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4E5D" w:rsidRPr="00BB4E5D" w:rsidRDefault="00BB4E5D" w:rsidP="00BB4E5D">
      <w:pPr>
        <w:tabs>
          <w:tab w:val="left" w:pos="234"/>
        </w:tabs>
        <w:spacing w:after="240" w:line="360" w:lineRule="auto"/>
        <w:ind w:left="360"/>
        <w:jc w:val="center"/>
        <w:rPr>
          <w:rFonts w:ascii="Arial" w:hAnsi="Arial" w:cs="Arial"/>
        </w:rPr>
      </w:pPr>
      <w:r w:rsidRPr="00BB4E5D">
        <w:rPr>
          <w:rFonts w:ascii="Arial" w:hAnsi="Arial" w:cs="Arial"/>
          <w:b/>
        </w:rPr>
        <w:t>OPIS</w:t>
      </w:r>
      <w:r>
        <w:rPr>
          <w:rFonts w:ascii="Arial" w:hAnsi="Arial" w:cs="Arial"/>
          <w:b/>
        </w:rPr>
        <w:t xml:space="preserve"> PRZEDMIOTU ZAMÓWIENIA</w:t>
      </w:r>
    </w:p>
    <w:p w:rsidR="00BB4E5D" w:rsidRDefault="00BB4E5D" w:rsidP="00BB4E5D">
      <w:pPr>
        <w:pStyle w:val="Akapitzlist"/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Przedmiotem zamówienia jest obsługa ratownicza kąpielisk nad jeziorem Zamkowym przy ulicy Bydgoskiej (Plaża nad Zamkowym) i nad jeziorem Raduń przy ul. Chłodnej (Plaża MOSiR Wałcz) w zakresie bezpieczeństwa osób kąpiących się i uprawiających sporty wodne, utrzymania czystości, ładu i porządku na ww. kąpieliskach.</w:t>
      </w:r>
    </w:p>
    <w:p w:rsidR="00BB4E5D" w:rsidRDefault="00BB4E5D" w:rsidP="00BB4E5D">
      <w:pPr>
        <w:pStyle w:val="Akapitzlist"/>
        <w:suppressAutoHyphens/>
        <w:spacing w:after="240" w:line="276" w:lineRule="auto"/>
        <w:ind w:left="360"/>
        <w:contextualSpacing/>
        <w:jc w:val="both"/>
        <w:rPr>
          <w:rFonts w:ascii="Arial" w:hAnsi="Arial" w:cs="Arial"/>
        </w:rPr>
      </w:pPr>
    </w:p>
    <w:p w:rsidR="00BB4E5D" w:rsidRPr="007E3AB6" w:rsidRDefault="00BB4E5D" w:rsidP="00BB4E5D">
      <w:pPr>
        <w:pStyle w:val="Akapitzlist"/>
        <w:numPr>
          <w:ilvl w:val="0"/>
          <w:numId w:val="1"/>
        </w:numPr>
        <w:suppressAutoHyphens/>
        <w:spacing w:after="240" w:line="276" w:lineRule="auto"/>
        <w:contextualSpacing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Świadczenie usług następować będzie zgodnie z obowiązującymi przepisami, w szczególności: </w:t>
      </w:r>
    </w:p>
    <w:p w:rsidR="00BB4E5D" w:rsidRPr="007E3AB6" w:rsidRDefault="00BB4E5D" w:rsidP="00BB4E5D">
      <w:pPr>
        <w:pStyle w:val="Akapitzlist"/>
        <w:numPr>
          <w:ilvl w:val="1"/>
          <w:numId w:val="1"/>
        </w:numPr>
        <w:tabs>
          <w:tab w:val="clear" w:pos="928"/>
          <w:tab w:val="num" w:pos="851"/>
        </w:tabs>
        <w:suppressAutoHyphens/>
        <w:spacing w:after="24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ustawą z dnia 8 września 2006 r. o Państwowym Ratownictwie Medycznym (Dz.U. z 2025 r. poz. 91),</w:t>
      </w:r>
    </w:p>
    <w:p w:rsidR="00BB4E5D" w:rsidRPr="007E3AB6" w:rsidRDefault="00BB4E5D" w:rsidP="00BB4E5D">
      <w:pPr>
        <w:pStyle w:val="Akapitzlist"/>
        <w:numPr>
          <w:ilvl w:val="1"/>
          <w:numId w:val="1"/>
        </w:numPr>
        <w:tabs>
          <w:tab w:val="clear" w:pos="928"/>
          <w:tab w:val="num" w:pos="851"/>
        </w:tabs>
        <w:suppressAutoHyphens/>
        <w:spacing w:after="24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ustawą z dnia 18 sierpnia 2011 r. o bezpieczeństwie osób przebywających na obszarach wodnych </w:t>
      </w:r>
      <w:bookmarkStart w:id="0" w:name="_Hlk99363623"/>
      <w:r w:rsidRPr="007E3AB6">
        <w:rPr>
          <w:rFonts w:ascii="Arial" w:hAnsi="Arial" w:cs="Arial"/>
        </w:rPr>
        <w:t>(Dz.U. z 2023 r. poz. 714, poz. 2705),</w:t>
      </w:r>
      <w:bookmarkEnd w:id="0"/>
    </w:p>
    <w:p w:rsidR="00BB4E5D" w:rsidRPr="007E3AB6" w:rsidRDefault="00BB4E5D" w:rsidP="00BB4E5D">
      <w:pPr>
        <w:pStyle w:val="Akapitzlist"/>
        <w:numPr>
          <w:ilvl w:val="1"/>
          <w:numId w:val="1"/>
        </w:numPr>
        <w:tabs>
          <w:tab w:val="clear" w:pos="928"/>
          <w:tab w:val="num" w:pos="851"/>
        </w:tabs>
        <w:suppressAutoHyphens/>
        <w:spacing w:after="24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rozporządzeniem Ministra Spraw Wewnętrznych z dnia 23 stycznia 2012 r. w sprawie minimalnych wymagań dotyczących liczby ratowników wodnych zapewniających stałą kontrolę wy</w:t>
      </w:r>
      <w:r>
        <w:rPr>
          <w:rFonts w:ascii="Arial" w:hAnsi="Arial" w:cs="Arial"/>
        </w:rPr>
        <w:t>znaczonego obszaru wodnego (Dz.U. z 2022 </w:t>
      </w:r>
      <w:r w:rsidRPr="007E3AB6">
        <w:rPr>
          <w:rFonts w:ascii="Arial" w:hAnsi="Arial" w:cs="Arial"/>
        </w:rPr>
        <w:t xml:space="preserve">r. poz. 1981), </w:t>
      </w:r>
    </w:p>
    <w:p w:rsidR="00BB4E5D" w:rsidRPr="007E3AB6" w:rsidRDefault="00BB4E5D" w:rsidP="00BB4E5D">
      <w:pPr>
        <w:pStyle w:val="Akapitzlist"/>
        <w:numPr>
          <w:ilvl w:val="1"/>
          <w:numId w:val="1"/>
        </w:numPr>
        <w:tabs>
          <w:tab w:val="clear" w:pos="928"/>
          <w:tab w:val="num" w:pos="851"/>
        </w:tabs>
        <w:suppressAutoHyphens/>
        <w:spacing w:after="24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rozporządzeniem Ministra Spraw Wewnętrznych z dnia 27 lutego 2012 r. w sprawie wymagań dotyczących wyposażenia wyznaczonych obszarów wodnych w sprzęt ratunkowy i pomocniczy, urządzenia sygnalizacyjne i ostrzegawcze oraz sprzęt medyczny,</w:t>
      </w:r>
      <w:r>
        <w:rPr>
          <w:rFonts w:ascii="Arial" w:hAnsi="Arial" w:cs="Arial"/>
        </w:rPr>
        <w:t xml:space="preserve"> leki i artykuły sanitarne (Dz.</w:t>
      </w:r>
      <w:r w:rsidRPr="007E3AB6">
        <w:rPr>
          <w:rFonts w:ascii="Arial" w:hAnsi="Arial" w:cs="Arial"/>
        </w:rPr>
        <w:t>U. z 2022 r. poz. 1607),</w:t>
      </w:r>
    </w:p>
    <w:p w:rsidR="00BB4E5D" w:rsidRDefault="00BB4E5D" w:rsidP="00BB4E5D">
      <w:pPr>
        <w:pStyle w:val="Akapitzlist"/>
        <w:numPr>
          <w:ilvl w:val="1"/>
          <w:numId w:val="1"/>
        </w:numPr>
        <w:tabs>
          <w:tab w:val="clear" w:pos="928"/>
          <w:tab w:val="num" w:pos="851"/>
        </w:tabs>
        <w:suppressAutoHyphens/>
        <w:spacing w:after="240" w:line="276" w:lineRule="auto"/>
        <w:ind w:left="851" w:hanging="425"/>
        <w:contextualSpacing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rozporządzeniem Ministra Spraw Wewnętrznych z dnia 6 marca 2012 r. w sprawie sposobu oznakowania i zabezpieczenia obszarów wodnych oraz wzorów znaków zakazu, nakazu oraz znaków informacyjnych i flag (Dz.U. z 2022 r. poz. 1979). </w:t>
      </w:r>
    </w:p>
    <w:p w:rsidR="00BB4E5D" w:rsidRPr="007E3AB6" w:rsidRDefault="00BB4E5D" w:rsidP="00BB4E5D">
      <w:pPr>
        <w:pStyle w:val="Akapitzlist"/>
        <w:tabs>
          <w:tab w:val="num" w:pos="851"/>
        </w:tabs>
        <w:suppressAutoHyphens/>
        <w:spacing w:after="240" w:line="276" w:lineRule="auto"/>
        <w:ind w:left="851"/>
        <w:contextualSpacing/>
        <w:jc w:val="both"/>
        <w:rPr>
          <w:rFonts w:ascii="Arial" w:hAnsi="Arial" w:cs="Arial"/>
        </w:rPr>
      </w:pPr>
    </w:p>
    <w:p w:rsidR="00BB4E5D" w:rsidRPr="007E3AB6" w:rsidRDefault="00BB4E5D" w:rsidP="00BB4E5D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Miejsce realizacji zamówienia:  </w:t>
      </w:r>
    </w:p>
    <w:p w:rsidR="00BB4E5D" w:rsidRPr="007E3AB6" w:rsidRDefault="00BB4E5D" w:rsidP="00BB4E5D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Województwo: Zachodniopomorskie</w:t>
      </w:r>
    </w:p>
    <w:p w:rsidR="00BB4E5D" w:rsidRPr="007E3AB6" w:rsidRDefault="00BB4E5D" w:rsidP="00BB4E5D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Powiat: wałecki</w:t>
      </w:r>
    </w:p>
    <w:p w:rsidR="00BB4E5D" w:rsidRPr="007E3AB6" w:rsidRDefault="00BB4E5D" w:rsidP="00BB4E5D">
      <w:pPr>
        <w:pStyle w:val="Akapitzlist"/>
        <w:spacing w:line="276" w:lineRule="auto"/>
        <w:ind w:left="360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Miejscowość: Wałcz</w:t>
      </w:r>
    </w:p>
    <w:p w:rsidR="00BB4E5D" w:rsidRPr="007E3AB6" w:rsidRDefault="00BB4E5D" w:rsidP="00BB4E5D">
      <w:pPr>
        <w:pStyle w:val="Akapitzlist"/>
        <w:spacing w:line="276" w:lineRule="auto"/>
        <w:ind w:left="360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Lokalizacja: </w:t>
      </w:r>
    </w:p>
    <w:p w:rsidR="00BB4E5D" w:rsidRPr="007E3AB6" w:rsidRDefault="00BB4E5D" w:rsidP="00BB4E5D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Arial" w:hAnsi="Arial" w:cs="Arial"/>
        </w:rPr>
      </w:pPr>
      <w:r w:rsidRPr="007E3AB6">
        <w:rPr>
          <w:rFonts w:ascii="Arial" w:hAnsi="Arial" w:cs="Arial"/>
        </w:rPr>
        <w:t>Plaża nad Zamkowym – jezioro Zamkowe, Wałcz, ul. Bydgoska b/n;</w:t>
      </w:r>
    </w:p>
    <w:p w:rsidR="00BB4E5D" w:rsidRPr="007E3AB6" w:rsidRDefault="00BB4E5D" w:rsidP="00BB4E5D">
      <w:pPr>
        <w:pStyle w:val="Akapitzlist"/>
        <w:numPr>
          <w:ilvl w:val="0"/>
          <w:numId w:val="2"/>
        </w:numPr>
        <w:suppressAutoHyphens/>
        <w:spacing w:line="276" w:lineRule="auto"/>
        <w:contextualSpacing/>
        <w:rPr>
          <w:rFonts w:ascii="Arial" w:hAnsi="Arial" w:cs="Arial"/>
        </w:rPr>
      </w:pPr>
      <w:r w:rsidRPr="007E3AB6">
        <w:rPr>
          <w:rFonts w:ascii="Arial" w:hAnsi="Arial" w:cs="Arial"/>
        </w:rPr>
        <w:t>Plaża MOSiR Wałcz – jezioro Raduń, Wałcz, ul. Chłodna 12.</w:t>
      </w:r>
    </w:p>
    <w:p w:rsidR="00BB4E5D" w:rsidRPr="007E3AB6" w:rsidRDefault="00BB4E5D" w:rsidP="00BB4E5D">
      <w:pPr>
        <w:pStyle w:val="Akapitzlist"/>
        <w:spacing w:line="276" w:lineRule="auto"/>
        <w:ind w:left="360"/>
        <w:rPr>
          <w:rFonts w:ascii="Arial" w:hAnsi="Arial" w:cs="Arial"/>
        </w:rPr>
      </w:pPr>
    </w:p>
    <w:p w:rsidR="00BB4E5D" w:rsidRDefault="00BB4E5D" w:rsidP="00BB4E5D">
      <w:pPr>
        <w:pStyle w:val="Akapitzlist"/>
        <w:numPr>
          <w:ilvl w:val="0"/>
          <w:numId w:val="1"/>
        </w:numPr>
        <w:suppressAutoHyphens/>
        <w:spacing w:line="276" w:lineRule="auto"/>
        <w:contextualSpacing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W zakres przedmiotu zamówienia wchodzi obsługa ratownicza kąpielisk nad jeziorem Zamkowym przy ulicy Bydgoskiej o</w:t>
      </w:r>
      <w:r>
        <w:rPr>
          <w:rFonts w:ascii="Arial" w:hAnsi="Arial" w:cs="Arial"/>
        </w:rPr>
        <w:t>raz nad jeziorem Raduń przy ul. </w:t>
      </w:r>
      <w:r w:rsidRPr="007E3AB6">
        <w:rPr>
          <w:rFonts w:ascii="Arial" w:hAnsi="Arial" w:cs="Arial"/>
        </w:rPr>
        <w:t>Chłodnej w zakresie bezpieczeństwa osób kąpiących się i uprawiających sporty wodne, utrzymanie czystości, ładu i po</w:t>
      </w:r>
      <w:r>
        <w:rPr>
          <w:rFonts w:ascii="Arial" w:hAnsi="Arial" w:cs="Arial"/>
        </w:rPr>
        <w:t>rządku na ww. kąpieliskach oraz </w:t>
      </w:r>
      <w:r w:rsidRPr="007E3AB6">
        <w:rPr>
          <w:rFonts w:ascii="Arial" w:hAnsi="Arial" w:cs="Arial"/>
        </w:rPr>
        <w:t>zapewnienie całodobowego dyżuru ratown</w:t>
      </w:r>
      <w:r>
        <w:rPr>
          <w:rFonts w:ascii="Arial" w:hAnsi="Arial" w:cs="Arial"/>
        </w:rPr>
        <w:t>iczego na jeziorze Zamkowym lub </w:t>
      </w:r>
      <w:r w:rsidRPr="007E3AB6">
        <w:rPr>
          <w:rFonts w:ascii="Arial" w:hAnsi="Arial" w:cs="Arial"/>
        </w:rPr>
        <w:t>jeziorze Raduń z zachowaniem gotowości operacyjnej ratownika dyżurującego poza godzinami funkcjonowania kąpielisk. Zadanie będzie realizowane w </w:t>
      </w:r>
      <w:r>
        <w:rPr>
          <w:rFonts w:ascii="Arial" w:hAnsi="Arial" w:cs="Arial"/>
        </w:rPr>
        <w:t>okresie od 1.07.2025</w:t>
      </w:r>
      <w:r w:rsidRPr="007E3AB6">
        <w:rPr>
          <w:rFonts w:ascii="Arial" w:hAnsi="Arial" w:cs="Arial"/>
        </w:rPr>
        <w:t xml:space="preserve"> r. – 31.08.202</w:t>
      </w:r>
      <w:r>
        <w:rPr>
          <w:rFonts w:ascii="Arial" w:hAnsi="Arial" w:cs="Arial"/>
        </w:rPr>
        <w:t>5</w:t>
      </w:r>
      <w:r w:rsidRPr="007E3AB6">
        <w:rPr>
          <w:rFonts w:ascii="Arial" w:hAnsi="Arial" w:cs="Arial"/>
        </w:rPr>
        <w:t xml:space="preserve"> r. w godz. od 10</w:t>
      </w:r>
      <w:r>
        <w:rPr>
          <w:rFonts w:ascii="Arial" w:hAnsi="Arial" w:cs="Arial"/>
        </w:rPr>
        <w:t>:</w:t>
      </w:r>
      <w:r w:rsidRPr="007E3AB6">
        <w:rPr>
          <w:rFonts w:ascii="Arial" w:hAnsi="Arial" w:cs="Arial"/>
        </w:rPr>
        <w:t xml:space="preserve">00 </w:t>
      </w:r>
      <w:r>
        <w:rPr>
          <w:rFonts w:ascii="Arial" w:hAnsi="Arial" w:cs="Arial"/>
        </w:rPr>
        <w:t>–</w:t>
      </w:r>
      <w:r w:rsidRPr="007E3AB6">
        <w:rPr>
          <w:rFonts w:ascii="Arial" w:hAnsi="Arial" w:cs="Arial"/>
        </w:rPr>
        <w:t xml:space="preserve"> 18</w:t>
      </w:r>
      <w:r>
        <w:rPr>
          <w:rFonts w:ascii="Arial" w:hAnsi="Arial" w:cs="Arial"/>
        </w:rPr>
        <w:t>:</w:t>
      </w:r>
      <w:r w:rsidRPr="007E3AB6">
        <w:rPr>
          <w:rFonts w:ascii="Arial" w:hAnsi="Arial" w:cs="Arial"/>
        </w:rPr>
        <w:t xml:space="preserve">00. Najpóźniej dzień przed </w:t>
      </w:r>
      <w:r w:rsidRPr="007E3AB6">
        <w:rPr>
          <w:rFonts w:ascii="Arial" w:hAnsi="Arial" w:cs="Arial"/>
        </w:rPr>
        <w:lastRenderedPageBreak/>
        <w:t>rozpoczęciem realizacji zadania tj. 30.06.202</w:t>
      </w:r>
      <w:r>
        <w:rPr>
          <w:rFonts w:ascii="Arial" w:hAnsi="Arial" w:cs="Arial"/>
        </w:rPr>
        <w:t>5</w:t>
      </w:r>
      <w:r w:rsidRPr="007E3AB6">
        <w:rPr>
          <w:rFonts w:ascii="Arial" w:hAnsi="Arial" w:cs="Arial"/>
        </w:rPr>
        <w:t xml:space="preserve"> r. należy </w:t>
      </w:r>
      <w:r>
        <w:rPr>
          <w:rFonts w:ascii="Arial" w:hAnsi="Arial" w:cs="Arial"/>
        </w:rPr>
        <w:t xml:space="preserve">wykonać przedsezonowe </w:t>
      </w:r>
      <w:r w:rsidRPr="007E3AB6">
        <w:rPr>
          <w:rFonts w:ascii="Arial" w:hAnsi="Arial" w:cs="Arial"/>
        </w:rPr>
        <w:t xml:space="preserve">oczyszczenie powierzchni dna obszaru przeznaczonego do pływania lub kąpieli z roślinności oraz innych przedmiotów mogących spowodować skaleczenie lub inny wypadek oraz zamontować wszystkie elementy niezbędne do funkcjonowania kąpielisk, natomiast </w:t>
      </w:r>
      <w:r>
        <w:rPr>
          <w:rFonts w:ascii="Arial" w:hAnsi="Arial" w:cs="Arial"/>
        </w:rPr>
        <w:t xml:space="preserve">najwcześniej </w:t>
      </w:r>
      <w:r>
        <w:rPr>
          <w:rFonts w:ascii="Arial" w:hAnsi="Arial" w:cs="Arial"/>
        </w:rPr>
        <w:t>w dniu 31.08.2025</w:t>
      </w:r>
      <w:bookmarkStart w:id="1" w:name="_GoBack"/>
      <w:bookmarkEnd w:id="1"/>
      <w:r w:rsidRPr="007E3AB6">
        <w:rPr>
          <w:rFonts w:ascii="Arial" w:hAnsi="Arial" w:cs="Arial"/>
        </w:rPr>
        <w:t xml:space="preserve"> r. po godzinie 18:00 zdemontować wszystkie elementy kąpieliska.</w:t>
      </w:r>
    </w:p>
    <w:p w:rsidR="00BB4E5D" w:rsidRPr="007E3AB6" w:rsidRDefault="00BB4E5D" w:rsidP="00BB4E5D">
      <w:pPr>
        <w:pStyle w:val="Akapitzlist"/>
        <w:suppressAutoHyphens/>
        <w:spacing w:line="276" w:lineRule="auto"/>
        <w:ind w:left="360"/>
        <w:contextualSpacing/>
        <w:jc w:val="both"/>
        <w:rPr>
          <w:rFonts w:ascii="Arial" w:hAnsi="Arial" w:cs="Arial"/>
        </w:rPr>
      </w:pPr>
    </w:p>
    <w:p w:rsidR="00BB4E5D" w:rsidRPr="007E3AB6" w:rsidRDefault="00BB4E5D" w:rsidP="00BB4E5D">
      <w:pPr>
        <w:numPr>
          <w:ilvl w:val="0"/>
          <w:numId w:val="1"/>
        </w:numPr>
        <w:suppressAutoHyphens/>
        <w:spacing w:line="276" w:lineRule="auto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W ramach zamówienia Wykonawca zobowiązany jest do: 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zapewnienia wykwalifikowanej kadry ratowniczej zgodnie z właściwymi przepisami, w tym zgodnie z rozporządzenie</w:t>
      </w:r>
      <w:r>
        <w:rPr>
          <w:rFonts w:ascii="Arial" w:hAnsi="Arial" w:cs="Arial"/>
        </w:rPr>
        <w:t>m Ministra Spraw Wewnętrznych z </w:t>
      </w:r>
      <w:r w:rsidRPr="007E3AB6">
        <w:rPr>
          <w:rFonts w:ascii="Arial" w:hAnsi="Arial" w:cs="Arial"/>
        </w:rPr>
        <w:t xml:space="preserve">dnia 23 stycznia 2012 r. w sprawie minimalnych wymagań dotyczących liczby ratowników wodnych zapewniających stałą kontrolę wyznaczonego obszaru wodnego; 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zapewnienia właściwych warunków socjalnych dla kadry ratowniczej;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obserwacji kąpielisk i niezwłocznego reagowania na każdy sygnał wzywania pomocy oraz podejmowania akcji ratowniczej;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utrzymywania sprzętu przekazanego przez Gminę Miejską Wałcz w należytym stanie umożliwiającym jego stałe użytkowanie i zapewnienia bezpieczeństwa, zgodnie z obowiązującymi przepisami, a w przypadku jego awarii lub zużycia – uzupełnienia brakującego sprzętu;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wyraźnego oznaczenia granic kąpieliska nad jeziorem </w:t>
      </w:r>
      <w:proofErr w:type="spellStart"/>
      <w:r w:rsidRPr="007E3AB6">
        <w:rPr>
          <w:rFonts w:ascii="Arial" w:hAnsi="Arial" w:cs="Arial"/>
        </w:rPr>
        <w:t>Zakmowym</w:t>
      </w:r>
      <w:proofErr w:type="spellEnd"/>
      <w:r w:rsidRPr="007E3AB6">
        <w:rPr>
          <w:rFonts w:ascii="Arial" w:hAnsi="Arial" w:cs="Arial"/>
        </w:rPr>
        <w:t xml:space="preserve"> i kąpieliska nad jeziorem Raduń, w tym oznaczenia strefy dla umiejących i nie umiejących pływać oraz brodzika dla dzieci zgodnie z rozporządzeniem Ministra Spraw Wewnętrznych z dnia 6 marca 2012 r. w sprawie sposobu oznakowania i zabezpieczenia obszarów wodnych oraz wzorów znaków zakazu, nakazu oraz znaków informacyjnych i flag;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kontroli stref dla umiejących i nie umiejących pływać;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wywieszania na maszcie odpowiedniego koloru flag informacyjnych;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sygnalizowania za pomocą urządzeń alarmowych przekroczeń obowiązującego regulaminu kąpielisk w razie potrzeby np. nadchodzącej burzy;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reagowania na wszelkie wypadki naruszenia regulaminu obowiązującego na terenie kąpieliska;</w:t>
      </w:r>
    </w:p>
    <w:p w:rsidR="00BB4E5D" w:rsidRPr="00B32F6A" w:rsidRDefault="00BB4E5D" w:rsidP="00BB4E5D">
      <w:pPr>
        <w:numPr>
          <w:ilvl w:val="1"/>
          <w:numId w:val="1"/>
        </w:numPr>
        <w:tabs>
          <w:tab w:val="clear" w:pos="928"/>
          <w:tab w:val="num" w:pos="709"/>
        </w:tabs>
        <w:suppressAutoHyphens/>
        <w:spacing w:line="276" w:lineRule="auto"/>
        <w:ind w:left="709"/>
        <w:jc w:val="both"/>
        <w:rPr>
          <w:rFonts w:ascii="Arial" w:hAnsi="Arial" w:cs="Arial"/>
          <w:sz w:val="32"/>
        </w:rPr>
      </w:pPr>
      <w:r w:rsidRPr="007E3AB6">
        <w:rPr>
          <w:rFonts w:ascii="Arial" w:hAnsi="Arial" w:cs="Arial"/>
        </w:rPr>
        <w:t>zapewnienia bieżącej informacji dotyczącej te</w:t>
      </w:r>
      <w:r>
        <w:rPr>
          <w:rFonts w:ascii="Arial" w:hAnsi="Arial" w:cs="Arial"/>
        </w:rPr>
        <w:t>mperatury wody, powietrza, siły </w:t>
      </w:r>
      <w:r w:rsidRPr="007E3AB6">
        <w:rPr>
          <w:rFonts w:ascii="Arial" w:hAnsi="Arial" w:cs="Arial"/>
        </w:rPr>
        <w:t>wiatru oraz</w:t>
      </w:r>
      <w:r>
        <w:rPr>
          <w:rFonts w:ascii="Arial" w:hAnsi="Arial" w:cs="Arial"/>
        </w:rPr>
        <w:t xml:space="preserve"> innych aktualnych informacji w tym regularne </w:t>
      </w:r>
      <w:r>
        <w:rPr>
          <w:rFonts w:ascii="Arial" w:hAnsi="Arial" w:cs="Arial"/>
          <w:szCs w:val="20"/>
        </w:rPr>
        <w:t>uzupełnianie</w:t>
      </w:r>
      <w:r w:rsidRPr="00B32F6A">
        <w:rPr>
          <w:rFonts w:ascii="Arial" w:hAnsi="Arial" w:cs="Arial"/>
          <w:szCs w:val="20"/>
        </w:rPr>
        <w:t xml:space="preserve"> zakładki informacyjne</w:t>
      </w:r>
      <w:r>
        <w:rPr>
          <w:rFonts w:ascii="Arial" w:hAnsi="Arial" w:cs="Arial"/>
          <w:szCs w:val="20"/>
        </w:rPr>
        <w:t>j</w:t>
      </w:r>
      <w:r w:rsidRPr="00B32F6A">
        <w:rPr>
          <w:rFonts w:ascii="Arial" w:hAnsi="Arial" w:cs="Arial"/>
          <w:szCs w:val="20"/>
        </w:rPr>
        <w:t xml:space="preserve"> </w:t>
      </w:r>
      <w:r>
        <w:rPr>
          <w:rFonts w:ascii="Arial" w:hAnsi="Arial" w:cs="Arial"/>
          <w:szCs w:val="20"/>
        </w:rPr>
        <w:t xml:space="preserve">w </w:t>
      </w:r>
      <w:r w:rsidRPr="00B32F6A">
        <w:rPr>
          <w:rFonts w:ascii="Arial" w:hAnsi="Arial" w:cs="Arial"/>
          <w:szCs w:val="20"/>
        </w:rPr>
        <w:t>Serwis</w:t>
      </w:r>
      <w:r>
        <w:rPr>
          <w:rFonts w:ascii="Arial" w:hAnsi="Arial" w:cs="Arial"/>
          <w:szCs w:val="20"/>
        </w:rPr>
        <w:t>ie</w:t>
      </w:r>
      <w:r w:rsidRPr="00B32F6A">
        <w:rPr>
          <w:rFonts w:ascii="Arial" w:hAnsi="Arial" w:cs="Arial"/>
          <w:szCs w:val="20"/>
        </w:rPr>
        <w:t xml:space="preserve"> Kąpieliskow</w:t>
      </w:r>
      <w:r>
        <w:rPr>
          <w:rFonts w:ascii="Arial" w:hAnsi="Arial" w:cs="Arial"/>
          <w:szCs w:val="20"/>
        </w:rPr>
        <w:t>ym (</w:t>
      </w:r>
      <w:r w:rsidRPr="00B32F6A">
        <w:rPr>
          <w:rFonts w:ascii="Arial" w:hAnsi="Arial" w:cs="Arial"/>
          <w:szCs w:val="20"/>
        </w:rPr>
        <w:t>https://sk.gis.gov.pl/</w:t>
      </w:r>
      <w:r>
        <w:rPr>
          <w:rFonts w:ascii="Arial" w:hAnsi="Arial" w:cs="Arial"/>
          <w:szCs w:val="20"/>
        </w:rPr>
        <w:t>);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codziennego kontrolowania głębokości wody przed otwarciem kąpieliska, a w razie potrzeby przesunięcia miejsca kąpieli lub czasowego wyłączenia określonych obszarów kąpieliska z używalności; 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oczyszczania powierzchni dna obszaru przeznaczonego do kąpieli z wszelkich przedmiotów mogących spowodować skaleczenie lub inny wypadek; 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oczyszczania kąpielisk z roślin wodnych (w tym zachowania należytej czystości linii brzegowej); 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bieżącego prowadzenia Dziennika Pracy; 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lastRenderedPageBreak/>
        <w:t xml:space="preserve">utrzymywania stałej łączności z Wydziałem Zagospodarowania Przestrzennego i Środowiska Urzędu Miasta Wałcz (składania meldunków o wypadkach i innych zagrożeniach oraz zgłaszania o konieczności uzupełnienia sprzętu ratowniczego i medycznego w zależności od potrzeb i terminów ważności ich użycia) oraz z Centrum Koordynacji Ratownictwa Wodnego w Szczecinie; 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bezzwłocznego zgłaszania odpowiedzialnemu za nadzór nad wykonywaniem umowy pracownikowi Wydziału Zagospodarowania Przestrzennego i Środowiska Urzędu Miasta Wałcz zauważonych uszkodzeń w obrębie kąpielisk, w szczególności tych, które stwarzają zagrożenie dla użytkowników i których naprawa wymaga odpowiednich kwalifikacji zawodowych;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udzielania kwalifikowanej pierwszej pomocy (w oparciu o udostępniony sprzęt 1-szej pomocy oraz własny); 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prowadzenia Rejestru Zdarzeń (wypadków); 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dbania o powierzony sprzęt ratunkowy oraz zabezpieczania go przed ewentualnym zniszczeniem i kradzieżą, sygnalizowania ewentualnych problemów związanych z przechowywaniem sprzętu;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należytego utrzymania bazy ratowniczej w okresie realizacji przedmiotu zadania;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utrzymywania porządku w pomieszczeniach ratowników i wykorzystywania go wyłącznie do celów służbowych;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pełnienia dyżurów w jednolitych strojach, jednoznacznie identyfikujących służbę ratowniczą (posiadania własnego stroju ratownika zgodnego z obowiązującymi normami tj. koszulka, spodenki, czapka w kolorze czerwonym lub pomarańczowym); </w:t>
      </w:r>
    </w:p>
    <w:p w:rsidR="00BB4E5D" w:rsidRPr="007E3AB6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 xml:space="preserve">utrzymania terenów kąpielisk wraz z terenami przyległymi (zajmowanymi przez wypoczywających) w stałej czystości;  </w:t>
      </w:r>
    </w:p>
    <w:p w:rsidR="00BB4E5D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 w:rsidRPr="007E3AB6">
        <w:rPr>
          <w:rFonts w:ascii="Arial" w:hAnsi="Arial" w:cs="Arial"/>
        </w:rPr>
        <w:t>zapewnienia w godzinach funkcjonowania kąpielisk: minimum 2 ratowników na kąpielisku nad jeziorem Zamkowym oraz minimum 2 ratowników nad jeziorem Raduń;</w:t>
      </w:r>
    </w:p>
    <w:p w:rsidR="00BB4E5D" w:rsidRDefault="00BB4E5D" w:rsidP="00BB4E5D">
      <w:pPr>
        <w:numPr>
          <w:ilvl w:val="1"/>
          <w:numId w:val="1"/>
        </w:numPr>
        <w:tabs>
          <w:tab w:val="clear" w:pos="928"/>
        </w:tabs>
        <w:suppressAutoHyphens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po stronie Wykonawcy pozostaje zapewnienie sprzętu ratowniczego w postaci:</w:t>
      </w:r>
    </w:p>
    <w:p w:rsidR="00BB4E5D" w:rsidRDefault="00BB4E5D" w:rsidP="00BB4E5D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ratowniczej łodzi motorowej typu RIB (wraz z paliwem) – min. szt. 2;</w:t>
      </w:r>
    </w:p>
    <w:p w:rsidR="00BB4E5D" w:rsidRDefault="00BB4E5D" w:rsidP="00BB4E5D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ratowniczej łodzi wiosłowej typu BL – min. szt. 2;</w:t>
      </w:r>
    </w:p>
    <w:p w:rsidR="00BB4E5D" w:rsidRDefault="00BB4E5D" w:rsidP="00BB4E5D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środków łączności między stanowiskami – min. szt. 4;</w:t>
      </w:r>
    </w:p>
    <w:p w:rsidR="00BB4E5D" w:rsidRDefault="00BB4E5D" w:rsidP="00BB4E5D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koła ratunkowe, rzutki rękawowe, kołowroty z liną, ABC;</w:t>
      </w:r>
    </w:p>
    <w:p w:rsidR="00BB4E5D" w:rsidRDefault="00BB4E5D" w:rsidP="00BB4E5D">
      <w:pPr>
        <w:suppressAutoHyphens/>
        <w:spacing w:line="276" w:lineRule="auto"/>
        <w:ind w:left="709"/>
        <w:jc w:val="both"/>
        <w:rPr>
          <w:rFonts w:ascii="Arial" w:hAnsi="Arial" w:cs="Arial"/>
        </w:rPr>
      </w:pPr>
      <w:r>
        <w:rPr>
          <w:rFonts w:ascii="Arial" w:hAnsi="Arial" w:cs="Arial"/>
        </w:rPr>
        <w:t>- sprzęt medyczny, leki i artykuły sanitarne (R-1) – min. 2 komplety.</w:t>
      </w:r>
    </w:p>
    <w:p w:rsidR="00F06CE6" w:rsidRDefault="00F06CE6"/>
    <w:sectPr w:rsidR="00F06CE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3F4D76"/>
    <w:multiLevelType w:val="multilevel"/>
    <w:tmpl w:val="C304F818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62D84CFA"/>
    <w:multiLevelType w:val="multilevel"/>
    <w:tmpl w:val="08529C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  <w:color w:val="auto"/>
      </w:rPr>
    </w:lvl>
    <w:lvl w:ilvl="1">
      <w:start w:val="1"/>
      <w:numFmt w:val="decimal"/>
      <w:lvlText w:val="%2)"/>
      <w:lvlJc w:val="left"/>
      <w:pPr>
        <w:tabs>
          <w:tab w:val="num" w:pos="928"/>
        </w:tabs>
        <w:ind w:left="928" w:hanging="360"/>
      </w:pPr>
      <w:rPr>
        <w:b w:val="0"/>
        <w:color w:val="auto"/>
        <w:sz w:val="24"/>
        <w:szCs w:val="24"/>
      </w:rPr>
    </w:lvl>
    <w:lvl w:ilvl="2">
      <w:start w:val="1"/>
      <w:numFmt w:val="decimal"/>
      <w:lvlText w:val="%3)"/>
      <w:lvlJc w:val="left"/>
      <w:pPr>
        <w:tabs>
          <w:tab w:val="num" w:pos="502"/>
        </w:tabs>
        <w:ind w:left="502" w:hanging="360"/>
      </w:pPr>
      <w:rPr>
        <w:rFonts w:ascii="Verdana" w:eastAsia="Times New Roman" w:hAnsi="Verdana" w:cs="Times New Roman" w:hint="default"/>
      </w:rPr>
    </w:lvl>
    <w:lvl w:ilvl="3">
      <w:start w:val="1"/>
      <w:numFmt w:val="lowerLetter"/>
      <w:lvlText w:val="%4)"/>
      <w:lvlJc w:val="left"/>
      <w:pPr>
        <w:ind w:left="3240" w:hanging="360"/>
      </w:pPr>
      <w:rPr>
        <w:rFonts w:hint="default"/>
      </w:r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" w15:restartNumberingAfterBreak="0">
    <w:nsid w:val="7EC650E4"/>
    <w:multiLevelType w:val="hybridMultilevel"/>
    <w:tmpl w:val="F6A2446E"/>
    <w:lvl w:ilvl="0" w:tplc="041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B4E5D"/>
    <w:rsid w:val="00BB4E5D"/>
    <w:rsid w:val="00F06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951C4D"/>
  <w15:chartTrackingRefBased/>
  <w15:docId w15:val="{38D5CD0F-E46C-465F-9AD1-EEF00DBDFD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B4E5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BB4E5D"/>
    <w:pPr>
      <w:ind w:left="708"/>
    </w:pPr>
  </w:style>
  <w:style w:type="character" w:customStyle="1" w:styleId="AkapitzlistZnak">
    <w:name w:val="Akapit z listą Znak"/>
    <w:link w:val="Akapitzlist"/>
    <w:uiPriority w:val="34"/>
    <w:qFormat/>
    <w:rsid w:val="00BB4E5D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995</Words>
  <Characters>5971</Characters>
  <Application>Microsoft Office Word</Application>
  <DocSecurity>0</DocSecurity>
  <Lines>49</Lines>
  <Paragraphs>13</Paragraphs>
  <ScaleCrop>false</ScaleCrop>
  <Company/>
  <LinksUpToDate>false</LinksUpToDate>
  <CharactersWithSpaces>6953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Kamiński</dc:creator>
  <cp:keywords/>
  <dc:description/>
  <cp:lastModifiedBy>Michał Kamiński</cp:lastModifiedBy>
  <cp:revision>1</cp:revision>
  <dcterms:created xsi:type="dcterms:W3CDTF">2025-03-31T08:17:00Z</dcterms:created>
  <dcterms:modified xsi:type="dcterms:W3CDTF">2025-03-31T08:18:00Z</dcterms:modified>
</cp:coreProperties>
</file>