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B40" w14:textId="6457220C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18370E">
        <w:rPr>
          <w:rFonts w:eastAsia="Times New Roman" w:cs="Times New Roman"/>
        </w:rPr>
        <w:t>1</w:t>
      </w:r>
      <w:r w:rsidR="00C34635">
        <w:rPr>
          <w:rFonts w:eastAsia="Times New Roman" w:cs="Times New Roman"/>
        </w:rPr>
        <w:t>0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</w:t>
      </w:r>
      <w:r w:rsidR="00C34635">
        <w:rPr>
          <w:rFonts w:eastAsia="Times New Roman" w:cs="Times New Roman"/>
        </w:rPr>
        <w:t>2</w:t>
      </w:r>
    </w:p>
    <w:p w14:paraId="331CE937" w14:textId="77777777" w:rsidR="00DB6A44" w:rsidRDefault="00DB6A44" w:rsidP="0011331C">
      <w:pPr>
        <w:spacing w:line="276" w:lineRule="auto"/>
        <w:ind w:right="-2"/>
        <w:jc w:val="both"/>
        <w:rPr>
          <w:rFonts w:cs="Times New Roman"/>
        </w:rPr>
      </w:pPr>
    </w:p>
    <w:p w14:paraId="15909BAF" w14:textId="1E2B7DA8" w:rsidR="0011331C" w:rsidRDefault="00153127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53127">
        <w:rPr>
          <w:rFonts w:ascii="Arial" w:hAnsi="Arial" w:cs="Arial"/>
          <w:b/>
          <w:bCs/>
          <w:sz w:val="24"/>
          <w:szCs w:val="24"/>
        </w:rPr>
        <w:t xml:space="preserve">OPIS </w:t>
      </w:r>
      <w:r w:rsidRPr="00153127">
        <w:rPr>
          <w:rFonts w:ascii="Arial" w:eastAsia="SimSun" w:hAnsi="Arial" w:cs="Arial"/>
          <w:b/>
          <w:bCs/>
          <w:sz w:val="24"/>
          <w:szCs w:val="24"/>
          <w:lang w:eastAsia="zh-CN"/>
        </w:rPr>
        <w:t>PRZEDMIOTU ZAMÓWIENIA</w:t>
      </w:r>
      <w:r w:rsidRPr="00134B05">
        <w:rPr>
          <w:rFonts w:eastAsia="SimSun" w:cs="Times New Roman"/>
          <w:lang w:eastAsia="zh-CN"/>
        </w:rPr>
        <w:t xml:space="preserve"> </w:t>
      </w:r>
      <w:r w:rsidR="0011331C" w:rsidRPr="00134B05">
        <w:rPr>
          <w:rFonts w:eastAsia="SimSun" w:cs="Times New Roman"/>
          <w:lang w:eastAsia="zh-CN"/>
        </w:rPr>
        <w:t>na:</w:t>
      </w:r>
    </w:p>
    <w:p w14:paraId="67B13C93" w14:textId="44E10E53" w:rsidR="00DB420D" w:rsidRPr="00444F81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8"/>
          <w:szCs w:val="28"/>
        </w:rPr>
      </w:pPr>
      <w:r w:rsidRPr="00444F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bookmarkStart w:id="0" w:name="_Hlk118791207"/>
      <w:r w:rsidR="00C34635" w:rsidRPr="00C34635">
        <w:rPr>
          <w:rFonts w:ascii="Arial" w:eastAsia="Times New Roman" w:hAnsi="Arial" w:cs="Arial"/>
          <w:b/>
          <w:sz w:val="28"/>
          <w:szCs w:val="28"/>
          <w:lang w:eastAsia="pl-PL"/>
        </w:rPr>
        <w:t>Remont wybranych odcinków dróg wewnętrznych wraz z częściową naprawą ogrodzenia na terenie kempingu RELAX w Świnoujściu</w:t>
      </w:r>
      <w:bookmarkEnd w:id="0"/>
      <w:r w:rsidRPr="00444F81">
        <w:rPr>
          <w:rFonts w:ascii="Arial" w:eastAsia="Calibri" w:hAnsi="Arial" w:cs="Arial"/>
          <w:b/>
          <w:i/>
          <w:sz w:val="28"/>
          <w:szCs w:val="28"/>
        </w:rPr>
        <w:t>”</w:t>
      </w:r>
    </w:p>
    <w:p w14:paraId="156DBDDC" w14:textId="018EA9F4" w:rsidR="00E83534" w:rsidRDefault="00444F81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Prace r</w:t>
      </w:r>
      <w:r w:rsidR="001728C8">
        <w:t>emont</w:t>
      </w:r>
      <w:r>
        <w:t>owe</w:t>
      </w:r>
      <w:r w:rsidR="001728C8">
        <w:t xml:space="preserve"> obejmuje następujące </w:t>
      </w:r>
      <w:r w:rsidR="00C34635">
        <w:t>zadania</w:t>
      </w:r>
      <w:r w:rsidR="00E83534">
        <w:t>:</w:t>
      </w:r>
    </w:p>
    <w:p w14:paraId="2BC78DED" w14:textId="77777777" w:rsidR="00C34635" w:rsidRDefault="00C34635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Remont drogi wewnętrznej o nawierzchni z kruszywa łamanego;</w:t>
      </w:r>
    </w:p>
    <w:p w14:paraId="401B75F7" w14:textId="77777777" w:rsidR="00C34635" w:rsidRDefault="00C34635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Remont skrzyżowania dróg wewnętrznych przy sanitariacie nr 1</w:t>
      </w:r>
    </w:p>
    <w:p w14:paraId="3224C24C" w14:textId="7BBE84E0" w:rsidR="00C34635" w:rsidRDefault="00C34635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Przebudowa zjazdu z drogi publicznej – ulica Sienkiewicza na działkę nr 112/1 przez działkę nr 112/2</w:t>
      </w:r>
    </w:p>
    <w:p w14:paraId="2B51EB74" w14:textId="5037F388" w:rsidR="00C34635" w:rsidRDefault="00C34635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 xml:space="preserve">Remont ogrodzenia zewnętrznego w tym: </w:t>
      </w:r>
    </w:p>
    <w:p w14:paraId="4667AB21" w14:textId="77777777" w:rsidR="00C34635" w:rsidRDefault="00C34635" w:rsidP="00C3463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418" w:right="-65" w:hanging="425"/>
        <w:jc w:val="both"/>
        <w:rPr>
          <w:u w:val="single"/>
        </w:rPr>
      </w:pPr>
      <w:r>
        <w:rPr>
          <w:u w:val="single"/>
        </w:rPr>
        <w:t>Demontaż dwóch uszkodzonych przęseł ogrodzenia</w:t>
      </w:r>
    </w:p>
    <w:p w14:paraId="2FD95A90" w14:textId="77777777" w:rsidR="00C34635" w:rsidRDefault="00C34635" w:rsidP="00C3463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418" w:right="-65" w:hanging="425"/>
        <w:jc w:val="both"/>
        <w:rPr>
          <w:u w:val="single"/>
        </w:rPr>
      </w:pPr>
      <w:r>
        <w:rPr>
          <w:u w:val="single"/>
        </w:rPr>
        <w:t>Demontaż starej uszkodzonej bramy wjazdowej</w:t>
      </w:r>
    </w:p>
    <w:p w14:paraId="54859286" w14:textId="77777777" w:rsidR="00DB6A44" w:rsidRDefault="00C34635" w:rsidP="00C3463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418" w:right="-65" w:hanging="425"/>
        <w:jc w:val="both"/>
        <w:rPr>
          <w:u w:val="single"/>
        </w:rPr>
      </w:pPr>
      <w:r>
        <w:rPr>
          <w:u w:val="single"/>
        </w:rPr>
        <w:t xml:space="preserve">Zakup i posadowienie czterech przęseł płotu systemowego (4 słupki zabetonować, </w:t>
      </w:r>
      <w:r w:rsidR="00DB6A44">
        <w:rPr>
          <w:u w:val="single"/>
        </w:rPr>
        <w:t>przęsła</w:t>
      </w:r>
      <w:r>
        <w:rPr>
          <w:u w:val="single"/>
        </w:rPr>
        <w:t xml:space="preserve"> zamontować </w:t>
      </w:r>
      <w:r w:rsidR="00DB6A44">
        <w:rPr>
          <w:u w:val="single"/>
        </w:rPr>
        <w:t>elementami do systemowego montażu ogrodzeń</w:t>
      </w:r>
    </w:p>
    <w:p w14:paraId="19D89A78" w14:textId="00315E6F" w:rsidR="00DB6A44" w:rsidRDefault="00DB6A44" w:rsidP="00C3463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418" w:right="-65" w:hanging="425"/>
        <w:jc w:val="both"/>
        <w:rPr>
          <w:u w:val="single"/>
        </w:rPr>
      </w:pPr>
      <w:r>
        <w:rPr>
          <w:u w:val="single"/>
        </w:rPr>
        <w:t>Montaż bramy wjazdowej na zawiasach o szerokości 4</w:t>
      </w:r>
      <w:r w:rsidR="000A1178">
        <w:rPr>
          <w:u w:val="single"/>
        </w:rPr>
        <w:t>,5</w:t>
      </w:r>
      <w:r>
        <w:rPr>
          <w:u w:val="single"/>
        </w:rPr>
        <w:t xml:space="preserve"> m</w:t>
      </w:r>
      <w:r w:rsidR="000A1178">
        <w:rPr>
          <w:u w:val="single"/>
        </w:rPr>
        <w:t xml:space="preserve"> </w:t>
      </w:r>
      <w:r w:rsidR="004141A7">
        <w:rPr>
          <w:u w:val="single"/>
        </w:rPr>
        <w:t>(</w:t>
      </w:r>
      <w:r w:rsidR="001E2F5F">
        <w:rPr>
          <w:u w:val="single"/>
        </w:rPr>
        <w:t>możliwość otwierania przęseł na zewnątrz i wewnątrz wyjazdu</w:t>
      </w:r>
      <w:r w:rsidR="004141A7">
        <w:rPr>
          <w:u w:val="single"/>
        </w:rPr>
        <w:t xml:space="preserve">) </w:t>
      </w:r>
    </w:p>
    <w:p w14:paraId="78FDA245" w14:textId="3B54AB9A" w:rsidR="00CE613E" w:rsidRDefault="00DB6A44" w:rsidP="00CE613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19" w:right="-65"/>
        <w:jc w:val="both"/>
        <w:rPr>
          <w:u w:val="single"/>
        </w:rPr>
      </w:pPr>
      <w:r>
        <w:rPr>
          <w:u w:val="single"/>
        </w:rPr>
        <w:t>Uwagi:</w:t>
      </w:r>
    </w:p>
    <w:p w14:paraId="3A480957" w14:textId="0871204C" w:rsidR="00DB6A44" w:rsidRDefault="00DB6A44" w:rsidP="00DB6A44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DB6A44">
        <w:rPr>
          <w:u w:val="single"/>
        </w:rPr>
        <w:t>Prace remontowe ja w pkt 1, 2, 3 wykonać zgodnie z projektami mgr Inż. Marcina Wąchnickiego</w:t>
      </w:r>
      <w:r w:rsidR="00153127">
        <w:rPr>
          <w:u w:val="single"/>
        </w:rPr>
        <w:t xml:space="preserve"> i mgr inż. Grzegorza Śmigielskiego</w:t>
      </w:r>
      <w:r w:rsidRPr="00DB6A44">
        <w:rPr>
          <w:u w:val="single"/>
        </w:rPr>
        <w:t>.</w:t>
      </w:r>
    </w:p>
    <w:p w14:paraId="6F5DBD06" w14:textId="62108209" w:rsidR="00DB6A44" w:rsidRDefault="00DB6A44" w:rsidP="00DB6A44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 w:rsidRPr="00DB6A44">
        <w:t>Nowe ogrodzenie zewnętrzne dostosować kolorystyką</w:t>
      </w:r>
      <w:r w:rsidR="00A02EC1">
        <w:t xml:space="preserve">, wymiarami </w:t>
      </w:r>
      <w:r w:rsidRPr="00DB6A44">
        <w:t xml:space="preserve">i wyglądem (typem) do obecnie istniejącego. </w:t>
      </w:r>
    </w:p>
    <w:p w14:paraId="795E47F5" w14:textId="794192DB" w:rsidR="00DB6A44" w:rsidRDefault="00DB6A44" w:rsidP="00DB6A44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Słupki ogrodzeniowe montować w gruncie w oparciu o systemowe podmurówki betonowe dla danego typu słupka.</w:t>
      </w:r>
    </w:p>
    <w:p w14:paraId="63ABCDBF" w14:textId="64314188" w:rsidR="000A1178" w:rsidRPr="00DB6A44" w:rsidRDefault="000A1178" w:rsidP="00DB6A44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Miejsce montażu ogrodzenia – rys. nr 1.   </w:t>
      </w:r>
    </w:p>
    <w:p w14:paraId="56DAC060" w14:textId="77777777" w:rsidR="00DB6A44" w:rsidRPr="00DB6A44" w:rsidRDefault="00DB6A44" w:rsidP="00CE613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19" w:right="-65"/>
        <w:jc w:val="both"/>
      </w:pPr>
    </w:p>
    <w:p w14:paraId="780B0D08" w14:textId="77777777"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14:paraId="5AFFEEE1" w14:textId="15430645"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>)  posiadania wiedzy i doświadczenia</w:t>
      </w:r>
      <w:r w:rsidR="001859F3">
        <w:t xml:space="preserve"> w zakresie w/w robót</w:t>
      </w:r>
      <w:r w:rsidRPr="00134B05">
        <w:t xml:space="preserve">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14:paraId="277C1B0F" w14:textId="77777777"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14:paraId="0A027637" w14:textId="3C31E37D" w:rsidR="008640A9" w:rsidRDefault="00C34635" w:rsidP="00EE65A1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Wskazane </w:t>
      </w:r>
      <w:r w:rsidR="00C3447D">
        <w:t>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</w:t>
      </w:r>
      <w:r>
        <w:t xml:space="preserve">oceny </w:t>
      </w:r>
      <w:r w:rsidR="00D547D6">
        <w:t>prac</w:t>
      </w:r>
      <w:r w:rsidR="003575CF">
        <w:t>.</w:t>
      </w:r>
      <w:r w:rsidR="00D547D6">
        <w:t xml:space="preserve"> </w:t>
      </w:r>
    </w:p>
    <w:sectPr w:rsidR="008640A9" w:rsidSect="00A049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2755"/>
    <w:multiLevelType w:val="hybridMultilevel"/>
    <w:tmpl w:val="66C40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237DB"/>
    <w:multiLevelType w:val="hybridMultilevel"/>
    <w:tmpl w:val="D5A0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F13E4"/>
    <w:multiLevelType w:val="hybridMultilevel"/>
    <w:tmpl w:val="8B584FF8"/>
    <w:lvl w:ilvl="0" w:tplc="9A369EB2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4EA1623"/>
    <w:multiLevelType w:val="hybridMultilevel"/>
    <w:tmpl w:val="D5A6E4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72B53"/>
    <w:multiLevelType w:val="hybridMultilevel"/>
    <w:tmpl w:val="333277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75865522">
    <w:abstractNumId w:val="3"/>
  </w:num>
  <w:num w:numId="2" w16cid:durableId="1723481910">
    <w:abstractNumId w:val="19"/>
  </w:num>
  <w:num w:numId="3" w16cid:durableId="88356910">
    <w:abstractNumId w:val="14"/>
  </w:num>
  <w:num w:numId="4" w16cid:durableId="693000281">
    <w:abstractNumId w:val="4"/>
  </w:num>
  <w:num w:numId="5" w16cid:durableId="235557011">
    <w:abstractNumId w:val="22"/>
  </w:num>
  <w:num w:numId="6" w16cid:durableId="760612963">
    <w:abstractNumId w:val="9"/>
  </w:num>
  <w:num w:numId="7" w16cid:durableId="1658653767">
    <w:abstractNumId w:val="13"/>
  </w:num>
  <w:num w:numId="8" w16cid:durableId="1825312912">
    <w:abstractNumId w:val="18"/>
  </w:num>
  <w:num w:numId="9" w16cid:durableId="1449081547">
    <w:abstractNumId w:val="7"/>
  </w:num>
  <w:num w:numId="10" w16cid:durableId="1990211045">
    <w:abstractNumId w:val="26"/>
  </w:num>
  <w:num w:numId="11" w16cid:durableId="1164786700">
    <w:abstractNumId w:val="1"/>
  </w:num>
  <w:num w:numId="12" w16cid:durableId="736243719">
    <w:abstractNumId w:val="2"/>
  </w:num>
  <w:num w:numId="13" w16cid:durableId="1295327654">
    <w:abstractNumId w:val="12"/>
  </w:num>
  <w:num w:numId="14" w16cid:durableId="189686123">
    <w:abstractNumId w:val="0"/>
  </w:num>
  <w:num w:numId="15" w16cid:durableId="1651210014">
    <w:abstractNumId w:val="24"/>
  </w:num>
  <w:num w:numId="16" w16cid:durableId="179129689">
    <w:abstractNumId w:val="8"/>
  </w:num>
  <w:num w:numId="17" w16cid:durableId="1459689534">
    <w:abstractNumId w:val="6"/>
  </w:num>
  <w:num w:numId="18" w16cid:durableId="543179211">
    <w:abstractNumId w:val="10"/>
  </w:num>
  <w:num w:numId="19" w16cid:durableId="877813023">
    <w:abstractNumId w:val="20"/>
  </w:num>
  <w:num w:numId="20" w16cid:durableId="1569732859">
    <w:abstractNumId w:val="27"/>
  </w:num>
  <w:num w:numId="21" w16cid:durableId="1223176160">
    <w:abstractNumId w:val="25"/>
  </w:num>
  <w:num w:numId="22" w16cid:durableId="108863138">
    <w:abstractNumId w:val="17"/>
  </w:num>
  <w:num w:numId="23" w16cid:durableId="612710195">
    <w:abstractNumId w:val="16"/>
  </w:num>
  <w:num w:numId="24" w16cid:durableId="1074619005">
    <w:abstractNumId w:val="11"/>
  </w:num>
  <w:num w:numId="25" w16cid:durableId="1510828874">
    <w:abstractNumId w:val="5"/>
  </w:num>
  <w:num w:numId="26" w16cid:durableId="1213613871">
    <w:abstractNumId w:val="23"/>
  </w:num>
  <w:num w:numId="27" w16cid:durableId="1906140319">
    <w:abstractNumId w:val="21"/>
  </w:num>
  <w:num w:numId="28" w16cid:durableId="1773817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C"/>
    <w:rsid w:val="00015F47"/>
    <w:rsid w:val="00037085"/>
    <w:rsid w:val="000A1178"/>
    <w:rsid w:val="000B755F"/>
    <w:rsid w:val="0011331C"/>
    <w:rsid w:val="0014069C"/>
    <w:rsid w:val="00153127"/>
    <w:rsid w:val="001728C8"/>
    <w:rsid w:val="00172977"/>
    <w:rsid w:val="00174A25"/>
    <w:rsid w:val="00175517"/>
    <w:rsid w:val="0018370E"/>
    <w:rsid w:val="001859F3"/>
    <w:rsid w:val="001E2F5F"/>
    <w:rsid w:val="001E39BE"/>
    <w:rsid w:val="001F1A46"/>
    <w:rsid w:val="00285075"/>
    <w:rsid w:val="00295770"/>
    <w:rsid w:val="002B3ECE"/>
    <w:rsid w:val="002D41D0"/>
    <w:rsid w:val="002F7D4C"/>
    <w:rsid w:val="00322C96"/>
    <w:rsid w:val="00334B74"/>
    <w:rsid w:val="003444A6"/>
    <w:rsid w:val="003456F0"/>
    <w:rsid w:val="003575CF"/>
    <w:rsid w:val="003F1CC5"/>
    <w:rsid w:val="004141A7"/>
    <w:rsid w:val="00420320"/>
    <w:rsid w:val="00444F81"/>
    <w:rsid w:val="004653FD"/>
    <w:rsid w:val="004811EA"/>
    <w:rsid w:val="004A3A2B"/>
    <w:rsid w:val="004E78F6"/>
    <w:rsid w:val="00512675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02EC1"/>
    <w:rsid w:val="00A04954"/>
    <w:rsid w:val="00A11B81"/>
    <w:rsid w:val="00A224A3"/>
    <w:rsid w:val="00A57154"/>
    <w:rsid w:val="00A72339"/>
    <w:rsid w:val="00AF3510"/>
    <w:rsid w:val="00BA5BDA"/>
    <w:rsid w:val="00BB0798"/>
    <w:rsid w:val="00BF25BF"/>
    <w:rsid w:val="00C3447D"/>
    <w:rsid w:val="00C34635"/>
    <w:rsid w:val="00C40186"/>
    <w:rsid w:val="00CE5BA3"/>
    <w:rsid w:val="00CE613E"/>
    <w:rsid w:val="00CE654E"/>
    <w:rsid w:val="00D547D6"/>
    <w:rsid w:val="00D83B4E"/>
    <w:rsid w:val="00DB420D"/>
    <w:rsid w:val="00DB697B"/>
    <w:rsid w:val="00DB6A44"/>
    <w:rsid w:val="00DD609D"/>
    <w:rsid w:val="00DE0C51"/>
    <w:rsid w:val="00E32B56"/>
    <w:rsid w:val="00E46D36"/>
    <w:rsid w:val="00E83534"/>
    <w:rsid w:val="00EA5167"/>
    <w:rsid w:val="00EE65A1"/>
    <w:rsid w:val="00F75A2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CB2"/>
  <w15:docId w15:val="{D77DDDE9-FEEF-438B-84CD-4673B6A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9</cp:revision>
  <cp:lastPrinted>2021-11-17T13:35:00Z</cp:lastPrinted>
  <dcterms:created xsi:type="dcterms:W3CDTF">2021-11-18T07:47:00Z</dcterms:created>
  <dcterms:modified xsi:type="dcterms:W3CDTF">2022-11-08T09:03:00Z</dcterms:modified>
</cp:coreProperties>
</file>