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8D04" w14:textId="2121E441" w:rsidR="00931DE1" w:rsidRDefault="00931DE1" w:rsidP="00931DE1">
      <w:pPr>
        <w:spacing w:line="276" w:lineRule="auto"/>
        <w:jc w:val="right"/>
        <w:rPr>
          <w:rFonts w:asciiTheme="minorHAnsi" w:eastAsia="Cambria" w:hAnsiTheme="minorHAnsi" w:cs="Cambria"/>
          <w:b/>
          <w:sz w:val="22"/>
          <w:szCs w:val="22"/>
        </w:rPr>
      </w:pPr>
      <w:r>
        <w:rPr>
          <w:rFonts w:asciiTheme="minorHAnsi" w:eastAsia="Cambria" w:hAnsiTheme="minorHAnsi" w:cs="Cambria"/>
          <w:b/>
          <w:sz w:val="22"/>
          <w:szCs w:val="22"/>
        </w:rPr>
        <w:t>Załącznik nr</w:t>
      </w:r>
      <w:r w:rsidR="00616469">
        <w:rPr>
          <w:rFonts w:asciiTheme="minorHAnsi" w:eastAsia="Cambria" w:hAnsiTheme="minorHAnsi" w:cs="Cambria"/>
          <w:b/>
          <w:sz w:val="22"/>
          <w:szCs w:val="22"/>
        </w:rPr>
        <w:t xml:space="preserve"> 4 </w:t>
      </w:r>
      <w:r>
        <w:rPr>
          <w:rFonts w:asciiTheme="minorHAnsi" w:eastAsia="Cambria" w:hAnsiTheme="minorHAnsi" w:cs="Cambria"/>
          <w:b/>
          <w:sz w:val="22"/>
          <w:szCs w:val="22"/>
        </w:rPr>
        <w:t xml:space="preserve">do SWZ </w:t>
      </w:r>
    </w:p>
    <w:p w14:paraId="44BA94D7" w14:textId="4A725AF1" w:rsidR="00931DE1" w:rsidRDefault="00931DE1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 xml:space="preserve">U M O W A /WZÓR/ nr </w:t>
      </w:r>
      <w:r w:rsidR="00616469">
        <w:rPr>
          <w:rFonts w:asciiTheme="minorHAnsi" w:eastAsia="Garamond" w:hAnsiTheme="minorHAnsi" w:cs="Garamond"/>
          <w:b/>
          <w:sz w:val="22"/>
          <w:szCs w:val="22"/>
        </w:rPr>
        <w:t>PN</w:t>
      </w:r>
      <w:r w:rsidR="00BD59D5"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 w:rsidR="00DB0F47">
        <w:rPr>
          <w:rFonts w:asciiTheme="minorHAnsi" w:eastAsia="Garamond" w:hAnsiTheme="minorHAnsi" w:cs="Garamond"/>
          <w:b/>
          <w:sz w:val="22"/>
          <w:szCs w:val="22"/>
        </w:rPr>
        <w:t>27</w:t>
      </w:r>
      <w:r>
        <w:rPr>
          <w:rFonts w:asciiTheme="minorHAnsi" w:eastAsia="Garamond" w:hAnsiTheme="minorHAnsi" w:cs="Garamond"/>
          <w:b/>
          <w:sz w:val="22"/>
          <w:szCs w:val="22"/>
        </w:rPr>
        <w:t>/20</w:t>
      </w:r>
      <w:r w:rsidR="00616469">
        <w:rPr>
          <w:rFonts w:asciiTheme="minorHAnsi" w:eastAsia="Garamond" w:hAnsiTheme="minorHAnsi" w:cs="Garamond"/>
          <w:b/>
          <w:sz w:val="22"/>
          <w:szCs w:val="22"/>
        </w:rPr>
        <w:t>24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1F0219A" w14:textId="2844EFA4" w:rsidR="00931DE1" w:rsidRPr="00616469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zawarta w Konstancinie-Jeziornie w dniu ……….. 202</w:t>
      </w:r>
      <w:r w:rsidR="00616469">
        <w:rPr>
          <w:rFonts w:asciiTheme="minorHAnsi" w:eastAsia="Garamond" w:hAnsiTheme="minorHAnsi" w:cs="Garamond"/>
          <w:sz w:val="22"/>
          <w:szCs w:val="22"/>
        </w:rPr>
        <w:t>4</w:t>
      </w:r>
      <w:r>
        <w:rPr>
          <w:rFonts w:asciiTheme="minorHAnsi" w:eastAsia="Garamond" w:hAnsiTheme="minorHAnsi" w:cs="Garamond"/>
          <w:sz w:val="22"/>
          <w:szCs w:val="22"/>
        </w:rPr>
        <w:t xml:space="preserve"> r., w wyniku rozstrzygnięcia przetargu w trybie podstawowym, zgodnie z art. </w:t>
      </w:r>
      <w:r w:rsidR="00616469">
        <w:rPr>
          <w:rFonts w:asciiTheme="minorHAnsi" w:eastAsia="Garamond" w:hAnsiTheme="minorHAnsi" w:cs="Garamond"/>
          <w:sz w:val="22"/>
          <w:szCs w:val="22"/>
        </w:rPr>
        <w:t>132</w:t>
      </w:r>
      <w:r>
        <w:rPr>
          <w:rFonts w:asciiTheme="minorHAnsi" w:eastAsia="Garamond" w:hAnsiTheme="minorHAnsi" w:cs="Garamond"/>
          <w:sz w:val="22"/>
          <w:szCs w:val="22"/>
        </w:rPr>
        <w:t xml:space="preserve"> ustawy z dnia 11 września 2019 r., Prawo zamówień publicznych (Dz.U. z 2023 poz. 1605 z późn. zm.), pomiędzy:</w:t>
      </w: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</w:t>
      </w:r>
      <w:bookmarkStart w:id="0" w:name="_GoBack"/>
      <w:bookmarkEnd w:id="0"/>
      <w:r>
        <w:rPr>
          <w:rFonts w:asciiTheme="minorHAnsi" w:eastAsia="Garamond" w:hAnsiTheme="minorHAnsi" w:cs="Garamond"/>
          <w:sz w:val="22"/>
          <w:szCs w:val="22"/>
        </w:rPr>
        <w:t>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48631E9A" w:rsidR="00931DE1" w:rsidRDefault="00482CE2" w:rsidP="00616469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1D99CF5E" w:rsidR="00931DE1" w:rsidRDefault="00931DE1" w:rsidP="00616469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6190BDC3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Pruszków, ul. Warsztatowa 1/ Warszawa, ul. Barska 16/20/ Konstancin-Jeziorna, ul. Wierzejewskiego 12. </w:t>
      </w:r>
    </w:p>
    <w:p w14:paraId="298CDBA2" w14:textId="1F01A5E6" w:rsidR="00482CE2" w:rsidRPr="00616469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66BD525F" w:rsidR="00482CE2" w:rsidRPr="00616469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21905461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1"/>
    <w:p w14:paraId="4BECBB54" w14:textId="77777777" w:rsidR="00931DE1" w:rsidRPr="009E31AD" w:rsidRDefault="00931DE1" w:rsidP="00616469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7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o.o.” na Platformie Elektronicznego Fakturowania, przy czym Wykonawca zobowiązuje się wyłącznie do jednokrotnego przesyłania faktury na adres poczty elektronicznej albo na adres skrzynki PEPPOL.</w:t>
      </w:r>
    </w:p>
    <w:bookmarkEnd w:id="3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51063E4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4A8884F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refundacyjnym Ministra Zdrowia.</w:t>
      </w:r>
    </w:p>
    <w:bookmarkEnd w:id="6"/>
    <w:p w14:paraId="6762282A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7261D11E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616469">
        <w:rPr>
          <w:rFonts w:cs="TimesNewRomanPS-ItalicMT"/>
          <w:color w:val="auto"/>
        </w:rPr>
        <w:t>Wykonawca</w:t>
      </w:r>
      <w:r w:rsidRPr="00616469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16469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4FF7971B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7" w:name="_Hlk150516729"/>
      <w:r w:rsidRPr="00616469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616469">
        <w:rPr>
          <w:rFonts w:cs="TimesNewRomanPS-ItalicMT"/>
          <w:color w:val="auto"/>
        </w:rPr>
        <w:t>.</w:t>
      </w:r>
    </w:p>
    <w:p w14:paraId="41A2789C" w14:textId="77777777" w:rsidR="00931DE1" w:rsidRPr="00616469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 w:rsidRPr="00616469">
        <w:rPr>
          <w:rFonts w:eastAsia="Garamond" w:cs="Garamond"/>
          <w:color w:val="auto"/>
        </w:rPr>
        <w:t>W przypadkach szczególnych, takich jak wstrzymanie lub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 w:rsidRPr="00616469">
        <w:rPr>
          <w:rFonts w:eastAsia="Garamond" w:cs="Garamond"/>
          <w:color w:val="auto"/>
        </w:rPr>
        <w:t>Strony dopuszczają zmianę cen jednostkowych produktów</w:t>
      </w:r>
      <w:r>
        <w:rPr>
          <w:rFonts w:eastAsia="Garamond" w:cs="Garamond"/>
          <w:color w:val="auto"/>
        </w:rPr>
        <w:t xml:space="preserve">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616469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616469" w:rsidRDefault="00241BE2" w:rsidP="00616469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8" w:name="_Hlk152661655"/>
      <w:r w:rsidRPr="00616469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6E855D65" w:rsidR="00241BE2" w:rsidRPr="00616469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616469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217F9CFC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618FCD2B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64BEDB29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74C460C8" w:rsidR="007E0181" w:rsidRPr="00616469" w:rsidRDefault="007E0181" w:rsidP="00616469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9" w:name="_Hlk135209151"/>
      <w:r w:rsidRPr="00616469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6164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616469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616469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9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616469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616469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9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A217" w14:textId="77777777" w:rsidR="00CF246B" w:rsidRDefault="00CF246B" w:rsidP="00570019">
      <w:r>
        <w:separator/>
      </w:r>
    </w:p>
  </w:endnote>
  <w:endnote w:type="continuationSeparator" w:id="0">
    <w:p w14:paraId="1E57B212" w14:textId="77777777" w:rsidR="00CF246B" w:rsidRDefault="00CF246B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F63E8" w14:textId="77777777" w:rsidR="00CF246B" w:rsidRDefault="00CF246B" w:rsidP="00570019">
      <w:r>
        <w:separator/>
      </w:r>
    </w:p>
  </w:footnote>
  <w:footnote w:type="continuationSeparator" w:id="0">
    <w:p w14:paraId="54C5AA9D" w14:textId="77777777" w:rsidR="00CF246B" w:rsidRDefault="00CF246B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41E85"/>
    <w:rsid w:val="00241BE2"/>
    <w:rsid w:val="00482CE2"/>
    <w:rsid w:val="00570019"/>
    <w:rsid w:val="005D6040"/>
    <w:rsid w:val="00616469"/>
    <w:rsid w:val="00654592"/>
    <w:rsid w:val="00694C86"/>
    <w:rsid w:val="006B1BEF"/>
    <w:rsid w:val="007E0181"/>
    <w:rsid w:val="00821787"/>
    <w:rsid w:val="0084462C"/>
    <w:rsid w:val="0085359E"/>
    <w:rsid w:val="0089013C"/>
    <w:rsid w:val="00931DE1"/>
    <w:rsid w:val="00970986"/>
    <w:rsid w:val="009E31AD"/>
    <w:rsid w:val="009F05DB"/>
    <w:rsid w:val="00BB7961"/>
    <w:rsid w:val="00BD59D5"/>
    <w:rsid w:val="00CF246B"/>
    <w:rsid w:val="00D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F30A687F-F7F6-4510-B234-8D7593B8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stoc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3390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5</cp:revision>
  <cp:lastPrinted>2023-12-19T13:04:00Z</cp:lastPrinted>
  <dcterms:created xsi:type="dcterms:W3CDTF">2024-01-30T09:56:00Z</dcterms:created>
  <dcterms:modified xsi:type="dcterms:W3CDTF">2024-04-12T07:59:00Z</dcterms:modified>
</cp:coreProperties>
</file>