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C9" w:rsidRPr="004B59C9" w:rsidRDefault="004B59C9" w:rsidP="004B59C9">
      <w:bookmarkStart w:id="0" w:name="__RefHeading___Toc39281_1130939905"/>
      <w:r w:rsidRPr="004B59C9">
        <w:t>D.05.03.11   WARSTWA ŚCIERALNA Z MIESZANKI MASTYKSOWO-GRYSOWEJ (SMA</w:t>
      </w:r>
      <w:r w:rsidR="00132F24">
        <w:t xml:space="preserve"> </w:t>
      </w:r>
      <w:r w:rsidRPr="004B59C9">
        <w:t>11S)</w:t>
      </w:r>
      <w:bookmarkEnd w:id="0"/>
    </w:p>
    <w:p w:rsidR="004B59C9" w:rsidRPr="004B59C9" w:rsidRDefault="004B59C9" w:rsidP="004B59C9">
      <w:r w:rsidRPr="004B59C9">
        <w:t>1. WSTĘP</w:t>
      </w:r>
    </w:p>
    <w:p w:rsidR="004B59C9" w:rsidRPr="004B59C9" w:rsidRDefault="004B59C9" w:rsidP="004B59C9">
      <w:r w:rsidRPr="004B59C9">
        <w:t>1.1. Przedmiot ST</w:t>
      </w:r>
    </w:p>
    <w:p w:rsidR="004B59C9" w:rsidRPr="004B59C9" w:rsidRDefault="004B59C9" w:rsidP="004B59C9">
      <w:r w:rsidRPr="004B59C9">
        <w:tab/>
        <w:t>Przedmiotem niniejszej specyfikacji technicznej (ST) są wymagania dotyczące wykonania i odbioru robót związanych z wykonaniem warstwy ścieralnej z mieszanki mastyksowo-grysowej (</w:t>
      </w:r>
      <w:r w:rsidR="00814FD2">
        <w:t>mieszanki SMA) dla zadania: „Prze</w:t>
      </w:r>
      <w:r w:rsidRPr="004B59C9">
        <w:t xml:space="preserve">budowa </w:t>
      </w:r>
      <w:r w:rsidR="00814FD2">
        <w:t>drogi powiatowej nr 5213W – ulicy Fryderyka Chopina w Płocku</w:t>
      </w:r>
      <w:r w:rsidRPr="004B59C9">
        <w:t>”.</w:t>
      </w:r>
    </w:p>
    <w:p w:rsidR="004B59C9" w:rsidRPr="004B59C9" w:rsidRDefault="004B59C9" w:rsidP="004B59C9">
      <w:r w:rsidRPr="004B59C9">
        <w:t>1.2. Zakres stosowania ST</w:t>
      </w:r>
      <w:bookmarkStart w:id="1" w:name="_GoBack"/>
      <w:bookmarkEnd w:id="1"/>
    </w:p>
    <w:p w:rsidR="004B59C9" w:rsidRPr="004B59C9" w:rsidRDefault="004B59C9" w:rsidP="004B59C9">
      <w:r w:rsidRPr="004B59C9">
        <w:tab/>
        <w:t>Specyfikacja Techniczna jest stosowana jako dokument przetargowy i kontraktowy przy zlecaniu i realizacji Robót wymienionych w p. 1.1.</w:t>
      </w:r>
    </w:p>
    <w:p w:rsidR="004B59C9" w:rsidRPr="004B59C9" w:rsidRDefault="004B59C9" w:rsidP="004B59C9">
      <w:r w:rsidRPr="004B59C9">
        <w:t>1.3. Zakres robót objętych ST</w:t>
      </w:r>
    </w:p>
    <w:p w:rsidR="004B59C9" w:rsidRPr="004B59C9" w:rsidRDefault="004B59C9" w:rsidP="004B59C9">
      <w:r w:rsidRPr="004B59C9">
        <w:tab/>
        <w:t>Ustalenia zawarte w niniejszej specyfikacji dotyczą zasad prowadzenia robót związanych z wykonaniem i odbiorem warstwy ścieralnej z mieszanki SMA wg PN-EN 13108-5 [47] i WT-2 Nawierzchnie asfaltowe 2014 i 2016 [65] dostarczonej od producenta. W przypadku produkcji mieszanki SMA przez Wykonawcę dla potrzeb budowy, Wykonawca zobowiązany jest prowadzić Zakładową kontrolę produkcji (ZKP) zgodnie z WT-2 [65] punkt 8.4.2.</w:t>
      </w:r>
    </w:p>
    <w:p w:rsidR="004B59C9" w:rsidRPr="004B59C9" w:rsidRDefault="004B59C9" w:rsidP="004B59C9">
      <w:r w:rsidRPr="004B59C9">
        <w:tab/>
        <w:t>Warstwę ścieralną z mieszanki SMA można wykonywać dla dróg kategorii ruchu od KR1 do KR6 (określenie kategorii ruchu podano w punkcie 1.4.7). Stosowane mieszanki SMA o wymiarze D podano w tablicy 1.</w:t>
      </w:r>
    </w:p>
    <w:p w:rsidR="004B59C9" w:rsidRPr="004B59C9" w:rsidRDefault="004B59C9" w:rsidP="004B59C9"/>
    <w:p w:rsidR="004B59C9" w:rsidRPr="004B59C9" w:rsidRDefault="004B59C9" w:rsidP="004B59C9">
      <w:r w:rsidRPr="004B59C9">
        <w:t>Tablica 1. Stosowane mieszanki SMA</w:t>
      </w:r>
    </w:p>
    <w:tbl>
      <w:tblPr>
        <w:tblW w:w="7418" w:type="dxa"/>
        <w:tblLayout w:type="fixed"/>
        <w:tblCellMar>
          <w:left w:w="10" w:type="dxa"/>
          <w:right w:w="10" w:type="dxa"/>
        </w:tblCellMar>
        <w:tblLook w:val="0000" w:firstRow="0" w:lastRow="0" w:firstColumn="0" w:lastColumn="0" w:noHBand="0" w:noVBand="0"/>
      </w:tblPr>
      <w:tblGrid>
        <w:gridCol w:w="1276"/>
        <w:gridCol w:w="1559"/>
        <w:gridCol w:w="4583"/>
      </w:tblGrid>
      <w:tr w:rsidR="004B59C9" w:rsidRPr="004B59C9" w:rsidTr="00505ACF">
        <w:trPr>
          <w:cantSplit/>
        </w:trPr>
        <w:tc>
          <w:tcPr>
            <w:tcW w:w="12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Kategoria</w:t>
            </w:r>
          </w:p>
          <w:p w:rsidR="004B59C9" w:rsidRPr="004B59C9" w:rsidRDefault="004B59C9" w:rsidP="004B59C9">
            <w:r w:rsidRPr="004B59C9">
              <w:t>ruchu</w:t>
            </w:r>
          </w:p>
        </w:tc>
        <w:tc>
          <w:tcPr>
            <w:tcW w:w="6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Mieszanki SMA o wymiarze D1),  mm</w:t>
            </w:r>
          </w:p>
        </w:tc>
      </w:tr>
      <w:tr w:rsidR="004B59C9" w:rsidRPr="004B59C9" w:rsidTr="00505ACF">
        <w:trPr>
          <w:cantSplit/>
        </w:trPr>
        <w:tc>
          <w:tcPr>
            <w:tcW w:w="127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podstawowy</w:t>
            </w:r>
          </w:p>
        </w:tc>
        <w:tc>
          <w:tcPr>
            <w:tcW w:w="4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jeśli wymagane jest zmniejszenie hałasu drogowego 2)</w:t>
            </w:r>
          </w:p>
        </w:tc>
      </w:tr>
      <w:tr w:rsidR="004B59C9" w:rsidRPr="004B59C9" w:rsidTr="00505ACF">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KR 1-4</w:t>
            </w:r>
          </w:p>
          <w:p w:rsidR="004B59C9" w:rsidRPr="004B59C9" w:rsidRDefault="004B59C9" w:rsidP="004B59C9">
            <w:r w:rsidRPr="004B59C9">
              <w:t>KR 5-7</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 11</w:t>
            </w:r>
          </w:p>
          <w:p w:rsidR="004B59C9" w:rsidRPr="004B59C9" w:rsidRDefault="004B59C9" w:rsidP="004B59C9">
            <w:r w:rsidRPr="004B59C9">
              <w:t>SMA 11</w:t>
            </w:r>
          </w:p>
        </w:tc>
        <w:tc>
          <w:tcPr>
            <w:tcW w:w="4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SMA 5,   SMA 8</w:t>
            </w:r>
          </w:p>
          <w:p w:rsidR="004B59C9" w:rsidRPr="004B59C9" w:rsidRDefault="004B59C9" w:rsidP="004B59C9">
            <w:r w:rsidRPr="004B59C9">
              <w:t>SMA 8</w:t>
            </w:r>
          </w:p>
        </w:tc>
      </w:tr>
    </w:tbl>
    <w:p w:rsidR="004B59C9" w:rsidRPr="004B59C9" w:rsidRDefault="004B59C9" w:rsidP="004B59C9"/>
    <w:p w:rsidR="004B59C9" w:rsidRPr="004B59C9" w:rsidRDefault="004B59C9" w:rsidP="004B59C9">
      <w:r w:rsidRPr="004B59C9">
        <w:t>Podział ze względu na wymiar największego kruszywa.</w:t>
      </w:r>
    </w:p>
    <w:p w:rsidR="004B59C9" w:rsidRPr="004B59C9" w:rsidRDefault="004B59C9" w:rsidP="004B59C9">
      <w:r w:rsidRPr="004B59C9">
        <w:t>Zmniejszenie hałasu generowanego przez kontakt koła pojazdu i nawierzchni należy uwzględniać w projektowaniu nawierzchni ulic miejskich lub dróg zamiejskich w pobliżu terenów zamieszkałych</w:t>
      </w:r>
    </w:p>
    <w:p w:rsidR="004B59C9" w:rsidRPr="004B59C9" w:rsidRDefault="004B59C9" w:rsidP="004B59C9">
      <w:r w:rsidRPr="004B59C9">
        <w:t>1.4. Określenia podstawowe</w:t>
      </w:r>
    </w:p>
    <w:p w:rsidR="004B59C9" w:rsidRPr="004B59C9" w:rsidRDefault="004B59C9" w:rsidP="004B59C9">
      <w:r w:rsidRPr="004B59C9">
        <w:t>1.4.1. Nawierzchnia – konstrukcja składająca się z jednej lub kilku warstw służących do przejmowania i rozkładania obciążeń od ruchu pojazdów na podłoże.</w:t>
      </w:r>
    </w:p>
    <w:p w:rsidR="004B59C9" w:rsidRPr="004B59C9" w:rsidRDefault="004B59C9" w:rsidP="004B59C9">
      <w:r w:rsidRPr="004B59C9">
        <w:t>1.4.2. Warstwa ścieralna – górna warstwa nawierzchni będąca w bezpośrednim kontakcie z kołami pojazdów.</w:t>
      </w:r>
    </w:p>
    <w:p w:rsidR="004B59C9" w:rsidRPr="004B59C9" w:rsidRDefault="004B59C9" w:rsidP="004B59C9">
      <w:r w:rsidRPr="004B59C9">
        <w:t>1.4.3. Mieszanka mineralno-asfaltowa – mieszanka kruszyw i lepiszcza asfaltowego.</w:t>
      </w:r>
    </w:p>
    <w:p w:rsidR="004B59C9" w:rsidRPr="004B59C9" w:rsidRDefault="004B59C9" w:rsidP="004B59C9">
      <w:r w:rsidRPr="004B59C9">
        <w:t>1.4.4. Wymiar mieszanki mineralno-asfaltowej – określenie mieszanki mineralno-asfaltowej, wyróżniające tę mieszankę ze zbioru mieszanek tego samego typu ze względu na największy wymiar kruszywa, np. wymiar 8 lub 11.</w:t>
      </w:r>
    </w:p>
    <w:p w:rsidR="004B59C9" w:rsidRPr="004B59C9" w:rsidRDefault="004B59C9" w:rsidP="004B59C9">
      <w:r w:rsidRPr="004B59C9">
        <w:lastRenderedPageBreak/>
        <w:t>1.4.5. Mieszanka SMA (mieszanka mastyksowo-grysowa) – mieszanka mineralno-asfaltowa o nieciągłym uziarnieniu, składająca się z grubego łamanego szkieletu kruszywowego, związanego zaprawą mastyksową.</w:t>
      </w:r>
    </w:p>
    <w:p w:rsidR="004B59C9" w:rsidRPr="004B59C9" w:rsidRDefault="004B59C9" w:rsidP="004B59C9">
      <w:r w:rsidRPr="004B59C9">
        <w:t>1.4.6. Dodatek stabilizujący – stabilizator mastyksu, zapobiegający spływaniu lepiszcza asfaltowego z ziaren kruszywa w wyprodukowanej mieszance SMA.</w:t>
      </w:r>
    </w:p>
    <w:p w:rsidR="004B59C9" w:rsidRPr="004B59C9" w:rsidRDefault="004B59C9" w:rsidP="004B59C9">
      <w:r w:rsidRPr="004B59C9">
        <w:t xml:space="preserve">1.4.7. Kategoria ruchu – obciążenie drogi ruchem samochodowym, wyrażone w osiach obliczeniowych (100 </w:t>
      </w:r>
      <w:proofErr w:type="spellStart"/>
      <w:r w:rsidRPr="004B59C9">
        <w:t>kN</w:t>
      </w:r>
      <w:proofErr w:type="spellEnd"/>
      <w:r w:rsidRPr="004B59C9">
        <w:t>) wg „Katalogu typowych konstrukcji nawierzchni podatnych i półsztywnych”.</w:t>
      </w:r>
    </w:p>
    <w:p w:rsidR="004B59C9" w:rsidRPr="004B59C9" w:rsidRDefault="004B59C9" w:rsidP="004B59C9">
      <w:r w:rsidRPr="004B59C9">
        <w:t>1.4.8. Wymiar kruszywa – wielkość ziaren kruszywa, określona przez dolny (d) i górny (D) wymiar sita.</w:t>
      </w:r>
    </w:p>
    <w:p w:rsidR="004B59C9" w:rsidRPr="004B59C9" w:rsidRDefault="004B59C9" w:rsidP="004B59C9">
      <w:r w:rsidRPr="004B59C9">
        <w:t>1.4.9. Kruszywo grube – kruszywo z ziaren o wymiarze: D ≤ 45 mm oraz d &gt; 2 mm.</w:t>
      </w:r>
    </w:p>
    <w:p w:rsidR="004B59C9" w:rsidRPr="004B59C9" w:rsidRDefault="004B59C9" w:rsidP="004B59C9">
      <w:r w:rsidRPr="004B59C9">
        <w:t>1.4.10. Kruszywo drobne – kruszywo z ziaren o wymiarze: D ≤ 2 mm, którego większa część pozostaje na sicie 0,063 mm.</w:t>
      </w:r>
    </w:p>
    <w:p w:rsidR="004B59C9" w:rsidRPr="004B59C9" w:rsidRDefault="004B59C9" w:rsidP="004B59C9">
      <w:r w:rsidRPr="004B59C9">
        <w:t>1.4.11. Pył – kruszywo z ziaren przechodzących przez sito 0,063 mm.</w:t>
      </w:r>
    </w:p>
    <w:p w:rsidR="004B59C9" w:rsidRPr="004B59C9" w:rsidRDefault="004B59C9" w:rsidP="004B59C9">
      <w:r w:rsidRPr="004B59C9">
        <w:t>1.4.12.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4B59C9" w:rsidRPr="004B59C9" w:rsidRDefault="004B59C9" w:rsidP="004B59C9">
      <w:r w:rsidRPr="004B59C9">
        <w:t>1.4.13. Kationowa emulsja asfaltowa – emulsja, w której emulgator nadaje dodatnie ładunki cząstkom zdyspergowanego asfaltu.</w:t>
      </w:r>
    </w:p>
    <w:p w:rsidR="004B59C9" w:rsidRPr="004B59C9" w:rsidRDefault="004B59C9" w:rsidP="004B59C9">
      <w:r w:rsidRPr="004B59C9">
        <w:t>1.4.14. Pozostałe określenia podstawowe są zgodne z obowiązującymi, odpowiednimi polskimi normami i z definicjami podanymi w ST DMU 00.00.00 „Wymagania ogólne” pkt 1.4.</w:t>
      </w:r>
    </w:p>
    <w:p w:rsidR="004B59C9" w:rsidRPr="004B59C9" w:rsidRDefault="004B59C9" w:rsidP="004B59C9">
      <w:r w:rsidRPr="004B59C9">
        <w:t>1.4.15. Symbole i skróty dodatkowe</w:t>
      </w:r>
    </w:p>
    <w:p w:rsidR="004B59C9" w:rsidRPr="004B59C9" w:rsidRDefault="004B59C9" w:rsidP="004B59C9">
      <w:r w:rsidRPr="004B59C9">
        <w:t>SMA</w:t>
      </w:r>
      <w:r w:rsidRPr="004B59C9">
        <w:tab/>
        <w:t>-</w:t>
      </w:r>
      <w:r w:rsidRPr="004B59C9">
        <w:tab/>
        <w:t>mieszanka mastyksowo-grysowa,</w:t>
      </w:r>
    </w:p>
    <w:p w:rsidR="004B59C9" w:rsidRPr="004B59C9" w:rsidRDefault="004B59C9" w:rsidP="004B59C9">
      <w:r w:rsidRPr="004B59C9">
        <w:t>PMB</w:t>
      </w:r>
      <w:r w:rsidRPr="004B59C9">
        <w:tab/>
        <w:t>-</w:t>
      </w:r>
      <w:r w:rsidRPr="004B59C9">
        <w:tab/>
      </w:r>
      <w:proofErr w:type="spellStart"/>
      <w:r w:rsidRPr="004B59C9">
        <w:t>polimeroasfalt</w:t>
      </w:r>
      <w:proofErr w:type="spellEnd"/>
      <w:r w:rsidRPr="004B59C9">
        <w:t>,</w:t>
      </w:r>
    </w:p>
    <w:p w:rsidR="004B59C9" w:rsidRPr="004B59C9" w:rsidRDefault="004B59C9" w:rsidP="004B59C9">
      <w:r w:rsidRPr="004B59C9">
        <w:t>D</w:t>
      </w:r>
      <w:r w:rsidRPr="004B59C9">
        <w:tab/>
        <w:t>-</w:t>
      </w:r>
      <w:r w:rsidRPr="004B59C9">
        <w:tab/>
        <w:t>górny wymiar sita (przy określaniu wielkości ziaren kruszywa),</w:t>
      </w:r>
    </w:p>
    <w:p w:rsidR="004B59C9" w:rsidRPr="004B59C9" w:rsidRDefault="004B59C9" w:rsidP="004B59C9">
      <w:r w:rsidRPr="004B59C9">
        <w:t>d</w:t>
      </w:r>
      <w:r w:rsidRPr="004B59C9">
        <w:tab/>
        <w:t>-</w:t>
      </w:r>
      <w:r w:rsidRPr="004B59C9">
        <w:tab/>
        <w:t>dolny wymiar sita (przy określaniu wielkości ziaren kruszywa),</w:t>
      </w:r>
    </w:p>
    <w:p w:rsidR="004B59C9" w:rsidRPr="004B59C9" w:rsidRDefault="004B59C9" w:rsidP="004B59C9">
      <w:r w:rsidRPr="004B59C9">
        <w:t>C</w:t>
      </w:r>
      <w:r w:rsidRPr="004B59C9">
        <w:tab/>
        <w:t>-</w:t>
      </w:r>
      <w:r w:rsidRPr="004B59C9">
        <w:tab/>
        <w:t>kationowa emulsja asfaltowa,</w:t>
      </w:r>
    </w:p>
    <w:p w:rsidR="004B59C9" w:rsidRPr="004B59C9" w:rsidRDefault="004B59C9" w:rsidP="004B59C9">
      <w:r w:rsidRPr="004B59C9">
        <w:t>NPD</w:t>
      </w:r>
      <w:r w:rsidRPr="004B59C9">
        <w:tab/>
        <w:t>-</w:t>
      </w:r>
      <w:r w:rsidRPr="004B59C9">
        <w:tab/>
        <w:t xml:space="preserve">właściwość użytkowa nie określana (ang. No Performance </w:t>
      </w:r>
      <w:proofErr w:type="spellStart"/>
      <w:r w:rsidRPr="004B59C9">
        <w:t>Determined</w:t>
      </w:r>
      <w:proofErr w:type="spellEnd"/>
      <w:r w:rsidRPr="004B59C9">
        <w:t>; producent może jej nie określać),</w:t>
      </w:r>
    </w:p>
    <w:p w:rsidR="004B59C9" w:rsidRPr="004B59C9" w:rsidRDefault="004B59C9" w:rsidP="004B59C9">
      <w:r w:rsidRPr="004B59C9">
        <w:t>TBR</w:t>
      </w:r>
      <w:r w:rsidRPr="004B59C9">
        <w:tab/>
        <w:t>-</w:t>
      </w:r>
      <w:r w:rsidRPr="004B59C9">
        <w:tab/>
        <w:t xml:space="preserve">do zadeklarowania (ang. To Be </w:t>
      </w:r>
      <w:proofErr w:type="spellStart"/>
      <w:r w:rsidRPr="004B59C9">
        <w:t>Reported</w:t>
      </w:r>
      <w:proofErr w:type="spellEnd"/>
      <w:r w:rsidRPr="004B59C9">
        <w:t>; producent może dostarczyć odpowiednie informacje, jednak nie jest do tego zobowiązany),</w:t>
      </w:r>
    </w:p>
    <w:p w:rsidR="004B59C9" w:rsidRPr="004B59C9" w:rsidRDefault="004B59C9" w:rsidP="004B59C9">
      <w:r w:rsidRPr="004B59C9">
        <w:t>IRI</w:t>
      </w:r>
      <w:r w:rsidRPr="004B59C9">
        <w:tab/>
        <w:t>-</w:t>
      </w:r>
      <w:r w:rsidRPr="004B59C9">
        <w:tab/>
        <w:t xml:space="preserve">(International </w:t>
      </w:r>
      <w:proofErr w:type="spellStart"/>
      <w:r w:rsidRPr="004B59C9">
        <w:t>Roughness</w:t>
      </w:r>
      <w:proofErr w:type="spellEnd"/>
      <w:r w:rsidRPr="004B59C9">
        <w:t xml:space="preserve"> Index) międzynarodowy wskaźnik równości,</w:t>
      </w:r>
    </w:p>
    <w:p w:rsidR="004B59C9" w:rsidRPr="004B59C9" w:rsidRDefault="004B59C9" w:rsidP="004B59C9">
      <w:r w:rsidRPr="004B59C9">
        <w:t>MOP</w:t>
      </w:r>
      <w:r w:rsidRPr="004B59C9">
        <w:tab/>
        <w:t>-</w:t>
      </w:r>
      <w:r w:rsidRPr="004B59C9">
        <w:tab/>
        <w:t>miejsce obsługi podróżnych.</w:t>
      </w:r>
    </w:p>
    <w:p w:rsidR="004B59C9" w:rsidRPr="004B59C9" w:rsidRDefault="004B59C9" w:rsidP="004B59C9"/>
    <w:p w:rsidR="004B59C9" w:rsidRPr="004B59C9" w:rsidRDefault="004B59C9" w:rsidP="004B59C9"/>
    <w:p w:rsidR="004B59C9" w:rsidRPr="004B59C9" w:rsidRDefault="004B59C9" w:rsidP="004B59C9">
      <w:r w:rsidRPr="004B59C9">
        <w:t>1.5. Ogólne wymagania dotyczące robót</w:t>
      </w:r>
    </w:p>
    <w:p w:rsidR="004B59C9" w:rsidRPr="004B59C9" w:rsidRDefault="004B59C9" w:rsidP="004B59C9">
      <w:r w:rsidRPr="004B59C9">
        <w:tab/>
        <w:t>Ogólne wymagania dotyczące robót podano w ST DMU 00.00.00 „Wymagania ogólne” [1] pkt 1.5.</w:t>
      </w:r>
    </w:p>
    <w:p w:rsidR="004B59C9" w:rsidRPr="004B59C9" w:rsidRDefault="004B59C9" w:rsidP="004B59C9">
      <w:r w:rsidRPr="004B59C9">
        <w:t>2. MATERIAŁY</w:t>
      </w:r>
    </w:p>
    <w:p w:rsidR="004B59C9" w:rsidRPr="004B59C9" w:rsidRDefault="004B59C9" w:rsidP="004B59C9">
      <w:r w:rsidRPr="004B59C9">
        <w:t>2.1. Ogólne wymagania dotyczące materiałów</w:t>
      </w:r>
    </w:p>
    <w:p w:rsidR="004B59C9" w:rsidRPr="004B59C9" w:rsidRDefault="004B59C9" w:rsidP="004B59C9">
      <w:r w:rsidRPr="004B59C9">
        <w:lastRenderedPageBreak/>
        <w:tab/>
        <w:t>Ogólne wymagania dotyczące materiałów, ich pozyskiwania i składowania, podano w ST DMU 00.00.00 „Wymagania ogólne” [1] pkt 2.</w:t>
      </w:r>
    </w:p>
    <w:p w:rsidR="004B59C9" w:rsidRPr="004B59C9" w:rsidRDefault="004B59C9" w:rsidP="004B59C9">
      <w:r w:rsidRPr="004B59C9">
        <w:t>2.2. Lepiszcza asfaltowe</w:t>
      </w:r>
    </w:p>
    <w:p w:rsidR="004B59C9" w:rsidRPr="004B59C9" w:rsidRDefault="004B59C9" w:rsidP="004B59C9">
      <w:r w:rsidRPr="004B59C9">
        <w:tab/>
        <w:t xml:space="preserve">Należy stosować asfalty drogowe wg PN-EN 12591 [27] lub </w:t>
      </w:r>
      <w:proofErr w:type="spellStart"/>
      <w:r w:rsidRPr="004B59C9">
        <w:t>polimeroasfalty</w:t>
      </w:r>
      <w:proofErr w:type="spellEnd"/>
      <w:r w:rsidRPr="004B59C9">
        <w:t xml:space="preserve"> wg PN-EN 14023 [59]. Rodzaje stosowanych </w:t>
      </w:r>
      <w:proofErr w:type="spellStart"/>
      <w:r w:rsidRPr="004B59C9">
        <w:t>lepiszcz</w:t>
      </w:r>
      <w:proofErr w:type="spellEnd"/>
      <w:r w:rsidRPr="004B59C9">
        <w:t xml:space="preserve"> asfaltowych podano w tablicy 2. Oprócz </w:t>
      </w:r>
      <w:proofErr w:type="spellStart"/>
      <w:r w:rsidRPr="004B59C9">
        <w:t>lepiszcz</w:t>
      </w:r>
      <w:proofErr w:type="spellEnd"/>
      <w:r w:rsidRPr="004B59C9">
        <w:t xml:space="preserve"> wymienionych w tablicy 2 można stosować inne lepiszcza nienormowe według aprobat technicznych.</w:t>
      </w:r>
    </w:p>
    <w:p w:rsidR="004B59C9" w:rsidRPr="004B59C9" w:rsidRDefault="004B59C9" w:rsidP="004B59C9"/>
    <w:p w:rsidR="004B59C9" w:rsidRPr="004B59C9" w:rsidRDefault="004B59C9" w:rsidP="004B59C9">
      <w:r w:rsidRPr="004B59C9">
        <w:t>Tablica 2. Zalecane  lepiszcza asfaltowe do mieszanek SMA</w:t>
      </w:r>
    </w:p>
    <w:tbl>
      <w:tblPr>
        <w:tblW w:w="9639" w:type="dxa"/>
        <w:tblLayout w:type="fixed"/>
        <w:tblCellMar>
          <w:left w:w="10" w:type="dxa"/>
          <w:right w:w="10" w:type="dxa"/>
        </w:tblCellMar>
        <w:tblLook w:val="0000" w:firstRow="0" w:lastRow="0" w:firstColumn="0" w:lastColumn="0" w:noHBand="0" w:noVBand="0"/>
      </w:tblPr>
      <w:tblGrid>
        <w:gridCol w:w="1303"/>
        <w:gridCol w:w="2247"/>
        <w:gridCol w:w="2194"/>
        <w:gridCol w:w="1850"/>
        <w:gridCol w:w="2045"/>
      </w:tblGrid>
      <w:tr w:rsidR="004B59C9" w:rsidRPr="004B59C9" w:rsidTr="00505ACF">
        <w:tc>
          <w:tcPr>
            <w:tcW w:w="1303" w:type="dxa"/>
            <w:tcBorders>
              <w:top w:val="single" w:sz="4" w:space="0" w:color="000000"/>
              <w:left w:val="single" w:sz="4" w:space="0" w:color="000000"/>
            </w:tcBorders>
            <w:tcMar>
              <w:top w:w="0" w:type="dxa"/>
              <w:left w:w="108" w:type="dxa"/>
              <w:bottom w:w="0" w:type="dxa"/>
              <w:right w:w="108" w:type="dxa"/>
            </w:tcMar>
          </w:tcPr>
          <w:p w:rsidR="004B59C9" w:rsidRPr="004B59C9" w:rsidRDefault="004B59C9" w:rsidP="004B59C9">
            <w:r w:rsidRPr="004B59C9">
              <w:t>Kategoria</w:t>
            </w:r>
          </w:p>
        </w:tc>
        <w:tc>
          <w:tcPr>
            <w:tcW w:w="2247" w:type="dxa"/>
            <w:tcBorders>
              <w:top w:val="single" w:sz="4" w:space="0" w:color="000000"/>
              <w:left w:val="single" w:sz="4" w:space="0" w:color="000000"/>
            </w:tcBorders>
            <w:tcMar>
              <w:top w:w="0" w:type="dxa"/>
              <w:left w:w="108" w:type="dxa"/>
              <w:bottom w:w="0" w:type="dxa"/>
              <w:right w:w="108" w:type="dxa"/>
            </w:tcMar>
          </w:tcPr>
          <w:p w:rsidR="004B59C9" w:rsidRPr="004B59C9" w:rsidRDefault="004B59C9" w:rsidP="004B59C9">
            <w:r w:rsidRPr="004B59C9">
              <w:t>Mieszanka</w:t>
            </w:r>
          </w:p>
        </w:tc>
        <w:tc>
          <w:tcPr>
            <w:tcW w:w="60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xml:space="preserve">Gatunek lepiszcza   </w:t>
            </w:r>
          </w:p>
        </w:tc>
      </w:tr>
      <w:tr w:rsidR="004B59C9" w:rsidRPr="004B59C9" w:rsidTr="00505ACF">
        <w:tc>
          <w:tcPr>
            <w:tcW w:w="1303" w:type="dxa"/>
            <w:tcBorders>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ruchu</w:t>
            </w:r>
          </w:p>
        </w:tc>
        <w:tc>
          <w:tcPr>
            <w:tcW w:w="2247" w:type="dxa"/>
            <w:tcBorders>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ACP</w:t>
            </w:r>
          </w:p>
        </w:tc>
        <w:tc>
          <w:tcPr>
            <w:tcW w:w="2194"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asfalt drogowy</w:t>
            </w:r>
          </w:p>
        </w:tc>
        <w:tc>
          <w:tcPr>
            <w:tcW w:w="185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proofErr w:type="spellStart"/>
            <w:r w:rsidRPr="004B59C9">
              <w:t>polimeroasfalt</w:t>
            </w:r>
            <w:proofErr w:type="spellEnd"/>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wielorodzajowy</w:t>
            </w:r>
          </w:p>
        </w:tc>
      </w:tr>
      <w:tr w:rsidR="004B59C9" w:rsidRPr="004B59C9" w:rsidTr="00505ACF">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KR1 – KR4</w:t>
            </w:r>
          </w:p>
        </w:tc>
        <w:tc>
          <w:tcPr>
            <w:tcW w:w="224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 5, SMA 8, SMA 11</w:t>
            </w:r>
          </w:p>
        </w:tc>
        <w:tc>
          <w:tcPr>
            <w:tcW w:w="2194"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50/70</w:t>
            </w:r>
          </w:p>
        </w:tc>
        <w:tc>
          <w:tcPr>
            <w:tcW w:w="185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PMB 45/80-55, PMB 45/80-65, PMB 65/105-60</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MG 50/70-54/64</w:t>
            </w:r>
          </w:p>
        </w:tc>
      </w:tr>
      <w:tr w:rsidR="004B59C9" w:rsidRPr="004B59C9" w:rsidTr="00505ACF">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KR5 – KR7</w:t>
            </w:r>
          </w:p>
        </w:tc>
        <w:tc>
          <w:tcPr>
            <w:tcW w:w="224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 8, SMA 11</w:t>
            </w:r>
          </w:p>
        </w:tc>
        <w:tc>
          <w:tcPr>
            <w:tcW w:w="2194"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35/50, 50/70, 20/30</w:t>
            </w:r>
          </w:p>
        </w:tc>
        <w:tc>
          <w:tcPr>
            <w:tcW w:w="185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pPr>
              <w:rPr>
                <w:lang w:val="en-US"/>
              </w:rPr>
            </w:pPr>
            <w:r w:rsidRPr="004B59C9">
              <w:rPr>
                <w:lang w:val="en-US"/>
              </w:rPr>
              <w:t>PMB 45/80-55, PMB 45/80-65,</w:t>
            </w:r>
          </w:p>
          <w:p w:rsidR="004B59C9" w:rsidRPr="004B59C9" w:rsidRDefault="004B59C9" w:rsidP="004B59C9">
            <w:pPr>
              <w:rPr>
                <w:lang w:val="en-US"/>
              </w:rPr>
            </w:pPr>
            <w:r w:rsidRPr="004B59C9">
              <w:rPr>
                <w:lang w:val="en-US"/>
              </w:rPr>
              <w:t>PMB 45/80-80, PMB 65/105-60 PMB 65/105-60</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w:t>
            </w:r>
          </w:p>
        </w:tc>
      </w:tr>
    </w:tbl>
    <w:p w:rsidR="004B59C9" w:rsidRPr="004B59C9" w:rsidRDefault="004B59C9" w:rsidP="004B59C9"/>
    <w:p w:rsidR="004B59C9" w:rsidRPr="004B59C9" w:rsidRDefault="004B59C9" w:rsidP="004B59C9">
      <w:r w:rsidRPr="004B59C9">
        <w:t>Asfalty drogowe powinny spełniać wymagania podane w PN-EN 12591.</w:t>
      </w:r>
    </w:p>
    <w:p w:rsidR="004B59C9" w:rsidRPr="004B59C9" w:rsidRDefault="004B59C9" w:rsidP="004B59C9">
      <w:proofErr w:type="spellStart"/>
      <w:r w:rsidRPr="004B59C9">
        <w:t>Polimeroasfalty</w:t>
      </w:r>
      <w:proofErr w:type="spellEnd"/>
      <w:r w:rsidRPr="004B59C9">
        <w:t xml:space="preserve">  powinny spełniać wymagania podane  w PN-EN 14023.</w:t>
      </w:r>
    </w:p>
    <w:p w:rsidR="004B59C9" w:rsidRPr="004B59C9" w:rsidRDefault="004B59C9" w:rsidP="004B59C9">
      <w:r w:rsidRPr="004B59C9">
        <w:t>Asfalty wielorodzajowe  powinny spełniać wymagania podane  w PN-EN 13924-2.</w:t>
      </w:r>
    </w:p>
    <w:p w:rsidR="004B59C9" w:rsidRPr="004B59C9" w:rsidRDefault="004B59C9" w:rsidP="004B59C9"/>
    <w:p w:rsidR="004B59C9" w:rsidRPr="004B59C9" w:rsidRDefault="004B59C9" w:rsidP="004B59C9"/>
    <w:p w:rsidR="004B59C9" w:rsidRPr="004B59C9" w:rsidRDefault="004B59C9" w:rsidP="004B59C9">
      <w:r w:rsidRPr="004B59C9">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4B59C9" w:rsidRPr="004B59C9" w:rsidRDefault="004B59C9" w:rsidP="004B59C9">
      <w:r w:rsidRPr="004B59C9">
        <w:tab/>
      </w:r>
      <w:proofErr w:type="spellStart"/>
      <w:r w:rsidRPr="004B59C9">
        <w:t>Polimeroasfalt</w:t>
      </w:r>
      <w:proofErr w:type="spellEnd"/>
      <w:r w:rsidRPr="004B59C9">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4B59C9">
        <w:t>polimeroasfaltu</w:t>
      </w:r>
      <w:proofErr w:type="spellEnd"/>
      <w:r w:rsidRPr="004B59C9">
        <w:t xml:space="preserve"> po dostarczeniu. Należy unikać wielokrotnego rozgrzewania i chłodzenia </w:t>
      </w:r>
      <w:proofErr w:type="spellStart"/>
      <w:r w:rsidRPr="004B59C9">
        <w:t>polimeroasfaltu</w:t>
      </w:r>
      <w:proofErr w:type="spellEnd"/>
      <w:r w:rsidRPr="004B59C9">
        <w:t xml:space="preserve"> w okresie jego stosowania oraz unikać niekontrolowanego mieszania </w:t>
      </w:r>
      <w:proofErr w:type="spellStart"/>
      <w:r w:rsidRPr="004B59C9">
        <w:t>polimeroasfaltów</w:t>
      </w:r>
      <w:proofErr w:type="spellEnd"/>
      <w:r w:rsidRPr="004B59C9">
        <w:t xml:space="preserve"> różnego rodzaju i klasy oraz z asfaltem zwykłym.</w:t>
      </w:r>
    </w:p>
    <w:p w:rsidR="004B59C9" w:rsidRPr="004B59C9" w:rsidRDefault="004B59C9" w:rsidP="004B59C9"/>
    <w:p w:rsidR="004B59C9" w:rsidRPr="004B59C9" w:rsidRDefault="004B59C9" w:rsidP="004B59C9">
      <w:r w:rsidRPr="004B59C9">
        <w:t>2.3. Kruszywo do mieszanki SMA</w:t>
      </w:r>
    </w:p>
    <w:p w:rsidR="004B59C9" w:rsidRPr="004B59C9" w:rsidRDefault="004B59C9" w:rsidP="004B59C9">
      <w:r w:rsidRPr="004B59C9">
        <w:tab/>
        <w:t>Do mieszanki SMA należy stosować kruszywo według PN-EN 13043 [44] i WT-1 Kruszywa 2014 [64], obejmujące kruszywo grube , kruszywo drobne  i wypełniacz. Kruszywa powinny spełniać wymagania podane w WT-1 Kruszywa 2014 – punkt 5.4</w:t>
      </w:r>
    </w:p>
    <w:p w:rsidR="004B59C9" w:rsidRPr="004B59C9" w:rsidRDefault="004B59C9" w:rsidP="004B59C9">
      <w:r w:rsidRPr="004B59C9">
        <w:lastRenderedPageBreak/>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B59C9" w:rsidRPr="004B59C9" w:rsidRDefault="004B59C9" w:rsidP="004B59C9"/>
    <w:p w:rsidR="004B59C9" w:rsidRPr="004B59C9" w:rsidRDefault="004B59C9" w:rsidP="004B59C9">
      <w:r w:rsidRPr="004B59C9">
        <w:t xml:space="preserve">2.4. Kruszywo do </w:t>
      </w:r>
      <w:proofErr w:type="spellStart"/>
      <w:r w:rsidRPr="004B59C9">
        <w:t>uszorstnienia</w:t>
      </w:r>
      <w:proofErr w:type="spellEnd"/>
    </w:p>
    <w:p w:rsidR="004B59C9" w:rsidRPr="004B59C9" w:rsidRDefault="004B59C9" w:rsidP="004B59C9">
      <w:r w:rsidRPr="004B59C9">
        <w:tab/>
        <w:t xml:space="preserve">W celu zwiększenia współczynnika tarcia wykonanej warstwy ścieralnej, w początkowym okresie jej użytkowania, należy gorącą warstwę posypać kruszywem mineralnym naturalnym lub sztucznym uzyskanym z </w:t>
      </w:r>
      <w:proofErr w:type="spellStart"/>
      <w:r w:rsidRPr="004B59C9">
        <w:t>przekruszenia</w:t>
      </w:r>
      <w:proofErr w:type="spellEnd"/>
      <w:r w:rsidRPr="004B59C9">
        <w:t>, o wymiarze 2/4 lub 2/5 mm  i dokładnie przywałować</w:t>
      </w:r>
    </w:p>
    <w:p w:rsidR="004B59C9" w:rsidRPr="004B59C9" w:rsidRDefault="004B59C9" w:rsidP="004B59C9">
      <w:r w:rsidRPr="004B59C9">
        <w:tab/>
        <w:t xml:space="preserve">Kruszywa do </w:t>
      </w:r>
      <w:proofErr w:type="spellStart"/>
      <w:r w:rsidRPr="004B59C9">
        <w:t>uszorstnienia</w:t>
      </w:r>
      <w:proofErr w:type="spellEnd"/>
      <w:r w:rsidRPr="004B59C9">
        <w:t xml:space="preserve"> o wymiarze 2/4 lub 2/5 mm powinny spełniać wymagania podane w tablicy 3</w:t>
      </w:r>
    </w:p>
    <w:p w:rsidR="004B59C9" w:rsidRPr="004B59C9" w:rsidRDefault="004B59C9" w:rsidP="004B59C9">
      <w:r w:rsidRPr="004B59C9">
        <w:tab/>
        <w:t xml:space="preserve">Składowanie kruszywa powinno odpowiadać wymaganiom podanym w </w:t>
      </w:r>
      <w:proofErr w:type="spellStart"/>
      <w:r w:rsidRPr="004B59C9">
        <w:t>pkcie</w:t>
      </w:r>
      <w:proofErr w:type="spellEnd"/>
      <w:r w:rsidRPr="004B59C9">
        <w:t xml:space="preserve"> 2.3.</w:t>
      </w:r>
    </w:p>
    <w:p w:rsidR="004B59C9" w:rsidRPr="004B59C9" w:rsidRDefault="004B59C9" w:rsidP="004B59C9"/>
    <w:p w:rsidR="004B59C9" w:rsidRPr="004B59C9" w:rsidRDefault="004B59C9" w:rsidP="004B59C9">
      <w:r w:rsidRPr="004B59C9">
        <w:t xml:space="preserve">Tablica 3. Wymagania dotyczące kruszywa (naturalnego lub sztucznego) do </w:t>
      </w:r>
      <w:proofErr w:type="spellStart"/>
      <w:r w:rsidRPr="004B59C9">
        <w:t>uszorstnienia</w:t>
      </w:r>
      <w:proofErr w:type="spellEnd"/>
    </w:p>
    <w:p w:rsidR="004B59C9" w:rsidRPr="004B59C9" w:rsidRDefault="004B59C9" w:rsidP="004B59C9">
      <w:r w:rsidRPr="004B59C9">
        <w:t xml:space="preserve"> warstwy ścieralnej z SMA [65]</w:t>
      </w:r>
    </w:p>
    <w:tbl>
      <w:tblPr>
        <w:tblW w:w="9639" w:type="dxa"/>
        <w:tblLayout w:type="fixed"/>
        <w:tblCellMar>
          <w:left w:w="10" w:type="dxa"/>
          <w:right w:w="10" w:type="dxa"/>
        </w:tblCellMar>
        <w:tblLook w:val="0000" w:firstRow="0" w:lastRow="0" w:firstColumn="0" w:lastColumn="0" w:noHBand="0" w:noVBand="0"/>
      </w:tblPr>
      <w:tblGrid>
        <w:gridCol w:w="2516"/>
        <w:gridCol w:w="2180"/>
        <w:gridCol w:w="986"/>
        <w:gridCol w:w="3957"/>
      </w:tblGrid>
      <w:tr w:rsidR="004B59C9" w:rsidRPr="004B59C9" w:rsidTr="00505ACF">
        <w:tc>
          <w:tcPr>
            <w:tcW w:w="2516" w:type="dxa"/>
            <w:tcBorders>
              <w:top w:val="single" w:sz="4" w:space="0" w:color="000000"/>
              <w:left w:val="single" w:sz="4" w:space="0" w:color="000000"/>
              <w:bottom w:val="single" w:sz="4" w:space="0" w:color="000000"/>
            </w:tcBorders>
            <w:tcMar>
              <w:top w:w="0" w:type="dxa"/>
              <w:left w:w="70" w:type="dxa"/>
              <w:bottom w:w="0" w:type="dxa"/>
              <w:right w:w="70" w:type="dxa"/>
            </w:tcMar>
          </w:tcPr>
          <w:p w:rsidR="004B59C9" w:rsidRPr="004B59C9" w:rsidRDefault="004B59C9" w:rsidP="004B59C9">
            <w:r w:rsidRPr="004B59C9">
              <w:t>Właściwości</w:t>
            </w:r>
          </w:p>
          <w:p w:rsidR="004B59C9" w:rsidRPr="004B59C9" w:rsidRDefault="004B59C9" w:rsidP="004B59C9">
            <w:r w:rsidRPr="004B59C9">
              <w:t>kruszywa</w:t>
            </w:r>
          </w:p>
        </w:tc>
        <w:tc>
          <w:tcPr>
            <w:tcW w:w="2180" w:type="dxa"/>
            <w:tcBorders>
              <w:top w:val="single" w:sz="4" w:space="0" w:color="000000"/>
              <w:left w:val="single" w:sz="4" w:space="0" w:color="000000"/>
              <w:bottom w:val="single" w:sz="4" w:space="0" w:color="000000"/>
            </w:tcBorders>
            <w:tcMar>
              <w:top w:w="0" w:type="dxa"/>
              <w:left w:w="70" w:type="dxa"/>
              <w:bottom w:w="0" w:type="dxa"/>
              <w:right w:w="70" w:type="dxa"/>
            </w:tcMar>
          </w:tcPr>
          <w:p w:rsidR="004B59C9" w:rsidRPr="004B59C9" w:rsidRDefault="004B59C9" w:rsidP="004B59C9">
            <w:r w:rsidRPr="004B59C9">
              <w:t>Metoda</w:t>
            </w:r>
          </w:p>
          <w:p w:rsidR="004B59C9" w:rsidRPr="004B59C9" w:rsidRDefault="004B59C9" w:rsidP="004B59C9">
            <w:r w:rsidRPr="004B59C9">
              <w:t>badania</w:t>
            </w:r>
          </w:p>
        </w:tc>
        <w:tc>
          <w:tcPr>
            <w:tcW w:w="986" w:type="dxa"/>
            <w:tcBorders>
              <w:top w:val="single" w:sz="4" w:space="0" w:color="000000"/>
              <w:left w:val="single" w:sz="4" w:space="0" w:color="000000"/>
              <w:bottom w:val="single" w:sz="4" w:space="0" w:color="000000"/>
            </w:tcBorders>
            <w:tcMar>
              <w:top w:w="0" w:type="dxa"/>
              <w:left w:w="70" w:type="dxa"/>
              <w:bottom w:w="0" w:type="dxa"/>
              <w:right w:w="70" w:type="dxa"/>
            </w:tcMar>
          </w:tcPr>
          <w:p w:rsidR="004B59C9" w:rsidRPr="004B59C9" w:rsidRDefault="004B59C9" w:rsidP="004B59C9">
            <w:r w:rsidRPr="004B59C9">
              <w:t>Punkt</w:t>
            </w:r>
          </w:p>
          <w:p w:rsidR="004B59C9" w:rsidRPr="004B59C9" w:rsidRDefault="004B59C9" w:rsidP="004B59C9">
            <w:r w:rsidRPr="004B59C9">
              <w:t>WT-1</w:t>
            </w:r>
          </w:p>
        </w:tc>
        <w:tc>
          <w:tcPr>
            <w:tcW w:w="3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B59C9" w:rsidRPr="004B59C9" w:rsidRDefault="004B59C9" w:rsidP="004B59C9">
            <w:r w:rsidRPr="004B59C9">
              <w:t>Wymagania wg WT-1 [63]</w:t>
            </w:r>
          </w:p>
          <w:p w:rsidR="004B59C9" w:rsidRPr="004B59C9" w:rsidRDefault="004B59C9" w:rsidP="004B59C9">
            <w:r w:rsidRPr="004B59C9">
              <w:t>dla kruszywa 2/4 lub 2/5 mm</w:t>
            </w:r>
          </w:p>
        </w:tc>
      </w:tr>
      <w:tr w:rsidR="004B59C9" w:rsidRPr="004B59C9" w:rsidTr="00505ACF">
        <w:tc>
          <w:tcPr>
            <w:tcW w:w="251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Uziarnienie</w:t>
            </w:r>
          </w:p>
        </w:tc>
        <w:tc>
          <w:tcPr>
            <w:tcW w:w="21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PN-EN 933-1 [5]</w:t>
            </w:r>
          </w:p>
        </w:tc>
        <w:tc>
          <w:tcPr>
            <w:tcW w:w="9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5.8</w:t>
            </w:r>
          </w:p>
        </w:tc>
        <w:tc>
          <w:tcPr>
            <w:tcW w:w="3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9C9" w:rsidRPr="004B59C9" w:rsidRDefault="004B59C9" w:rsidP="004B59C9">
            <w:r w:rsidRPr="004B59C9">
              <w:t>GC 90/10</w:t>
            </w:r>
          </w:p>
        </w:tc>
      </w:tr>
      <w:tr w:rsidR="004B59C9" w:rsidRPr="004B59C9" w:rsidTr="00505ACF">
        <w:tc>
          <w:tcPr>
            <w:tcW w:w="251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Zawartość pyłu</w:t>
            </w:r>
          </w:p>
        </w:tc>
        <w:tc>
          <w:tcPr>
            <w:tcW w:w="21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PN-EN 933-1 [5]</w:t>
            </w:r>
          </w:p>
        </w:tc>
        <w:tc>
          <w:tcPr>
            <w:tcW w:w="9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5.8</w:t>
            </w:r>
          </w:p>
        </w:tc>
        <w:tc>
          <w:tcPr>
            <w:tcW w:w="3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9C9" w:rsidRPr="004B59C9" w:rsidRDefault="004B59C9" w:rsidP="004B59C9">
            <w:r w:rsidRPr="004B59C9">
              <w:t>f0,5</w:t>
            </w:r>
          </w:p>
        </w:tc>
      </w:tr>
      <w:tr w:rsidR="004B59C9" w:rsidRPr="004B59C9" w:rsidTr="00505ACF">
        <w:tc>
          <w:tcPr>
            <w:tcW w:w="251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Odporność na pole</w:t>
            </w:r>
            <w:r w:rsidRPr="004B59C9">
              <w:softHyphen/>
              <w:t>rowanie kruszywa, kat. nie niższa niż</w:t>
            </w:r>
          </w:p>
        </w:tc>
        <w:tc>
          <w:tcPr>
            <w:tcW w:w="21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PN-EN 1097-8 [18]</w:t>
            </w:r>
          </w:p>
        </w:tc>
        <w:tc>
          <w:tcPr>
            <w:tcW w:w="9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5.8</w:t>
            </w:r>
          </w:p>
        </w:tc>
        <w:tc>
          <w:tcPr>
            <w:tcW w:w="3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9C9" w:rsidRPr="004B59C9" w:rsidRDefault="004B59C9" w:rsidP="004B59C9">
            <w:r w:rsidRPr="004B59C9">
              <w:t xml:space="preserve"> PSV50   </w:t>
            </w:r>
          </w:p>
        </w:tc>
      </w:tr>
      <w:tr w:rsidR="004B59C9" w:rsidRPr="004B59C9" w:rsidTr="00505ACF">
        <w:tc>
          <w:tcPr>
            <w:tcW w:w="251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Gęstość ziaren</w:t>
            </w:r>
          </w:p>
        </w:tc>
        <w:tc>
          <w:tcPr>
            <w:tcW w:w="21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PN-EN 1097-6, rozdz. 7, 8, 9 [16]</w:t>
            </w:r>
          </w:p>
        </w:tc>
        <w:tc>
          <w:tcPr>
            <w:tcW w:w="9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5.8</w:t>
            </w:r>
          </w:p>
        </w:tc>
        <w:tc>
          <w:tcPr>
            <w:tcW w:w="3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9C9" w:rsidRPr="004B59C9" w:rsidRDefault="004B59C9" w:rsidP="004B59C9">
            <w:r w:rsidRPr="004B59C9">
              <w:t>deklarowana przez producenta</w:t>
            </w:r>
          </w:p>
        </w:tc>
      </w:tr>
      <w:tr w:rsidR="004B59C9" w:rsidRPr="004B59C9" w:rsidTr="00505ACF">
        <w:tc>
          <w:tcPr>
            <w:tcW w:w="251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Grube zanieczysz</w:t>
            </w:r>
            <w:r w:rsidRPr="004B59C9">
              <w:softHyphen/>
              <w:t>czenia lekkie, kat. nie wyższa niż</w:t>
            </w:r>
          </w:p>
        </w:tc>
        <w:tc>
          <w:tcPr>
            <w:tcW w:w="21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PN-EN 1744-1</w:t>
            </w:r>
          </w:p>
          <w:p w:rsidR="004B59C9" w:rsidRPr="004B59C9" w:rsidRDefault="004B59C9" w:rsidP="004B59C9">
            <w:r w:rsidRPr="004B59C9">
              <w:t>p. 14.2 [25]</w:t>
            </w:r>
          </w:p>
        </w:tc>
        <w:tc>
          <w:tcPr>
            <w:tcW w:w="9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9C9" w:rsidRPr="004B59C9" w:rsidRDefault="004B59C9" w:rsidP="004B59C9">
            <w:r w:rsidRPr="004B59C9">
              <w:t>5.8</w:t>
            </w:r>
          </w:p>
        </w:tc>
        <w:tc>
          <w:tcPr>
            <w:tcW w:w="3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9C9" w:rsidRPr="004B59C9" w:rsidRDefault="004B59C9" w:rsidP="004B59C9">
            <w:proofErr w:type="spellStart"/>
            <w:r w:rsidRPr="004B59C9">
              <w:t>mLPC</w:t>
            </w:r>
            <w:proofErr w:type="spellEnd"/>
            <w:r w:rsidRPr="004B59C9">
              <w:t xml:space="preserve"> 0,1</w:t>
            </w:r>
          </w:p>
        </w:tc>
      </w:tr>
    </w:tbl>
    <w:p w:rsidR="004B59C9" w:rsidRPr="004B59C9" w:rsidRDefault="004B59C9" w:rsidP="004B59C9"/>
    <w:p w:rsidR="004B59C9" w:rsidRPr="004B59C9" w:rsidRDefault="004B59C9" w:rsidP="004B59C9">
      <w:r w:rsidRPr="004B59C9">
        <w:t>2.5. Stabilizator mastyksu</w:t>
      </w:r>
    </w:p>
    <w:p w:rsidR="004B59C9" w:rsidRPr="004B59C9" w:rsidRDefault="004B59C9" w:rsidP="004B59C9">
      <w:r w:rsidRPr="004B59C9">
        <w:tab/>
        <w:t>W celu zapobieżenia spływaniu lepiszcza asfaltowego z ziaren kruszywa w wyprodukowanej mieszance SMA zaleca się stosowanie stabilizatorów, którymi mogą być włókna mineralne, celulozowe lub polimerowe, spełniające wymagania określone przez producenta. Włókna te mogą być stosowane także w postaci granulatu, w tym ze środkiem wiążącym.</w:t>
      </w:r>
    </w:p>
    <w:p w:rsidR="004B59C9" w:rsidRPr="004B59C9" w:rsidRDefault="004B59C9" w:rsidP="004B59C9">
      <w:r w:rsidRPr="004B59C9">
        <w:tab/>
        <w:t>Można zaniechać stosowania stabilizatora, jeśli stosowane lepiszcze gwarantuje spełnienie wymagania spływności lepiszcza lub technologia produkcji i transportu mieszanki SMA nie powoduje spływności lepiszcza z ziaren kruszywa.</w:t>
      </w:r>
    </w:p>
    <w:p w:rsidR="004B59C9" w:rsidRPr="004B59C9" w:rsidRDefault="004B59C9" w:rsidP="004B59C9"/>
    <w:p w:rsidR="004B59C9" w:rsidRPr="004B59C9" w:rsidRDefault="004B59C9" w:rsidP="004B59C9">
      <w:r w:rsidRPr="004B59C9">
        <w:t>2.6. Środek adhezyjny</w:t>
      </w:r>
    </w:p>
    <w:p w:rsidR="004B59C9" w:rsidRPr="004B59C9" w:rsidRDefault="004B59C9" w:rsidP="004B59C9">
      <w:r w:rsidRPr="004B59C9">
        <w:lastRenderedPageBreak/>
        <w:tab/>
        <w:t>W celu poprawy powinowactwa fizykochemicznego lepiszcza asfaltowego i kruszywa, gwarantującego odpowiednią przyczepność (adhezję) lepiszcza do kruszywa i odporność mieszanki SMA na działanie wody, należy dobrać i zastosować środek adhezyjny, tak aby dla konkretnej pary kruszywo-lepiszcze wartość przyczepności określona według PN-EN 12697-11, metoda C [34] wynosiła co najmniej 80%.</w:t>
      </w:r>
    </w:p>
    <w:p w:rsidR="004B59C9" w:rsidRPr="004B59C9" w:rsidRDefault="004B59C9" w:rsidP="004B59C9">
      <w:r w:rsidRPr="004B59C9">
        <w:tab/>
        <w:t>Środek adhezyjny powinien odpowiadać wymaganiom określonym przez producenta.</w:t>
      </w:r>
    </w:p>
    <w:p w:rsidR="004B59C9" w:rsidRPr="004B59C9" w:rsidRDefault="004B59C9" w:rsidP="004B59C9">
      <w:r w:rsidRPr="004B59C9">
        <w:tab/>
        <w:t>Składowanie środka adhezyjnego jest dozwolone tylko w oryginalnych opakowaniach, w warunkach określonych przez producenta.</w:t>
      </w:r>
    </w:p>
    <w:p w:rsidR="004B59C9" w:rsidRPr="004B59C9" w:rsidRDefault="004B59C9" w:rsidP="004B59C9">
      <w:r w:rsidRPr="004B59C9">
        <w:t>2.7. Materiały do uszczelnienia połączeń i krawędzi</w:t>
      </w:r>
    </w:p>
    <w:p w:rsidR="004B59C9" w:rsidRPr="004B59C9" w:rsidRDefault="004B59C9" w:rsidP="004B59C9">
      <w:r w:rsidRPr="004B59C9">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4B59C9" w:rsidRPr="004B59C9" w:rsidRDefault="004B59C9" w:rsidP="004B59C9">
      <w:r w:rsidRPr="004B59C9">
        <w:t>materiały termoplastyczne, jak taśmy asfaltowe, pasty itp. według norm lub aprobat technicznych,</w:t>
      </w:r>
    </w:p>
    <w:p w:rsidR="004B59C9" w:rsidRPr="004B59C9" w:rsidRDefault="004B59C9" w:rsidP="004B59C9">
      <w:r w:rsidRPr="004B59C9">
        <w:t xml:space="preserve">emulsję asfaltową według PN-EN 13808 [58] lub inne lepiszcza według norm lub aprobat technicznych  </w:t>
      </w:r>
    </w:p>
    <w:p w:rsidR="004B59C9" w:rsidRPr="004B59C9" w:rsidRDefault="004B59C9" w:rsidP="004B59C9">
      <w:r w:rsidRPr="004B59C9">
        <w:t>Grubość materiału termoplastycznego do spoiny powinna wynosić:</w:t>
      </w:r>
    </w:p>
    <w:p w:rsidR="004B59C9" w:rsidRPr="004B59C9" w:rsidRDefault="004B59C9" w:rsidP="004B59C9">
      <w:r w:rsidRPr="004B59C9">
        <w:t>nie mniej niż 10 mm przy grubości warstwy technologicznej do 2,5 cm,</w:t>
      </w:r>
    </w:p>
    <w:p w:rsidR="004B59C9" w:rsidRPr="004B59C9" w:rsidRDefault="004B59C9" w:rsidP="004B59C9">
      <w:r w:rsidRPr="004B59C9">
        <w:t>nie mniej niż 15 mm przy grubości warstwy technologicznej większej niż 2,5 cm.</w:t>
      </w:r>
    </w:p>
    <w:p w:rsidR="004B59C9" w:rsidRPr="004B59C9" w:rsidRDefault="004B59C9" w:rsidP="004B59C9">
      <w:r w:rsidRPr="004B59C9">
        <w:t>Składowanie materiałów termoplastycznych jest dozwolone tylko w oryginalnych opakowaniach producenta, w warunkach określonych w aprobacie technicznej.</w:t>
      </w:r>
    </w:p>
    <w:p w:rsidR="004B59C9" w:rsidRPr="004B59C9" w:rsidRDefault="004B59C9" w:rsidP="004B59C9">
      <w:r w:rsidRPr="004B59C9">
        <w:t>Do uszczelnienia krawędzi należy stosować asfalt drogowy wg PN-EN 12591 [27], asfalt modyfikowany polimerami wg PN-EN 14023 [59] „metoda na gorąco”. Dopuszcza się inne rodzaje lepiszcza wg norm lub aprobat technicznych.</w:t>
      </w:r>
    </w:p>
    <w:p w:rsidR="004B59C9" w:rsidRPr="004B59C9" w:rsidRDefault="004B59C9" w:rsidP="004B59C9">
      <w:r w:rsidRPr="004B59C9">
        <w:t>2.8. Materiały do złączenia warstw konstrukcji</w:t>
      </w:r>
    </w:p>
    <w:p w:rsidR="004B59C9" w:rsidRPr="004B59C9" w:rsidRDefault="004B59C9" w:rsidP="004B59C9">
      <w:r w:rsidRPr="004B59C9">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4B59C9" w:rsidRPr="004B59C9" w:rsidRDefault="004B59C9" w:rsidP="004B59C9">
      <w:r w:rsidRPr="004B59C9">
        <w:t xml:space="preserve">Kationowe emulsje asfaltowe modyfikowane polimerami (asfalt 70/100 modyfikowany polimerem lub lateksem </w:t>
      </w:r>
      <w:proofErr w:type="spellStart"/>
      <w:r w:rsidRPr="004B59C9">
        <w:t>butadienowo-styrenowym</w:t>
      </w:r>
      <w:proofErr w:type="spellEnd"/>
      <w:r w:rsidRPr="004B59C9">
        <w:t xml:space="preserve"> SBR) stosuje się tylko pod cienkie warstwy asfaltowe na gorąco.</w:t>
      </w:r>
    </w:p>
    <w:p w:rsidR="004B59C9" w:rsidRPr="004B59C9" w:rsidRDefault="004B59C9" w:rsidP="004B59C9">
      <w:r w:rsidRPr="004B59C9">
        <w:tab/>
        <w:t>Emulsję asfaltową można składować w opakowaniach transportowych lub w stacjonarnych zbiornikach pionowych z nalewaniem od dna. Nie należy nalewać emulsji do opakowań i zbiorników zanieczyszczonych materiałami mineralnymi.</w:t>
      </w:r>
    </w:p>
    <w:p w:rsidR="004B59C9" w:rsidRPr="004B59C9" w:rsidRDefault="004B59C9" w:rsidP="004B59C9">
      <w:r w:rsidRPr="004B59C9">
        <w:t>3. SPRZĘT</w:t>
      </w:r>
    </w:p>
    <w:p w:rsidR="004B59C9" w:rsidRPr="004B59C9" w:rsidRDefault="004B59C9" w:rsidP="004B59C9">
      <w:r w:rsidRPr="004B59C9">
        <w:t>3.1. Ogólne wymagania dotyczące sprzętu</w:t>
      </w:r>
    </w:p>
    <w:p w:rsidR="004B59C9" w:rsidRPr="004B59C9" w:rsidRDefault="004B59C9" w:rsidP="004B59C9">
      <w:r w:rsidRPr="004B59C9">
        <w:tab/>
        <w:t>Ogólne wymagania dotyczące sprzętu podano w ST  DMU 00.00.00 „Wymagania ogólne” [1] pkt 3.</w:t>
      </w:r>
    </w:p>
    <w:p w:rsidR="004B59C9" w:rsidRPr="004B59C9" w:rsidRDefault="004B59C9" w:rsidP="004B59C9">
      <w:r w:rsidRPr="004B59C9">
        <w:t>3.2. Sprzęt stosowany do wykonania robót</w:t>
      </w:r>
    </w:p>
    <w:p w:rsidR="004B59C9" w:rsidRPr="004B59C9" w:rsidRDefault="004B59C9" w:rsidP="004B59C9">
      <w:r w:rsidRPr="004B59C9">
        <w:tab/>
        <w:t>Przy wykonywaniu robót Wykonawca w zależności od potrzeb, powinien wykazać się możliwością korzystania ze sprzętu dostosowanego do przyjętej metody robót, jak:</w:t>
      </w:r>
    </w:p>
    <w:p w:rsidR="004B59C9" w:rsidRPr="004B59C9" w:rsidRDefault="004B59C9" w:rsidP="004B59C9">
      <w:r w:rsidRPr="004B59C9">
        <w:lastRenderedPageBreak/>
        <w:t>wytwórnia (otaczarka) o mieszaniu cyklicznym lub ciągłym, z automatycznym komputerowym sterowaniem produkcji, do wytwarzania mieszanek mineralno-asfaltowych, z możliwością dozowania stabilizatora mastyksu,</w:t>
      </w:r>
    </w:p>
    <w:p w:rsidR="004B59C9" w:rsidRPr="004B59C9" w:rsidRDefault="004B59C9" w:rsidP="004B59C9">
      <w:r w:rsidRPr="004B59C9">
        <w:t>układarka gąsienicowa, z elektronicznym sterowaniem równości układanej warstwy,</w:t>
      </w:r>
    </w:p>
    <w:p w:rsidR="004B59C9" w:rsidRPr="004B59C9" w:rsidRDefault="004B59C9" w:rsidP="004B59C9">
      <w:r w:rsidRPr="004B59C9">
        <w:t>skrapiarka,</w:t>
      </w:r>
    </w:p>
    <w:p w:rsidR="004B59C9" w:rsidRPr="004B59C9" w:rsidRDefault="004B59C9" w:rsidP="004B59C9">
      <w:r w:rsidRPr="004B59C9">
        <w:t>walce stalowe gładkie,</w:t>
      </w:r>
    </w:p>
    <w:p w:rsidR="004B59C9" w:rsidRPr="004B59C9" w:rsidRDefault="004B59C9" w:rsidP="004B59C9">
      <w:r w:rsidRPr="004B59C9">
        <w:t xml:space="preserve">lekka </w:t>
      </w:r>
      <w:proofErr w:type="spellStart"/>
      <w:r w:rsidRPr="004B59C9">
        <w:t>rozsypywarka</w:t>
      </w:r>
      <w:proofErr w:type="spellEnd"/>
      <w:r w:rsidRPr="004B59C9">
        <w:t xml:space="preserve"> kruszywa,</w:t>
      </w:r>
    </w:p>
    <w:p w:rsidR="004B59C9" w:rsidRPr="004B59C9" w:rsidRDefault="004B59C9" w:rsidP="004B59C9">
      <w:r w:rsidRPr="004B59C9">
        <w:t>szczotki mechaniczne i/lub inne urządzenia czyszczące,</w:t>
      </w:r>
    </w:p>
    <w:p w:rsidR="004B59C9" w:rsidRPr="004B59C9" w:rsidRDefault="004B59C9" w:rsidP="004B59C9">
      <w:r w:rsidRPr="004B59C9">
        <w:t>samochody samowyładowcze z przykryciem brezentowym lub termosami,</w:t>
      </w:r>
    </w:p>
    <w:p w:rsidR="004B59C9" w:rsidRPr="004B59C9" w:rsidRDefault="004B59C9" w:rsidP="004B59C9">
      <w:r w:rsidRPr="004B59C9">
        <w:t>sprzęt drobny.</w:t>
      </w:r>
    </w:p>
    <w:p w:rsidR="004B59C9" w:rsidRPr="004B59C9" w:rsidRDefault="004B59C9" w:rsidP="004B59C9">
      <w:r w:rsidRPr="004B59C9">
        <w:t>4. TRANSPORT</w:t>
      </w:r>
    </w:p>
    <w:p w:rsidR="004B59C9" w:rsidRPr="004B59C9" w:rsidRDefault="004B59C9" w:rsidP="004B59C9">
      <w:r w:rsidRPr="004B59C9">
        <w:t>4.1. Ogólne wymagania dotyczące transportu</w:t>
      </w:r>
    </w:p>
    <w:p w:rsidR="004B59C9" w:rsidRPr="004B59C9" w:rsidRDefault="004B59C9" w:rsidP="004B59C9">
      <w:r w:rsidRPr="004B59C9">
        <w:tab/>
        <w:t>Ogólne wymagania dotyczące transportu podano w ST DMU 00.00.00 „Wymagania ogólne” [1] pkt 4.</w:t>
      </w:r>
      <w:r w:rsidRPr="004B59C9">
        <w:tab/>
      </w:r>
    </w:p>
    <w:p w:rsidR="004B59C9" w:rsidRPr="004B59C9" w:rsidRDefault="004B59C9" w:rsidP="004B59C9">
      <w:r w:rsidRPr="004B59C9">
        <w:t>4.2. Transport materiałów</w:t>
      </w:r>
    </w:p>
    <w:p w:rsidR="004B59C9" w:rsidRPr="004B59C9" w:rsidRDefault="004B59C9" w:rsidP="004B59C9">
      <w:r w:rsidRPr="004B59C9">
        <w:tab/>
        <w:t xml:space="preserve">Asfalt i </w:t>
      </w:r>
      <w:proofErr w:type="spellStart"/>
      <w:r w:rsidRPr="004B59C9">
        <w:t>polimeroasfalt</w:t>
      </w:r>
      <w:proofErr w:type="spellEnd"/>
      <w:r w:rsidRPr="004B59C9">
        <w:t xml:space="preserve"> należy przewozić w cysternach kolejowych lub samochodach izolowanych i zaopatrzonych w urządzenia umożliwiające pośrednie ogrzewanie oraz w zawory spustowe.</w:t>
      </w:r>
    </w:p>
    <w:p w:rsidR="004B59C9" w:rsidRPr="004B59C9" w:rsidRDefault="004B59C9" w:rsidP="004B59C9">
      <w:r w:rsidRPr="004B59C9">
        <w:t>Kruszywa można przewozić dowolnymi środkami transportu, w warunkach zabezpieczających je przed zanieczyszczeniem, zmieszaniem z innymi materiałami i nadmiernym zawilgoceniem.</w:t>
      </w:r>
    </w:p>
    <w:p w:rsidR="004B59C9" w:rsidRPr="004B59C9" w:rsidRDefault="004B59C9" w:rsidP="004B59C9">
      <w:r w:rsidRPr="004B59C9">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B59C9" w:rsidRPr="004B59C9" w:rsidRDefault="004B59C9" w:rsidP="004B59C9">
      <w:r w:rsidRPr="004B59C9">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4B59C9">
        <w:t>pH</w:t>
      </w:r>
      <w:proofErr w:type="spellEnd"/>
      <w:r w:rsidRPr="004B59C9">
        <w:t xml:space="preserve"> ≤ 4).</w:t>
      </w:r>
    </w:p>
    <w:p w:rsidR="004B59C9" w:rsidRPr="004B59C9" w:rsidRDefault="004B59C9" w:rsidP="004B59C9">
      <w:r w:rsidRPr="004B59C9">
        <w:t>Mieszankę SMA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4B59C9" w:rsidRPr="004B59C9" w:rsidRDefault="004B59C9" w:rsidP="004B59C9">
      <w:r w:rsidRPr="004B59C9">
        <w:t>5. WYKONANIE ROBÓT</w:t>
      </w:r>
    </w:p>
    <w:p w:rsidR="004B59C9" w:rsidRPr="004B59C9" w:rsidRDefault="004B59C9" w:rsidP="004B59C9">
      <w:r w:rsidRPr="004B59C9">
        <w:t>5.1. Ogólne zasady wykonania robót</w:t>
      </w:r>
    </w:p>
    <w:p w:rsidR="004B59C9" w:rsidRPr="004B59C9" w:rsidRDefault="004B59C9" w:rsidP="004B59C9">
      <w:r w:rsidRPr="004B59C9">
        <w:tab/>
        <w:t>Ogólne zasady wykonania robót podano w ST DMU 00.00.00 „Wymagania ogólne” [1] pkt 5.</w:t>
      </w:r>
    </w:p>
    <w:p w:rsidR="004B59C9" w:rsidRPr="004B59C9" w:rsidRDefault="004B59C9" w:rsidP="004B59C9">
      <w:r w:rsidRPr="004B59C9">
        <w:t>5.2. Projektowanie mieszanki SMA</w:t>
      </w:r>
    </w:p>
    <w:p w:rsidR="004B59C9" w:rsidRPr="004B59C9" w:rsidRDefault="004B59C9" w:rsidP="004B59C9">
      <w:r w:rsidRPr="004B59C9">
        <w:tab/>
        <w:t>Przed przystąpieniem do robót Wykonawca dostarczy Inżynierowi do akceptacji projekt składu mieszanki SMA.</w:t>
      </w:r>
    </w:p>
    <w:p w:rsidR="004B59C9" w:rsidRPr="004B59C9" w:rsidRDefault="004B59C9" w:rsidP="004B59C9">
      <w:r w:rsidRPr="004B59C9">
        <w:lastRenderedPageBreak/>
        <w:tab/>
        <w:t>Uziarnienie mieszanki mineralnej, minimalna zawartość lepiszcza oraz orientacyjna zawartość środka stabilizującego podane są w tablicy 4.</w:t>
      </w:r>
    </w:p>
    <w:p w:rsidR="004B59C9" w:rsidRPr="004B59C9" w:rsidRDefault="004B59C9" w:rsidP="004B59C9">
      <w:r w:rsidRPr="004B59C9">
        <w:tab/>
        <w:t>Wymagane właściwości mieszanki SMA podane są w tablicach 5, 6 i 7.</w:t>
      </w:r>
    </w:p>
    <w:p w:rsidR="004B59C9" w:rsidRPr="004B59C9" w:rsidRDefault="004B59C9" w:rsidP="004B59C9"/>
    <w:p w:rsidR="004B59C9" w:rsidRPr="004B59C9" w:rsidRDefault="004B59C9" w:rsidP="004B59C9"/>
    <w:p w:rsidR="004B59C9" w:rsidRPr="004B59C9" w:rsidRDefault="004B59C9" w:rsidP="004B59C9"/>
    <w:p w:rsidR="004B59C9" w:rsidRPr="004B59C9" w:rsidRDefault="004B59C9" w:rsidP="004B59C9">
      <w:r w:rsidRPr="004B59C9">
        <w:t>Tablica 4.</w:t>
      </w:r>
      <w:r w:rsidRPr="004B59C9">
        <w:tab/>
        <w:t>Uziarnienie mieszanki mineralnej, zawartość lepiszcza oraz środka stabilizującego mieszanki SMA do warstwy ścieralnej [65]</w:t>
      </w:r>
    </w:p>
    <w:tbl>
      <w:tblPr>
        <w:tblW w:w="9639" w:type="dxa"/>
        <w:tblLayout w:type="fixed"/>
        <w:tblCellMar>
          <w:left w:w="10" w:type="dxa"/>
          <w:right w:w="10" w:type="dxa"/>
        </w:tblCellMar>
        <w:tblLook w:val="0000" w:firstRow="0" w:lastRow="0" w:firstColumn="0" w:lastColumn="0" w:noHBand="0" w:noVBand="0"/>
      </w:tblPr>
      <w:tblGrid>
        <w:gridCol w:w="3068"/>
        <w:gridCol w:w="824"/>
        <w:gridCol w:w="658"/>
        <w:gridCol w:w="846"/>
        <w:gridCol w:w="846"/>
        <w:gridCol w:w="846"/>
        <w:gridCol w:w="846"/>
        <w:gridCol w:w="846"/>
        <w:gridCol w:w="859"/>
      </w:tblGrid>
      <w:tr w:rsidR="004B59C9" w:rsidRPr="004B59C9" w:rsidTr="00505ACF">
        <w:trPr>
          <w:cantSplit/>
        </w:trPr>
        <w:tc>
          <w:tcPr>
            <w:tcW w:w="306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Właściwość</w:t>
            </w:r>
          </w:p>
        </w:tc>
        <w:tc>
          <w:tcPr>
            <w:tcW w:w="657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Przesiew,   [% (m/m)]</w:t>
            </w:r>
          </w:p>
        </w:tc>
      </w:tr>
      <w:tr w:rsidR="004B59C9" w:rsidRPr="004B59C9" w:rsidTr="00505ACF">
        <w:trPr>
          <w:cantSplit/>
        </w:trPr>
        <w:tc>
          <w:tcPr>
            <w:tcW w:w="306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148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 5</w:t>
            </w:r>
          </w:p>
          <w:p w:rsidR="004B59C9" w:rsidRPr="004B59C9" w:rsidRDefault="004B59C9" w:rsidP="004B59C9">
            <w:r w:rsidRPr="004B59C9">
              <w:t>KR1-KR4</w:t>
            </w:r>
          </w:p>
        </w:tc>
        <w:tc>
          <w:tcPr>
            <w:tcW w:w="169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 8</w:t>
            </w:r>
          </w:p>
          <w:p w:rsidR="004B59C9" w:rsidRPr="004B59C9" w:rsidRDefault="004B59C9" w:rsidP="004B59C9">
            <w:r w:rsidRPr="004B59C9">
              <w:t>KR1-KR7</w:t>
            </w:r>
          </w:p>
        </w:tc>
        <w:tc>
          <w:tcPr>
            <w:tcW w:w="169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 11</w:t>
            </w:r>
          </w:p>
          <w:p w:rsidR="004B59C9" w:rsidRPr="004B59C9" w:rsidRDefault="004B59C9" w:rsidP="004B59C9">
            <w:r w:rsidRPr="004B59C9">
              <w:t>KR3-KR4</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SMA 11</w:t>
            </w:r>
          </w:p>
          <w:p w:rsidR="004B59C9" w:rsidRPr="004B59C9" w:rsidRDefault="004B59C9" w:rsidP="004B59C9">
            <w:r w:rsidRPr="004B59C9">
              <w:t>KR5-KR7</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Wymiar sita #, [mm]</w:t>
            </w:r>
          </w:p>
        </w:tc>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w:t>
            </w:r>
          </w:p>
        </w:tc>
        <w:tc>
          <w:tcPr>
            <w:tcW w:w="65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do</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do</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do</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do</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16</w:t>
            </w:r>
          </w:p>
        </w:tc>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65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100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100</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11,2</w:t>
            </w:r>
          </w:p>
        </w:tc>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65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100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90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100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90</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100</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8</w:t>
            </w:r>
          </w:p>
        </w:tc>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100</w:t>
            </w:r>
          </w:p>
        </w:tc>
        <w:tc>
          <w:tcPr>
            <w:tcW w:w="65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90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100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50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65</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50</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65</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5,6</w:t>
            </w:r>
          </w:p>
        </w:tc>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90</w:t>
            </w:r>
          </w:p>
        </w:tc>
        <w:tc>
          <w:tcPr>
            <w:tcW w:w="65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100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35</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60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35</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45</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35</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45</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w:t>
            </w:r>
          </w:p>
        </w:tc>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30</w:t>
            </w:r>
          </w:p>
        </w:tc>
        <w:tc>
          <w:tcPr>
            <w:tcW w:w="65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40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30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30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20</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30</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0,125</w:t>
            </w:r>
          </w:p>
        </w:tc>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10</w:t>
            </w:r>
          </w:p>
        </w:tc>
        <w:tc>
          <w:tcPr>
            <w:tcW w:w="65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19</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9</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17</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9</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17</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9</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17</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0,063</w:t>
            </w:r>
          </w:p>
        </w:tc>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7,0</w:t>
            </w:r>
          </w:p>
        </w:tc>
        <w:tc>
          <w:tcPr>
            <w:tcW w:w="65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1,5</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7,0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12,0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8,0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12,0</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8,0</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12,0</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Zawartość środka stabilizującego [%(m/m)]</w:t>
            </w:r>
          </w:p>
        </w:tc>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0,3</w:t>
            </w:r>
          </w:p>
        </w:tc>
        <w:tc>
          <w:tcPr>
            <w:tcW w:w="6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1,5</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0,3</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1,5</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0,3</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1,5</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0,3</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1,5</w:t>
            </w:r>
          </w:p>
        </w:tc>
      </w:tr>
      <w:tr w:rsidR="004B59C9" w:rsidRPr="004B59C9" w:rsidTr="00505ACF">
        <w:tc>
          <w:tcPr>
            <w:tcW w:w="306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Zawartość lepiszcza, minimum</w:t>
            </w:r>
          </w:p>
        </w:tc>
        <w:tc>
          <w:tcPr>
            <w:tcW w:w="148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Bmin7,4</w:t>
            </w:r>
          </w:p>
        </w:tc>
        <w:tc>
          <w:tcPr>
            <w:tcW w:w="169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Bmin7,2</w:t>
            </w:r>
          </w:p>
        </w:tc>
        <w:tc>
          <w:tcPr>
            <w:tcW w:w="169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Bmin6,6</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Bmin6,6</w:t>
            </w:r>
          </w:p>
        </w:tc>
      </w:tr>
    </w:tbl>
    <w:p w:rsidR="004B59C9" w:rsidRPr="004B59C9" w:rsidRDefault="004B59C9" w:rsidP="004B59C9"/>
    <w:p w:rsidR="004B59C9" w:rsidRPr="004B59C9" w:rsidRDefault="004B59C9" w:rsidP="004B59C9"/>
    <w:p w:rsidR="004B59C9" w:rsidRPr="004B59C9" w:rsidRDefault="004B59C9" w:rsidP="004B59C9"/>
    <w:p w:rsidR="004B59C9" w:rsidRPr="004B59C9" w:rsidRDefault="004B59C9" w:rsidP="004B59C9">
      <w:r w:rsidRPr="004B59C9">
        <w:t>Tablica 5.</w:t>
      </w:r>
      <w:r w:rsidRPr="004B59C9">
        <w:tab/>
        <w:t>Wymagane właściwości mieszanki SMA do warstwy ścieralnej,</w:t>
      </w:r>
    </w:p>
    <w:p w:rsidR="004B59C9" w:rsidRPr="004B59C9" w:rsidRDefault="004B59C9" w:rsidP="004B59C9">
      <w:r w:rsidRPr="004B59C9">
        <w:t>przy ruchu KR1 ÷ KR2 [65]</w:t>
      </w:r>
    </w:p>
    <w:tbl>
      <w:tblPr>
        <w:tblW w:w="9639" w:type="dxa"/>
        <w:tblLayout w:type="fixed"/>
        <w:tblCellMar>
          <w:left w:w="10" w:type="dxa"/>
          <w:right w:w="10" w:type="dxa"/>
        </w:tblCellMar>
        <w:tblLook w:val="0000" w:firstRow="0" w:lastRow="0" w:firstColumn="0" w:lastColumn="0" w:noHBand="0" w:noVBand="0"/>
      </w:tblPr>
      <w:tblGrid>
        <w:gridCol w:w="2381"/>
        <w:gridCol w:w="1680"/>
        <w:gridCol w:w="3855"/>
        <w:gridCol w:w="841"/>
        <w:gridCol w:w="882"/>
      </w:tblGrid>
      <w:tr w:rsidR="004B59C9" w:rsidRPr="004B59C9" w:rsidTr="00505ACF">
        <w:tc>
          <w:tcPr>
            <w:tcW w:w="23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Właściwość</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Warunki zagęszczania wg PN-EN</w:t>
            </w:r>
          </w:p>
          <w:p w:rsidR="004B59C9" w:rsidRPr="004B59C9" w:rsidRDefault="004B59C9" w:rsidP="004B59C9">
            <w:r w:rsidRPr="004B59C9">
              <w:t>13108-20  [48]</w:t>
            </w:r>
          </w:p>
        </w:tc>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Metoda i warunki badania</w:t>
            </w:r>
          </w:p>
        </w:tc>
        <w:tc>
          <w:tcPr>
            <w:tcW w:w="8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SMA 5</w:t>
            </w: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SMA 8</w:t>
            </w:r>
          </w:p>
        </w:tc>
      </w:tr>
      <w:tr w:rsidR="004B59C9" w:rsidRPr="004B59C9" w:rsidTr="00505ACF">
        <w:tc>
          <w:tcPr>
            <w:tcW w:w="238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Zawartość wolnych przestrzeni</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C.1.2,ubijanie, 2×50 uderzeń</w:t>
            </w:r>
          </w:p>
        </w:tc>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PN-EN 12697-8 [33], p. 4</w:t>
            </w:r>
          </w:p>
        </w:tc>
        <w:tc>
          <w:tcPr>
            <w:tcW w:w="84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Vmin1,5</w:t>
            </w:r>
          </w:p>
          <w:p w:rsidR="004B59C9" w:rsidRPr="004B59C9" w:rsidRDefault="004B59C9" w:rsidP="004B59C9">
            <w:r w:rsidRPr="004B59C9">
              <w:t>Vmax3,0</w:t>
            </w: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Vmin1,5</w:t>
            </w:r>
          </w:p>
          <w:p w:rsidR="004B59C9" w:rsidRPr="004B59C9" w:rsidRDefault="004B59C9" w:rsidP="004B59C9">
            <w:r w:rsidRPr="004B59C9">
              <w:t>Vmax3,0</w:t>
            </w:r>
          </w:p>
        </w:tc>
      </w:tr>
      <w:tr w:rsidR="004B59C9" w:rsidRPr="004B59C9" w:rsidTr="00505ACF">
        <w:tc>
          <w:tcPr>
            <w:tcW w:w="23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lastRenderedPageBreak/>
              <w:t>Wrażliwość na działanie wody</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C.1.1,ubijanie, 2×35 uderzeń</w:t>
            </w:r>
          </w:p>
        </w:tc>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PN-EN 12697-12 [35], przechowywanie w 40°C z jednym cyklem zamrażania,</w:t>
            </w:r>
          </w:p>
          <w:p w:rsidR="004B59C9" w:rsidRPr="004B59C9" w:rsidRDefault="004B59C9" w:rsidP="004B59C9">
            <w:r w:rsidRPr="004B59C9">
              <w:t>badanie w 25°C</w:t>
            </w:r>
          </w:p>
        </w:tc>
        <w:tc>
          <w:tcPr>
            <w:tcW w:w="8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ITSR90</w:t>
            </w: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ITSR90</w:t>
            </w:r>
          </w:p>
        </w:tc>
      </w:tr>
      <w:tr w:rsidR="004B59C9" w:rsidRPr="004B59C9" w:rsidTr="00505ACF">
        <w:tc>
          <w:tcPr>
            <w:tcW w:w="238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Spływność lepiszcza</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t>
            </w:r>
          </w:p>
        </w:tc>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PN-EN 12697-18 [37], p. 5</w:t>
            </w:r>
          </w:p>
        </w:tc>
        <w:tc>
          <w:tcPr>
            <w:tcW w:w="84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D0,3</w:t>
            </w: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D0,3</w:t>
            </w:r>
          </w:p>
        </w:tc>
      </w:tr>
    </w:tbl>
    <w:p w:rsidR="004B59C9" w:rsidRPr="004B59C9" w:rsidRDefault="004B59C9" w:rsidP="004B59C9"/>
    <w:p w:rsidR="004B59C9" w:rsidRPr="004B59C9" w:rsidRDefault="004B59C9" w:rsidP="004B59C9"/>
    <w:p w:rsidR="004B59C9" w:rsidRPr="004B59C9" w:rsidRDefault="004B59C9" w:rsidP="004B59C9"/>
    <w:p w:rsidR="004B59C9" w:rsidRPr="004B59C9" w:rsidRDefault="004B59C9" w:rsidP="004B59C9">
      <w:r w:rsidRPr="004B59C9">
        <w:t>Tablica 6.</w:t>
      </w:r>
      <w:r w:rsidRPr="004B59C9">
        <w:tab/>
        <w:t>Wymagane właściwości mieszanki SMA do warstwy ścieralnej,</w:t>
      </w:r>
    </w:p>
    <w:p w:rsidR="004B59C9" w:rsidRPr="004B59C9" w:rsidRDefault="004B59C9" w:rsidP="004B59C9">
      <w:r w:rsidRPr="004B59C9">
        <w:t>przy ruchu KR3 ÷ KR4 [65]</w:t>
      </w:r>
    </w:p>
    <w:tbl>
      <w:tblPr>
        <w:tblW w:w="9639" w:type="dxa"/>
        <w:tblLayout w:type="fixed"/>
        <w:tblCellMar>
          <w:left w:w="10" w:type="dxa"/>
          <w:right w:w="10" w:type="dxa"/>
        </w:tblCellMar>
        <w:tblLook w:val="0000" w:firstRow="0" w:lastRow="0" w:firstColumn="0" w:lastColumn="0" w:noHBand="0" w:noVBand="0"/>
      </w:tblPr>
      <w:tblGrid>
        <w:gridCol w:w="1899"/>
        <w:gridCol w:w="1891"/>
        <w:gridCol w:w="1991"/>
        <w:gridCol w:w="1294"/>
        <w:gridCol w:w="1260"/>
        <w:gridCol w:w="1304"/>
      </w:tblGrid>
      <w:tr w:rsidR="004B59C9" w:rsidRPr="004B59C9" w:rsidTr="00505ACF">
        <w:tc>
          <w:tcPr>
            <w:tcW w:w="18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Właściwość</w:t>
            </w:r>
          </w:p>
        </w:tc>
        <w:tc>
          <w:tcPr>
            <w:tcW w:w="18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Warunki zagęszczania wg PN-EN</w:t>
            </w:r>
          </w:p>
          <w:p w:rsidR="004B59C9" w:rsidRPr="004B59C9" w:rsidRDefault="004B59C9" w:rsidP="004B59C9">
            <w:r w:rsidRPr="004B59C9">
              <w:t>13108-20 [48]</w:t>
            </w:r>
          </w:p>
        </w:tc>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Metoda i warunki badania</w:t>
            </w:r>
          </w:p>
        </w:tc>
        <w:tc>
          <w:tcPr>
            <w:tcW w:w="12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SMA 5</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 xml:space="preserve"> SMA 8</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SMA 11</w:t>
            </w:r>
          </w:p>
        </w:tc>
      </w:tr>
      <w:tr w:rsidR="004B59C9" w:rsidRPr="004B59C9" w:rsidTr="00505ACF">
        <w:tc>
          <w:tcPr>
            <w:tcW w:w="18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Zawartość wolnych przestrzeni</w:t>
            </w:r>
          </w:p>
        </w:tc>
        <w:tc>
          <w:tcPr>
            <w:tcW w:w="18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C.1.2,ubijanie, 2×50 uderzeń</w:t>
            </w:r>
          </w:p>
        </w:tc>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PN-EN 12697-8 [33], p. 4</w:t>
            </w:r>
          </w:p>
        </w:tc>
        <w:tc>
          <w:tcPr>
            <w:tcW w:w="12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Vmin1,5</w:t>
            </w:r>
          </w:p>
          <w:p w:rsidR="004B59C9" w:rsidRPr="004B59C9" w:rsidRDefault="004B59C9" w:rsidP="004B59C9">
            <w:r w:rsidRPr="004B59C9">
              <w:t>Vmax3,0</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Vmin1,5</w:t>
            </w:r>
          </w:p>
          <w:p w:rsidR="004B59C9" w:rsidRPr="004B59C9" w:rsidRDefault="004B59C9" w:rsidP="004B59C9">
            <w:r w:rsidRPr="004B59C9">
              <w:t>Vmax3,0</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Vmin1,5</w:t>
            </w:r>
          </w:p>
          <w:p w:rsidR="004B59C9" w:rsidRPr="004B59C9" w:rsidRDefault="004B59C9" w:rsidP="004B59C9">
            <w:r w:rsidRPr="004B59C9">
              <w:t>Vmax3,0</w:t>
            </w:r>
          </w:p>
        </w:tc>
      </w:tr>
      <w:tr w:rsidR="004B59C9" w:rsidRPr="004B59C9" w:rsidTr="00505ACF">
        <w:tc>
          <w:tcPr>
            <w:tcW w:w="18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Odporność na deformacje trwałe</w:t>
            </w:r>
          </w:p>
        </w:tc>
        <w:tc>
          <w:tcPr>
            <w:tcW w:w="18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C.1.20, wałowanie,</w:t>
            </w:r>
          </w:p>
          <w:p w:rsidR="004B59C9" w:rsidRPr="004B59C9" w:rsidRDefault="004B59C9" w:rsidP="004B59C9">
            <w:r w:rsidRPr="004B59C9">
              <w:t>P98-P100</w:t>
            </w:r>
          </w:p>
        </w:tc>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PN-EN 12697-22 [38],</w:t>
            </w:r>
          </w:p>
          <w:p w:rsidR="004B59C9" w:rsidRPr="004B59C9" w:rsidRDefault="004B59C9" w:rsidP="004B59C9">
            <w:r w:rsidRPr="004B59C9">
              <w:t>metoda B w powietrzu,</w:t>
            </w:r>
          </w:p>
          <w:p w:rsidR="004B59C9" w:rsidRPr="004B59C9" w:rsidRDefault="004B59C9" w:rsidP="004B59C9">
            <w:r w:rsidRPr="004B59C9">
              <w:t>PN-EN 13108-20, D.1.6, 60°C, 10000 cykli [48]</w:t>
            </w:r>
          </w:p>
        </w:tc>
        <w:tc>
          <w:tcPr>
            <w:tcW w:w="12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WTSAIR0,15</w:t>
            </w:r>
          </w:p>
          <w:p w:rsidR="004B59C9" w:rsidRPr="004B59C9" w:rsidRDefault="004B59C9" w:rsidP="004B59C9">
            <w:r w:rsidRPr="004B59C9">
              <w:t>PRDAIR</w:t>
            </w:r>
          </w:p>
          <w:p w:rsidR="004B59C9" w:rsidRPr="004B59C9" w:rsidRDefault="004B59C9" w:rsidP="004B59C9">
            <w:r w:rsidRPr="004B59C9">
              <w:t>Deklarowana nie więcej niż 9,0</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WTSAIR0,15</w:t>
            </w:r>
          </w:p>
          <w:p w:rsidR="004B59C9" w:rsidRPr="004B59C9" w:rsidRDefault="004B59C9" w:rsidP="004B59C9">
            <w:r w:rsidRPr="004B59C9">
              <w:t>PRDAIR</w:t>
            </w:r>
          </w:p>
          <w:p w:rsidR="004B59C9" w:rsidRPr="004B59C9" w:rsidRDefault="004B59C9" w:rsidP="004B59C9">
            <w:r w:rsidRPr="004B59C9">
              <w:t>Deklarowana nie więcej niż 9,0</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WTSAIR0,15</w:t>
            </w:r>
          </w:p>
          <w:p w:rsidR="004B59C9" w:rsidRPr="004B59C9" w:rsidRDefault="004B59C9" w:rsidP="004B59C9">
            <w:r w:rsidRPr="004B59C9">
              <w:t>PRDAIR</w:t>
            </w:r>
          </w:p>
          <w:p w:rsidR="004B59C9" w:rsidRPr="004B59C9" w:rsidRDefault="004B59C9" w:rsidP="004B59C9">
            <w:r w:rsidRPr="004B59C9">
              <w:t>Deklarowana nie więcej niż 9,0</w:t>
            </w:r>
          </w:p>
        </w:tc>
      </w:tr>
      <w:tr w:rsidR="004B59C9" w:rsidRPr="004B59C9" w:rsidTr="00505ACF">
        <w:tc>
          <w:tcPr>
            <w:tcW w:w="18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Wrażliwość na działanie wody</w:t>
            </w:r>
          </w:p>
        </w:tc>
        <w:tc>
          <w:tcPr>
            <w:tcW w:w="18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C.1.1,ubijanie, 2×35 uderzeń</w:t>
            </w:r>
          </w:p>
        </w:tc>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PN-EN 12697-12 [35], przechowywanie w 40°C z jednym cyklem zamrażania,</w:t>
            </w:r>
          </w:p>
          <w:p w:rsidR="004B59C9" w:rsidRPr="004B59C9" w:rsidRDefault="004B59C9" w:rsidP="004B59C9">
            <w:r w:rsidRPr="004B59C9">
              <w:t>badanie w 25°C</w:t>
            </w:r>
          </w:p>
        </w:tc>
        <w:tc>
          <w:tcPr>
            <w:tcW w:w="12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ITSR90</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ITSR90</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ITSR90</w:t>
            </w:r>
          </w:p>
        </w:tc>
      </w:tr>
      <w:tr w:rsidR="004B59C9" w:rsidRPr="004B59C9" w:rsidTr="00505ACF">
        <w:tc>
          <w:tcPr>
            <w:tcW w:w="18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Spływność lepiszcza</w:t>
            </w:r>
          </w:p>
        </w:tc>
        <w:tc>
          <w:tcPr>
            <w:tcW w:w="18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t>
            </w:r>
          </w:p>
        </w:tc>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PN-EN 12697-18 [37], p. 5</w:t>
            </w:r>
          </w:p>
        </w:tc>
        <w:tc>
          <w:tcPr>
            <w:tcW w:w="12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D0,3</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D0,3</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D0,3</w:t>
            </w:r>
          </w:p>
        </w:tc>
      </w:tr>
    </w:tbl>
    <w:p w:rsidR="004B59C9" w:rsidRPr="004B59C9" w:rsidRDefault="004B59C9" w:rsidP="004B59C9"/>
    <w:p w:rsidR="004B59C9" w:rsidRPr="004B59C9" w:rsidRDefault="004B59C9" w:rsidP="004B59C9"/>
    <w:p w:rsidR="004B59C9" w:rsidRPr="004B59C9" w:rsidRDefault="004B59C9" w:rsidP="004B59C9"/>
    <w:p w:rsidR="004B59C9" w:rsidRPr="004B59C9" w:rsidRDefault="004B59C9" w:rsidP="004B59C9">
      <w:r w:rsidRPr="004B59C9">
        <w:t>Tablica 7.</w:t>
      </w:r>
      <w:r w:rsidRPr="004B59C9">
        <w:tab/>
        <w:t>Wymagane właściwości mieszanki SMA do warstwy ścieralnej, przy ruchu KR5 ÷ KR7 [65]</w:t>
      </w:r>
    </w:p>
    <w:tbl>
      <w:tblPr>
        <w:tblW w:w="9639" w:type="dxa"/>
        <w:tblLayout w:type="fixed"/>
        <w:tblCellMar>
          <w:left w:w="10" w:type="dxa"/>
          <w:right w:w="10" w:type="dxa"/>
        </w:tblCellMar>
        <w:tblLook w:val="0000" w:firstRow="0" w:lastRow="0" w:firstColumn="0" w:lastColumn="0" w:noHBand="0" w:noVBand="0"/>
      </w:tblPr>
      <w:tblGrid>
        <w:gridCol w:w="2049"/>
        <w:gridCol w:w="1749"/>
        <w:gridCol w:w="2527"/>
        <w:gridCol w:w="1652"/>
        <w:gridCol w:w="1662"/>
      </w:tblGrid>
      <w:tr w:rsidR="004B59C9" w:rsidRPr="004B59C9" w:rsidTr="00505ACF">
        <w:tc>
          <w:tcPr>
            <w:tcW w:w="20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Właściwość</w:t>
            </w:r>
          </w:p>
        </w:tc>
        <w:tc>
          <w:tcPr>
            <w:tcW w:w="17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Warunki zagęszczania wg PN-EN</w:t>
            </w:r>
          </w:p>
          <w:p w:rsidR="004B59C9" w:rsidRPr="004B59C9" w:rsidRDefault="004B59C9" w:rsidP="004B59C9">
            <w:r w:rsidRPr="004B59C9">
              <w:lastRenderedPageBreak/>
              <w:t>13108-20  [48]</w:t>
            </w:r>
          </w:p>
        </w:tc>
        <w:tc>
          <w:tcPr>
            <w:tcW w:w="2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lastRenderedPageBreak/>
              <w:t>Metoda i warunki badania</w:t>
            </w:r>
          </w:p>
        </w:tc>
        <w:tc>
          <w:tcPr>
            <w:tcW w:w="16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SMA 8</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SMA 11</w:t>
            </w:r>
          </w:p>
        </w:tc>
      </w:tr>
      <w:tr w:rsidR="004B59C9" w:rsidRPr="004B59C9" w:rsidTr="00505ACF">
        <w:tc>
          <w:tcPr>
            <w:tcW w:w="20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Zawartość wolnych przestrzeni</w:t>
            </w:r>
          </w:p>
        </w:tc>
        <w:tc>
          <w:tcPr>
            <w:tcW w:w="17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C.1.2,ubijanie, 2×50 uderzeń</w:t>
            </w:r>
          </w:p>
        </w:tc>
        <w:tc>
          <w:tcPr>
            <w:tcW w:w="2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PN-EN 12697-8 [33], p. 4</w:t>
            </w:r>
          </w:p>
        </w:tc>
        <w:tc>
          <w:tcPr>
            <w:tcW w:w="16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Vmin2,0</w:t>
            </w:r>
          </w:p>
          <w:p w:rsidR="004B59C9" w:rsidRPr="004B59C9" w:rsidRDefault="004B59C9" w:rsidP="004B59C9">
            <w:r w:rsidRPr="004B59C9">
              <w:t>Vmax3,5</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Vmin2,0</w:t>
            </w:r>
          </w:p>
          <w:p w:rsidR="004B59C9" w:rsidRPr="004B59C9" w:rsidRDefault="004B59C9" w:rsidP="004B59C9">
            <w:r w:rsidRPr="004B59C9">
              <w:t>Vmax3,5</w:t>
            </w:r>
          </w:p>
        </w:tc>
      </w:tr>
      <w:tr w:rsidR="004B59C9" w:rsidRPr="004B59C9" w:rsidTr="00505ACF">
        <w:tc>
          <w:tcPr>
            <w:tcW w:w="20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Odporność na deformacje trwałe</w:t>
            </w:r>
          </w:p>
        </w:tc>
        <w:tc>
          <w:tcPr>
            <w:tcW w:w="17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C.1.20, wałowanie,</w:t>
            </w:r>
          </w:p>
          <w:p w:rsidR="004B59C9" w:rsidRPr="004B59C9" w:rsidRDefault="004B59C9" w:rsidP="004B59C9">
            <w:r w:rsidRPr="004B59C9">
              <w:t>P98-P100</w:t>
            </w:r>
          </w:p>
        </w:tc>
        <w:tc>
          <w:tcPr>
            <w:tcW w:w="2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PN-EN 12697-22,</w:t>
            </w:r>
          </w:p>
          <w:p w:rsidR="004B59C9" w:rsidRPr="004B59C9" w:rsidRDefault="004B59C9" w:rsidP="004B59C9">
            <w:r w:rsidRPr="004B59C9">
              <w:t>metoda B w powietrzu, PN-EN 13108-20, D.1.6, 60°C, 10 000 cykli [38]</w:t>
            </w:r>
          </w:p>
        </w:tc>
        <w:tc>
          <w:tcPr>
            <w:tcW w:w="16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WTSAIR0,15 / WTSAIR0,10</w:t>
            </w:r>
          </w:p>
          <w:p w:rsidR="004B59C9" w:rsidRPr="004B59C9" w:rsidRDefault="004B59C9" w:rsidP="004B59C9">
            <w:r w:rsidRPr="004B59C9">
              <w:t>PRDAIR Deklarowana nie więcej niż 7,0</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WTSAIR0,15 / WTSAIR0,10</w:t>
            </w:r>
          </w:p>
          <w:p w:rsidR="004B59C9" w:rsidRPr="004B59C9" w:rsidRDefault="004B59C9" w:rsidP="004B59C9">
            <w:r w:rsidRPr="004B59C9">
              <w:t>PRDAIR Deklarowana nie więcej niż 7,0</w:t>
            </w:r>
          </w:p>
        </w:tc>
      </w:tr>
      <w:tr w:rsidR="004B59C9" w:rsidRPr="004B59C9" w:rsidTr="00505ACF">
        <w:tc>
          <w:tcPr>
            <w:tcW w:w="20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Odporność na działanie wody</w:t>
            </w:r>
          </w:p>
        </w:tc>
        <w:tc>
          <w:tcPr>
            <w:tcW w:w="17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C.1.1,ubijanie, 2×35 uderzeń</w:t>
            </w:r>
          </w:p>
        </w:tc>
        <w:tc>
          <w:tcPr>
            <w:tcW w:w="2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PN-EN 12697-12 [35], przechowywanie w 40°C</w:t>
            </w:r>
          </w:p>
          <w:p w:rsidR="004B59C9" w:rsidRPr="004B59C9" w:rsidRDefault="004B59C9" w:rsidP="004B59C9">
            <w:r w:rsidRPr="004B59C9">
              <w:t>z jednym cyklem zamrażania,</w:t>
            </w:r>
          </w:p>
          <w:p w:rsidR="004B59C9" w:rsidRPr="004B59C9" w:rsidRDefault="004B59C9" w:rsidP="004B59C9">
            <w:r w:rsidRPr="004B59C9">
              <w:t>badanie w 25°C</w:t>
            </w:r>
          </w:p>
        </w:tc>
        <w:tc>
          <w:tcPr>
            <w:tcW w:w="16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ITSR90</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ITSR90</w:t>
            </w:r>
          </w:p>
        </w:tc>
      </w:tr>
      <w:tr w:rsidR="004B59C9" w:rsidRPr="004B59C9" w:rsidTr="00505ACF">
        <w:tc>
          <w:tcPr>
            <w:tcW w:w="20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Spływność lepiszcza</w:t>
            </w:r>
          </w:p>
        </w:tc>
        <w:tc>
          <w:tcPr>
            <w:tcW w:w="17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t>
            </w:r>
          </w:p>
        </w:tc>
        <w:tc>
          <w:tcPr>
            <w:tcW w:w="2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PN-EN 12697-18 [37], p. 5</w:t>
            </w:r>
          </w:p>
        </w:tc>
        <w:tc>
          <w:tcPr>
            <w:tcW w:w="16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D0,3</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D0,3</w:t>
            </w:r>
          </w:p>
        </w:tc>
      </w:tr>
      <w:tr w:rsidR="004B59C9" w:rsidRPr="004B59C9" w:rsidTr="00505ACF">
        <w:tc>
          <w:tcPr>
            <w:tcW w:w="20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Współczynnik Luminacji</w:t>
            </w:r>
          </w:p>
        </w:tc>
        <w:tc>
          <w:tcPr>
            <w:tcW w:w="17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t>
            </w:r>
          </w:p>
        </w:tc>
        <w:tc>
          <w:tcPr>
            <w:tcW w:w="2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Zgodnie z załącznikiem nr 4 do WT-2</w:t>
            </w:r>
          </w:p>
        </w:tc>
        <w:tc>
          <w:tcPr>
            <w:tcW w:w="16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proofErr w:type="spellStart"/>
            <w:r w:rsidRPr="004B59C9">
              <w:t>Qd</w:t>
            </w:r>
            <w:proofErr w:type="spellEnd"/>
            <w:r w:rsidRPr="004B59C9">
              <w:t xml:space="preserve"> ≥ 70a</w:t>
            </w:r>
          </w:p>
          <w:p w:rsidR="004B59C9" w:rsidRPr="004B59C9" w:rsidRDefault="004B59C9" w:rsidP="004B59C9">
            <w:proofErr w:type="spellStart"/>
            <w:r w:rsidRPr="004B59C9">
              <w:t>Qd</w:t>
            </w:r>
            <w:proofErr w:type="spellEnd"/>
            <w:r w:rsidRPr="004B59C9">
              <w:t xml:space="preserve"> ≥ 90b</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proofErr w:type="spellStart"/>
            <w:r w:rsidRPr="004B59C9">
              <w:t>Qd</w:t>
            </w:r>
            <w:proofErr w:type="spellEnd"/>
            <w:r w:rsidRPr="004B59C9">
              <w:t xml:space="preserve"> ≥ 70a</w:t>
            </w:r>
          </w:p>
          <w:p w:rsidR="004B59C9" w:rsidRPr="004B59C9" w:rsidRDefault="004B59C9" w:rsidP="004B59C9">
            <w:proofErr w:type="spellStart"/>
            <w:r w:rsidRPr="004B59C9">
              <w:t>Qd</w:t>
            </w:r>
            <w:proofErr w:type="spellEnd"/>
            <w:r w:rsidRPr="004B59C9">
              <w:t xml:space="preserve"> ≥ 90b</w:t>
            </w:r>
          </w:p>
        </w:tc>
      </w:tr>
      <w:tr w:rsidR="004B59C9" w:rsidRPr="004B59C9" w:rsidTr="00505ACF">
        <w:tc>
          <w:tcPr>
            <w:tcW w:w="963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a)   wymaganie dotyczy nawierzchni wykonywanych na terenie otwartym</w:t>
            </w:r>
          </w:p>
          <w:p w:rsidR="004B59C9" w:rsidRPr="004B59C9" w:rsidRDefault="004B59C9" w:rsidP="004B59C9">
            <w:r w:rsidRPr="004B59C9">
              <w:t>b)   wymaganie dotyczy nawierzchni wykonywanych w tunelach</w:t>
            </w:r>
          </w:p>
        </w:tc>
      </w:tr>
    </w:tbl>
    <w:p w:rsidR="004B59C9" w:rsidRPr="004B59C9" w:rsidRDefault="004B59C9" w:rsidP="004B59C9"/>
    <w:p w:rsidR="004B59C9" w:rsidRPr="004B59C9" w:rsidRDefault="004B59C9" w:rsidP="004B59C9">
      <w:r w:rsidRPr="004B59C9">
        <w:t>5.3. Wytwarzanie mieszanki SMA</w:t>
      </w:r>
    </w:p>
    <w:p w:rsidR="004B59C9" w:rsidRPr="004B59C9" w:rsidRDefault="004B59C9" w:rsidP="004B59C9">
      <w:r w:rsidRPr="004B59C9">
        <w:tab/>
        <w:t>Mieszankę SMA należy wytwarzać na gorąco w otaczarce (zespole maszyn i urządzeń dozowania, podgrzewania i mieszania składników oraz przechowywania gotowej mieszanki).</w:t>
      </w:r>
    </w:p>
    <w:p w:rsidR="004B59C9" w:rsidRPr="004B59C9" w:rsidRDefault="004B59C9" w:rsidP="004B59C9">
      <w:r w:rsidRPr="004B59C9">
        <w:tab/>
        <w:t>Dozowanie składników mieszanki SMA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B59C9" w:rsidRPr="004B59C9" w:rsidRDefault="004B59C9" w:rsidP="004B59C9">
      <w:r w:rsidRPr="004B59C9">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powinna przekraczać 180°C dla asfaltu drogowego 50/70 i 70/100 i </w:t>
      </w:r>
      <w:proofErr w:type="spellStart"/>
      <w:r w:rsidRPr="004B59C9">
        <w:t>polimeroasfaltu</w:t>
      </w:r>
      <w:proofErr w:type="spellEnd"/>
      <w:r w:rsidRPr="004B59C9">
        <w:t xml:space="preserve"> drogowego 45/80-55, 45/80-65 i 65/105-60.</w:t>
      </w:r>
    </w:p>
    <w:p w:rsidR="004B59C9" w:rsidRPr="004B59C9" w:rsidRDefault="004B59C9" w:rsidP="004B59C9">
      <w:r w:rsidRPr="004B59C9">
        <w:tab/>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8. W tej tablicy najniższa temperatura dotyczy mieszanki mineralno-asfaltowej (SMA) dostarczonej na miejsce wbudowania, a najwyższa temperatura dotyczy mieszanki mineralno-asfaltowej bezpośrednio po wytworzeniu w wytwórni.</w:t>
      </w:r>
    </w:p>
    <w:p w:rsidR="004B59C9" w:rsidRPr="004B59C9" w:rsidRDefault="004B59C9" w:rsidP="004B59C9"/>
    <w:p w:rsidR="004B59C9" w:rsidRPr="004B59C9" w:rsidRDefault="004B59C9" w:rsidP="004B59C9"/>
    <w:p w:rsidR="004B59C9" w:rsidRPr="004B59C9" w:rsidRDefault="004B59C9" w:rsidP="004B59C9">
      <w:r w:rsidRPr="004B59C9">
        <w:lastRenderedPageBreak/>
        <w:t>Tablica 8. Najwyższa i najniższa temperatura mieszanki SMA [65]</w:t>
      </w:r>
    </w:p>
    <w:tbl>
      <w:tblPr>
        <w:tblW w:w="5618" w:type="dxa"/>
        <w:jc w:val="center"/>
        <w:tblLayout w:type="fixed"/>
        <w:tblCellMar>
          <w:left w:w="10" w:type="dxa"/>
          <w:right w:w="10" w:type="dxa"/>
        </w:tblCellMar>
        <w:tblLook w:val="0000" w:firstRow="0" w:lastRow="0" w:firstColumn="0" w:lastColumn="0" w:noHBand="0" w:noVBand="0"/>
      </w:tblPr>
      <w:tblGrid>
        <w:gridCol w:w="3508"/>
        <w:gridCol w:w="2110"/>
      </w:tblGrid>
      <w:tr w:rsidR="004B59C9" w:rsidRPr="004B59C9" w:rsidTr="00505ACF">
        <w:trPr>
          <w:jc w:val="center"/>
        </w:trPr>
        <w:tc>
          <w:tcPr>
            <w:tcW w:w="350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Lepiszcze asfaltowe</w:t>
            </w:r>
          </w:p>
        </w:tc>
        <w:tc>
          <w:tcPr>
            <w:tcW w:w="2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Temperatura mieszanki [°C]</w:t>
            </w:r>
          </w:p>
        </w:tc>
      </w:tr>
      <w:tr w:rsidR="004B59C9" w:rsidRPr="004B59C9" w:rsidTr="00505ACF">
        <w:trPr>
          <w:jc w:val="center"/>
        </w:trPr>
        <w:tc>
          <w:tcPr>
            <w:tcW w:w="350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20/30</w:t>
            </w:r>
          </w:p>
          <w:p w:rsidR="004B59C9" w:rsidRPr="004B59C9" w:rsidRDefault="004B59C9" w:rsidP="004B59C9">
            <w:r w:rsidRPr="004B59C9">
              <w:t>PMB 10/40-65</w:t>
            </w:r>
          </w:p>
          <w:p w:rsidR="004B59C9" w:rsidRPr="004B59C9" w:rsidRDefault="004B59C9" w:rsidP="004B59C9">
            <w:r w:rsidRPr="004B59C9">
              <w:t>PMB 25/55-x lub PMB 45/80-x</w:t>
            </w:r>
          </w:p>
          <w:p w:rsidR="004B59C9" w:rsidRPr="004B59C9" w:rsidRDefault="004B59C9" w:rsidP="004B59C9">
            <w:r w:rsidRPr="004B59C9">
              <w:t>PMB 65/105-65</w:t>
            </w:r>
          </w:p>
          <w:p w:rsidR="004B59C9" w:rsidRPr="004B59C9" w:rsidRDefault="004B59C9" w:rsidP="004B59C9">
            <w:r w:rsidRPr="004B59C9">
              <w:t>35/50, 50/70 lub 70/100</w:t>
            </w:r>
          </w:p>
          <w:p w:rsidR="004B59C9" w:rsidRPr="004B59C9" w:rsidRDefault="004B59C9" w:rsidP="004B59C9">
            <w:r w:rsidRPr="004B59C9">
              <w:t>MG 35/50-57/69, MG 50/70-54/64</w:t>
            </w:r>
          </w:p>
        </w:tc>
        <w:tc>
          <w:tcPr>
            <w:tcW w:w="2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od 160 +/- 5</w:t>
            </w:r>
          </w:p>
          <w:p w:rsidR="004B59C9" w:rsidRPr="004B59C9" w:rsidRDefault="004B59C9" w:rsidP="004B59C9">
            <w:r w:rsidRPr="004B59C9">
              <w:t>od 150 +/- 5</w:t>
            </w:r>
          </w:p>
          <w:p w:rsidR="004B59C9" w:rsidRPr="004B59C9" w:rsidRDefault="004B59C9" w:rsidP="004B59C9">
            <w:r w:rsidRPr="004B59C9">
              <w:t>od 145 +/- 5</w:t>
            </w:r>
          </w:p>
          <w:p w:rsidR="004B59C9" w:rsidRPr="004B59C9" w:rsidRDefault="004B59C9" w:rsidP="004B59C9">
            <w:r w:rsidRPr="004B59C9">
              <w:t>od 145 +/- 5</w:t>
            </w:r>
          </w:p>
          <w:p w:rsidR="004B59C9" w:rsidRPr="004B59C9" w:rsidRDefault="004B59C9" w:rsidP="004B59C9">
            <w:r w:rsidRPr="004B59C9">
              <w:t>od 135 +/- 5</w:t>
            </w:r>
          </w:p>
          <w:p w:rsidR="004B59C9" w:rsidRPr="004B59C9" w:rsidRDefault="004B59C9" w:rsidP="004B59C9">
            <w:r w:rsidRPr="004B59C9">
              <w:t>od 140 +/- 5</w:t>
            </w:r>
          </w:p>
        </w:tc>
      </w:tr>
    </w:tbl>
    <w:p w:rsidR="004B59C9" w:rsidRPr="004B59C9" w:rsidRDefault="004B59C9" w:rsidP="004B59C9"/>
    <w:p w:rsidR="004B59C9" w:rsidRPr="004B59C9" w:rsidRDefault="004B59C9" w:rsidP="004B59C9">
      <w:r w:rsidRPr="004B59C9">
        <w:tab/>
        <w:t>Sposób i czas mieszania składników mieszanki mineralno-asfaltowej powinny zapewnić równomierne otoczenie kruszywa lepiszczem asfaltowym.</w:t>
      </w:r>
    </w:p>
    <w:p w:rsidR="004B59C9" w:rsidRPr="004B59C9" w:rsidRDefault="004B59C9" w:rsidP="004B59C9">
      <w:r w:rsidRPr="004B59C9">
        <w:tab/>
        <w:t>System dozowania dodatków modyfikujących lub stabilizujących powinien zapewnić jednorodność dozowania dodatków do wytwarzanej mieszanki. Warunki wytwarzania i przechowywania mieszanki mineralno-asfaltowej na gorąco nie powinny istotnie wpływać na skuteczność działania tych dodatków.</w:t>
      </w:r>
    </w:p>
    <w:p w:rsidR="004B59C9" w:rsidRPr="004B59C9" w:rsidRDefault="004B59C9" w:rsidP="004B59C9">
      <w:r w:rsidRPr="004B59C9">
        <w:t>5.4. Przygotowanie podłoża</w:t>
      </w:r>
    </w:p>
    <w:p w:rsidR="004B59C9" w:rsidRPr="004B59C9" w:rsidRDefault="004B59C9" w:rsidP="004B59C9">
      <w:r w:rsidRPr="004B59C9">
        <w:tab/>
        <w:t>Podłoże (warstwa wyrównawcza, warstwa wiążąca lub stara warstwa ścieralna) pod warstwę SMA powinno być na całej powierzchni:</w:t>
      </w:r>
    </w:p>
    <w:p w:rsidR="004B59C9" w:rsidRPr="004B59C9" w:rsidRDefault="004B59C9" w:rsidP="004B59C9">
      <w:r w:rsidRPr="004B59C9">
        <w:t>ustabilizowane i nośne,</w:t>
      </w:r>
    </w:p>
    <w:p w:rsidR="004B59C9" w:rsidRPr="004B59C9" w:rsidRDefault="004B59C9" w:rsidP="004B59C9">
      <w:r w:rsidRPr="004B59C9">
        <w:t>czyste, bez zanieczyszczenia lub pozostałości luźnego kruszywa,</w:t>
      </w:r>
    </w:p>
    <w:p w:rsidR="004B59C9" w:rsidRPr="004B59C9" w:rsidRDefault="004B59C9" w:rsidP="004B59C9">
      <w:r w:rsidRPr="004B59C9">
        <w:t>wyprofilowane, równe i bez kolein.</w:t>
      </w:r>
    </w:p>
    <w:p w:rsidR="004B59C9" w:rsidRPr="004B59C9" w:rsidRDefault="004B59C9" w:rsidP="004B59C9">
      <w:r w:rsidRPr="004B59C9">
        <w:t>W wypadku podłoża z nowo wykonanej warstwy asfaltowej, do oceny nierówności należy przyjąć dane z pomiaru równości tej warstwy wykonanego metodą z wykorzystaniem łaty 4-metrowej i klina lub metody równoważnej przy użyciu łaty i klina, mierząc wysokość prześwitu w połowie długości łaty. Pomiar wykonuje się nie rzadziej niż co 10 m. Wymagana równość podłużna jest określona w rozporządzeniu dotyczącym warunków technicznych, jakim powinny odpowiadać drogi publiczne [67]. W wypadku podłoża z warstwy starej nawierzchni, nierówności nie powinny przekraczać wartości podanych w tablicy 9.</w:t>
      </w:r>
    </w:p>
    <w:p w:rsidR="004B59C9" w:rsidRPr="004B59C9" w:rsidRDefault="004B59C9" w:rsidP="004B59C9"/>
    <w:p w:rsidR="004B59C9" w:rsidRPr="004B59C9" w:rsidRDefault="004B59C9" w:rsidP="004B59C9"/>
    <w:p w:rsidR="004B59C9" w:rsidRPr="004B59C9" w:rsidRDefault="004B59C9" w:rsidP="004B59C9">
      <w:r w:rsidRPr="004B59C9">
        <w:t>Tablica 9. Maksymalne nierówności podłoża z warstwy starej nawierzchni pod warstwy asfaltowe (pomiar łatą 4-metrową lub równoważną metodą) [65]</w:t>
      </w:r>
    </w:p>
    <w:tbl>
      <w:tblPr>
        <w:tblW w:w="7523" w:type="dxa"/>
        <w:jc w:val="center"/>
        <w:tblLayout w:type="fixed"/>
        <w:tblCellMar>
          <w:left w:w="10" w:type="dxa"/>
          <w:right w:w="10" w:type="dxa"/>
        </w:tblCellMar>
        <w:tblLook w:val="0000" w:firstRow="0" w:lastRow="0" w:firstColumn="0" w:lastColumn="0" w:noHBand="0" w:noVBand="0"/>
      </w:tblPr>
      <w:tblGrid>
        <w:gridCol w:w="1242"/>
        <w:gridCol w:w="3970"/>
        <w:gridCol w:w="2311"/>
      </w:tblGrid>
      <w:tr w:rsidR="004B59C9" w:rsidRPr="004B59C9" w:rsidTr="00505ACF">
        <w:trPr>
          <w:jc w:val="center"/>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Klasa drogi</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Element nawierzchni</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Maksymalna nierówność podłoża pod warstwę ścieralną [mm]</w:t>
            </w:r>
          </w:p>
        </w:tc>
      </w:tr>
      <w:tr w:rsidR="004B59C9" w:rsidRPr="004B59C9" w:rsidTr="00505ACF">
        <w:trPr>
          <w:cantSplit/>
          <w:jc w:val="center"/>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A, S,</w:t>
            </w:r>
          </w:p>
          <w:p w:rsidR="004B59C9" w:rsidRPr="004B59C9" w:rsidRDefault="004B59C9" w:rsidP="004B59C9">
            <w:r w:rsidRPr="004B59C9">
              <w:lastRenderedPageBreak/>
              <w:t>GP</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lastRenderedPageBreak/>
              <w:t>Pasy: ruchu, awaryjne, dodatkowe, włączania i wyłączania</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6</w:t>
            </w:r>
          </w:p>
        </w:tc>
      </w:tr>
      <w:tr w:rsidR="004B59C9" w:rsidRPr="004B59C9" w:rsidTr="00505ACF">
        <w:trPr>
          <w:cantSplit/>
          <w:jc w:val="center"/>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Jezdnie łącznic, jezdnie MOP, utwardzone pobocza</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8</w:t>
            </w:r>
          </w:p>
        </w:tc>
      </w:tr>
      <w:tr w:rsidR="004B59C9" w:rsidRPr="004B59C9" w:rsidTr="00505ACF">
        <w:trPr>
          <w:jc w:val="center"/>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G</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ruchu, dodatkowe, włączania i wyłączania, postojowe, jezdnie łącznic, utwardzone pobocza</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8</w:t>
            </w:r>
          </w:p>
        </w:tc>
      </w:tr>
      <w:tr w:rsidR="004B59C9" w:rsidRPr="004B59C9" w:rsidTr="00505ACF">
        <w:trPr>
          <w:jc w:val="center"/>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Z, L, D</w:t>
            </w:r>
          </w:p>
        </w:tc>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ruchu</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9</w:t>
            </w:r>
          </w:p>
        </w:tc>
      </w:tr>
    </w:tbl>
    <w:p w:rsidR="004B59C9" w:rsidRPr="004B59C9" w:rsidRDefault="004B59C9" w:rsidP="004B59C9">
      <w:r w:rsidRPr="004B59C9">
        <w:tab/>
        <w:t>Jeżeli nierówności poprzeczne są większe niż dopuszczalne, to należy wyrównać podłoże.</w:t>
      </w:r>
    </w:p>
    <w:p w:rsidR="004B59C9" w:rsidRPr="004B59C9" w:rsidRDefault="004B59C9" w:rsidP="004B59C9">
      <w:r w:rsidRPr="004B59C9">
        <w:tab/>
        <w:t>Rzędne wysokościowe podłoża oraz urządzeń usytuowanych w nawierzchni lub ją ograniczających powinny być zgodne z dokumentacją projektową. Z podłoża powinien być zapewniony odpływ wody.</w:t>
      </w:r>
    </w:p>
    <w:p w:rsidR="004B59C9" w:rsidRPr="004B59C9" w:rsidRDefault="004B59C9" w:rsidP="004B59C9">
      <w:r w:rsidRPr="004B59C9">
        <w:tab/>
        <w:t xml:space="preserve">Oznakowanie poziome na warstwie podłoża należy usunąć. Dopuszcza się pozostawienie oznakowania poziomego z materiałów termoplastycznych przy spełnieniu warunku </w:t>
      </w:r>
      <w:proofErr w:type="spellStart"/>
      <w:r w:rsidRPr="004B59C9">
        <w:t>sczepności</w:t>
      </w:r>
      <w:proofErr w:type="spellEnd"/>
      <w:r w:rsidRPr="004B59C9">
        <w:t xml:space="preserve"> warstw wg punktu 5.7.</w:t>
      </w:r>
    </w:p>
    <w:p w:rsidR="004B59C9" w:rsidRPr="004B59C9" w:rsidRDefault="004B59C9" w:rsidP="004B59C9">
      <w:r w:rsidRPr="004B59C9">
        <w:tab/>
        <w:t>Nierówności podłoża (w tym powierzchnię istniejącej warstwy ścieralnej) należy wyrównać poprzez frezowanie lub wykonanie warstwy wyrównawczej.</w:t>
      </w:r>
    </w:p>
    <w:p w:rsidR="004B59C9" w:rsidRPr="004B59C9" w:rsidRDefault="004B59C9" w:rsidP="004B59C9">
      <w:r w:rsidRPr="004B59C9">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B59C9" w:rsidRPr="004B59C9" w:rsidRDefault="004B59C9" w:rsidP="004B59C9">
      <w:r w:rsidRPr="004B59C9">
        <w:tab/>
        <w:t>W celu polepszenia połączenia między warstwami technologicznymi nawierzchni powierzchnia podłoża powinna być w ocenie wizualnej chropowata.</w:t>
      </w:r>
    </w:p>
    <w:p w:rsidR="004B59C9" w:rsidRPr="004B59C9" w:rsidRDefault="004B59C9" w:rsidP="004B59C9">
      <w:r w:rsidRPr="004B59C9">
        <w:tab/>
        <w:t>Jeżeli podłoże jest nieodpowiednie, to należy ustalić, jakie specjalne środki należy podjąć przed wykonaniem warstwy asfaltowej.</w:t>
      </w:r>
    </w:p>
    <w:p w:rsidR="004B59C9" w:rsidRPr="004B59C9" w:rsidRDefault="004B59C9" w:rsidP="004B59C9">
      <w:r w:rsidRPr="004B59C9">
        <w:tab/>
        <w:t>Szerokie szczeliny w podłożu należy wypełnić odpowiednim materiałem, np. zalewami drogowymi według PN-EN 14188-1 [60] lub PN-EN 14188-2 [61] albo innymi materiałami według norm lub aprobat technicznych.</w:t>
      </w:r>
    </w:p>
    <w:p w:rsidR="004B59C9" w:rsidRPr="004B59C9" w:rsidRDefault="004B59C9" w:rsidP="004B59C9">
      <w:r w:rsidRPr="004B59C9">
        <w:tab/>
        <w:t xml:space="preserve">Na podłożu wykazującym zniszczenia w postaci siatki spękań zmęczeniowych lub spękań poprzecznych zaleca się stosowanie membrany </w:t>
      </w:r>
      <w:proofErr w:type="spellStart"/>
      <w:r w:rsidRPr="004B59C9">
        <w:t>przeciwspękaniowej</w:t>
      </w:r>
      <w:proofErr w:type="spellEnd"/>
      <w:r w:rsidRPr="004B59C9">
        <w:t xml:space="preserve">, np. mieszanki mineralno-asfaltowej, warstwy SAMI lub z </w:t>
      </w:r>
      <w:proofErr w:type="spellStart"/>
      <w:r w:rsidRPr="004B59C9">
        <w:t>geosyntetyków</w:t>
      </w:r>
      <w:proofErr w:type="spellEnd"/>
      <w:r w:rsidRPr="004B59C9">
        <w:t xml:space="preserve"> według norm lub aprobat technicznych.</w:t>
      </w:r>
    </w:p>
    <w:p w:rsidR="004B59C9" w:rsidRPr="004B59C9" w:rsidRDefault="004B59C9" w:rsidP="004B59C9">
      <w:r w:rsidRPr="004B59C9">
        <w:t>5.5. Próba technologiczna</w:t>
      </w:r>
    </w:p>
    <w:p w:rsidR="004B59C9" w:rsidRPr="004B59C9" w:rsidRDefault="004B59C9" w:rsidP="004B59C9">
      <w:r w:rsidRPr="004B59C9">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4B59C9" w:rsidRPr="004B59C9" w:rsidRDefault="004B59C9" w:rsidP="004B59C9">
      <w:r w:rsidRPr="004B59C9">
        <w:tab/>
        <w:t xml:space="preserve">Nie dopuszcza się oceniania dokładności pracy otaczarki oraz prawidłowości składu mieszanki mineralnej na podstawie tzw. suchego </w:t>
      </w:r>
      <w:proofErr w:type="spellStart"/>
      <w:r w:rsidRPr="004B59C9">
        <w:t>zarobu</w:t>
      </w:r>
      <w:proofErr w:type="spellEnd"/>
      <w:r w:rsidRPr="004B59C9">
        <w:t>, z uwagi na możliwą segregację kruszywa.</w:t>
      </w:r>
    </w:p>
    <w:p w:rsidR="004B59C9" w:rsidRPr="004B59C9" w:rsidRDefault="004B59C9" w:rsidP="004B59C9">
      <w:r w:rsidRPr="004B59C9">
        <w:tab/>
        <w:t>Mieszankę wyprodukowaną po ustabilizowaniu się pracy otaczarki należy zgromadzić w silosie lub załadować na samochód. Próbki do badań należy pobierać ze skrzyni samochodu zgodnie z metodą określoną w PN-EN 12697-27 [39].</w:t>
      </w:r>
    </w:p>
    <w:p w:rsidR="004B59C9" w:rsidRPr="004B59C9" w:rsidRDefault="004B59C9" w:rsidP="004B59C9">
      <w:r w:rsidRPr="004B59C9">
        <w:tab/>
        <w:t>Na podstawie uzyskanych wyników Inżynier podejmuje decyzję o wykonaniu odcinka próbnego.</w:t>
      </w:r>
    </w:p>
    <w:p w:rsidR="004B59C9" w:rsidRPr="004B59C9" w:rsidRDefault="004B59C9" w:rsidP="004B59C9">
      <w:r w:rsidRPr="004B59C9">
        <w:t>5.6. Odcinek próbny</w:t>
      </w:r>
    </w:p>
    <w:p w:rsidR="004B59C9" w:rsidRPr="004B59C9" w:rsidRDefault="004B59C9" w:rsidP="004B59C9">
      <w:r w:rsidRPr="004B59C9">
        <w:lastRenderedPageBreak/>
        <w:tab/>
        <w:t>Przed przystąpieniem do wykonania warstwy SMA Wykonawca wykona odcinek próbny celem uściślenia organizacji wytwarzania i układania oraz ustalenia warunków zagęszczania i uzyskiwanych parametrów jakościowych.</w:t>
      </w:r>
    </w:p>
    <w:p w:rsidR="004B59C9" w:rsidRPr="004B59C9" w:rsidRDefault="004B59C9" w:rsidP="004B59C9">
      <w:r w:rsidRPr="004B59C9">
        <w:tab/>
        <w:t>Odcinek próbny powinien być zlokalizowany w miejscu uzgodnionym z Inżynierem. Powierzchnia odcinka próbnego powinna wynosić co najmniej 500 m2, a długość co najmniej 50 m. Na odcinku próbnym Wykonawca powinien użyć takich materiałów oraz sprzętu jakie zamierza stosować do wykonania warstwy ścieralnej.</w:t>
      </w:r>
    </w:p>
    <w:p w:rsidR="004B59C9" w:rsidRPr="004B59C9" w:rsidRDefault="004B59C9" w:rsidP="004B59C9">
      <w:r w:rsidRPr="004B59C9">
        <w:tab/>
        <w:t>Wykonawca może przystąpić do realizacji robót po zaakceptowaniu przez Inżyniera technologii wbudowania i zagęszczania oraz wyników z odcinka próbnego.</w:t>
      </w:r>
    </w:p>
    <w:p w:rsidR="004B59C9" w:rsidRPr="004B59C9" w:rsidRDefault="004B59C9" w:rsidP="004B59C9">
      <w:r w:rsidRPr="004B59C9">
        <w:t xml:space="preserve">5.7. Połączenie </w:t>
      </w:r>
      <w:proofErr w:type="spellStart"/>
      <w:r w:rsidRPr="004B59C9">
        <w:t>międzywarstwowe</w:t>
      </w:r>
      <w:proofErr w:type="spellEnd"/>
    </w:p>
    <w:p w:rsidR="004B59C9" w:rsidRPr="004B59C9" w:rsidRDefault="004B59C9" w:rsidP="004B59C9">
      <w:r w:rsidRPr="004B59C9">
        <w:tab/>
        <w:t>Uzyskanie wymaganej trwałości nawierzchni jest uzależnione od zapewnienia połączenia między warstwami i ich współpracy w przenoszeniu obciążenia nawierzchni ruchem.</w:t>
      </w:r>
    </w:p>
    <w:p w:rsidR="004B59C9" w:rsidRPr="004B59C9" w:rsidRDefault="004B59C9" w:rsidP="004B59C9">
      <w:r w:rsidRPr="004B59C9">
        <w:tab/>
        <w:t>Podłoże powinno być skropione lepiszczem. Ma to na celu zwiększenie połączenia między warstwami konstrukcyjnymi oraz zabezpieczenie przed wnikaniem i zaleganiem wody między warstwami.</w:t>
      </w:r>
    </w:p>
    <w:p w:rsidR="004B59C9" w:rsidRPr="004B59C9" w:rsidRDefault="004B59C9" w:rsidP="004B59C9">
      <w:r w:rsidRPr="004B59C9">
        <w:tab/>
        <w:t>Skropienie lepiszczem podłoża (np. z warstwy wiążącej asfaltowej), przed ułożeniem warstwy z mieszanki SMA, powinno być wykonane w ilości podanej w przeliczeniu na pozostałe lepiszcze, tj. 0,1 ÷ 0,3 kg/m2, przy czym:</w:t>
      </w:r>
    </w:p>
    <w:p w:rsidR="004B59C9" w:rsidRPr="004B59C9" w:rsidRDefault="004B59C9" w:rsidP="004B59C9">
      <w:r w:rsidRPr="004B59C9">
        <w:t>zaleca się stosować emulsję modyfikowaną polimerem,</w:t>
      </w:r>
    </w:p>
    <w:p w:rsidR="004B59C9" w:rsidRPr="004B59C9" w:rsidRDefault="004B59C9" w:rsidP="004B59C9">
      <w:r w:rsidRPr="004B59C9">
        <w:t>ilość emulsji należy dobrać z uwzględnieniem stanu podłoża oraz porowatości mieszanki SMA; jeśli mieszanka ma większą zawartość wolnych przestrzeni, to należy użyć większą ilość lepiszcza do skropienia, które po ułożeniu warstwy ścieralnej uszczelni ją.</w:t>
      </w:r>
    </w:p>
    <w:p w:rsidR="004B59C9" w:rsidRPr="004B59C9" w:rsidRDefault="004B59C9" w:rsidP="004B59C9">
      <w:r w:rsidRPr="004B59C9">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4B59C9" w:rsidRPr="004B59C9" w:rsidRDefault="004B59C9" w:rsidP="004B59C9">
      <w:r w:rsidRPr="004B59C9">
        <w:t>W wypadku stosowania emulsji asfaltowej podłoże powinno być skropione 0,5 h przed układaniem warstwy SMA w celu odparowania wody.</w:t>
      </w:r>
    </w:p>
    <w:p w:rsidR="004B59C9" w:rsidRPr="004B59C9" w:rsidRDefault="004B59C9" w:rsidP="004B59C9">
      <w:r w:rsidRPr="004B59C9">
        <w:t>Czas ten nie dotyczy skrapiania rampą zamontowaną na rozkładarce.</w:t>
      </w:r>
    </w:p>
    <w:p w:rsidR="004B59C9" w:rsidRPr="004B59C9" w:rsidRDefault="004B59C9" w:rsidP="004B59C9">
      <w:r w:rsidRPr="004B59C9">
        <w:t>5.8. Wbudowanie mieszanki mineralno-asfaltowej</w:t>
      </w:r>
    </w:p>
    <w:p w:rsidR="004B59C9" w:rsidRPr="004B59C9" w:rsidRDefault="004B59C9" w:rsidP="004B59C9">
      <w:r w:rsidRPr="004B59C9">
        <w:tab/>
        <w:t>Mieszankę mineralno-asfaltową można wbudowywać na podłożu przygotowanym zgodnie z zapisami w punktach 5.4 i 5.7.</w:t>
      </w:r>
    </w:p>
    <w:p w:rsidR="004B59C9" w:rsidRPr="004B59C9" w:rsidRDefault="004B59C9" w:rsidP="004B59C9">
      <w:r w:rsidRPr="004B59C9">
        <w:tab/>
        <w:t>Transport mieszanki SMA powinien być zgodny z zaleceniami podanymi w punkcie 4.2.</w:t>
      </w:r>
    </w:p>
    <w:p w:rsidR="004B59C9" w:rsidRPr="004B59C9" w:rsidRDefault="004B59C9" w:rsidP="004B59C9">
      <w:r w:rsidRPr="004B59C9">
        <w:tab/>
        <w:t>Mieszankę SMA należy wbudowywać w odpowiednich warunkach atmosferycznych.</w:t>
      </w:r>
    </w:p>
    <w:p w:rsidR="004B59C9" w:rsidRPr="004B59C9" w:rsidRDefault="004B59C9" w:rsidP="004B59C9">
      <w:r w:rsidRPr="004B59C9">
        <w:tab/>
        <w:t>Temperatura otoczenia w ciągu doby nie powinna być niższa od temperatury podanej w tablicy 10. Temperatura otoczenia może być niższa w wypadku stosowania ogrzewania podłoża. Nie dopuszcza się układania mieszanki SMA podczas silnego wiatru (V &gt; 16 m/s).</w:t>
      </w:r>
    </w:p>
    <w:p w:rsidR="004B59C9" w:rsidRPr="004B59C9" w:rsidRDefault="004B59C9" w:rsidP="004B59C9">
      <w:r w:rsidRPr="004B59C9">
        <w:tab/>
        <w:t>W wypadku stosowania mieszanek mineralno-asfaltowych z dodatkiem obniżającym temperaturę mieszania i wbudowania należy indywidualnie określić wymagane warunki otoczenia.</w:t>
      </w:r>
    </w:p>
    <w:p w:rsidR="004B59C9" w:rsidRPr="004B59C9" w:rsidRDefault="004B59C9" w:rsidP="004B59C9"/>
    <w:p w:rsidR="004B59C9" w:rsidRPr="004B59C9" w:rsidRDefault="004B59C9" w:rsidP="004B59C9">
      <w:r w:rsidRPr="004B59C9">
        <w:t>Tablica 10. Minimalna temperatura otoczenia podczas wykonywania warstw asfaltowych</w:t>
      </w:r>
    </w:p>
    <w:tbl>
      <w:tblPr>
        <w:tblW w:w="9639" w:type="dxa"/>
        <w:tblLayout w:type="fixed"/>
        <w:tblCellMar>
          <w:left w:w="10" w:type="dxa"/>
          <w:right w:w="10" w:type="dxa"/>
        </w:tblCellMar>
        <w:tblLook w:val="0000" w:firstRow="0" w:lastRow="0" w:firstColumn="0" w:lastColumn="0" w:noHBand="0" w:noVBand="0"/>
      </w:tblPr>
      <w:tblGrid>
        <w:gridCol w:w="4136"/>
        <w:gridCol w:w="3451"/>
        <w:gridCol w:w="2052"/>
      </w:tblGrid>
      <w:tr w:rsidR="004B59C9" w:rsidRPr="004B59C9" w:rsidTr="00505ACF">
        <w:trPr>
          <w:cantSplit/>
        </w:trPr>
        <w:tc>
          <w:tcPr>
            <w:tcW w:w="413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lastRenderedPageBreak/>
              <w:t>Rodzaj robót</w:t>
            </w:r>
          </w:p>
        </w:tc>
        <w:tc>
          <w:tcPr>
            <w:tcW w:w="5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Minimalna temperatura otoczenia  [°C]</w:t>
            </w:r>
          </w:p>
        </w:tc>
      </w:tr>
      <w:tr w:rsidR="004B59C9" w:rsidRPr="004B59C9" w:rsidTr="00505ACF">
        <w:trPr>
          <w:cantSplit/>
        </w:trPr>
        <w:tc>
          <w:tcPr>
            <w:tcW w:w="413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34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przed przystąpieniem do robót</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w czasie robót</w:t>
            </w:r>
          </w:p>
        </w:tc>
      </w:tr>
      <w:tr w:rsidR="004B59C9" w:rsidRPr="004B59C9" w:rsidTr="00505ACF">
        <w:tc>
          <w:tcPr>
            <w:tcW w:w="413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Warstwa ścieralna o grubości ≥ 3 cm</w:t>
            </w:r>
          </w:p>
        </w:tc>
        <w:tc>
          <w:tcPr>
            <w:tcW w:w="34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0</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+5</w:t>
            </w:r>
          </w:p>
        </w:tc>
      </w:tr>
      <w:tr w:rsidR="004B59C9" w:rsidRPr="004B59C9" w:rsidTr="00505ACF">
        <w:tc>
          <w:tcPr>
            <w:tcW w:w="413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Warstwa ścieralna o grubości &lt; 3 cm</w:t>
            </w:r>
          </w:p>
        </w:tc>
        <w:tc>
          <w:tcPr>
            <w:tcW w:w="34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+5</w:t>
            </w:r>
          </w:p>
        </w:tc>
        <w:tc>
          <w:tcPr>
            <w:tcW w:w="2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+10</w:t>
            </w:r>
          </w:p>
        </w:tc>
      </w:tr>
    </w:tbl>
    <w:p w:rsidR="004B59C9" w:rsidRPr="004B59C9" w:rsidRDefault="004B59C9" w:rsidP="004B59C9">
      <w:r w:rsidRPr="004B59C9">
        <w:tab/>
        <w:t>Właściwości wykonanej warstwy powinny spełniać warunki podane w tablicy 13.</w:t>
      </w:r>
    </w:p>
    <w:p w:rsidR="004B59C9" w:rsidRPr="004B59C9" w:rsidRDefault="004B59C9" w:rsidP="004B59C9">
      <w:r w:rsidRPr="004B59C9">
        <w:t>Tablica 11. Właściwości warstwy SMA [65]</w:t>
      </w:r>
    </w:p>
    <w:tbl>
      <w:tblPr>
        <w:tblW w:w="9639" w:type="dxa"/>
        <w:tblLayout w:type="fixed"/>
        <w:tblCellMar>
          <w:left w:w="10" w:type="dxa"/>
          <w:right w:w="10" w:type="dxa"/>
        </w:tblCellMar>
        <w:tblLook w:val="0000" w:firstRow="0" w:lastRow="0" w:firstColumn="0" w:lastColumn="0" w:noHBand="0" w:noVBand="0"/>
      </w:tblPr>
      <w:tblGrid>
        <w:gridCol w:w="2405"/>
        <w:gridCol w:w="2407"/>
        <w:gridCol w:w="2407"/>
        <w:gridCol w:w="2420"/>
      </w:tblGrid>
      <w:tr w:rsidR="004B59C9" w:rsidRPr="004B59C9" w:rsidTr="00505ACF">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Typ i wymiar mieszanki</w:t>
            </w:r>
          </w:p>
        </w:tc>
        <w:tc>
          <w:tcPr>
            <w:tcW w:w="24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Projektowana grubość warstwy technologicznej [cm]</w:t>
            </w:r>
          </w:p>
        </w:tc>
        <w:tc>
          <w:tcPr>
            <w:tcW w:w="24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Wskaźnik zagęszczenia</w:t>
            </w:r>
          </w:p>
          <w:p w:rsidR="004B59C9" w:rsidRPr="004B59C9" w:rsidRDefault="004B59C9" w:rsidP="004B59C9">
            <w:r w:rsidRPr="004B59C9">
              <w:t>[%]</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Zawartość wolnych przestrzeni w warstwie</w:t>
            </w:r>
          </w:p>
          <w:p w:rsidR="004B59C9" w:rsidRPr="004B59C9" w:rsidRDefault="004B59C9" w:rsidP="004B59C9">
            <w:r w:rsidRPr="004B59C9">
              <w:t>[%(v/v)]</w:t>
            </w:r>
          </w:p>
        </w:tc>
      </w:tr>
      <w:tr w:rsidR="004B59C9" w:rsidRPr="004B59C9" w:rsidTr="00505ACF">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 5</w:t>
            </w:r>
          </w:p>
        </w:tc>
        <w:tc>
          <w:tcPr>
            <w:tcW w:w="240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2,0 ÷ 4,0</w:t>
            </w:r>
          </w:p>
        </w:tc>
        <w:tc>
          <w:tcPr>
            <w:tcW w:w="240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97</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2,0 ÷ 6,0</w:t>
            </w:r>
          </w:p>
        </w:tc>
      </w:tr>
      <w:tr w:rsidR="004B59C9" w:rsidRPr="004B59C9" w:rsidTr="00505ACF">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 8</w:t>
            </w:r>
          </w:p>
        </w:tc>
        <w:tc>
          <w:tcPr>
            <w:tcW w:w="240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2,5 ÷ 5,0</w:t>
            </w:r>
          </w:p>
        </w:tc>
        <w:tc>
          <w:tcPr>
            <w:tcW w:w="240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97</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2,0 ÷ 6,0</w:t>
            </w:r>
          </w:p>
        </w:tc>
      </w:tr>
      <w:tr w:rsidR="004B59C9" w:rsidRPr="004B59C9" w:rsidTr="00505ACF">
        <w:tc>
          <w:tcPr>
            <w:tcW w:w="240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 11</w:t>
            </w:r>
          </w:p>
        </w:tc>
        <w:tc>
          <w:tcPr>
            <w:tcW w:w="240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3,5 ÷ 5,0</w:t>
            </w:r>
          </w:p>
        </w:tc>
        <w:tc>
          <w:tcPr>
            <w:tcW w:w="240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97</w:t>
            </w:r>
          </w:p>
        </w:t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3,0 ÷ 6,0</w:t>
            </w:r>
          </w:p>
        </w:tc>
      </w:tr>
    </w:tbl>
    <w:p w:rsidR="004B59C9" w:rsidRPr="004B59C9" w:rsidRDefault="004B59C9" w:rsidP="004B59C9"/>
    <w:p w:rsidR="004B59C9" w:rsidRPr="004B59C9" w:rsidRDefault="004B59C9" w:rsidP="004B59C9">
      <w:r w:rsidRPr="004B59C9">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4B59C9" w:rsidRPr="004B59C9" w:rsidRDefault="004B59C9" w:rsidP="004B59C9">
      <w:r w:rsidRPr="004B59C9">
        <w:tab/>
        <w:t>Grubość wykonywanej warstwy powinna być sprawdzana co 25 m, w co najmniej trzech miejscach (w osi i przy brzegach warstwy).</w:t>
      </w:r>
    </w:p>
    <w:p w:rsidR="004B59C9" w:rsidRPr="004B59C9" w:rsidRDefault="004B59C9" w:rsidP="004B59C9">
      <w:r w:rsidRPr="004B59C9">
        <w:tab/>
        <w:t>Warstwy wałowane powinny być równomiernie zagęszczone ciężkimi walcami drogowymi. Do warstw z mieszanki SMA można stosować wyłącznie walce drogowe stalowe gładkie. Nie zaleca się stosowania wibracji podczas zagęszczania SMA.</w:t>
      </w:r>
    </w:p>
    <w:p w:rsidR="004B59C9" w:rsidRPr="004B59C9" w:rsidRDefault="004B59C9" w:rsidP="004B59C9">
      <w:r w:rsidRPr="004B59C9">
        <w:t>5.9. Połączenia technologiczne</w:t>
      </w:r>
    </w:p>
    <w:p w:rsidR="004B59C9" w:rsidRPr="004B59C9" w:rsidRDefault="004B59C9" w:rsidP="004B59C9">
      <w:r w:rsidRPr="004B59C9">
        <w:tab/>
        <w:t>Połączenia technologiczne należy wykonać zgodnie z WT-2 Nawierzchnie asfaltowe 2016 punkt 7.6.[65]</w:t>
      </w:r>
    </w:p>
    <w:p w:rsidR="004B59C9" w:rsidRPr="004B59C9" w:rsidRDefault="004B59C9" w:rsidP="004B59C9">
      <w:r w:rsidRPr="004B59C9">
        <w:t xml:space="preserve">5.10. </w:t>
      </w:r>
      <w:proofErr w:type="spellStart"/>
      <w:r w:rsidRPr="004B59C9">
        <w:t>Uszorstnienie</w:t>
      </w:r>
      <w:proofErr w:type="spellEnd"/>
      <w:r w:rsidRPr="004B59C9">
        <w:t xml:space="preserve"> warstwy SMA</w:t>
      </w:r>
    </w:p>
    <w:p w:rsidR="004B59C9" w:rsidRPr="004B59C9" w:rsidRDefault="004B59C9" w:rsidP="004B59C9">
      <w:r w:rsidRPr="004B59C9">
        <w:tab/>
        <w:t>Warstwa ścieralna z SMA powinna mieć jednorodną teksturę i strukturę, dostosowaną do przeznaczenia, np. ze względu na właściwości przeciwpoślizgowe, hałas toczenia kół lub względy estetyczne.</w:t>
      </w:r>
    </w:p>
    <w:p w:rsidR="004B59C9" w:rsidRPr="004B59C9" w:rsidRDefault="004B59C9" w:rsidP="004B59C9">
      <w:r w:rsidRPr="004B59C9">
        <w:tab/>
        <w:t xml:space="preserve">Do zwiększenia szorstkości warstwy ścieralnej konieczne może być jej </w:t>
      </w:r>
      <w:proofErr w:type="spellStart"/>
      <w:r w:rsidRPr="004B59C9">
        <w:t>uszorstnienie</w:t>
      </w:r>
      <w:proofErr w:type="spellEnd"/>
      <w:r w:rsidRPr="004B59C9">
        <w:t>. Do warstw z mieszanki SMA o D &lt; 11 mm zaleca się stosowanie posypki o wymiarze 2/4 mm. Do warstw z mieszanki SMA o D ≥ 11 mm można stosować posypkę o wymiarze 2/4 lub 2/5 mm.</w:t>
      </w:r>
    </w:p>
    <w:p w:rsidR="004B59C9" w:rsidRPr="004B59C9" w:rsidRDefault="004B59C9" w:rsidP="004B59C9">
      <w:r w:rsidRPr="004B59C9">
        <w:tab/>
        <w:t>Na powierzchnię gorącej warstwy należy równomiernie nanieść posypkę odpowiednio wcześnie tak, aby została wgnieciona w warstwę przez walce. Nanoszenie posypki powinno odbywać się maszynowo, a jedynie w miejscach trudno dostępnych dopuszcza się wykonanie ręczne.</w:t>
      </w:r>
      <w:r w:rsidRPr="004B59C9">
        <w:tab/>
        <w:t>Przy wyborze uziarnienia posypki należy wziąć pod uwagę wymagania ochrony przed hałasem. Jeżeli wymaga się zmniejszenia hałasu od kół pojazdów, należy stosować posypkę o drobniejszym uziarnieniu.</w:t>
      </w:r>
    </w:p>
    <w:p w:rsidR="004B59C9" w:rsidRPr="004B59C9" w:rsidRDefault="004B59C9" w:rsidP="004B59C9">
      <w:r w:rsidRPr="004B59C9">
        <w:tab/>
        <w:t>Zalecana ilość posypki do warstwy z mieszanki SMA:</w:t>
      </w:r>
    </w:p>
    <w:p w:rsidR="004B59C9" w:rsidRPr="004B59C9" w:rsidRDefault="004B59C9" w:rsidP="004B59C9">
      <w:r w:rsidRPr="004B59C9">
        <w:t>kruszywo o wymiarze 2/4 mm: od 0,5 do 1,5 kg/m2,</w:t>
      </w:r>
    </w:p>
    <w:p w:rsidR="004B59C9" w:rsidRPr="004B59C9" w:rsidRDefault="004B59C9" w:rsidP="004B59C9">
      <w:r w:rsidRPr="004B59C9">
        <w:lastRenderedPageBreak/>
        <w:t>kruszywo o wymiarze 2/5 mm: od 1,0 do 2,0 kg/m2.</w:t>
      </w:r>
    </w:p>
    <w:p w:rsidR="004B59C9" w:rsidRPr="004B59C9" w:rsidRDefault="004B59C9" w:rsidP="004B59C9">
      <w:r w:rsidRPr="004B59C9">
        <w:t xml:space="preserve">W uzasadnionych wypadkach można nie stosować </w:t>
      </w:r>
      <w:proofErr w:type="spellStart"/>
      <w:r w:rsidRPr="004B59C9">
        <w:t>uszorstnienia</w:t>
      </w:r>
      <w:proofErr w:type="spellEnd"/>
      <w:r w:rsidRPr="004B59C9">
        <w:t>, na przykład w celu zmniejszenia hałaśliwości jezdni z mieszanek drobnoziarnistych na odcinkach obszarów zurbanizowanych.</w:t>
      </w:r>
    </w:p>
    <w:p w:rsidR="004B59C9" w:rsidRPr="004B59C9" w:rsidRDefault="004B59C9" w:rsidP="004B59C9">
      <w:r w:rsidRPr="004B59C9">
        <w:t>6. KONTROLA JAKOŚCI ROBÓT</w:t>
      </w:r>
    </w:p>
    <w:p w:rsidR="004B59C9" w:rsidRPr="004B59C9" w:rsidRDefault="004B59C9" w:rsidP="004B59C9">
      <w:r w:rsidRPr="004B59C9">
        <w:t>6.1. Ogólne zasady kontroli jakości robót</w:t>
      </w:r>
    </w:p>
    <w:p w:rsidR="004B59C9" w:rsidRPr="004B59C9" w:rsidRDefault="004B59C9" w:rsidP="004B59C9">
      <w:r w:rsidRPr="004B59C9">
        <w:t>Ogólne zasady kontroli jakości robót podano w ST   DMU 00.00.00 „Wymagania ogólne” [1] pkt 6.</w:t>
      </w:r>
    </w:p>
    <w:p w:rsidR="004B59C9" w:rsidRPr="004B59C9" w:rsidRDefault="004B59C9" w:rsidP="004B59C9">
      <w:r w:rsidRPr="004B59C9">
        <w:t>6.2. Badania przed przystąpieniem do robót</w:t>
      </w:r>
    </w:p>
    <w:p w:rsidR="004B59C9" w:rsidRPr="004B59C9" w:rsidRDefault="004B59C9" w:rsidP="004B59C9">
      <w:r w:rsidRPr="004B59C9">
        <w:tab/>
        <w:t>Przed przystąpieniem do robót Wykonawca powinien:</w:t>
      </w:r>
    </w:p>
    <w:p w:rsidR="004B59C9" w:rsidRPr="004B59C9" w:rsidRDefault="004B59C9" w:rsidP="004B59C9">
      <w:r w:rsidRPr="004B59C9">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B59C9" w:rsidRPr="004B59C9" w:rsidRDefault="004B59C9" w:rsidP="004B59C9">
      <w:r w:rsidRPr="004B59C9">
        <w:t>ew. wykonać własne badania właściwości materiałów przeznaczonych do wykonania robót, określone przez Inżyniera,</w:t>
      </w:r>
    </w:p>
    <w:p w:rsidR="004B59C9" w:rsidRPr="004B59C9" w:rsidRDefault="004B59C9" w:rsidP="004B59C9">
      <w:r w:rsidRPr="004B59C9">
        <w:t>sprawdzić cechy zewnętrzne gotowych materiałów z tworzyw.</w:t>
      </w:r>
    </w:p>
    <w:p w:rsidR="004B59C9" w:rsidRPr="004B59C9" w:rsidRDefault="004B59C9" w:rsidP="004B59C9">
      <w:r w:rsidRPr="004B59C9">
        <w:tab/>
        <w:t>Wszystkie dokumenty oraz wyniki badań Wykonawca przedstawia Inżynierowi do akceptacji.</w:t>
      </w:r>
    </w:p>
    <w:p w:rsidR="004B59C9" w:rsidRPr="004B59C9" w:rsidRDefault="004B59C9" w:rsidP="004B59C9">
      <w:r w:rsidRPr="004B59C9">
        <w:t>6.3. Badania w czasie robót</w:t>
      </w:r>
    </w:p>
    <w:p w:rsidR="004B59C9" w:rsidRPr="004B59C9" w:rsidRDefault="004B59C9" w:rsidP="004B59C9">
      <w:r w:rsidRPr="004B59C9">
        <w:t>6.3.1. Uwagi ogólne</w:t>
      </w:r>
    </w:p>
    <w:p w:rsidR="004B59C9" w:rsidRPr="004B59C9" w:rsidRDefault="004B59C9" w:rsidP="004B59C9">
      <w:r w:rsidRPr="004B59C9">
        <w:tab/>
        <w:t>Badania dzielą się na:</w:t>
      </w:r>
    </w:p>
    <w:p w:rsidR="004B59C9" w:rsidRPr="004B59C9" w:rsidRDefault="004B59C9" w:rsidP="004B59C9">
      <w:r w:rsidRPr="004B59C9">
        <w:t>badania wykonawcy (w ramach własnego nadzoru),</w:t>
      </w:r>
    </w:p>
    <w:p w:rsidR="004B59C9" w:rsidRPr="004B59C9" w:rsidRDefault="004B59C9" w:rsidP="004B59C9">
      <w:r w:rsidRPr="004B59C9">
        <w:t>badania kontrolne (w ramach nadzoru zleceniodawcy – Inżyniera).</w:t>
      </w:r>
    </w:p>
    <w:p w:rsidR="004B59C9" w:rsidRPr="004B59C9" w:rsidRDefault="004B59C9" w:rsidP="004B59C9">
      <w:r w:rsidRPr="004B59C9">
        <w:t>6.3.2. Badania Wykonawcy</w:t>
      </w:r>
    </w:p>
    <w:p w:rsidR="004B59C9" w:rsidRPr="004B59C9" w:rsidRDefault="004B59C9" w:rsidP="004B59C9">
      <w:r w:rsidRPr="004B59C9">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4B59C9" w:rsidRPr="004B59C9" w:rsidRDefault="004B59C9" w:rsidP="004B59C9">
      <w:r w:rsidRPr="004B59C9">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B59C9" w:rsidRPr="004B59C9" w:rsidRDefault="004B59C9" w:rsidP="004B59C9">
      <w:r w:rsidRPr="004B59C9">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4B59C9">
        <w:t>pktu</w:t>
      </w:r>
      <w:proofErr w:type="spellEnd"/>
      <w:r w:rsidRPr="004B59C9">
        <w:t xml:space="preserve"> 6.3.3.</w:t>
      </w:r>
    </w:p>
    <w:p w:rsidR="004B59C9" w:rsidRPr="004B59C9" w:rsidRDefault="004B59C9" w:rsidP="004B59C9">
      <w:r w:rsidRPr="004B59C9">
        <w:tab/>
        <w:t>Zakres badań Wykonawcy związany z wykonywaniem nawierzchni:</w:t>
      </w:r>
    </w:p>
    <w:p w:rsidR="004B59C9" w:rsidRPr="004B59C9" w:rsidRDefault="004B59C9" w:rsidP="004B59C9">
      <w:r w:rsidRPr="004B59C9">
        <w:t>pomiar temperatury powietrza,</w:t>
      </w:r>
    </w:p>
    <w:p w:rsidR="004B59C9" w:rsidRPr="004B59C9" w:rsidRDefault="004B59C9" w:rsidP="004B59C9">
      <w:r w:rsidRPr="004B59C9">
        <w:t>pomiar temperatury mieszanki mineralno-asfaltowej podczas wykonywania nawierzchni (wg PN-EN 12697-13 [36]),</w:t>
      </w:r>
    </w:p>
    <w:p w:rsidR="004B59C9" w:rsidRPr="004B59C9" w:rsidRDefault="004B59C9" w:rsidP="004B59C9">
      <w:r w:rsidRPr="004B59C9">
        <w:t>ocena wizualna mieszanki mineralno-asfaltowej,</w:t>
      </w:r>
    </w:p>
    <w:p w:rsidR="004B59C9" w:rsidRPr="004B59C9" w:rsidRDefault="004B59C9" w:rsidP="004B59C9">
      <w:r w:rsidRPr="004B59C9">
        <w:t>ocena wizualna posypki,</w:t>
      </w:r>
    </w:p>
    <w:p w:rsidR="004B59C9" w:rsidRPr="004B59C9" w:rsidRDefault="004B59C9" w:rsidP="004B59C9">
      <w:r w:rsidRPr="004B59C9">
        <w:lastRenderedPageBreak/>
        <w:t>wykaz ilości materiałów lub grubości wykonanej warstwy,</w:t>
      </w:r>
    </w:p>
    <w:p w:rsidR="004B59C9" w:rsidRPr="004B59C9" w:rsidRDefault="004B59C9" w:rsidP="004B59C9">
      <w:r w:rsidRPr="004B59C9">
        <w:t>pomiar spadku poprzecznego warstwy asfaltowej,</w:t>
      </w:r>
    </w:p>
    <w:p w:rsidR="004B59C9" w:rsidRPr="004B59C9" w:rsidRDefault="004B59C9" w:rsidP="004B59C9">
      <w:r w:rsidRPr="004B59C9">
        <w:t xml:space="preserve">pomiar równości warstwy asfaltowej (wg </w:t>
      </w:r>
      <w:proofErr w:type="spellStart"/>
      <w:r w:rsidRPr="004B59C9">
        <w:t>pktu</w:t>
      </w:r>
      <w:proofErr w:type="spellEnd"/>
      <w:r w:rsidRPr="004B59C9">
        <w:t xml:space="preserve"> 6.4.2.5),</w:t>
      </w:r>
    </w:p>
    <w:p w:rsidR="004B59C9" w:rsidRPr="004B59C9" w:rsidRDefault="004B59C9" w:rsidP="004B59C9">
      <w:r w:rsidRPr="004B59C9">
        <w:t>dokumentacja działań podejmowanych celem zapewnienia odpowiednich właściwości przeciwpoślizgowych,</w:t>
      </w:r>
    </w:p>
    <w:p w:rsidR="004B59C9" w:rsidRPr="004B59C9" w:rsidRDefault="004B59C9" w:rsidP="004B59C9">
      <w:r w:rsidRPr="004B59C9">
        <w:t>pomiar parametrów geometrycznych poboczy,</w:t>
      </w:r>
    </w:p>
    <w:p w:rsidR="004B59C9" w:rsidRPr="004B59C9" w:rsidRDefault="004B59C9" w:rsidP="004B59C9">
      <w:r w:rsidRPr="004B59C9">
        <w:t>ocena wizualna jednorodności powierzchni warstwy,</w:t>
      </w:r>
    </w:p>
    <w:p w:rsidR="004B59C9" w:rsidRPr="004B59C9" w:rsidRDefault="004B59C9" w:rsidP="004B59C9">
      <w:r w:rsidRPr="004B59C9">
        <w:t>ocena wizualna jakości wykonania połączeń technologicznych.</w:t>
      </w:r>
    </w:p>
    <w:p w:rsidR="004B59C9" w:rsidRPr="004B59C9" w:rsidRDefault="004B59C9" w:rsidP="004B59C9">
      <w:r w:rsidRPr="004B59C9">
        <w:t>6.3.3. Badania kontrolne Inżyniera</w:t>
      </w:r>
    </w:p>
    <w:p w:rsidR="004B59C9" w:rsidRPr="004B59C9" w:rsidRDefault="004B59C9" w:rsidP="004B59C9">
      <w:r w:rsidRPr="004B59C9">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4B59C9" w:rsidRPr="004B59C9" w:rsidRDefault="004B59C9" w:rsidP="004B59C9">
      <w:r w:rsidRPr="004B59C9">
        <w:tab/>
        <w:t>Rodzaj badań kontrolnych mieszanki mineralno-asfaltowej i wykonanej z niej warstwy podano w tablicy 12</w:t>
      </w:r>
    </w:p>
    <w:p w:rsidR="004B59C9" w:rsidRPr="004B59C9" w:rsidRDefault="004B59C9" w:rsidP="004B59C9"/>
    <w:p w:rsidR="004B59C9" w:rsidRPr="004B59C9" w:rsidRDefault="004B59C9" w:rsidP="004B59C9">
      <w:r w:rsidRPr="004B59C9">
        <w:t>Tablica 12. Rodzaj badań kontrolnych [65]</w:t>
      </w:r>
    </w:p>
    <w:tbl>
      <w:tblPr>
        <w:tblW w:w="9639" w:type="dxa"/>
        <w:tblLayout w:type="fixed"/>
        <w:tblCellMar>
          <w:left w:w="10" w:type="dxa"/>
          <w:right w:w="10" w:type="dxa"/>
        </w:tblCellMar>
        <w:tblLook w:val="0000" w:firstRow="0" w:lastRow="0" w:firstColumn="0" w:lastColumn="0" w:noHBand="0" w:noVBand="0"/>
      </w:tblPr>
      <w:tblGrid>
        <w:gridCol w:w="2026"/>
        <w:gridCol w:w="7613"/>
      </w:tblGrid>
      <w:tr w:rsidR="004B59C9" w:rsidRPr="004B59C9" w:rsidTr="00505ACF">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Lp.</w:t>
            </w:r>
          </w:p>
        </w:tc>
        <w:tc>
          <w:tcPr>
            <w:tcW w:w="7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Rodzaj badań</w:t>
            </w:r>
          </w:p>
        </w:tc>
      </w:tr>
      <w:tr w:rsidR="004B59C9" w:rsidRPr="004B59C9" w:rsidTr="00505ACF">
        <w:trPr>
          <w:trHeight w:val="330"/>
        </w:trPr>
        <w:tc>
          <w:tcPr>
            <w:tcW w:w="2026" w:type="dxa"/>
            <w:tcBorders>
              <w:top w:val="single" w:sz="4" w:space="0" w:color="000000"/>
              <w:left w:val="single" w:sz="4" w:space="0" w:color="000000"/>
            </w:tcBorders>
            <w:tcMar>
              <w:top w:w="0" w:type="dxa"/>
              <w:left w:w="108" w:type="dxa"/>
              <w:bottom w:w="0" w:type="dxa"/>
              <w:right w:w="108" w:type="dxa"/>
            </w:tcMar>
          </w:tcPr>
          <w:p w:rsidR="004B59C9" w:rsidRPr="004B59C9" w:rsidRDefault="004B59C9" w:rsidP="004B59C9">
            <w:r w:rsidRPr="004B59C9">
              <w:t>1</w:t>
            </w:r>
          </w:p>
        </w:tc>
        <w:tc>
          <w:tcPr>
            <w:tcW w:w="7613" w:type="dxa"/>
            <w:tcBorders>
              <w:top w:val="single" w:sz="4" w:space="0" w:color="000000"/>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Mieszanka mineralno-asfaltowa a), b)</w:t>
            </w:r>
          </w:p>
        </w:tc>
      </w:tr>
      <w:tr w:rsidR="004B59C9" w:rsidRPr="004B59C9" w:rsidTr="00505ACF">
        <w:trPr>
          <w:trHeight w:val="27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1.1</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Uziarnienie</w:t>
            </w:r>
          </w:p>
        </w:tc>
      </w:tr>
      <w:tr w:rsidR="004B59C9" w:rsidRPr="004B59C9" w:rsidTr="00505ACF">
        <w:trPr>
          <w:trHeight w:val="24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1.2</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Zawartość lepiszcza</w:t>
            </w:r>
          </w:p>
        </w:tc>
      </w:tr>
      <w:tr w:rsidR="004B59C9" w:rsidRPr="004B59C9" w:rsidTr="00505ACF">
        <w:trPr>
          <w:trHeight w:val="28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1.3</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Temperatura mięknienia lepiszcza odzyskanego</w:t>
            </w:r>
          </w:p>
        </w:tc>
      </w:tr>
      <w:tr w:rsidR="004B59C9" w:rsidRPr="004B59C9" w:rsidTr="00505ACF">
        <w:trPr>
          <w:trHeight w:val="26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1.4</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Gęstość i zawartość wolnych przestrzeni próbki</w:t>
            </w:r>
          </w:p>
        </w:tc>
      </w:tr>
      <w:tr w:rsidR="004B59C9" w:rsidRPr="004B59C9" w:rsidTr="00505ACF">
        <w:trPr>
          <w:trHeight w:val="28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2</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Warstwa asfaltowa</w:t>
            </w:r>
          </w:p>
        </w:tc>
      </w:tr>
      <w:tr w:rsidR="004B59C9" w:rsidRPr="004B59C9" w:rsidTr="00505ACF">
        <w:trPr>
          <w:trHeight w:val="22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2.1</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Wskaźnik zagęszczenia a)</w:t>
            </w:r>
          </w:p>
        </w:tc>
      </w:tr>
      <w:tr w:rsidR="004B59C9" w:rsidRPr="004B59C9" w:rsidTr="00505ACF">
        <w:trPr>
          <w:trHeight w:val="22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2.2</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Spadki poprzeczne</w:t>
            </w:r>
          </w:p>
        </w:tc>
      </w:tr>
      <w:tr w:rsidR="004B59C9" w:rsidRPr="004B59C9" w:rsidTr="00505ACF">
        <w:trPr>
          <w:trHeight w:val="26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2.3</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Równość</w:t>
            </w:r>
          </w:p>
        </w:tc>
      </w:tr>
      <w:tr w:rsidR="004B59C9" w:rsidRPr="004B59C9" w:rsidTr="00505ACF">
        <w:trPr>
          <w:trHeight w:val="20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2.4</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Grubość lub ilość materiału</w:t>
            </w:r>
          </w:p>
        </w:tc>
      </w:tr>
      <w:tr w:rsidR="004B59C9" w:rsidRPr="004B59C9" w:rsidTr="00505ACF">
        <w:trPr>
          <w:trHeight w:val="200"/>
        </w:trPr>
        <w:tc>
          <w:tcPr>
            <w:tcW w:w="2026" w:type="dxa"/>
            <w:tcBorders>
              <w:left w:val="single" w:sz="4" w:space="0" w:color="000000"/>
            </w:tcBorders>
            <w:tcMar>
              <w:top w:w="0" w:type="dxa"/>
              <w:left w:w="108" w:type="dxa"/>
              <w:bottom w:w="0" w:type="dxa"/>
              <w:right w:w="108" w:type="dxa"/>
            </w:tcMar>
          </w:tcPr>
          <w:p w:rsidR="004B59C9" w:rsidRPr="004B59C9" w:rsidRDefault="004B59C9" w:rsidP="004B59C9">
            <w:r w:rsidRPr="004B59C9">
              <w:t>2.5</w:t>
            </w:r>
          </w:p>
        </w:tc>
        <w:tc>
          <w:tcPr>
            <w:tcW w:w="7613" w:type="dxa"/>
            <w:tcBorders>
              <w:left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Zawartość wolnych przestrzeni a)</w:t>
            </w:r>
          </w:p>
        </w:tc>
      </w:tr>
      <w:tr w:rsidR="004B59C9" w:rsidRPr="004B59C9" w:rsidTr="00505ACF">
        <w:trPr>
          <w:trHeight w:val="349"/>
        </w:trPr>
        <w:tc>
          <w:tcPr>
            <w:tcW w:w="2026" w:type="dxa"/>
            <w:tcBorders>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2.6</w:t>
            </w:r>
          </w:p>
        </w:tc>
        <w:tc>
          <w:tcPr>
            <w:tcW w:w="7613" w:type="dxa"/>
            <w:tcBorders>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Właściwości przeciwpoślizgowe</w:t>
            </w:r>
          </w:p>
        </w:tc>
      </w:tr>
      <w:tr w:rsidR="004B59C9" w:rsidRPr="004B59C9" w:rsidTr="00505ACF">
        <w:tc>
          <w:tcPr>
            <w:tcW w:w="96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a) do każdej warstwy i na każde rozpoczęte 6 000 m2 nawierzchni jedna próbka; w razie potrzeby liczba próbek może zostać zwiększona (np. nawierzchnie dróg w terenie zabudowy)</w:t>
            </w:r>
          </w:p>
          <w:p w:rsidR="004B59C9" w:rsidRPr="004B59C9" w:rsidRDefault="004B59C9" w:rsidP="004B59C9">
            <w:r w:rsidRPr="004B59C9">
              <w:t>b)   w razie potrzeby specjalne kruszywa i dodatki</w:t>
            </w:r>
          </w:p>
        </w:tc>
      </w:tr>
    </w:tbl>
    <w:p w:rsidR="004B59C9" w:rsidRPr="004B59C9" w:rsidRDefault="004B59C9" w:rsidP="004B59C9"/>
    <w:p w:rsidR="004B59C9" w:rsidRPr="004B59C9" w:rsidRDefault="004B59C9" w:rsidP="004B59C9"/>
    <w:p w:rsidR="004B59C9" w:rsidRPr="004B59C9" w:rsidRDefault="004B59C9" w:rsidP="004B59C9">
      <w:r w:rsidRPr="004B59C9">
        <w:t>6.3.4. Badania kontrolne dodatkowe</w:t>
      </w:r>
    </w:p>
    <w:p w:rsidR="004B59C9" w:rsidRPr="004B59C9" w:rsidRDefault="004B59C9" w:rsidP="004B59C9">
      <w:r w:rsidRPr="004B59C9">
        <w:tab/>
        <w:t>W wypadku uznania, że jeden z wyników badań kontrolnych nie jest reprezentatywny dla ocenianego odcinka budowy, Wykonawca ma prawo żądać przeprowadzenia badań kontrolnych dodatkowych.</w:t>
      </w:r>
    </w:p>
    <w:p w:rsidR="004B59C9" w:rsidRPr="004B59C9" w:rsidRDefault="004B59C9" w:rsidP="004B59C9">
      <w:r w:rsidRPr="004B59C9">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B59C9" w:rsidRPr="004B59C9" w:rsidRDefault="004B59C9" w:rsidP="004B59C9">
      <w:r w:rsidRPr="004B59C9">
        <w:tab/>
        <w:t>Do odbioru uwzględniane są wyniki badań kontrolnych i badań kontrolnych dodatkowych do wyznaczonych odcinków częściowych.</w:t>
      </w:r>
    </w:p>
    <w:p w:rsidR="004B59C9" w:rsidRPr="004B59C9" w:rsidRDefault="004B59C9" w:rsidP="004B59C9">
      <w:r w:rsidRPr="004B59C9">
        <w:tab/>
        <w:t>Koszty badań kontrolnych dodatkowych zażądanych przez Wykonawcę ponosi Wykonawca.</w:t>
      </w:r>
    </w:p>
    <w:p w:rsidR="004B59C9" w:rsidRPr="004B59C9" w:rsidRDefault="004B59C9" w:rsidP="004B59C9"/>
    <w:p w:rsidR="004B59C9" w:rsidRPr="004B59C9" w:rsidRDefault="004B59C9" w:rsidP="004B59C9">
      <w:r w:rsidRPr="004B59C9">
        <w:t>6.3.5. Badania arbitrażowe</w:t>
      </w:r>
    </w:p>
    <w:p w:rsidR="004B59C9" w:rsidRPr="004B59C9" w:rsidRDefault="004B59C9" w:rsidP="004B59C9">
      <w:r w:rsidRPr="004B59C9">
        <w:tab/>
        <w:t>Badania arbitrażowe są powtórzeniem badań kontrolnych, co do których istnieją uzasadnione wątpliwości ze strony Inżyniera lub Wykonawcy (np. na podstawie własnych badań).</w:t>
      </w:r>
    </w:p>
    <w:p w:rsidR="004B59C9" w:rsidRPr="004B59C9" w:rsidRDefault="004B59C9" w:rsidP="004B59C9">
      <w:r w:rsidRPr="004B59C9">
        <w:tab/>
        <w:t>Badania arbitrażowe wykonuje na wniosek strony kontraktu niezależne laboratorium, które nie wykonywało badań kontrolnych.</w:t>
      </w:r>
    </w:p>
    <w:p w:rsidR="004B59C9" w:rsidRPr="004B59C9" w:rsidRDefault="004B59C9" w:rsidP="004B59C9">
      <w:r w:rsidRPr="004B59C9">
        <w:tab/>
        <w:t>Koszty badań arbitrażowych wraz ze wszystkimi kosztami ubocznymi ponosi strona, na której niekorzyść przemawia wynik badania.</w:t>
      </w:r>
    </w:p>
    <w:p w:rsidR="004B59C9" w:rsidRPr="004B59C9" w:rsidRDefault="004B59C9" w:rsidP="004B59C9">
      <w:r w:rsidRPr="004B59C9">
        <w:tab/>
        <w:t>Wniosek o przeprowadzenie badań arbitrażowych dotyczących zawartości wolnych przestrzeni lub wskaźnika zagęszczenia należy złożyć w ciągu 2 miesięcy od wpływu reklamacji ze strony Zamawiającego.</w:t>
      </w:r>
    </w:p>
    <w:p w:rsidR="004B59C9" w:rsidRPr="004B59C9" w:rsidRDefault="004B59C9" w:rsidP="004B59C9">
      <w:r w:rsidRPr="004B59C9">
        <w:t>6.4. Właściwości warstw i nawierzchni oraz dopuszczalne odchyłki</w:t>
      </w:r>
    </w:p>
    <w:p w:rsidR="004B59C9" w:rsidRPr="004B59C9" w:rsidRDefault="004B59C9" w:rsidP="004B59C9">
      <w:r w:rsidRPr="004B59C9">
        <w:t>6.4.1. Mieszanka mineralno-asfaltowa</w:t>
      </w:r>
    </w:p>
    <w:p w:rsidR="004B59C9" w:rsidRPr="004B59C9" w:rsidRDefault="004B59C9" w:rsidP="004B59C9">
      <w:r w:rsidRPr="004B59C9">
        <w:t>6.4.1.1. Uwagi ogólne</w:t>
      </w:r>
    </w:p>
    <w:p w:rsidR="004B59C9" w:rsidRPr="004B59C9" w:rsidRDefault="004B59C9" w:rsidP="004B59C9">
      <w:r w:rsidRPr="004B59C9">
        <w:tab/>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4B59C9" w:rsidRPr="004B59C9" w:rsidRDefault="004B59C9" w:rsidP="004B59C9">
      <w:r w:rsidRPr="004B59C9">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B59C9" w:rsidRPr="004B59C9" w:rsidRDefault="004B59C9" w:rsidP="004B59C9">
      <w:r w:rsidRPr="004B59C9">
        <w:t>6.4.1.2. Temperatura mięknienia lepiszcza odzyskanego</w:t>
      </w:r>
    </w:p>
    <w:p w:rsidR="004B59C9" w:rsidRPr="004B59C9" w:rsidRDefault="004B59C9" w:rsidP="004B59C9">
      <w:r w:rsidRPr="004B59C9">
        <w:tab/>
        <w:t xml:space="preserve">Temperatura mięknienia lepiszcza (asfaltu lub </w:t>
      </w:r>
      <w:proofErr w:type="spellStart"/>
      <w:r w:rsidRPr="004B59C9">
        <w:t>polimeroasfaltu</w:t>
      </w:r>
      <w:proofErr w:type="spellEnd"/>
      <w:r w:rsidRPr="004B59C9">
        <w:t>) wyekstrahowanego z mieszanki mineralno-asfaltowej nie powinna przekroczyć wartości dopuszczalnych podanych w tablicy 13.</w:t>
      </w:r>
    </w:p>
    <w:p w:rsidR="004B59C9" w:rsidRPr="004B59C9" w:rsidRDefault="004B59C9" w:rsidP="004B59C9">
      <w:r w:rsidRPr="004B59C9">
        <w:tab/>
        <w:t xml:space="preserve">W wypadku mieszanki mineralno-asfaltowej z </w:t>
      </w:r>
      <w:proofErr w:type="spellStart"/>
      <w:r w:rsidRPr="004B59C9">
        <w:t>polimeroasfaltem</w:t>
      </w:r>
      <w:proofErr w:type="spellEnd"/>
      <w:r w:rsidRPr="004B59C9">
        <w:t xml:space="preserve"> nawrót sprężysty lepiszcza wyekstrahowanego powinien wynieść co najmniej 40%. Dotyczy to również przedwczesnego zerwania tego lepiszcza w badaniu, przy czym należy wtedy podać wartość wydłużenia.</w:t>
      </w:r>
    </w:p>
    <w:p w:rsidR="004B59C9" w:rsidRPr="004B59C9" w:rsidRDefault="004B59C9" w:rsidP="004B59C9"/>
    <w:p w:rsidR="004B59C9" w:rsidRPr="004B59C9" w:rsidRDefault="004B59C9" w:rsidP="004B59C9"/>
    <w:p w:rsidR="004B59C9" w:rsidRPr="004B59C9" w:rsidRDefault="004B59C9" w:rsidP="004B59C9">
      <w:r w:rsidRPr="004B59C9">
        <w:lastRenderedPageBreak/>
        <w:t>Tablica 13.</w:t>
      </w:r>
      <w:r w:rsidRPr="004B59C9">
        <w:tab/>
        <w:t xml:space="preserve">Najwyższa temperatura mięknienia wyekstrahowanego asfaltu lub </w:t>
      </w:r>
      <w:proofErr w:type="spellStart"/>
      <w:r w:rsidRPr="004B59C9">
        <w:t>polimeroasfaltu</w:t>
      </w:r>
      <w:proofErr w:type="spellEnd"/>
      <w:r w:rsidRPr="004B59C9">
        <w:t xml:space="preserve"> drogowego [65]</w:t>
      </w:r>
    </w:p>
    <w:tbl>
      <w:tblPr>
        <w:tblW w:w="4972" w:type="dxa"/>
        <w:jc w:val="center"/>
        <w:tblLayout w:type="fixed"/>
        <w:tblCellMar>
          <w:left w:w="10" w:type="dxa"/>
          <w:right w:w="10" w:type="dxa"/>
        </w:tblCellMar>
        <w:tblLook w:val="0000" w:firstRow="0" w:lastRow="0" w:firstColumn="0" w:lastColumn="0" w:noHBand="0" w:noVBand="0"/>
      </w:tblPr>
      <w:tblGrid>
        <w:gridCol w:w="2513"/>
        <w:gridCol w:w="2459"/>
      </w:tblGrid>
      <w:tr w:rsidR="004B59C9" w:rsidRPr="004B59C9" w:rsidTr="00505ACF">
        <w:trPr>
          <w:jc w:val="center"/>
        </w:trPr>
        <w:tc>
          <w:tcPr>
            <w:tcW w:w="251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Rodzaj</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Temperatura mięknienia,</w:t>
            </w:r>
          </w:p>
          <w:p w:rsidR="004B59C9" w:rsidRPr="004B59C9" w:rsidRDefault="004B59C9" w:rsidP="004B59C9">
            <w:r w:rsidRPr="004B59C9">
              <w:t>nie więcej niż   [°C]</w:t>
            </w:r>
          </w:p>
        </w:tc>
      </w:tr>
      <w:tr w:rsidR="004B59C9" w:rsidRPr="004B59C9" w:rsidTr="00505ACF">
        <w:trPr>
          <w:jc w:val="center"/>
        </w:trPr>
        <w:tc>
          <w:tcPr>
            <w:tcW w:w="49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Asfalt drogowy</w:t>
            </w:r>
          </w:p>
        </w:tc>
      </w:tr>
      <w:tr w:rsidR="004B59C9" w:rsidRPr="004B59C9" w:rsidTr="00505ACF">
        <w:trPr>
          <w:jc w:val="center"/>
        </w:trPr>
        <w:tc>
          <w:tcPr>
            <w:tcW w:w="251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70/100</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60</w:t>
            </w:r>
          </w:p>
        </w:tc>
      </w:tr>
      <w:tr w:rsidR="004B59C9" w:rsidRPr="004B59C9" w:rsidTr="00505ACF">
        <w:trPr>
          <w:jc w:val="center"/>
        </w:trPr>
        <w:tc>
          <w:tcPr>
            <w:tcW w:w="251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50/70</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63</w:t>
            </w:r>
          </w:p>
        </w:tc>
      </w:tr>
      <w:tr w:rsidR="004B59C9" w:rsidRPr="004B59C9" w:rsidTr="00505ACF">
        <w:trPr>
          <w:jc w:val="center"/>
        </w:trPr>
        <w:tc>
          <w:tcPr>
            <w:tcW w:w="49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proofErr w:type="spellStart"/>
            <w:r w:rsidRPr="004B59C9">
              <w:t>Polimeroasfalt</w:t>
            </w:r>
            <w:proofErr w:type="spellEnd"/>
            <w:r w:rsidRPr="004B59C9">
              <w:t xml:space="preserve"> drogowy</w:t>
            </w:r>
          </w:p>
        </w:tc>
      </w:tr>
      <w:tr w:rsidR="004B59C9" w:rsidRPr="004B59C9" w:rsidTr="00505ACF">
        <w:trPr>
          <w:jc w:val="center"/>
        </w:trPr>
        <w:tc>
          <w:tcPr>
            <w:tcW w:w="251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PMB 45/80-55</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73</w:t>
            </w:r>
          </w:p>
        </w:tc>
      </w:tr>
      <w:tr w:rsidR="004B59C9" w:rsidRPr="004B59C9" w:rsidTr="00505ACF">
        <w:trPr>
          <w:jc w:val="center"/>
        </w:trPr>
        <w:tc>
          <w:tcPr>
            <w:tcW w:w="251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PMB 45/80-65</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80</w:t>
            </w:r>
          </w:p>
        </w:tc>
      </w:tr>
      <w:tr w:rsidR="004B59C9" w:rsidRPr="004B59C9" w:rsidTr="00505ACF">
        <w:trPr>
          <w:jc w:val="center"/>
        </w:trPr>
        <w:tc>
          <w:tcPr>
            <w:tcW w:w="2513"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PMB 65/105-60</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80</w:t>
            </w:r>
          </w:p>
        </w:tc>
      </w:tr>
    </w:tbl>
    <w:p w:rsidR="004B59C9" w:rsidRPr="004B59C9" w:rsidRDefault="004B59C9" w:rsidP="004B59C9"/>
    <w:p w:rsidR="004B59C9" w:rsidRPr="004B59C9" w:rsidRDefault="004B59C9" w:rsidP="004B59C9">
      <w:r w:rsidRPr="004B59C9">
        <w:t>6.4.1.3. Zawartość lepiszcza</w:t>
      </w:r>
    </w:p>
    <w:p w:rsidR="004B59C9" w:rsidRPr="004B59C9" w:rsidRDefault="004B59C9" w:rsidP="004B59C9">
      <w:r w:rsidRPr="004B59C9">
        <w:tab/>
        <w:t>Zawartość rozpuszczalnego lepiszcza z każdej próbki pobranej z mieszanki mineralno-asfaltowej lub wyjątkowo z próbki pobranej z nawierzchni nie może odbiegać od wartości projektowanej, z uwzględnieniem podanych dopuszczalnych odchyłek w zależności od liczby wyników badań z danego odcinka budowy (tablica 14). Do wyników badań nie zalicza się badań kontrolnych dodatkowych (p. 6.3.4).</w:t>
      </w:r>
    </w:p>
    <w:p w:rsidR="004B59C9" w:rsidRPr="004B59C9" w:rsidRDefault="004B59C9" w:rsidP="004B59C9"/>
    <w:p w:rsidR="004B59C9" w:rsidRPr="004B59C9" w:rsidRDefault="004B59C9" w:rsidP="004B59C9">
      <w:r w:rsidRPr="004B59C9">
        <w:t>Tablica 14.</w:t>
      </w:r>
      <w:r w:rsidRPr="004B59C9">
        <w:tab/>
        <w:t>Dopuszczalne odchyłki pojedynczego wyniku badania i średniej arytmetycznej wyników badań zawartości lepiszcza rozpuszczalnego, [%(m/m)] [65]</w:t>
      </w:r>
    </w:p>
    <w:tbl>
      <w:tblPr>
        <w:tblW w:w="7521" w:type="dxa"/>
        <w:tblInd w:w="-113" w:type="dxa"/>
        <w:tblLayout w:type="fixed"/>
        <w:tblCellMar>
          <w:left w:w="10" w:type="dxa"/>
          <w:right w:w="10" w:type="dxa"/>
        </w:tblCellMar>
        <w:tblLook w:val="0000" w:firstRow="0" w:lastRow="0" w:firstColumn="0" w:lastColumn="0" w:noHBand="0" w:noVBand="0"/>
      </w:tblPr>
      <w:tblGrid>
        <w:gridCol w:w="2518"/>
        <w:gridCol w:w="851"/>
        <w:gridCol w:w="850"/>
        <w:gridCol w:w="851"/>
        <w:gridCol w:w="850"/>
        <w:gridCol w:w="851"/>
        <w:gridCol w:w="750"/>
      </w:tblGrid>
      <w:tr w:rsidR="004B59C9" w:rsidRPr="004B59C9" w:rsidTr="00505ACF">
        <w:trPr>
          <w:cantSplit/>
        </w:trPr>
        <w:tc>
          <w:tcPr>
            <w:tcW w:w="25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Rodzaj</w:t>
            </w:r>
          </w:p>
          <w:p w:rsidR="004B59C9" w:rsidRPr="004B59C9" w:rsidRDefault="004B59C9" w:rsidP="004B59C9">
            <w:r w:rsidRPr="004B59C9">
              <w:t>mieszanki</w:t>
            </w:r>
          </w:p>
        </w:tc>
        <w:tc>
          <w:tcPr>
            <w:tcW w:w="500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Liczba wyników badań</w:t>
            </w:r>
          </w:p>
        </w:tc>
      </w:tr>
      <w:tr w:rsidR="004B59C9" w:rsidRPr="004B59C9" w:rsidTr="00505ACF">
        <w:trPr>
          <w:cantSplit/>
        </w:trPr>
        <w:tc>
          <w:tcPr>
            <w:tcW w:w="25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3</w:t>
            </w:r>
          </w:p>
          <w:p w:rsidR="004B59C9" w:rsidRPr="004B59C9" w:rsidRDefault="004B59C9" w:rsidP="004B59C9">
            <w:r w:rsidRPr="004B59C9">
              <w:t>do 4</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5</w:t>
            </w:r>
          </w:p>
          <w:p w:rsidR="004B59C9" w:rsidRPr="004B59C9" w:rsidRDefault="004B59C9" w:rsidP="004B59C9">
            <w:r w:rsidRPr="004B59C9">
              <w:t>do 8a)</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9</w:t>
            </w:r>
          </w:p>
          <w:p w:rsidR="004B59C9" w:rsidRPr="004B59C9" w:rsidRDefault="004B59C9" w:rsidP="004B59C9">
            <w:r w:rsidRPr="004B59C9">
              <w:t>do 19a)</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20</w:t>
            </w:r>
          </w:p>
        </w:tc>
      </w:tr>
      <w:tr w:rsidR="004B59C9" w:rsidRPr="004B59C9" w:rsidTr="00505ACF">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Mieszanki gruboziarniste</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0,55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0,50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0,40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0,35</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0,30</w:t>
            </w:r>
          </w:p>
        </w:tc>
      </w:tr>
      <w:tr w:rsidR="004B59C9" w:rsidRPr="004B59C9" w:rsidTr="00505ACF">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Mieszanki drobnoziarniste</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0,5</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0,45</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0,40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0,40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0,35</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0,30</w:t>
            </w:r>
          </w:p>
        </w:tc>
      </w:tr>
      <w:tr w:rsidR="004B59C9" w:rsidRPr="004B59C9" w:rsidTr="00505ACF">
        <w:tc>
          <w:tcPr>
            <w:tcW w:w="75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a)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4B59C9" w:rsidRPr="004B59C9" w:rsidRDefault="004B59C9" w:rsidP="004B59C9"/>
    <w:p w:rsidR="004B59C9" w:rsidRPr="004B59C9" w:rsidRDefault="004B59C9" w:rsidP="004B59C9">
      <w:r w:rsidRPr="004B59C9">
        <w:t>6.4.1.4. Uziarnienie</w:t>
      </w:r>
    </w:p>
    <w:p w:rsidR="004B59C9" w:rsidRPr="004B59C9" w:rsidRDefault="004B59C9" w:rsidP="004B59C9">
      <w:r w:rsidRPr="004B59C9">
        <w:tab/>
        <w:t>Uziarnienie każdej próbki pobranej z luźnej mieszanki mineralno-asfaltowej nie może odbiegać od wartości projektowanej, z uwzględnieniem dopuszczalnych odchyłek, w zależności od liczby wyników badań z danego odcinka budowy. Wyniki badań nie uwzględniają badań kontrolnych dodatkowych (p. 6.3.4).</w:t>
      </w:r>
    </w:p>
    <w:p w:rsidR="004B59C9" w:rsidRPr="004B59C9" w:rsidRDefault="004B59C9" w:rsidP="004B59C9">
      <w:r w:rsidRPr="004B59C9">
        <w:lastRenderedPageBreak/>
        <w:tab/>
        <w:t>W wypadku wymagań dotyczących uziarnienia, wyrażonych jako którekolwiek z:</w:t>
      </w:r>
    </w:p>
    <w:p w:rsidR="004B59C9" w:rsidRPr="004B59C9" w:rsidRDefault="004B59C9" w:rsidP="004B59C9">
      <w:r w:rsidRPr="004B59C9">
        <w:t>zawartość kruszywa o wymiarze &lt; 0,063 mm,</w:t>
      </w:r>
    </w:p>
    <w:p w:rsidR="004B59C9" w:rsidRPr="004B59C9" w:rsidRDefault="004B59C9" w:rsidP="004B59C9">
      <w:r w:rsidRPr="004B59C9">
        <w:t>zawartość kruszywa o wymiarze &lt; 0,125 mm,</w:t>
      </w:r>
    </w:p>
    <w:p w:rsidR="004B59C9" w:rsidRPr="004B59C9" w:rsidRDefault="004B59C9" w:rsidP="004B59C9">
      <w:r w:rsidRPr="004B59C9">
        <w:t>zawartość kruszywa drobnego o wymiarze od 0,063 mm do 2 mm,</w:t>
      </w:r>
    </w:p>
    <w:p w:rsidR="004B59C9" w:rsidRPr="004B59C9" w:rsidRDefault="004B59C9" w:rsidP="004B59C9">
      <w:r w:rsidRPr="004B59C9">
        <w:t>zawartość kruszywa grubego o wymiarze &gt; 2 mm,</w:t>
      </w:r>
    </w:p>
    <w:p w:rsidR="004B59C9" w:rsidRPr="004B59C9" w:rsidRDefault="004B59C9" w:rsidP="004B59C9">
      <w:r w:rsidRPr="004B59C9">
        <w:t>zawartość kruszywa grubego o wymiarze &gt; 5,6 mm,</w:t>
      </w:r>
    </w:p>
    <w:p w:rsidR="004B59C9" w:rsidRPr="004B59C9" w:rsidRDefault="004B59C9" w:rsidP="004B59C9">
      <w:r w:rsidRPr="004B59C9">
        <w:t>zawartość ziaren grubych,,</w:t>
      </w:r>
    </w:p>
    <w:p w:rsidR="004B59C9" w:rsidRPr="004B59C9" w:rsidRDefault="004B59C9" w:rsidP="004B59C9">
      <w:r w:rsidRPr="004B59C9">
        <w:t>to żadna próbka nie może wykazywać uziarnienia odbiegającego o więcej niż wartość dopuszczalnych odchyłek podanych w tablicach 15 ÷ 19.</w:t>
      </w:r>
    </w:p>
    <w:p w:rsidR="004B59C9" w:rsidRPr="004B59C9" w:rsidRDefault="004B59C9" w:rsidP="004B59C9">
      <w:r w:rsidRPr="004B59C9">
        <w:tab/>
        <w:t>Wymagania dotyczące udziału kruszywa grubego, drobnego i wypełniacza powinny być spełnione jednocześnie.</w:t>
      </w:r>
    </w:p>
    <w:p w:rsidR="004B59C9" w:rsidRPr="004B59C9" w:rsidRDefault="004B59C9" w:rsidP="004B59C9">
      <w:r w:rsidRPr="004B59C9">
        <w:tab/>
        <w:t>Jeżeli w składzie mieszanki mineralno-asfaltowej określono dodatki kruszywa o szczególnych właściwościach, np. kruszywo rozjaśniające lub odporne na polerowanie, to dopuszczalna odchyłka zawartości tego kruszywa wynosi:</w:t>
      </w:r>
    </w:p>
    <w:p w:rsidR="004B59C9" w:rsidRPr="004B59C9" w:rsidRDefault="004B59C9" w:rsidP="004B59C9">
      <w:r w:rsidRPr="004B59C9">
        <w:t>± 20% w wypadku kruszywa grubego,</w:t>
      </w:r>
    </w:p>
    <w:p w:rsidR="004B59C9" w:rsidRPr="004B59C9" w:rsidRDefault="004B59C9" w:rsidP="004B59C9">
      <w:r w:rsidRPr="004B59C9">
        <w:t>± 30% w wypadku kruszywa drobnego.</w:t>
      </w:r>
    </w:p>
    <w:p w:rsidR="004B59C9" w:rsidRPr="004B59C9" w:rsidRDefault="004B59C9" w:rsidP="004B59C9">
      <w:r w:rsidRPr="004B59C9">
        <w:t>Tablica 15.</w:t>
      </w:r>
      <w:r w:rsidRPr="004B59C9">
        <w:tab/>
        <w:t>Dopuszczalne odchyłki dotyczące pojedynczego wyniku badania i średniej arytmetycznej wyników badań zawartości kruszywa o wymiarze &lt; 0,063 mm [%(m/m)] [65]</w:t>
      </w:r>
    </w:p>
    <w:tbl>
      <w:tblPr>
        <w:tblW w:w="9639" w:type="dxa"/>
        <w:tblLayout w:type="fixed"/>
        <w:tblCellMar>
          <w:left w:w="10" w:type="dxa"/>
          <w:right w:w="10" w:type="dxa"/>
        </w:tblCellMar>
        <w:tblLook w:val="0000" w:firstRow="0" w:lastRow="0" w:firstColumn="0" w:lastColumn="0" w:noHBand="0" w:noVBand="0"/>
      </w:tblPr>
      <w:tblGrid>
        <w:gridCol w:w="3226"/>
        <w:gridCol w:w="1091"/>
        <w:gridCol w:w="1089"/>
        <w:gridCol w:w="1091"/>
        <w:gridCol w:w="1089"/>
        <w:gridCol w:w="1091"/>
        <w:gridCol w:w="962"/>
      </w:tblGrid>
      <w:tr w:rsidR="004B59C9" w:rsidRPr="004B59C9" w:rsidTr="00505ACF">
        <w:trPr>
          <w:cantSplit/>
        </w:trPr>
        <w:tc>
          <w:tcPr>
            <w:tcW w:w="32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Rodzaj mieszanki</w:t>
            </w:r>
          </w:p>
          <w:p w:rsidR="004B59C9" w:rsidRPr="004B59C9" w:rsidRDefault="004B59C9" w:rsidP="004B59C9">
            <w:r w:rsidRPr="004B59C9">
              <w:t>mineralno-asfaltowej</w:t>
            </w:r>
          </w:p>
        </w:tc>
        <w:tc>
          <w:tcPr>
            <w:tcW w:w="641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Liczba wyników badań</w:t>
            </w:r>
          </w:p>
        </w:tc>
      </w:tr>
      <w:tr w:rsidR="004B59C9" w:rsidRPr="004B59C9" w:rsidTr="00505ACF">
        <w:trPr>
          <w:cantSplit/>
        </w:trPr>
        <w:tc>
          <w:tcPr>
            <w:tcW w:w="32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3</w:t>
            </w:r>
          </w:p>
          <w:p w:rsidR="004B59C9" w:rsidRPr="004B59C9" w:rsidRDefault="004B59C9" w:rsidP="004B59C9">
            <w:r w:rsidRPr="004B59C9">
              <w:t>do 4</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5</w:t>
            </w:r>
          </w:p>
          <w:p w:rsidR="004B59C9" w:rsidRPr="004B59C9" w:rsidRDefault="004B59C9" w:rsidP="004B59C9">
            <w:r w:rsidRPr="004B59C9">
              <w:t>do 8</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9</w:t>
            </w:r>
          </w:p>
          <w:p w:rsidR="004B59C9" w:rsidRPr="004B59C9" w:rsidRDefault="004B59C9" w:rsidP="004B59C9">
            <w:r w:rsidRPr="004B59C9">
              <w:t>do 19</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20</w:t>
            </w:r>
          </w:p>
        </w:tc>
      </w:tr>
      <w:tr w:rsidR="004B59C9" w:rsidRPr="004B59C9" w:rsidTr="00505ACF">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Mieszanka gruboziarnista</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4,0</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3,6</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3,2</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2,9</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2,4</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2,0</w:t>
            </w:r>
          </w:p>
        </w:tc>
      </w:tr>
      <w:tr w:rsidR="004B59C9" w:rsidRPr="004B59C9" w:rsidTr="00505ACF">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Mieszanka drobnoziarnista</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3,0</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2,7</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2,4</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2,1</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1,8</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1,5</w:t>
            </w:r>
          </w:p>
        </w:tc>
      </w:tr>
    </w:tbl>
    <w:p w:rsidR="004B59C9" w:rsidRPr="004B59C9" w:rsidRDefault="004B59C9" w:rsidP="004B59C9"/>
    <w:p w:rsidR="004B59C9" w:rsidRPr="004B59C9" w:rsidRDefault="004B59C9" w:rsidP="004B59C9">
      <w:r w:rsidRPr="004B59C9">
        <w:t>Tablica 16.</w:t>
      </w:r>
      <w:r w:rsidRPr="004B59C9">
        <w:tab/>
        <w:t>Dopuszczalne odchyłki dotyczące pojedynczego wyniku badania i średniej arytmetycznej wyników badań zawartości kruszywa drobnego o wymiarze od 0,063 mm do 2 mm [%(m/m)] [65]</w:t>
      </w:r>
    </w:p>
    <w:tbl>
      <w:tblPr>
        <w:tblW w:w="9639" w:type="dxa"/>
        <w:tblLayout w:type="fixed"/>
        <w:tblCellMar>
          <w:left w:w="10" w:type="dxa"/>
          <w:right w:w="10" w:type="dxa"/>
        </w:tblCellMar>
        <w:tblLook w:val="0000" w:firstRow="0" w:lastRow="0" w:firstColumn="0" w:lastColumn="0" w:noHBand="0" w:noVBand="0"/>
      </w:tblPr>
      <w:tblGrid>
        <w:gridCol w:w="3226"/>
        <w:gridCol w:w="1091"/>
        <w:gridCol w:w="1089"/>
        <w:gridCol w:w="1091"/>
        <w:gridCol w:w="1089"/>
        <w:gridCol w:w="1091"/>
        <w:gridCol w:w="962"/>
      </w:tblGrid>
      <w:tr w:rsidR="004B59C9" w:rsidRPr="004B59C9" w:rsidTr="00505ACF">
        <w:trPr>
          <w:cantSplit/>
        </w:trPr>
        <w:tc>
          <w:tcPr>
            <w:tcW w:w="32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Rodzaj mieszanki</w:t>
            </w:r>
          </w:p>
          <w:p w:rsidR="004B59C9" w:rsidRPr="004B59C9" w:rsidRDefault="004B59C9" w:rsidP="004B59C9">
            <w:r w:rsidRPr="004B59C9">
              <w:t>mineralno-asfaltowej</w:t>
            </w:r>
          </w:p>
        </w:tc>
        <w:tc>
          <w:tcPr>
            <w:tcW w:w="641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Liczba wyników badań</w:t>
            </w:r>
          </w:p>
        </w:tc>
      </w:tr>
      <w:tr w:rsidR="004B59C9" w:rsidRPr="004B59C9" w:rsidTr="00505ACF">
        <w:trPr>
          <w:cantSplit/>
        </w:trPr>
        <w:tc>
          <w:tcPr>
            <w:tcW w:w="32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3</w:t>
            </w:r>
          </w:p>
          <w:p w:rsidR="004B59C9" w:rsidRPr="004B59C9" w:rsidRDefault="004B59C9" w:rsidP="004B59C9">
            <w:r w:rsidRPr="004B59C9">
              <w:t>do 4</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5</w:t>
            </w:r>
          </w:p>
          <w:p w:rsidR="004B59C9" w:rsidRPr="004B59C9" w:rsidRDefault="004B59C9" w:rsidP="004B59C9">
            <w:r w:rsidRPr="004B59C9">
              <w:t>do 8</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9</w:t>
            </w:r>
          </w:p>
          <w:p w:rsidR="004B59C9" w:rsidRPr="004B59C9" w:rsidRDefault="004B59C9" w:rsidP="004B59C9">
            <w:r w:rsidRPr="004B59C9">
              <w:t>do 19</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20</w:t>
            </w:r>
          </w:p>
        </w:tc>
      </w:tr>
      <w:tr w:rsidR="004B59C9" w:rsidRPr="004B59C9" w:rsidTr="00505ACF">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8</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6,1</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5,0</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4,1</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3,3</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3,0</w:t>
            </w:r>
          </w:p>
        </w:tc>
      </w:tr>
    </w:tbl>
    <w:p w:rsidR="004B59C9" w:rsidRPr="004B59C9" w:rsidRDefault="004B59C9" w:rsidP="004B59C9"/>
    <w:p w:rsidR="004B59C9" w:rsidRPr="004B59C9" w:rsidRDefault="004B59C9" w:rsidP="004B59C9">
      <w:r w:rsidRPr="004B59C9">
        <w:t>Tablica 17.</w:t>
      </w:r>
      <w:r w:rsidRPr="004B59C9">
        <w:tab/>
        <w:t>Dopuszczalne odchyłki dotyczące pojedynczego wyniku badania i średniej arytmetycznej wyników badań zawartości kruszywa grubego o wymiarze        &lt; 2 mm [%(m/m)] [65]</w:t>
      </w:r>
    </w:p>
    <w:tbl>
      <w:tblPr>
        <w:tblW w:w="9639" w:type="dxa"/>
        <w:tblLayout w:type="fixed"/>
        <w:tblCellMar>
          <w:left w:w="10" w:type="dxa"/>
          <w:right w:w="10" w:type="dxa"/>
        </w:tblCellMar>
        <w:tblLook w:val="0000" w:firstRow="0" w:lastRow="0" w:firstColumn="0" w:lastColumn="0" w:noHBand="0" w:noVBand="0"/>
      </w:tblPr>
      <w:tblGrid>
        <w:gridCol w:w="3226"/>
        <w:gridCol w:w="1091"/>
        <w:gridCol w:w="1089"/>
        <w:gridCol w:w="1091"/>
        <w:gridCol w:w="1089"/>
        <w:gridCol w:w="1091"/>
        <w:gridCol w:w="962"/>
      </w:tblGrid>
      <w:tr w:rsidR="004B59C9" w:rsidRPr="004B59C9" w:rsidTr="00505ACF">
        <w:trPr>
          <w:cantSplit/>
        </w:trPr>
        <w:tc>
          <w:tcPr>
            <w:tcW w:w="32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Rodzaj mieszanki</w:t>
            </w:r>
          </w:p>
          <w:p w:rsidR="004B59C9" w:rsidRPr="004B59C9" w:rsidRDefault="004B59C9" w:rsidP="004B59C9">
            <w:r w:rsidRPr="004B59C9">
              <w:lastRenderedPageBreak/>
              <w:t>mineralno-asfaltowej</w:t>
            </w:r>
          </w:p>
        </w:tc>
        <w:tc>
          <w:tcPr>
            <w:tcW w:w="641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lastRenderedPageBreak/>
              <w:t>Liczba wyników badań</w:t>
            </w:r>
          </w:p>
        </w:tc>
      </w:tr>
      <w:tr w:rsidR="004B59C9" w:rsidRPr="004B59C9" w:rsidTr="00505ACF">
        <w:trPr>
          <w:cantSplit/>
        </w:trPr>
        <w:tc>
          <w:tcPr>
            <w:tcW w:w="32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3</w:t>
            </w:r>
          </w:p>
          <w:p w:rsidR="004B59C9" w:rsidRPr="004B59C9" w:rsidRDefault="004B59C9" w:rsidP="004B59C9">
            <w:r w:rsidRPr="004B59C9">
              <w:t>do 4</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5</w:t>
            </w:r>
          </w:p>
          <w:p w:rsidR="004B59C9" w:rsidRPr="004B59C9" w:rsidRDefault="004B59C9" w:rsidP="004B59C9">
            <w:r w:rsidRPr="004B59C9">
              <w:t>do 8</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9</w:t>
            </w:r>
          </w:p>
          <w:p w:rsidR="004B59C9" w:rsidRPr="004B59C9" w:rsidRDefault="004B59C9" w:rsidP="004B59C9">
            <w:r w:rsidRPr="004B59C9">
              <w:t>do 19</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20</w:t>
            </w:r>
          </w:p>
        </w:tc>
      </w:tr>
      <w:tr w:rsidR="004B59C9" w:rsidRPr="004B59C9" w:rsidTr="00505ACF">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SMA5, SMA8</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8</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6,1</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5,0</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4,1</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3,3</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3,0</w:t>
            </w:r>
          </w:p>
        </w:tc>
      </w:tr>
    </w:tbl>
    <w:p w:rsidR="004B59C9" w:rsidRPr="004B59C9" w:rsidRDefault="004B59C9" w:rsidP="004B59C9"/>
    <w:p w:rsidR="004B59C9" w:rsidRPr="004B59C9" w:rsidRDefault="004B59C9" w:rsidP="004B59C9">
      <w:r w:rsidRPr="004B59C9">
        <w:t>Tablica 18.</w:t>
      </w:r>
      <w:r w:rsidRPr="004B59C9">
        <w:tab/>
        <w:t>Dopuszczalne odchyłki dotyczące pojedynczego wyniku badania i średniej arytmetycznej wyników badań zawartości kruszywa grubego o wymiarze        &gt; 5,6 mm [%(m/m)] [65]</w:t>
      </w:r>
    </w:p>
    <w:tbl>
      <w:tblPr>
        <w:tblW w:w="9639" w:type="dxa"/>
        <w:tblLayout w:type="fixed"/>
        <w:tblCellMar>
          <w:left w:w="10" w:type="dxa"/>
          <w:right w:w="10" w:type="dxa"/>
        </w:tblCellMar>
        <w:tblLook w:val="0000" w:firstRow="0" w:lastRow="0" w:firstColumn="0" w:lastColumn="0" w:noHBand="0" w:noVBand="0"/>
      </w:tblPr>
      <w:tblGrid>
        <w:gridCol w:w="3226"/>
        <w:gridCol w:w="1091"/>
        <w:gridCol w:w="1089"/>
        <w:gridCol w:w="1091"/>
        <w:gridCol w:w="1089"/>
        <w:gridCol w:w="1091"/>
        <w:gridCol w:w="962"/>
      </w:tblGrid>
      <w:tr w:rsidR="004B59C9" w:rsidRPr="004B59C9" w:rsidTr="00505ACF">
        <w:trPr>
          <w:cantSplit/>
        </w:trPr>
        <w:tc>
          <w:tcPr>
            <w:tcW w:w="32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Rodzaj mieszanki</w:t>
            </w:r>
          </w:p>
          <w:p w:rsidR="004B59C9" w:rsidRPr="004B59C9" w:rsidRDefault="004B59C9" w:rsidP="004B59C9">
            <w:r w:rsidRPr="004B59C9">
              <w:t>mineralno-asfaltowej</w:t>
            </w:r>
          </w:p>
        </w:tc>
        <w:tc>
          <w:tcPr>
            <w:tcW w:w="641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Liczba wyników badań</w:t>
            </w:r>
          </w:p>
        </w:tc>
      </w:tr>
      <w:tr w:rsidR="004B59C9" w:rsidRPr="004B59C9" w:rsidTr="00505ACF">
        <w:trPr>
          <w:cantSplit/>
        </w:trPr>
        <w:tc>
          <w:tcPr>
            <w:tcW w:w="32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3</w:t>
            </w:r>
          </w:p>
          <w:p w:rsidR="004B59C9" w:rsidRPr="004B59C9" w:rsidRDefault="004B59C9" w:rsidP="004B59C9">
            <w:r w:rsidRPr="004B59C9">
              <w:t>do 4</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5</w:t>
            </w:r>
          </w:p>
          <w:p w:rsidR="004B59C9" w:rsidRPr="004B59C9" w:rsidRDefault="004B59C9" w:rsidP="004B59C9">
            <w:r w:rsidRPr="004B59C9">
              <w:t>do 8</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9</w:t>
            </w:r>
          </w:p>
          <w:p w:rsidR="004B59C9" w:rsidRPr="004B59C9" w:rsidRDefault="004B59C9" w:rsidP="004B59C9">
            <w:r w:rsidRPr="004B59C9">
              <w:t>do 19</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20</w:t>
            </w:r>
          </w:p>
        </w:tc>
      </w:tr>
      <w:tr w:rsidR="004B59C9" w:rsidRPr="004B59C9" w:rsidTr="00505ACF">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SMA11</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7</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6,1</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5,4</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4,9</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 4,4</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4,0</w:t>
            </w:r>
          </w:p>
        </w:tc>
      </w:tr>
    </w:tbl>
    <w:p w:rsidR="004B59C9" w:rsidRPr="004B59C9" w:rsidRDefault="004B59C9" w:rsidP="004B59C9"/>
    <w:p w:rsidR="004B59C9" w:rsidRPr="004B59C9" w:rsidRDefault="004B59C9" w:rsidP="004B59C9"/>
    <w:p w:rsidR="004B59C9" w:rsidRPr="004B59C9" w:rsidRDefault="004B59C9" w:rsidP="004B59C9">
      <w:r w:rsidRPr="004B59C9">
        <w:t>Tablica 19.</w:t>
      </w:r>
      <w:r w:rsidRPr="004B59C9">
        <w:tab/>
        <w:t>Dopuszczalne odchyłki dotyczące pojedynczego wyniku badania i średniej arytmetycznej wyników badań zawartości ziaren grubych [%(m/m)] [65]</w:t>
      </w:r>
    </w:p>
    <w:tbl>
      <w:tblPr>
        <w:tblW w:w="9639" w:type="dxa"/>
        <w:tblLayout w:type="fixed"/>
        <w:tblCellMar>
          <w:left w:w="10" w:type="dxa"/>
          <w:right w:w="10" w:type="dxa"/>
        </w:tblCellMar>
        <w:tblLook w:val="0000" w:firstRow="0" w:lastRow="0" w:firstColumn="0" w:lastColumn="0" w:noHBand="0" w:noVBand="0"/>
      </w:tblPr>
      <w:tblGrid>
        <w:gridCol w:w="3226"/>
        <w:gridCol w:w="1091"/>
        <w:gridCol w:w="1089"/>
        <w:gridCol w:w="1091"/>
        <w:gridCol w:w="1089"/>
        <w:gridCol w:w="1091"/>
        <w:gridCol w:w="962"/>
      </w:tblGrid>
      <w:tr w:rsidR="004B59C9" w:rsidRPr="004B59C9" w:rsidTr="00505ACF">
        <w:trPr>
          <w:cantSplit/>
        </w:trPr>
        <w:tc>
          <w:tcPr>
            <w:tcW w:w="322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Rodzaj mieszanki</w:t>
            </w:r>
          </w:p>
          <w:p w:rsidR="004B59C9" w:rsidRPr="004B59C9" w:rsidRDefault="004B59C9" w:rsidP="004B59C9">
            <w:r w:rsidRPr="004B59C9">
              <w:t>mineralno-asfaltowej</w:t>
            </w:r>
          </w:p>
        </w:tc>
        <w:tc>
          <w:tcPr>
            <w:tcW w:w="641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Liczba wyników badań</w:t>
            </w:r>
          </w:p>
        </w:tc>
      </w:tr>
      <w:tr w:rsidR="004B59C9" w:rsidRPr="004B59C9" w:rsidTr="00505ACF">
        <w:trPr>
          <w:cantSplit/>
        </w:trPr>
        <w:tc>
          <w:tcPr>
            <w:tcW w:w="322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1</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3</w:t>
            </w:r>
          </w:p>
          <w:p w:rsidR="004B59C9" w:rsidRPr="004B59C9" w:rsidRDefault="004B59C9" w:rsidP="004B59C9">
            <w:r w:rsidRPr="004B59C9">
              <w:t>do 4</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5</w:t>
            </w:r>
          </w:p>
          <w:p w:rsidR="004B59C9" w:rsidRPr="004B59C9" w:rsidRDefault="004B59C9" w:rsidP="004B59C9">
            <w:r w:rsidRPr="004B59C9">
              <w:t>do 8</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od 9</w:t>
            </w:r>
          </w:p>
          <w:p w:rsidR="004B59C9" w:rsidRPr="004B59C9" w:rsidRDefault="004B59C9" w:rsidP="004B59C9">
            <w:r w:rsidRPr="004B59C9">
              <w:t>do 19</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20</w:t>
            </w:r>
          </w:p>
        </w:tc>
      </w:tr>
      <w:tr w:rsidR="004B59C9" w:rsidRPr="004B59C9" w:rsidTr="00505ACF">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Mieszanka gruboziarnista</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-9, +5</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-7,6, +5,0</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-6,8, +5,0</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-6,1, +5,0</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-5,5 +5,0</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5,0</w:t>
            </w:r>
          </w:p>
        </w:tc>
      </w:tr>
      <w:tr w:rsidR="004B59C9" w:rsidRPr="004B59C9" w:rsidTr="00505ACF">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Mieszanka drobnoziarnista</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-8, +5</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-6,7, +4,7</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-5,8, +4,5</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-5,1, +4,3</w:t>
            </w:r>
          </w:p>
        </w:tc>
        <w:tc>
          <w:tcPr>
            <w:tcW w:w="10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-4,4, +4,1</w:t>
            </w:r>
          </w:p>
        </w:tc>
        <w:tc>
          <w:tcPr>
            <w:tcW w:w="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4,0</w:t>
            </w:r>
          </w:p>
        </w:tc>
      </w:tr>
    </w:tbl>
    <w:p w:rsidR="004B59C9" w:rsidRPr="004B59C9" w:rsidRDefault="004B59C9" w:rsidP="004B59C9"/>
    <w:p w:rsidR="004B59C9" w:rsidRPr="004B59C9" w:rsidRDefault="004B59C9" w:rsidP="004B59C9">
      <w:r w:rsidRPr="004B59C9">
        <w:t>6.4.1.5. Zawartość wolnych przestrzeni</w:t>
      </w:r>
    </w:p>
    <w:p w:rsidR="004B59C9" w:rsidRPr="004B59C9" w:rsidRDefault="004B59C9" w:rsidP="004B59C9">
      <w:r w:rsidRPr="004B59C9">
        <w:tab/>
        <w:t>Zawartość wolnych przestrzeni w próbce Marshalla pobranej z mieszanki mineralno-asfaltowej lub wyjątkowo powtórnie rozgrzanej próbki pobranej z nawierzchni, nie może wykroczyć poza wartości dopuszczalne podane w p. 5.2 o więcej niż 1,5% (v/v).</w:t>
      </w:r>
    </w:p>
    <w:p w:rsidR="004B59C9" w:rsidRPr="004B59C9" w:rsidRDefault="004B59C9" w:rsidP="004B59C9"/>
    <w:p w:rsidR="004B59C9" w:rsidRPr="004B59C9" w:rsidRDefault="004B59C9" w:rsidP="004B59C9">
      <w:r w:rsidRPr="004B59C9">
        <w:t>6.4.2. Warstwa asfaltowa</w:t>
      </w:r>
    </w:p>
    <w:p w:rsidR="004B59C9" w:rsidRPr="004B59C9" w:rsidRDefault="004B59C9" w:rsidP="004B59C9">
      <w:r w:rsidRPr="004B59C9">
        <w:t>6.4.2.1. Grubość warstwy oraz ilość materiału</w:t>
      </w:r>
    </w:p>
    <w:p w:rsidR="004B59C9" w:rsidRPr="004B59C9" w:rsidRDefault="004B59C9" w:rsidP="004B59C9">
      <w:r w:rsidRPr="004B59C9">
        <w:tab/>
        <w:t>Grubość wykonanej warstwy oznaczana według PN-EN 12697-36 [40] oraz ilość wbudowanego materiału na określoną powierzchnię (dotyczy przede wszystkim cienkich warstw) mogą odbiegać od projektu o wartości podane w tablicy 20.</w:t>
      </w:r>
    </w:p>
    <w:p w:rsidR="004B59C9" w:rsidRPr="004B59C9" w:rsidRDefault="004B59C9" w:rsidP="004B59C9">
      <w:r w:rsidRPr="004B59C9">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4B59C9" w:rsidRPr="004B59C9" w:rsidRDefault="004B59C9" w:rsidP="004B59C9">
      <w:r w:rsidRPr="004B59C9">
        <w:tab/>
        <w:t>Za grubość warstwy lub warstw przyjmuje się średnią arytmetyczną wszystkich pojedynczych oznaczeń grubości warstwy na całym odcinku budowy lub odcinku częściowym.</w:t>
      </w:r>
    </w:p>
    <w:p w:rsidR="004B59C9" w:rsidRPr="004B59C9" w:rsidRDefault="004B59C9" w:rsidP="004B59C9"/>
    <w:p w:rsidR="004B59C9" w:rsidRPr="004B59C9" w:rsidRDefault="004B59C9" w:rsidP="004B59C9"/>
    <w:p w:rsidR="004B59C9" w:rsidRPr="004B59C9" w:rsidRDefault="004B59C9" w:rsidP="004B59C9">
      <w:r w:rsidRPr="004B59C9">
        <w:t>Tablica 20.</w:t>
      </w:r>
      <w:r w:rsidRPr="004B59C9">
        <w:tab/>
        <w:t>Dopuszczalne odchyłki grubości warstwy oraz ilości materiału na określonej powierzchni, [%] [65]</w:t>
      </w:r>
    </w:p>
    <w:tbl>
      <w:tblPr>
        <w:tblW w:w="9639" w:type="dxa"/>
        <w:tblLayout w:type="fixed"/>
        <w:tblCellMar>
          <w:left w:w="10" w:type="dxa"/>
          <w:right w:w="10" w:type="dxa"/>
        </w:tblCellMar>
        <w:tblLook w:val="0000" w:firstRow="0" w:lastRow="0" w:firstColumn="0" w:lastColumn="0" w:noHBand="0" w:noVBand="0"/>
      </w:tblPr>
      <w:tblGrid>
        <w:gridCol w:w="6134"/>
        <w:gridCol w:w="3505"/>
      </w:tblGrid>
      <w:tr w:rsidR="004B59C9" w:rsidRPr="004B59C9" w:rsidTr="00505ACF">
        <w:tc>
          <w:tcPr>
            <w:tcW w:w="6134"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Warunki oceny</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xml:space="preserve">Warstwa asfaltowa </w:t>
            </w:r>
            <w:proofErr w:type="spellStart"/>
            <w:r w:rsidRPr="004B59C9">
              <w:t>SMAa</w:t>
            </w:r>
            <w:proofErr w:type="spellEnd"/>
            <w:r w:rsidRPr="004B59C9">
              <w:t>)</w:t>
            </w:r>
          </w:p>
        </w:tc>
      </w:tr>
      <w:tr w:rsidR="004B59C9" w:rsidRPr="004B59C9" w:rsidTr="00505ACF">
        <w:trPr>
          <w:trHeight w:val="1329"/>
        </w:trPr>
        <w:tc>
          <w:tcPr>
            <w:tcW w:w="6134" w:type="dxa"/>
            <w:tcBorders>
              <w:top w:val="single" w:sz="4" w:space="0" w:color="000000"/>
              <w:left w:val="single" w:sz="4" w:space="0" w:color="000000"/>
            </w:tcBorders>
            <w:tcMar>
              <w:top w:w="0" w:type="dxa"/>
              <w:left w:w="108" w:type="dxa"/>
              <w:bottom w:w="0" w:type="dxa"/>
              <w:right w:w="108" w:type="dxa"/>
            </w:tcMar>
          </w:tcPr>
          <w:p w:rsidR="004B59C9" w:rsidRPr="004B59C9" w:rsidRDefault="004B59C9" w:rsidP="004B59C9">
            <w:r w:rsidRPr="004B59C9">
              <w:t>A – Średnia z wielu oznaczeń grubości oraz ilości</w:t>
            </w:r>
          </w:p>
          <w:p w:rsidR="004B59C9" w:rsidRPr="004B59C9" w:rsidRDefault="004B59C9" w:rsidP="004B59C9">
            <w:r w:rsidRPr="004B59C9">
              <w:t>1. – duży odcinek budowy, powierzchnia większa niż 6000 m2 lub</w:t>
            </w:r>
          </w:p>
          <w:p w:rsidR="004B59C9" w:rsidRPr="004B59C9" w:rsidRDefault="004B59C9" w:rsidP="004B59C9">
            <w:r w:rsidRPr="004B59C9">
              <w:t xml:space="preserve">     – droga ograniczona krawężnikami, powierzchnia większa niż 1000 m2 lub</w:t>
            </w:r>
          </w:p>
          <w:p w:rsidR="004B59C9" w:rsidRPr="004B59C9" w:rsidRDefault="004B59C9" w:rsidP="004B59C9">
            <w:r w:rsidRPr="004B59C9">
              <w:t xml:space="preserve">     –  warstwa ścieralna, ilość większa niż 50 kg/m2</w:t>
            </w:r>
          </w:p>
        </w:tc>
        <w:tc>
          <w:tcPr>
            <w:tcW w:w="350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 10</w:t>
            </w:r>
          </w:p>
        </w:tc>
      </w:tr>
      <w:tr w:rsidR="004B59C9" w:rsidRPr="004B59C9" w:rsidTr="00505ACF">
        <w:trPr>
          <w:trHeight w:val="517"/>
        </w:trPr>
        <w:tc>
          <w:tcPr>
            <w:tcW w:w="6134" w:type="dxa"/>
            <w:tcBorders>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2.  –  mały odcinek budowy lub</w:t>
            </w:r>
          </w:p>
          <w:p w:rsidR="004B59C9" w:rsidRPr="004B59C9" w:rsidRDefault="004B59C9" w:rsidP="004B59C9">
            <w:r w:rsidRPr="004B59C9">
              <w:t xml:space="preserve">     –  warstwa ścieralna, ilość większa niż 50 kg/m2</w:t>
            </w:r>
          </w:p>
        </w:tc>
        <w:tc>
          <w:tcPr>
            <w:tcW w:w="3505" w:type="dxa"/>
            <w:tcBorders>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15</w:t>
            </w:r>
          </w:p>
        </w:tc>
      </w:tr>
      <w:tr w:rsidR="004B59C9" w:rsidRPr="004B59C9" w:rsidTr="00505ACF">
        <w:tc>
          <w:tcPr>
            <w:tcW w:w="6134"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B – Pojedyncze oznaczenie grubości</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 25</w:t>
            </w:r>
          </w:p>
        </w:tc>
      </w:tr>
      <w:tr w:rsidR="004B59C9" w:rsidRPr="004B59C9" w:rsidTr="00505ACF">
        <w:tc>
          <w:tcPr>
            <w:tcW w:w="96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a)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4B59C9" w:rsidRPr="004B59C9" w:rsidRDefault="004B59C9" w:rsidP="004B59C9"/>
    <w:p w:rsidR="004B59C9" w:rsidRPr="004B59C9" w:rsidRDefault="004B59C9" w:rsidP="004B59C9">
      <w:r w:rsidRPr="004B59C9">
        <w:t>6.4.2.2. Wskaźnik zagęszczenia warstwy</w:t>
      </w:r>
    </w:p>
    <w:p w:rsidR="004B59C9" w:rsidRPr="004B59C9" w:rsidRDefault="004B59C9" w:rsidP="004B59C9">
      <w:r w:rsidRPr="004B59C9">
        <w:tab/>
        <w:t>Zagęszczenie wykonanej warstwy, wyrażone wskaźnikiem zagęszczenia oraz zawartością wolnych przestrzeni, nie może przekroczyć wartości dopuszczalnych podanych w tablicy 13. Dotyczy to każdego pojedynczego oznaczenia danej właściwości.</w:t>
      </w:r>
    </w:p>
    <w:p w:rsidR="004B59C9" w:rsidRPr="004B59C9" w:rsidRDefault="004B59C9" w:rsidP="004B59C9">
      <w:r w:rsidRPr="004B59C9">
        <w:tab/>
        <w:t>Określenie gęstości objętościowej należy wykonywać według PN-EN 12697-6 [32].</w:t>
      </w:r>
    </w:p>
    <w:p w:rsidR="004B59C9" w:rsidRPr="004B59C9" w:rsidRDefault="004B59C9" w:rsidP="004B59C9"/>
    <w:p w:rsidR="004B59C9" w:rsidRPr="004B59C9" w:rsidRDefault="004B59C9" w:rsidP="004B59C9">
      <w:r w:rsidRPr="004B59C9">
        <w:t>6.4.2.3. Zawartość wolnych przestrzeni w nawierzchni</w:t>
      </w:r>
    </w:p>
    <w:p w:rsidR="004B59C9" w:rsidRPr="004B59C9" w:rsidRDefault="004B59C9" w:rsidP="004B59C9">
      <w:r w:rsidRPr="004B59C9">
        <w:tab/>
        <w:t>Zawartość wolnych przestrzeni w próbce pobranej z nawierzchni, określona w tablicy 13, powinna odpowiadać wymaganiom podanym w punkcie 6.4.1.5.</w:t>
      </w:r>
    </w:p>
    <w:p w:rsidR="004B59C9" w:rsidRPr="004B59C9" w:rsidRDefault="004B59C9" w:rsidP="004B59C9"/>
    <w:p w:rsidR="004B59C9" w:rsidRPr="004B59C9" w:rsidRDefault="004B59C9" w:rsidP="004B59C9">
      <w:r w:rsidRPr="004B59C9">
        <w:t>6.4.2.4. Spadki poprzeczne</w:t>
      </w:r>
    </w:p>
    <w:p w:rsidR="004B59C9" w:rsidRPr="004B59C9" w:rsidRDefault="004B59C9" w:rsidP="004B59C9">
      <w:r w:rsidRPr="004B59C9">
        <w:tab/>
        <w:t>Spadki poprzeczne nawierzchni należy badać nie rzadziej niż co 20 m oraz w punktach głównych łuków poziomych.</w:t>
      </w:r>
    </w:p>
    <w:p w:rsidR="004B59C9" w:rsidRPr="004B59C9" w:rsidRDefault="004B59C9" w:rsidP="004B59C9">
      <w:r w:rsidRPr="004B59C9">
        <w:tab/>
        <w:t>Spadki poprzeczne powinny być zgodne z dokumentacją projektową, z tolerancją ± 0,5%.</w:t>
      </w:r>
    </w:p>
    <w:p w:rsidR="004B59C9" w:rsidRPr="004B59C9" w:rsidRDefault="004B59C9" w:rsidP="004B59C9"/>
    <w:p w:rsidR="004B59C9" w:rsidRPr="004B59C9" w:rsidRDefault="004B59C9" w:rsidP="004B59C9">
      <w:r w:rsidRPr="004B59C9">
        <w:t>6.4.2.5. Równość podłużna i poprzeczna</w:t>
      </w:r>
    </w:p>
    <w:p w:rsidR="004B59C9" w:rsidRPr="004B59C9" w:rsidRDefault="004B59C9" w:rsidP="004B59C9">
      <w:r w:rsidRPr="004B59C9">
        <w:tab/>
        <w:t>Pomiary równości podłużnej należy wykonywać w środku każdego ocenianego pasa ruchu.</w:t>
      </w:r>
    </w:p>
    <w:p w:rsidR="004B59C9" w:rsidRPr="004B59C9" w:rsidRDefault="004B59C9" w:rsidP="004B59C9">
      <w:r w:rsidRPr="004B59C9">
        <w:tab/>
        <w:t xml:space="preserve">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w:t>
      </w:r>
      <w:r w:rsidRPr="004B59C9">
        <w:lastRenderedPageBreak/>
        <w:t>określono w rozporządzeniu dotyczącym warunków technicznych, jakim powinny odpowiadać drogi publiczne [67].</w:t>
      </w:r>
    </w:p>
    <w:p w:rsidR="004B59C9" w:rsidRPr="004B59C9" w:rsidRDefault="004B59C9" w:rsidP="004B59C9">
      <w:r w:rsidRPr="004B59C9">
        <w:tab/>
        <w:t>Do oceny równości podłużnej warstwy ścieralnej nawierzchni drogi klasy Z, L i D oraz placów i parkingów należy stosować metodę z wykorzystaniem łaty 4-metrowej i klina lub metody równoważnej użyciu łaty i klina,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4B59C9" w:rsidRPr="004B59C9" w:rsidRDefault="004B59C9" w:rsidP="004B59C9">
      <w:r w:rsidRPr="004B59C9">
        <w:tab/>
        <w:t>Przed upływem okresu gwarancyjnego wartości wskaźnika równości IRI warstwy ścieralnej nawierzchni drogi klasy G i dróg wyższych klas nie powinny być większe niż podane w tablicy 21. Badanie wykonuje się według procedury jak podczas odbioru nawierzchni, w prawym śladzie koła.</w:t>
      </w:r>
    </w:p>
    <w:p w:rsidR="004B59C9" w:rsidRPr="004B59C9" w:rsidRDefault="004B59C9" w:rsidP="004B59C9"/>
    <w:p w:rsidR="004B59C9" w:rsidRPr="004B59C9" w:rsidRDefault="004B59C9" w:rsidP="004B59C9">
      <w:r w:rsidRPr="004B59C9">
        <w:t>Tablica 21.</w:t>
      </w:r>
      <w:r w:rsidRPr="004B59C9">
        <w:tab/>
        <w:t>Dopuszczalne wartości wskaźnika równości podłużnej IRI warstwy ścieralnej wymagane przed upływem okresu gwarancyjnego [65]</w:t>
      </w:r>
    </w:p>
    <w:tbl>
      <w:tblPr>
        <w:tblW w:w="9639" w:type="dxa"/>
        <w:tblLayout w:type="fixed"/>
        <w:tblCellMar>
          <w:left w:w="10" w:type="dxa"/>
          <w:right w:w="10" w:type="dxa"/>
        </w:tblCellMar>
        <w:tblLook w:val="0000" w:firstRow="0" w:lastRow="0" w:firstColumn="0" w:lastColumn="0" w:noHBand="0" w:noVBand="0"/>
      </w:tblPr>
      <w:tblGrid>
        <w:gridCol w:w="2029"/>
        <w:gridCol w:w="4791"/>
        <w:gridCol w:w="2819"/>
      </w:tblGrid>
      <w:tr w:rsidR="004B59C9" w:rsidRPr="004B59C9" w:rsidTr="00505ACF">
        <w:tc>
          <w:tcPr>
            <w:tcW w:w="2028"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Klasa drogi</w:t>
            </w:r>
          </w:p>
        </w:tc>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tcPr>
          <w:p w:rsidR="004B59C9" w:rsidRPr="004B59C9" w:rsidRDefault="004B59C9" w:rsidP="004B59C9">
            <w:r w:rsidRPr="004B59C9">
              <w:t>Element nawierzchni</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59C9" w:rsidRPr="004B59C9" w:rsidRDefault="004B59C9" w:rsidP="004B59C9">
            <w:r w:rsidRPr="004B59C9">
              <w:t>Wartości wskaźnika IRI [mm/m]</w:t>
            </w:r>
          </w:p>
        </w:tc>
      </w:tr>
      <w:tr w:rsidR="004B59C9" w:rsidRPr="004B59C9" w:rsidTr="00505ACF">
        <w:trPr>
          <w:cantSplit/>
        </w:trPr>
        <w:tc>
          <w:tcPr>
            <w:tcW w:w="20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A, S</w:t>
            </w:r>
          </w:p>
          <w:p w:rsidR="004B59C9" w:rsidRPr="004B59C9" w:rsidRDefault="004B59C9" w:rsidP="004B59C9">
            <w:r w:rsidRPr="004B59C9">
              <w:t>GP</w:t>
            </w:r>
          </w:p>
        </w:tc>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ruchu, awaryjne, dodatkowe, włączania i wyłączania</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 2,9</w:t>
            </w:r>
          </w:p>
        </w:tc>
      </w:tr>
      <w:tr w:rsidR="004B59C9" w:rsidRPr="004B59C9" w:rsidTr="00505ACF">
        <w:trPr>
          <w:cantSplit/>
        </w:trPr>
        <w:tc>
          <w:tcPr>
            <w:tcW w:w="20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Jezdnie łącznic, jezdnie MOP, utwardzone pobocza</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 3,7</w:t>
            </w:r>
          </w:p>
        </w:tc>
      </w:tr>
      <w:tr w:rsidR="004B59C9" w:rsidRPr="004B59C9" w:rsidTr="00505ACF">
        <w:tc>
          <w:tcPr>
            <w:tcW w:w="20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G</w:t>
            </w:r>
          </w:p>
        </w:tc>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ruchu, dodatkowe, włączania i wyłączania, postojowe, jezdnie łącznic, utwardzone pobocza</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 4,6</w:t>
            </w:r>
          </w:p>
        </w:tc>
      </w:tr>
    </w:tbl>
    <w:p w:rsidR="004B59C9" w:rsidRPr="004B59C9" w:rsidRDefault="004B59C9" w:rsidP="004B59C9"/>
    <w:p w:rsidR="004B59C9" w:rsidRPr="004B59C9" w:rsidRDefault="004B59C9" w:rsidP="004B59C9">
      <w:r w:rsidRPr="004B59C9">
        <w:tab/>
        <w:t>Przed upływem okresu gwarancyjnego wartość odchylenia równości podłużnej warstwy ścieralnej nawierzchni dróg klasy Z i L nie powinna być większa niż 8 mm. Badanie wykonuje się według procedury jak podczas odbioru nawierzchni.</w:t>
      </w:r>
    </w:p>
    <w:p w:rsidR="004B59C9" w:rsidRPr="004B59C9" w:rsidRDefault="004B59C9" w:rsidP="004B59C9">
      <w:r w:rsidRPr="004B59C9">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4B59C9" w:rsidRPr="004B59C9" w:rsidRDefault="004B59C9" w:rsidP="004B59C9">
      <w:r w:rsidRPr="004B59C9">
        <w:tab/>
        <w:t>Przed upływem okresu gwarancyjnego wartość odchylenia równości poprzecznej warstwy ścieralnej nawierzchni dróg wszystkich klas technicznych nie powinna być większa niż podana w tablicy 22 Badanie wykonuje się według procedury jak podczas odbioru nawierzchni.</w:t>
      </w:r>
    </w:p>
    <w:p w:rsidR="004B59C9" w:rsidRPr="004B59C9" w:rsidRDefault="004B59C9" w:rsidP="004B59C9"/>
    <w:p w:rsidR="004B59C9" w:rsidRPr="004B59C9" w:rsidRDefault="004B59C9" w:rsidP="004B59C9">
      <w:r w:rsidRPr="004B59C9">
        <w:t>Tablica 22.</w:t>
      </w:r>
      <w:r w:rsidRPr="004B59C9">
        <w:tab/>
        <w:t>Dopuszczalne wartości odchyleń równości poprzecznej warstwy ścieralnej wymagane przed upływem okresu gwarancyjnego [65]</w:t>
      </w:r>
    </w:p>
    <w:tbl>
      <w:tblPr>
        <w:tblW w:w="9639" w:type="dxa"/>
        <w:tblLayout w:type="fixed"/>
        <w:tblCellMar>
          <w:left w:w="10" w:type="dxa"/>
          <w:right w:w="10" w:type="dxa"/>
        </w:tblCellMar>
        <w:tblLook w:val="0000" w:firstRow="0" w:lastRow="0" w:firstColumn="0" w:lastColumn="0" w:noHBand="0" w:noVBand="0"/>
      </w:tblPr>
      <w:tblGrid>
        <w:gridCol w:w="2029"/>
        <w:gridCol w:w="4791"/>
        <w:gridCol w:w="2819"/>
      </w:tblGrid>
      <w:tr w:rsidR="004B59C9" w:rsidRPr="004B59C9" w:rsidTr="00505ACF">
        <w:tc>
          <w:tcPr>
            <w:tcW w:w="20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Klasa drogi</w:t>
            </w:r>
          </w:p>
        </w:tc>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Element nawierzchni</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Wartości odchyleń równości poprzecznej [mm]</w:t>
            </w:r>
          </w:p>
        </w:tc>
      </w:tr>
      <w:tr w:rsidR="004B59C9" w:rsidRPr="004B59C9" w:rsidTr="00505ACF">
        <w:trPr>
          <w:cantSplit/>
        </w:trPr>
        <w:tc>
          <w:tcPr>
            <w:tcW w:w="20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A, S</w:t>
            </w:r>
          </w:p>
          <w:p w:rsidR="004B59C9" w:rsidRPr="004B59C9" w:rsidRDefault="004B59C9" w:rsidP="004B59C9">
            <w:r w:rsidRPr="004B59C9">
              <w:t>GP</w:t>
            </w:r>
          </w:p>
        </w:tc>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ruchu, awaryjne, dodatkowe, włączania i wyłączania</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 6</w:t>
            </w:r>
          </w:p>
        </w:tc>
      </w:tr>
      <w:tr w:rsidR="004B59C9" w:rsidRPr="004B59C9" w:rsidTr="00505ACF">
        <w:trPr>
          <w:cantSplit/>
        </w:trPr>
        <w:tc>
          <w:tcPr>
            <w:tcW w:w="20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Jezdnie łącznic, jezdnie MOP, utwardzone pobocza</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 8</w:t>
            </w:r>
          </w:p>
        </w:tc>
      </w:tr>
      <w:tr w:rsidR="004B59C9" w:rsidRPr="004B59C9" w:rsidTr="00505ACF">
        <w:tc>
          <w:tcPr>
            <w:tcW w:w="20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lastRenderedPageBreak/>
              <w:t>G</w:t>
            </w:r>
          </w:p>
        </w:tc>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ruchu, dodatkowe, włączania i wyłączania, postojowe, jezdnie łącznic, utwardzone pobocza</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 8</w:t>
            </w:r>
          </w:p>
        </w:tc>
      </w:tr>
      <w:tr w:rsidR="004B59C9" w:rsidRPr="004B59C9" w:rsidTr="00505ACF">
        <w:tc>
          <w:tcPr>
            <w:tcW w:w="20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Z, L, D</w:t>
            </w:r>
          </w:p>
        </w:tc>
        <w:tc>
          <w:tcPr>
            <w:tcW w:w="47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ruchu</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 9</w:t>
            </w:r>
          </w:p>
        </w:tc>
      </w:tr>
    </w:tbl>
    <w:p w:rsidR="004B59C9" w:rsidRPr="004B59C9" w:rsidRDefault="004B59C9" w:rsidP="004B59C9"/>
    <w:p w:rsidR="004B59C9" w:rsidRPr="004B59C9" w:rsidRDefault="004B59C9" w:rsidP="004B59C9">
      <w:r w:rsidRPr="004B59C9">
        <w:t>6.4.2.6. Właściwości przeciwpoślizgowe</w:t>
      </w:r>
    </w:p>
    <w:p w:rsidR="004B59C9" w:rsidRPr="004B59C9" w:rsidRDefault="004B59C9" w:rsidP="004B59C9">
      <w:r w:rsidRPr="004B59C9">
        <w:tab/>
        <w:t>Przy ocenie właściwości przeciwpoślizgowych nawierzchni drogi klasy Z i dróg wyższych klas powinien być określony współczynnik tarcia na mokrej nawierzchni przy całkowitym poślizgu opony testowej.</w:t>
      </w:r>
    </w:p>
    <w:p w:rsidR="004B59C9" w:rsidRPr="004B59C9" w:rsidRDefault="004B59C9" w:rsidP="004B59C9">
      <w:r w:rsidRPr="004B59C9">
        <w:tab/>
        <w:t>Pomiar wykonuje się przy temperaturze otoczenia od 5 do 30oC, nie rzadziej niż co 50 m na nawierzchni zwilżanej wodą w ilości 0,5 l/m2,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0,47, przy prędkości pomiarowej 30 km/h.</w:t>
      </w:r>
    </w:p>
    <w:p w:rsidR="004B59C9" w:rsidRPr="004B59C9" w:rsidRDefault="004B59C9" w:rsidP="004B59C9">
      <w:r w:rsidRPr="004B59C9">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4B59C9" w:rsidRPr="004B59C9" w:rsidRDefault="004B59C9" w:rsidP="004B59C9">
      <w:r w:rsidRPr="004B59C9">
        <w:tab/>
        <w:t>Jeżeli warunki atmosferyczne uniemożliwiają wykonanie pomiaru w wymienionym terminie, powinien być on zrealizowany z najmniejszym możliwym opóźnieniem.</w:t>
      </w:r>
    </w:p>
    <w:p w:rsidR="004B59C9" w:rsidRPr="004B59C9" w:rsidRDefault="004B59C9" w:rsidP="004B59C9">
      <w:r w:rsidRPr="004B59C9">
        <w:tab/>
        <w:t>Przed upływem okresu gwarancyjnego wartości miarodajnego współczynnika tarcia nie powinny być mniejsze niż podane w tablicy 23. W wypadku badań na krótkich odcinkach nawierzchni, rondach lub na dojazdach do skrzyżowań poszczególne wyniki pomiarów współczynnika tarcia nie powinny być niższe niż 0,44, przy prędkości pomiarowej 30 km/h.</w:t>
      </w:r>
    </w:p>
    <w:p w:rsidR="004B59C9" w:rsidRPr="004B59C9" w:rsidRDefault="004B59C9" w:rsidP="004B59C9">
      <w:r w:rsidRPr="004B59C9">
        <w:t>Tablica 23.</w:t>
      </w:r>
      <w:r w:rsidRPr="004B59C9">
        <w:tab/>
        <w:t>Dopuszczalne wartości miarodajnego współczynnika tarcia wymagane przed upływem okresu gwarancyjnego [65]</w:t>
      </w:r>
    </w:p>
    <w:tbl>
      <w:tblPr>
        <w:tblW w:w="9639" w:type="dxa"/>
        <w:tblLayout w:type="fixed"/>
        <w:tblCellMar>
          <w:left w:w="10" w:type="dxa"/>
          <w:right w:w="10" w:type="dxa"/>
        </w:tblCellMar>
        <w:tblLook w:val="0000" w:firstRow="0" w:lastRow="0" w:firstColumn="0" w:lastColumn="0" w:noHBand="0" w:noVBand="0"/>
      </w:tblPr>
      <w:tblGrid>
        <w:gridCol w:w="2028"/>
        <w:gridCol w:w="4239"/>
        <w:gridCol w:w="1956"/>
        <w:gridCol w:w="1416"/>
      </w:tblGrid>
      <w:tr w:rsidR="004B59C9" w:rsidRPr="004B59C9" w:rsidTr="00505ACF">
        <w:trPr>
          <w:cantSplit/>
        </w:trPr>
        <w:tc>
          <w:tcPr>
            <w:tcW w:w="20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Klasa drogi</w:t>
            </w:r>
          </w:p>
        </w:tc>
        <w:tc>
          <w:tcPr>
            <w:tcW w:w="42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Element nawierzchni</w:t>
            </w:r>
          </w:p>
        </w:tc>
        <w:tc>
          <w:tcPr>
            <w:tcW w:w="33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Miarodajny współczynnik tarcia przy prędkości zablokowanej opony względem nawierzchni</w:t>
            </w:r>
          </w:p>
        </w:tc>
      </w:tr>
      <w:tr w:rsidR="004B59C9" w:rsidRPr="004B59C9" w:rsidTr="00505ACF">
        <w:trPr>
          <w:cantSplit/>
        </w:trPr>
        <w:tc>
          <w:tcPr>
            <w:tcW w:w="20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42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19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 xml:space="preserve"> 60 km/h</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90 km/h</w:t>
            </w:r>
          </w:p>
        </w:tc>
      </w:tr>
      <w:tr w:rsidR="004B59C9" w:rsidRPr="004B59C9" w:rsidTr="00505ACF">
        <w:trPr>
          <w:cantSplit/>
        </w:trPr>
        <w:tc>
          <w:tcPr>
            <w:tcW w:w="20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A, S</w:t>
            </w:r>
          </w:p>
        </w:tc>
        <w:tc>
          <w:tcPr>
            <w:tcW w:w="42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ruchu</w:t>
            </w:r>
          </w:p>
        </w:tc>
        <w:tc>
          <w:tcPr>
            <w:tcW w:w="19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 xml:space="preserve">-  </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 0,37</w:t>
            </w:r>
          </w:p>
        </w:tc>
      </w:tr>
      <w:tr w:rsidR="004B59C9" w:rsidRPr="004B59C9" w:rsidTr="00505ACF">
        <w:trPr>
          <w:cantSplit/>
        </w:trPr>
        <w:tc>
          <w:tcPr>
            <w:tcW w:w="20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tc>
        <w:tc>
          <w:tcPr>
            <w:tcW w:w="42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włączania i wyłączania, jezdnie łącznic</w:t>
            </w:r>
          </w:p>
        </w:tc>
        <w:tc>
          <w:tcPr>
            <w:tcW w:w="19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 0,44</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w:t>
            </w:r>
          </w:p>
        </w:tc>
      </w:tr>
      <w:tr w:rsidR="004B59C9" w:rsidRPr="004B59C9" w:rsidTr="00505ACF">
        <w:tc>
          <w:tcPr>
            <w:tcW w:w="20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GP, G, Z</w:t>
            </w:r>
          </w:p>
        </w:tc>
        <w:tc>
          <w:tcPr>
            <w:tcW w:w="42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Pasy: ruchu, dodatkowe, utwardzone pobocza</w:t>
            </w:r>
          </w:p>
        </w:tc>
        <w:tc>
          <w:tcPr>
            <w:tcW w:w="19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59C9" w:rsidRPr="004B59C9" w:rsidRDefault="004B59C9" w:rsidP="004B59C9">
            <w:r w:rsidRPr="004B59C9">
              <w:t>≥ 0,36</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59C9" w:rsidRPr="004B59C9" w:rsidRDefault="004B59C9" w:rsidP="004B59C9">
            <w:r w:rsidRPr="004B59C9">
              <w:t>-</w:t>
            </w:r>
          </w:p>
        </w:tc>
      </w:tr>
    </w:tbl>
    <w:p w:rsidR="004B59C9" w:rsidRPr="004B59C9" w:rsidRDefault="004B59C9" w:rsidP="004B59C9"/>
    <w:p w:rsidR="004B59C9" w:rsidRPr="004B59C9" w:rsidRDefault="004B59C9" w:rsidP="004B59C9">
      <w:r w:rsidRPr="004B59C9">
        <w:t>6.4.2.7. Pozostałe właściwości warstwy asfaltowej</w:t>
      </w:r>
    </w:p>
    <w:p w:rsidR="004B59C9" w:rsidRPr="004B59C9" w:rsidRDefault="004B59C9" w:rsidP="004B59C9">
      <w:r w:rsidRPr="004B59C9">
        <w:tab/>
        <w:t>Szerokość warstwy, mierzona 10 razy na 1 km każdej jezdni, nie może się różnić od szerokości projektowanej o więcej niż ± 5 cm.</w:t>
      </w:r>
    </w:p>
    <w:p w:rsidR="004B59C9" w:rsidRPr="004B59C9" w:rsidRDefault="004B59C9" w:rsidP="004B59C9">
      <w:r w:rsidRPr="004B59C9">
        <w:lastRenderedPageBreak/>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4B59C9" w:rsidRPr="004B59C9" w:rsidRDefault="004B59C9" w:rsidP="004B59C9">
      <w:r w:rsidRPr="004B59C9">
        <w:tab/>
        <w:t>Ukształtowanie osi w planie, mierzone co 100 m, nie powinno różnić się od dokumentacji projektowej o ± 5 cm.</w:t>
      </w:r>
    </w:p>
    <w:p w:rsidR="004B59C9" w:rsidRPr="004B59C9" w:rsidRDefault="004B59C9" w:rsidP="004B59C9">
      <w:r w:rsidRPr="004B59C9">
        <w:tab/>
        <w:t>Złącza podłużne i poprzeczne, sprawdzone wizualnie, powinny być równe i związane, wykonane w linii prostej, równolegle lub prostopadle do osi drogi. Przylegające warstwy powinny być w jednym poziomie.</w:t>
      </w:r>
    </w:p>
    <w:p w:rsidR="004B59C9" w:rsidRPr="004B59C9" w:rsidRDefault="004B59C9" w:rsidP="004B59C9">
      <w:r w:rsidRPr="004B59C9">
        <w:tab/>
        <w:t xml:space="preserve">Wygląd zewnętrzny warstwy, sprawdzony wizualnie, powinien być jednorodny, bez spękań, deformacji, plam i </w:t>
      </w:r>
      <w:proofErr w:type="spellStart"/>
      <w:r w:rsidRPr="004B59C9">
        <w:t>wykruszeń</w:t>
      </w:r>
      <w:proofErr w:type="spellEnd"/>
      <w:r w:rsidRPr="004B59C9">
        <w:t>.</w:t>
      </w:r>
    </w:p>
    <w:p w:rsidR="004B59C9" w:rsidRPr="004B59C9" w:rsidRDefault="004B59C9" w:rsidP="004B59C9">
      <w:r w:rsidRPr="004B59C9">
        <w:t>7. OBMIAR ROBÓT</w:t>
      </w:r>
    </w:p>
    <w:p w:rsidR="004B59C9" w:rsidRPr="004B59C9" w:rsidRDefault="004B59C9" w:rsidP="004B59C9">
      <w:r w:rsidRPr="004B59C9">
        <w:t>7.1. Ogólne zasady obmiaru robót</w:t>
      </w:r>
    </w:p>
    <w:p w:rsidR="004B59C9" w:rsidRPr="004B59C9" w:rsidRDefault="004B59C9" w:rsidP="004B59C9">
      <w:r w:rsidRPr="004B59C9">
        <w:tab/>
        <w:t>Ogólne zasady obmiaru robót podano w ST  DMU 00.00.00 „Wymagania ogólne” [1] pkt 7.</w:t>
      </w:r>
    </w:p>
    <w:p w:rsidR="004B59C9" w:rsidRPr="004B59C9" w:rsidRDefault="004B59C9" w:rsidP="004B59C9">
      <w:r w:rsidRPr="004B59C9">
        <w:t>7.2. Jednostka obmiarowa</w:t>
      </w:r>
    </w:p>
    <w:p w:rsidR="004B59C9" w:rsidRPr="004B59C9" w:rsidRDefault="004B59C9" w:rsidP="004B59C9">
      <w:r w:rsidRPr="004B59C9">
        <w:tab/>
        <w:t>Jednostką obmiarową jest m2 (metr kwadratowy) wykonanej warstwy ścieralnej z mieszanki SMA.</w:t>
      </w:r>
    </w:p>
    <w:p w:rsidR="004B59C9" w:rsidRPr="004B59C9" w:rsidRDefault="004B59C9" w:rsidP="004B59C9">
      <w:r w:rsidRPr="004B59C9">
        <w:t>8. ODBIÓR ROBÓT</w:t>
      </w:r>
    </w:p>
    <w:p w:rsidR="004B59C9" w:rsidRPr="004B59C9" w:rsidRDefault="004B59C9" w:rsidP="004B59C9">
      <w:r w:rsidRPr="004B59C9">
        <w:tab/>
        <w:t>Ogólne zasady odbioru robót podano w ST  DMU 00.00.00 „Wymagania ogólne” [1] pkt 8.</w:t>
      </w:r>
    </w:p>
    <w:p w:rsidR="004B59C9" w:rsidRPr="004B59C9" w:rsidRDefault="004B59C9" w:rsidP="004B59C9">
      <w:r w:rsidRPr="004B59C9">
        <w:tab/>
        <w:t xml:space="preserve">Roboty uznaje się za wykonane zgodnie z dokumentacją projektową, ST i wymaganiami Inżyniera, jeżeli wszystkie pomiary i badania z zachowaniem tolerancji według </w:t>
      </w:r>
      <w:proofErr w:type="spellStart"/>
      <w:r w:rsidRPr="004B59C9">
        <w:t>pktu</w:t>
      </w:r>
      <w:proofErr w:type="spellEnd"/>
      <w:r w:rsidRPr="004B59C9">
        <w:t xml:space="preserve"> 6 dały wyniki pozytywne.</w:t>
      </w:r>
    </w:p>
    <w:p w:rsidR="004B59C9" w:rsidRPr="004B59C9" w:rsidRDefault="004B59C9" w:rsidP="004B59C9">
      <w:r w:rsidRPr="004B59C9">
        <w:tab/>
        <w:t>Jeśli warunki umowy przewidują dokonywanie potrąceń, to Zamawiający może w razie niedotrzymania wartości dopuszczalnych dokonać potrąceń według zasad określonych w WT-2 [65].</w:t>
      </w:r>
    </w:p>
    <w:p w:rsidR="004B59C9" w:rsidRPr="004B59C9" w:rsidRDefault="004B59C9" w:rsidP="004B59C9">
      <w:r w:rsidRPr="004B59C9">
        <w:t>9. PODSTAWA PŁATNOŚCI</w:t>
      </w:r>
    </w:p>
    <w:p w:rsidR="004B59C9" w:rsidRPr="004B59C9" w:rsidRDefault="004B59C9" w:rsidP="004B59C9">
      <w:r w:rsidRPr="004B59C9">
        <w:t>9.1. Ogólne ustalenia dotyczące podstawy płatności</w:t>
      </w:r>
    </w:p>
    <w:p w:rsidR="004B59C9" w:rsidRPr="004B59C9" w:rsidRDefault="004B59C9" w:rsidP="004B59C9">
      <w:r w:rsidRPr="004B59C9">
        <w:tab/>
        <w:t>Ogólne ustalenia dotyczące podstawy płatności podano w ST DMU 00.00.00 „Wymagania ogólne” [1] pkt 9.</w:t>
      </w:r>
    </w:p>
    <w:p w:rsidR="004B59C9" w:rsidRPr="004B59C9" w:rsidRDefault="004B59C9" w:rsidP="004B59C9">
      <w:r w:rsidRPr="004B59C9">
        <w:t>9.2. Cena jednostki obmiarowej</w:t>
      </w:r>
    </w:p>
    <w:p w:rsidR="004B59C9" w:rsidRPr="004B59C9" w:rsidRDefault="004B59C9" w:rsidP="004B59C9">
      <w:r w:rsidRPr="004B59C9">
        <w:tab/>
      </w:r>
    </w:p>
    <w:p w:rsidR="004B59C9" w:rsidRPr="004B59C9" w:rsidRDefault="004B59C9" w:rsidP="004B59C9">
      <w:r w:rsidRPr="004B59C9">
        <w:t>Cena wykonania 1 m2 warstwy ścieralnej z mieszanki SMA obejmuje:</w:t>
      </w:r>
    </w:p>
    <w:p w:rsidR="004B59C9" w:rsidRPr="004B59C9" w:rsidRDefault="004B59C9" w:rsidP="004B59C9">
      <w:r w:rsidRPr="004B59C9">
        <w:t>prace pomiarowe i roboty przygotowawcze,</w:t>
      </w:r>
    </w:p>
    <w:p w:rsidR="004B59C9" w:rsidRPr="004B59C9" w:rsidRDefault="004B59C9" w:rsidP="004B59C9">
      <w:r w:rsidRPr="004B59C9">
        <w:t>oznakowanie robót,</w:t>
      </w:r>
    </w:p>
    <w:p w:rsidR="004B59C9" w:rsidRPr="004B59C9" w:rsidRDefault="004B59C9" w:rsidP="004B59C9">
      <w:r w:rsidRPr="004B59C9">
        <w:t>oczyszczenie i skropienie podłoża,</w:t>
      </w:r>
    </w:p>
    <w:p w:rsidR="004B59C9" w:rsidRPr="004B59C9" w:rsidRDefault="004B59C9" w:rsidP="004B59C9">
      <w:r w:rsidRPr="004B59C9">
        <w:t>dostarczenie materiałów i sprzętu,</w:t>
      </w:r>
    </w:p>
    <w:p w:rsidR="004B59C9" w:rsidRPr="004B59C9" w:rsidRDefault="004B59C9" w:rsidP="004B59C9">
      <w:r w:rsidRPr="004B59C9">
        <w:t>opracowanie recepty laboratoryjnej,</w:t>
      </w:r>
    </w:p>
    <w:p w:rsidR="004B59C9" w:rsidRPr="004B59C9" w:rsidRDefault="004B59C9" w:rsidP="004B59C9">
      <w:r w:rsidRPr="004B59C9">
        <w:t>wykonanie próby technologicznej i odcinka próbnego,</w:t>
      </w:r>
    </w:p>
    <w:p w:rsidR="004B59C9" w:rsidRPr="004B59C9" w:rsidRDefault="004B59C9" w:rsidP="004B59C9">
      <w:r w:rsidRPr="004B59C9">
        <w:t>wyprodukowanie mieszanki SMA i jej transport na miejsce wbudowania,</w:t>
      </w:r>
    </w:p>
    <w:p w:rsidR="004B59C9" w:rsidRPr="004B59C9" w:rsidRDefault="004B59C9" w:rsidP="004B59C9">
      <w:r w:rsidRPr="004B59C9">
        <w:t>posmarowanie lepiszczem lub pokrycie taśmą asfaltową krawędzi urządzeń obcych i krawężników,</w:t>
      </w:r>
    </w:p>
    <w:p w:rsidR="004B59C9" w:rsidRPr="004B59C9" w:rsidRDefault="004B59C9" w:rsidP="004B59C9">
      <w:r w:rsidRPr="004B59C9">
        <w:lastRenderedPageBreak/>
        <w:t>rozłożenie i zagęszczenie mieszanki SMA,</w:t>
      </w:r>
    </w:p>
    <w:p w:rsidR="004B59C9" w:rsidRPr="004B59C9" w:rsidRDefault="004B59C9" w:rsidP="004B59C9">
      <w:r w:rsidRPr="004B59C9">
        <w:t>obcięcie krawędzi i posmarowanie lepiszczem,</w:t>
      </w:r>
    </w:p>
    <w:p w:rsidR="004B59C9" w:rsidRPr="004B59C9" w:rsidRDefault="004B59C9" w:rsidP="004B59C9">
      <w:r w:rsidRPr="004B59C9">
        <w:t>przeprowadzenie pomiarów i badań  wymaganych w specyfikacji technicznej,</w:t>
      </w:r>
    </w:p>
    <w:p w:rsidR="004B59C9" w:rsidRPr="004B59C9" w:rsidRDefault="004B59C9" w:rsidP="004B59C9">
      <w:r w:rsidRPr="004B59C9">
        <w:t>odwiezienie sprzętu,</w:t>
      </w:r>
    </w:p>
    <w:p w:rsidR="004B59C9" w:rsidRPr="004B59C9" w:rsidRDefault="004B59C9" w:rsidP="004B59C9">
      <w:r w:rsidRPr="004B59C9">
        <w:t>inne roboty składające się na kompletne wykonanie zakresu robót przewidzianego w Specyfikacji Technicznej.</w:t>
      </w:r>
    </w:p>
    <w:p w:rsidR="004B59C9" w:rsidRPr="004B59C9" w:rsidRDefault="004B59C9" w:rsidP="004B59C9">
      <w:r w:rsidRPr="004B59C9">
        <w:t>9.3. Sposób rozliczenia robót tymczasowych i prac towarzyszących</w:t>
      </w:r>
    </w:p>
    <w:p w:rsidR="004B59C9" w:rsidRPr="004B59C9" w:rsidRDefault="004B59C9" w:rsidP="004B59C9">
      <w:r w:rsidRPr="004B59C9">
        <w:tab/>
        <w:t>Cena wykonania robót określonych niniejszą ST obejmuje:</w:t>
      </w:r>
    </w:p>
    <w:p w:rsidR="004B59C9" w:rsidRPr="004B59C9" w:rsidRDefault="004B59C9" w:rsidP="004B59C9">
      <w:r w:rsidRPr="004B59C9">
        <w:t>roboty tymczasowe, które są potrzebne do wykonania robót podstawowych, ale nie są przekazywane Zamawiającemu i są usuwane po wykonaniu robót podstawowych,</w:t>
      </w:r>
    </w:p>
    <w:p w:rsidR="004B59C9" w:rsidRPr="004B59C9" w:rsidRDefault="004B59C9" w:rsidP="004B59C9">
      <w:r w:rsidRPr="004B59C9">
        <w:t>prace towarzyszące, które są niezbędne do wykonania robót podstawowych, niezaliczane do robót tymczasowych, jak geodezyjne wytyczenie robót itd.</w:t>
      </w:r>
    </w:p>
    <w:p w:rsidR="004B59C9" w:rsidRPr="004B59C9" w:rsidRDefault="004B59C9" w:rsidP="004B59C9"/>
    <w:p w:rsidR="004B59C9" w:rsidRPr="004B59C9" w:rsidRDefault="004B59C9" w:rsidP="004B59C9">
      <w:r w:rsidRPr="004B59C9">
        <w:t>10. PRZEPISY ZWIĄZANE</w:t>
      </w:r>
    </w:p>
    <w:p w:rsidR="004B59C9" w:rsidRPr="004B59C9" w:rsidRDefault="004B59C9" w:rsidP="004B59C9">
      <w:r w:rsidRPr="004B59C9">
        <w:t>10.1. Ogólne specyfikacje techniczne (ST)</w:t>
      </w:r>
    </w:p>
    <w:tbl>
      <w:tblPr>
        <w:tblW w:w="7510" w:type="dxa"/>
        <w:tblInd w:w="-70" w:type="dxa"/>
        <w:tblLayout w:type="fixed"/>
        <w:tblCellMar>
          <w:left w:w="10" w:type="dxa"/>
          <w:right w:w="10" w:type="dxa"/>
        </w:tblCellMar>
        <w:tblLook w:val="0000" w:firstRow="0" w:lastRow="0" w:firstColumn="0" w:lastColumn="0" w:noHBand="0" w:noVBand="0"/>
      </w:tblPr>
      <w:tblGrid>
        <w:gridCol w:w="496"/>
        <w:gridCol w:w="1842"/>
        <w:gridCol w:w="5172"/>
      </w:tblGrid>
      <w:tr w:rsidR="004B59C9" w:rsidRPr="004B59C9" w:rsidTr="00505ACF">
        <w:tc>
          <w:tcPr>
            <w:tcW w:w="496" w:type="dxa"/>
            <w:tcMar>
              <w:top w:w="0" w:type="dxa"/>
              <w:left w:w="70" w:type="dxa"/>
              <w:bottom w:w="0" w:type="dxa"/>
              <w:right w:w="70" w:type="dxa"/>
            </w:tcMar>
          </w:tcPr>
          <w:p w:rsidR="004B59C9" w:rsidRPr="004B59C9" w:rsidRDefault="004B59C9" w:rsidP="004B59C9">
            <w:r w:rsidRPr="004B59C9">
              <w:t>1.</w:t>
            </w:r>
          </w:p>
        </w:tc>
        <w:tc>
          <w:tcPr>
            <w:tcW w:w="1842" w:type="dxa"/>
            <w:tcMar>
              <w:top w:w="0" w:type="dxa"/>
              <w:left w:w="70" w:type="dxa"/>
              <w:bottom w:w="0" w:type="dxa"/>
              <w:right w:w="70" w:type="dxa"/>
            </w:tcMar>
          </w:tcPr>
          <w:p w:rsidR="004B59C9" w:rsidRPr="004B59C9" w:rsidRDefault="004B59C9" w:rsidP="004B59C9">
            <w:r w:rsidRPr="004B59C9">
              <w:t>DMU 00.00.00</w:t>
            </w:r>
          </w:p>
        </w:tc>
        <w:tc>
          <w:tcPr>
            <w:tcW w:w="5172" w:type="dxa"/>
            <w:tcMar>
              <w:top w:w="0" w:type="dxa"/>
              <w:left w:w="70" w:type="dxa"/>
              <w:bottom w:w="0" w:type="dxa"/>
              <w:right w:w="70" w:type="dxa"/>
            </w:tcMar>
          </w:tcPr>
          <w:p w:rsidR="004B59C9" w:rsidRPr="004B59C9" w:rsidRDefault="004B59C9" w:rsidP="004B59C9">
            <w:r w:rsidRPr="004B59C9">
              <w:t xml:space="preserve"> Wymagania ogólne</w:t>
            </w:r>
          </w:p>
        </w:tc>
      </w:tr>
    </w:tbl>
    <w:p w:rsidR="004B59C9" w:rsidRPr="004B59C9" w:rsidRDefault="004B59C9" w:rsidP="004B59C9">
      <w:r w:rsidRPr="004B59C9">
        <w:t>10.2. Normy</w:t>
      </w:r>
    </w:p>
    <w:p w:rsidR="004B59C9" w:rsidRPr="004B59C9" w:rsidRDefault="004B59C9" w:rsidP="004B59C9">
      <w:r w:rsidRPr="004B59C9">
        <w:t>(Zestawienie zawiera dodatkowo normy PN-EN związane z badaniami materiałów występujących w niniejszej ST)</w:t>
      </w:r>
    </w:p>
    <w:tbl>
      <w:tblPr>
        <w:tblW w:w="9645" w:type="dxa"/>
        <w:tblLayout w:type="fixed"/>
        <w:tblCellMar>
          <w:left w:w="10" w:type="dxa"/>
          <w:right w:w="10" w:type="dxa"/>
        </w:tblCellMar>
        <w:tblLook w:val="0000" w:firstRow="0" w:lastRow="0" w:firstColumn="0" w:lastColumn="0" w:noHBand="0" w:noVBand="0"/>
      </w:tblPr>
      <w:tblGrid>
        <w:gridCol w:w="450"/>
        <w:gridCol w:w="1425"/>
        <w:gridCol w:w="7770"/>
      </w:tblGrid>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w:t>
            </w:r>
          </w:p>
        </w:tc>
        <w:tc>
          <w:tcPr>
            <w:tcW w:w="1425" w:type="dxa"/>
            <w:tcMar>
              <w:top w:w="55" w:type="dxa"/>
              <w:left w:w="55" w:type="dxa"/>
              <w:bottom w:w="55" w:type="dxa"/>
              <w:right w:w="55" w:type="dxa"/>
            </w:tcMar>
          </w:tcPr>
          <w:p w:rsidR="004B59C9" w:rsidRPr="004B59C9" w:rsidRDefault="004B59C9" w:rsidP="004B59C9">
            <w:r w:rsidRPr="004B59C9">
              <w:t>PN-EN 196-21</w:t>
            </w:r>
          </w:p>
        </w:tc>
        <w:tc>
          <w:tcPr>
            <w:tcW w:w="7770" w:type="dxa"/>
            <w:tcMar>
              <w:top w:w="55" w:type="dxa"/>
              <w:left w:w="55" w:type="dxa"/>
              <w:bottom w:w="55" w:type="dxa"/>
              <w:right w:w="55" w:type="dxa"/>
            </w:tcMar>
          </w:tcPr>
          <w:p w:rsidR="004B59C9" w:rsidRPr="004B59C9" w:rsidRDefault="004B59C9" w:rsidP="004B59C9">
            <w:r w:rsidRPr="004B59C9">
              <w:t>Metody badania cementu – Oznaczanie zawartości chlorków, dwutlenku węgla i alkaliów w cemencie</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w:t>
            </w:r>
          </w:p>
        </w:tc>
        <w:tc>
          <w:tcPr>
            <w:tcW w:w="1425" w:type="dxa"/>
            <w:tcMar>
              <w:top w:w="55" w:type="dxa"/>
              <w:left w:w="55" w:type="dxa"/>
              <w:bottom w:w="55" w:type="dxa"/>
              <w:right w:w="55" w:type="dxa"/>
            </w:tcMar>
          </w:tcPr>
          <w:p w:rsidR="004B59C9" w:rsidRPr="004B59C9" w:rsidRDefault="004B59C9" w:rsidP="004B59C9">
            <w:r w:rsidRPr="004B59C9">
              <w:t>PN-EN 459-2</w:t>
            </w:r>
          </w:p>
        </w:tc>
        <w:tc>
          <w:tcPr>
            <w:tcW w:w="7770" w:type="dxa"/>
            <w:tcMar>
              <w:top w:w="55" w:type="dxa"/>
              <w:left w:w="55" w:type="dxa"/>
              <w:bottom w:w="55" w:type="dxa"/>
              <w:right w:w="55" w:type="dxa"/>
            </w:tcMar>
          </w:tcPr>
          <w:p w:rsidR="004B59C9" w:rsidRPr="004B59C9" w:rsidRDefault="004B59C9" w:rsidP="004B59C9">
            <w:r w:rsidRPr="004B59C9">
              <w:t>Wapno budowlane – Część 2: Metody badań</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w:t>
            </w:r>
          </w:p>
        </w:tc>
        <w:tc>
          <w:tcPr>
            <w:tcW w:w="1425" w:type="dxa"/>
            <w:tcMar>
              <w:top w:w="55" w:type="dxa"/>
              <w:left w:w="55" w:type="dxa"/>
              <w:bottom w:w="55" w:type="dxa"/>
              <w:right w:w="55" w:type="dxa"/>
            </w:tcMar>
          </w:tcPr>
          <w:p w:rsidR="004B59C9" w:rsidRPr="004B59C9" w:rsidRDefault="004B59C9" w:rsidP="004B59C9">
            <w:r w:rsidRPr="004B59C9">
              <w:t>PN-EN 932-3</w:t>
            </w:r>
          </w:p>
        </w:tc>
        <w:tc>
          <w:tcPr>
            <w:tcW w:w="7770" w:type="dxa"/>
            <w:tcMar>
              <w:top w:w="55" w:type="dxa"/>
              <w:left w:w="55" w:type="dxa"/>
              <w:bottom w:w="55" w:type="dxa"/>
              <w:right w:w="55" w:type="dxa"/>
            </w:tcMar>
          </w:tcPr>
          <w:p w:rsidR="004B59C9" w:rsidRPr="004B59C9" w:rsidRDefault="004B59C9" w:rsidP="004B59C9">
            <w:r w:rsidRPr="004B59C9">
              <w:t>Badania podstawowych właściwości kruszyw – Procedura i terminologia uproszczonego opisu petrograficznego</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w:t>
            </w:r>
          </w:p>
        </w:tc>
        <w:tc>
          <w:tcPr>
            <w:tcW w:w="1425" w:type="dxa"/>
            <w:tcMar>
              <w:top w:w="55" w:type="dxa"/>
              <w:left w:w="55" w:type="dxa"/>
              <w:bottom w:w="55" w:type="dxa"/>
              <w:right w:w="55" w:type="dxa"/>
            </w:tcMar>
          </w:tcPr>
          <w:p w:rsidR="004B59C9" w:rsidRPr="004B59C9" w:rsidRDefault="004B59C9" w:rsidP="004B59C9">
            <w:r w:rsidRPr="004B59C9">
              <w:t>PN-EN 933-1</w:t>
            </w:r>
          </w:p>
        </w:tc>
        <w:tc>
          <w:tcPr>
            <w:tcW w:w="7770" w:type="dxa"/>
            <w:tcMar>
              <w:top w:w="55" w:type="dxa"/>
              <w:left w:w="55" w:type="dxa"/>
              <w:bottom w:w="55" w:type="dxa"/>
              <w:right w:w="55" w:type="dxa"/>
            </w:tcMar>
          </w:tcPr>
          <w:p w:rsidR="004B59C9" w:rsidRPr="004B59C9" w:rsidRDefault="004B59C9" w:rsidP="004B59C9">
            <w:r w:rsidRPr="004B59C9">
              <w:t>Badania geometrycznych właściwości kruszyw – Oznaczanie składu ziarnowego – Metoda przesiewania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6.</w:t>
            </w:r>
          </w:p>
        </w:tc>
        <w:tc>
          <w:tcPr>
            <w:tcW w:w="1425" w:type="dxa"/>
            <w:tcMar>
              <w:top w:w="55" w:type="dxa"/>
              <w:left w:w="55" w:type="dxa"/>
              <w:bottom w:w="55" w:type="dxa"/>
              <w:right w:w="55" w:type="dxa"/>
            </w:tcMar>
          </w:tcPr>
          <w:p w:rsidR="004B59C9" w:rsidRPr="004B59C9" w:rsidRDefault="004B59C9" w:rsidP="004B59C9">
            <w:r w:rsidRPr="004B59C9">
              <w:t>PN-EN 933-3</w:t>
            </w:r>
          </w:p>
        </w:tc>
        <w:tc>
          <w:tcPr>
            <w:tcW w:w="7770" w:type="dxa"/>
            <w:tcMar>
              <w:top w:w="55" w:type="dxa"/>
              <w:left w:w="55" w:type="dxa"/>
              <w:bottom w:w="55" w:type="dxa"/>
              <w:right w:w="55" w:type="dxa"/>
            </w:tcMar>
          </w:tcPr>
          <w:p w:rsidR="004B59C9" w:rsidRPr="004B59C9" w:rsidRDefault="004B59C9" w:rsidP="004B59C9">
            <w:r w:rsidRPr="004B59C9">
              <w:t>Badania geometrycznych właściwości kruszyw – Oznaczanie kształtu ziaren za pomocą wskaźnika płaskości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7.</w:t>
            </w:r>
          </w:p>
        </w:tc>
        <w:tc>
          <w:tcPr>
            <w:tcW w:w="1425" w:type="dxa"/>
            <w:tcMar>
              <w:top w:w="55" w:type="dxa"/>
              <w:left w:w="55" w:type="dxa"/>
              <w:bottom w:w="55" w:type="dxa"/>
              <w:right w:w="55" w:type="dxa"/>
            </w:tcMar>
          </w:tcPr>
          <w:p w:rsidR="004B59C9" w:rsidRPr="004B59C9" w:rsidRDefault="004B59C9" w:rsidP="004B59C9">
            <w:r w:rsidRPr="004B59C9">
              <w:t>PN-EN 933-4</w:t>
            </w:r>
          </w:p>
        </w:tc>
        <w:tc>
          <w:tcPr>
            <w:tcW w:w="7770" w:type="dxa"/>
            <w:tcMar>
              <w:top w:w="55" w:type="dxa"/>
              <w:left w:w="55" w:type="dxa"/>
              <w:bottom w:w="55" w:type="dxa"/>
              <w:right w:w="55" w:type="dxa"/>
            </w:tcMar>
          </w:tcPr>
          <w:p w:rsidR="004B59C9" w:rsidRPr="004B59C9" w:rsidRDefault="004B59C9" w:rsidP="004B59C9">
            <w:r w:rsidRPr="004B59C9">
              <w:t>Badania geometrycznych właściwości kruszyw – Część 4: Oznaczanie kształtu ziaren – Wskaźnik kształtu</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8.</w:t>
            </w:r>
          </w:p>
        </w:tc>
        <w:tc>
          <w:tcPr>
            <w:tcW w:w="1425" w:type="dxa"/>
            <w:tcMar>
              <w:top w:w="55" w:type="dxa"/>
              <w:left w:w="55" w:type="dxa"/>
              <w:bottom w:w="55" w:type="dxa"/>
              <w:right w:w="55" w:type="dxa"/>
            </w:tcMar>
          </w:tcPr>
          <w:p w:rsidR="004B59C9" w:rsidRPr="004B59C9" w:rsidRDefault="004B59C9" w:rsidP="004B59C9">
            <w:r w:rsidRPr="004B59C9">
              <w:t>PN-EN 933-5</w:t>
            </w:r>
          </w:p>
        </w:tc>
        <w:tc>
          <w:tcPr>
            <w:tcW w:w="7770" w:type="dxa"/>
            <w:tcMar>
              <w:top w:w="55" w:type="dxa"/>
              <w:left w:w="55" w:type="dxa"/>
              <w:bottom w:w="55" w:type="dxa"/>
              <w:right w:w="55" w:type="dxa"/>
            </w:tcMar>
          </w:tcPr>
          <w:p w:rsidR="004B59C9" w:rsidRPr="004B59C9" w:rsidRDefault="004B59C9" w:rsidP="004B59C9">
            <w:r w:rsidRPr="004B59C9">
              <w:t xml:space="preserve">Badania geometrycznych właściwości kruszyw – Oznaczanie procentowej zawartości ziaren o powierzchniach powstałych w wyniku </w:t>
            </w:r>
            <w:proofErr w:type="spellStart"/>
            <w:r w:rsidRPr="004B59C9">
              <w:t>przekruszenia</w:t>
            </w:r>
            <w:proofErr w:type="spellEnd"/>
            <w:r w:rsidRPr="004B59C9">
              <w:t xml:space="preserve"> lub łamania kruszyw grubych</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9.</w:t>
            </w:r>
          </w:p>
        </w:tc>
        <w:tc>
          <w:tcPr>
            <w:tcW w:w="1425" w:type="dxa"/>
            <w:tcMar>
              <w:top w:w="55" w:type="dxa"/>
              <w:left w:w="55" w:type="dxa"/>
              <w:bottom w:w="55" w:type="dxa"/>
              <w:right w:w="55" w:type="dxa"/>
            </w:tcMar>
          </w:tcPr>
          <w:p w:rsidR="004B59C9" w:rsidRPr="004B59C9" w:rsidRDefault="004B59C9" w:rsidP="004B59C9">
            <w:r w:rsidRPr="004B59C9">
              <w:t>PN-EN 933-6</w:t>
            </w:r>
          </w:p>
        </w:tc>
        <w:tc>
          <w:tcPr>
            <w:tcW w:w="7770" w:type="dxa"/>
            <w:tcMar>
              <w:top w:w="55" w:type="dxa"/>
              <w:left w:w="55" w:type="dxa"/>
              <w:bottom w:w="55" w:type="dxa"/>
              <w:right w:w="55" w:type="dxa"/>
            </w:tcMar>
          </w:tcPr>
          <w:p w:rsidR="004B59C9" w:rsidRPr="004B59C9" w:rsidRDefault="004B59C9" w:rsidP="004B59C9">
            <w:r w:rsidRPr="004B59C9">
              <w:t>Badania geometrycznych właściwości kruszyw – Część 6: Ocena właściwości powierzchni – Wskaźnik przepływu kruszywa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lastRenderedPageBreak/>
              <w:t>10.</w:t>
            </w:r>
          </w:p>
        </w:tc>
        <w:tc>
          <w:tcPr>
            <w:tcW w:w="1425" w:type="dxa"/>
            <w:tcMar>
              <w:top w:w="55" w:type="dxa"/>
              <w:left w:w="55" w:type="dxa"/>
              <w:bottom w:w="55" w:type="dxa"/>
              <w:right w:w="55" w:type="dxa"/>
            </w:tcMar>
          </w:tcPr>
          <w:p w:rsidR="004B59C9" w:rsidRPr="004B59C9" w:rsidRDefault="004B59C9" w:rsidP="004B59C9">
            <w:r w:rsidRPr="004B59C9">
              <w:t>PN-EN 933-9</w:t>
            </w:r>
          </w:p>
        </w:tc>
        <w:tc>
          <w:tcPr>
            <w:tcW w:w="7770" w:type="dxa"/>
            <w:tcMar>
              <w:top w:w="55" w:type="dxa"/>
              <w:left w:w="55" w:type="dxa"/>
              <w:bottom w:w="55" w:type="dxa"/>
              <w:right w:w="55" w:type="dxa"/>
            </w:tcMar>
          </w:tcPr>
          <w:p w:rsidR="004B59C9" w:rsidRPr="004B59C9" w:rsidRDefault="004B59C9" w:rsidP="004B59C9">
            <w:r w:rsidRPr="004B59C9">
              <w:t>Badania geometrycznych właściwości kruszyw – Ocena zawartości drobnych cząstek – Badania błękitem metylenowym</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11.</w:t>
            </w:r>
          </w:p>
        </w:tc>
        <w:tc>
          <w:tcPr>
            <w:tcW w:w="1425" w:type="dxa"/>
            <w:tcMar>
              <w:top w:w="55" w:type="dxa"/>
              <w:left w:w="55" w:type="dxa"/>
              <w:bottom w:w="55" w:type="dxa"/>
              <w:right w:w="55" w:type="dxa"/>
            </w:tcMar>
          </w:tcPr>
          <w:p w:rsidR="004B59C9" w:rsidRPr="004B59C9" w:rsidRDefault="004B59C9" w:rsidP="004B59C9">
            <w:r w:rsidRPr="004B59C9">
              <w:t>PN-EN 933-10</w:t>
            </w:r>
          </w:p>
        </w:tc>
        <w:tc>
          <w:tcPr>
            <w:tcW w:w="7770" w:type="dxa"/>
            <w:tcMar>
              <w:top w:w="55" w:type="dxa"/>
              <w:left w:w="55" w:type="dxa"/>
              <w:bottom w:w="55" w:type="dxa"/>
              <w:right w:w="55" w:type="dxa"/>
            </w:tcMar>
          </w:tcPr>
          <w:p w:rsidR="004B59C9" w:rsidRPr="004B59C9" w:rsidRDefault="004B59C9" w:rsidP="004B59C9">
            <w:r w:rsidRPr="004B59C9">
              <w:t>Badania geometrycznych właściwości kruszyw – Część 10: Ocena zawartości drobnych cząstek – Uziarnienie wypełniaczy (przesiewanie w strumieniu powietrza)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12.</w:t>
            </w:r>
          </w:p>
        </w:tc>
        <w:tc>
          <w:tcPr>
            <w:tcW w:w="1425" w:type="dxa"/>
            <w:tcMar>
              <w:top w:w="55" w:type="dxa"/>
              <w:left w:w="55" w:type="dxa"/>
              <w:bottom w:w="55" w:type="dxa"/>
              <w:right w:w="55" w:type="dxa"/>
            </w:tcMar>
          </w:tcPr>
          <w:p w:rsidR="004B59C9" w:rsidRPr="004B59C9" w:rsidRDefault="004B59C9" w:rsidP="004B59C9">
            <w:r w:rsidRPr="004B59C9">
              <w:t>PN-EN 1097-2</w:t>
            </w:r>
          </w:p>
        </w:tc>
        <w:tc>
          <w:tcPr>
            <w:tcW w:w="7770" w:type="dxa"/>
            <w:tcMar>
              <w:top w:w="55" w:type="dxa"/>
              <w:left w:w="55" w:type="dxa"/>
              <w:bottom w:w="55" w:type="dxa"/>
              <w:right w:w="55" w:type="dxa"/>
            </w:tcMar>
          </w:tcPr>
          <w:p w:rsidR="004B59C9" w:rsidRPr="004B59C9" w:rsidRDefault="004B59C9" w:rsidP="004B59C9">
            <w:r w:rsidRPr="004B59C9">
              <w:t>Badania mechanicznych i fizycznych właściwości kruszyw – Metody oznaczania odporności na rozdrabnianie</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13.</w:t>
            </w:r>
          </w:p>
        </w:tc>
        <w:tc>
          <w:tcPr>
            <w:tcW w:w="1425" w:type="dxa"/>
            <w:tcMar>
              <w:top w:w="55" w:type="dxa"/>
              <w:left w:w="55" w:type="dxa"/>
              <w:bottom w:w="55" w:type="dxa"/>
              <w:right w:w="55" w:type="dxa"/>
            </w:tcMar>
          </w:tcPr>
          <w:p w:rsidR="004B59C9" w:rsidRPr="004B59C9" w:rsidRDefault="004B59C9" w:rsidP="004B59C9">
            <w:r w:rsidRPr="004B59C9">
              <w:t>PN-EN 1097-3</w:t>
            </w:r>
          </w:p>
        </w:tc>
        <w:tc>
          <w:tcPr>
            <w:tcW w:w="7770" w:type="dxa"/>
            <w:tcMar>
              <w:top w:w="55" w:type="dxa"/>
              <w:left w:w="55" w:type="dxa"/>
              <w:bottom w:w="55" w:type="dxa"/>
              <w:right w:w="55" w:type="dxa"/>
            </w:tcMar>
          </w:tcPr>
          <w:p w:rsidR="004B59C9" w:rsidRPr="004B59C9" w:rsidRDefault="004B59C9" w:rsidP="004B59C9">
            <w:r w:rsidRPr="004B59C9">
              <w:t>Badania mechanicznych i fizycznych właściwości kruszyw – Oznaczanie gęstości nasypowej i jamistości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14.</w:t>
            </w:r>
          </w:p>
        </w:tc>
        <w:tc>
          <w:tcPr>
            <w:tcW w:w="1425" w:type="dxa"/>
            <w:tcMar>
              <w:top w:w="55" w:type="dxa"/>
              <w:left w:w="55" w:type="dxa"/>
              <w:bottom w:w="55" w:type="dxa"/>
              <w:right w:w="55" w:type="dxa"/>
            </w:tcMar>
          </w:tcPr>
          <w:p w:rsidR="004B59C9" w:rsidRPr="004B59C9" w:rsidRDefault="004B59C9" w:rsidP="004B59C9">
            <w:r w:rsidRPr="004B59C9">
              <w:t>PN-EN 1097-4</w:t>
            </w:r>
          </w:p>
        </w:tc>
        <w:tc>
          <w:tcPr>
            <w:tcW w:w="7770" w:type="dxa"/>
            <w:tcMar>
              <w:top w:w="55" w:type="dxa"/>
              <w:left w:w="55" w:type="dxa"/>
              <w:bottom w:w="55" w:type="dxa"/>
              <w:right w:w="55" w:type="dxa"/>
            </w:tcMar>
          </w:tcPr>
          <w:p w:rsidR="004B59C9" w:rsidRPr="004B59C9" w:rsidRDefault="004B59C9" w:rsidP="004B59C9">
            <w:r w:rsidRPr="004B59C9">
              <w:t>Badania mechanicznych i fizycznych właściwości kruszyw – Część 4: Oznaczanie pustych przestrzeni suchego, zagęszczonego wypełniacza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15.</w:t>
            </w:r>
          </w:p>
        </w:tc>
        <w:tc>
          <w:tcPr>
            <w:tcW w:w="1425" w:type="dxa"/>
            <w:tcMar>
              <w:top w:w="55" w:type="dxa"/>
              <w:left w:w="55" w:type="dxa"/>
              <w:bottom w:w="55" w:type="dxa"/>
              <w:right w:w="55" w:type="dxa"/>
            </w:tcMar>
          </w:tcPr>
          <w:p w:rsidR="004B59C9" w:rsidRPr="004B59C9" w:rsidRDefault="004B59C9" w:rsidP="004B59C9">
            <w:r w:rsidRPr="004B59C9">
              <w:t>PN-EN 1097-5</w:t>
            </w:r>
          </w:p>
        </w:tc>
        <w:tc>
          <w:tcPr>
            <w:tcW w:w="7770" w:type="dxa"/>
            <w:tcMar>
              <w:top w:w="55" w:type="dxa"/>
              <w:left w:w="55" w:type="dxa"/>
              <w:bottom w:w="55" w:type="dxa"/>
              <w:right w:w="55" w:type="dxa"/>
            </w:tcMar>
          </w:tcPr>
          <w:p w:rsidR="004B59C9" w:rsidRPr="004B59C9" w:rsidRDefault="004B59C9" w:rsidP="004B59C9">
            <w:r w:rsidRPr="004B59C9">
              <w:t>Badania mechanicznych i fizycznych właściwości kruszyw – Część 5: Oznaczanie zawartości wody przez suszenie w suszarce z wentylacją</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16.</w:t>
            </w:r>
          </w:p>
        </w:tc>
        <w:tc>
          <w:tcPr>
            <w:tcW w:w="1425" w:type="dxa"/>
            <w:tcMar>
              <w:top w:w="55" w:type="dxa"/>
              <w:left w:w="55" w:type="dxa"/>
              <w:bottom w:w="55" w:type="dxa"/>
              <w:right w:w="55" w:type="dxa"/>
            </w:tcMar>
          </w:tcPr>
          <w:p w:rsidR="004B59C9" w:rsidRPr="004B59C9" w:rsidRDefault="004B59C9" w:rsidP="004B59C9">
            <w:r w:rsidRPr="004B59C9">
              <w:t>PN-EN 1097-6</w:t>
            </w:r>
          </w:p>
        </w:tc>
        <w:tc>
          <w:tcPr>
            <w:tcW w:w="7770" w:type="dxa"/>
            <w:tcMar>
              <w:top w:w="55" w:type="dxa"/>
              <w:left w:w="55" w:type="dxa"/>
              <w:bottom w:w="55" w:type="dxa"/>
              <w:right w:w="55" w:type="dxa"/>
            </w:tcMar>
          </w:tcPr>
          <w:p w:rsidR="004B59C9" w:rsidRPr="004B59C9" w:rsidRDefault="004B59C9" w:rsidP="004B59C9">
            <w:r w:rsidRPr="004B59C9">
              <w:t>Badania mechanicznych i fizycznych właściwości kruszyw –Część 6: Oznaczanie gęstości ziaren i nasiąkliwości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17.</w:t>
            </w:r>
          </w:p>
        </w:tc>
        <w:tc>
          <w:tcPr>
            <w:tcW w:w="1425" w:type="dxa"/>
            <w:tcMar>
              <w:top w:w="55" w:type="dxa"/>
              <w:left w:w="55" w:type="dxa"/>
              <w:bottom w:w="55" w:type="dxa"/>
              <w:right w:w="55" w:type="dxa"/>
            </w:tcMar>
          </w:tcPr>
          <w:p w:rsidR="004B59C9" w:rsidRPr="004B59C9" w:rsidRDefault="004B59C9" w:rsidP="004B59C9">
            <w:r w:rsidRPr="004B59C9">
              <w:t>PN-EN 1097-7</w:t>
            </w:r>
          </w:p>
        </w:tc>
        <w:tc>
          <w:tcPr>
            <w:tcW w:w="7770" w:type="dxa"/>
            <w:tcMar>
              <w:top w:w="55" w:type="dxa"/>
              <w:left w:w="55" w:type="dxa"/>
              <w:bottom w:w="55" w:type="dxa"/>
              <w:right w:w="55" w:type="dxa"/>
            </w:tcMar>
          </w:tcPr>
          <w:p w:rsidR="004B59C9" w:rsidRPr="004B59C9" w:rsidRDefault="004B59C9" w:rsidP="004B59C9">
            <w:r w:rsidRPr="004B59C9">
              <w:t>Badania mechanicznych i fizycznych właściwości kruszyw – Część 7: Oznaczanie gęstości wypełniacza – Metoda piknometryczna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18.</w:t>
            </w:r>
          </w:p>
        </w:tc>
        <w:tc>
          <w:tcPr>
            <w:tcW w:w="1425" w:type="dxa"/>
            <w:tcMar>
              <w:top w:w="55" w:type="dxa"/>
              <w:left w:w="55" w:type="dxa"/>
              <w:bottom w:w="55" w:type="dxa"/>
              <w:right w:w="55" w:type="dxa"/>
            </w:tcMar>
          </w:tcPr>
          <w:p w:rsidR="004B59C9" w:rsidRPr="004B59C9" w:rsidRDefault="004B59C9" w:rsidP="004B59C9">
            <w:r w:rsidRPr="004B59C9">
              <w:t>PN-EN 1097-8</w:t>
            </w:r>
          </w:p>
        </w:tc>
        <w:tc>
          <w:tcPr>
            <w:tcW w:w="7770" w:type="dxa"/>
            <w:tcMar>
              <w:top w:w="55" w:type="dxa"/>
              <w:left w:w="55" w:type="dxa"/>
              <w:bottom w:w="55" w:type="dxa"/>
              <w:right w:w="55" w:type="dxa"/>
            </w:tcMar>
          </w:tcPr>
          <w:p w:rsidR="004B59C9" w:rsidRPr="004B59C9" w:rsidRDefault="004B59C9" w:rsidP="004B59C9">
            <w:r w:rsidRPr="004B59C9">
              <w:t xml:space="preserve">Badania mechanicznych i fizycznych właściwości kruszyw – Część 8: Oznaczanie </w:t>
            </w:r>
            <w:proofErr w:type="spellStart"/>
            <w:r w:rsidRPr="004B59C9">
              <w:t>polerowalności</w:t>
            </w:r>
            <w:proofErr w:type="spellEnd"/>
            <w:r w:rsidRPr="004B59C9">
              <w:t xml:space="preserve"> kamienia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19.</w:t>
            </w:r>
          </w:p>
        </w:tc>
        <w:tc>
          <w:tcPr>
            <w:tcW w:w="1425" w:type="dxa"/>
            <w:tcMar>
              <w:top w:w="55" w:type="dxa"/>
              <w:left w:w="55" w:type="dxa"/>
              <w:bottom w:w="55" w:type="dxa"/>
              <w:right w:w="55" w:type="dxa"/>
            </w:tcMar>
          </w:tcPr>
          <w:p w:rsidR="004B59C9" w:rsidRPr="004B59C9" w:rsidRDefault="004B59C9" w:rsidP="004B59C9">
            <w:r w:rsidRPr="004B59C9">
              <w:t>PN-EN 1367-1</w:t>
            </w:r>
          </w:p>
        </w:tc>
        <w:tc>
          <w:tcPr>
            <w:tcW w:w="7770" w:type="dxa"/>
            <w:tcMar>
              <w:top w:w="55" w:type="dxa"/>
              <w:left w:w="55" w:type="dxa"/>
              <w:bottom w:w="55" w:type="dxa"/>
              <w:right w:w="55" w:type="dxa"/>
            </w:tcMar>
          </w:tcPr>
          <w:p w:rsidR="004B59C9" w:rsidRPr="004B59C9" w:rsidRDefault="004B59C9" w:rsidP="004B59C9">
            <w:r w:rsidRPr="004B59C9">
              <w:t>Badania właściwości cieplnych i odporności kruszyw na działanie czynników atmosferycznych – Część 1: Oznaczanie mrozoodporności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20.</w:t>
            </w:r>
          </w:p>
        </w:tc>
        <w:tc>
          <w:tcPr>
            <w:tcW w:w="1425" w:type="dxa"/>
            <w:tcMar>
              <w:top w:w="55" w:type="dxa"/>
              <w:left w:w="55" w:type="dxa"/>
              <w:bottom w:w="55" w:type="dxa"/>
              <w:right w:w="55" w:type="dxa"/>
            </w:tcMar>
          </w:tcPr>
          <w:p w:rsidR="004B59C9" w:rsidRPr="004B59C9" w:rsidRDefault="004B59C9" w:rsidP="004B59C9">
            <w:r w:rsidRPr="004B59C9">
              <w:t>PN-EN 1367-3</w:t>
            </w:r>
          </w:p>
        </w:tc>
        <w:tc>
          <w:tcPr>
            <w:tcW w:w="7770" w:type="dxa"/>
            <w:tcMar>
              <w:top w:w="55" w:type="dxa"/>
              <w:left w:w="55" w:type="dxa"/>
              <w:bottom w:w="55" w:type="dxa"/>
              <w:right w:w="55" w:type="dxa"/>
            </w:tcMar>
          </w:tcPr>
          <w:p w:rsidR="004B59C9" w:rsidRPr="004B59C9" w:rsidRDefault="004B59C9" w:rsidP="004B59C9">
            <w:r w:rsidRPr="004B59C9">
              <w:t>Badania właściwości cieplnych i odporności kruszyw na działanie czynników atmosferycznych – Część 3: Badanie bazaltowej zgorzeli słonecznej metodą gotowania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21.</w:t>
            </w:r>
          </w:p>
        </w:tc>
        <w:tc>
          <w:tcPr>
            <w:tcW w:w="1425" w:type="dxa"/>
            <w:tcMar>
              <w:top w:w="55" w:type="dxa"/>
              <w:left w:w="55" w:type="dxa"/>
              <w:bottom w:w="55" w:type="dxa"/>
              <w:right w:w="55" w:type="dxa"/>
            </w:tcMar>
          </w:tcPr>
          <w:p w:rsidR="004B59C9" w:rsidRPr="004B59C9" w:rsidRDefault="004B59C9" w:rsidP="004B59C9">
            <w:r w:rsidRPr="004B59C9">
              <w:t>PN-EN 1426</w:t>
            </w:r>
          </w:p>
        </w:tc>
        <w:tc>
          <w:tcPr>
            <w:tcW w:w="7770" w:type="dxa"/>
            <w:tcMar>
              <w:top w:w="55" w:type="dxa"/>
              <w:left w:w="55" w:type="dxa"/>
              <w:bottom w:w="55" w:type="dxa"/>
              <w:right w:w="55" w:type="dxa"/>
            </w:tcMar>
          </w:tcPr>
          <w:p w:rsidR="004B59C9" w:rsidRPr="004B59C9" w:rsidRDefault="004B59C9" w:rsidP="004B59C9">
            <w:r w:rsidRPr="004B59C9">
              <w:t>Asfalty i produkty asfaltowe – Oznaczanie penetracji igłą</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22.</w:t>
            </w:r>
          </w:p>
        </w:tc>
        <w:tc>
          <w:tcPr>
            <w:tcW w:w="1425" w:type="dxa"/>
            <w:tcMar>
              <w:top w:w="55" w:type="dxa"/>
              <w:left w:w="55" w:type="dxa"/>
              <w:bottom w:w="55" w:type="dxa"/>
              <w:right w:w="55" w:type="dxa"/>
            </w:tcMar>
          </w:tcPr>
          <w:p w:rsidR="004B59C9" w:rsidRPr="004B59C9" w:rsidRDefault="004B59C9" w:rsidP="004B59C9">
            <w:r w:rsidRPr="004B59C9">
              <w:t>PN-EN 1427</w:t>
            </w:r>
          </w:p>
        </w:tc>
        <w:tc>
          <w:tcPr>
            <w:tcW w:w="7770" w:type="dxa"/>
            <w:tcMar>
              <w:top w:w="55" w:type="dxa"/>
              <w:left w:w="55" w:type="dxa"/>
              <w:bottom w:w="55" w:type="dxa"/>
              <w:right w:w="55" w:type="dxa"/>
            </w:tcMar>
          </w:tcPr>
          <w:p w:rsidR="004B59C9" w:rsidRPr="004B59C9" w:rsidRDefault="004B59C9" w:rsidP="004B59C9">
            <w:r w:rsidRPr="004B59C9">
              <w:t>Asfalty i produkty asfaltowe – Oznaczanie temperatury mięknienia – Metoda Pierścień i Kula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23.</w:t>
            </w:r>
          </w:p>
        </w:tc>
        <w:tc>
          <w:tcPr>
            <w:tcW w:w="1425" w:type="dxa"/>
            <w:tcMar>
              <w:top w:w="55" w:type="dxa"/>
              <w:left w:w="55" w:type="dxa"/>
              <w:bottom w:w="55" w:type="dxa"/>
              <w:right w:w="55" w:type="dxa"/>
            </w:tcMar>
          </w:tcPr>
          <w:p w:rsidR="004B59C9" w:rsidRPr="004B59C9" w:rsidRDefault="004B59C9" w:rsidP="004B59C9">
            <w:r w:rsidRPr="004B59C9">
              <w:t>PN-EN 1428</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zawartości wody w emulsjach asfaltowych – Metoda destylacji azeotropowej</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24.</w:t>
            </w:r>
          </w:p>
        </w:tc>
        <w:tc>
          <w:tcPr>
            <w:tcW w:w="1425" w:type="dxa"/>
            <w:tcMar>
              <w:top w:w="55" w:type="dxa"/>
              <w:left w:w="55" w:type="dxa"/>
              <w:bottom w:w="55" w:type="dxa"/>
              <w:right w:w="55" w:type="dxa"/>
            </w:tcMar>
          </w:tcPr>
          <w:p w:rsidR="004B59C9" w:rsidRPr="004B59C9" w:rsidRDefault="004B59C9" w:rsidP="004B59C9">
            <w:r w:rsidRPr="004B59C9">
              <w:t>PN-EN 1429</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pozostałości na sicie emulsji asfaltowych oraz trwałości podczas magazynowania metodą pozostałości na sicie</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25.</w:t>
            </w:r>
          </w:p>
        </w:tc>
        <w:tc>
          <w:tcPr>
            <w:tcW w:w="1425" w:type="dxa"/>
            <w:tcMar>
              <w:top w:w="55" w:type="dxa"/>
              <w:left w:w="55" w:type="dxa"/>
              <w:bottom w:w="55" w:type="dxa"/>
              <w:right w:w="55" w:type="dxa"/>
            </w:tcMar>
          </w:tcPr>
          <w:p w:rsidR="004B59C9" w:rsidRPr="004B59C9" w:rsidRDefault="004B59C9" w:rsidP="004B59C9">
            <w:r w:rsidRPr="004B59C9">
              <w:t>PN-EN 1744-1</w:t>
            </w:r>
          </w:p>
        </w:tc>
        <w:tc>
          <w:tcPr>
            <w:tcW w:w="7770" w:type="dxa"/>
            <w:tcMar>
              <w:top w:w="55" w:type="dxa"/>
              <w:left w:w="55" w:type="dxa"/>
              <w:bottom w:w="55" w:type="dxa"/>
              <w:right w:w="55" w:type="dxa"/>
            </w:tcMar>
          </w:tcPr>
          <w:p w:rsidR="004B59C9" w:rsidRPr="004B59C9" w:rsidRDefault="004B59C9" w:rsidP="004B59C9">
            <w:r w:rsidRPr="004B59C9">
              <w:t>Badania chemicznych właściwości kruszyw – Analiza chemiczna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26.</w:t>
            </w:r>
          </w:p>
        </w:tc>
        <w:tc>
          <w:tcPr>
            <w:tcW w:w="1425" w:type="dxa"/>
            <w:tcMar>
              <w:top w:w="55" w:type="dxa"/>
              <w:left w:w="55" w:type="dxa"/>
              <w:bottom w:w="55" w:type="dxa"/>
              <w:right w:w="55" w:type="dxa"/>
            </w:tcMar>
          </w:tcPr>
          <w:p w:rsidR="004B59C9" w:rsidRPr="004B59C9" w:rsidRDefault="004B59C9" w:rsidP="004B59C9">
            <w:r w:rsidRPr="004B59C9">
              <w:t>PN-EN 1744-4</w:t>
            </w:r>
          </w:p>
        </w:tc>
        <w:tc>
          <w:tcPr>
            <w:tcW w:w="7770" w:type="dxa"/>
            <w:tcMar>
              <w:top w:w="55" w:type="dxa"/>
              <w:left w:w="55" w:type="dxa"/>
              <w:bottom w:w="55" w:type="dxa"/>
              <w:right w:w="55" w:type="dxa"/>
            </w:tcMar>
          </w:tcPr>
          <w:p w:rsidR="004B59C9" w:rsidRPr="004B59C9" w:rsidRDefault="004B59C9" w:rsidP="004B59C9">
            <w:r w:rsidRPr="004B59C9">
              <w:t>Badania chemicznych właściwości kruszyw – Część 4: Oznaczanie podatności wypełniaczy do mieszanek mineralno-asfaltowych na działanie wody</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27.</w:t>
            </w:r>
          </w:p>
        </w:tc>
        <w:tc>
          <w:tcPr>
            <w:tcW w:w="1425" w:type="dxa"/>
            <w:tcMar>
              <w:top w:w="55" w:type="dxa"/>
              <w:left w:w="55" w:type="dxa"/>
              <w:bottom w:w="55" w:type="dxa"/>
              <w:right w:w="55" w:type="dxa"/>
            </w:tcMar>
          </w:tcPr>
          <w:p w:rsidR="004B59C9" w:rsidRPr="004B59C9" w:rsidRDefault="004B59C9" w:rsidP="004B59C9">
            <w:r w:rsidRPr="004B59C9">
              <w:t>PN-EN 12591</w:t>
            </w:r>
          </w:p>
        </w:tc>
        <w:tc>
          <w:tcPr>
            <w:tcW w:w="7770" w:type="dxa"/>
            <w:tcMar>
              <w:top w:w="55" w:type="dxa"/>
              <w:left w:w="55" w:type="dxa"/>
              <w:bottom w:w="55" w:type="dxa"/>
              <w:right w:w="55" w:type="dxa"/>
            </w:tcMar>
          </w:tcPr>
          <w:p w:rsidR="004B59C9" w:rsidRPr="004B59C9" w:rsidRDefault="004B59C9" w:rsidP="004B59C9">
            <w:r w:rsidRPr="004B59C9">
              <w:t>Asfalty i produkty asfaltowe – Wymagania dla asfaltów drogowych</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lastRenderedPageBreak/>
              <w:t>28.</w:t>
            </w:r>
          </w:p>
        </w:tc>
        <w:tc>
          <w:tcPr>
            <w:tcW w:w="1425" w:type="dxa"/>
            <w:tcMar>
              <w:top w:w="55" w:type="dxa"/>
              <w:left w:w="55" w:type="dxa"/>
              <w:bottom w:w="55" w:type="dxa"/>
              <w:right w:w="55" w:type="dxa"/>
            </w:tcMar>
          </w:tcPr>
          <w:p w:rsidR="004B59C9" w:rsidRPr="004B59C9" w:rsidRDefault="004B59C9" w:rsidP="004B59C9">
            <w:r w:rsidRPr="004B59C9">
              <w:t>PN-EN 12592</w:t>
            </w:r>
          </w:p>
        </w:tc>
        <w:tc>
          <w:tcPr>
            <w:tcW w:w="7770" w:type="dxa"/>
            <w:tcMar>
              <w:top w:w="55" w:type="dxa"/>
              <w:left w:w="55" w:type="dxa"/>
              <w:bottom w:w="55" w:type="dxa"/>
              <w:right w:w="55" w:type="dxa"/>
            </w:tcMar>
          </w:tcPr>
          <w:p w:rsidR="004B59C9" w:rsidRPr="004B59C9" w:rsidRDefault="004B59C9" w:rsidP="004B59C9">
            <w:r w:rsidRPr="004B59C9">
              <w:t>Asfalty i produkty asfaltowe – Oznaczanie rozpuszczalności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29.</w:t>
            </w:r>
          </w:p>
        </w:tc>
        <w:tc>
          <w:tcPr>
            <w:tcW w:w="1425" w:type="dxa"/>
            <w:tcMar>
              <w:top w:w="55" w:type="dxa"/>
              <w:left w:w="55" w:type="dxa"/>
              <w:bottom w:w="55" w:type="dxa"/>
              <w:right w:w="55" w:type="dxa"/>
            </w:tcMar>
          </w:tcPr>
          <w:p w:rsidR="004B59C9" w:rsidRPr="004B59C9" w:rsidRDefault="004B59C9" w:rsidP="004B59C9">
            <w:r w:rsidRPr="004B59C9">
              <w:t>PN-EN 12593</w:t>
            </w:r>
          </w:p>
        </w:tc>
        <w:tc>
          <w:tcPr>
            <w:tcW w:w="7770" w:type="dxa"/>
            <w:tcMar>
              <w:top w:w="55" w:type="dxa"/>
              <w:left w:w="55" w:type="dxa"/>
              <w:bottom w:w="55" w:type="dxa"/>
              <w:right w:w="55" w:type="dxa"/>
            </w:tcMar>
          </w:tcPr>
          <w:p w:rsidR="004B59C9" w:rsidRPr="004B59C9" w:rsidRDefault="004B59C9" w:rsidP="004B59C9">
            <w:r w:rsidRPr="004B59C9">
              <w:t xml:space="preserve">Asfalty i produkty asfaltowe – Oznaczanie temperatury łamliwości </w:t>
            </w:r>
            <w:proofErr w:type="spellStart"/>
            <w:r w:rsidRPr="004B59C9">
              <w:t>Fraassa</w:t>
            </w:r>
            <w:proofErr w:type="spellEnd"/>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30.</w:t>
            </w:r>
          </w:p>
        </w:tc>
        <w:tc>
          <w:tcPr>
            <w:tcW w:w="1425" w:type="dxa"/>
            <w:tcMar>
              <w:top w:w="55" w:type="dxa"/>
              <w:left w:w="55" w:type="dxa"/>
              <w:bottom w:w="55" w:type="dxa"/>
              <w:right w:w="55" w:type="dxa"/>
            </w:tcMar>
          </w:tcPr>
          <w:p w:rsidR="004B59C9" w:rsidRPr="004B59C9" w:rsidRDefault="004B59C9" w:rsidP="004B59C9">
            <w:r w:rsidRPr="004B59C9">
              <w:t>PN-EN 12606-1</w:t>
            </w:r>
          </w:p>
        </w:tc>
        <w:tc>
          <w:tcPr>
            <w:tcW w:w="7770" w:type="dxa"/>
            <w:tcMar>
              <w:top w:w="55" w:type="dxa"/>
              <w:left w:w="55" w:type="dxa"/>
              <w:bottom w:w="55" w:type="dxa"/>
              <w:right w:w="55" w:type="dxa"/>
            </w:tcMar>
          </w:tcPr>
          <w:p w:rsidR="004B59C9" w:rsidRPr="004B59C9" w:rsidRDefault="004B59C9" w:rsidP="004B59C9">
            <w:r w:rsidRPr="004B59C9">
              <w:t>Asfalty i produkty asfaltowe – Oznaczanie zawartości parafiny – Część 1: Metoda destylacyjna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31.</w:t>
            </w:r>
          </w:p>
        </w:tc>
        <w:tc>
          <w:tcPr>
            <w:tcW w:w="1425" w:type="dxa"/>
            <w:tcMar>
              <w:top w:w="55" w:type="dxa"/>
              <w:left w:w="55" w:type="dxa"/>
              <w:bottom w:w="55" w:type="dxa"/>
              <w:right w:w="55" w:type="dxa"/>
            </w:tcMar>
          </w:tcPr>
          <w:p w:rsidR="004B59C9" w:rsidRPr="004B59C9" w:rsidRDefault="004B59C9" w:rsidP="004B59C9">
            <w:r w:rsidRPr="004B59C9">
              <w:t>PN-EN 12607-1</w:t>
            </w:r>
          </w:p>
          <w:p w:rsidR="004B59C9" w:rsidRPr="004B59C9" w:rsidRDefault="004B59C9" w:rsidP="004B59C9">
            <w:r w:rsidRPr="004B59C9">
              <w:t>i</w:t>
            </w:r>
          </w:p>
          <w:p w:rsidR="004B59C9" w:rsidRPr="004B59C9" w:rsidRDefault="004B59C9" w:rsidP="004B59C9">
            <w:r w:rsidRPr="004B59C9">
              <w:t>PN-EN 12607-3</w:t>
            </w:r>
          </w:p>
        </w:tc>
        <w:tc>
          <w:tcPr>
            <w:tcW w:w="7770" w:type="dxa"/>
            <w:tcMar>
              <w:top w:w="55" w:type="dxa"/>
              <w:left w:w="55" w:type="dxa"/>
              <w:bottom w:w="55" w:type="dxa"/>
              <w:right w:w="55" w:type="dxa"/>
            </w:tcMar>
          </w:tcPr>
          <w:p w:rsidR="004B59C9" w:rsidRPr="004B59C9" w:rsidRDefault="004B59C9" w:rsidP="004B59C9">
            <w:r w:rsidRPr="004B59C9">
              <w:t>Asfalty i produkty asfaltowe – Oznaczanie odporności na twardnienie pod wpływem ciepła i powietrza – Część 1: Metoda RTFOT</w:t>
            </w:r>
          </w:p>
          <w:p w:rsidR="004B59C9" w:rsidRPr="004B59C9" w:rsidRDefault="004B59C9" w:rsidP="004B59C9">
            <w:r w:rsidRPr="004B59C9">
              <w:t>Jw. Część 3: Metoda RFT</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32.</w:t>
            </w:r>
          </w:p>
        </w:tc>
        <w:tc>
          <w:tcPr>
            <w:tcW w:w="1425" w:type="dxa"/>
            <w:tcMar>
              <w:top w:w="55" w:type="dxa"/>
              <w:left w:w="55" w:type="dxa"/>
              <w:bottom w:w="55" w:type="dxa"/>
              <w:right w:w="55" w:type="dxa"/>
            </w:tcMar>
          </w:tcPr>
          <w:p w:rsidR="004B59C9" w:rsidRPr="004B59C9" w:rsidRDefault="004B59C9" w:rsidP="004B59C9">
            <w:r w:rsidRPr="004B59C9">
              <w:t>PN-EN 12697-6</w:t>
            </w:r>
          </w:p>
        </w:tc>
        <w:tc>
          <w:tcPr>
            <w:tcW w:w="7770" w:type="dxa"/>
            <w:tcMar>
              <w:top w:w="55" w:type="dxa"/>
              <w:left w:w="55" w:type="dxa"/>
              <w:bottom w:w="55" w:type="dxa"/>
              <w:right w:w="55" w:type="dxa"/>
            </w:tcMar>
          </w:tcPr>
          <w:p w:rsidR="004B59C9" w:rsidRPr="004B59C9" w:rsidRDefault="004B59C9" w:rsidP="004B59C9">
            <w:r w:rsidRPr="004B59C9">
              <w:t>Mieszanki mineralno-asfaltowe – Metody badań mieszanek mineralno-asfaltowych na gorąco – Część 6: Oznaczanie gęstości objętościowej metodą hydrostatyczną</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33.</w:t>
            </w:r>
          </w:p>
        </w:tc>
        <w:tc>
          <w:tcPr>
            <w:tcW w:w="1425" w:type="dxa"/>
            <w:tcMar>
              <w:top w:w="55" w:type="dxa"/>
              <w:left w:w="55" w:type="dxa"/>
              <w:bottom w:w="55" w:type="dxa"/>
              <w:right w:w="55" w:type="dxa"/>
            </w:tcMar>
          </w:tcPr>
          <w:p w:rsidR="004B59C9" w:rsidRPr="004B59C9" w:rsidRDefault="004B59C9" w:rsidP="004B59C9">
            <w:r w:rsidRPr="004B59C9">
              <w:t>PN-EN 12697-8</w:t>
            </w:r>
          </w:p>
        </w:tc>
        <w:tc>
          <w:tcPr>
            <w:tcW w:w="7770" w:type="dxa"/>
            <w:tcMar>
              <w:top w:w="55" w:type="dxa"/>
              <w:left w:w="55" w:type="dxa"/>
              <w:bottom w:w="55" w:type="dxa"/>
              <w:right w:w="55" w:type="dxa"/>
            </w:tcMar>
          </w:tcPr>
          <w:p w:rsidR="004B59C9" w:rsidRPr="004B59C9" w:rsidRDefault="004B59C9" w:rsidP="004B59C9">
            <w:r w:rsidRPr="004B59C9">
              <w:t>Mieszanki mineralno-asfaltowe – Metody badań mieszanek mineralno-asfaltowych na gorąco – Część 8: Oznaczanie zawartości wolnej przestrzeni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34.</w:t>
            </w:r>
          </w:p>
        </w:tc>
        <w:tc>
          <w:tcPr>
            <w:tcW w:w="1425" w:type="dxa"/>
            <w:tcMar>
              <w:top w:w="55" w:type="dxa"/>
              <w:left w:w="55" w:type="dxa"/>
              <w:bottom w:w="55" w:type="dxa"/>
              <w:right w:w="55" w:type="dxa"/>
            </w:tcMar>
          </w:tcPr>
          <w:p w:rsidR="004B59C9" w:rsidRPr="004B59C9" w:rsidRDefault="004B59C9" w:rsidP="004B59C9">
            <w:r w:rsidRPr="004B59C9">
              <w:t>PN-EN 12697-11</w:t>
            </w:r>
          </w:p>
        </w:tc>
        <w:tc>
          <w:tcPr>
            <w:tcW w:w="7770" w:type="dxa"/>
            <w:tcMar>
              <w:top w:w="55" w:type="dxa"/>
              <w:left w:w="55" w:type="dxa"/>
              <w:bottom w:w="55" w:type="dxa"/>
              <w:right w:w="55" w:type="dxa"/>
            </w:tcMar>
          </w:tcPr>
          <w:p w:rsidR="004B59C9" w:rsidRPr="004B59C9" w:rsidRDefault="004B59C9" w:rsidP="004B59C9">
            <w:r w:rsidRPr="004B59C9">
              <w:t>Mieszanki mineralno-asfaltowe – Metody badań mieszanek mineralno-asfaltowych na gorąco – Część 11: Określenie powiązania pomiędzy kruszywem i asfaltem</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35.</w:t>
            </w:r>
          </w:p>
        </w:tc>
        <w:tc>
          <w:tcPr>
            <w:tcW w:w="1425" w:type="dxa"/>
            <w:tcMar>
              <w:top w:w="55" w:type="dxa"/>
              <w:left w:w="55" w:type="dxa"/>
              <w:bottom w:w="55" w:type="dxa"/>
              <w:right w:w="55" w:type="dxa"/>
            </w:tcMar>
          </w:tcPr>
          <w:p w:rsidR="004B59C9" w:rsidRPr="004B59C9" w:rsidRDefault="004B59C9" w:rsidP="004B59C9">
            <w:r w:rsidRPr="004B59C9">
              <w:t>PN-EN 12697-12</w:t>
            </w:r>
          </w:p>
        </w:tc>
        <w:tc>
          <w:tcPr>
            <w:tcW w:w="7770" w:type="dxa"/>
            <w:tcMar>
              <w:top w:w="55" w:type="dxa"/>
              <w:left w:w="55" w:type="dxa"/>
              <w:bottom w:w="55" w:type="dxa"/>
              <w:right w:w="55" w:type="dxa"/>
            </w:tcMar>
          </w:tcPr>
          <w:p w:rsidR="004B59C9" w:rsidRPr="004B59C9" w:rsidRDefault="004B59C9" w:rsidP="004B59C9">
            <w:r w:rsidRPr="004B59C9">
              <w:t>Mieszanki mineralno-asfaltowe – Metody badań mieszanek mineralno-asfaltowych na gorąco – Część 12: Określanie wrażliwości na wodę</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36.</w:t>
            </w:r>
          </w:p>
        </w:tc>
        <w:tc>
          <w:tcPr>
            <w:tcW w:w="1425" w:type="dxa"/>
            <w:tcMar>
              <w:top w:w="55" w:type="dxa"/>
              <w:left w:w="55" w:type="dxa"/>
              <w:bottom w:w="55" w:type="dxa"/>
              <w:right w:w="55" w:type="dxa"/>
            </w:tcMar>
          </w:tcPr>
          <w:p w:rsidR="004B59C9" w:rsidRPr="004B59C9" w:rsidRDefault="004B59C9" w:rsidP="004B59C9">
            <w:r w:rsidRPr="004B59C9">
              <w:t>PN-EN 12697-13</w:t>
            </w:r>
          </w:p>
        </w:tc>
        <w:tc>
          <w:tcPr>
            <w:tcW w:w="7770" w:type="dxa"/>
            <w:tcMar>
              <w:top w:w="55" w:type="dxa"/>
              <w:left w:w="55" w:type="dxa"/>
              <w:bottom w:w="55" w:type="dxa"/>
              <w:right w:w="55" w:type="dxa"/>
            </w:tcMar>
          </w:tcPr>
          <w:p w:rsidR="004B59C9" w:rsidRPr="004B59C9" w:rsidRDefault="004B59C9" w:rsidP="004B59C9">
            <w:r w:rsidRPr="004B59C9">
              <w:t>Mieszanki mineralno-asfaltowe – Metody badań mieszanek mineralno-asfaltowych na gorąco – Część 13: Pomiar temperatury</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37.</w:t>
            </w:r>
          </w:p>
        </w:tc>
        <w:tc>
          <w:tcPr>
            <w:tcW w:w="1425" w:type="dxa"/>
            <w:tcMar>
              <w:top w:w="55" w:type="dxa"/>
              <w:left w:w="55" w:type="dxa"/>
              <w:bottom w:w="55" w:type="dxa"/>
              <w:right w:w="55" w:type="dxa"/>
            </w:tcMar>
          </w:tcPr>
          <w:p w:rsidR="004B59C9" w:rsidRPr="004B59C9" w:rsidRDefault="004B59C9" w:rsidP="004B59C9">
            <w:r w:rsidRPr="004B59C9">
              <w:t>PN-EN 12697-18</w:t>
            </w:r>
          </w:p>
        </w:tc>
        <w:tc>
          <w:tcPr>
            <w:tcW w:w="7770" w:type="dxa"/>
            <w:tcMar>
              <w:top w:w="55" w:type="dxa"/>
              <w:left w:w="55" w:type="dxa"/>
              <w:bottom w:w="55" w:type="dxa"/>
              <w:right w:w="55" w:type="dxa"/>
            </w:tcMar>
          </w:tcPr>
          <w:p w:rsidR="004B59C9" w:rsidRPr="004B59C9" w:rsidRDefault="004B59C9" w:rsidP="004B59C9">
            <w:r w:rsidRPr="004B59C9">
              <w:t>Mieszanki mineralno-asfaltowe – Metody badań mieszanek mineralno-asfaltowych na gorąco – Część 18: Spływanie lepiszcza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38.</w:t>
            </w:r>
          </w:p>
        </w:tc>
        <w:tc>
          <w:tcPr>
            <w:tcW w:w="1425" w:type="dxa"/>
            <w:tcMar>
              <w:top w:w="55" w:type="dxa"/>
              <w:left w:w="55" w:type="dxa"/>
              <w:bottom w:w="55" w:type="dxa"/>
              <w:right w:w="55" w:type="dxa"/>
            </w:tcMar>
          </w:tcPr>
          <w:p w:rsidR="004B59C9" w:rsidRPr="004B59C9" w:rsidRDefault="004B59C9" w:rsidP="004B59C9">
            <w:r w:rsidRPr="004B59C9">
              <w:t>PN-EN 12697-22</w:t>
            </w:r>
          </w:p>
        </w:tc>
        <w:tc>
          <w:tcPr>
            <w:tcW w:w="7770" w:type="dxa"/>
            <w:tcMar>
              <w:top w:w="55" w:type="dxa"/>
              <w:left w:w="55" w:type="dxa"/>
              <w:bottom w:w="55" w:type="dxa"/>
              <w:right w:w="55" w:type="dxa"/>
            </w:tcMar>
          </w:tcPr>
          <w:p w:rsidR="004B59C9" w:rsidRPr="004B59C9" w:rsidRDefault="004B59C9" w:rsidP="004B59C9">
            <w:r w:rsidRPr="004B59C9">
              <w:t>Mieszanki mineralno-asfaltowe – Metody badań mieszanek mineralno-asfaltowych na gorąco – Część 22: Koleinowanie</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39.</w:t>
            </w:r>
          </w:p>
        </w:tc>
        <w:tc>
          <w:tcPr>
            <w:tcW w:w="1425" w:type="dxa"/>
            <w:tcMar>
              <w:top w:w="55" w:type="dxa"/>
              <w:left w:w="55" w:type="dxa"/>
              <w:bottom w:w="55" w:type="dxa"/>
              <w:right w:w="55" w:type="dxa"/>
            </w:tcMar>
          </w:tcPr>
          <w:p w:rsidR="004B59C9" w:rsidRPr="004B59C9" w:rsidRDefault="004B59C9" w:rsidP="004B59C9">
            <w:r w:rsidRPr="004B59C9">
              <w:t>PN-EN 12697-27</w:t>
            </w:r>
          </w:p>
        </w:tc>
        <w:tc>
          <w:tcPr>
            <w:tcW w:w="7770" w:type="dxa"/>
            <w:tcMar>
              <w:top w:w="55" w:type="dxa"/>
              <w:left w:w="55" w:type="dxa"/>
              <w:bottom w:w="55" w:type="dxa"/>
              <w:right w:w="55" w:type="dxa"/>
            </w:tcMar>
          </w:tcPr>
          <w:p w:rsidR="004B59C9" w:rsidRPr="004B59C9" w:rsidRDefault="004B59C9" w:rsidP="004B59C9">
            <w:r w:rsidRPr="004B59C9">
              <w:t>Mieszanki mineralno-asfaltowe – Metody badań mieszanek mineralno-asfaltowych na gorąco – Część 27: Pobieranie próbek</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40.</w:t>
            </w:r>
          </w:p>
        </w:tc>
        <w:tc>
          <w:tcPr>
            <w:tcW w:w="1425" w:type="dxa"/>
            <w:tcMar>
              <w:top w:w="55" w:type="dxa"/>
              <w:left w:w="55" w:type="dxa"/>
              <w:bottom w:w="55" w:type="dxa"/>
              <w:right w:w="55" w:type="dxa"/>
            </w:tcMar>
          </w:tcPr>
          <w:p w:rsidR="004B59C9" w:rsidRPr="004B59C9" w:rsidRDefault="004B59C9" w:rsidP="004B59C9">
            <w:r w:rsidRPr="004B59C9">
              <w:t>PN-EN 12697-36</w:t>
            </w:r>
          </w:p>
        </w:tc>
        <w:tc>
          <w:tcPr>
            <w:tcW w:w="7770" w:type="dxa"/>
            <w:tcMar>
              <w:top w:w="55" w:type="dxa"/>
              <w:left w:w="55" w:type="dxa"/>
              <w:bottom w:w="55" w:type="dxa"/>
              <w:right w:w="55" w:type="dxa"/>
            </w:tcMar>
          </w:tcPr>
          <w:p w:rsidR="004B59C9" w:rsidRPr="004B59C9" w:rsidRDefault="004B59C9" w:rsidP="004B59C9">
            <w:r w:rsidRPr="004B59C9">
              <w:t>Mieszanki mineralno-asfaltowe – Metody badań mieszanek mineralno-asfaltowych na gorąco – Część 36: Oznaczanie grubości nawierzchni asfaltowych</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41.</w:t>
            </w:r>
          </w:p>
        </w:tc>
        <w:tc>
          <w:tcPr>
            <w:tcW w:w="1425" w:type="dxa"/>
            <w:tcMar>
              <w:top w:w="55" w:type="dxa"/>
              <w:left w:w="55" w:type="dxa"/>
              <w:bottom w:w="55" w:type="dxa"/>
              <w:right w:w="55" w:type="dxa"/>
            </w:tcMar>
          </w:tcPr>
          <w:p w:rsidR="004B59C9" w:rsidRPr="004B59C9" w:rsidRDefault="004B59C9" w:rsidP="004B59C9">
            <w:r w:rsidRPr="004B59C9">
              <w:t>PN-EN 12846</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czasu wypływu emulsji asfaltowych lepkościomierzem wypływowym</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42.</w:t>
            </w:r>
          </w:p>
        </w:tc>
        <w:tc>
          <w:tcPr>
            <w:tcW w:w="1425" w:type="dxa"/>
            <w:tcMar>
              <w:top w:w="55" w:type="dxa"/>
              <w:left w:w="55" w:type="dxa"/>
              <w:bottom w:w="55" w:type="dxa"/>
              <w:right w:w="55" w:type="dxa"/>
            </w:tcMar>
          </w:tcPr>
          <w:p w:rsidR="004B59C9" w:rsidRPr="004B59C9" w:rsidRDefault="004B59C9" w:rsidP="004B59C9">
            <w:r w:rsidRPr="004B59C9">
              <w:t>PN-EN 12847</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sedymentacji emulsji asfaltowych</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43.</w:t>
            </w:r>
          </w:p>
        </w:tc>
        <w:tc>
          <w:tcPr>
            <w:tcW w:w="1425" w:type="dxa"/>
            <w:tcMar>
              <w:top w:w="55" w:type="dxa"/>
              <w:left w:w="55" w:type="dxa"/>
              <w:bottom w:w="55" w:type="dxa"/>
              <w:right w:w="55" w:type="dxa"/>
            </w:tcMar>
          </w:tcPr>
          <w:p w:rsidR="004B59C9" w:rsidRPr="004B59C9" w:rsidRDefault="004B59C9" w:rsidP="004B59C9">
            <w:r w:rsidRPr="004B59C9">
              <w:t>PN-EN 12850</w:t>
            </w:r>
          </w:p>
        </w:tc>
        <w:tc>
          <w:tcPr>
            <w:tcW w:w="7770" w:type="dxa"/>
            <w:tcMar>
              <w:top w:w="55" w:type="dxa"/>
              <w:left w:w="55" w:type="dxa"/>
              <w:bottom w:w="55" w:type="dxa"/>
              <w:right w:w="55" w:type="dxa"/>
            </w:tcMar>
          </w:tcPr>
          <w:p w:rsidR="004B59C9" w:rsidRPr="004B59C9" w:rsidRDefault="004B59C9" w:rsidP="004B59C9">
            <w:r w:rsidRPr="004B59C9">
              <w:t xml:space="preserve">Asfalty i lepiszcza asfaltowe – Oznaczanie wartości </w:t>
            </w:r>
            <w:proofErr w:type="spellStart"/>
            <w:r w:rsidRPr="004B59C9">
              <w:t>pH</w:t>
            </w:r>
            <w:proofErr w:type="spellEnd"/>
            <w:r w:rsidRPr="004B59C9">
              <w:t xml:space="preserve"> emulsji asfaltowych</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44.</w:t>
            </w:r>
          </w:p>
        </w:tc>
        <w:tc>
          <w:tcPr>
            <w:tcW w:w="1425" w:type="dxa"/>
            <w:tcMar>
              <w:top w:w="55" w:type="dxa"/>
              <w:left w:w="55" w:type="dxa"/>
              <w:bottom w:w="55" w:type="dxa"/>
              <w:right w:w="55" w:type="dxa"/>
            </w:tcMar>
          </w:tcPr>
          <w:p w:rsidR="004B59C9" w:rsidRPr="004B59C9" w:rsidRDefault="004B59C9" w:rsidP="004B59C9">
            <w:r w:rsidRPr="004B59C9">
              <w:t>PN-EN 13043</w:t>
            </w:r>
          </w:p>
        </w:tc>
        <w:tc>
          <w:tcPr>
            <w:tcW w:w="7770" w:type="dxa"/>
            <w:tcMar>
              <w:top w:w="55" w:type="dxa"/>
              <w:left w:w="55" w:type="dxa"/>
              <w:bottom w:w="55" w:type="dxa"/>
              <w:right w:w="55" w:type="dxa"/>
            </w:tcMar>
          </w:tcPr>
          <w:p w:rsidR="004B59C9" w:rsidRPr="004B59C9" w:rsidRDefault="004B59C9" w:rsidP="004B59C9">
            <w:r w:rsidRPr="004B59C9">
              <w:t>Kruszywa do mieszanek bitumicznych i powierzchniowych utrwaleń stosowanych na drogach, lotniskach i innych powierzchniach przeznaczonych do ruchu</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lastRenderedPageBreak/>
              <w:t>45.</w:t>
            </w:r>
          </w:p>
        </w:tc>
        <w:tc>
          <w:tcPr>
            <w:tcW w:w="1425" w:type="dxa"/>
            <w:tcMar>
              <w:top w:w="55" w:type="dxa"/>
              <w:left w:w="55" w:type="dxa"/>
              <w:bottom w:w="55" w:type="dxa"/>
              <w:right w:w="55" w:type="dxa"/>
            </w:tcMar>
          </w:tcPr>
          <w:p w:rsidR="004B59C9" w:rsidRPr="004B59C9" w:rsidRDefault="004B59C9" w:rsidP="004B59C9">
            <w:r w:rsidRPr="004B59C9">
              <w:t>PN-EN 13074</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lepiszczy z emulsji asfaltowych przez odparowanie</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46.</w:t>
            </w:r>
          </w:p>
        </w:tc>
        <w:tc>
          <w:tcPr>
            <w:tcW w:w="1425" w:type="dxa"/>
            <w:tcMar>
              <w:top w:w="55" w:type="dxa"/>
              <w:left w:w="55" w:type="dxa"/>
              <w:bottom w:w="55" w:type="dxa"/>
              <w:right w:w="55" w:type="dxa"/>
            </w:tcMar>
          </w:tcPr>
          <w:p w:rsidR="004B59C9" w:rsidRPr="004B59C9" w:rsidRDefault="004B59C9" w:rsidP="004B59C9">
            <w:r w:rsidRPr="004B59C9">
              <w:t>PN-EN 13075-1</w:t>
            </w:r>
          </w:p>
        </w:tc>
        <w:tc>
          <w:tcPr>
            <w:tcW w:w="7770" w:type="dxa"/>
            <w:tcMar>
              <w:top w:w="55" w:type="dxa"/>
              <w:left w:w="55" w:type="dxa"/>
              <w:bottom w:w="55" w:type="dxa"/>
              <w:right w:w="55" w:type="dxa"/>
            </w:tcMar>
          </w:tcPr>
          <w:p w:rsidR="004B59C9" w:rsidRPr="004B59C9" w:rsidRDefault="004B59C9" w:rsidP="004B59C9">
            <w:r w:rsidRPr="004B59C9">
              <w:t>Asfalty i lepiszcza asfaltowe – Badanie rozpadu – Część 1: Oznaczanie indeksu rozpadu kationowych emulsji asfaltowych, metoda z wypełniaczem mineralnym</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47.</w:t>
            </w:r>
          </w:p>
        </w:tc>
        <w:tc>
          <w:tcPr>
            <w:tcW w:w="1425" w:type="dxa"/>
            <w:tcMar>
              <w:top w:w="55" w:type="dxa"/>
              <w:left w:w="55" w:type="dxa"/>
              <w:bottom w:w="55" w:type="dxa"/>
              <w:right w:w="55" w:type="dxa"/>
            </w:tcMar>
          </w:tcPr>
          <w:p w:rsidR="004B59C9" w:rsidRPr="004B59C9" w:rsidRDefault="004B59C9" w:rsidP="004B59C9">
            <w:r w:rsidRPr="004B59C9">
              <w:t>PN-EN 13108-5</w:t>
            </w:r>
          </w:p>
        </w:tc>
        <w:tc>
          <w:tcPr>
            <w:tcW w:w="7770" w:type="dxa"/>
            <w:tcMar>
              <w:top w:w="55" w:type="dxa"/>
              <w:left w:w="55" w:type="dxa"/>
              <w:bottom w:w="55" w:type="dxa"/>
              <w:right w:w="55" w:type="dxa"/>
            </w:tcMar>
          </w:tcPr>
          <w:p w:rsidR="004B59C9" w:rsidRPr="004B59C9" w:rsidRDefault="004B59C9" w:rsidP="004B59C9">
            <w:r w:rsidRPr="004B59C9">
              <w:t>Mieszanki mineralno-asfaltowe – Wymagania – Część 5: Mieszanka SMA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48.</w:t>
            </w:r>
          </w:p>
        </w:tc>
        <w:tc>
          <w:tcPr>
            <w:tcW w:w="1425" w:type="dxa"/>
            <w:tcMar>
              <w:top w:w="55" w:type="dxa"/>
              <w:left w:w="55" w:type="dxa"/>
              <w:bottom w:w="55" w:type="dxa"/>
              <w:right w:w="55" w:type="dxa"/>
            </w:tcMar>
          </w:tcPr>
          <w:p w:rsidR="004B59C9" w:rsidRPr="004B59C9" w:rsidRDefault="004B59C9" w:rsidP="004B59C9">
            <w:r w:rsidRPr="004B59C9">
              <w:t>PN-EN 13108-20</w:t>
            </w:r>
          </w:p>
        </w:tc>
        <w:tc>
          <w:tcPr>
            <w:tcW w:w="7770" w:type="dxa"/>
            <w:tcMar>
              <w:top w:w="55" w:type="dxa"/>
              <w:left w:w="55" w:type="dxa"/>
              <w:bottom w:w="55" w:type="dxa"/>
              <w:right w:w="55" w:type="dxa"/>
            </w:tcMar>
          </w:tcPr>
          <w:p w:rsidR="004B59C9" w:rsidRPr="004B59C9" w:rsidRDefault="004B59C9" w:rsidP="004B59C9">
            <w:r w:rsidRPr="004B59C9">
              <w:t>Mieszanki mineralno-asfaltowe – Wymagania – Część 20: Badanie typu</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49.</w:t>
            </w:r>
          </w:p>
        </w:tc>
        <w:tc>
          <w:tcPr>
            <w:tcW w:w="1425" w:type="dxa"/>
            <w:tcMar>
              <w:top w:w="55" w:type="dxa"/>
              <w:left w:w="55" w:type="dxa"/>
              <w:bottom w:w="55" w:type="dxa"/>
              <w:right w:w="55" w:type="dxa"/>
            </w:tcMar>
          </w:tcPr>
          <w:p w:rsidR="004B59C9" w:rsidRPr="004B59C9" w:rsidRDefault="004B59C9" w:rsidP="004B59C9">
            <w:r w:rsidRPr="004B59C9">
              <w:t>PN-EN 13179-1</w:t>
            </w:r>
          </w:p>
        </w:tc>
        <w:tc>
          <w:tcPr>
            <w:tcW w:w="7770" w:type="dxa"/>
            <w:tcMar>
              <w:top w:w="55" w:type="dxa"/>
              <w:left w:w="55" w:type="dxa"/>
              <w:bottom w:w="55" w:type="dxa"/>
              <w:right w:w="55" w:type="dxa"/>
            </w:tcMar>
          </w:tcPr>
          <w:p w:rsidR="004B59C9" w:rsidRPr="004B59C9" w:rsidRDefault="004B59C9" w:rsidP="004B59C9">
            <w:r w:rsidRPr="004B59C9">
              <w:t>Badania kruszyw wypełniających stosowanych do mieszanek bitumicznych – Część 1: Badanie metodą Pierścienia i Kuli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50.</w:t>
            </w:r>
          </w:p>
        </w:tc>
        <w:tc>
          <w:tcPr>
            <w:tcW w:w="1425" w:type="dxa"/>
            <w:tcMar>
              <w:top w:w="55" w:type="dxa"/>
              <w:left w:w="55" w:type="dxa"/>
              <w:bottom w:w="55" w:type="dxa"/>
              <w:right w:w="55" w:type="dxa"/>
            </w:tcMar>
          </w:tcPr>
          <w:p w:rsidR="004B59C9" w:rsidRPr="004B59C9" w:rsidRDefault="004B59C9" w:rsidP="004B59C9">
            <w:r w:rsidRPr="004B59C9">
              <w:t>PN-EN 13179-2</w:t>
            </w:r>
          </w:p>
        </w:tc>
        <w:tc>
          <w:tcPr>
            <w:tcW w:w="7770" w:type="dxa"/>
            <w:tcMar>
              <w:top w:w="55" w:type="dxa"/>
              <w:left w:w="55" w:type="dxa"/>
              <w:bottom w:w="55" w:type="dxa"/>
              <w:right w:w="55" w:type="dxa"/>
            </w:tcMar>
          </w:tcPr>
          <w:p w:rsidR="004B59C9" w:rsidRPr="004B59C9" w:rsidRDefault="004B59C9" w:rsidP="004B59C9">
            <w:r w:rsidRPr="004B59C9">
              <w:t>Badania kruszyw wypełniających stosowanych do mieszanek bitumicznych – Część 2: Liczba bitumiczna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51.</w:t>
            </w:r>
          </w:p>
        </w:tc>
        <w:tc>
          <w:tcPr>
            <w:tcW w:w="1425" w:type="dxa"/>
            <w:tcMar>
              <w:top w:w="55" w:type="dxa"/>
              <w:left w:w="55" w:type="dxa"/>
              <w:bottom w:w="55" w:type="dxa"/>
              <w:right w:w="55" w:type="dxa"/>
            </w:tcMar>
          </w:tcPr>
          <w:p w:rsidR="004B59C9" w:rsidRPr="004B59C9" w:rsidRDefault="004B59C9" w:rsidP="004B59C9">
            <w:r w:rsidRPr="004B59C9">
              <w:t>PN-EN 13398</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nawrotu sprężystego asfaltów modyfikowanych</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52.</w:t>
            </w:r>
          </w:p>
        </w:tc>
        <w:tc>
          <w:tcPr>
            <w:tcW w:w="1425" w:type="dxa"/>
            <w:tcMar>
              <w:top w:w="55" w:type="dxa"/>
              <w:left w:w="55" w:type="dxa"/>
              <w:bottom w:w="55" w:type="dxa"/>
              <w:right w:w="55" w:type="dxa"/>
            </w:tcMar>
          </w:tcPr>
          <w:p w:rsidR="004B59C9" w:rsidRPr="004B59C9" w:rsidRDefault="004B59C9" w:rsidP="004B59C9">
            <w:r w:rsidRPr="004B59C9">
              <w:t>PN-EN 13399</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odporności na magazynowanie modyfikowanych asfaltów</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53.</w:t>
            </w:r>
          </w:p>
        </w:tc>
        <w:tc>
          <w:tcPr>
            <w:tcW w:w="1425" w:type="dxa"/>
            <w:tcMar>
              <w:top w:w="55" w:type="dxa"/>
              <w:left w:w="55" w:type="dxa"/>
              <w:bottom w:w="55" w:type="dxa"/>
              <w:right w:w="55" w:type="dxa"/>
            </w:tcMar>
          </w:tcPr>
          <w:p w:rsidR="004B59C9" w:rsidRPr="004B59C9" w:rsidRDefault="004B59C9" w:rsidP="004B59C9">
            <w:r w:rsidRPr="004B59C9">
              <w:t>PN-EN 13587</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ciągliwości lepiszczy asfaltowych metodą pomiaru ciągliwości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54.</w:t>
            </w:r>
          </w:p>
        </w:tc>
        <w:tc>
          <w:tcPr>
            <w:tcW w:w="1425" w:type="dxa"/>
            <w:tcMar>
              <w:top w:w="55" w:type="dxa"/>
              <w:left w:w="55" w:type="dxa"/>
              <w:bottom w:w="55" w:type="dxa"/>
              <w:right w:w="55" w:type="dxa"/>
            </w:tcMar>
          </w:tcPr>
          <w:p w:rsidR="004B59C9" w:rsidRPr="004B59C9" w:rsidRDefault="004B59C9" w:rsidP="004B59C9">
            <w:r w:rsidRPr="004B59C9">
              <w:t>PN-EN 13588</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kohezji lepiszczy asfaltowych metodą testu wahadłowego</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55.</w:t>
            </w:r>
          </w:p>
        </w:tc>
        <w:tc>
          <w:tcPr>
            <w:tcW w:w="1425" w:type="dxa"/>
            <w:tcMar>
              <w:top w:w="55" w:type="dxa"/>
              <w:left w:w="55" w:type="dxa"/>
              <w:bottom w:w="55" w:type="dxa"/>
              <w:right w:w="55" w:type="dxa"/>
            </w:tcMar>
          </w:tcPr>
          <w:p w:rsidR="004B59C9" w:rsidRPr="004B59C9" w:rsidRDefault="004B59C9" w:rsidP="004B59C9">
            <w:r w:rsidRPr="004B59C9">
              <w:t>PN-EN 13589</w:t>
            </w:r>
          </w:p>
        </w:tc>
        <w:tc>
          <w:tcPr>
            <w:tcW w:w="7770" w:type="dxa"/>
            <w:tcMar>
              <w:top w:w="55" w:type="dxa"/>
              <w:left w:w="55" w:type="dxa"/>
              <w:bottom w:w="55" w:type="dxa"/>
              <w:right w:w="55" w:type="dxa"/>
            </w:tcMar>
          </w:tcPr>
          <w:p w:rsidR="004B59C9" w:rsidRPr="004B59C9" w:rsidRDefault="004B59C9" w:rsidP="004B59C9">
            <w:r w:rsidRPr="004B59C9">
              <w:t xml:space="preserve">Asfalty i lepiszcza asfaltowe – Oznaczanie ciągliwości modyfikowanych asfaltów – Metoda z </w:t>
            </w:r>
            <w:proofErr w:type="spellStart"/>
            <w:r w:rsidRPr="004B59C9">
              <w:t>duktylometrem</w:t>
            </w:r>
            <w:proofErr w:type="spellEnd"/>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56.</w:t>
            </w:r>
          </w:p>
        </w:tc>
        <w:tc>
          <w:tcPr>
            <w:tcW w:w="1425" w:type="dxa"/>
            <w:tcMar>
              <w:top w:w="55" w:type="dxa"/>
              <w:left w:w="55" w:type="dxa"/>
              <w:bottom w:w="55" w:type="dxa"/>
              <w:right w:w="55" w:type="dxa"/>
            </w:tcMar>
          </w:tcPr>
          <w:p w:rsidR="004B59C9" w:rsidRPr="004B59C9" w:rsidRDefault="004B59C9" w:rsidP="004B59C9">
            <w:r w:rsidRPr="004B59C9">
              <w:t>PN-EN 13614</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przyczepności emulsji bitumicznych przez zanurzenie w wodzie – Metoda z kruszywem</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57.</w:t>
            </w:r>
          </w:p>
        </w:tc>
        <w:tc>
          <w:tcPr>
            <w:tcW w:w="1425" w:type="dxa"/>
            <w:tcMar>
              <w:top w:w="55" w:type="dxa"/>
              <w:left w:w="55" w:type="dxa"/>
              <w:bottom w:w="55" w:type="dxa"/>
              <w:right w:w="55" w:type="dxa"/>
            </w:tcMar>
          </w:tcPr>
          <w:p w:rsidR="004B59C9" w:rsidRPr="004B59C9" w:rsidRDefault="004B59C9" w:rsidP="004B59C9">
            <w:r w:rsidRPr="004B59C9">
              <w:t>PN-EN 13703</w:t>
            </w:r>
          </w:p>
        </w:tc>
        <w:tc>
          <w:tcPr>
            <w:tcW w:w="7770" w:type="dxa"/>
            <w:tcMar>
              <w:top w:w="55" w:type="dxa"/>
              <w:left w:w="55" w:type="dxa"/>
              <w:bottom w:w="55" w:type="dxa"/>
              <w:right w:w="55" w:type="dxa"/>
            </w:tcMar>
          </w:tcPr>
          <w:p w:rsidR="004B59C9" w:rsidRPr="004B59C9" w:rsidRDefault="004B59C9" w:rsidP="004B59C9">
            <w:r w:rsidRPr="004B59C9">
              <w:t>Asfalty i lepiszcza asfaltowe – Oznaczanie energii deformacji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58.</w:t>
            </w:r>
          </w:p>
        </w:tc>
        <w:tc>
          <w:tcPr>
            <w:tcW w:w="1425" w:type="dxa"/>
            <w:tcMar>
              <w:top w:w="55" w:type="dxa"/>
              <w:left w:w="55" w:type="dxa"/>
              <w:bottom w:w="55" w:type="dxa"/>
              <w:right w:w="55" w:type="dxa"/>
            </w:tcMar>
          </w:tcPr>
          <w:p w:rsidR="004B59C9" w:rsidRPr="004B59C9" w:rsidRDefault="004B59C9" w:rsidP="004B59C9">
            <w:r w:rsidRPr="004B59C9">
              <w:t>PN-EN 13808</w:t>
            </w:r>
          </w:p>
        </w:tc>
        <w:tc>
          <w:tcPr>
            <w:tcW w:w="7770" w:type="dxa"/>
            <w:tcMar>
              <w:top w:w="55" w:type="dxa"/>
              <w:left w:w="55" w:type="dxa"/>
              <w:bottom w:w="55" w:type="dxa"/>
              <w:right w:w="55" w:type="dxa"/>
            </w:tcMar>
          </w:tcPr>
          <w:p w:rsidR="004B59C9" w:rsidRPr="004B59C9" w:rsidRDefault="004B59C9" w:rsidP="004B59C9">
            <w:r w:rsidRPr="004B59C9">
              <w:t>Asfalty i lepiszcza asfaltowe – Zasady specyfikacji kationowych emulsji asfaltowych</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59.</w:t>
            </w:r>
          </w:p>
        </w:tc>
        <w:tc>
          <w:tcPr>
            <w:tcW w:w="1425" w:type="dxa"/>
            <w:tcMar>
              <w:top w:w="55" w:type="dxa"/>
              <w:left w:w="55" w:type="dxa"/>
              <w:bottom w:w="55" w:type="dxa"/>
              <w:right w:w="55" w:type="dxa"/>
            </w:tcMar>
          </w:tcPr>
          <w:p w:rsidR="004B59C9" w:rsidRPr="004B59C9" w:rsidRDefault="004B59C9" w:rsidP="004B59C9">
            <w:r w:rsidRPr="004B59C9">
              <w:t>PN-EN 14023</w:t>
            </w:r>
          </w:p>
        </w:tc>
        <w:tc>
          <w:tcPr>
            <w:tcW w:w="7770" w:type="dxa"/>
            <w:tcMar>
              <w:top w:w="55" w:type="dxa"/>
              <w:left w:w="55" w:type="dxa"/>
              <w:bottom w:w="55" w:type="dxa"/>
              <w:right w:w="55" w:type="dxa"/>
            </w:tcMar>
          </w:tcPr>
          <w:p w:rsidR="004B59C9" w:rsidRPr="004B59C9" w:rsidRDefault="004B59C9" w:rsidP="004B59C9">
            <w:r w:rsidRPr="004B59C9">
              <w:t>Asfalty i lepiszcza asfaltowe – Zasady specyfikacji asfaltów modyfikowanych polimerami</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60.</w:t>
            </w:r>
          </w:p>
        </w:tc>
        <w:tc>
          <w:tcPr>
            <w:tcW w:w="1425" w:type="dxa"/>
            <w:tcMar>
              <w:top w:w="55" w:type="dxa"/>
              <w:left w:w="55" w:type="dxa"/>
              <w:bottom w:w="55" w:type="dxa"/>
              <w:right w:w="55" w:type="dxa"/>
            </w:tcMar>
          </w:tcPr>
          <w:p w:rsidR="004B59C9" w:rsidRPr="004B59C9" w:rsidRDefault="004B59C9" w:rsidP="004B59C9">
            <w:r w:rsidRPr="004B59C9">
              <w:t>PN-EN 14188-1</w:t>
            </w:r>
          </w:p>
        </w:tc>
        <w:tc>
          <w:tcPr>
            <w:tcW w:w="7770" w:type="dxa"/>
            <w:tcMar>
              <w:top w:w="55" w:type="dxa"/>
              <w:left w:w="55" w:type="dxa"/>
              <w:bottom w:w="55" w:type="dxa"/>
              <w:right w:w="55" w:type="dxa"/>
            </w:tcMar>
          </w:tcPr>
          <w:p w:rsidR="004B59C9" w:rsidRPr="004B59C9" w:rsidRDefault="004B59C9" w:rsidP="004B59C9">
            <w:r w:rsidRPr="004B59C9">
              <w:t>Wypełniacze złączy i zalewy – Część 1: Specyfikacja zalew na gorąco</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61.</w:t>
            </w:r>
          </w:p>
        </w:tc>
        <w:tc>
          <w:tcPr>
            <w:tcW w:w="1425" w:type="dxa"/>
            <w:tcMar>
              <w:top w:w="55" w:type="dxa"/>
              <w:left w:w="55" w:type="dxa"/>
              <w:bottom w:w="55" w:type="dxa"/>
              <w:right w:w="55" w:type="dxa"/>
            </w:tcMar>
          </w:tcPr>
          <w:p w:rsidR="004B59C9" w:rsidRPr="004B59C9" w:rsidRDefault="004B59C9" w:rsidP="004B59C9">
            <w:r w:rsidRPr="004B59C9">
              <w:t>PN-EN 14188-2</w:t>
            </w:r>
          </w:p>
        </w:tc>
        <w:tc>
          <w:tcPr>
            <w:tcW w:w="7770" w:type="dxa"/>
            <w:tcMar>
              <w:top w:w="55" w:type="dxa"/>
              <w:left w:w="55" w:type="dxa"/>
              <w:bottom w:w="55" w:type="dxa"/>
              <w:right w:w="55" w:type="dxa"/>
            </w:tcMar>
          </w:tcPr>
          <w:p w:rsidR="004B59C9" w:rsidRPr="004B59C9" w:rsidRDefault="004B59C9" w:rsidP="004B59C9">
            <w:r w:rsidRPr="004B59C9">
              <w:t>Wypełniacze złączy i zalewy – Część 2: Specyfikacja zalew na zimno</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t>62.</w:t>
            </w:r>
          </w:p>
        </w:tc>
        <w:tc>
          <w:tcPr>
            <w:tcW w:w="1425" w:type="dxa"/>
            <w:tcMar>
              <w:top w:w="55" w:type="dxa"/>
              <w:left w:w="55" w:type="dxa"/>
              <w:bottom w:w="55" w:type="dxa"/>
              <w:right w:w="55" w:type="dxa"/>
            </w:tcMar>
          </w:tcPr>
          <w:p w:rsidR="004B59C9" w:rsidRPr="004B59C9" w:rsidRDefault="004B59C9" w:rsidP="004B59C9">
            <w:r w:rsidRPr="004B59C9">
              <w:t>PN-EN 22592</w:t>
            </w:r>
          </w:p>
        </w:tc>
        <w:tc>
          <w:tcPr>
            <w:tcW w:w="7770" w:type="dxa"/>
            <w:tcMar>
              <w:top w:w="55" w:type="dxa"/>
              <w:left w:w="55" w:type="dxa"/>
              <w:bottom w:w="55" w:type="dxa"/>
              <w:right w:w="55" w:type="dxa"/>
            </w:tcMar>
          </w:tcPr>
          <w:p w:rsidR="004B59C9" w:rsidRPr="004B59C9" w:rsidRDefault="004B59C9" w:rsidP="004B59C9">
            <w:r w:rsidRPr="004B59C9">
              <w:t>Przetwory naftowe – Oznaczanie temperatury zapłonu i palenia – Pomiar metodą otwartego tygla Clevelanda</w:t>
            </w:r>
          </w:p>
        </w:tc>
      </w:tr>
      <w:tr w:rsidR="004B59C9" w:rsidRPr="004B59C9" w:rsidTr="00505ACF">
        <w:tc>
          <w:tcPr>
            <w:tcW w:w="450" w:type="dxa"/>
            <w:tcMar>
              <w:top w:w="55" w:type="dxa"/>
              <w:left w:w="55" w:type="dxa"/>
              <w:bottom w:w="55" w:type="dxa"/>
              <w:right w:w="55" w:type="dxa"/>
            </w:tcMar>
          </w:tcPr>
          <w:p w:rsidR="004B59C9" w:rsidRPr="004B59C9" w:rsidRDefault="004B59C9" w:rsidP="004B59C9">
            <w:r w:rsidRPr="004B59C9">
              <w:lastRenderedPageBreak/>
              <w:t>63.</w:t>
            </w:r>
          </w:p>
        </w:tc>
        <w:tc>
          <w:tcPr>
            <w:tcW w:w="1425" w:type="dxa"/>
            <w:tcMar>
              <w:top w:w="55" w:type="dxa"/>
              <w:left w:w="55" w:type="dxa"/>
              <w:bottom w:w="55" w:type="dxa"/>
              <w:right w:w="55" w:type="dxa"/>
            </w:tcMar>
          </w:tcPr>
          <w:p w:rsidR="004B59C9" w:rsidRPr="004B59C9" w:rsidRDefault="004B59C9" w:rsidP="004B59C9">
            <w:r w:rsidRPr="004B59C9">
              <w:t>PN-EN ISO 2592</w:t>
            </w:r>
          </w:p>
        </w:tc>
        <w:tc>
          <w:tcPr>
            <w:tcW w:w="7770" w:type="dxa"/>
            <w:tcMar>
              <w:top w:w="55" w:type="dxa"/>
              <w:left w:w="55" w:type="dxa"/>
              <w:bottom w:w="55" w:type="dxa"/>
              <w:right w:w="55" w:type="dxa"/>
            </w:tcMar>
          </w:tcPr>
          <w:p w:rsidR="004B59C9" w:rsidRPr="004B59C9" w:rsidRDefault="004B59C9" w:rsidP="004B59C9">
            <w:r w:rsidRPr="004B59C9">
              <w:t>Oznaczanie temperatury zapłonu i palenia – Metoda otwartego tygla Clevelanda</w:t>
            </w:r>
          </w:p>
        </w:tc>
      </w:tr>
      <w:tr w:rsidR="004B59C9" w:rsidRPr="004B59C9" w:rsidTr="00505ACF">
        <w:tc>
          <w:tcPr>
            <w:tcW w:w="450" w:type="dxa"/>
            <w:tcMar>
              <w:top w:w="55" w:type="dxa"/>
              <w:left w:w="55" w:type="dxa"/>
              <w:bottom w:w="55" w:type="dxa"/>
              <w:right w:w="55" w:type="dxa"/>
            </w:tcMar>
          </w:tcPr>
          <w:p w:rsidR="004B59C9" w:rsidRPr="004B59C9" w:rsidRDefault="004B59C9" w:rsidP="004B59C9"/>
        </w:tc>
        <w:tc>
          <w:tcPr>
            <w:tcW w:w="1425" w:type="dxa"/>
            <w:tcMar>
              <w:top w:w="55" w:type="dxa"/>
              <w:left w:w="55" w:type="dxa"/>
              <w:bottom w:w="55" w:type="dxa"/>
              <w:right w:w="55" w:type="dxa"/>
            </w:tcMar>
          </w:tcPr>
          <w:p w:rsidR="004B59C9" w:rsidRPr="004B59C9" w:rsidRDefault="004B59C9" w:rsidP="004B59C9"/>
        </w:tc>
        <w:tc>
          <w:tcPr>
            <w:tcW w:w="7770" w:type="dxa"/>
            <w:tcMar>
              <w:top w:w="55" w:type="dxa"/>
              <w:left w:w="55" w:type="dxa"/>
              <w:bottom w:w="55" w:type="dxa"/>
              <w:right w:w="55" w:type="dxa"/>
            </w:tcMar>
          </w:tcPr>
          <w:p w:rsidR="004B59C9" w:rsidRPr="004B59C9" w:rsidRDefault="004B59C9" w:rsidP="004B59C9"/>
        </w:tc>
      </w:tr>
    </w:tbl>
    <w:p w:rsidR="004B59C9" w:rsidRPr="004B59C9" w:rsidRDefault="004B59C9" w:rsidP="004B59C9"/>
    <w:p w:rsidR="004B59C9" w:rsidRPr="004B59C9" w:rsidRDefault="004B59C9" w:rsidP="004B59C9">
      <w:r w:rsidRPr="004B59C9">
        <w:t>10.3. Wymagania techniczne (rekomendowane przez Ministra Infrastruktury)</w:t>
      </w:r>
    </w:p>
    <w:p w:rsidR="004B59C9" w:rsidRPr="004B59C9" w:rsidRDefault="004B59C9" w:rsidP="004B59C9">
      <w:r w:rsidRPr="004B59C9">
        <w:t>WT-1 Kruszywa 2014. Kruszywa do mieszanek mineralno-asfaltowych i powierzchniowych utrwaleń na drogach publicznych,</w:t>
      </w:r>
    </w:p>
    <w:p w:rsidR="004B59C9" w:rsidRPr="004B59C9" w:rsidRDefault="004B59C9" w:rsidP="004B59C9">
      <w:r w:rsidRPr="004B59C9">
        <w:t>WT-2 Nawierzchnie asfaltowe 2014 i 2016. Nawierzchnie asfaltowe na drogach publicznych</w:t>
      </w:r>
    </w:p>
    <w:p w:rsidR="004B59C9" w:rsidRPr="004B59C9" w:rsidRDefault="004B59C9" w:rsidP="004B59C9">
      <w:r w:rsidRPr="004B59C9">
        <w:t>WT-3 Emulsje asfaltowe 2009. Kationowe emulsje asfaltowe na drogach publicznych</w:t>
      </w:r>
    </w:p>
    <w:p w:rsidR="004B59C9" w:rsidRPr="004B59C9" w:rsidRDefault="004B59C9" w:rsidP="004B59C9">
      <w:r w:rsidRPr="004B59C9">
        <w:t>10.4. Inne dokumenty</w:t>
      </w:r>
    </w:p>
    <w:p w:rsidR="004B59C9" w:rsidRPr="004B59C9" w:rsidRDefault="004B59C9" w:rsidP="004B59C9">
      <w:r w:rsidRPr="004B59C9">
        <w:t>Rozporządzenie Ministra Transportu i Gospodarki Morskiej z dnia 2 marca 1999 r. w sprawie warunków technicznych, jakim powinny odpowiadać drogi publiczne i ich usytuowanie (Dz.U. nr 43, poz. 430)</w:t>
      </w:r>
    </w:p>
    <w:p w:rsidR="004B59C9" w:rsidRPr="004B59C9" w:rsidRDefault="004B59C9" w:rsidP="004B59C9">
      <w:r w:rsidRPr="004B59C9">
        <w:t>Katalog typowych konstrukcji nawierzchni podatnych i półsztywnych. Generalna Dyrekcja Dróg Publicznych – Instytut Badawczy Dróg i Mostów, Warszawa 1997</w:t>
      </w:r>
    </w:p>
    <w:p w:rsidR="004B59C9" w:rsidRPr="004B59C9" w:rsidRDefault="004B59C9" w:rsidP="004B59C9"/>
    <w:p w:rsidR="004B59C9" w:rsidRPr="004B59C9" w:rsidRDefault="004B59C9" w:rsidP="004B59C9"/>
    <w:p w:rsidR="004B59C9" w:rsidRPr="004B59C9" w:rsidRDefault="004B59C9" w:rsidP="004B59C9"/>
    <w:p w:rsidR="004B59C9" w:rsidRPr="004B59C9" w:rsidRDefault="004B59C9" w:rsidP="004B59C9"/>
    <w:p w:rsidR="004B59C9" w:rsidRPr="004B59C9" w:rsidRDefault="004B59C9" w:rsidP="004B59C9">
      <w:pPr>
        <w:sectPr w:rsidR="004B59C9" w:rsidRPr="004B59C9" w:rsidSect="004B59C9">
          <w:pgSz w:w="11906" w:h="16838"/>
          <w:pgMar w:top="850" w:right="850" w:bottom="1076" w:left="1417" w:header="708" w:footer="850" w:gutter="0"/>
          <w:cols w:space="0"/>
          <w:titlePg/>
        </w:sectPr>
      </w:pPr>
    </w:p>
    <w:p w:rsidR="000739A3" w:rsidRDefault="000739A3"/>
    <w:sectPr w:rsidR="00073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C9"/>
    <w:rsid w:val="000739A3"/>
    <w:rsid w:val="000C58BA"/>
    <w:rsid w:val="00132F24"/>
    <w:rsid w:val="004B59C9"/>
    <w:rsid w:val="00814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B633F-08E2-4092-8451-99F8E1AE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8461</Words>
  <Characters>50766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Szóstak</dc:creator>
  <cp:keywords/>
  <dc:description/>
  <cp:lastModifiedBy>Roman Szóstak</cp:lastModifiedBy>
  <cp:revision>4</cp:revision>
  <dcterms:created xsi:type="dcterms:W3CDTF">2023-07-17T11:22:00Z</dcterms:created>
  <dcterms:modified xsi:type="dcterms:W3CDTF">2023-07-17T12:43:00Z</dcterms:modified>
</cp:coreProperties>
</file>