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BF4A" w14:textId="77777777" w:rsidR="00D2488B" w:rsidRPr="00F93730" w:rsidRDefault="00E00212" w:rsidP="008B0827">
      <w:pPr>
        <w:spacing w:after="0" w:line="360" w:lineRule="auto"/>
        <w:ind w:left="1" w:right="0" w:firstLine="0"/>
        <w:jc w:val="center"/>
        <w:rPr>
          <w:rFonts w:asciiTheme="minorHAnsi" w:hAnsiTheme="minorHAnsi" w:cstheme="minorHAnsi"/>
          <w:sz w:val="28"/>
          <w:szCs w:val="28"/>
        </w:rPr>
      </w:pPr>
      <w:r w:rsidRPr="00F93730">
        <w:rPr>
          <w:rFonts w:asciiTheme="minorHAnsi" w:hAnsiTheme="minorHAnsi" w:cstheme="minorHAnsi"/>
          <w:b/>
          <w:color w:val="auto"/>
          <w:sz w:val="28"/>
          <w:szCs w:val="28"/>
        </w:rPr>
        <w:t>Specyfikacja warunków zamówienia</w:t>
      </w:r>
    </w:p>
    <w:p w14:paraId="369135C0" w14:textId="48B2296B" w:rsidR="00D2488B" w:rsidRPr="00F93730" w:rsidRDefault="00E00212">
      <w:pPr>
        <w:spacing w:after="0" w:line="360" w:lineRule="auto"/>
        <w:ind w:right="24"/>
        <w:jc w:val="both"/>
        <w:rPr>
          <w:rFonts w:asciiTheme="minorHAnsi" w:hAnsiTheme="minorHAnsi" w:cstheme="minorHAnsi"/>
        </w:rPr>
      </w:pPr>
      <w:r w:rsidRPr="00F93730">
        <w:rPr>
          <w:rFonts w:asciiTheme="minorHAnsi" w:hAnsiTheme="minorHAnsi" w:cstheme="minorHAnsi"/>
          <w:color w:val="auto"/>
        </w:rPr>
        <w:t xml:space="preserve">Zamawiający, Powiat Miechowski, zaprasza do złożenia oferty w postępowaniu o udzielenie zamówienia publicznego prowadzonego w trybie podstawowym bez negocjacji o wartości zamówienia nieprzekraczającej progów unijnych o jakich stanowi art. 3 ustawy z 11 września 2019 r. - Prawo zamówień publicznych (Dz. U. z 2024 r. poz. 1320)  – dalej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na </w:t>
      </w:r>
      <w:r w:rsidRPr="00F93730">
        <w:rPr>
          <w:rFonts w:asciiTheme="minorHAnsi" w:hAnsiTheme="minorHAnsi" w:cstheme="minorHAnsi"/>
          <w:b/>
          <w:color w:val="auto"/>
        </w:rPr>
        <w:t>roboty budowlane</w:t>
      </w:r>
      <w:r w:rsidRPr="00F93730">
        <w:rPr>
          <w:rFonts w:asciiTheme="minorHAnsi" w:hAnsiTheme="minorHAnsi" w:cstheme="minorHAnsi"/>
          <w:color w:val="auto"/>
          <w:sz w:val="21"/>
          <w:vertAlign w:val="superscript"/>
        </w:rPr>
        <w:t xml:space="preserve"> </w:t>
      </w:r>
      <w:r w:rsidRPr="00F93730">
        <w:rPr>
          <w:rFonts w:asciiTheme="minorHAnsi" w:hAnsiTheme="minorHAnsi" w:cstheme="minorHAnsi"/>
          <w:color w:val="auto"/>
        </w:rPr>
        <w:t>pn.:</w:t>
      </w:r>
      <w:r w:rsidR="00302275" w:rsidRPr="00F93730">
        <w:rPr>
          <w:rFonts w:asciiTheme="minorHAnsi" w:hAnsiTheme="minorHAnsi" w:cstheme="minorHAnsi"/>
          <w:color w:val="auto"/>
        </w:rPr>
        <w:t xml:space="preserve"> </w:t>
      </w:r>
      <w:r w:rsidRPr="00F93730">
        <w:rPr>
          <w:rFonts w:asciiTheme="minorHAnsi" w:hAnsiTheme="minorHAnsi" w:cstheme="minorHAnsi"/>
          <w:b/>
          <w:color w:val="auto"/>
        </w:rPr>
        <w:t xml:space="preserve">„Wykonanie robót budowlanych w ramach zagospodarowania </w:t>
      </w:r>
      <w:proofErr w:type="spellStart"/>
      <w:r w:rsidRPr="00F93730">
        <w:rPr>
          <w:rFonts w:asciiTheme="minorHAnsi" w:hAnsiTheme="minorHAnsi" w:cstheme="minorHAnsi"/>
          <w:b/>
          <w:color w:val="auto"/>
        </w:rPr>
        <w:t>poscaleniowego</w:t>
      </w:r>
      <w:proofErr w:type="spellEnd"/>
      <w:r w:rsidRPr="00F93730">
        <w:rPr>
          <w:rFonts w:asciiTheme="minorHAnsi" w:hAnsiTheme="minorHAnsi" w:cstheme="minorHAnsi"/>
          <w:b/>
          <w:color w:val="auto"/>
        </w:rPr>
        <w:t xml:space="preserve"> wsi Wierzbie Etap </w:t>
      </w:r>
      <w:r w:rsidR="00D0685A" w:rsidRPr="00F93730">
        <w:rPr>
          <w:rFonts w:asciiTheme="minorHAnsi" w:hAnsiTheme="minorHAnsi" w:cstheme="minorHAnsi"/>
          <w:b/>
          <w:color w:val="auto"/>
        </w:rPr>
        <w:t>I</w:t>
      </w:r>
      <w:r w:rsidRPr="00F93730">
        <w:rPr>
          <w:rFonts w:asciiTheme="minorHAnsi" w:hAnsiTheme="minorHAnsi" w:cstheme="minorHAnsi"/>
          <w:b/>
          <w:color w:val="auto"/>
        </w:rPr>
        <w:t>I”.</w:t>
      </w:r>
      <w:r w:rsidRPr="00F93730">
        <w:rPr>
          <w:rFonts w:asciiTheme="minorHAnsi" w:hAnsiTheme="minorHAnsi" w:cstheme="minorHAnsi"/>
          <w:color w:val="auto"/>
        </w:rPr>
        <w:t xml:space="preserve"> </w:t>
      </w:r>
    </w:p>
    <w:p w14:paraId="7BC7E59B" w14:textId="77777777" w:rsidR="00D2488B" w:rsidRPr="00F93730" w:rsidRDefault="00E00212">
      <w:pPr>
        <w:spacing w:after="0" w:line="360" w:lineRule="auto"/>
        <w:ind w:right="24"/>
        <w:jc w:val="both"/>
        <w:rPr>
          <w:rFonts w:asciiTheme="minorHAnsi" w:hAnsiTheme="minorHAnsi" w:cstheme="minorHAnsi"/>
        </w:rPr>
      </w:pPr>
      <w:r w:rsidRPr="00F93730">
        <w:rPr>
          <w:rFonts w:asciiTheme="minorHAnsi" w:hAnsiTheme="minorHAnsi" w:cstheme="minorHAnsi"/>
          <w:color w:val="auto"/>
        </w:rPr>
        <w:t xml:space="preserve">Operacja realizowana w ramach: Scalanie gruntów, poddziałanie: Wsparcie na inwestycje związane z rozwojem, modernizacją i dostosowywaniem rolnictwa i leśnictwa objętego Programem Rozwoju Obszarów Wiejskich na lata 2014-2020” </w:t>
      </w:r>
    </w:p>
    <w:p w14:paraId="3EC069DD" w14:textId="77777777" w:rsidR="00D2488B" w:rsidRPr="00F93730" w:rsidRDefault="00D2488B">
      <w:pPr>
        <w:spacing w:after="0" w:line="360" w:lineRule="auto"/>
        <w:ind w:left="3" w:right="539" w:hanging="3"/>
        <w:jc w:val="both"/>
        <w:rPr>
          <w:rFonts w:asciiTheme="minorHAnsi" w:hAnsiTheme="minorHAnsi" w:cstheme="minorHAnsi"/>
          <w:color w:val="auto"/>
        </w:rPr>
      </w:pPr>
    </w:p>
    <w:p w14:paraId="26B92AE9" w14:textId="2D604952" w:rsidR="00D0685A" w:rsidRPr="00F93730" w:rsidRDefault="00E00212" w:rsidP="00FB09C9">
      <w:pPr>
        <w:spacing w:after="0" w:line="360" w:lineRule="auto"/>
        <w:ind w:left="3" w:right="539" w:hanging="3"/>
        <w:rPr>
          <w:rFonts w:asciiTheme="minorHAnsi" w:hAnsiTheme="minorHAnsi" w:cstheme="minorHAnsi"/>
        </w:rPr>
      </w:pPr>
      <w:r w:rsidRPr="00F93730">
        <w:rPr>
          <w:rFonts w:asciiTheme="minorHAnsi" w:hAnsiTheme="minorHAnsi" w:cstheme="minorHAnsi"/>
          <w:b/>
          <w:color w:val="auto"/>
        </w:rPr>
        <w:t xml:space="preserve">Przedmiotowe postępowanie prowadzone jest przy użyciu środków komunikacji elektronicznej. Składanie ofert następuje za pośrednictwem platformy zakupowej dostępnej pod adresem internetowym: </w:t>
      </w:r>
      <w:r w:rsidR="00D0685A" w:rsidRPr="00F93730">
        <w:rPr>
          <w:rFonts w:asciiTheme="minorHAnsi" w:hAnsiTheme="minorHAnsi" w:cstheme="minorHAnsi"/>
        </w:rPr>
        <w:t>https://platformazakupowa.pl/transakcja/</w:t>
      </w:r>
      <w:r w:rsidR="00FB09C9" w:rsidRPr="00F93730">
        <w:rPr>
          <w:rFonts w:asciiTheme="minorHAnsi" w:hAnsiTheme="minorHAnsi" w:cstheme="minorHAnsi"/>
        </w:rPr>
        <w:t>1113776</w:t>
      </w:r>
      <w:r w:rsidR="00D0685A" w:rsidRPr="00F93730">
        <w:rPr>
          <w:rFonts w:asciiTheme="minorHAnsi" w:hAnsiTheme="minorHAnsi" w:cstheme="minorHAnsi"/>
        </w:rPr>
        <w:t xml:space="preserve"> </w:t>
      </w:r>
    </w:p>
    <w:p w14:paraId="76AA152E" w14:textId="727D587A" w:rsidR="00D2488B" w:rsidRPr="00F93730" w:rsidRDefault="00E00212">
      <w:pPr>
        <w:spacing w:after="0" w:line="360" w:lineRule="auto"/>
        <w:ind w:left="3" w:right="539" w:hanging="3"/>
        <w:jc w:val="both"/>
        <w:rPr>
          <w:rFonts w:asciiTheme="minorHAnsi" w:hAnsiTheme="minorHAnsi" w:cstheme="minorHAnsi"/>
        </w:rPr>
      </w:pPr>
      <w:r w:rsidRPr="00F93730">
        <w:rPr>
          <w:rFonts w:asciiTheme="minorHAnsi" w:hAnsiTheme="minorHAnsi" w:cstheme="minorHAnsi"/>
          <w:b/>
          <w:color w:val="auto"/>
        </w:rPr>
        <w:t>Nr postępowania: RGR-IPR.272.</w:t>
      </w:r>
      <w:r w:rsidR="00FB09C9" w:rsidRPr="00F93730">
        <w:rPr>
          <w:rFonts w:asciiTheme="minorHAnsi" w:hAnsiTheme="minorHAnsi" w:cstheme="minorHAnsi"/>
          <w:b/>
          <w:color w:val="auto"/>
        </w:rPr>
        <w:t>5</w:t>
      </w:r>
      <w:r w:rsidRPr="00F93730">
        <w:rPr>
          <w:rFonts w:asciiTheme="minorHAnsi" w:hAnsiTheme="minorHAnsi" w:cstheme="minorHAnsi"/>
          <w:b/>
          <w:color w:val="auto"/>
        </w:rPr>
        <w:t>.202</w:t>
      </w:r>
      <w:r w:rsidR="00FB09C9" w:rsidRPr="00F93730">
        <w:rPr>
          <w:rFonts w:asciiTheme="minorHAnsi" w:hAnsiTheme="minorHAnsi" w:cstheme="minorHAnsi"/>
          <w:b/>
          <w:color w:val="auto"/>
        </w:rPr>
        <w:t>5</w:t>
      </w:r>
      <w:r w:rsidRPr="00F93730">
        <w:rPr>
          <w:rFonts w:asciiTheme="minorHAnsi" w:hAnsiTheme="minorHAnsi" w:cstheme="minorHAnsi"/>
          <w:color w:val="auto"/>
        </w:rPr>
        <w:t xml:space="preserve"> </w:t>
      </w:r>
    </w:p>
    <w:p w14:paraId="75FB7401" w14:textId="77777777" w:rsidR="00D2488B" w:rsidRPr="00F93730" w:rsidRDefault="00E00212">
      <w:pPr>
        <w:pStyle w:val="Nagwek1"/>
        <w:numPr>
          <w:ilvl w:val="0"/>
          <w:numId w:val="29"/>
        </w:numPr>
        <w:jc w:val="both"/>
        <w:rPr>
          <w:rFonts w:asciiTheme="minorHAnsi" w:hAnsiTheme="minorHAnsi" w:cstheme="minorHAnsi"/>
        </w:rPr>
      </w:pPr>
      <w:bookmarkStart w:id="0" w:name="_Toc198728502"/>
      <w:r w:rsidRPr="00F93730">
        <w:rPr>
          <w:rFonts w:asciiTheme="minorHAnsi" w:hAnsiTheme="minorHAnsi" w:cstheme="minorHAnsi"/>
          <w:b w:val="0"/>
          <w:sz w:val="24"/>
          <w:szCs w:val="24"/>
        </w:rPr>
        <w:t>Nazwa oraz adres zamawiającego</w:t>
      </w:r>
      <w:bookmarkEnd w:id="0"/>
      <w:r w:rsidRPr="00F93730">
        <w:rPr>
          <w:rFonts w:asciiTheme="minorHAnsi" w:hAnsiTheme="minorHAnsi" w:cstheme="minorHAnsi"/>
          <w:sz w:val="24"/>
          <w:szCs w:val="24"/>
        </w:rPr>
        <w:t xml:space="preserve"> </w:t>
      </w:r>
    </w:p>
    <w:p w14:paraId="4A9E3297" w14:textId="77777777" w:rsidR="00D2488B" w:rsidRPr="00F93730" w:rsidRDefault="00E00212">
      <w:pPr>
        <w:spacing w:after="0" w:line="360" w:lineRule="auto"/>
        <w:ind w:left="275" w:right="6824" w:hanging="283"/>
        <w:jc w:val="both"/>
        <w:rPr>
          <w:rFonts w:asciiTheme="minorHAnsi" w:hAnsiTheme="minorHAnsi" w:cstheme="minorHAnsi"/>
        </w:rPr>
      </w:pPr>
      <w:r w:rsidRPr="00F93730">
        <w:rPr>
          <w:rFonts w:asciiTheme="minorHAnsi" w:hAnsiTheme="minorHAnsi" w:cstheme="minorHAnsi"/>
          <w:b/>
          <w:color w:val="auto"/>
        </w:rPr>
        <w:t xml:space="preserve">Powiat Miechowski </w:t>
      </w:r>
    </w:p>
    <w:p w14:paraId="320797CF" w14:textId="77777777" w:rsidR="00D2488B" w:rsidRPr="00F93730" w:rsidRDefault="00E00212">
      <w:pPr>
        <w:spacing w:after="0" w:line="360" w:lineRule="auto"/>
        <w:ind w:left="0" w:right="6824" w:hanging="8"/>
        <w:jc w:val="both"/>
        <w:rPr>
          <w:rFonts w:asciiTheme="minorHAnsi" w:hAnsiTheme="minorHAnsi" w:cstheme="minorHAnsi"/>
        </w:rPr>
      </w:pPr>
      <w:r w:rsidRPr="00F93730">
        <w:rPr>
          <w:rFonts w:asciiTheme="minorHAnsi" w:hAnsiTheme="minorHAnsi" w:cstheme="minorHAnsi"/>
          <w:color w:val="auto"/>
        </w:rPr>
        <w:t xml:space="preserve">ul. </w:t>
      </w:r>
      <w:r w:rsidRPr="00F93730">
        <w:rPr>
          <w:rFonts w:asciiTheme="minorHAnsi" w:hAnsiTheme="minorHAnsi" w:cstheme="minorHAnsi"/>
          <w:b/>
          <w:color w:val="auto"/>
        </w:rPr>
        <w:t xml:space="preserve">Racławicka, 12 </w:t>
      </w:r>
    </w:p>
    <w:p w14:paraId="6857A894" w14:textId="77777777" w:rsidR="00D2488B" w:rsidRPr="00F93730" w:rsidRDefault="00E00212">
      <w:pPr>
        <w:spacing w:after="0" w:line="360" w:lineRule="auto"/>
        <w:ind w:left="0" w:right="0" w:hanging="8"/>
        <w:jc w:val="both"/>
        <w:rPr>
          <w:rFonts w:asciiTheme="minorHAnsi" w:hAnsiTheme="minorHAnsi" w:cstheme="minorHAnsi"/>
        </w:rPr>
      </w:pPr>
      <w:r w:rsidRPr="00F93730">
        <w:rPr>
          <w:rFonts w:asciiTheme="minorHAnsi" w:hAnsiTheme="minorHAnsi" w:cstheme="minorHAnsi"/>
          <w:color w:val="auto"/>
        </w:rPr>
        <w:t xml:space="preserve">NIP: </w:t>
      </w:r>
      <w:r w:rsidRPr="00F93730">
        <w:rPr>
          <w:rFonts w:asciiTheme="minorHAnsi" w:hAnsiTheme="minorHAnsi" w:cstheme="minorHAnsi"/>
          <w:b/>
          <w:color w:val="auto"/>
        </w:rPr>
        <w:t>659 15 45 868</w:t>
      </w:r>
      <w:r w:rsidRPr="00F93730">
        <w:rPr>
          <w:rFonts w:asciiTheme="minorHAnsi" w:hAnsiTheme="minorHAnsi" w:cstheme="minorHAnsi"/>
          <w:color w:val="auto"/>
        </w:rPr>
        <w:t xml:space="preserve"> </w:t>
      </w:r>
    </w:p>
    <w:p w14:paraId="05EB2171" w14:textId="77777777" w:rsidR="00D2488B" w:rsidRPr="00F93730" w:rsidRDefault="00E00212">
      <w:pPr>
        <w:spacing w:after="0" w:line="360" w:lineRule="auto"/>
        <w:ind w:left="0" w:right="0" w:hanging="8"/>
        <w:jc w:val="both"/>
        <w:rPr>
          <w:rFonts w:asciiTheme="minorHAnsi" w:hAnsiTheme="minorHAnsi" w:cstheme="minorHAnsi"/>
        </w:rPr>
      </w:pPr>
      <w:r w:rsidRPr="00F93730">
        <w:rPr>
          <w:rFonts w:asciiTheme="minorHAnsi" w:hAnsiTheme="minorHAnsi" w:cstheme="minorHAnsi"/>
          <w:b/>
          <w:color w:val="auto"/>
        </w:rPr>
        <w:t xml:space="preserve">Adres strony internetowej, na której jest prowadzone postępowanie i na której będą dostępne wszelkie dokumenty związane z prowadzoną procedurą: </w:t>
      </w:r>
      <w:r w:rsidRPr="00F93730">
        <w:rPr>
          <w:rFonts w:asciiTheme="minorHAnsi" w:hAnsiTheme="minorHAnsi" w:cstheme="minorHAnsi"/>
          <w:color w:val="auto"/>
        </w:rPr>
        <w:t xml:space="preserve"> </w:t>
      </w:r>
    </w:p>
    <w:p w14:paraId="286EA034" w14:textId="25804816" w:rsidR="00D2488B" w:rsidRPr="00F93730" w:rsidRDefault="00FB09C9">
      <w:pPr>
        <w:spacing w:after="0" w:line="360" w:lineRule="auto"/>
        <w:ind w:left="0" w:right="250" w:hanging="8"/>
        <w:jc w:val="both"/>
        <w:rPr>
          <w:rFonts w:asciiTheme="minorHAnsi" w:hAnsiTheme="minorHAnsi" w:cstheme="minorHAnsi"/>
        </w:rPr>
      </w:pPr>
      <w:r w:rsidRPr="00F93730">
        <w:rPr>
          <w:rFonts w:asciiTheme="minorHAnsi" w:hAnsiTheme="minorHAnsi" w:cstheme="minorHAnsi"/>
          <w:b/>
          <w:bCs/>
        </w:rPr>
        <w:t>https://platformazakupowa.pl/transakcja/1113776</w:t>
      </w:r>
      <w:r w:rsidR="00E00212" w:rsidRPr="00F93730">
        <w:rPr>
          <w:rFonts w:asciiTheme="minorHAnsi" w:hAnsiTheme="minorHAnsi" w:cstheme="minorHAnsi"/>
          <w:b/>
          <w:color w:val="auto"/>
        </w:rPr>
        <w:t>,</w:t>
      </w:r>
    </w:p>
    <w:p w14:paraId="3704AE8D" w14:textId="77777777" w:rsidR="00D2488B" w:rsidRPr="00F93730" w:rsidRDefault="00E00212">
      <w:pPr>
        <w:spacing w:after="0" w:line="360" w:lineRule="auto"/>
        <w:ind w:left="0" w:right="250" w:hanging="8"/>
        <w:jc w:val="both"/>
        <w:rPr>
          <w:rFonts w:asciiTheme="minorHAnsi" w:hAnsiTheme="minorHAnsi" w:cstheme="minorHAnsi"/>
        </w:rPr>
      </w:pPr>
      <w:r w:rsidRPr="00F93730">
        <w:rPr>
          <w:rFonts w:asciiTheme="minorHAnsi" w:hAnsiTheme="minorHAnsi" w:cstheme="minorHAnsi"/>
          <w:color w:val="auto"/>
        </w:rPr>
        <w:t xml:space="preserve">godziny pracy: w poniedziałek od 8:00 do 16:00, od wtorku do piątku od 7:00 do 15:00. </w:t>
      </w:r>
    </w:p>
    <w:p w14:paraId="49A931E3" w14:textId="77777777" w:rsidR="00D2488B" w:rsidRPr="00F93730" w:rsidRDefault="00E00212">
      <w:pPr>
        <w:pStyle w:val="Nagwek1"/>
        <w:numPr>
          <w:ilvl w:val="0"/>
          <w:numId w:val="29"/>
        </w:numPr>
        <w:jc w:val="both"/>
        <w:rPr>
          <w:rFonts w:asciiTheme="minorHAnsi" w:hAnsiTheme="minorHAnsi" w:cstheme="minorHAnsi"/>
        </w:rPr>
      </w:pPr>
      <w:bookmarkStart w:id="1" w:name="_Toc198728503"/>
      <w:r w:rsidRPr="00F93730">
        <w:rPr>
          <w:rFonts w:asciiTheme="minorHAnsi" w:hAnsiTheme="minorHAnsi" w:cstheme="minorHAnsi"/>
        </w:rPr>
        <w:t>Ochrona danych osobowych</w:t>
      </w:r>
      <w:bookmarkEnd w:id="1"/>
      <w:r w:rsidRPr="00F93730">
        <w:rPr>
          <w:rFonts w:asciiTheme="minorHAnsi" w:hAnsiTheme="minorHAnsi" w:cstheme="minorHAnsi"/>
        </w:rPr>
        <w:t xml:space="preserve"> </w:t>
      </w:r>
    </w:p>
    <w:p w14:paraId="7AEBA30F" w14:textId="77777777" w:rsidR="00D2488B" w:rsidRPr="00F93730" w:rsidRDefault="00E00212">
      <w:pPr>
        <w:spacing w:after="0" w:line="360" w:lineRule="auto"/>
        <w:ind w:left="283" w:right="24" w:hanging="283"/>
        <w:jc w:val="both"/>
        <w:rPr>
          <w:rFonts w:asciiTheme="minorHAnsi" w:hAnsiTheme="minorHAnsi" w:cstheme="minorHAnsi"/>
        </w:rPr>
      </w:pPr>
      <w:r w:rsidRPr="00F93730">
        <w:rPr>
          <w:rFonts w:asciiTheme="minorHAnsi" w:hAnsiTheme="minorHAnsi" w:cstheme="minorHAnsi"/>
          <w:b/>
          <w:color w:val="auto"/>
        </w:rPr>
        <w:t xml:space="preserve">1. </w:t>
      </w:r>
      <w:r w:rsidRPr="00F93730">
        <w:rPr>
          <w:rFonts w:asciiTheme="minorHAnsi" w:hAnsiTheme="minorHAnsi" w:cstheme="minorHAnsi"/>
          <w:color w:val="auto"/>
        </w:rPr>
        <w:t>Zgodnie z art. 13 ust. 1 i 2 rozporządzenia Parlamentu Europejskiego i Rady (UE) 2016/679</w:t>
      </w:r>
    </w:p>
    <w:p w14:paraId="3CDB6F3C" w14:textId="77777777" w:rsidR="00D2488B" w:rsidRPr="00F93730" w:rsidRDefault="00E00212">
      <w:pPr>
        <w:spacing w:after="0" w:line="360" w:lineRule="auto"/>
        <w:ind w:left="283" w:right="24" w:hanging="283"/>
        <w:jc w:val="both"/>
        <w:rPr>
          <w:rFonts w:asciiTheme="minorHAnsi" w:hAnsiTheme="minorHAnsi" w:cstheme="minorHAnsi"/>
        </w:rPr>
      </w:pPr>
      <w:r w:rsidRPr="00F93730">
        <w:rPr>
          <w:rFonts w:asciiTheme="minorHAnsi" w:hAnsiTheme="minorHAnsi" w:cstheme="minorHAnsi"/>
          <w:color w:val="auto"/>
        </w:rPr>
        <w:t xml:space="preserve"> z dnia 27 kwietnia 2016 r. w sprawie ochrony osób fizycznych w związku z przetwarzaniem danych osobowych i w sprawie swobodnego przepływu takich danych oraz uchylenia </w:t>
      </w:r>
      <w:r w:rsidRPr="00F93730">
        <w:rPr>
          <w:rFonts w:asciiTheme="minorHAnsi" w:hAnsiTheme="minorHAnsi" w:cstheme="minorHAnsi"/>
          <w:color w:val="auto"/>
        </w:rPr>
        <w:lastRenderedPageBreak/>
        <w:t xml:space="preserve">dyrektywy 95/46/WE (ogólne rozporządzenie o danych) (Dz. U. UE L119 z dnia 4 maja 2016 r., str. 1; zwanym dalej „RODO”) informujemy, że: </w:t>
      </w:r>
    </w:p>
    <w:p w14:paraId="49472325"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administratorem Pani/Pana danych osobowych jest </w:t>
      </w:r>
      <w:r w:rsidRPr="00F93730">
        <w:rPr>
          <w:rFonts w:asciiTheme="minorHAnsi" w:hAnsiTheme="minorHAnsi" w:cstheme="minorHAnsi"/>
          <w:b/>
          <w:color w:val="auto"/>
        </w:rPr>
        <w:t>Starostwo Powiatowe w Miechowie</w:t>
      </w:r>
      <w:r w:rsidRPr="00F93730">
        <w:rPr>
          <w:rFonts w:asciiTheme="minorHAnsi" w:hAnsiTheme="minorHAnsi" w:cstheme="minorHAnsi"/>
          <w:color w:val="auto"/>
        </w:rPr>
        <w:t xml:space="preserve">; </w:t>
      </w:r>
    </w:p>
    <w:p w14:paraId="491C0DD2"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administrator wyznaczył Inspektora Danych Osobowych </w:t>
      </w:r>
      <w:r w:rsidRPr="00F93730">
        <w:rPr>
          <w:rFonts w:asciiTheme="minorHAnsi" w:hAnsiTheme="minorHAnsi" w:cstheme="minorHAnsi"/>
          <w:b/>
          <w:color w:val="auto"/>
        </w:rPr>
        <w:t>Panią Katarzynę Gruszkę,</w:t>
      </w:r>
      <w:r w:rsidRPr="00F93730">
        <w:rPr>
          <w:rFonts w:asciiTheme="minorHAnsi" w:hAnsiTheme="minorHAnsi" w:cstheme="minorHAnsi"/>
          <w:color w:val="auto"/>
        </w:rPr>
        <w:t xml:space="preserve"> zastępca Inspektora Danych Osobowych </w:t>
      </w:r>
      <w:r w:rsidRPr="00F93730">
        <w:rPr>
          <w:rFonts w:asciiTheme="minorHAnsi" w:hAnsiTheme="minorHAnsi" w:cstheme="minorHAnsi"/>
          <w:b/>
          <w:color w:val="auto"/>
        </w:rPr>
        <w:t xml:space="preserve">Panią Dominikę </w:t>
      </w:r>
      <w:proofErr w:type="spellStart"/>
      <w:r w:rsidRPr="00F93730">
        <w:rPr>
          <w:rFonts w:asciiTheme="minorHAnsi" w:hAnsiTheme="minorHAnsi" w:cstheme="minorHAnsi"/>
          <w:b/>
          <w:color w:val="auto"/>
        </w:rPr>
        <w:t>Jankowicz</w:t>
      </w:r>
      <w:proofErr w:type="spellEnd"/>
      <w:r w:rsidRPr="00F93730">
        <w:rPr>
          <w:rFonts w:asciiTheme="minorHAnsi" w:hAnsiTheme="minorHAnsi" w:cstheme="minorHAnsi"/>
          <w:color w:val="auto"/>
        </w:rPr>
        <w:t>, z którym można się kontaktować pod adresem e-mail:</w:t>
      </w:r>
      <w:r w:rsidRPr="00F93730">
        <w:rPr>
          <w:rFonts w:asciiTheme="minorHAnsi" w:hAnsiTheme="minorHAnsi" w:cstheme="minorHAnsi"/>
          <w:b/>
          <w:color w:val="auto"/>
        </w:rPr>
        <w:t xml:space="preserve"> </w:t>
      </w:r>
      <w:r w:rsidRPr="00F93730">
        <w:rPr>
          <w:rFonts w:asciiTheme="minorHAnsi" w:hAnsiTheme="minorHAnsi" w:cstheme="minorHAnsi"/>
          <w:b/>
          <w:color w:val="auto"/>
          <w:u w:val="single" w:color="000000"/>
        </w:rPr>
        <w:t>iod@powiat.miechow.pl</w:t>
      </w:r>
      <w:r w:rsidRPr="00F93730">
        <w:rPr>
          <w:rFonts w:asciiTheme="minorHAnsi" w:hAnsiTheme="minorHAnsi" w:cstheme="minorHAnsi"/>
          <w:color w:val="auto"/>
        </w:rPr>
        <w:t xml:space="preserve"> </w:t>
      </w:r>
    </w:p>
    <w:p w14:paraId="544B00C9"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Pani/Pana dane osobowe przetwarzane będą na podstawie art. 6 ust. 1 lit. c RODO w celu związanym z przedmiotowym postępowaniem o udzielenie zamówienia publicznego. </w:t>
      </w:r>
    </w:p>
    <w:p w14:paraId="5C6A1481"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odbiorcami Pani/Pana danych osobowych będą osoby lub podmioty, którym udostępniona zostanie dokumentacja postępowania w oparciu o art. 74 ustawy P.Z.P. </w:t>
      </w:r>
    </w:p>
    <w:p w14:paraId="6CA191DF"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0D65FF44"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obowiązek podania przez Panią/Pana danych osobowych bezpośrednio Pani/Pana dotyczących jest wymogiem ustawowym określonym w przepisanych ustawy P.Z.P., związanym z udziałem w postępowaniu o udzielenie zamówienia publicznego. </w:t>
      </w:r>
    </w:p>
    <w:p w14:paraId="1CFE92DF"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w odniesieniu do Pani/Pana danych osobowych decyzje nie będą podejmowane w sposób zautomatyzowany, stosownie do art. 22 RODO. </w:t>
      </w:r>
    </w:p>
    <w:p w14:paraId="6D552D35" w14:textId="77777777" w:rsidR="00D2488B" w:rsidRPr="00F93730" w:rsidRDefault="00E00212">
      <w:pPr>
        <w:numPr>
          <w:ilvl w:val="0"/>
          <w:numId w:val="1"/>
        </w:numPr>
        <w:spacing w:after="0" w:line="360" w:lineRule="auto"/>
        <w:ind w:right="24" w:hanging="288"/>
        <w:jc w:val="both"/>
        <w:rPr>
          <w:rFonts w:asciiTheme="minorHAnsi" w:hAnsiTheme="minorHAnsi" w:cstheme="minorHAnsi"/>
        </w:rPr>
      </w:pPr>
      <w:r w:rsidRPr="00F93730">
        <w:rPr>
          <w:rFonts w:asciiTheme="minorHAnsi" w:hAnsiTheme="minorHAnsi" w:cstheme="minorHAnsi"/>
          <w:color w:val="auto"/>
        </w:rPr>
        <w:t xml:space="preserve">posiada Pani/Pan: </w:t>
      </w:r>
    </w:p>
    <w:p w14:paraId="77B42CEE" w14:textId="77777777" w:rsidR="00D2488B" w:rsidRPr="00F93730" w:rsidRDefault="00E00212">
      <w:pPr>
        <w:numPr>
          <w:ilvl w:val="1"/>
          <w:numId w:val="1"/>
        </w:numPr>
        <w:spacing w:after="0" w:line="360" w:lineRule="auto"/>
        <w:ind w:right="24" w:hanging="470"/>
        <w:jc w:val="both"/>
        <w:rPr>
          <w:rFonts w:asciiTheme="minorHAnsi" w:hAnsiTheme="minorHAnsi" w:cstheme="minorHAnsi"/>
        </w:rPr>
      </w:pPr>
      <w:r w:rsidRPr="00F93730">
        <w:rPr>
          <w:rFonts w:asciiTheme="minorHAnsi" w:hAnsiTheme="minorHAnsi" w:cstheme="minorHAnsi"/>
          <w:color w:val="auto"/>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62CAF34" w14:textId="77777777" w:rsidR="00D2488B" w:rsidRPr="00F93730" w:rsidRDefault="00E00212">
      <w:pPr>
        <w:numPr>
          <w:ilvl w:val="1"/>
          <w:numId w:val="1"/>
        </w:numPr>
        <w:spacing w:after="0" w:line="360" w:lineRule="auto"/>
        <w:ind w:right="24" w:hanging="470"/>
        <w:jc w:val="both"/>
        <w:rPr>
          <w:rFonts w:asciiTheme="minorHAnsi" w:hAnsiTheme="minorHAnsi" w:cstheme="minorHAnsi"/>
        </w:rPr>
      </w:pPr>
      <w:r w:rsidRPr="00F93730">
        <w:rPr>
          <w:rFonts w:asciiTheme="minorHAnsi" w:hAnsiTheme="minorHAnsi" w:cstheme="minorHAnsi"/>
          <w:color w:val="auto"/>
        </w:rPr>
        <w:t>na podstawie art. 16 RODO prawo do sprostowania Pani/Pana danych osobowych (</w:t>
      </w:r>
      <w:r w:rsidRPr="00F93730">
        <w:rPr>
          <w:rFonts w:asciiTheme="minorHAnsi" w:hAnsiTheme="minorHAnsi" w:cstheme="minorHAnsi"/>
          <w:i/>
          <w:color w:val="auto"/>
        </w:rPr>
        <w:t xml:space="preserve">skorzystanie z prawa do sprostowania nie może skutkować zmianą wyniku postępowania o udzielenie zamówienia publicznego ani zmianą postanowień umowy </w:t>
      </w:r>
      <w:r w:rsidRPr="00F93730">
        <w:rPr>
          <w:rFonts w:asciiTheme="minorHAnsi" w:hAnsiTheme="minorHAnsi" w:cstheme="minorHAnsi"/>
          <w:i/>
          <w:color w:val="auto"/>
        </w:rPr>
        <w:lastRenderedPageBreak/>
        <w:t>w zakresie niezgodnym z ustawą PZP oraz nie może naruszać integralności protokołu oraz jego załączników</w:t>
      </w:r>
      <w:r w:rsidRPr="00F93730">
        <w:rPr>
          <w:rFonts w:asciiTheme="minorHAnsi" w:hAnsiTheme="minorHAnsi" w:cstheme="minorHAnsi"/>
          <w:color w:val="auto"/>
        </w:rPr>
        <w:t xml:space="preserve">); </w:t>
      </w:r>
    </w:p>
    <w:p w14:paraId="0B4A4AC4" w14:textId="77777777" w:rsidR="00D2488B" w:rsidRPr="00F93730" w:rsidRDefault="00E00212">
      <w:pPr>
        <w:numPr>
          <w:ilvl w:val="1"/>
          <w:numId w:val="1"/>
        </w:numPr>
        <w:spacing w:after="0" w:line="360" w:lineRule="auto"/>
        <w:ind w:right="24" w:hanging="470"/>
        <w:jc w:val="both"/>
        <w:rPr>
          <w:rFonts w:asciiTheme="minorHAnsi" w:hAnsiTheme="minorHAnsi" w:cstheme="minorHAnsi"/>
        </w:rPr>
      </w:pPr>
      <w:r w:rsidRPr="00F93730">
        <w:rPr>
          <w:rFonts w:asciiTheme="minorHAnsi" w:hAnsiTheme="minorHAnsi" w:cstheme="minorHAnsi"/>
          <w:color w:val="auto"/>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93730">
        <w:rPr>
          <w:rFonts w:asciiTheme="minorHAnsi" w:hAnsiTheme="minorHAnsi" w:cstheme="minorHAnsi"/>
          <w:i/>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93730">
        <w:rPr>
          <w:rFonts w:asciiTheme="minorHAnsi" w:hAnsiTheme="minorHAnsi" w:cstheme="minorHAnsi"/>
          <w:color w:val="auto"/>
        </w:rPr>
        <w:t xml:space="preserve">); </w:t>
      </w:r>
    </w:p>
    <w:p w14:paraId="3C22F1C2" w14:textId="77777777" w:rsidR="00302275" w:rsidRPr="00F93730" w:rsidRDefault="00E00212">
      <w:pPr>
        <w:numPr>
          <w:ilvl w:val="1"/>
          <w:numId w:val="1"/>
        </w:numPr>
        <w:spacing w:after="0" w:line="360" w:lineRule="auto"/>
        <w:ind w:right="24" w:hanging="470"/>
        <w:jc w:val="both"/>
        <w:rPr>
          <w:rFonts w:asciiTheme="minorHAnsi" w:hAnsiTheme="minorHAnsi" w:cstheme="minorHAnsi"/>
        </w:rPr>
      </w:pPr>
      <w:r w:rsidRPr="00F93730">
        <w:rPr>
          <w:rFonts w:asciiTheme="minorHAnsi" w:hAnsiTheme="minorHAnsi" w:cstheme="minorHAnsi"/>
          <w:color w:val="auto"/>
        </w:rPr>
        <w:t xml:space="preserve">prawo do wniesienia skargi do Prezesa Urzędu Ochrony Danych Osobowych, gdy uzna Pani/Pan, że przetwarzanie danych osobowych Pani/Pana dotyczących narusza przepisy RODO; </w:t>
      </w:r>
    </w:p>
    <w:p w14:paraId="23A16DEE" w14:textId="77777777" w:rsidR="00D2488B" w:rsidRPr="00F93730" w:rsidRDefault="00E00212" w:rsidP="00302275">
      <w:pPr>
        <w:spacing w:after="0" w:line="360" w:lineRule="auto"/>
        <w:ind w:left="588" w:right="24" w:hanging="304"/>
        <w:jc w:val="both"/>
        <w:rPr>
          <w:rFonts w:asciiTheme="minorHAnsi" w:hAnsiTheme="minorHAnsi" w:cstheme="minorHAnsi"/>
        </w:rPr>
      </w:pPr>
      <w:r w:rsidRPr="00F93730">
        <w:rPr>
          <w:rFonts w:asciiTheme="minorHAnsi" w:hAnsiTheme="minorHAnsi" w:cstheme="minorHAnsi"/>
          <w:b/>
          <w:color w:val="auto"/>
        </w:rPr>
        <w:t xml:space="preserve">9) </w:t>
      </w:r>
      <w:r w:rsidRPr="00F93730">
        <w:rPr>
          <w:rFonts w:asciiTheme="minorHAnsi" w:hAnsiTheme="minorHAnsi" w:cstheme="minorHAnsi"/>
          <w:color w:val="auto"/>
        </w:rPr>
        <w:t xml:space="preserve">nie przysługuje Pani/Panu: </w:t>
      </w:r>
    </w:p>
    <w:p w14:paraId="0302FDC2" w14:textId="77777777" w:rsidR="00D2488B" w:rsidRPr="00F93730" w:rsidRDefault="00E00212">
      <w:pPr>
        <w:numPr>
          <w:ilvl w:val="1"/>
          <w:numId w:val="2"/>
        </w:numPr>
        <w:spacing w:after="0" w:line="360" w:lineRule="auto"/>
        <w:ind w:right="24" w:hanging="410"/>
        <w:jc w:val="both"/>
        <w:rPr>
          <w:rFonts w:asciiTheme="minorHAnsi" w:hAnsiTheme="minorHAnsi" w:cstheme="minorHAnsi"/>
        </w:rPr>
      </w:pPr>
      <w:r w:rsidRPr="00F93730">
        <w:rPr>
          <w:rFonts w:asciiTheme="minorHAnsi" w:hAnsiTheme="minorHAnsi" w:cstheme="minorHAnsi"/>
          <w:color w:val="auto"/>
        </w:rPr>
        <w:t xml:space="preserve">w związku z art. 17 ust. 3 lit. b, d lub e RODO prawo do usunięcia danych osobowych; </w:t>
      </w:r>
    </w:p>
    <w:p w14:paraId="24CDBB18" w14:textId="77777777" w:rsidR="00D2488B" w:rsidRPr="00F93730" w:rsidRDefault="00E00212">
      <w:pPr>
        <w:numPr>
          <w:ilvl w:val="1"/>
          <w:numId w:val="2"/>
        </w:numPr>
        <w:spacing w:after="0" w:line="360" w:lineRule="auto"/>
        <w:ind w:right="24" w:hanging="410"/>
        <w:jc w:val="both"/>
        <w:rPr>
          <w:rFonts w:asciiTheme="minorHAnsi" w:hAnsiTheme="minorHAnsi" w:cstheme="minorHAnsi"/>
        </w:rPr>
      </w:pPr>
      <w:r w:rsidRPr="00F93730">
        <w:rPr>
          <w:rFonts w:asciiTheme="minorHAnsi" w:hAnsiTheme="minorHAnsi" w:cstheme="minorHAnsi"/>
          <w:color w:val="auto"/>
        </w:rPr>
        <w:t xml:space="preserve">prawo do przenoszenia danych osobowych, o którym mowa w art. 20 RODO; </w:t>
      </w:r>
    </w:p>
    <w:p w14:paraId="038F435E" w14:textId="77777777" w:rsidR="00D2488B" w:rsidRPr="00F93730" w:rsidRDefault="00E00212">
      <w:pPr>
        <w:numPr>
          <w:ilvl w:val="1"/>
          <w:numId w:val="2"/>
        </w:numPr>
        <w:spacing w:after="0" w:line="360" w:lineRule="auto"/>
        <w:ind w:right="24" w:hanging="410"/>
        <w:jc w:val="both"/>
        <w:rPr>
          <w:rFonts w:asciiTheme="minorHAnsi" w:hAnsiTheme="minorHAnsi" w:cstheme="minorHAnsi"/>
        </w:rPr>
      </w:pPr>
      <w:r w:rsidRPr="00F93730">
        <w:rPr>
          <w:rFonts w:asciiTheme="minorHAnsi" w:hAnsiTheme="minorHAnsi" w:cstheme="minorHAnsi"/>
          <w:color w:val="auto"/>
        </w:rPr>
        <w:t xml:space="preserve">na podstawie art. 21 RODO prawo sprzeciwu, wobec przetwarzania danych osobowych, gdyż podstawą prawną przetwarzania Pani/Pana danych osobowych jest art. 6 ust. 1 lit. c RODO;  </w:t>
      </w:r>
    </w:p>
    <w:p w14:paraId="2A1827BE" w14:textId="77777777" w:rsidR="00D2488B" w:rsidRPr="00F93730" w:rsidRDefault="00E00212">
      <w:pPr>
        <w:spacing w:after="0" w:line="360" w:lineRule="auto"/>
        <w:ind w:left="708" w:right="24" w:hanging="401"/>
        <w:jc w:val="both"/>
        <w:rPr>
          <w:rFonts w:asciiTheme="minorHAnsi" w:hAnsiTheme="minorHAnsi" w:cstheme="minorHAnsi"/>
        </w:rPr>
      </w:pPr>
      <w:r w:rsidRPr="00F93730">
        <w:rPr>
          <w:rFonts w:asciiTheme="minorHAnsi" w:hAnsiTheme="minorHAnsi" w:cstheme="minorHAnsi"/>
          <w:b/>
          <w:color w:val="auto"/>
        </w:rPr>
        <w:t xml:space="preserve">10) </w:t>
      </w:r>
      <w:r w:rsidRPr="00F93730">
        <w:rPr>
          <w:rFonts w:asciiTheme="minorHAnsi" w:hAnsiTheme="minorHAnsi" w:cstheme="minorHAnsi"/>
          <w:color w:val="auto"/>
        </w:rPr>
        <w:t xml:space="preserve">przysługuje Pani/Panu prawo wniesienia skargi do organu nadzorczego na niezgodne z RODO przetwarzanie Pani/Pana danych osobowych przez administratora. Organem właściwym dla przedmiotowej skargi jest Urząd Ochrony Danych Osobowych, ul.  </w:t>
      </w:r>
    </w:p>
    <w:p w14:paraId="7BB97F82" w14:textId="77777777" w:rsidR="00D2488B" w:rsidRPr="00F93730" w:rsidRDefault="00E00212">
      <w:pPr>
        <w:spacing w:after="0" w:line="360" w:lineRule="auto"/>
        <w:ind w:left="718" w:right="0"/>
        <w:jc w:val="both"/>
        <w:rPr>
          <w:rFonts w:asciiTheme="minorHAnsi" w:hAnsiTheme="minorHAnsi" w:cstheme="minorHAnsi"/>
        </w:rPr>
      </w:pPr>
      <w:r w:rsidRPr="00F93730">
        <w:rPr>
          <w:rFonts w:asciiTheme="minorHAnsi" w:hAnsiTheme="minorHAnsi" w:cstheme="minorHAnsi"/>
          <w:color w:val="auto"/>
        </w:rPr>
        <w:t xml:space="preserve">Stawki 2, 00-193 Warszawa. </w:t>
      </w:r>
    </w:p>
    <w:p w14:paraId="165D961D" w14:textId="77777777" w:rsidR="00D2488B" w:rsidRPr="00F93730" w:rsidRDefault="00E00212">
      <w:pPr>
        <w:pStyle w:val="Nagwek1"/>
        <w:numPr>
          <w:ilvl w:val="0"/>
          <w:numId w:val="29"/>
        </w:numPr>
        <w:jc w:val="both"/>
        <w:rPr>
          <w:rFonts w:asciiTheme="minorHAnsi" w:hAnsiTheme="minorHAnsi" w:cstheme="minorHAnsi"/>
        </w:rPr>
      </w:pPr>
      <w:bookmarkStart w:id="2" w:name="_Toc198728504"/>
      <w:r w:rsidRPr="00F93730">
        <w:rPr>
          <w:rFonts w:asciiTheme="minorHAnsi" w:hAnsiTheme="minorHAnsi" w:cstheme="minorHAnsi"/>
        </w:rPr>
        <w:t>Tryb udzielenia zamówienia</w:t>
      </w:r>
      <w:bookmarkEnd w:id="2"/>
      <w:r w:rsidRPr="00F93730">
        <w:rPr>
          <w:rFonts w:asciiTheme="minorHAnsi" w:hAnsiTheme="minorHAnsi" w:cstheme="minorHAnsi"/>
        </w:rPr>
        <w:t xml:space="preserve"> </w:t>
      </w:r>
    </w:p>
    <w:p w14:paraId="1F54A1FE"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Niniejsze postępowanie prowadzone jest w trybie podstawowym o jakim stanowi art.  275 pkt 1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oraz niniejszej Specyfikacji Warunków Zamówienia, zwaną dalej „SWZ”.  </w:t>
      </w:r>
    </w:p>
    <w:p w14:paraId="0CD73D61"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przewiduje wyboru najkorzystniejszej oferty z możliwością prowadzenia negocjacji.  </w:t>
      </w:r>
    </w:p>
    <w:p w14:paraId="385A7D3E"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Szacunkowa wartość przedmiotowego zamówienia nie przekracza progów unijnych o jakich mowa w art. 3 ustawy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0283868C"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lastRenderedPageBreak/>
        <w:t xml:space="preserve">Zgodnie z art. 255p.z.p. Zamawiający unieważnieni przedmiotowe postępowania, jeżeli wystąpią przesłanki obligatoryjnego unieważnienia postępowania o udzielenie </w:t>
      </w:r>
    </w:p>
    <w:p w14:paraId="0ACD663B" w14:textId="77777777" w:rsidR="00D2488B" w:rsidRPr="00F93730" w:rsidRDefault="00E00212">
      <w:pPr>
        <w:spacing w:after="0" w:line="360" w:lineRule="auto"/>
        <w:ind w:left="456" w:right="24" w:hanging="456"/>
        <w:jc w:val="both"/>
        <w:rPr>
          <w:rFonts w:asciiTheme="minorHAnsi" w:hAnsiTheme="minorHAnsi" w:cstheme="minorHAnsi"/>
        </w:rPr>
      </w:pPr>
      <w:r w:rsidRPr="00F93730">
        <w:rPr>
          <w:rFonts w:asciiTheme="minorHAnsi" w:hAnsiTheme="minorHAnsi" w:cstheme="minorHAnsi"/>
          <w:color w:val="auto"/>
        </w:rPr>
        <w:t xml:space="preserve">zamówienia. </w:t>
      </w:r>
    </w:p>
    <w:p w14:paraId="04D78FD9"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bookmarkStart w:id="3" w:name="_Hlk180143366"/>
      <w:r w:rsidRPr="00F93730">
        <w:rPr>
          <w:rFonts w:asciiTheme="minorHAnsi" w:hAnsiTheme="minorHAnsi" w:cstheme="minorHAnsi"/>
          <w:color w:val="auto"/>
        </w:rPr>
        <w:t xml:space="preserve">Zamawiający nie przewiduje aukcji elektronicznej. </w:t>
      </w:r>
      <w:bookmarkEnd w:id="3"/>
    </w:p>
    <w:p w14:paraId="5CB63AF5"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przewiduje złożenia oferty w postaci katalogów elektronicznych. </w:t>
      </w:r>
    </w:p>
    <w:p w14:paraId="5600B05B"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prowadzi postępowania w celu zawarcia umowy ramowej. </w:t>
      </w:r>
    </w:p>
    <w:p w14:paraId="737A86D2" w14:textId="77777777" w:rsidR="00D2488B" w:rsidRPr="00F93730" w:rsidRDefault="00E00212">
      <w:pPr>
        <w:numPr>
          <w:ilvl w:val="0"/>
          <w:numId w:val="3"/>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zastrzega możliwości ubiegania się o udzielenie zamówienia wyłącznie przez wykonawców, o których mowa w art. 94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3E93187B" w14:textId="015A6DF5" w:rsidR="00D2488B" w:rsidRPr="00F93730" w:rsidRDefault="00E00212">
      <w:pPr>
        <w:numPr>
          <w:ilvl w:val="0"/>
          <w:numId w:val="3"/>
        </w:numPr>
        <w:spacing w:after="0" w:line="360" w:lineRule="auto"/>
        <w:ind w:right="24" w:hanging="456"/>
        <w:jc w:val="both"/>
        <w:rPr>
          <w:rFonts w:asciiTheme="minorHAnsi" w:hAnsiTheme="minorHAnsi" w:cstheme="minorHAnsi"/>
        </w:rPr>
      </w:pPr>
      <w:bookmarkStart w:id="4" w:name="_Hlk180143532"/>
      <w:r w:rsidRPr="00F93730">
        <w:rPr>
          <w:rFonts w:asciiTheme="minorHAnsi" w:hAnsiTheme="minorHAnsi" w:cstheme="minorHAnsi"/>
          <w:color w:val="auto"/>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FB09C9" w:rsidRPr="00F93730">
        <w:rPr>
          <w:rFonts w:asciiTheme="minorHAnsi" w:hAnsiTheme="minorHAnsi" w:cstheme="minorHAnsi"/>
          <w:color w:val="auto"/>
        </w:rPr>
        <w:t xml:space="preserve">5 </w:t>
      </w:r>
      <w:r w:rsidRPr="00F93730">
        <w:rPr>
          <w:rFonts w:asciiTheme="minorHAnsi" w:hAnsiTheme="minorHAnsi" w:cstheme="minorHAnsi"/>
          <w:color w:val="auto"/>
        </w:rPr>
        <w:t xml:space="preserve">r. poz. </w:t>
      </w:r>
      <w:r w:rsidR="00FB09C9" w:rsidRPr="00F93730">
        <w:rPr>
          <w:rFonts w:asciiTheme="minorHAnsi" w:hAnsiTheme="minorHAnsi" w:cstheme="minorHAnsi"/>
          <w:color w:val="auto"/>
        </w:rPr>
        <w:t>277</w:t>
      </w:r>
      <w:r w:rsidRPr="00F93730">
        <w:rPr>
          <w:rFonts w:asciiTheme="minorHAnsi" w:hAnsiTheme="minorHAnsi" w:cstheme="minorHAnsi"/>
          <w:color w:val="auto"/>
        </w:rPr>
        <w:t xml:space="preserve"> z </w:t>
      </w:r>
      <w:proofErr w:type="spellStart"/>
      <w:r w:rsidRPr="00F93730">
        <w:rPr>
          <w:rFonts w:asciiTheme="minorHAnsi" w:hAnsiTheme="minorHAnsi" w:cstheme="minorHAnsi"/>
          <w:color w:val="auto"/>
        </w:rPr>
        <w:t>późn</w:t>
      </w:r>
      <w:proofErr w:type="spellEnd"/>
      <w:r w:rsidRPr="00F93730">
        <w:rPr>
          <w:rFonts w:asciiTheme="minorHAnsi" w:hAnsiTheme="minorHAnsi" w:cstheme="minorHAnsi"/>
          <w:color w:val="auto"/>
        </w:rPr>
        <w:t xml:space="preserve">. zmianami) obejmują następujące rodzaje czynności: </w:t>
      </w:r>
      <w:bookmarkEnd w:id="4"/>
    </w:p>
    <w:p w14:paraId="2C1EF9A1" w14:textId="05BC8865" w:rsidR="00D2488B" w:rsidRPr="00F93730" w:rsidRDefault="00E00212">
      <w:pPr>
        <w:numPr>
          <w:ilvl w:val="1"/>
          <w:numId w:val="3"/>
        </w:numPr>
        <w:spacing w:after="0" w:line="360" w:lineRule="auto"/>
        <w:ind w:left="975" w:right="24" w:hanging="418"/>
        <w:jc w:val="both"/>
        <w:rPr>
          <w:rFonts w:asciiTheme="minorHAnsi" w:hAnsiTheme="minorHAnsi" w:cstheme="minorHAnsi"/>
        </w:rPr>
      </w:pPr>
      <w:r w:rsidRPr="00F93730">
        <w:rPr>
          <w:rFonts w:asciiTheme="minorHAnsi" w:hAnsiTheme="minorHAnsi" w:cstheme="minorHAnsi"/>
          <w:color w:val="auto"/>
        </w:rPr>
        <w:t>Wykonawca zobowiązuje się, że osoby wykonu</w:t>
      </w:r>
      <w:r w:rsidRPr="00F93730">
        <w:rPr>
          <w:rFonts w:asciiTheme="minorHAnsi" w:hAnsiTheme="minorHAnsi" w:cstheme="minorHAnsi"/>
        </w:rPr>
        <w:t>jące</w:t>
      </w:r>
      <w:r w:rsidRPr="00F93730">
        <w:rPr>
          <w:rFonts w:asciiTheme="minorHAnsi" w:hAnsiTheme="minorHAnsi" w:cstheme="minorHAnsi"/>
          <w:color w:val="auto"/>
        </w:rPr>
        <w:t xml:space="preserve"> czynności bezpośrednio związane z wykonywaniem robót drogowych będą na czas wykonywania tych prac zatrudnieni na podstawie umowy o pracę w rozumieniu przepisów ustawy z dnia 26 czerwca 1974 r. – Kodeks pracy (Dz. U. z 202</w:t>
      </w:r>
      <w:r w:rsidR="00FB09C9" w:rsidRPr="00F93730">
        <w:rPr>
          <w:rFonts w:asciiTheme="minorHAnsi" w:hAnsiTheme="minorHAnsi" w:cstheme="minorHAnsi"/>
          <w:color w:val="auto"/>
        </w:rPr>
        <w:t>5</w:t>
      </w:r>
      <w:r w:rsidRPr="00F93730">
        <w:rPr>
          <w:rFonts w:asciiTheme="minorHAnsi" w:hAnsiTheme="minorHAnsi" w:cstheme="minorHAnsi"/>
          <w:color w:val="auto"/>
        </w:rPr>
        <w:t xml:space="preserve"> roku poz</w:t>
      </w:r>
      <w:r w:rsidR="00FB09C9" w:rsidRPr="00F93730">
        <w:rPr>
          <w:rFonts w:asciiTheme="minorHAnsi" w:hAnsiTheme="minorHAnsi" w:cstheme="minorHAnsi"/>
          <w:color w:val="auto"/>
        </w:rPr>
        <w:t>.</w:t>
      </w:r>
      <w:r w:rsidRPr="00F93730">
        <w:rPr>
          <w:rFonts w:asciiTheme="minorHAnsi" w:hAnsiTheme="minorHAnsi" w:cstheme="minorHAnsi"/>
          <w:color w:val="auto"/>
        </w:rPr>
        <w:t xml:space="preserve"> </w:t>
      </w:r>
      <w:r w:rsidR="00FB09C9" w:rsidRPr="00F93730">
        <w:rPr>
          <w:rFonts w:asciiTheme="minorHAnsi" w:hAnsiTheme="minorHAnsi" w:cstheme="minorHAnsi"/>
          <w:color w:val="auto"/>
        </w:rPr>
        <w:t>277</w:t>
      </w:r>
      <w:r w:rsidRPr="00F93730">
        <w:rPr>
          <w:rFonts w:asciiTheme="minorHAnsi" w:hAnsiTheme="minorHAnsi" w:cstheme="minorHAnsi"/>
          <w:color w:val="auto"/>
        </w:rPr>
        <w:t xml:space="preserve"> z </w:t>
      </w:r>
      <w:proofErr w:type="spellStart"/>
      <w:r w:rsidRPr="00F93730">
        <w:rPr>
          <w:rFonts w:asciiTheme="minorHAnsi" w:hAnsiTheme="minorHAnsi" w:cstheme="minorHAnsi"/>
          <w:color w:val="auto"/>
        </w:rPr>
        <w:t>późn</w:t>
      </w:r>
      <w:proofErr w:type="spellEnd"/>
      <w:r w:rsidRPr="00F93730">
        <w:rPr>
          <w:rFonts w:asciiTheme="minorHAnsi" w:hAnsiTheme="minorHAnsi" w:cstheme="minorHAnsi"/>
          <w:color w:val="auto"/>
        </w:rPr>
        <w:t>. zmianami), oraz otrzymywać wynagrodzenie za pracę równe lub przekraczające równowartość wysokości wynagrodzenia minimalnego, o którym mowa w Rozporządzeniu Rady Ministrów z dnia 1</w:t>
      </w:r>
      <w:r w:rsidR="00A16503" w:rsidRPr="00F93730">
        <w:rPr>
          <w:rFonts w:asciiTheme="minorHAnsi" w:hAnsiTheme="minorHAnsi" w:cstheme="minorHAnsi"/>
          <w:color w:val="auto"/>
        </w:rPr>
        <w:t>2</w:t>
      </w:r>
      <w:r w:rsidRPr="00F93730">
        <w:rPr>
          <w:rFonts w:asciiTheme="minorHAnsi" w:hAnsiTheme="minorHAnsi" w:cstheme="minorHAnsi"/>
          <w:color w:val="auto"/>
        </w:rPr>
        <w:t xml:space="preserve"> września 202</w:t>
      </w:r>
      <w:r w:rsidR="00A16503" w:rsidRPr="00F93730">
        <w:rPr>
          <w:rFonts w:asciiTheme="minorHAnsi" w:hAnsiTheme="minorHAnsi" w:cstheme="minorHAnsi"/>
          <w:color w:val="auto"/>
        </w:rPr>
        <w:t>5</w:t>
      </w:r>
      <w:r w:rsidRPr="00F93730">
        <w:rPr>
          <w:rFonts w:asciiTheme="minorHAnsi" w:hAnsiTheme="minorHAnsi" w:cstheme="minorHAnsi"/>
          <w:color w:val="auto"/>
        </w:rPr>
        <w:t xml:space="preserve"> r. w sprawie wysokości minimalnego wynagrodzenia za pracę oraz wysokości minimalnej stawki godzinowej w 202</w:t>
      </w:r>
      <w:r w:rsidR="00A16503" w:rsidRPr="00F93730">
        <w:rPr>
          <w:rFonts w:asciiTheme="minorHAnsi" w:hAnsiTheme="minorHAnsi" w:cstheme="minorHAnsi"/>
          <w:color w:val="auto"/>
        </w:rPr>
        <w:t>5</w:t>
      </w:r>
      <w:r w:rsidRPr="00F93730">
        <w:rPr>
          <w:rFonts w:asciiTheme="minorHAnsi" w:hAnsiTheme="minorHAnsi" w:cstheme="minorHAnsi"/>
          <w:color w:val="auto"/>
        </w:rPr>
        <w:t xml:space="preserve"> r. (Dz. U. z 202</w:t>
      </w:r>
      <w:r w:rsidR="00A16503" w:rsidRPr="00F93730">
        <w:rPr>
          <w:rFonts w:asciiTheme="minorHAnsi" w:hAnsiTheme="minorHAnsi" w:cstheme="minorHAnsi"/>
          <w:color w:val="auto"/>
        </w:rPr>
        <w:t>5</w:t>
      </w:r>
      <w:r w:rsidRPr="00F93730">
        <w:rPr>
          <w:rFonts w:asciiTheme="minorHAnsi" w:hAnsiTheme="minorHAnsi" w:cstheme="minorHAnsi"/>
          <w:color w:val="auto"/>
        </w:rPr>
        <w:t xml:space="preserve"> poz.1</w:t>
      </w:r>
      <w:r w:rsidR="00A16503" w:rsidRPr="00F93730">
        <w:rPr>
          <w:rFonts w:asciiTheme="minorHAnsi" w:hAnsiTheme="minorHAnsi" w:cstheme="minorHAnsi"/>
          <w:color w:val="auto"/>
        </w:rPr>
        <w:t>362</w:t>
      </w:r>
      <w:r w:rsidRPr="00F93730">
        <w:rPr>
          <w:rFonts w:asciiTheme="minorHAnsi" w:hAnsiTheme="minorHAnsi" w:cstheme="minorHAnsi"/>
          <w:color w:val="auto"/>
        </w:rPr>
        <w:t>).</w:t>
      </w:r>
    </w:p>
    <w:p w14:paraId="3B5B7240" w14:textId="77777777" w:rsidR="00D2488B" w:rsidRPr="00F93730" w:rsidRDefault="00E00212">
      <w:pPr>
        <w:numPr>
          <w:ilvl w:val="1"/>
          <w:numId w:val="3"/>
        </w:numPr>
        <w:spacing w:after="0" w:line="360" w:lineRule="auto"/>
        <w:ind w:left="975" w:right="24" w:hanging="418"/>
        <w:jc w:val="both"/>
        <w:rPr>
          <w:rFonts w:asciiTheme="minorHAnsi" w:hAnsiTheme="minorHAnsi" w:cstheme="minorHAnsi"/>
        </w:rPr>
      </w:pPr>
      <w:r w:rsidRPr="00F93730">
        <w:rPr>
          <w:rFonts w:asciiTheme="minorHAnsi" w:hAnsiTheme="minorHAnsi" w:cstheme="minorHAnsi"/>
          <w:color w:val="auto"/>
        </w:rPr>
        <w:t>W terminie 7 dni od zaistnienia okoliczności, o których mowa w ust. 1 Wykonawca zobowiązany jest do przedstawienia Zamawiającemu oświadczenia</w:t>
      </w:r>
      <w:r w:rsidRPr="00F93730">
        <w:rPr>
          <w:rFonts w:asciiTheme="minorHAnsi" w:hAnsiTheme="minorHAnsi" w:cstheme="minorHAnsi"/>
          <w:b/>
          <w:color w:val="auto"/>
        </w:rPr>
        <w:t xml:space="preserve"> (Załączniki nr 7 </w:t>
      </w:r>
    </w:p>
    <w:p w14:paraId="3E3AD625" w14:textId="2B06CDE6" w:rsidR="00D2488B" w:rsidRPr="00F93730" w:rsidRDefault="00E00212">
      <w:pPr>
        <w:spacing w:after="0" w:line="360" w:lineRule="auto"/>
        <w:ind w:left="984" w:right="24"/>
        <w:jc w:val="both"/>
        <w:rPr>
          <w:rFonts w:asciiTheme="minorHAnsi" w:hAnsiTheme="minorHAnsi" w:cstheme="minorHAnsi"/>
        </w:rPr>
      </w:pPr>
      <w:r w:rsidRPr="00F93730">
        <w:rPr>
          <w:rFonts w:asciiTheme="minorHAnsi" w:hAnsiTheme="minorHAnsi" w:cstheme="minorHAnsi"/>
          <w:b/>
          <w:color w:val="auto"/>
        </w:rPr>
        <w:t>do SWZ)</w:t>
      </w:r>
      <w:r w:rsidRPr="00F93730">
        <w:rPr>
          <w:rFonts w:asciiTheme="minorHAnsi" w:hAnsiTheme="minorHAnsi" w:cstheme="minorHAnsi"/>
          <w:color w:val="auto"/>
        </w:rPr>
        <w:t>, że osoby wykonujące czynności bezpośrednio związane z wykonywaniem robót drogowych w ramach przedmiotu zamówienia zatrudnione są na podstawie umowy o pracę w rozumieniu przepisów ustawy z dnia 26 czerwca 1974 r. – Kodeks pracy (Dz. U. z 202</w:t>
      </w:r>
      <w:r w:rsidR="00A16503" w:rsidRPr="00F93730">
        <w:rPr>
          <w:rFonts w:asciiTheme="minorHAnsi" w:hAnsiTheme="minorHAnsi" w:cstheme="minorHAnsi"/>
          <w:color w:val="auto"/>
        </w:rPr>
        <w:t>5</w:t>
      </w:r>
      <w:r w:rsidRPr="00F93730">
        <w:rPr>
          <w:rFonts w:asciiTheme="minorHAnsi" w:hAnsiTheme="minorHAnsi" w:cstheme="minorHAnsi"/>
          <w:color w:val="auto"/>
        </w:rPr>
        <w:t xml:space="preserve"> roku poz</w:t>
      </w:r>
      <w:r w:rsidR="00A16503" w:rsidRPr="00F93730">
        <w:rPr>
          <w:rFonts w:asciiTheme="minorHAnsi" w:hAnsiTheme="minorHAnsi" w:cstheme="minorHAnsi"/>
          <w:color w:val="auto"/>
        </w:rPr>
        <w:t>.</w:t>
      </w:r>
      <w:r w:rsidRPr="00F93730">
        <w:rPr>
          <w:rFonts w:asciiTheme="minorHAnsi" w:hAnsiTheme="minorHAnsi" w:cstheme="minorHAnsi"/>
          <w:color w:val="auto"/>
        </w:rPr>
        <w:t xml:space="preserve"> 1465</w:t>
      </w:r>
      <w:r w:rsidR="00A16503" w:rsidRPr="00F93730">
        <w:rPr>
          <w:rFonts w:asciiTheme="minorHAnsi" w:hAnsiTheme="minorHAnsi" w:cstheme="minorHAnsi"/>
          <w:color w:val="auto"/>
        </w:rPr>
        <w:t xml:space="preserve"> 277 z </w:t>
      </w:r>
      <w:proofErr w:type="spellStart"/>
      <w:r w:rsidR="00A16503" w:rsidRPr="00F93730">
        <w:rPr>
          <w:rFonts w:asciiTheme="minorHAnsi" w:hAnsiTheme="minorHAnsi" w:cstheme="minorHAnsi"/>
          <w:color w:val="auto"/>
        </w:rPr>
        <w:t>późn</w:t>
      </w:r>
      <w:proofErr w:type="spellEnd"/>
      <w:r w:rsidR="00A16503" w:rsidRPr="00F93730">
        <w:rPr>
          <w:rFonts w:asciiTheme="minorHAnsi" w:hAnsiTheme="minorHAnsi" w:cstheme="minorHAnsi"/>
          <w:color w:val="auto"/>
        </w:rPr>
        <w:t>. zmianami</w:t>
      </w:r>
      <w:r w:rsidRPr="00F93730">
        <w:rPr>
          <w:rFonts w:asciiTheme="minorHAnsi" w:hAnsiTheme="minorHAnsi" w:cstheme="minorHAnsi"/>
          <w:color w:val="auto"/>
        </w:rPr>
        <w:t xml:space="preserve">). W odniesieniu do pracowników podwykonawców lub dalszych podwykonawców powyższe </w:t>
      </w:r>
      <w:r w:rsidRPr="00F93730">
        <w:rPr>
          <w:rFonts w:asciiTheme="minorHAnsi" w:hAnsiTheme="minorHAnsi" w:cstheme="minorHAnsi"/>
          <w:color w:val="auto"/>
        </w:rPr>
        <w:lastRenderedPageBreak/>
        <w:t xml:space="preserve">oświadczenie należy przedłożyć wraz z kopią umowy o podwykonawstwo lub dalsze podwykonawstwo. </w:t>
      </w:r>
    </w:p>
    <w:p w14:paraId="72361B8F" w14:textId="77777777" w:rsidR="00D2488B" w:rsidRPr="00F93730" w:rsidRDefault="00E00212">
      <w:pPr>
        <w:numPr>
          <w:ilvl w:val="1"/>
          <w:numId w:val="3"/>
        </w:numPr>
        <w:spacing w:after="0" w:line="360" w:lineRule="auto"/>
        <w:ind w:left="975" w:right="24" w:hanging="418"/>
        <w:jc w:val="both"/>
        <w:rPr>
          <w:rFonts w:asciiTheme="minorHAnsi" w:hAnsiTheme="minorHAnsi" w:cstheme="minorHAnsi"/>
        </w:rPr>
      </w:pPr>
      <w:r w:rsidRPr="00F93730">
        <w:rPr>
          <w:rFonts w:asciiTheme="minorHAnsi" w:hAnsiTheme="minorHAnsi" w:cstheme="minorHAnsi"/>
          <w:color w:val="auto"/>
        </w:rPr>
        <w:t xml:space="preserve">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 </w:t>
      </w:r>
    </w:p>
    <w:p w14:paraId="20CC4027" w14:textId="77777777" w:rsidR="00D2488B" w:rsidRPr="00F93730" w:rsidRDefault="00E00212">
      <w:pPr>
        <w:numPr>
          <w:ilvl w:val="0"/>
          <w:numId w:val="3"/>
        </w:numPr>
        <w:spacing w:after="0" w:line="360" w:lineRule="auto"/>
        <w:ind w:right="24" w:hanging="314"/>
        <w:jc w:val="both"/>
        <w:rPr>
          <w:rFonts w:asciiTheme="minorHAnsi" w:hAnsiTheme="minorHAnsi" w:cstheme="minorHAnsi"/>
          <w:color w:val="auto"/>
        </w:rPr>
      </w:pPr>
      <w:r w:rsidRPr="00F93730">
        <w:rPr>
          <w:rFonts w:asciiTheme="minorHAnsi" w:hAnsiTheme="minorHAnsi" w:cstheme="minorHAnsi"/>
          <w:color w:val="auto"/>
        </w:rPr>
        <w:t xml:space="preserve">Zamawiający nie dopuszcza możliwości składania ofert częściowych. </w:t>
      </w:r>
    </w:p>
    <w:p w14:paraId="56C5CDBE" w14:textId="38F93724" w:rsidR="00D2488B" w:rsidRPr="00F93730" w:rsidRDefault="00E00212">
      <w:pPr>
        <w:spacing w:after="0" w:line="360" w:lineRule="auto"/>
        <w:ind w:left="456" w:right="24" w:firstLine="0"/>
        <w:jc w:val="both"/>
        <w:rPr>
          <w:rFonts w:asciiTheme="minorHAnsi" w:hAnsiTheme="minorHAnsi" w:cstheme="minorHAnsi"/>
          <w:color w:val="auto"/>
        </w:rPr>
      </w:pPr>
      <w:r w:rsidRPr="00F93730">
        <w:rPr>
          <w:rFonts w:asciiTheme="minorHAnsi" w:hAnsiTheme="minorHAnsi" w:cstheme="minorHAnsi"/>
          <w:color w:val="auto"/>
        </w:rPr>
        <w:t xml:space="preserve">Zakres prac </w:t>
      </w:r>
      <w:proofErr w:type="spellStart"/>
      <w:r w:rsidRPr="00F93730">
        <w:rPr>
          <w:rFonts w:asciiTheme="minorHAnsi" w:hAnsiTheme="minorHAnsi" w:cstheme="minorHAnsi"/>
          <w:color w:val="auto"/>
        </w:rPr>
        <w:t>poscaleniowych</w:t>
      </w:r>
      <w:proofErr w:type="spellEnd"/>
      <w:r w:rsidRPr="00F93730">
        <w:rPr>
          <w:rFonts w:asciiTheme="minorHAnsi" w:hAnsiTheme="minorHAnsi" w:cstheme="minorHAnsi"/>
          <w:color w:val="auto"/>
        </w:rPr>
        <w:t xml:space="preserve"> </w:t>
      </w:r>
      <w:r w:rsidR="00BD0F4E" w:rsidRPr="00F93730">
        <w:rPr>
          <w:rFonts w:asciiTheme="minorHAnsi" w:hAnsiTheme="minorHAnsi" w:cstheme="minorHAnsi"/>
          <w:color w:val="auto"/>
        </w:rPr>
        <w:t xml:space="preserve">na obiekcie Wierzbie </w:t>
      </w:r>
      <w:r w:rsidRPr="00F93730">
        <w:rPr>
          <w:rFonts w:asciiTheme="minorHAnsi" w:hAnsiTheme="minorHAnsi" w:cstheme="minorHAnsi"/>
          <w:color w:val="auto"/>
        </w:rPr>
        <w:t xml:space="preserve">podzielony został na II etapy. </w:t>
      </w:r>
    </w:p>
    <w:p w14:paraId="677147DF" w14:textId="39141AA4" w:rsidR="00BD0F4E" w:rsidRPr="00F93730" w:rsidRDefault="00BD0F4E">
      <w:pPr>
        <w:spacing w:after="0" w:line="360" w:lineRule="auto"/>
        <w:ind w:left="456" w:right="24" w:firstLine="0"/>
        <w:jc w:val="both"/>
        <w:rPr>
          <w:rFonts w:asciiTheme="minorHAnsi" w:hAnsiTheme="minorHAnsi" w:cstheme="minorHAnsi"/>
          <w:color w:val="auto"/>
        </w:rPr>
      </w:pPr>
      <w:r w:rsidRPr="00F93730">
        <w:rPr>
          <w:rFonts w:asciiTheme="minorHAnsi" w:hAnsiTheme="minorHAnsi" w:cstheme="minorHAnsi"/>
          <w:color w:val="auto"/>
        </w:rPr>
        <w:t xml:space="preserve">Pierwszy etap prac, dla którego przeprowadzono postępowanie przetargowe  jest obecnie realizowany. </w:t>
      </w:r>
    </w:p>
    <w:p w14:paraId="7D72C6FD" w14:textId="3C3D2DA3" w:rsidR="00D2488B" w:rsidRPr="00F93730" w:rsidRDefault="00E00212">
      <w:pPr>
        <w:spacing w:after="0" w:line="360" w:lineRule="auto"/>
        <w:ind w:left="456" w:right="24" w:firstLine="0"/>
        <w:jc w:val="both"/>
        <w:rPr>
          <w:rFonts w:asciiTheme="minorHAnsi" w:hAnsiTheme="minorHAnsi" w:cstheme="minorHAnsi"/>
        </w:rPr>
      </w:pPr>
      <w:r w:rsidRPr="00F93730">
        <w:rPr>
          <w:rFonts w:asciiTheme="minorHAnsi" w:hAnsiTheme="minorHAnsi" w:cstheme="minorHAnsi"/>
          <w:b/>
          <w:color w:val="auto"/>
        </w:rPr>
        <w:t>Uzasadnienie:</w:t>
      </w:r>
      <w:r w:rsidRPr="00F93730">
        <w:rPr>
          <w:rFonts w:asciiTheme="minorHAnsi" w:hAnsiTheme="minorHAnsi" w:cstheme="minorHAnsi"/>
          <w:color w:val="auto"/>
        </w:rPr>
        <w:t xml:space="preserve"> Podział zamówienia na części powoduje ryzyko związane z brakiem możliwości wyboru wykonawcy na wyodrębnioną część zamówienia, co może uniemożliwić pełne wykonanie przedmiotu zamówienia, co jest celem inwestycji. W przypadku podzielenia zamówienia na części istnieje ryzyko, że brak wykonawcy jednej z części uniemożliwi wykonanie zamówienia jako całości. Opóźnienie robót przez jednego z wykonawców stanowi wydłużenie terminu realizacji całej inwestycji co może skutkować utratą dofinansowania. Ponadto </w:t>
      </w:r>
      <w:r w:rsidR="00BD0F4E" w:rsidRPr="00F93730">
        <w:rPr>
          <w:rFonts w:asciiTheme="minorHAnsi" w:hAnsiTheme="minorHAnsi" w:cstheme="minorHAnsi"/>
          <w:color w:val="auto"/>
        </w:rPr>
        <w:t xml:space="preserve">dalszy </w:t>
      </w:r>
      <w:r w:rsidRPr="00F93730">
        <w:rPr>
          <w:rFonts w:asciiTheme="minorHAnsi" w:hAnsiTheme="minorHAnsi" w:cstheme="minorHAnsi"/>
          <w:color w:val="auto"/>
        </w:rPr>
        <w:t>podział zamówienia na części wiąże się z jego nieracjonalnym rozdrobnieniem, zwiększającym ryzyko niewłaściwego wykonania zamówienia wynikającego z większej liczby wykonawców oraz braku możliwości ustalenia i</w:t>
      </w:r>
      <w:r w:rsidR="00EC14EB" w:rsidRPr="00F93730">
        <w:rPr>
          <w:rFonts w:asciiTheme="minorHAnsi" w:hAnsiTheme="minorHAnsi" w:cstheme="minorHAnsi"/>
          <w:color w:val="auto"/>
        </w:rPr>
        <w:t> </w:t>
      </w:r>
      <w:r w:rsidRPr="00F93730">
        <w:rPr>
          <w:rFonts w:asciiTheme="minorHAnsi" w:hAnsiTheme="minorHAnsi" w:cstheme="minorHAnsi"/>
          <w:color w:val="auto"/>
        </w:rPr>
        <w:t>wyegzekwowania odpowiedzialności za należyte wykonanie robót budowlanych. Podział zamówienia na części utrudnia ustalenie, który wykonawca jest odpowiedzialny za wady, które zostaną stwierdzone w okresie gwarancji i rękojmi za wady.</w:t>
      </w:r>
    </w:p>
    <w:p w14:paraId="3748D75D" w14:textId="77777777" w:rsidR="00D2488B" w:rsidRPr="00F93730" w:rsidRDefault="00D2488B">
      <w:pPr>
        <w:spacing w:after="0" w:line="360" w:lineRule="auto"/>
        <w:ind w:right="24"/>
        <w:jc w:val="both"/>
        <w:rPr>
          <w:rFonts w:asciiTheme="minorHAnsi" w:hAnsiTheme="minorHAnsi" w:cstheme="minorHAnsi"/>
          <w:color w:val="auto"/>
        </w:rPr>
      </w:pPr>
    </w:p>
    <w:p w14:paraId="007AE394" w14:textId="77777777" w:rsidR="00D2488B" w:rsidRPr="00F93730" w:rsidRDefault="00E00212">
      <w:pPr>
        <w:pStyle w:val="Nagwek1"/>
        <w:numPr>
          <w:ilvl w:val="0"/>
          <w:numId w:val="29"/>
        </w:numPr>
        <w:jc w:val="both"/>
        <w:rPr>
          <w:rFonts w:asciiTheme="minorHAnsi" w:hAnsiTheme="minorHAnsi" w:cstheme="minorHAnsi"/>
        </w:rPr>
      </w:pPr>
      <w:bookmarkStart w:id="5" w:name="_Toc198728505"/>
      <w:r w:rsidRPr="00F93730">
        <w:rPr>
          <w:rFonts w:asciiTheme="minorHAnsi" w:hAnsiTheme="minorHAnsi" w:cstheme="minorHAnsi"/>
        </w:rPr>
        <w:t>Opis przedmiotu zamówienia</w:t>
      </w:r>
      <w:bookmarkEnd w:id="5"/>
      <w:r w:rsidRPr="00F93730">
        <w:rPr>
          <w:rFonts w:asciiTheme="minorHAnsi" w:hAnsiTheme="minorHAnsi" w:cstheme="minorHAnsi"/>
        </w:rPr>
        <w:t xml:space="preserve"> </w:t>
      </w:r>
    </w:p>
    <w:p w14:paraId="0579619C" w14:textId="3F15B6EA" w:rsidR="00D2488B" w:rsidRPr="00F93730" w:rsidRDefault="00E00212">
      <w:pPr>
        <w:spacing w:after="0" w:line="360" w:lineRule="auto"/>
        <w:ind w:right="24"/>
        <w:jc w:val="both"/>
        <w:rPr>
          <w:rFonts w:asciiTheme="minorHAnsi" w:hAnsiTheme="minorHAnsi" w:cstheme="minorHAnsi"/>
        </w:rPr>
      </w:pPr>
      <w:r w:rsidRPr="00F93730">
        <w:rPr>
          <w:rFonts w:asciiTheme="minorHAnsi" w:hAnsiTheme="minorHAnsi" w:cstheme="minorHAnsi"/>
          <w:b/>
          <w:color w:val="auto"/>
        </w:rPr>
        <w:t xml:space="preserve">1. </w:t>
      </w:r>
      <w:r w:rsidRPr="00F93730">
        <w:rPr>
          <w:rFonts w:asciiTheme="minorHAnsi" w:hAnsiTheme="minorHAnsi" w:cstheme="minorHAnsi"/>
          <w:color w:val="auto"/>
        </w:rPr>
        <w:t>Przedmiotem zamówienia jest</w:t>
      </w:r>
      <w:r w:rsidRPr="00F93730">
        <w:rPr>
          <w:rFonts w:asciiTheme="minorHAnsi" w:hAnsiTheme="minorHAnsi" w:cstheme="minorHAnsi"/>
          <w:b/>
          <w:color w:val="auto"/>
        </w:rPr>
        <w:t xml:space="preserve"> </w:t>
      </w:r>
      <w:r w:rsidRPr="00F93730">
        <w:rPr>
          <w:rFonts w:asciiTheme="minorHAnsi" w:hAnsiTheme="minorHAnsi" w:cstheme="minorHAnsi"/>
          <w:color w:val="auto"/>
        </w:rPr>
        <w:t xml:space="preserve">wykonanie robót budowlanych w ramach zagospodarowania </w:t>
      </w:r>
      <w:proofErr w:type="spellStart"/>
      <w:r w:rsidRPr="00F93730">
        <w:rPr>
          <w:rFonts w:asciiTheme="minorHAnsi" w:hAnsiTheme="minorHAnsi" w:cstheme="minorHAnsi"/>
          <w:color w:val="auto"/>
        </w:rPr>
        <w:t>poscaleniowego</w:t>
      </w:r>
      <w:proofErr w:type="spellEnd"/>
      <w:r w:rsidRPr="00F93730">
        <w:rPr>
          <w:rFonts w:asciiTheme="minorHAnsi" w:hAnsiTheme="minorHAnsi" w:cstheme="minorHAnsi"/>
          <w:color w:val="auto"/>
        </w:rPr>
        <w:t xml:space="preserve"> wsi Wierzbie Etap </w:t>
      </w:r>
      <w:r w:rsidR="00A16503" w:rsidRPr="00F93730">
        <w:rPr>
          <w:rFonts w:asciiTheme="minorHAnsi" w:hAnsiTheme="minorHAnsi" w:cstheme="minorHAnsi"/>
          <w:color w:val="auto"/>
        </w:rPr>
        <w:t>I</w:t>
      </w:r>
      <w:r w:rsidRPr="00F93730">
        <w:rPr>
          <w:rFonts w:asciiTheme="minorHAnsi" w:hAnsiTheme="minorHAnsi" w:cstheme="minorHAnsi"/>
          <w:color w:val="auto"/>
        </w:rPr>
        <w:t xml:space="preserve">I, Zamówienie obejmuje: </w:t>
      </w:r>
    </w:p>
    <w:p w14:paraId="1CE45B63" w14:textId="77777777" w:rsidR="00D2488B" w:rsidRPr="00F93730" w:rsidRDefault="00E00212">
      <w:pPr>
        <w:pStyle w:val="Akapitzlist"/>
        <w:numPr>
          <w:ilvl w:val="0"/>
          <w:numId w:val="25"/>
        </w:numPr>
        <w:spacing w:after="0" w:line="360" w:lineRule="auto"/>
        <w:ind w:left="993" w:right="497" w:hanging="426"/>
        <w:jc w:val="both"/>
        <w:rPr>
          <w:rFonts w:asciiTheme="minorHAnsi" w:hAnsiTheme="minorHAnsi" w:cstheme="minorHAnsi"/>
        </w:rPr>
      </w:pPr>
      <w:r w:rsidRPr="00F93730">
        <w:rPr>
          <w:rFonts w:asciiTheme="minorHAnsi" w:hAnsiTheme="minorHAnsi" w:cstheme="minorHAnsi"/>
          <w:color w:val="auto"/>
        </w:rPr>
        <w:t xml:space="preserve">przebudowę istniejących dróg </w:t>
      </w:r>
    </w:p>
    <w:p w14:paraId="7F929C4C" w14:textId="527D1D21" w:rsidR="00D2488B" w:rsidRPr="00F93730" w:rsidRDefault="00A16503">
      <w:pPr>
        <w:pStyle w:val="Akapitzlist"/>
        <w:numPr>
          <w:ilvl w:val="0"/>
          <w:numId w:val="25"/>
        </w:numPr>
        <w:spacing w:after="0" w:line="360" w:lineRule="auto"/>
        <w:ind w:left="993" w:right="497" w:hanging="426"/>
        <w:jc w:val="both"/>
        <w:rPr>
          <w:rFonts w:asciiTheme="minorHAnsi" w:hAnsiTheme="minorHAnsi" w:cstheme="minorHAnsi"/>
        </w:rPr>
      </w:pPr>
      <w:bookmarkStart w:id="6" w:name="_Hlk198719749"/>
      <w:r w:rsidRPr="00F93730">
        <w:rPr>
          <w:rFonts w:asciiTheme="minorHAnsi" w:hAnsiTheme="minorHAnsi" w:cstheme="minorHAnsi"/>
          <w:color w:val="auto"/>
        </w:rPr>
        <w:t>budowa i przebudowa przepustów</w:t>
      </w:r>
    </w:p>
    <w:bookmarkEnd w:id="6"/>
    <w:p w14:paraId="5AF2F800" w14:textId="77777777" w:rsidR="00D2488B" w:rsidRPr="00F93730" w:rsidRDefault="00E00212">
      <w:pPr>
        <w:spacing w:after="0" w:line="360" w:lineRule="auto"/>
        <w:ind w:right="605"/>
        <w:jc w:val="both"/>
        <w:rPr>
          <w:rFonts w:asciiTheme="minorHAnsi" w:hAnsiTheme="minorHAnsi" w:cstheme="minorHAnsi"/>
        </w:rPr>
      </w:pPr>
      <w:r w:rsidRPr="00F93730">
        <w:rPr>
          <w:rFonts w:asciiTheme="minorHAnsi" w:hAnsiTheme="minorHAnsi" w:cstheme="minorHAnsi"/>
        </w:rPr>
        <w:lastRenderedPageBreak/>
        <w:t xml:space="preserve">Szczegółowy opis przedmiotu zamówienia wynika z  dokumentacji projektowej, przedmiaru robót, </w:t>
      </w:r>
      <w:proofErr w:type="spellStart"/>
      <w:r w:rsidRPr="00F93730">
        <w:rPr>
          <w:rFonts w:asciiTheme="minorHAnsi" w:hAnsiTheme="minorHAnsi" w:cstheme="minorHAnsi"/>
        </w:rPr>
        <w:t>STWiORB</w:t>
      </w:r>
      <w:proofErr w:type="spellEnd"/>
      <w:r w:rsidRPr="00F93730">
        <w:rPr>
          <w:rFonts w:asciiTheme="minorHAnsi" w:hAnsiTheme="minorHAnsi" w:cstheme="minorHAnsi"/>
        </w:rPr>
        <w:t xml:space="preserve"> i </w:t>
      </w:r>
      <w:r w:rsidRPr="00F93730">
        <w:rPr>
          <w:rFonts w:asciiTheme="minorHAnsi" w:hAnsiTheme="minorHAnsi" w:cstheme="minorHAnsi"/>
          <w:b/>
        </w:rPr>
        <w:t>stanowi załącznik nr 4 do SWZ</w:t>
      </w:r>
      <w:r w:rsidRPr="00F93730">
        <w:rPr>
          <w:rFonts w:asciiTheme="minorHAnsi" w:hAnsiTheme="minorHAnsi" w:cstheme="minorHAnsi"/>
        </w:rPr>
        <w:t xml:space="preserve"> </w:t>
      </w:r>
    </w:p>
    <w:p w14:paraId="2D76C267" w14:textId="77777777" w:rsidR="00D2488B" w:rsidRPr="00F93730" w:rsidRDefault="00E00212" w:rsidP="003055EA">
      <w:pPr>
        <w:numPr>
          <w:ilvl w:val="0"/>
          <w:numId w:val="4"/>
        </w:numPr>
        <w:spacing w:after="0" w:line="360" w:lineRule="auto"/>
        <w:ind w:right="24" w:hanging="456"/>
        <w:jc w:val="both"/>
        <w:rPr>
          <w:rFonts w:asciiTheme="minorHAnsi" w:hAnsiTheme="minorHAnsi" w:cstheme="minorHAnsi"/>
          <w:color w:val="auto"/>
        </w:rPr>
      </w:pPr>
      <w:r w:rsidRPr="00F93730">
        <w:rPr>
          <w:rFonts w:asciiTheme="minorHAnsi" w:hAnsiTheme="minorHAnsi" w:cstheme="minorHAnsi"/>
          <w:color w:val="auto"/>
        </w:rPr>
        <w:t xml:space="preserve">Wspólny Słownik Zamówień CPV:  </w:t>
      </w:r>
    </w:p>
    <w:p w14:paraId="400CAF67" w14:textId="3A8CE416" w:rsidR="00D2488B" w:rsidRPr="00F93730" w:rsidRDefault="00E00212">
      <w:pPr>
        <w:pStyle w:val="Akapitzlist"/>
        <w:tabs>
          <w:tab w:val="left" w:pos="3855"/>
        </w:tabs>
        <w:ind w:left="456" w:firstLine="0"/>
        <w:jc w:val="both"/>
        <w:rPr>
          <w:rFonts w:asciiTheme="minorHAnsi" w:hAnsiTheme="minorHAnsi" w:cstheme="minorHAnsi"/>
        </w:rPr>
      </w:pPr>
      <w:r w:rsidRPr="00F93730">
        <w:rPr>
          <w:rFonts w:asciiTheme="minorHAnsi" w:hAnsiTheme="minorHAnsi" w:cstheme="minorHAnsi"/>
          <w:b/>
          <w:color w:val="auto"/>
        </w:rPr>
        <w:t>45233220-7, 45233140-2</w:t>
      </w:r>
    </w:p>
    <w:p w14:paraId="41B1CEEC" w14:textId="77777777" w:rsidR="00D2488B" w:rsidRPr="00F93730" w:rsidRDefault="00E00212">
      <w:pPr>
        <w:numPr>
          <w:ilvl w:val="0"/>
          <w:numId w:val="4"/>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Wykonawca może złożyć tylko jedną ofertę. </w:t>
      </w:r>
    </w:p>
    <w:p w14:paraId="5D5BF8AB" w14:textId="77777777" w:rsidR="00D2488B" w:rsidRPr="00F93730" w:rsidRDefault="00E00212">
      <w:pPr>
        <w:numPr>
          <w:ilvl w:val="0"/>
          <w:numId w:val="4"/>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dopuszcza składania ofert wariantowych oraz w postaci katalogów elektronicznych. </w:t>
      </w:r>
    </w:p>
    <w:p w14:paraId="2C5F9628" w14:textId="77777777" w:rsidR="00D2488B" w:rsidRPr="00F93730" w:rsidRDefault="00E00212">
      <w:pPr>
        <w:numPr>
          <w:ilvl w:val="0"/>
          <w:numId w:val="4"/>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nie przewiduje udzielania zamówień, o których mowa w art. 214 ust. 1 pkt  </w:t>
      </w:r>
    </w:p>
    <w:p w14:paraId="6A1054CB" w14:textId="77777777" w:rsidR="00D2488B" w:rsidRPr="00F93730" w:rsidRDefault="00E00212">
      <w:pPr>
        <w:spacing w:after="0" w:line="360" w:lineRule="auto"/>
        <w:ind w:left="437" w:right="0"/>
        <w:jc w:val="both"/>
        <w:rPr>
          <w:rFonts w:asciiTheme="minorHAnsi" w:hAnsiTheme="minorHAnsi" w:cstheme="minorHAnsi"/>
        </w:rPr>
      </w:pPr>
      <w:r w:rsidRPr="00F93730">
        <w:rPr>
          <w:rFonts w:asciiTheme="minorHAnsi" w:hAnsiTheme="minorHAnsi" w:cstheme="minorHAnsi"/>
          <w:color w:val="auto"/>
        </w:rPr>
        <w:t xml:space="preserve">7 i 8. </w:t>
      </w:r>
    </w:p>
    <w:p w14:paraId="0F91EEE7" w14:textId="77777777" w:rsidR="00D2488B" w:rsidRPr="00F93730" w:rsidRDefault="00E00212">
      <w:pPr>
        <w:numPr>
          <w:ilvl w:val="0"/>
          <w:numId w:val="4"/>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Zamawiający wymaga zatrudnienia na umowę o pracę dla osób wykonujących roboty drogowe. </w:t>
      </w:r>
    </w:p>
    <w:p w14:paraId="6C86D0C2" w14:textId="77777777" w:rsidR="00D2488B" w:rsidRPr="00F93730" w:rsidRDefault="00E00212">
      <w:pPr>
        <w:numPr>
          <w:ilvl w:val="0"/>
          <w:numId w:val="4"/>
        </w:numPr>
        <w:spacing w:after="0" w:line="360" w:lineRule="auto"/>
        <w:ind w:right="24" w:hanging="456"/>
        <w:jc w:val="both"/>
        <w:rPr>
          <w:rFonts w:asciiTheme="minorHAnsi" w:hAnsiTheme="minorHAnsi" w:cstheme="minorHAnsi"/>
        </w:rPr>
      </w:pPr>
      <w:r w:rsidRPr="00F93730">
        <w:rPr>
          <w:rFonts w:asciiTheme="minorHAnsi" w:hAnsiTheme="minorHAnsi" w:cstheme="minorHAnsi"/>
          <w:color w:val="auto"/>
        </w:rPr>
        <w:t xml:space="preserve">Fakturowanie: </w:t>
      </w:r>
    </w:p>
    <w:p w14:paraId="711B11C9" w14:textId="69AC62FC" w:rsidR="00D2488B" w:rsidRPr="00F93730" w:rsidRDefault="00E00212">
      <w:pPr>
        <w:spacing w:line="360" w:lineRule="auto"/>
        <w:jc w:val="both"/>
        <w:rPr>
          <w:rFonts w:asciiTheme="minorHAnsi" w:hAnsiTheme="minorHAnsi" w:cstheme="minorHAnsi"/>
        </w:rPr>
      </w:pPr>
      <w:bookmarkStart w:id="7" w:name="_Hlk198719808"/>
      <w:r w:rsidRPr="00F93730">
        <w:rPr>
          <w:rFonts w:asciiTheme="minorHAnsi" w:eastAsia="Times New Roman" w:hAnsiTheme="minorHAnsi" w:cstheme="minorHAnsi"/>
          <w:b/>
          <w:color w:val="auto"/>
          <w:szCs w:val="24"/>
          <w:lang w:eastAsia="zh-CN"/>
        </w:rPr>
        <w:t>faktura</w:t>
      </w:r>
      <w:r w:rsidRPr="00F93730">
        <w:rPr>
          <w:rFonts w:asciiTheme="minorHAnsi" w:eastAsia="Times New Roman" w:hAnsiTheme="minorHAnsi" w:cstheme="minorHAnsi"/>
          <w:color w:val="auto"/>
          <w:szCs w:val="24"/>
          <w:lang w:eastAsia="zh-CN"/>
        </w:rPr>
        <w:t xml:space="preserve"> </w:t>
      </w:r>
      <w:r w:rsidR="00085FCF" w:rsidRPr="00F93730">
        <w:rPr>
          <w:rFonts w:asciiTheme="minorHAnsi" w:eastAsia="Times New Roman" w:hAnsiTheme="minorHAnsi" w:cstheme="minorHAnsi"/>
          <w:color w:val="auto"/>
          <w:szCs w:val="24"/>
          <w:lang w:eastAsia="zh-CN"/>
        </w:rPr>
        <w:t xml:space="preserve">końcowa </w:t>
      </w:r>
      <w:r w:rsidRPr="00F93730">
        <w:rPr>
          <w:rFonts w:asciiTheme="minorHAnsi" w:eastAsia="Times New Roman" w:hAnsiTheme="minorHAnsi" w:cstheme="minorHAnsi"/>
          <w:color w:val="auto"/>
          <w:szCs w:val="24"/>
          <w:lang w:eastAsia="zh-CN"/>
        </w:rPr>
        <w:t>po protokolarnym bezusterkowym odbiorze zadania</w:t>
      </w:r>
      <w:bookmarkEnd w:id="7"/>
      <w:r w:rsidRPr="00F93730">
        <w:rPr>
          <w:rFonts w:asciiTheme="minorHAnsi" w:eastAsia="Times New Roman" w:hAnsiTheme="minorHAnsi" w:cstheme="minorHAnsi"/>
          <w:color w:val="auto"/>
          <w:szCs w:val="24"/>
          <w:lang w:eastAsia="zh-CN"/>
        </w:rPr>
        <w:t xml:space="preserve">. </w:t>
      </w:r>
    </w:p>
    <w:p w14:paraId="36864E2C" w14:textId="77777777" w:rsidR="00D2488B" w:rsidRPr="00F93730" w:rsidRDefault="00E00212">
      <w:pPr>
        <w:pStyle w:val="Nagwek1"/>
        <w:numPr>
          <w:ilvl w:val="0"/>
          <w:numId w:val="29"/>
        </w:numPr>
        <w:jc w:val="both"/>
        <w:rPr>
          <w:rFonts w:asciiTheme="minorHAnsi" w:hAnsiTheme="minorHAnsi" w:cstheme="minorHAnsi"/>
        </w:rPr>
      </w:pPr>
      <w:bookmarkStart w:id="8" w:name="_Toc198728506"/>
      <w:r w:rsidRPr="00F93730">
        <w:rPr>
          <w:rFonts w:asciiTheme="minorHAnsi" w:hAnsiTheme="minorHAnsi" w:cstheme="minorHAnsi"/>
        </w:rPr>
        <w:t>Wizja lokalna</w:t>
      </w:r>
      <w:bookmarkEnd w:id="8"/>
      <w:r w:rsidRPr="00F93730">
        <w:rPr>
          <w:rFonts w:asciiTheme="minorHAnsi" w:hAnsiTheme="minorHAnsi" w:cstheme="minorHAnsi"/>
        </w:rPr>
        <w:t xml:space="preserve"> </w:t>
      </w:r>
    </w:p>
    <w:p w14:paraId="5971B517" w14:textId="77777777" w:rsidR="00D2488B" w:rsidRPr="00F93730" w:rsidRDefault="00E00212">
      <w:pPr>
        <w:tabs>
          <w:tab w:val="center" w:pos="2378"/>
        </w:tabs>
        <w:spacing w:after="0" w:line="360" w:lineRule="auto"/>
        <w:ind w:left="0" w:right="0" w:firstLine="0"/>
        <w:jc w:val="both"/>
        <w:rPr>
          <w:rFonts w:asciiTheme="minorHAnsi" w:hAnsiTheme="minorHAnsi" w:cstheme="minorHAnsi"/>
        </w:rPr>
      </w:pPr>
      <w:r w:rsidRPr="00F93730">
        <w:rPr>
          <w:rFonts w:asciiTheme="minorHAnsi" w:hAnsiTheme="minorHAnsi" w:cstheme="minorHAnsi"/>
          <w:b/>
          <w:color w:val="auto"/>
        </w:rPr>
        <w:t xml:space="preserve">1. </w:t>
      </w:r>
      <w:r w:rsidRPr="00F93730">
        <w:rPr>
          <w:rFonts w:asciiTheme="minorHAnsi" w:hAnsiTheme="minorHAnsi" w:cstheme="minorHAnsi"/>
          <w:b/>
          <w:color w:val="auto"/>
        </w:rPr>
        <w:tab/>
      </w:r>
      <w:r w:rsidRPr="00F93730">
        <w:rPr>
          <w:rFonts w:asciiTheme="minorHAnsi" w:hAnsiTheme="minorHAnsi" w:cstheme="minorHAnsi"/>
          <w:color w:val="auto"/>
        </w:rPr>
        <w:t xml:space="preserve">Zamawiający nie wymaga wizji lokalnej.  </w:t>
      </w:r>
    </w:p>
    <w:p w14:paraId="7A3D1BA7" w14:textId="77777777" w:rsidR="00D2488B" w:rsidRPr="00F93730" w:rsidRDefault="00E00212">
      <w:pPr>
        <w:pStyle w:val="Nagwek1"/>
        <w:numPr>
          <w:ilvl w:val="0"/>
          <w:numId w:val="29"/>
        </w:numPr>
        <w:jc w:val="both"/>
        <w:rPr>
          <w:rFonts w:asciiTheme="minorHAnsi" w:hAnsiTheme="minorHAnsi" w:cstheme="minorHAnsi"/>
        </w:rPr>
      </w:pPr>
      <w:bookmarkStart w:id="9" w:name="_Toc198728507"/>
      <w:r w:rsidRPr="00F93730">
        <w:rPr>
          <w:rFonts w:asciiTheme="minorHAnsi" w:hAnsiTheme="minorHAnsi" w:cstheme="minorHAnsi"/>
        </w:rPr>
        <w:t>Podwykonawstwo</w:t>
      </w:r>
      <w:bookmarkEnd w:id="9"/>
      <w:r w:rsidRPr="00F93730">
        <w:rPr>
          <w:rFonts w:asciiTheme="minorHAnsi" w:hAnsiTheme="minorHAnsi" w:cstheme="minorHAnsi"/>
        </w:rPr>
        <w:t xml:space="preserve"> </w:t>
      </w:r>
    </w:p>
    <w:p w14:paraId="155ACFE1" w14:textId="77777777" w:rsidR="00D2488B" w:rsidRPr="00F93730" w:rsidRDefault="00E00212">
      <w:pPr>
        <w:numPr>
          <w:ilvl w:val="0"/>
          <w:numId w:val="5"/>
        </w:numPr>
        <w:spacing w:after="0" w:line="360" w:lineRule="auto"/>
        <w:ind w:right="24" w:hanging="454"/>
        <w:jc w:val="both"/>
        <w:rPr>
          <w:rFonts w:asciiTheme="minorHAnsi" w:hAnsiTheme="minorHAnsi" w:cstheme="minorHAnsi"/>
        </w:rPr>
      </w:pPr>
      <w:r w:rsidRPr="00F93730">
        <w:rPr>
          <w:rFonts w:asciiTheme="minorHAnsi" w:hAnsiTheme="minorHAnsi" w:cstheme="minorHAnsi"/>
          <w:color w:val="auto"/>
        </w:rPr>
        <w:t xml:space="preserve">Wykonawca może powierzyć wykonanie części zamówienia podwykonawcy (podwykonawcom).  </w:t>
      </w:r>
    </w:p>
    <w:p w14:paraId="57E5A81A" w14:textId="77777777" w:rsidR="00D2488B" w:rsidRPr="00F93730" w:rsidRDefault="00E00212">
      <w:pPr>
        <w:numPr>
          <w:ilvl w:val="0"/>
          <w:numId w:val="5"/>
        </w:numPr>
        <w:spacing w:after="0" w:line="360" w:lineRule="auto"/>
        <w:ind w:right="24" w:hanging="454"/>
        <w:jc w:val="both"/>
        <w:rPr>
          <w:rFonts w:asciiTheme="minorHAnsi" w:hAnsiTheme="minorHAnsi" w:cstheme="minorHAnsi"/>
        </w:rPr>
      </w:pPr>
      <w:r w:rsidRPr="00F93730">
        <w:rPr>
          <w:rFonts w:asciiTheme="minorHAnsi" w:hAnsiTheme="minorHAnsi" w:cstheme="minorHAnsi"/>
          <w:color w:val="auto"/>
        </w:rPr>
        <w:t xml:space="preserve">Wykonawca ponosi pełną odpowiedzialność wobec Zamawiającego za roboty, które wykonuje przy pomocy podwykonawców jak za działania i zaniechania własne. </w:t>
      </w:r>
    </w:p>
    <w:p w14:paraId="206EE495" w14:textId="77777777" w:rsidR="00D2488B" w:rsidRPr="00F93730" w:rsidRDefault="00E00212">
      <w:pPr>
        <w:numPr>
          <w:ilvl w:val="0"/>
          <w:numId w:val="5"/>
        </w:numPr>
        <w:spacing w:after="0" w:line="360" w:lineRule="auto"/>
        <w:ind w:right="24" w:hanging="454"/>
        <w:jc w:val="both"/>
        <w:rPr>
          <w:rFonts w:asciiTheme="minorHAnsi" w:hAnsiTheme="minorHAnsi" w:cstheme="minorHAnsi"/>
        </w:rPr>
      </w:pPr>
      <w:r w:rsidRPr="00F93730">
        <w:rPr>
          <w:rFonts w:asciiTheme="minorHAnsi" w:hAnsiTheme="minorHAnsi" w:cstheme="minorHAnsi"/>
          <w:color w:val="auto"/>
        </w:rPr>
        <w:t xml:space="preserve">Wykonawca zobowiązany jest przed rozliczeniem końcowym, załączyć oświadczenia podwykonawców (w oryginale) o wypłaceniu pełnych kwot za zrealizowanie powierzonych podwykonawcom elementów wchodzących w skład przedmiotu zamówienia. </w:t>
      </w:r>
    </w:p>
    <w:p w14:paraId="5943FAA0" w14:textId="77777777" w:rsidR="00D2488B" w:rsidRPr="00F93730" w:rsidRDefault="00E00212">
      <w:pPr>
        <w:numPr>
          <w:ilvl w:val="0"/>
          <w:numId w:val="5"/>
        </w:numPr>
        <w:spacing w:after="0" w:line="360" w:lineRule="auto"/>
        <w:ind w:right="24" w:hanging="454"/>
        <w:jc w:val="both"/>
        <w:rPr>
          <w:rFonts w:asciiTheme="minorHAnsi" w:hAnsiTheme="minorHAnsi" w:cstheme="minorHAnsi"/>
        </w:rPr>
      </w:pPr>
      <w:r w:rsidRPr="00F93730">
        <w:rPr>
          <w:rFonts w:asciiTheme="minorHAnsi" w:hAnsiTheme="minorHAnsi" w:cstheme="minorHAnsi"/>
          <w:color w:val="auto"/>
        </w:rPr>
        <w:t xml:space="preserve">Przy powierzeniu podwykonawcom części zamówienia należy wypełnić </w:t>
      </w:r>
      <w:r w:rsidRPr="00F93730">
        <w:rPr>
          <w:rFonts w:asciiTheme="minorHAnsi" w:hAnsiTheme="minorHAnsi" w:cstheme="minorHAnsi"/>
          <w:b/>
          <w:color w:val="auto"/>
        </w:rPr>
        <w:t>załącznik Nr 5 do SWZ.</w:t>
      </w:r>
      <w:r w:rsidRPr="00F93730">
        <w:rPr>
          <w:rFonts w:asciiTheme="minorHAnsi" w:hAnsiTheme="minorHAnsi" w:cstheme="minorHAnsi"/>
          <w:color w:val="auto"/>
        </w:rPr>
        <w:t xml:space="preserve"> </w:t>
      </w:r>
    </w:p>
    <w:p w14:paraId="1FF2A571" w14:textId="77777777" w:rsidR="00D2488B" w:rsidRPr="00F93730" w:rsidRDefault="00E00212">
      <w:pPr>
        <w:pStyle w:val="Nagwek1"/>
        <w:numPr>
          <w:ilvl w:val="0"/>
          <w:numId w:val="29"/>
        </w:numPr>
        <w:jc w:val="both"/>
        <w:rPr>
          <w:rFonts w:asciiTheme="minorHAnsi" w:hAnsiTheme="minorHAnsi" w:cstheme="minorHAnsi"/>
        </w:rPr>
      </w:pPr>
      <w:bookmarkStart w:id="10" w:name="_Toc198728508"/>
      <w:r w:rsidRPr="00F93730">
        <w:rPr>
          <w:rFonts w:asciiTheme="minorHAnsi" w:hAnsiTheme="minorHAnsi" w:cstheme="minorHAnsi"/>
        </w:rPr>
        <w:t>Termin wykonania zamówienia</w:t>
      </w:r>
      <w:bookmarkEnd w:id="10"/>
      <w:r w:rsidRPr="00F93730">
        <w:rPr>
          <w:rFonts w:asciiTheme="minorHAnsi" w:hAnsiTheme="minorHAnsi" w:cstheme="minorHAnsi"/>
        </w:rPr>
        <w:t xml:space="preserve"> </w:t>
      </w:r>
    </w:p>
    <w:p w14:paraId="3AC1A74F" w14:textId="77777777" w:rsidR="00D2488B" w:rsidRPr="00F93730" w:rsidRDefault="00E00212">
      <w:pPr>
        <w:numPr>
          <w:ilvl w:val="0"/>
          <w:numId w:val="6"/>
        </w:numPr>
        <w:spacing w:after="0" w:line="360" w:lineRule="auto"/>
        <w:ind w:right="335" w:hanging="456"/>
        <w:jc w:val="both"/>
        <w:rPr>
          <w:rFonts w:asciiTheme="minorHAnsi" w:hAnsiTheme="minorHAnsi" w:cstheme="minorHAnsi"/>
        </w:rPr>
      </w:pPr>
      <w:r w:rsidRPr="00F93730">
        <w:rPr>
          <w:rFonts w:asciiTheme="minorHAnsi" w:hAnsiTheme="minorHAnsi" w:cstheme="minorHAnsi"/>
          <w:color w:val="auto"/>
        </w:rPr>
        <w:t xml:space="preserve">Termin realizacji do: </w:t>
      </w:r>
    </w:p>
    <w:p w14:paraId="323C5193" w14:textId="77777777" w:rsidR="00D2488B" w:rsidRPr="00F93730" w:rsidRDefault="00E00212">
      <w:pPr>
        <w:pStyle w:val="Akapitzlist"/>
        <w:numPr>
          <w:ilvl w:val="0"/>
          <w:numId w:val="26"/>
        </w:numPr>
        <w:spacing w:line="360" w:lineRule="auto"/>
        <w:ind w:hanging="360"/>
        <w:jc w:val="both"/>
        <w:rPr>
          <w:rFonts w:asciiTheme="minorHAnsi" w:hAnsiTheme="minorHAnsi" w:cstheme="minorHAnsi"/>
        </w:rPr>
      </w:pPr>
      <w:r w:rsidRPr="00F93730">
        <w:rPr>
          <w:rFonts w:asciiTheme="minorHAnsi" w:hAnsiTheme="minorHAnsi" w:cstheme="minorHAnsi"/>
          <w:color w:val="auto"/>
        </w:rPr>
        <w:t>Rozpoczęcie: po podpisaniu umowy.</w:t>
      </w:r>
    </w:p>
    <w:p w14:paraId="0A2E4AC5" w14:textId="00EA1D10" w:rsidR="00D2488B" w:rsidRPr="00F93730" w:rsidRDefault="00E00212" w:rsidP="008A322A">
      <w:pPr>
        <w:pStyle w:val="Akapitzlist"/>
        <w:numPr>
          <w:ilvl w:val="0"/>
          <w:numId w:val="26"/>
        </w:numPr>
        <w:spacing w:line="360" w:lineRule="auto"/>
        <w:ind w:hanging="360"/>
        <w:jc w:val="both"/>
        <w:rPr>
          <w:rFonts w:asciiTheme="minorHAnsi" w:hAnsiTheme="minorHAnsi" w:cstheme="minorHAnsi"/>
        </w:rPr>
      </w:pPr>
      <w:r w:rsidRPr="00F93730">
        <w:rPr>
          <w:rFonts w:asciiTheme="minorHAnsi" w:hAnsiTheme="minorHAnsi" w:cstheme="minorHAnsi"/>
          <w:color w:val="auto"/>
        </w:rPr>
        <w:lastRenderedPageBreak/>
        <w:t xml:space="preserve">Zakończenie: do </w:t>
      </w:r>
      <w:r w:rsidR="00BD0F4E" w:rsidRPr="00F93730">
        <w:rPr>
          <w:rFonts w:asciiTheme="minorHAnsi" w:hAnsiTheme="minorHAnsi" w:cstheme="minorHAnsi"/>
          <w:color w:val="auto"/>
        </w:rPr>
        <w:t>47</w:t>
      </w:r>
      <w:r w:rsidRPr="00F93730">
        <w:rPr>
          <w:rFonts w:asciiTheme="minorHAnsi" w:hAnsiTheme="minorHAnsi" w:cstheme="minorHAnsi"/>
          <w:color w:val="auto"/>
        </w:rPr>
        <w:t xml:space="preserve"> dni od daty podpisania umowy.</w:t>
      </w:r>
    </w:p>
    <w:p w14:paraId="2CF72A54" w14:textId="77777777" w:rsidR="00D2488B" w:rsidRPr="00F93730" w:rsidRDefault="00E00212">
      <w:pPr>
        <w:numPr>
          <w:ilvl w:val="0"/>
          <w:numId w:val="6"/>
        </w:numPr>
        <w:spacing w:after="0" w:line="360" w:lineRule="auto"/>
        <w:ind w:right="335" w:hanging="456"/>
        <w:jc w:val="both"/>
        <w:rPr>
          <w:rFonts w:asciiTheme="minorHAnsi" w:hAnsiTheme="minorHAnsi" w:cstheme="minorHAnsi"/>
        </w:rPr>
      </w:pPr>
      <w:r w:rsidRPr="00F93730">
        <w:rPr>
          <w:rFonts w:asciiTheme="minorHAnsi" w:hAnsiTheme="minorHAnsi" w:cstheme="minorHAnsi"/>
          <w:color w:val="auto"/>
        </w:rPr>
        <w:t xml:space="preserve">Szczegółowe zagadnienia dotyczące terminu realizacji umowy uregulowane są we wzorze umowy stanowiącej </w:t>
      </w:r>
      <w:r w:rsidRPr="00F93730">
        <w:rPr>
          <w:rFonts w:asciiTheme="minorHAnsi" w:hAnsiTheme="minorHAnsi" w:cstheme="minorHAnsi"/>
          <w:b/>
          <w:color w:val="auto"/>
        </w:rPr>
        <w:t>załącznik nr 2 do SWZ</w:t>
      </w:r>
      <w:r w:rsidRPr="00F93730">
        <w:rPr>
          <w:rFonts w:asciiTheme="minorHAnsi" w:hAnsiTheme="minorHAnsi" w:cstheme="minorHAnsi"/>
          <w:color w:val="auto"/>
        </w:rPr>
        <w:t xml:space="preserve">. </w:t>
      </w:r>
    </w:p>
    <w:p w14:paraId="211FAC4A" w14:textId="77777777" w:rsidR="00D2488B" w:rsidRPr="00F93730" w:rsidRDefault="00E00212">
      <w:pPr>
        <w:pStyle w:val="Nagwek1"/>
        <w:numPr>
          <w:ilvl w:val="0"/>
          <w:numId w:val="29"/>
        </w:numPr>
        <w:jc w:val="both"/>
        <w:rPr>
          <w:rFonts w:asciiTheme="minorHAnsi" w:hAnsiTheme="minorHAnsi" w:cstheme="minorHAnsi"/>
        </w:rPr>
      </w:pPr>
      <w:bookmarkStart w:id="11" w:name="_Toc198728509"/>
      <w:r w:rsidRPr="00F93730">
        <w:rPr>
          <w:rFonts w:asciiTheme="minorHAnsi" w:hAnsiTheme="minorHAnsi" w:cstheme="minorHAnsi"/>
        </w:rPr>
        <w:t>Warunki udziału w postępowaniu</w:t>
      </w:r>
      <w:bookmarkEnd w:id="11"/>
      <w:r w:rsidRPr="00F93730">
        <w:rPr>
          <w:rFonts w:asciiTheme="minorHAnsi" w:hAnsiTheme="minorHAnsi" w:cstheme="minorHAnsi"/>
        </w:rPr>
        <w:t xml:space="preserve"> </w:t>
      </w:r>
    </w:p>
    <w:p w14:paraId="57214934" w14:textId="77777777" w:rsidR="00D2488B" w:rsidRPr="00F93730" w:rsidRDefault="00E00212">
      <w:pPr>
        <w:numPr>
          <w:ilvl w:val="0"/>
          <w:numId w:val="7"/>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O udzielenie zamówienia mogą ubiegać się Wykonawcy, którzy nie podlegają wykluczeniu na zasadach określonych w Rozdziale IX SWZ, oraz spełniają określone przez Zamawiającego warunki</w:t>
      </w:r>
      <w:r w:rsidRPr="00F93730">
        <w:rPr>
          <w:rFonts w:asciiTheme="minorHAnsi" w:hAnsiTheme="minorHAnsi" w:cstheme="minorHAnsi"/>
          <w:b/>
          <w:color w:val="auto"/>
        </w:rPr>
        <w:t xml:space="preserve"> </w:t>
      </w:r>
      <w:r w:rsidRPr="00F93730">
        <w:rPr>
          <w:rFonts w:asciiTheme="minorHAnsi" w:hAnsiTheme="minorHAnsi" w:cstheme="minorHAnsi"/>
          <w:color w:val="auto"/>
        </w:rPr>
        <w:t xml:space="preserve">udziału w postępowaniu. </w:t>
      </w:r>
    </w:p>
    <w:p w14:paraId="3302442E" w14:textId="77777777" w:rsidR="00D2488B" w:rsidRPr="00F93730" w:rsidRDefault="00E00212">
      <w:pPr>
        <w:numPr>
          <w:ilvl w:val="0"/>
          <w:numId w:val="7"/>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 udzielenie zamówienia mogą ubiegać się Wykonawcy, którzy spełniają warunki dotyczące </w:t>
      </w:r>
      <w:r w:rsidRPr="00F93730">
        <w:rPr>
          <w:rFonts w:asciiTheme="minorHAnsi" w:hAnsiTheme="minorHAnsi" w:cstheme="minorHAnsi"/>
          <w:b/>
          <w:color w:val="auto"/>
        </w:rPr>
        <w:t>zdolności technicznej lub zawodowej tj.:</w:t>
      </w:r>
      <w:r w:rsidRPr="00F93730">
        <w:rPr>
          <w:rFonts w:asciiTheme="minorHAnsi" w:hAnsiTheme="minorHAnsi" w:cstheme="minorHAnsi"/>
          <w:color w:val="auto"/>
        </w:rPr>
        <w:t xml:space="preserve"> </w:t>
      </w:r>
    </w:p>
    <w:p w14:paraId="78FE6EF3" w14:textId="77777777" w:rsidR="00D2488B" w:rsidRPr="00F93730" w:rsidRDefault="00E00212">
      <w:pPr>
        <w:numPr>
          <w:ilvl w:val="1"/>
          <w:numId w:val="7"/>
        </w:numPr>
        <w:spacing w:after="0" w:line="360" w:lineRule="auto"/>
        <w:ind w:right="24" w:hanging="249"/>
        <w:jc w:val="both"/>
        <w:rPr>
          <w:rFonts w:asciiTheme="minorHAnsi" w:hAnsiTheme="minorHAnsi" w:cstheme="minorHAnsi"/>
        </w:rPr>
      </w:pPr>
      <w:r w:rsidRPr="00F93730">
        <w:rPr>
          <w:rFonts w:asciiTheme="minorHAnsi" w:hAnsiTheme="minorHAnsi" w:cstheme="minorHAnsi"/>
          <w:color w:val="auto"/>
        </w:rPr>
        <w:t xml:space="preserve">Wykonawca spełni warunek, jeżeli: </w:t>
      </w:r>
    </w:p>
    <w:p w14:paraId="53F3631A" w14:textId="77777777" w:rsidR="00D2488B" w:rsidRPr="00F93730" w:rsidRDefault="00E00212">
      <w:pPr>
        <w:numPr>
          <w:ilvl w:val="2"/>
          <w:numId w:val="7"/>
        </w:numPr>
        <w:spacing w:after="0" w:line="360" w:lineRule="auto"/>
        <w:ind w:right="56" w:hanging="427"/>
        <w:jc w:val="both"/>
        <w:rPr>
          <w:rFonts w:asciiTheme="minorHAnsi" w:hAnsiTheme="minorHAnsi" w:cstheme="minorHAnsi"/>
        </w:rPr>
      </w:pPr>
      <w:r w:rsidRPr="00F93730">
        <w:rPr>
          <w:rFonts w:asciiTheme="minorHAnsi" w:hAnsiTheme="minorHAnsi" w:cstheme="minorHAnsi"/>
          <w:color w:val="auto"/>
        </w:rPr>
        <w:t xml:space="preserve">dysponuje osobami skierowanymi do realizacji zamówienia tj. m. in.: </w:t>
      </w:r>
    </w:p>
    <w:p w14:paraId="3B2DBBFB" w14:textId="77777777" w:rsidR="00D2488B" w:rsidRPr="00F93730" w:rsidRDefault="00E00212">
      <w:pPr>
        <w:numPr>
          <w:ilvl w:val="4"/>
          <w:numId w:val="8"/>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 xml:space="preserve">jedną osobą pełniącą funkcję Kierownika budowy posiadającego uprawnienia </w:t>
      </w:r>
    </w:p>
    <w:p w14:paraId="6491565C" w14:textId="77777777" w:rsidR="00D2488B" w:rsidRPr="00F93730" w:rsidRDefault="00E00212">
      <w:pPr>
        <w:spacing w:after="0" w:line="360" w:lineRule="auto"/>
        <w:ind w:left="1287" w:right="24"/>
        <w:jc w:val="both"/>
        <w:rPr>
          <w:rFonts w:asciiTheme="minorHAnsi" w:hAnsiTheme="minorHAnsi" w:cstheme="minorHAnsi"/>
        </w:rPr>
      </w:pPr>
      <w:r w:rsidRPr="00F93730">
        <w:rPr>
          <w:rFonts w:asciiTheme="minorHAnsi" w:hAnsiTheme="minorHAnsi" w:cstheme="minorHAnsi"/>
          <w:color w:val="auto"/>
        </w:rPr>
        <w:t>budowlane w specjalności drogowej bez ograniczeń.</w:t>
      </w:r>
    </w:p>
    <w:p w14:paraId="36AB00E2" w14:textId="77777777" w:rsidR="00D2488B" w:rsidRPr="00F93730" w:rsidRDefault="00E00212">
      <w:pPr>
        <w:spacing w:after="0" w:line="360" w:lineRule="auto"/>
        <w:ind w:left="1287" w:right="24"/>
        <w:jc w:val="both"/>
        <w:rPr>
          <w:rFonts w:asciiTheme="minorHAnsi" w:hAnsiTheme="minorHAnsi" w:cstheme="minorHAnsi"/>
        </w:rPr>
      </w:pPr>
      <w:r w:rsidRPr="00F93730">
        <w:rPr>
          <w:rFonts w:asciiTheme="minorHAnsi" w:hAnsiTheme="minorHAnsi" w:cstheme="minorHAnsi"/>
          <w:color w:val="auto"/>
        </w:rPr>
        <w:t xml:space="preserve">Kierownik robót powinien posiadać aktualne zaświadczenie o przynależności do właściwej Izby Samorządu Zawodowego </w:t>
      </w:r>
    </w:p>
    <w:p w14:paraId="594DA26F" w14:textId="77777777" w:rsidR="00D2488B" w:rsidRPr="00F93730" w:rsidRDefault="00E00212">
      <w:pPr>
        <w:numPr>
          <w:ilvl w:val="2"/>
          <w:numId w:val="7"/>
        </w:numPr>
        <w:spacing w:after="0" w:line="360" w:lineRule="auto"/>
        <w:ind w:right="56" w:hanging="427"/>
        <w:jc w:val="both"/>
        <w:rPr>
          <w:rFonts w:asciiTheme="minorHAnsi" w:hAnsiTheme="minorHAnsi" w:cstheme="minorHAnsi"/>
        </w:rPr>
      </w:pPr>
      <w:r w:rsidRPr="00F93730">
        <w:rPr>
          <w:rFonts w:asciiTheme="minorHAnsi" w:hAnsiTheme="minorHAnsi" w:cstheme="minorHAnsi"/>
          <w:color w:val="auto"/>
        </w:rPr>
        <w:t xml:space="preserve">wykaże że, w okresie ostatnich 5 lat przed upływem terminu składania ofert,                      a jeżeli okres prowadzenia działalności jest krótszy - w tym okresie, wykonał                         z należytą starannością co najmniej: </w:t>
      </w:r>
    </w:p>
    <w:p w14:paraId="125D6F58" w14:textId="220FF5D2" w:rsidR="00D2488B" w:rsidRPr="00F93730" w:rsidRDefault="00E00212">
      <w:pPr>
        <w:pStyle w:val="Akapitzlist"/>
        <w:numPr>
          <w:ilvl w:val="4"/>
          <w:numId w:val="8"/>
        </w:numPr>
        <w:spacing w:after="0" w:line="360" w:lineRule="auto"/>
        <w:ind w:right="24" w:hanging="284"/>
        <w:jc w:val="both"/>
        <w:rPr>
          <w:rFonts w:asciiTheme="minorHAnsi" w:hAnsiTheme="minorHAnsi" w:cstheme="minorHAnsi"/>
        </w:rPr>
      </w:pPr>
      <w:r w:rsidRPr="00F93730">
        <w:rPr>
          <w:rFonts w:asciiTheme="minorHAnsi" w:hAnsiTheme="minorHAnsi" w:cstheme="minorHAnsi"/>
        </w:rPr>
        <w:t xml:space="preserve">dwie roboty polegające na przebudowie drogi </w:t>
      </w:r>
      <w:r w:rsidR="008E2A08" w:rsidRPr="00F93730">
        <w:rPr>
          <w:rFonts w:asciiTheme="minorHAnsi" w:hAnsiTheme="minorHAnsi" w:cstheme="minorHAnsi"/>
        </w:rPr>
        <w:t>lub</w:t>
      </w:r>
      <w:r w:rsidRPr="00F93730">
        <w:rPr>
          <w:rFonts w:asciiTheme="minorHAnsi" w:hAnsiTheme="minorHAnsi" w:cstheme="minorHAnsi"/>
        </w:rPr>
        <w:t xml:space="preserve"> </w:t>
      </w:r>
      <w:r w:rsidR="008E2A08" w:rsidRPr="00F93730">
        <w:rPr>
          <w:rFonts w:asciiTheme="minorHAnsi" w:hAnsiTheme="minorHAnsi" w:cstheme="minorHAnsi"/>
        </w:rPr>
        <w:t xml:space="preserve">budowie drogi </w:t>
      </w:r>
      <w:r w:rsidRPr="00F93730">
        <w:rPr>
          <w:rFonts w:asciiTheme="minorHAnsi" w:hAnsiTheme="minorHAnsi" w:cstheme="minorHAnsi"/>
        </w:rPr>
        <w:t xml:space="preserve">o wartości minimalnej 200 000,00 złoty brutto każda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sporządzone przez podmiot, na rzecz którego roboty budowlane były wykonywane. </w:t>
      </w:r>
    </w:p>
    <w:p w14:paraId="25852F7A" w14:textId="77777777" w:rsidR="00D2488B" w:rsidRPr="00F93730" w:rsidRDefault="00E00212">
      <w:pPr>
        <w:numPr>
          <w:ilvl w:val="0"/>
          <w:numId w:val="7"/>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Zamawiający, w stosunku do Wykonawców wspólnie ubiegających się o udzielenie zamówienia, w odniesieniu do warunku dotyczącego zdolności technicznej lub zawodowej – dopuszcza łączne spełnianie warunku przez Wykonawców. </w:t>
      </w:r>
    </w:p>
    <w:p w14:paraId="017B311E" w14:textId="77777777" w:rsidR="00D2488B" w:rsidRPr="00F93730" w:rsidRDefault="00E00212">
      <w:pPr>
        <w:numPr>
          <w:ilvl w:val="0"/>
          <w:numId w:val="7"/>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lastRenderedPageBreak/>
        <w:t>Zamawiający może na każdym etapie postępowania uznać, że wykonawca nie posiada wymaganych zdolności, jeżeli posiadanie przez wykonawcę sprzecznych interesów, w</w:t>
      </w:r>
      <w:r w:rsidR="00DF01A1" w:rsidRPr="00F93730">
        <w:rPr>
          <w:rFonts w:asciiTheme="minorHAnsi" w:hAnsiTheme="minorHAnsi" w:cstheme="minorHAnsi"/>
          <w:color w:val="auto"/>
        </w:rPr>
        <w:t> </w:t>
      </w:r>
      <w:r w:rsidRPr="00F93730">
        <w:rPr>
          <w:rFonts w:asciiTheme="minorHAnsi" w:hAnsiTheme="minorHAnsi" w:cstheme="minorHAnsi"/>
          <w:color w:val="auto"/>
        </w:rPr>
        <w:t xml:space="preserve">szczególności zaangażowanie zasobów technicznych lub zawodowych wykonawcy w inne przedsięwzięcia gospodarcze wykonawcy może mieć negatywny wpływ na realizację zamówienia. </w:t>
      </w:r>
    </w:p>
    <w:p w14:paraId="6E17FE8C" w14:textId="77777777" w:rsidR="00D2488B" w:rsidRPr="00F93730" w:rsidRDefault="00E00212">
      <w:pPr>
        <w:pStyle w:val="Nagwek1"/>
        <w:numPr>
          <w:ilvl w:val="0"/>
          <w:numId w:val="29"/>
        </w:numPr>
        <w:jc w:val="both"/>
        <w:rPr>
          <w:rFonts w:asciiTheme="minorHAnsi" w:hAnsiTheme="minorHAnsi" w:cstheme="minorHAnsi"/>
        </w:rPr>
      </w:pPr>
      <w:bookmarkStart w:id="12" w:name="_Toc198728510"/>
      <w:r w:rsidRPr="00F93730">
        <w:rPr>
          <w:rFonts w:asciiTheme="minorHAnsi" w:hAnsiTheme="minorHAnsi" w:cstheme="minorHAnsi"/>
        </w:rPr>
        <w:t>Podstawy wykluczenia z postępowania</w:t>
      </w:r>
      <w:bookmarkEnd w:id="12"/>
      <w:r w:rsidRPr="00F93730">
        <w:rPr>
          <w:rFonts w:asciiTheme="minorHAnsi" w:hAnsiTheme="minorHAnsi" w:cstheme="minorHAnsi"/>
        </w:rPr>
        <w:t xml:space="preserve"> </w:t>
      </w:r>
    </w:p>
    <w:p w14:paraId="298D38F9" w14:textId="77777777" w:rsidR="00D2488B" w:rsidRPr="00F93730" w:rsidRDefault="00E00212">
      <w:pPr>
        <w:numPr>
          <w:ilvl w:val="1"/>
          <w:numId w:val="9"/>
        </w:numPr>
        <w:spacing w:after="0" w:line="360" w:lineRule="auto"/>
        <w:ind w:right="24" w:hanging="600"/>
        <w:jc w:val="both"/>
        <w:rPr>
          <w:rFonts w:asciiTheme="minorHAnsi" w:hAnsiTheme="minorHAnsi" w:cstheme="minorHAnsi"/>
        </w:rPr>
      </w:pPr>
      <w:r w:rsidRPr="00F93730">
        <w:rPr>
          <w:rFonts w:asciiTheme="minorHAnsi" w:hAnsiTheme="minorHAnsi" w:cstheme="minorHAnsi"/>
          <w:color w:val="auto"/>
        </w:rPr>
        <w:t xml:space="preserve">Z postępowania o udzielenie zamówienia wyklucza się Wykonawców, w stosunku do których zachodzi którakolwiek z okoliczności wskazanych: </w:t>
      </w:r>
    </w:p>
    <w:p w14:paraId="29CF6E11" w14:textId="77777777" w:rsidR="00D2488B" w:rsidRPr="00F93730" w:rsidRDefault="00E00212">
      <w:pPr>
        <w:numPr>
          <w:ilvl w:val="2"/>
          <w:numId w:val="9"/>
        </w:numPr>
        <w:spacing w:after="0" w:line="360" w:lineRule="auto"/>
        <w:ind w:right="12" w:hanging="288"/>
        <w:jc w:val="both"/>
        <w:rPr>
          <w:rFonts w:asciiTheme="minorHAnsi" w:hAnsiTheme="minorHAnsi" w:cstheme="minorHAnsi"/>
        </w:rPr>
      </w:pPr>
      <w:r w:rsidRPr="00F93730">
        <w:rPr>
          <w:rFonts w:asciiTheme="minorHAnsi" w:hAnsiTheme="minorHAnsi" w:cstheme="minorHAnsi"/>
          <w:color w:val="auto"/>
        </w:rPr>
        <w:t xml:space="preserve">w art. 108 ust. 1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15BE5234" w14:textId="77777777" w:rsidR="00D2488B" w:rsidRPr="00F93730" w:rsidRDefault="00E00212">
      <w:pPr>
        <w:numPr>
          <w:ilvl w:val="2"/>
          <w:numId w:val="9"/>
        </w:numPr>
        <w:spacing w:after="0" w:line="360" w:lineRule="auto"/>
        <w:ind w:right="12" w:hanging="288"/>
        <w:jc w:val="both"/>
        <w:rPr>
          <w:rFonts w:asciiTheme="minorHAnsi" w:hAnsiTheme="minorHAnsi" w:cstheme="minorHAnsi"/>
        </w:rPr>
      </w:pPr>
      <w:r w:rsidRPr="00F93730">
        <w:rPr>
          <w:rFonts w:asciiTheme="minorHAnsi" w:hAnsiTheme="minorHAnsi" w:cstheme="minorHAnsi"/>
          <w:color w:val="auto"/>
        </w:rPr>
        <w:t xml:space="preserve">w art. 7 ust. 1 ustawy z dnia 13 kwietnia 2022 r. o szczególnych rozwiązaniach w zakresie przeciwdziałania wspieraniu agresji na Ukrainę oraz służących ochronie bezpieczeństwa narodowego (Dz.U.2023 poz. 1497). </w:t>
      </w:r>
    </w:p>
    <w:p w14:paraId="6E422AB1" w14:textId="77777777" w:rsidR="008E2A08" w:rsidRPr="00F93730" w:rsidRDefault="008E2A08" w:rsidP="008E2A08">
      <w:pPr>
        <w:numPr>
          <w:ilvl w:val="1"/>
          <w:numId w:val="9"/>
        </w:numPr>
        <w:spacing w:after="0" w:line="360" w:lineRule="auto"/>
        <w:ind w:right="24" w:hanging="602"/>
        <w:jc w:val="both"/>
        <w:rPr>
          <w:rFonts w:asciiTheme="minorHAnsi" w:hAnsiTheme="minorHAnsi" w:cstheme="minorHAnsi"/>
          <w:color w:val="auto"/>
        </w:rPr>
      </w:pPr>
      <w:r w:rsidRPr="00F93730">
        <w:rPr>
          <w:rFonts w:asciiTheme="minorHAnsi" w:hAnsiTheme="minorHAnsi" w:cstheme="minorHAnsi"/>
          <w:color w:val="auto"/>
        </w:rPr>
        <w:t xml:space="preserve">Wykonawca może zostać wykluczony przez zamawiającego na każdym etapie postępowania o udzielenie zamówienia.  </w:t>
      </w:r>
    </w:p>
    <w:p w14:paraId="7B6CBCD0" w14:textId="77777777" w:rsidR="008E2A08" w:rsidRPr="00F93730" w:rsidRDefault="008E2A08" w:rsidP="008E2A08">
      <w:pPr>
        <w:numPr>
          <w:ilvl w:val="1"/>
          <w:numId w:val="9"/>
        </w:numPr>
        <w:spacing w:after="0" w:line="360" w:lineRule="auto"/>
        <w:ind w:right="24" w:hanging="602"/>
        <w:jc w:val="both"/>
        <w:rPr>
          <w:rFonts w:asciiTheme="minorHAnsi" w:hAnsiTheme="minorHAnsi" w:cstheme="minorHAnsi"/>
          <w:color w:val="auto"/>
        </w:rPr>
      </w:pPr>
      <w:r w:rsidRPr="00F93730">
        <w:rPr>
          <w:rFonts w:asciiTheme="minorHAnsi" w:hAnsiTheme="minorHAnsi" w:cstheme="minorHAnsi"/>
          <w:color w:val="auto"/>
        </w:rPr>
        <w:t xml:space="preserve">Wykluczenie Wykonawcy następuje zgodnie z art. 111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159462CA" w14:textId="14589F85" w:rsidR="008E2A08" w:rsidRPr="00F93730" w:rsidRDefault="008E2A08" w:rsidP="008E2A08">
      <w:pPr>
        <w:numPr>
          <w:ilvl w:val="1"/>
          <w:numId w:val="9"/>
        </w:numPr>
        <w:spacing w:after="0" w:line="360" w:lineRule="auto"/>
        <w:ind w:right="24" w:hanging="602"/>
        <w:jc w:val="both"/>
        <w:rPr>
          <w:rFonts w:asciiTheme="minorHAnsi" w:hAnsiTheme="minorHAnsi" w:cstheme="minorHAnsi"/>
          <w:color w:val="auto"/>
        </w:rPr>
      </w:pPr>
      <w:r w:rsidRPr="00F93730">
        <w:rPr>
          <w:rFonts w:asciiTheme="minorHAnsi" w:hAnsiTheme="minorHAnsi" w:cstheme="minorHAnsi"/>
          <w:color w:val="auto"/>
        </w:rPr>
        <w:t xml:space="preserve">Do oferty Wykonawca zobowiązany jest dołączyć aktualne na dzień składania ofert oświadczenie o spełnianiu warunków udziału w postępowaniu oraz o braku podstaw do wykluczenia z postępowania – zgodnie z </w:t>
      </w:r>
      <w:r w:rsidRPr="00F93730">
        <w:rPr>
          <w:rFonts w:asciiTheme="minorHAnsi" w:hAnsiTheme="minorHAnsi" w:cstheme="minorHAnsi"/>
          <w:b/>
          <w:bCs/>
          <w:color w:val="auto"/>
        </w:rPr>
        <w:t>Załącznikiem odpowiednio nr 3 do SWZ</w:t>
      </w:r>
      <w:r w:rsidRPr="00F93730">
        <w:rPr>
          <w:rFonts w:asciiTheme="minorHAnsi" w:hAnsiTheme="minorHAnsi" w:cstheme="minorHAnsi"/>
          <w:color w:val="auto"/>
        </w:rPr>
        <w:t xml:space="preserve">. W przypadku gdy Wykonawca w celu potwierdzenia spełniania warunków udziału powołuje się na potencjał podmiotu trzeciego przedmiotowe oświadczenie składa również ten podmiot. </w:t>
      </w:r>
    </w:p>
    <w:p w14:paraId="789E9028" w14:textId="77777777" w:rsidR="008E2A08" w:rsidRPr="00F93730" w:rsidRDefault="008E2A08" w:rsidP="008E2A08">
      <w:pPr>
        <w:numPr>
          <w:ilvl w:val="1"/>
          <w:numId w:val="9"/>
        </w:numPr>
        <w:spacing w:after="0" w:line="360" w:lineRule="auto"/>
        <w:ind w:right="24" w:hanging="602"/>
        <w:jc w:val="both"/>
        <w:rPr>
          <w:rFonts w:asciiTheme="minorHAnsi" w:hAnsiTheme="minorHAnsi" w:cstheme="minorHAnsi"/>
          <w:color w:val="auto"/>
        </w:rPr>
      </w:pPr>
      <w:r w:rsidRPr="00F93730">
        <w:rPr>
          <w:rFonts w:asciiTheme="minorHAnsi" w:hAnsiTheme="minorHAnsi" w:cstheme="minorHAnsi"/>
          <w:color w:val="auto"/>
        </w:rPr>
        <w:t>Oświadczenie, o którym mowa w ust. 4 należy złożyć w formie oświadczeń stanowiących załącznik nr 2  do SWZ.</w:t>
      </w:r>
    </w:p>
    <w:p w14:paraId="760D583F" w14:textId="77777777" w:rsidR="008E2A08" w:rsidRPr="00F93730" w:rsidRDefault="008E2A08" w:rsidP="008E2A08">
      <w:pPr>
        <w:numPr>
          <w:ilvl w:val="1"/>
          <w:numId w:val="9"/>
        </w:numPr>
        <w:spacing w:after="0" w:line="360" w:lineRule="auto"/>
        <w:ind w:right="24" w:hanging="602"/>
        <w:jc w:val="both"/>
        <w:rPr>
          <w:rFonts w:asciiTheme="minorHAnsi" w:hAnsiTheme="minorHAnsi" w:cstheme="minorHAnsi"/>
          <w:color w:val="auto"/>
        </w:rPr>
      </w:pPr>
      <w:r w:rsidRPr="00F93730">
        <w:rPr>
          <w:rFonts w:asciiTheme="minorHAnsi" w:hAnsiTheme="minorHAnsi" w:cstheme="minorHAnsi"/>
          <w:color w:val="auto"/>
        </w:rPr>
        <w:t xml:space="preserve">W zakresie nieuregulowanym ustawą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sidRPr="00F93730">
        <w:rPr>
          <w:rFonts w:asciiTheme="minorHAnsi" w:hAnsiTheme="minorHAnsi" w:cstheme="minorHAnsi"/>
          <w:color w:val="auto"/>
        </w:rPr>
        <w:lastRenderedPageBreak/>
        <w:t xml:space="preserve">dokumentów elektronicznych oraz środków komunikacji elektronicznej w postępowaniu o udzielenie zamówienia publicznego lub konkursie. </w:t>
      </w:r>
    </w:p>
    <w:p w14:paraId="75F4D49F" w14:textId="459B34B7" w:rsidR="00D2488B" w:rsidRPr="00F93730" w:rsidRDefault="00D2488B" w:rsidP="00D371C3">
      <w:pPr>
        <w:spacing w:after="0" w:line="360" w:lineRule="auto"/>
        <w:ind w:left="567" w:right="24" w:firstLine="0"/>
        <w:jc w:val="both"/>
        <w:rPr>
          <w:rFonts w:asciiTheme="minorHAnsi" w:hAnsiTheme="minorHAnsi" w:cstheme="minorHAnsi"/>
        </w:rPr>
      </w:pPr>
    </w:p>
    <w:p w14:paraId="4C8DD7F7" w14:textId="77777777" w:rsidR="00D2488B" w:rsidRPr="00F93730" w:rsidRDefault="00E00212">
      <w:pPr>
        <w:pStyle w:val="Nagwek1"/>
        <w:numPr>
          <w:ilvl w:val="0"/>
          <w:numId w:val="29"/>
        </w:numPr>
        <w:jc w:val="both"/>
        <w:rPr>
          <w:rFonts w:asciiTheme="minorHAnsi" w:hAnsiTheme="minorHAnsi" w:cstheme="minorHAnsi"/>
        </w:rPr>
      </w:pPr>
      <w:bookmarkStart w:id="13" w:name="_Toc198728511"/>
      <w:r w:rsidRPr="00F93730">
        <w:rPr>
          <w:rFonts w:asciiTheme="minorHAnsi" w:hAnsiTheme="minorHAnsi" w:cstheme="minorHAnsi"/>
        </w:rPr>
        <w:t>Oświadczenia i dokumenty, jakie zobowiązani są dostarczyć wykonawcy w celu potwierdzenia spełniania warunków udziału w postępowaniu oraz wykazania braku podstaw wykluczenia (podmiotowe środki dowodowe)</w:t>
      </w:r>
      <w:bookmarkEnd w:id="13"/>
      <w:r w:rsidRPr="00F93730">
        <w:rPr>
          <w:rFonts w:asciiTheme="minorHAnsi" w:hAnsiTheme="minorHAnsi" w:cstheme="minorHAnsi"/>
        </w:rPr>
        <w:t xml:space="preserve"> </w:t>
      </w:r>
    </w:p>
    <w:p w14:paraId="78A2F079" w14:textId="77777777" w:rsidR="00D2488B" w:rsidRPr="00F93730" w:rsidRDefault="00E00212">
      <w:pPr>
        <w:numPr>
          <w:ilvl w:val="0"/>
          <w:numId w:val="10"/>
        </w:numPr>
        <w:spacing w:after="0" w:line="360" w:lineRule="auto"/>
        <w:ind w:right="12" w:hanging="427"/>
        <w:jc w:val="both"/>
        <w:rPr>
          <w:rFonts w:asciiTheme="minorHAnsi" w:hAnsiTheme="minorHAnsi" w:cstheme="minorHAnsi"/>
        </w:rPr>
      </w:pPr>
      <w:r w:rsidRPr="00F93730">
        <w:rPr>
          <w:rFonts w:asciiTheme="minorHAnsi" w:hAnsiTheme="minorHAnsi" w:cstheme="minorHAnsi"/>
          <w:color w:val="auto"/>
        </w:rPr>
        <w:t xml:space="preserve">Informacje zawarte w oświadczeniu, o którym mowa w ust 4 Rozdziału IX SWZ stanowi potwierdzenie, że Wykonawca nie podlega wykluczeniu oraz spełnia warunki udziału                    w postępowaniu. </w:t>
      </w:r>
    </w:p>
    <w:p w14:paraId="1DF058AE" w14:textId="77777777" w:rsidR="00D2488B" w:rsidRPr="00F93730" w:rsidRDefault="00E00212">
      <w:pPr>
        <w:numPr>
          <w:ilvl w:val="0"/>
          <w:numId w:val="10"/>
        </w:numPr>
        <w:spacing w:after="0" w:line="360" w:lineRule="auto"/>
        <w:ind w:right="12" w:hanging="427"/>
        <w:jc w:val="both"/>
        <w:rPr>
          <w:rFonts w:asciiTheme="minorHAnsi" w:hAnsiTheme="minorHAnsi" w:cstheme="minorHAnsi"/>
        </w:rPr>
      </w:pPr>
      <w:r w:rsidRPr="00F93730">
        <w:rPr>
          <w:rFonts w:asciiTheme="minorHAnsi" w:hAnsiTheme="minorHAnsi" w:cstheme="minorHAnsi"/>
          <w:b/>
          <w:color w:val="auto"/>
        </w:rPr>
        <w:t>Podmiotowe środki dowodowe wymagane od wykonawcy, którego oferta została najwyżej oceniona d obejmują:</w:t>
      </w:r>
      <w:r w:rsidRPr="00F93730">
        <w:rPr>
          <w:rFonts w:asciiTheme="minorHAnsi" w:hAnsiTheme="minorHAnsi" w:cstheme="minorHAnsi"/>
          <w:color w:val="auto"/>
        </w:rPr>
        <w:t xml:space="preserve"> </w:t>
      </w:r>
    </w:p>
    <w:p w14:paraId="2886D577" w14:textId="182ACCA0" w:rsidR="00D2488B" w:rsidRPr="00F93730" w:rsidRDefault="00E00212">
      <w:pPr>
        <w:numPr>
          <w:ilvl w:val="1"/>
          <w:numId w:val="10"/>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t>Załącznik Nr 8</w:t>
      </w:r>
      <w:r w:rsidRPr="00F93730">
        <w:rPr>
          <w:rFonts w:asciiTheme="minorHAnsi" w:hAnsiTheme="minorHAnsi" w:cstheme="minorHAnsi"/>
          <w:color w:val="auto"/>
        </w:rPr>
        <w:t xml:space="preserve"> Oświadczenie wykonawcy o aktualności informacji w Załączniku 3 oświadczeniu z art. 125 ust. 1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r w:rsidR="00BD0F4E" w:rsidRPr="00F93730">
        <w:rPr>
          <w:rFonts w:asciiTheme="minorHAnsi" w:hAnsiTheme="minorHAnsi" w:cstheme="minorHAnsi"/>
          <w:color w:val="auto"/>
        </w:rPr>
        <w:t xml:space="preserve">( w przypadku zaistnienia sytuacji o której mowa w Rozdziale XI , przedmiotowe oświadczenie wymagane jest również od „ podmiotu udostępniającego zasoby”) </w:t>
      </w:r>
    </w:p>
    <w:p w14:paraId="57B8104B" w14:textId="77777777" w:rsidR="00D2488B" w:rsidRPr="00F93730" w:rsidRDefault="00E00212">
      <w:pPr>
        <w:numPr>
          <w:ilvl w:val="1"/>
          <w:numId w:val="10"/>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t>Załącznik Nr 9</w:t>
      </w:r>
      <w:r w:rsidRPr="00F93730">
        <w:rPr>
          <w:rFonts w:asciiTheme="minorHAnsi" w:hAnsiTheme="minorHAnsi" w:cstheme="minorHAnsi"/>
          <w:color w:val="auto"/>
        </w:rPr>
        <w:t xml:space="preserve"> Wykaz wykonanych robót budowlanych potwierdzających spełnianie warunku udziału w postępowaniu wraz z dowodami, o których mowa w rozdziale VIII ust. 2 pkt. 1 lit. b).</w:t>
      </w:r>
    </w:p>
    <w:p w14:paraId="4B55F3D3" w14:textId="77777777" w:rsidR="00D2488B" w:rsidRPr="00F93730" w:rsidRDefault="00E00212">
      <w:pPr>
        <w:numPr>
          <w:ilvl w:val="1"/>
          <w:numId w:val="10"/>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t>Załącznik Nr 10</w:t>
      </w:r>
      <w:r w:rsidRPr="00F93730">
        <w:rPr>
          <w:rFonts w:asciiTheme="minorHAnsi" w:hAnsiTheme="minorHAnsi" w:cstheme="minorHAnsi"/>
          <w:color w:val="auto"/>
        </w:rPr>
        <w:t xml:space="preserve"> Wykaz osób potwierdzający spełnianie warunków udziału o których mowa w pkt. VIII ust. 2 pkt. 1 lit. a.</w:t>
      </w:r>
    </w:p>
    <w:p w14:paraId="3B77B2AE" w14:textId="77777777" w:rsidR="00D2488B" w:rsidRPr="00F93730" w:rsidRDefault="00E00212">
      <w:pPr>
        <w:pStyle w:val="Nagwek1"/>
        <w:numPr>
          <w:ilvl w:val="0"/>
          <w:numId w:val="29"/>
        </w:numPr>
        <w:jc w:val="both"/>
        <w:rPr>
          <w:rFonts w:asciiTheme="minorHAnsi" w:hAnsiTheme="minorHAnsi" w:cstheme="minorHAnsi"/>
        </w:rPr>
      </w:pPr>
      <w:bookmarkStart w:id="14" w:name="_Toc198728512"/>
      <w:r w:rsidRPr="00F93730">
        <w:rPr>
          <w:rFonts w:asciiTheme="minorHAnsi" w:hAnsiTheme="minorHAnsi" w:cstheme="minorHAnsi"/>
        </w:rPr>
        <w:t>Poleganie na zasobach innych podmiotów</w:t>
      </w:r>
      <w:bookmarkEnd w:id="14"/>
      <w:r w:rsidRPr="00F93730">
        <w:rPr>
          <w:rFonts w:asciiTheme="minorHAnsi" w:hAnsiTheme="minorHAnsi" w:cstheme="minorHAnsi"/>
        </w:rPr>
        <w:t xml:space="preserve"> </w:t>
      </w:r>
    </w:p>
    <w:p w14:paraId="7A0E8C8F" w14:textId="77777777" w:rsidR="00D2488B" w:rsidRPr="00F93730" w:rsidRDefault="00E00212">
      <w:pPr>
        <w:numPr>
          <w:ilvl w:val="0"/>
          <w:numId w:val="11"/>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1B333181" w14:textId="77777777" w:rsidR="00D2488B" w:rsidRPr="00F93730" w:rsidRDefault="00E00212">
      <w:pPr>
        <w:numPr>
          <w:ilvl w:val="0"/>
          <w:numId w:val="11"/>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 odniesieniu do warunków dotyczących doświadczenia, wykonawcy mogą polegać na zdolnościach podmiotów udostępniających zasoby, jeśli podmioty te wykonają świadczenie, do realizacji którego te zdolności są wymagane. </w:t>
      </w:r>
    </w:p>
    <w:p w14:paraId="15FED68A" w14:textId="77777777" w:rsidR="00D2488B" w:rsidRPr="00F93730" w:rsidRDefault="00E00212">
      <w:pPr>
        <w:numPr>
          <w:ilvl w:val="0"/>
          <w:numId w:val="11"/>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C793A35" w14:textId="77777777" w:rsidR="00D2488B" w:rsidRPr="00F93730" w:rsidRDefault="00E00212">
      <w:pPr>
        <w:spacing w:after="0" w:line="360" w:lineRule="auto"/>
        <w:ind w:left="572" w:right="24"/>
        <w:jc w:val="both"/>
        <w:rPr>
          <w:rFonts w:asciiTheme="minorHAnsi" w:hAnsiTheme="minorHAnsi" w:cstheme="minorHAnsi"/>
        </w:rPr>
      </w:pPr>
      <w:r w:rsidRPr="00F93730">
        <w:rPr>
          <w:rFonts w:asciiTheme="minorHAnsi" w:hAnsiTheme="minorHAnsi" w:cstheme="minorHAnsi"/>
          <w:color w:val="auto"/>
        </w:rPr>
        <w:t xml:space="preserve">Wzór oświadczenia stanowi </w:t>
      </w:r>
      <w:r w:rsidRPr="00F93730">
        <w:rPr>
          <w:rFonts w:asciiTheme="minorHAnsi" w:hAnsiTheme="minorHAnsi" w:cstheme="minorHAnsi"/>
          <w:b/>
          <w:color w:val="auto"/>
        </w:rPr>
        <w:t xml:space="preserve">załącznik nr 6 do SWZ </w:t>
      </w:r>
      <w:r w:rsidRPr="00F93730">
        <w:rPr>
          <w:rFonts w:asciiTheme="minorHAnsi" w:hAnsiTheme="minorHAnsi" w:cstheme="minorHAnsi"/>
          <w:color w:val="auto"/>
        </w:rPr>
        <w:t>oraz aktualne na dzień składania ofert oświadczenie o braku podstaw do wykluczenia z postępowania</w:t>
      </w:r>
      <w:r w:rsidRPr="00F93730">
        <w:rPr>
          <w:rFonts w:asciiTheme="minorHAnsi" w:hAnsiTheme="minorHAnsi" w:cstheme="minorHAnsi"/>
          <w:b/>
          <w:color w:val="auto"/>
        </w:rPr>
        <w:t xml:space="preserve"> (Załącznik nr 3 do SWZ); </w:t>
      </w:r>
    </w:p>
    <w:p w14:paraId="01BAE770" w14:textId="77777777" w:rsidR="00D2488B" w:rsidRPr="00F93730" w:rsidRDefault="00E00212">
      <w:pPr>
        <w:numPr>
          <w:ilvl w:val="0"/>
          <w:numId w:val="11"/>
        </w:numPr>
        <w:spacing w:after="0" w:line="360" w:lineRule="auto"/>
        <w:ind w:right="24" w:hanging="427"/>
        <w:jc w:val="both"/>
        <w:rPr>
          <w:rFonts w:asciiTheme="minorHAnsi" w:hAnsiTheme="minorHAnsi" w:cstheme="minorHAnsi"/>
        </w:rPr>
      </w:pPr>
      <w:r w:rsidRPr="00F93730">
        <w:rPr>
          <w:rFonts w:asciiTheme="minorHAnsi" w:hAnsiTheme="minorHAnsi" w:cstheme="minorHAnsi"/>
          <w:b/>
          <w:color w:val="auto"/>
        </w:rPr>
        <w:t xml:space="preserve">UWAGA: </w:t>
      </w:r>
      <w:r w:rsidRPr="00F93730">
        <w:rPr>
          <w:rFonts w:asciiTheme="minorHAnsi" w:hAnsiTheme="minorHAnsi" w:cstheme="minorHAnsi"/>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A4D619E" w14:textId="77777777" w:rsidR="00D2488B" w:rsidRPr="00F93730" w:rsidRDefault="00E00212">
      <w:pPr>
        <w:pStyle w:val="Nagwek1"/>
        <w:numPr>
          <w:ilvl w:val="0"/>
          <w:numId w:val="29"/>
        </w:numPr>
        <w:jc w:val="both"/>
        <w:rPr>
          <w:rFonts w:asciiTheme="minorHAnsi" w:hAnsiTheme="minorHAnsi" w:cstheme="minorHAnsi"/>
        </w:rPr>
      </w:pPr>
      <w:bookmarkStart w:id="15" w:name="_Toc198728513"/>
      <w:r w:rsidRPr="00F93730">
        <w:rPr>
          <w:rFonts w:asciiTheme="minorHAnsi" w:hAnsiTheme="minorHAnsi" w:cstheme="minorHAnsi"/>
        </w:rPr>
        <w:t>Informacja dla wykonawców wspólnie ubiegających się o udzielenie zamówienia (spółki cywilne/ konsorcja)</w:t>
      </w:r>
      <w:bookmarkEnd w:id="15"/>
      <w:r w:rsidRPr="00F93730">
        <w:rPr>
          <w:rFonts w:asciiTheme="minorHAnsi" w:hAnsiTheme="minorHAnsi" w:cstheme="minorHAnsi"/>
        </w:rPr>
        <w:t xml:space="preserve"> </w:t>
      </w:r>
    </w:p>
    <w:p w14:paraId="05A6D182" w14:textId="77777777" w:rsidR="00D2488B" w:rsidRPr="00F93730" w:rsidRDefault="00E00212">
      <w:pPr>
        <w:numPr>
          <w:ilvl w:val="0"/>
          <w:numId w:val="12"/>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6BC00A04" w14:textId="77777777" w:rsidR="00D2488B" w:rsidRPr="00F93730" w:rsidRDefault="00E00212">
      <w:pPr>
        <w:spacing w:after="0" w:line="360" w:lineRule="auto"/>
        <w:ind w:left="572" w:right="24"/>
        <w:jc w:val="both"/>
        <w:rPr>
          <w:rFonts w:asciiTheme="minorHAnsi" w:hAnsiTheme="minorHAnsi" w:cstheme="minorHAnsi"/>
        </w:rPr>
      </w:pPr>
      <w:r w:rsidRPr="00F93730">
        <w:rPr>
          <w:rFonts w:asciiTheme="minorHAnsi" w:hAnsiTheme="minorHAnsi" w:cstheme="minorHAnsi"/>
          <w:color w:val="auto"/>
        </w:rPr>
        <w:t>Pełnomocnictwo</w:t>
      </w:r>
      <w:r w:rsidRPr="00F93730">
        <w:rPr>
          <w:rFonts w:asciiTheme="minorHAnsi" w:hAnsiTheme="minorHAnsi" w:cstheme="minorHAnsi"/>
          <w:b/>
          <w:color w:val="auto"/>
        </w:rPr>
        <w:t xml:space="preserve"> </w:t>
      </w:r>
      <w:r w:rsidRPr="00F93730">
        <w:rPr>
          <w:rFonts w:asciiTheme="minorHAnsi" w:hAnsiTheme="minorHAnsi" w:cstheme="minorHAnsi"/>
          <w:color w:val="auto"/>
        </w:rPr>
        <w:t xml:space="preserve">winno być załączone do oferty.  </w:t>
      </w:r>
    </w:p>
    <w:p w14:paraId="414D3895" w14:textId="77777777" w:rsidR="00D2488B" w:rsidRPr="00F93730" w:rsidRDefault="00E00212">
      <w:pPr>
        <w:numPr>
          <w:ilvl w:val="0"/>
          <w:numId w:val="12"/>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 przypadku Wykonawców wspólnie ubiegających się o udzielenie zamówienia, oświadczenie, o którym mowa w Rozdziale IX ust. 4 SWZ, składa każdy z wykonawców. Oświadczenia to potwierdza brak podstaw wykluczenia oraz spełnianie warunków udziału w zakresie, w jakim każdy z wykonawców wykazuje spełnianie warunków udziału w postępowaniu. </w:t>
      </w:r>
    </w:p>
    <w:p w14:paraId="4A809328" w14:textId="77777777" w:rsidR="00D2488B" w:rsidRPr="00F93730" w:rsidRDefault="00E00212">
      <w:pPr>
        <w:numPr>
          <w:ilvl w:val="0"/>
          <w:numId w:val="12"/>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Wykonawcy wspólnie ubiegający się o udzielenie zamówienia dołączają do oferty oświadczenie, z którego wynika, które roboty budowlane wykonają poszczególni wykonawcy. </w:t>
      </w:r>
    </w:p>
    <w:p w14:paraId="419A3601" w14:textId="77777777" w:rsidR="00D2488B" w:rsidRPr="00F93730" w:rsidRDefault="00E00212">
      <w:pPr>
        <w:numPr>
          <w:ilvl w:val="0"/>
          <w:numId w:val="12"/>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Oświadczenia i dokumenty potwierdzające brak podstaw do wykluczenia z postępowania składa każdy z Wykonawców wspólnie ubiegających się o zamówienie. </w:t>
      </w:r>
    </w:p>
    <w:p w14:paraId="5416A159" w14:textId="77777777" w:rsidR="00D2488B" w:rsidRPr="00F93730" w:rsidRDefault="00E00212">
      <w:pPr>
        <w:pStyle w:val="Nagwek1"/>
        <w:numPr>
          <w:ilvl w:val="0"/>
          <w:numId w:val="29"/>
        </w:numPr>
        <w:jc w:val="both"/>
        <w:rPr>
          <w:rFonts w:asciiTheme="minorHAnsi" w:hAnsiTheme="minorHAnsi" w:cstheme="minorHAnsi"/>
        </w:rPr>
      </w:pPr>
      <w:bookmarkStart w:id="16" w:name="_Toc198728514"/>
      <w:r w:rsidRPr="00F93730">
        <w:rPr>
          <w:rFonts w:asciiTheme="minorHAnsi" w:hAnsiTheme="minorHAnsi" w:cstheme="minorHAnsi"/>
        </w:rPr>
        <w:lastRenderedPageBreak/>
        <w:t>Sposób komunikacji oraz wyjaśnienia treści SWZ</w:t>
      </w:r>
      <w:bookmarkEnd w:id="16"/>
      <w:r w:rsidRPr="00F93730">
        <w:rPr>
          <w:rFonts w:asciiTheme="minorHAnsi" w:hAnsiTheme="minorHAnsi" w:cstheme="minorHAnsi"/>
        </w:rPr>
        <w:t xml:space="preserve"> </w:t>
      </w:r>
    </w:p>
    <w:p w14:paraId="0338BD23" w14:textId="52A35ECF"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odbywa się przy użyciu środków komunikacji elektronicznej. Przez środki komunikacji elektronicznej rozumie się środki komunikacji elektronicznej zdefiniowane w ustawie z dnia 18 lipca 2002 r. o świadczeniu usług drogą elektroniczną (Dz. U. z </w:t>
      </w:r>
      <w:r w:rsidR="00D371C3" w:rsidRPr="00F93730">
        <w:rPr>
          <w:rFonts w:asciiTheme="minorHAnsi" w:hAnsiTheme="minorHAnsi" w:cstheme="minorHAnsi"/>
          <w:color w:val="auto"/>
        </w:rPr>
        <w:t>2024</w:t>
      </w:r>
      <w:r w:rsidRPr="00F93730">
        <w:rPr>
          <w:rFonts w:asciiTheme="minorHAnsi" w:hAnsiTheme="minorHAnsi" w:cstheme="minorHAnsi"/>
          <w:color w:val="auto"/>
        </w:rPr>
        <w:t xml:space="preserve"> r. poz. 1</w:t>
      </w:r>
      <w:r w:rsidR="00D371C3" w:rsidRPr="00F93730">
        <w:rPr>
          <w:rFonts w:asciiTheme="minorHAnsi" w:hAnsiTheme="minorHAnsi" w:cstheme="minorHAnsi"/>
          <w:color w:val="auto"/>
        </w:rPr>
        <w:t xml:space="preserve">513 z </w:t>
      </w:r>
      <w:proofErr w:type="spellStart"/>
      <w:r w:rsidR="00D371C3" w:rsidRPr="00F93730">
        <w:rPr>
          <w:rFonts w:asciiTheme="minorHAnsi" w:hAnsiTheme="minorHAnsi" w:cstheme="minorHAnsi"/>
          <w:color w:val="auto"/>
        </w:rPr>
        <w:t>późn</w:t>
      </w:r>
      <w:proofErr w:type="spellEnd"/>
      <w:r w:rsidR="00D371C3" w:rsidRPr="00F93730">
        <w:rPr>
          <w:rFonts w:asciiTheme="minorHAnsi" w:hAnsiTheme="minorHAnsi" w:cstheme="minorHAnsi"/>
          <w:color w:val="auto"/>
        </w:rPr>
        <w:t>. zmianami</w:t>
      </w:r>
      <w:r w:rsidRPr="00F93730">
        <w:rPr>
          <w:rFonts w:asciiTheme="minorHAnsi" w:hAnsiTheme="minorHAnsi" w:cstheme="minorHAnsi"/>
          <w:color w:val="auto"/>
        </w:rPr>
        <w:t xml:space="preserve">). </w:t>
      </w:r>
    </w:p>
    <w:p w14:paraId="32BC871C" w14:textId="45C4E58E"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Osobami uprawnionymi do kontaktu z Wykonawcami są: w części proceduralnej </w:t>
      </w:r>
      <w:r w:rsidR="00D371C3" w:rsidRPr="00F93730">
        <w:rPr>
          <w:rFonts w:asciiTheme="minorHAnsi" w:hAnsiTheme="minorHAnsi" w:cstheme="minorHAnsi"/>
          <w:color w:val="auto"/>
        </w:rPr>
        <w:t>–</w:t>
      </w:r>
      <w:r w:rsidRPr="00F93730">
        <w:rPr>
          <w:rFonts w:asciiTheme="minorHAnsi" w:hAnsiTheme="minorHAnsi" w:cstheme="minorHAnsi"/>
          <w:color w:val="auto"/>
        </w:rPr>
        <w:t xml:space="preserve"> </w:t>
      </w:r>
      <w:r w:rsidR="00D371C3" w:rsidRPr="00F93730">
        <w:rPr>
          <w:rFonts w:asciiTheme="minorHAnsi" w:hAnsiTheme="minorHAnsi" w:cstheme="minorHAnsi"/>
          <w:color w:val="auto"/>
        </w:rPr>
        <w:t>Michał Rak</w:t>
      </w:r>
      <w:r w:rsidRPr="00F93730">
        <w:rPr>
          <w:rFonts w:asciiTheme="minorHAnsi" w:hAnsiTheme="minorHAnsi" w:cstheme="minorHAnsi"/>
          <w:color w:val="auto"/>
        </w:rPr>
        <w:t xml:space="preserve">; w części merytorycznej Aneta Nowak. </w:t>
      </w:r>
    </w:p>
    <w:p w14:paraId="05981B23" w14:textId="7240ADD3" w:rsidR="00D2488B" w:rsidRPr="00F93730" w:rsidRDefault="00E00212">
      <w:pPr>
        <w:numPr>
          <w:ilvl w:val="0"/>
          <w:numId w:val="13"/>
        </w:numPr>
        <w:spacing w:after="0" w:line="360" w:lineRule="auto"/>
        <w:ind w:right="0" w:hanging="436"/>
        <w:jc w:val="both"/>
        <w:rPr>
          <w:rFonts w:asciiTheme="minorHAnsi" w:hAnsiTheme="minorHAnsi" w:cstheme="minorHAnsi"/>
        </w:rPr>
      </w:pPr>
      <w:r w:rsidRPr="00F93730">
        <w:rPr>
          <w:rFonts w:asciiTheme="minorHAnsi" w:hAnsiTheme="minorHAnsi" w:cstheme="minorHAnsi"/>
          <w:color w:val="auto"/>
        </w:rPr>
        <w:t xml:space="preserve">Postępowanie prowadzone jest w języku polskim w formie elektronicznej za pośrednictwem Platformy Zakupowej (dalej jako „Platforma”) pod adresem: </w:t>
      </w:r>
      <w:r w:rsidRPr="00F93730">
        <w:rPr>
          <w:rFonts w:asciiTheme="minorHAnsi" w:hAnsiTheme="minorHAnsi" w:cstheme="minorHAnsi"/>
          <w:color w:val="auto"/>
        </w:rPr>
        <w:br/>
      </w:r>
      <w:r w:rsidR="00D371C3" w:rsidRPr="00F93730">
        <w:rPr>
          <w:rFonts w:asciiTheme="minorHAnsi" w:hAnsiTheme="minorHAnsi" w:cstheme="minorHAnsi"/>
          <w:color w:val="auto"/>
        </w:rPr>
        <w:t xml:space="preserve">https://platformazakupowa.pl/transakcja/1113776 </w:t>
      </w:r>
      <w:hyperlink r:id="rId8">
        <w:r w:rsidRPr="00F93730">
          <w:rPr>
            <w:rFonts w:asciiTheme="minorHAnsi" w:hAnsiTheme="minorHAnsi" w:cstheme="minorHAnsi"/>
            <w:color w:val="auto"/>
          </w:rPr>
          <w:t xml:space="preserve"> </w:t>
        </w:r>
      </w:hyperlink>
    </w:p>
    <w:p w14:paraId="3755CFA7"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p>
    <w:p w14:paraId="720C0D83" w14:textId="77777777" w:rsidR="00D2488B" w:rsidRPr="00F93730" w:rsidRDefault="00E00212">
      <w:pPr>
        <w:spacing w:after="0" w:line="360" w:lineRule="auto"/>
        <w:ind w:left="600" w:right="24"/>
        <w:jc w:val="both"/>
        <w:rPr>
          <w:rFonts w:asciiTheme="minorHAnsi" w:hAnsiTheme="minorHAnsi" w:cstheme="minorHAnsi"/>
        </w:rPr>
      </w:pPr>
      <w:r w:rsidRPr="00F93730">
        <w:rPr>
          <w:rFonts w:asciiTheme="minorHAnsi" w:hAnsiTheme="minorHAnsi" w:cstheme="minorHAnsi"/>
          <w:color w:val="auto"/>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536F3E3E"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Zamawiający z Wykonawcami będzie przekazywał informacje w formie elektronicznej za pośrednictwem Platformy. Informacje dotyczące odpowiedzi na pytania, zmiany SWZ, zmiany terminu składania i otwarcia ofert zamawiający będzie zamieszczał na platformie w sekcji “Komunikaty”. </w:t>
      </w:r>
    </w:p>
    <w:p w14:paraId="6DB3C0D7"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Korespondencja, której zgodnie z obowiązującymi przepisami adresatem jest konkretny Wykonawca będzie przekazywana w formie elektronicznej za pośrednictwem Platformy do tego konkretnego Wykonawcy. </w:t>
      </w:r>
    </w:p>
    <w:p w14:paraId="23F9DCA9"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Zamawiający, zgodnie z § 3 ust. 1 rozporządzenia Prezesa Rady Ministrów z dnia 30 grudnia 2020 r. w sprawie sposobu sporządzania i przekazywania informacji oraz </w:t>
      </w:r>
      <w:r w:rsidRPr="00F93730">
        <w:rPr>
          <w:rFonts w:asciiTheme="minorHAnsi" w:hAnsiTheme="minorHAnsi" w:cstheme="minorHAnsi"/>
          <w:color w:val="auto"/>
        </w:rPr>
        <w:lastRenderedPageBreak/>
        <w:t xml:space="preserve">wymagań technicznych dla dokumentów elektronicznych oraz środków komunikacji elektronicznej w postępowaniu o udzielenie zamówienia publicznego (Dz. U. z 2020 r. poz. 2452 z ) określa niezbędne wymagania sprzętowo - aplikacyjne umożliwiające pracę na Platformie Zakupowej, tj.: </w:t>
      </w:r>
    </w:p>
    <w:p w14:paraId="4393103E" w14:textId="77777777" w:rsidR="00D2488B" w:rsidRPr="00F93730" w:rsidRDefault="00E00212">
      <w:pPr>
        <w:pStyle w:val="Akapitzlist"/>
        <w:numPr>
          <w:ilvl w:val="1"/>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stały dostęp do sieci Internet o gwarantowanej przepustowości nie mniejszej niż 512 </w:t>
      </w:r>
      <w:proofErr w:type="spellStart"/>
      <w:r w:rsidRPr="00F93730">
        <w:rPr>
          <w:rFonts w:asciiTheme="minorHAnsi" w:hAnsiTheme="minorHAnsi" w:cstheme="minorHAnsi"/>
          <w:color w:val="auto"/>
        </w:rPr>
        <w:t>kb</w:t>
      </w:r>
      <w:proofErr w:type="spellEnd"/>
      <w:r w:rsidRPr="00F93730">
        <w:rPr>
          <w:rFonts w:asciiTheme="minorHAnsi" w:hAnsiTheme="minorHAnsi" w:cstheme="minorHAnsi"/>
          <w:color w:val="auto"/>
        </w:rPr>
        <w:t xml:space="preserve">/s, </w:t>
      </w:r>
    </w:p>
    <w:p w14:paraId="7BE2F3FC" w14:textId="77777777" w:rsidR="00D2488B" w:rsidRPr="00F93730" w:rsidRDefault="00E00212">
      <w:pPr>
        <w:pStyle w:val="Akapitzlist"/>
        <w:numPr>
          <w:ilvl w:val="0"/>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komputer klasy PC lub MAC, o następującej konfiguracji: pamięć min. 2 GB Ram, procesor Intel IV 2 GHZ lub jego nowsza wersja, jeden z systemów operacyjnych - MS Windows 7, Mac Os x 10 4, Linux, lub ich nowsze wersje. </w:t>
      </w:r>
    </w:p>
    <w:p w14:paraId="4CB7061A" w14:textId="77777777" w:rsidR="00D2488B" w:rsidRPr="00F93730" w:rsidRDefault="00E00212">
      <w:pPr>
        <w:pStyle w:val="Akapitzlist"/>
        <w:numPr>
          <w:ilvl w:val="0"/>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zainstalowana dowolna przeglądarka internetowa, w przypadku Internet Explorer minimalnie wersja 10, </w:t>
      </w:r>
    </w:p>
    <w:p w14:paraId="24720184" w14:textId="77777777" w:rsidR="00D2488B" w:rsidRPr="00F93730" w:rsidRDefault="00E00212">
      <w:pPr>
        <w:pStyle w:val="Akapitzlist"/>
        <w:numPr>
          <w:ilvl w:val="0"/>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włączona obsługa JavaScript, </w:t>
      </w:r>
    </w:p>
    <w:p w14:paraId="44B0F846" w14:textId="77777777" w:rsidR="00D2488B" w:rsidRPr="00F93730" w:rsidRDefault="00E00212">
      <w:pPr>
        <w:pStyle w:val="Akapitzlist"/>
        <w:numPr>
          <w:ilvl w:val="0"/>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zainstalowany program Adobe </w:t>
      </w:r>
      <w:proofErr w:type="spellStart"/>
      <w:r w:rsidRPr="00F93730">
        <w:rPr>
          <w:rFonts w:asciiTheme="minorHAnsi" w:hAnsiTheme="minorHAnsi" w:cstheme="minorHAnsi"/>
          <w:color w:val="auto"/>
        </w:rPr>
        <w:t>Acrobat</w:t>
      </w:r>
      <w:proofErr w:type="spellEnd"/>
      <w:r w:rsidRPr="00F93730">
        <w:rPr>
          <w:rFonts w:asciiTheme="minorHAnsi" w:hAnsiTheme="minorHAnsi" w:cstheme="minorHAnsi"/>
          <w:color w:val="auto"/>
        </w:rPr>
        <w:t xml:space="preserve"> Reader, lub inny obsługujący format plików .pdf. </w:t>
      </w:r>
    </w:p>
    <w:p w14:paraId="54316EAB" w14:textId="77777777" w:rsidR="00D2488B" w:rsidRPr="00F93730" w:rsidRDefault="00E00212">
      <w:pPr>
        <w:pStyle w:val="Akapitzlist"/>
        <w:numPr>
          <w:ilvl w:val="0"/>
          <w:numId w:val="28"/>
        </w:numPr>
        <w:spacing w:after="0" w:line="360" w:lineRule="auto"/>
        <w:ind w:left="1134" w:right="24" w:hanging="567"/>
        <w:jc w:val="both"/>
        <w:rPr>
          <w:rFonts w:asciiTheme="minorHAnsi" w:hAnsiTheme="minorHAnsi" w:cstheme="minorHAnsi"/>
        </w:rPr>
      </w:pPr>
      <w:r w:rsidRPr="00F93730">
        <w:rPr>
          <w:rFonts w:asciiTheme="minorHAnsi" w:hAnsiTheme="minorHAnsi" w:cstheme="minorHAnsi"/>
          <w:color w:val="auto"/>
        </w:rPr>
        <w:t xml:space="preserve">Zalecane formaty przesyłanych danych, tj. plików o wielkości do 75 MB. - Zalecany format: .pdf. </w:t>
      </w:r>
    </w:p>
    <w:p w14:paraId="076F7CC7" w14:textId="77777777" w:rsidR="00D2488B" w:rsidRPr="00F93730" w:rsidRDefault="00E00212">
      <w:pPr>
        <w:pStyle w:val="Akapitzlist"/>
        <w:numPr>
          <w:ilvl w:val="0"/>
          <w:numId w:val="28"/>
        </w:numPr>
        <w:spacing w:after="0" w:line="360" w:lineRule="auto"/>
        <w:ind w:left="1134" w:right="0" w:hanging="567"/>
        <w:jc w:val="both"/>
        <w:rPr>
          <w:rFonts w:asciiTheme="minorHAnsi" w:hAnsiTheme="minorHAnsi" w:cstheme="minorHAnsi"/>
        </w:rPr>
      </w:pPr>
      <w:r w:rsidRPr="00F93730">
        <w:rPr>
          <w:rFonts w:asciiTheme="minorHAnsi" w:hAnsiTheme="minorHAnsi" w:cstheme="minorHAnsi"/>
          <w:color w:val="auto"/>
        </w:rPr>
        <w:t>Zalecany format kwalifikowanego podpisu elektronicznego:</w:t>
      </w:r>
    </w:p>
    <w:p w14:paraId="5B128BEC" w14:textId="77777777" w:rsidR="00D2488B" w:rsidRPr="00F93730" w:rsidRDefault="00E00212">
      <w:pPr>
        <w:pStyle w:val="Akapitzlist"/>
        <w:numPr>
          <w:ilvl w:val="0"/>
          <w:numId w:val="27"/>
        </w:numPr>
        <w:spacing w:after="0" w:line="360" w:lineRule="auto"/>
        <w:ind w:left="993" w:right="0" w:hanging="284"/>
        <w:jc w:val="both"/>
        <w:rPr>
          <w:rFonts w:asciiTheme="minorHAnsi" w:hAnsiTheme="minorHAnsi" w:cstheme="minorHAnsi"/>
        </w:rPr>
      </w:pPr>
      <w:r w:rsidRPr="00F93730">
        <w:rPr>
          <w:rFonts w:asciiTheme="minorHAnsi" w:eastAsia="Segoe UI Symbol" w:hAnsiTheme="minorHAnsi" w:cstheme="minorHAnsi"/>
          <w:color w:val="auto"/>
        </w:rPr>
        <w:t xml:space="preserve">dokumenty w formacie .pdf zaleca się podpisywać formatem </w:t>
      </w:r>
      <w:proofErr w:type="spellStart"/>
      <w:r w:rsidRPr="00F93730">
        <w:rPr>
          <w:rFonts w:asciiTheme="minorHAnsi" w:eastAsia="Segoe UI Symbol" w:hAnsiTheme="minorHAnsi" w:cstheme="minorHAnsi"/>
          <w:color w:val="auto"/>
        </w:rPr>
        <w:t>PAdES</w:t>
      </w:r>
      <w:proofErr w:type="spellEnd"/>
      <w:r w:rsidRPr="00F93730">
        <w:rPr>
          <w:rFonts w:asciiTheme="minorHAnsi" w:eastAsia="Segoe UI Symbol" w:hAnsiTheme="minorHAnsi" w:cstheme="minorHAnsi"/>
          <w:color w:val="auto"/>
        </w:rPr>
        <w:t xml:space="preserve">; dopuszcza się podpisanie dokumentów w formacie innym niż .pdf, wtedy zaleca się użyć formatu </w:t>
      </w:r>
      <w:proofErr w:type="spellStart"/>
      <w:r w:rsidRPr="00F93730">
        <w:rPr>
          <w:rFonts w:asciiTheme="minorHAnsi" w:eastAsia="Segoe UI Symbol" w:hAnsiTheme="minorHAnsi" w:cstheme="minorHAnsi"/>
          <w:color w:val="auto"/>
        </w:rPr>
        <w:t>XAdES</w:t>
      </w:r>
      <w:proofErr w:type="spellEnd"/>
      <w:r w:rsidRPr="00F93730">
        <w:rPr>
          <w:rFonts w:asciiTheme="minorHAnsi" w:eastAsia="Segoe UI Symbol" w:hAnsiTheme="minorHAnsi" w:cstheme="minorHAnsi"/>
          <w:color w:val="auto"/>
        </w:rPr>
        <w:t>.</w:t>
      </w:r>
    </w:p>
    <w:p w14:paraId="718ECE53"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Wykonawca przystępując do niniejszego postępowania o udzielenie zamówienia publicznego, akceptuje warunki korzystania z Platformy Zakupowej, określone w Regulaminie zamieszczonym na stronie internetowej pod adresem  </w:t>
      </w:r>
    </w:p>
    <w:p w14:paraId="0E8E2E15" w14:textId="77777777" w:rsidR="00D2488B" w:rsidRPr="00F93730" w:rsidRDefault="00E00212">
      <w:pPr>
        <w:spacing w:after="0" w:line="360" w:lineRule="auto"/>
        <w:ind w:left="590" w:right="0" w:firstLine="0"/>
        <w:jc w:val="both"/>
        <w:rPr>
          <w:rFonts w:asciiTheme="minorHAnsi" w:hAnsiTheme="minorHAnsi" w:cstheme="minorHAnsi"/>
        </w:rPr>
      </w:pPr>
      <w:hyperlink r:id="rId9">
        <w:r w:rsidRPr="00F93730">
          <w:rPr>
            <w:rFonts w:asciiTheme="minorHAnsi" w:hAnsiTheme="minorHAnsi" w:cstheme="minorHAnsi"/>
            <w:color w:val="auto"/>
            <w:u w:val="single" w:color="000000"/>
          </w:rPr>
          <w:t>https://platformazakupowa.pl/strona/1</w:t>
        </w:r>
      </w:hyperlink>
      <w:hyperlink r:id="rId10">
        <w:r w:rsidRPr="00F93730">
          <w:rPr>
            <w:rFonts w:asciiTheme="minorHAnsi" w:hAnsiTheme="minorHAnsi" w:cstheme="minorHAnsi"/>
            <w:color w:val="auto"/>
            <w:u w:val="single" w:color="000000"/>
          </w:rPr>
          <w:t>-</w:t>
        </w:r>
      </w:hyperlink>
      <w:hyperlink r:id="rId11">
        <w:r w:rsidRPr="00F93730">
          <w:rPr>
            <w:rFonts w:asciiTheme="minorHAnsi" w:hAnsiTheme="minorHAnsi" w:cstheme="minorHAnsi"/>
            <w:color w:val="auto"/>
            <w:u w:val="single" w:color="000000"/>
          </w:rPr>
          <w:t>regulamin</w:t>
        </w:r>
      </w:hyperlink>
      <w:hyperlink r:id="rId12">
        <w:r w:rsidRPr="00F93730">
          <w:rPr>
            <w:rFonts w:asciiTheme="minorHAnsi" w:hAnsiTheme="minorHAnsi" w:cstheme="minorHAnsi"/>
            <w:color w:val="auto"/>
          </w:rPr>
          <w:t xml:space="preserve"> </w:t>
        </w:r>
      </w:hyperlink>
      <w:r w:rsidRPr="00F93730">
        <w:rPr>
          <w:rFonts w:asciiTheme="minorHAnsi" w:hAnsiTheme="minorHAnsi" w:cstheme="minorHAnsi"/>
          <w:color w:val="auto"/>
        </w:rPr>
        <w:t xml:space="preserve">w zakładce „Regulamin" oraz uznaje </w:t>
      </w:r>
    </w:p>
    <w:p w14:paraId="7F8A8CB4" w14:textId="77777777" w:rsidR="00D2488B" w:rsidRPr="00F93730" w:rsidRDefault="00E00212">
      <w:pPr>
        <w:spacing w:after="0" w:line="360" w:lineRule="auto"/>
        <w:ind w:left="610" w:right="24"/>
        <w:jc w:val="both"/>
        <w:rPr>
          <w:rFonts w:asciiTheme="minorHAnsi" w:hAnsiTheme="minorHAnsi" w:cstheme="minorHAnsi"/>
        </w:rPr>
      </w:pPr>
      <w:r w:rsidRPr="00F93730">
        <w:rPr>
          <w:rFonts w:asciiTheme="minorHAnsi" w:hAnsiTheme="minorHAnsi" w:cstheme="minorHAnsi"/>
          <w:color w:val="auto"/>
        </w:rPr>
        <w:t xml:space="preserve">go za wiążący. </w:t>
      </w:r>
    </w:p>
    <w:p w14:paraId="0144D49F"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t>
      </w:r>
      <w:r w:rsidRPr="00F93730">
        <w:rPr>
          <w:rFonts w:asciiTheme="minorHAnsi" w:hAnsiTheme="minorHAnsi" w:cstheme="minorHAnsi"/>
          <w:color w:val="auto"/>
        </w:rPr>
        <w:lastRenderedPageBreak/>
        <w:t xml:space="preserve">Wykonawców" na stronie internetowej pod adresem </w:t>
      </w:r>
      <w:hyperlink r:id="rId13">
        <w:r w:rsidRPr="00F93730">
          <w:rPr>
            <w:rFonts w:asciiTheme="minorHAnsi" w:hAnsiTheme="minorHAnsi" w:cstheme="minorHAnsi"/>
            <w:color w:val="auto"/>
            <w:u w:val="single" w:color="000000"/>
          </w:rPr>
          <w:t>https://platformazakupowa.pl/strona/45</w:t>
        </w:r>
      </w:hyperlink>
      <w:hyperlink r:id="rId14">
        <w:r w:rsidRPr="00F93730">
          <w:rPr>
            <w:rFonts w:asciiTheme="minorHAnsi" w:hAnsiTheme="minorHAnsi" w:cstheme="minorHAnsi"/>
            <w:color w:val="auto"/>
            <w:u w:val="single" w:color="000000"/>
          </w:rPr>
          <w:t>-</w:t>
        </w:r>
      </w:hyperlink>
      <w:hyperlink r:id="rId15">
        <w:r w:rsidRPr="00F93730">
          <w:rPr>
            <w:rFonts w:asciiTheme="minorHAnsi" w:hAnsiTheme="minorHAnsi" w:cstheme="minorHAnsi"/>
            <w:color w:val="auto"/>
            <w:u w:val="single" w:color="000000"/>
          </w:rPr>
          <w:t>instrukcje</w:t>
        </w:r>
      </w:hyperlink>
      <w:hyperlink r:id="rId16">
        <w:r w:rsidRPr="00F93730">
          <w:rPr>
            <w:rFonts w:asciiTheme="minorHAnsi" w:hAnsiTheme="minorHAnsi" w:cstheme="minorHAnsi"/>
            <w:color w:val="auto"/>
          </w:rPr>
          <w:t xml:space="preserve"> </w:t>
        </w:r>
      </w:hyperlink>
    </w:p>
    <w:p w14:paraId="489D9BB9" w14:textId="77777777" w:rsidR="00D2488B" w:rsidRPr="00F93730" w:rsidRDefault="00E00212">
      <w:pPr>
        <w:numPr>
          <w:ilvl w:val="0"/>
          <w:numId w:val="13"/>
        </w:numPr>
        <w:spacing w:after="0" w:line="360" w:lineRule="auto"/>
        <w:ind w:right="24" w:hanging="449"/>
        <w:jc w:val="both"/>
        <w:rPr>
          <w:rFonts w:asciiTheme="minorHAnsi" w:hAnsiTheme="minorHAnsi" w:cstheme="minorHAnsi"/>
        </w:rPr>
      </w:pPr>
      <w:r w:rsidRPr="00F93730">
        <w:rPr>
          <w:rFonts w:asciiTheme="minorHAnsi" w:hAnsiTheme="minorHAnsi" w:cstheme="minorHAnsi"/>
          <w:b/>
          <w:color w:val="auto"/>
        </w:rPr>
        <w:t xml:space="preserve">Wyjaśnienie treści </w:t>
      </w:r>
      <w:proofErr w:type="spellStart"/>
      <w:r w:rsidRPr="00F93730">
        <w:rPr>
          <w:rFonts w:asciiTheme="minorHAnsi" w:hAnsiTheme="minorHAnsi" w:cstheme="minorHAnsi"/>
          <w:b/>
          <w:color w:val="auto"/>
        </w:rPr>
        <w:t>swz</w:t>
      </w:r>
      <w:proofErr w:type="spellEnd"/>
      <w:r w:rsidRPr="00F93730">
        <w:rPr>
          <w:rFonts w:asciiTheme="minorHAnsi" w:hAnsiTheme="minorHAnsi" w:cstheme="minorHAnsi"/>
          <w:b/>
          <w:color w:val="auto"/>
        </w:rPr>
        <w:t>:</w:t>
      </w:r>
      <w:r w:rsidRPr="00F93730">
        <w:rPr>
          <w:rFonts w:asciiTheme="minorHAnsi" w:hAnsiTheme="minorHAnsi" w:cstheme="minorHAnsi"/>
          <w:color w:val="auto"/>
        </w:rPr>
        <w:t xml:space="preserve"> </w:t>
      </w:r>
    </w:p>
    <w:p w14:paraId="616BD861"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 xml:space="preserve">Wykonawca może zwrócić się do zamawiającego z wnioskiem o wyjaśnienie treści SWZ. </w:t>
      </w:r>
    </w:p>
    <w:p w14:paraId="0158F42F"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4C9C549D"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Jeżeli zamawiający nie udzieli wyjaśnień w terminie, o którym mowa w lit. b, przedłuża termin składania ofert o czas niezbędny do zapoznania się wszystkich zainteresowanych wykonawców z wyjaśnieniami niezbędnymi do należytego przygotowania i złożenia ofert.</w:t>
      </w:r>
    </w:p>
    <w:p w14:paraId="2466E4F4"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 xml:space="preserve">W przypadku, gdy wniosek o wyjaśnienie treści SWZ nie wpłynął w terminie, o którym mowa w lit. b, zamawiający nie ma obowiązku udzielania wyjaśnień SWZ oraz obowiązku przedłużenia terminu składania ofert. </w:t>
      </w:r>
    </w:p>
    <w:p w14:paraId="1A6A2262"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 xml:space="preserve">Przedłużenie terminu składania ofert, o których mowa w lit. d, nie wpływa na bieg terminu składania wniosku o wyjaśnienie treści SWZ. </w:t>
      </w:r>
    </w:p>
    <w:p w14:paraId="74B5D6DA" w14:textId="77777777" w:rsidR="00D2488B" w:rsidRPr="00F93730" w:rsidRDefault="00E00212">
      <w:pPr>
        <w:numPr>
          <w:ilvl w:val="1"/>
          <w:numId w:val="13"/>
        </w:numPr>
        <w:spacing w:after="0" w:line="360" w:lineRule="auto"/>
        <w:ind w:right="24" w:hanging="283"/>
        <w:jc w:val="both"/>
        <w:rPr>
          <w:rFonts w:asciiTheme="minorHAnsi" w:hAnsiTheme="minorHAnsi" w:cstheme="minorHAnsi"/>
        </w:rPr>
      </w:pPr>
      <w:r w:rsidRPr="00F93730">
        <w:rPr>
          <w:rFonts w:asciiTheme="minorHAnsi" w:hAnsiTheme="minorHAnsi" w:cstheme="minorHAnsi"/>
          <w:color w:val="auto"/>
        </w:rPr>
        <w:t xml:space="preserve">Treść zapytań wraz z wyjaśnieniami zamawiający udostępnia, bez ujawniania źródła zapytania, na stronie internetowej prowadzonego postępowania. </w:t>
      </w:r>
    </w:p>
    <w:p w14:paraId="7F004D72" w14:textId="77777777" w:rsidR="00D2488B" w:rsidRPr="00F93730" w:rsidRDefault="00E00212">
      <w:pPr>
        <w:pStyle w:val="Nagwek1"/>
        <w:numPr>
          <w:ilvl w:val="0"/>
          <w:numId w:val="29"/>
        </w:numPr>
        <w:jc w:val="both"/>
        <w:rPr>
          <w:rFonts w:asciiTheme="minorHAnsi" w:hAnsiTheme="minorHAnsi" w:cstheme="minorHAnsi"/>
        </w:rPr>
      </w:pPr>
      <w:bookmarkStart w:id="17" w:name="_Toc198728515"/>
      <w:r w:rsidRPr="00F93730">
        <w:rPr>
          <w:rFonts w:asciiTheme="minorHAnsi" w:hAnsiTheme="minorHAnsi" w:cstheme="minorHAnsi"/>
        </w:rPr>
        <w:t>Opis sposobu przygotowania ofert oraz wymagania formalne dotyczące składanych oświadczeń i dokumentów</w:t>
      </w:r>
      <w:bookmarkEnd w:id="17"/>
      <w:r w:rsidRPr="00F93730">
        <w:rPr>
          <w:rFonts w:asciiTheme="minorHAnsi" w:hAnsiTheme="minorHAnsi" w:cstheme="minorHAnsi"/>
        </w:rPr>
        <w:t xml:space="preserve"> </w:t>
      </w:r>
    </w:p>
    <w:p w14:paraId="49A8101D"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Wykonawca może złożyć tylko jedną ofertę. </w:t>
      </w:r>
    </w:p>
    <w:p w14:paraId="4F7F128F"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Treść oferty musi odpowiadać treści SWZ. </w:t>
      </w:r>
    </w:p>
    <w:p w14:paraId="58F7D29C"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Ofertę składa się na Formularzu Ofertowym – zgodnie z </w:t>
      </w:r>
      <w:r w:rsidRPr="00F93730">
        <w:rPr>
          <w:rFonts w:asciiTheme="minorHAnsi" w:hAnsiTheme="minorHAnsi" w:cstheme="minorHAnsi"/>
          <w:b/>
          <w:color w:val="auto"/>
        </w:rPr>
        <w:t>Załącznikiem nr 1 do SWZ</w:t>
      </w:r>
      <w:r w:rsidRPr="00F93730">
        <w:rPr>
          <w:rFonts w:asciiTheme="minorHAnsi" w:hAnsiTheme="minorHAnsi" w:cstheme="minorHAnsi"/>
          <w:color w:val="auto"/>
        </w:rPr>
        <w:t xml:space="preserve">. Wraz z ofertą Wykonawca jest zobowiązany złożyć: </w:t>
      </w:r>
    </w:p>
    <w:p w14:paraId="3657A2A2" w14:textId="77777777" w:rsidR="00D2488B" w:rsidRPr="00F93730" w:rsidRDefault="00E00212">
      <w:pPr>
        <w:numPr>
          <w:ilvl w:val="1"/>
          <w:numId w:val="14"/>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t>Załącznik 3</w:t>
      </w:r>
      <w:r w:rsidRPr="00F93730">
        <w:rPr>
          <w:rFonts w:asciiTheme="minorHAnsi" w:hAnsiTheme="minorHAnsi" w:cstheme="minorHAnsi"/>
          <w:color w:val="auto"/>
        </w:rPr>
        <w:t xml:space="preserve"> Oświadczenie wykonawcy/podwykonawcy/podmiotu udostępniającego zasoby dotyczące spełnienia warunków udziału w postępowaniu oraz o braku podstaw do przesłanek wykluczenia z postępowania </w:t>
      </w:r>
    </w:p>
    <w:p w14:paraId="5B06F345" w14:textId="77777777" w:rsidR="00D2488B" w:rsidRPr="00F93730" w:rsidRDefault="00E00212">
      <w:pPr>
        <w:numPr>
          <w:ilvl w:val="1"/>
          <w:numId w:val="14"/>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lastRenderedPageBreak/>
        <w:t xml:space="preserve">Załącznik 5 </w:t>
      </w:r>
      <w:r w:rsidRPr="00F93730">
        <w:rPr>
          <w:rFonts w:asciiTheme="minorHAnsi" w:hAnsiTheme="minorHAnsi" w:cstheme="minorHAnsi"/>
          <w:color w:val="auto"/>
        </w:rPr>
        <w:t xml:space="preserve">Oświadczenie o powierzeniu podwykonawcom części zamówienia – jeżeli dotyczy </w:t>
      </w:r>
    </w:p>
    <w:p w14:paraId="34AF96C7" w14:textId="77777777" w:rsidR="00D2488B" w:rsidRPr="00F93730" w:rsidRDefault="00E00212">
      <w:pPr>
        <w:numPr>
          <w:ilvl w:val="1"/>
          <w:numId w:val="14"/>
        </w:numPr>
        <w:spacing w:after="0" w:line="360" w:lineRule="auto"/>
        <w:ind w:right="24" w:hanging="425"/>
        <w:jc w:val="both"/>
        <w:rPr>
          <w:rFonts w:asciiTheme="minorHAnsi" w:hAnsiTheme="minorHAnsi" w:cstheme="minorHAnsi"/>
        </w:rPr>
      </w:pPr>
      <w:r w:rsidRPr="00F93730">
        <w:rPr>
          <w:rFonts w:asciiTheme="minorHAnsi" w:hAnsiTheme="minorHAnsi" w:cstheme="minorHAnsi"/>
          <w:b/>
          <w:color w:val="auto"/>
        </w:rPr>
        <w:t xml:space="preserve">Załącznik 6 </w:t>
      </w:r>
      <w:r w:rsidRPr="00F93730">
        <w:rPr>
          <w:rFonts w:asciiTheme="minorHAnsi" w:hAnsiTheme="minorHAnsi" w:cstheme="minorHAnsi"/>
          <w:color w:val="auto"/>
        </w:rPr>
        <w:t xml:space="preserve">zobowiązanie innego podmiotu, o którym mowa w Rozdziale XI ust. 3 SWZ - jeżeli dotyczy; </w:t>
      </w:r>
    </w:p>
    <w:p w14:paraId="4F381BAC" w14:textId="77777777" w:rsidR="00D2488B" w:rsidRPr="00F93730" w:rsidRDefault="00E00212">
      <w:pPr>
        <w:numPr>
          <w:ilvl w:val="1"/>
          <w:numId w:val="14"/>
        </w:numPr>
        <w:spacing w:after="0" w:line="360" w:lineRule="auto"/>
        <w:ind w:right="24" w:hanging="425"/>
        <w:jc w:val="both"/>
        <w:rPr>
          <w:rFonts w:asciiTheme="minorHAnsi" w:hAnsiTheme="minorHAnsi" w:cstheme="minorHAnsi"/>
        </w:rPr>
      </w:pPr>
      <w:r w:rsidRPr="00F93730">
        <w:rPr>
          <w:rFonts w:asciiTheme="minorHAnsi" w:hAnsiTheme="minorHAnsi" w:cstheme="minorHAnsi"/>
          <w:color w:val="auto"/>
        </w:rPr>
        <w:t xml:space="preserve">dokumenty, z których wynika prawo do podpisania oferty; odpowiednie pełnomocnictwa (jeżeli dotyczy).  </w:t>
      </w:r>
    </w:p>
    <w:p w14:paraId="368A64FC"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Oferta powinna być podpisana przez osobę upoważnioną do reprezentowania </w:t>
      </w:r>
    </w:p>
    <w:p w14:paraId="7650E6AB" w14:textId="77777777" w:rsidR="00D2488B" w:rsidRPr="00F93730" w:rsidRDefault="00E00212">
      <w:pPr>
        <w:spacing w:after="0" w:line="360" w:lineRule="auto"/>
        <w:ind w:left="586" w:right="24"/>
        <w:jc w:val="both"/>
        <w:rPr>
          <w:rFonts w:asciiTheme="minorHAnsi" w:hAnsiTheme="minorHAnsi" w:cstheme="minorHAnsi"/>
        </w:rPr>
      </w:pPr>
      <w:r w:rsidRPr="00F93730">
        <w:rPr>
          <w:rFonts w:asciiTheme="minorHAnsi" w:hAnsiTheme="minorHAnsi" w:cstheme="minorHAnsi"/>
          <w:color w:val="auto"/>
        </w:rPr>
        <w:t xml:space="preserve">Wykonawcy, zgodnie z formą reprezentacji Wykonawcy określoną w rejestrze lub innym dokumencie, właściwym dla danej formy organizacyjnej Wykonawcy albo przez upełnomocnionego przedstawiciela Wykonawcy.  </w:t>
      </w:r>
    </w:p>
    <w:p w14:paraId="18AE2722"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C200450"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b/>
          <w:color w:val="auto"/>
        </w:rPr>
        <w:t>Ofertę składa się pod rygorem nieważności w formie elektronicznej lub w postaci elektronicznej opatrzonej podpisem zaufanym, podpisem osobistym lub kwalifikowanym podpisem elektronicznym.</w:t>
      </w:r>
      <w:r w:rsidRPr="00F93730">
        <w:rPr>
          <w:rFonts w:asciiTheme="minorHAnsi" w:hAnsiTheme="minorHAnsi" w:cstheme="minorHAnsi"/>
          <w:color w:val="auto"/>
        </w:rPr>
        <w:t xml:space="preserve"> </w:t>
      </w:r>
    </w:p>
    <w:p w14:paraId="23525D69"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Oferta powinna być sporządzona w języku polskim. Każdy dokument składający się na ofertę powinien być czytelny. </w:t>
      </w:r>
    </w:p>
    <w:p w14:paraId="29D651CC"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w:t>
      </w:r>
    </w:p>
    <w:p w14:paraId="1E0CD1FC" w14:textId="77777777" w:rsidR="00D2488B" w:rsidRPr="00F93730" w:rsidRDefault="00E00212">
      <w:pPr>
        <w:spacing w:after="0" w:line="360" w:lineRule="auto"/>
        <w:ind w:left="586" w:right="24"/>
        <w:jc w:val="both"/>
        <w:rPr>
          <w:rFonts w:asciiTheme="minorHAnsi" w:hAnsiTheme="minorHAnsi" w:cstheme="minorHAnsi"/>
        </w:rPr>
      </w:pPr>
      <w:r w:rsidRPr="00F93730">
        <w:rPr>
          <w:rFonts w:asciiTheme="minorHAnsi" w:hAnsiTheme="minorHAnsi" w:cstheme="minorHAnsi"/>
          <w:color w:val="auto"/>
        </w:rPr>
        <w:t xml:space="preserve">nie mogą one być udostępnione oraz wykazać, iż zastrzeżone informacje stanowią tajemnicę przedsiębiorstwa.  </w:t>
      </w:r>
    </w:p>
    <w:p w14:paraId="6CE05FF9"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W celu złożenia oferty należy wejść na Platformie i postępować zgodnie z instrukcjami dostępnymi u dostawcy rozwiązania informatycznego pod adresem </w:t>
      </w:r>
      <w:hyperlink r:id="rId17">
        <w:r w:rsidRPr="00F93730">
          <w:rPr>
            <w:rFonts w:asciiTheme="minorHAnsi" w:hAnsiTheme="minorHAnsi" w:cstheme="minorHAnsi"/>
            <w:color w:val="auto"/>
            <w:u w:val="single" w:color="000000"/>
          </w:rPr>
          <w:t>https://platformazakupowa.pl/strona/45</w:t>
        </w:r>
      </w:hyperlink>
      <w:hyperlink r:id="rId18">
        <w:r w:rsidRPr="00F93730">
          <w:rPr>
            <w:rFonts w:asciiTheme="minorHAnsi" w:hAnsiTheme="minorHAnsi" w:cstheme="minorHAnsi"/>
            <w:color w:val="auto"/>
            <w:u w:val="single" w:color="000000"/>
          </w:rPr>
          <w:t>-</w:t>
        </w:r>
      </w:hyperlink>
      <w:hyperlink r:id="rId19">
        <w:r w:rsidRPr="00F93730">
          <w:rPr>
            <w:rFonts w:asciiTheme="minorHAnsi" w:hAnsiTheme="minorHAnsi" w:cstheme="minorHAnsi"/>
            <w:color w:val="auto"/>
            <w:u w:val="single" w:color="000000"/>
          </w:rPr>
          <w:t>instrukcje</w:t>
        </w:r>
      </w:hyperlink>
      <w:hyperlink r:id="rId20">
        <w:r w:rsidRPr="00F93730">
          <w:rPr>
            <w:rFonts w:asciiTheme="minorHAnsi" w:hAnsiTheme="minorHAnsi" w:cstheme="minorHAnsi"/>
            <w:color w:val="auto"/>
          </w:rPr>
          <w:t xml:space="preserve"> </w:t>
        </w:r>
      </w:hyperlink>
      <w:r w:rsidRPr="00F93730">
        <w:rPr>
          <w:rFonts w:asciiTheme="minorHAnsi" w:hAnsiTheme="minorHAnsi" w:cstheme="minorHAnsi"/>
          <w:color w:val="auto"/>
        </w:rPr>
        <w:t xml:space="preserve"> </w:t>
      </w:r>
    </w:p>
    <w:p w14:paraId="76CED2D5"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Przed upływem terminu składania ofert, Wykonawca może wprowadzić zmiany do złożonej oferty lub wycofać ofertę. </w:t>
      </w:r>
    </w:p>
    <w:p w14:paraId="777B2D7C"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lastRenderedPageBreak/>
        <w:t xml:space="preserve">Podmiotowe środki dowodowe lub inne dokumenty, w tym dokumenty potwierdzające umocowanie do reprezentowania, sporządzone w języku obcym przekazuje się wraz z tłumaczeniem na język polski. </w:t>
      </w:r>
    </w:p>
    <w:p w14:paraId="4B8CF4D8" w14:textId="77777777" w:rsidR="00D2488B" w:rsidRPr="00F93730" w:rsidRDefault="00E00212">
      <w:pPr>
        <w:numPr>
          <w:ilvl w:val="0"/>
          <w:numId w:val="14"/>
        </w:numPr>
        <w:spacing w:after="0" w:line="360" w:lineRule="auto"/>
        <w:ind w:right="24" w:hanging="442"/>
        <w:jc w:val="both"/>
        <w:rPr>
          <w:rFonts w:asciiTheme="minorHAnsi" w:hAnsiTheme="minorHAnsi" w:cstheme="minorHAnsi"/>
        </w:rPr>
      </w:pPr>
      <w:r w:rsidRPr="00F93730">
        <w:rPr>
          <w:rFonts w:asciiTheme="minorHAnsi" w:hAnsiTheme="minorHAnsi" w:cstheme="minorHAnsi"/>
          <w:color w:val="auto"/>
        </w:rPr>
        <w:t xml:space="preserve">Wszystkie koszty związane z uczestnictwem w postępowaniu, w szczególności z przygotowaniem i złożeniem oferty ponosi Wykonawca składający ofertę.  </w:t>
      </w:r>
    </w:p>
    <w:p w14:paraId="7999D39D" w14:textId="77777777" w:rsidR="00D2488B" w:rsidRPr="00F93730" w:rsidRDefault="00E00212">
      <w:pPr>
        <w:spacing w:after="0" w:line="360" w:lineRule="auto"/>
        <w:ind w:left="586" w:right="24"/>
        <w:jc w:val="both"/>
        <w:rPr>
          <w:rFonts w:asciiTheme="minorHAnsi" w:hAnsiTheme="minorHAnsi" w:cstheme="minorHAnsi"/>
        </w:rPr>
      </w:pPr>
      <w:r w:rsidRPr="00F93730">
        <w:rPr>
          <w:rFonts w:asciiTheme="minorHAnsi" w:hAnsiTheme="minorHAnsi" w:cstheme="minorHAnsi"/>
          <w:color w:val="auto"/>
        </w:rPr>
        <w:t xml:space="preserve">Zamawiający nie przewiduje zwrotu kosztów udziału w postępowaniu. </w:t>
      </w:r>
    </w:p>
    <w:p w14:paraId="1D582360" w14:textId="77777777" w:rsidR="00D2488B" w:rsidRPr="00F93730" w:rsidRDefault="00E00212">
      <w:pPr>
        <w:pStyle w:val="Nagwek1"/>
        <w:numPr>
          <w:ilvl w:val="0"/>
          <w:numId w:val="29"/>
        </w:numPr>
        <w:jc w:val="both"/>
        <w:rPr>
          <w:rFonts w:asciiTheme="minorHAnsi" w:hAnsiTheme="minorHAnsi" w:cstheme="minorHAnsi"/>
        </w:rPr>
      </w:pPr>
      <w:bookmarkStart w:id="18" w:name="_Toc198728516"/>
      <w:r w:rsidRPr="00F93730">
        <w:rPr>
          <w:rFonts w:asciiTheme="minorHAnsi" w:hAnsiTheme="minorHAnsi" w:cstheme="minorHAnsi"/>
        </w:rPr>
        <w:t>Sposób obliczenia ceny oferty</w:t>
      </w:r>
      <w:bookmarkEnd w:id="18"/>
      <w:r w:rsidRPr="00F93730">
        <w:rPr>
          <w:rFonts w:asciiTheme="minorHAnsi" w:hAnsiTheme="minorHAnsi" w:cstheme="minorHAnsi"/>
        </w:rPr>
        <w:t xml:space="preserve"> </w:t>
      </w:r>
    </w:p>
    <w:p w14:paraId="689F46BC" w14:textId="77777777" w:rsidR="00F111A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Wykonawca podaje cenę za realizację przedmiotu zamówienia zgodnie ze wzorem Formularza Ofertowego, stanowiącego </w:t>
      </w:r>
      <w:r w:rsidRPr="00F93730">
        <w:rPr>
          <w:rFonts w:asciiTheme="minorHAnsi" w:hAnsiTheme="minorHAnsi" w:cstheme="minorHAnsi"/>
          <w:b/>
          <w:color w:val="auto"/>
        </w:rPr>
        <w:t xml:space="preserve">Załącznik nr 1 do SWZ. </w:t>
      </w:r>
      <w:r w:rsidRPr="00F93730">
        <w:rPr>
          <w:rFonts w:asciiTheme="minorHAnsi" w:hAnsiTheme="minorHAnsi" w:cstheme="minorHAnsi"/>
          <w:color w:val="auto"/>
        </w:rPr>
        <w:t xml:space="preserve"> </w:t>
      </w:r>
    </w:p>
    <w:p w14:paraId="5951DEBC" w14:textId="3DF6295A" w:rsidR="00D2488B" w:rsidRPr="00F93730" w:rsidRDefault="00F111AB">
      <w:pPr>
        <w:numPr>
          <w:ilvl w:val="0"/>
          <w:numId w:val="15"/>
        </w:numPr>
        <w:spacing w:after="0" w:line="360" w:lineRule="auto"/>
        <w:ind w:right="24" w:hanging="480"/>
        <w:jc w:val="both"/>
        <w:rPr>
          <w:rFonts w:asciiTheme="minorHAnsi" w:hAnsiTheme="minorHAnsi" w:cstheme="minorHAnsi"/>
          <w:b/>
          <w:bCs/>
        </w:rPr>
      </w:pPr>
      <w:r w:rsidRPr="00F93730">
        <w:rPr>
          <w:rFonts w:asciiTheme="minorHAnsi" w:hAnsiTheme="minorHAnsi" w:cstheme="minorHAnsi"/>
          <w:b/>
          <w:bCs/>
          <w:color w:val="auto"/>
        </w:rPr>
        <w:t xml:space="preserve">Cena obejmuje zakres robót wskazany w załączniku nr 4 OPZ . </w:t>
      </w:r>
    </w:p>
    <w:p w14:paraId="34DAA95D"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Cena ofertowa brutto musi uwzględniać wszystkie koszty związane z realizacją przedmiotu zamówienia zgodnie z opisem przedmiotu zamówienia oraz istotnymi postanowieniami umowy określonymi w niniejszej SWZ. </w:t>
      </w:r>
    </w:p>
    <w:p w14:paraId="43A0312C"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Cena podana na Formularzu Ofertowym jest </w:t>
      </w:r>
      <w:r w:rsidRPr="00F93730">
        <w:rPr>
          <w:rFonts w:asciiTheme="minorHAnsi" w:hAnsiTheme="minorHAnsi" w:cstheme="minorHAnsi"/>
          <w:b/>
          <w:color w:val="auto"/>
        </w:rPr>
        <w:t>ceną ryczałtową</w:t>
      </w:r>
      <w:r w:rsidRPr="00F93730">
        <w:rPr>
          <w:rFonts w:asciiTheme="minorHAnsi" w:hAnsiTheme="minorHAnsi" w:cstheme="minorHAnsi"/>
          <w:color w:val="auto"/>
        </w:rPr>
        <w:t xml:space="preserve"> i ostateczną, niepodlegającą negocjacji i wyczerpującą wszelkie należności Wykonawcy wobec Zamawiającego związane z realizacją przedmiotu zamówienia. </w:t>
      </w:r>
    </w:p>
    <w:p w14:paraId="738B3D66"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Cena oferty powinna być wyrażona w złotych polskich (PLN) z dokładnością do dwóch miejsc po przecinku. </w:t>
      </w:r>
    </w:p>
    <w:p w14:paraId="3FBF58C8"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Zamawiający nie przewiduje rozliczeń w walucie obcej. </w:t>
      </w:r>
    </w:p>
    <w:p w14:paraId="2ABDCBB2"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Wyliczona cena oferty brutto będzie służyć do porównania złożonych ofert i do rozliczenia w trakcie realizacji zamówienia. </w:t>
      </w:r>
    </w:p>
    <w:p w14:paraId="4E3C39BD"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Jeżeli została złożona oferta, której wybór prowadziłby do powstania u zamawiającego obowiązku podatkowego zgodnie z ustawą z dnia 11 marca 2004 r. o podatku od towarów i usług (Dz. U. z 2024 r. poz. 361, z </w:t>
      </w:r>
      <w:proofErr w:type="spellStart"/>
      <w:r w:rsidRPr="00F93730">
        <w:rPr>
          <w:rFonts w:asciiTheme="minorHAnsi" w:hAnsiTheme="minorHAnsi" w:cstheme="minorHAnsi"/>
          <w:color w:val="auto"/>
        </w:rPr>
        <w:t>późn</w:t>
      </w:r>
      <w:proofErr w:type="spellEnd"/>
      <w:r w:rsidRPr="00F93730">
        <w:rPr>
          <w:rFonts w:asciiTheme="minorHAnsi" w:hAnsiTheme="minorHAnsi" w:cstheme="minorHAnsi"/>
          <w:color w:val="auto"/>
        </w:rPr>
        <w:t xml:space="preserve">. zm.), dla celów zastosowania </w:t>
      </w:r>
    </w:p>
    <w:p w14:paraId="777FEBD6" w14:textId="77777777" w:rsidR="00D2488B" w:rsidRPr="00F93730" w:rsidRDefault="00E00212">
      <w:pPr>
        <w:spacing w:after="0" w:line="360" w:lineRule="auto"/>
        <w:ind w:left="624" w:right="24"/>
        <w:jc w:val="both"/>
        <w:rPr>
          <w:rFonts w:asciiTheme="minorHAnsi" w:hAnsiTheme="minorHAnsi" w:cstheme="minorHAnsi"/>
        </w:rPr>
      </w:pPr>
      <w:r w:rsidRPr="00F93730">
        <w:rPr>
          <w:rFonts w:asciiTheme="minorHAnsi" w:hAnsiTheme="minorHAnsi" w:cstheme="minorHAnsi"/>
          <w:color w:val="auto"/>
        </w:rPr>
        <w:t xml:space="preserve">kryterium ceny lub kosztu zamawiający dolicza do przedstawionej w tej ofercie ceny kwotę podatku od towarów i usług, którą miałby obowiązek rozliczyć </w:t>
      </w:r>
    </w:p>
    <w:p w14:paraId="01876B54"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W ofercie, o której mowa w ust. 1, wykonawca ma obowiązek: </w:t>
      </w:r>
    </w:p>
    <w:p w14:paraId="432D2F49" w14:textId="77777777" w:rsidR="00D2488B" w:rsidRPr="00F93730" w:rsidRDefault="00E00212">
      <w:pPr>
        <w:numPr>
          <w:ilvl w:val="1"/>
          <w:numId w:val="15"/>
        </w:numPr>
        <w:spacing w:after="0" w:line="360" w:lineRule="auto"/>
        <w:ind w:right="24" w:hanging="408"/>
        <w:jc w:val="both"/>
        <w:rPr>
          <w:rFonts w:asciiTheme="minorHAnsi" w:hAnsiTheme="minorHAnsi" w:cstheme="minorHAnsi"/>
        </w:rPr>
      </w:pPr>
      <w:r w:rsidRPr="00F93730">
        <w:rPr>
          <w:rFonts w:asciiTheme="minorHAnsi" w:hAnsiTheme="minorHAnsi" w:cstheme="minorHAnsi"/>
          <w:color w:val="auto"/>
        </w:rPr>
        <w:t xml:space="preserve">poinformowania zamawiającego, że wybór jego oferty będzie prowadził do powstania u zamawiającego obowiązku podatkowego; </w:t>
      </w:r>
    </w:p>
    <w:p w14:paraId="377BDF15" w14:textId="77777777" w:rsidR="00D2488B" w:rsidRPr="00F93730" w:rsidRDefault="00E00212">
      <w:pPr>
        <w:numPr>
          <w:ilvl w:val="1"/>
          <w:numId w:val="15"/>
        </w:numPr>
        <w:spacing w:after="0" w:line="360" w:lineRule="auto"/>
        <w:ind w:right="24" w:hanging="408"/>
        <w:jc w:val="both"/>
        <w:rPr>
          <w:rFonts w:asciiTheme="minorHAnsi" w:hAnsiTheme="minorHAnsi" w:cstheme="minorHAnsi"/>
        </w:rPr>
      </w:pPr>
      <w:r w:rsidRPr="00F93730">
        <w:rPr>
          <w:rFonts w:asciiTheme="minorHAnsi" w:hAnsiTheme="minorHAnsi" w:cstheme="minorHAnsi"/>
          <w:color w:val="auto"/>
        </w:rPr>
        <w:lastRenderedPageBreak/>
        <w:t xml:space="preserve">wskazania nazwy (rodzaju) towaru lub usługi, których dostawa lub świadczenie będą prowadziły do powstania obowiązku podatkowego; </w:t>
      </w:r>
    </w:p>
    <w:p w14:paraId="262A0C96" w14:textId="77777777" w:rsidR="00D2488B" w:rsidRPr="00F93730" w:rsidRDefault="00E00212">
      <w:pPr>
        <w:numPr>
          <w:ilvl w:val="1"/>
          <w:numId w:val="15"/>
        </w:numPr>
        <w:spacing w:after="0" w:line="360" w:lineRule="auto"/>
        <w:ind w:right="24" w:hanging="408"/>
        <w:jc w:val="both"/>
        <w:rPr>
          <w:rFonts w:asciiTheme="minorHAnsi" w:hAnsiTheme="minorHAnsi" w:cstheme="minorHAnsi"/>
        </w:rPr>
      </w:pPr>
      <w:r w:rsidRPr="00F93730">
        <w:rPr>
          <w:rFonts w:asciiTheme="minorHAnsi" w:hAnsiTheme="minorHAnsi" w:cstheme="minorHAnsi"/>
          <w:color w:val="auto"/>
        </w:rPr>
        <w:t xml:space="preserve">wskazania wartości towaru lub usługi objętego obowiązkiem podatkowym zamawiającego, bez kwoty podatku; </w:t>
      </w:r>
    </w:p>
    <w:p w14:paraId="363195CF" w14:textId="77777777" w:rsidR="00D2488B" w:rsidRPr="00F93730" w:rsidRDefault="00E00212">
      <w:pPr>
        <w:numPr>
          <w:ilvl w:val="1"/>
          <w:numId w:val="15"/>
        </w:numPr>
        <w:spacing w:after="0" w:line="360" w:lineRule="auto"/>
        <w:ind w:right="24" w:hanging="408"/>
        <w:jc w:val="both"/>
        <w:rPr>
          <w:rFonts w:asciiTheme="minorHAnsi" w:hAnsiTheme="minorHAnsi" w:cstheme="minorHAnsi"/>
        </w:rPr>
      </w:pPr>
      <w:r w:rsidRPr="00F93730">
        <w:rPr>
          <w:rFonts w:asciiTheme="minorHAnsi" w:hAnsiTheme="minorHAnsi" w:cstheme="minorHAnsi"/>
          <w:color w:val="auto"/>
        </w:rPr>
        <w:t xml:space="preserve">wskazania stawki podatku od towarów i usług, która zgodnie z wiedzą wykonawcy, będzie miała zastosowanie. </w:t>
      </w:r>
    </w:p>
    <w:p w14:paraId="274CEC55" w14:textId="77777777" w:rsidR="00D2488B" w:rsidRPr="00F93730" w:rsidRDefault="00E00212">
      <w:pPr>
        <w:numPr>
          <w:ilvl w:val="0"/>
          <w:numId w:val="15"/>
        </w:numPr>
        <w:spacing w:after="0" w:line="360" w:lineRule="auto"/>
        <w:ind w:right="24" w:hanging="480"/>
        <w:jc w:val="both"/>
        <w:rPr>
          <w:rFonts w:asciiTheme="minorHAnsi" w:hAnsiTheme="minorHAnsi" w:cstheme="minorHAnsi"/>
        </w:rPr>
      </w:pPr>
      <w:r w:rsidRPr="00F93730">
        <w:rPr>
          <w:rFonts w:asciiTheme="minorHAnsi" w:hAnsiTheme="minorHAnsi" w:cstheme="minorHAnsi"/>
          <w:color w:val="auto"/>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D135351" w14:textId="77777777" w:rsidR="00D2488B" w:rsidRPr="00F93730" w:rsidRDefault="00E00212">
      <w:pPr>
        <w:pStyle w:val="Nagwek1"/>
        <w:numPr>
          <w:ilvl w:val="0"/>
          <w:numId w:val="29"/>
        </w:numPr>
        <w:jc w:val="both"/>
        <w:rPr>
          <w:rFonts w:asciiTheme="minorHAnsi" w:hAnsiTheme="minorHAnsi" w:cstheme="minorHAnsi"/>
        </w:rPr>
      </w:pPr>
      <w:bookmarkStart w:id="19" w:name="_Toc198728517"/>
      <w:r w:rsidRPr="00F93730">
        <w:rPr>
          <w:rFonts w:asciiTheme="minorHAnsi" w:hAnsiTheme="minorHAnsi" w:cstheme="minorHAnsi"/>
        </w:rPr>
        <w:t>Wymagania dotyczące wadium</w:t>
      </w:r>
      <w:bookmarkEnd w:id="19"/>
      <w:r w:rsidRPr="00F93730">
        <w:rPr>
          <w:rFonts w:asciiTheme="minorHAnsi" w:hAnsiTheme="minorHAnsi" w:cstheme="minorHAnsi"/>
        </w:rPr>
        <w:t xml:space="preserve"> </w:t>
      </w:r>
    </w:p>
    <w:p w14:paraId="79702D7A" w14:textId="456ED4CA"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Zamawiający wymaga wniesienia wadium w </w:t>
      </w:r>
      <w:r w:rsidRPr="00F93730">
        <w:rPr>
          <w:rFonts w:asciiTheme="minorHAnsi" w:hAnsiTheme="minorHAnsi" w:cstheme="minorHAnsi"/>
        </w:rPr>
        <w:t>wysokości 5 </w:t>
      </w:r>
      <w:r w:rsidR="00883DC1" w:rsidRPr="00F93730">
        <w:rPr>
          <w:rFonts w:asciiTheme="minorHAnsi" w:hAnsiTheme="minorHAnsi" w:cstheme="minorHAnsi"/>
        </w:rPr>
        <w:t>2</w:t>
      </w:r>
      <w:r w:rsidRPr="00F93730">
        <w:rPr>
          <w:rFonts w:asciiTheme="minorHAnsi" w:hAnsiTheme="minorHAnsi" w:cstheme="minorHAnsi"/>
        </w:rPr>
        <w:t>00,00 zł (słownie: pię</w:t>
      </w:r>
      <w:r w:rsidR="00883DC1" w:rsidRPr="00F93730">
        <w:rPr>
          <w:rFonts w:asciiTheme="minorHAnsi" w:hAnsiTheme="minorHAnsi" w:cstheme="minorHAnsi"/>
        </w:rPr>
        <w:t xml:space="preserve">ć </w:t>
      </w:r>
      <w:r w:rsidRPr="00F93730">
        <w:rPr>
          <w:rFonts w:asciiTheme="minorHAnsi" w:hAnsiTheme="minorHAnsi" w:cstheme="minorHAnsi"/>
        </w:rPr>
        <w:t>tysięcy</w:t>
      </w:r>
      <w:r w:rsidR="00883DC1" w:rsidRPr="00F93730">
        <w:rPr>
          <w:rFonts w:asciiTheme="minorHAnsi" w:hAnsiTheme="minorHAnsi" w:cstheme="minorHAnsi"/>
        </w:rPr>
        <w:t xml:space="preserve">, dwieście </w:t>
      </w:r>
      <w:r w:rsidRPr="00F93730">
        <w:rPr>
          <w:rFonts w:asciiTheme="minorHAnsi" w:hAnsiTheme="minorHAnsi" w:cstheme="minorHAnsi"/>
        </w:rPr>
        <w:t>złotych, 00/100)</w:t>
      </w:r>
    </w:p>
    <w:p w14:paraId="5F8DA677" w14:textId="77777777"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rPr>
        <w:t xml:space="preserve">Wadium wnosi się przed upływem terminu składania ofert. </w:t>
      </w:r>
    </w:p>
    <w:p w14:paraId="58381AE4" w14:textId="77777777"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Wadium może być wnoszone w jednej lub kilku następujących formach: </w:t>
      </w:r>
    </w:p>
    <w:p w14:paraId="7B6C79BC"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pieniądzu;  </w:t>
      </w:r>
    </w:p>
    <w:p w14:paraId="0B872A7E"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gwarancjach bankowych; </w:t>
      </w:r>
    </w:p>
    <w:p w14:paraId="5B75EDBA"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gwarancjach ubezpieczeniowych; </w:t>
      </w:r>
    </w:p>
    <w:p w14:paraId="562DDD20" w14:textId="6766C8CF"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poręczeniach udzielanych przez podmioty, o których mowa w art. 6b ust. 5 pkt 2 ustawy z dnia 9 listopada 2000 r. o utworzeniu Polskiej Agencji Rozwoju Przedsiębiorczości (Dz. U. z 202</w:t>
      </w:r>
      <w:r w:rsidR="00883DC1" w:rsidRPr="00F93730">
        <w:rPr>
          <w:rFonts w:asciiTheme="minorHAnsi" w:hAnsiTheme="minorHAnsi" w:cstheme="minorHAnsi"/>
          <w:color w:val="auto"/>
        </w:rPr>
        <w:t>5</w:t>
      </w:r>
      <w:r w:rsidRPr="00F93730">
        <w:rPr>
          <w:rFonts w:asciiTheme="minorHAnsi" w:hAnsiTheme="minorHAnsi" w:cstheme="minorHAnsi"/>
          <w:color w:val="auto"/>
        </w:rPr>
        <w:t xml:space="preserve"> r. poz. </w:t>
      </w:r>
      <w:r w:rsidR="00883DC1" w:rsidRPr="00F93730">
        <w:rPr>
          <w:rFonts w:asciiTheme="minorHAnsi" w:hAnsiTheme="minorHAnsi" w:cstheme="minorHAnsi"/>
          <w:color w:val="auto"/>
        </w:rPr>
        <w:t>98</w:t>
      </w:r>
      <w:r w:rsidRPr="00F93730">
        <w:rPr>
          <w:rFonts w:asciiTheme="minorHAnsi" w:hAnsiTheme="minorHAnsi" w:cstheme="minorHAnsi"/>
          <w:color w:val="auto"/>
        </w:rPr>
        <w:t xml:space="preserve">). </w:t>
      </w:r>
    </w:p>
    <w:p w14:paraId="3888E553" w14:textId="6D3291FA" w:rsidR="00D2488B" w:rsidRPr="00F93730" w:rsidRDefault="00E00212">
      <w:pPr>
        <w:spacing w:after="0" w:line="360" w:lineRule="auto"/>
        <w:ind w:left="139" w:right="24"/>
        <w:jc w:val="both"/>
        <w:rPr>
          <w:rFonts w:asciiTheme="minorHAnsi" w:hAnsiTheme="minorHAnsi" w:cstheme="minorHAnsi"/>
        </w:rPr>
      </w:pPr>
      <w:r w:rsidRPr="00F93730">
        <w:rPr>
          <w:rFonts w:asciiTheme="minorHAnsi" w:hAnsiTheme="minorHAnsi" w:cstheme="minorHAnsi"/>
          <w:color w:val="auto"/>
        </w:rPr>
        <w:t xml:space="preserve">Wadium w formie pieniądza należy wnieść przelewem na konto w Banku  </w:t>
      </w:r>
    </w:p>
    <w:p w14:paraId="76D26CAD" w14:textId="77777777" w:rsidR="00D2488B" w:rsidRPr="00F93730" w:rsidRDefault="00E00212">
      <w:pPr>
        <w:spacing w:after="0" w:line="360" w:lineRule="auto"/>
        <w:ind w:left="139" w:right="24"/>
        <w:jc w:val="both"/>
        <w:rPr>
          <w:rFonts w:asciiTheme="minorHAnsi" w:hAnsiTheme="minorHAnsi" w:cstheme="minorHAnsi"/>
        </w:rPr>
      </w:pPr>
      <w:r w:rsidRPr="00F93730">
        <w:rPr>
          <w:rFonts w:asciiTheme="minorHAnsi" w:hAnsiTheme="minorHAnsi" w:cstheme="minorHAnsi"/>
          <w:color w:val="auto"/>
        </w:rPr>
        <w:t xml:space="preserve">Krakowski Bank Spółdzielczy nr rachunku </w:t>
      </w:r>
      <w:r w:rsidRPr="00F93730">
        <w:rPr>
          <w:rFonts w:asciiTheme="minorHAnsi" w:hAnsiTheme="minorHAnsi" w:cstheme="minorHAnsi"/>
          <w:b/>
          <w:color w:val="auto"/>
        </w:rPr>
        <w:t xml:space="preserve">87 85910007 0200 0792 2934 0005 </w:t>
      </w:r>
      <w:r w:rsidRPr="00F93730">
        <w:rPr>
          <w:rFonts w:asciiTheme="minorHAnsi" w:hAnsiTheme="minorHAnsi" w:cstheme="minorHAnsi"/>
          <w:color w:val="auto"/>
        </w:rPr>
        <w:t xml:space="preserve"> </w:t>
      </w:r>
    </w:p>
    <w:p w14:paraId="01A02CA7" w14:textId="38E467BC"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z dopiskiem </w:t>
      </w:r>
      <w:r w:rsidRPr="00F93730">
        <w:rPr>
          <w:rFonts w:asciiTheme="minorHAnsi" w:hAnsiTheme="minorHAnsi" w:cstheme="minorHAnsi"/>
          <w:b/>
          <w:color w:val="auto"/>
        </w:rPr>
        <w:t>„Wadium – RGR-IPR.272.</w:t>
      </w:r>
      <w:r w:rsidR="00883DC1" w:rsidRPr="00F93730">
        <w:rPr>
          <w:rFonts w:asciiTheme="minorHAnsi" w:hAnsiTheme="minorHAnsi" w:cstheme="minorHAnsi"/>
          <w:b/>
          <w:color w:val="auto"/>
        </w:rPr>
        <w:t>5</w:t>
      </w:r>
      <w:r w:rsidRPr="00F93730">
        <w:rPr>
          <w:rFonts w:asciiTheme="minorHAnsi" w:hAnsiTheme="minorHAnsi" w:cstheme="minorHAnsi"/>
          <w:b/>
          <w:color w:val="auto"/>
        </w:rPr>
        <w:t>.202</w:t>
      </w:r>
      <w:r w:rsidR="00883DC1" w:rsidRPr="00F93730">
        <w:rPr>
          <w:rFonts w:asciiTheme="minorHAnsi" w:hAnsiTheme="minorHAnsi" w:cstheme="minorHAnsi"/>
          <w:b/>
          <w:color w:val="auto"/>
        </w:rPr>
        <w:t>5</w:t>
      </w:r>
      <w:r w:rsidRPr="00F93730">
        <w:rPr>
          <w:rFonts w:asciiTheme="minorHAnsi" w:hAnsiTheme="minorHAnsi" w:cstheme="minorHAnsi"/>
          <w:b/>
          <w:color w:val="auto"/>
        </w:rPr>
        <w:t>”.</w:t>
      </w:r>
      <w:r w:rsidRPr="00F93730">
        <w:rPr>
          <w:rFonts w:asciiTheme="minorHAnsi" w:hAnsiTheme="minorHAnsi" w:cstheme="minorHAnsi"/>
          <w:color w:val="auto"/>
        </w:rPr>
        <w:t xml:space="preserve"> </w:t>
      </w:r>
    </w:p>
    <w:p w14:paraId="78DDA342" w14:textId="51DFE297" w:rsidR="00D2488B" w:rsidRPr="00F93730" w:rsidRDefault="00E00212">
      <w:pPr>
        <w:spacing w:after="0" w:line="360" w:lineRule="auto"/>
        <w:ind w:left="139" w:right="24"/>
        <w:jc w:val="both"/>
        <w:rPr>
          <w:rFonts w:asciiTheme="minorHAnsi" w:hAnsiTheme="minorHAnsi" w:cstheme="minorHAnsi"/>
        </w:rPr>
      </w:pPr>
      <w:r w:rsidRPr="00F93730">
        <w:rPr>
          <w:rFonts w:asciiTheme="minorHAnsi" w:hAnsiTheme="minorHAnsi" w:cstheme="minorHAnsi"/>
          <w:b/>
          <w:color w:val="auto"/>
        </w:rPr>
        <w:t xml:space="preserve">UWAGA: </w:t>
      </w:r>
      <w:r w:rsidRPr="00F93730">
        <w:rPr>
          <w:rFonts w:asciiTheme="minorHAnsi" w:hAnsiTheme="minorHAnsi" w:cstheme="minorHAnsi"/>
          <w:color w:val="auto"/>
        </w:rPr>
        <w:t>Wadium musi być uznane na rachunku Zamawiającego przed upływem terminu składani</w:t>
      </w:r>
      <w:r w:rsidRPr="00F93730">
        <w:rPr>
          <w:rFonts w:asciiTheme="minorHAnsi" w:hAnsiTheme="minorHAnsi" w:cstheme="minorHAnsi"/>
        </w:rPr>
        <w:t>a ofert tj.</w:t>
      </w:r>
      <w:r w:rsidR="00883DC1" w:rsidRPr="00F93730">
        <w:rPr>
          <w:rFonts w:asciiTheme="minorHAnsi" w:hAnsiTheme="minorHAnsi" w:cstheme="minorHAnsi"/>
        </w:rPr>
        <w:t xml:space="preserve"> 06</w:t>
      </w:r>
      <w:r w:rsidRPr="00F93730">
        <w:rPr>
          <w:rFonts w:asciiTheme="minorHAnsi" w:hAnsiTheme="minorHAnsi" w:cstheme="minorHAnsi"/>
        </w:rPr>
        <w:t>.</w:t>
      </w:r>
      <w:r w:rsidR="00883DC1" w:rsidRPr="00F93730">
        <w:rPr>
          <w:rFonts w:asciiTheme="minorHAnsi" w:hAnsiTheme="minorHAnsi" w:cstheme="minorHAnsi"/>
        </w:rPr>
        <w:t>06</w:t>
      </w:r>
      <w:r w:rsidRPr="00F93730">
        <w:rPr>
          <w:rFonts w:asciiTheme="minorHAnsi" w:hAnsiTheme="minorHAnsi" w:cstheme="minorHAnsi"/>
        </w:rPr>
        <w:t>.202</w:t>
      </w:r>
      <w:r w:rsidR="00883DC1" w:rsidRPr="00F93730">
        <w:rPr>
          <w:rFonts w:asciiTheme="minorHAnsi" w:hAnsiTheme="minorHAnsi" w:cstheme="minorHAnsi"/>
        </w:rPr>
        <w:t>5</w:t>
      </w:r>
      <w:r w:rsidRPr="00F93730">
        <w:rPr>
          <w:rFonts w:asciiTheme="minorHAnsi" w:hAnsiTheme="minorHAnsi" w:cstheme="minorHAnsi"/>
        </w:rPr>
        <w:t xml:space="preserve"> roku godz. 09:00  </w:t>
      </w:r>
    </w:p>
    <w:p w14:paraId="69CD1BB4" w14:textId="77777777"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Wadium wnoszone w formie poręczeń lub gwarancji musi być złożone jako oryginał gwarancji lub poręczenia w postaci elektronicznej i spełniać co najmniej poniższe wymagania: </w:t>
      </w:r>
    </w:p>
    <w:p w14:paraId="7CACB003"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lastRenderedPageBreak/>
        <w:t xml:space="preserve">musi obejmować odpowiedzialność za wszystkie przypadki powodujące utratę wadium przez Wykonawcę określone w ustawie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07E96B50"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z jej treści powinno jednoznacznej wynikać zobowiązanie gwaranta do zapłaty całej kwoty wadium; </w:t>
      </w:r>
    </w:p>
    <w:p w14:paraId="20C6983B"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powinno być nieodwołalne i bezwarunkowe oraz płatne na pierwsze żądanie; </w:t>
      </w:r>
    </w:p>
    <w:p w14:paraId="7DCAE3CD"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termin obowiązywania poręczenia lub gwarancji nie może być krótszy niż termin związania ofertą (z zastrzeżeniem, iż pierwszym dniem związania ofertą jest dzień składania ofert);  </w:t>
      </w:r>
    </w:p>
    <w:p w14:paraId="6B921D8A"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w treści poręczenia lub gwarancji powinna znaleźć się nazwa oraz numer przedmiotowego postępowania; </w:t>
      </w:r>
    </w:p>
    <w:p w14:paraId="5F8430E4"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beneficjentem poręczenia lub gwarancji jest: </w:t>
      </w:r>
      <w:r w:rsidRPr="00F93730">
        <w:rPr>
          <w:rFonts w:asciiTheme="minorHAnsi" w:hAnsiTheme="minorHAnsi" w:cstheme="minorHAnsi"/>
          <w:b/>
          <w:color w:val="auto"/>
        </w:rPr>
        <w:t xml:space="preserve">Powiat Miechowski </w:t>
      </w:r>
      <w:r w:rsidRPr="00F93730">
        <w:rPr>
          <w:rFonts w:asciiTheme="minorHAnsi" w:hAnsiTheme="minorHAnsi" w:cstheme="minorHAnsi"/>
          <w:color w:val="auto"/>
        </w:rPr>
        <w:t xml:space="preserve"> </w:t>
      </w:r>
    </w:p>
    <w:p w14:paraId="6D547B1C" w14:textId="77777777" w:rsidR="00D2488B" w:rsidRPr="00F93730" w:rsidRDefault="00E00212">
      <w:pPr>
        <w:numPr>
          <w:ilvl w:val="1"/>
          <w:numId w:val="16"/>
        </w:numPr>
        <w:spacing w:after="0" w:line="360" w:lineRule="auto"/>
        <w:ind w:left="1053" w:right="24" w:hanging="494"/>
        <w:jc w:val="both"/>
        <w:rPr>
          <w:rFonts w:asciiTheme="minorHAnsi" w:hAnsiTheme="minorHAnsi" w:cstheme="minorHAnsi"/>
        </w:rPr>
      </w:pPr>
      <w:r w:rsidRPr="00F93730">
        <w:rPr>
          <w:rFonts w:asciiTheme="minorHAnsi" w:hAnsiTheme="minorHAnsi" w:cstheme="minorHAnsi"/>
          <w:color w:val="auto"/>
        </w:rPr>
        <w:t xml:space="preserve">w przypadku Wykonawców wspólnie ubiegających się o udzielenie zamówienia (art. 58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5D03CAAB" w14:textId="77777777"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7582F8BB" w14:textId="77777777" w:rsidR="00D2488B" w:rsidRPr="00F93730" w:rsidRDefault="00E00212">
      <w:pPr>
        <w:spacing w:after="0" w:line="360" w:lineRule="auto"/>
        <w:ind w:left="569" w:right="0"/>
        <w:jc w:val="both"/>
        <w:rPr>
          <w:rFonts w:asciiTheme="minorHAnsi" w:hAnsiTheme="minorHAnsi" w:cstheme="minorHAnsi"/>
        </w:rPr>
      </w:pPr>
      <w:r w:rsidRPr="00F93730">
        <w:rPr>
          <w:rFonts w:asciiTheme="minorHAnsi" w:hAnsiTheme="minorHAnsi" w:cstheme="minorHAnsi"/>
          <w:color w:val="auto"/>
        </w:rPr>
        <w:t xml:space="preserve">zostanie odrzucona. </w:t>
      </w:r>
    </w:p>
    <w:p w14:paraId="3C8D0C61" w14:textId="77777777" w:rsidR="00D2488B" w:rsidRPr="00F93730" w:rsidRDefault="00E00212">
      <w:pPr>
        <w:numPr>
          <w:ilvl w:val="0"/>
          <w:numId w:val="16"/>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Zasady zwrotu oraz okoliczności zatrzymania wadium określa art. 98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0A20B531" w14:textId="77777777" w:rsidR="00D2488B" w:rsidRPr="00F93730" w:rsidRDefault="00E00212">
      <w:pPr>
        <w:pStyle w:val="Nagwek1"/>
        <w:numPr>
          <w:ilvl w:val="0"/>
          <w:numId w:val="29"/>
        </w:numPr>
        <w:jc w:val="both"/>
        <w:rPr>
          <w:rFonts w:asciiTheme="minorHAnsi" w:hAnsiTheme="minorHAnsi" w:cstheme="minorHAnsi"/>
        </w:rPr>
      </w:pPr>
      <w:bookmarkStart w:id="20" w:name="_Toc198728518"/>
      <w:r w:rsidRPr="00F93730">
        <w:rPr>
          <w:rFonts w:asciiTheme="minorHAnsi" w:hAnsiTheme="minorHAnsi" w:cstheme="minorHAnsi"/>
        </w:rPr>
        <w:t>Termin związania ofertą</w:t>
      </w:r>
      <w:bookmarkEnd w:id="20"/>
      <w:r w:rsidRPr="00F93730">
        <w:rPr>
          <w:rFonts w:asciiTheme="minorHAnsi" w:hAnsiTheme="minorHAnsi" w:cstheme="minorHAnsi"/>
        </w:rPr>
        <w:t xml:space="preserve"> </w:t>
      </w:r>
    </w:p>
    <w:p w14:paraId="23D3C503" w14:textId="099673D7" w:rsidR="00D2488B" w:rsidRPr="00F93730" w:rsidRDefault="00E00212">
      <w:pPr>
        <w:numPr>
          <w:ilvl w:val="0"/>
          <w:numId w:val="17"/>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Wykonawca będzie związany ofertą przez okres </w:t>
      </w:r>
      <w:r w:rsidRPr="00F93730">
        <w:rPr>
          <w:rFonts w:asciiTheme="minorHAnsi" w:hAnsiTheme="minorHAnsi" w:cstheme="minorHAnsi"/>
          <w:b/>
          <w:color w:val="auto"/>
        </w:rPr>
        <w:t>30 dni</w:t>
      </w:r>
      <w:r w:rsidRPr="00F93730">
        <w:rPr>
          <w:rFonts w:asciiTheme="minorHAnsi" w:hAnsiTheme="minorHAnsi" w:cstheme="minorHAnsi"/>
          <w:color w:val="auto"/>
        </w:rPr>
        <w:t xml:space="preserve"> - od dnia upływu terminu składania ofert tj. </w:t>
      </w:r>
      <w:r w:rsidRPr="00F93730">
        <w:rPr>
          <w:rFonts w:asciiTheme="minorHAnsi" w:hAnsiTheme="minorHAnsi" w:cstheme="minorHAnsi"/>
          <w:b/>
          <w:color w:val="auto"/>
        </w:rPr>
        <w:t xml:space="preserve">do </w:t>
      </w:r>
      <w:r w:rsidR="00883DC1" w:rsidRPr="00F93730">
        <w:rPr>
          <w:rFonts w:asciiTheme="minorHAnsi" w:hAnsiTheme="minorHAnsi" w:cstheme="minorHAnsi"/>
          <w:b/>
          <w:color w:val="auto"/>
        </w:rPr>
        <w:t>05</w:t>
      </w:r>
      <w:r w:rsidRPr="00F93730">
        <w:rPr>
          <w:rFonts w:asciiTheme="minorHAnsi" w:hAnsiTheme="minorHAnsi" w:cstheme="minorHAnsi"/>
          <w:b/>
          <w:color w:val="auto"/>
        </w:rPr>
        <w:t xml:space="preserve"> </w:t>
      </w:r>
      <w:r w:rsidR="00883DC1" w:rsidRPr="00F93730">
        <w:rPr>
          <w:rFonts w:asciiTheme="minorHAnsi" w:hAnsiTheme="minorHAnsi" w:cstheme="minorHAnsi"/>
          <w:b/>
          <w:color w:val="auto"/>
        </w:rPr>
        <w:t>lipc</w:t>
      </w:r>
      <w:r w:rsidRPr="00F93730">
        <w:rPr>
          <w:rFonts w:asciiTheme="minorHAnsi" w:hAnsiTheme="minorHAnsi" w:cstheme="minorHAnsi"/>
          <w:b/>
          <w:color w:val="auto"/>
        </w:rPr>
        <w:t>a 202</w:t>
      </w:r>
      <w:r w:rsidR="00883DC1" w:rsidRPr="00F93730">
        <w:rPr>
          <w:rFonts w:asciiTheme="minorHAnsi" w:hAnsiTheme="minorHAnsi" w:cstheme="minorHAnsi"/>
          <w:b/>
          <w:color w:val="auto"/>
        </w:rPr>
        <w:t>5</w:t>
      </w:r>
      <w:r w:rsidRPr="00F93730">
        <w:rPr>
          <w:rFonts w:asciiTheme="minorHAnsi" w:hAnsiTheme="minorHAnsi" w:cstheme="minorHAnsi"/>
          <w:b/>
          <w:color w:val="auto"/>
        </w:rPr>
        <w:t xml:space="preserve"> r.</w:t>
      </w:r>
      <w:r w:rsidRPr="00F93730">
        <w:rPr>
          <w:rFonts w:asciiTheme="minorHAnsi" w:hAnsiTheme="minorHAnsi" w:cstheme="minorHAnsi"/>
          <w:color w:val="auto"/>
        </w:rPr>
        <w:t xml:space="preserve"> </w:t>
      </w:r>
    </w:p>
    <w:p w14:paraId="0E39BE03" w14:textId="77777777" w:rsidR="00D2488B" w:rsidRPr="00F93730" w:rsidRDefault="00E00212">
      <w:pPr>
        <w:numPr>
          <w:ilvl w:val="0"/>
          <w:numId w:val="17"/>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F93730">
        <w:rPr>
          <w:rFonts w:asciiTheme="minorHAnsi" w:hAnsiTheme="minorHAnsi" w:cstheme="minorHAnsi"/>
          <w:color w:val="auto"/>
        </w:rPr>
        <w:lastRenderedPageBreak/>
        <w:t xml:space="preserve">związania ofertą wymaga złożenia przez wykonawcę pisemnego oświadczenia o wyrażeniu zgody na przedłużenie terminu związania ofertą. </w:t>
      </w:r>
    </w:p>
    <w:p w14:paraId="583B3C39" w14:textId="77777777" w:rsidR="00D2488B" w:rsidRPr="00F93730" w:rsidRDefault="00E00212">
      <w:pPr>
        <w:numPr>
          <w:ilvl w:val="0"/>
          <w:numId w:val="17"/>
        </w:numPr>
        <w:spacing w:after="0" w:line="360" w:lineRule="auto"/>
        <w:ind w:right="24" w:hanging="427"/>
        <w:jc w:val="both"/>
        <w:rPr>
          <w:rFonts w:asciiTheme="minorHAnsi" w:hAnsiTheme="minorHAnsi" w:cstheme="minorHAnsi"/>
        </w:rPr>
      </w:pPr>
      <w:r w:rsidRPr="00F93730">
        <w:rPr>
          <w:rFonts w:asciiTheme="minorHAnsi" w:hAnsiTheme="minorHAnsi" w:cstheme="minorHAnsi"/>
          <w:color w:val="auto"/>
        </w:rPr>
        <w:t xml:space="preserve">Odmowa wyrażenia zgody na przedłużenie terminu związania ofertą nie powoduje utraty wadium. </w:t>
      </w:r>
    </w:p>
    <w:p w14:paraId="73824D51" w14:textId="77777777" w:rsidR="00D2488B" w:rsidRPr="00F93730" w:rsidRDefault="00E00212">
      <w:pPr>
        <w:pStyle w:val="Nagwek1"/>
        <w:numPr>
          <w:ilvl w:val="0"/>
          <w:numId w:val="29"/>
        </w:numPr>
        <w:jc w:val="both"/>
        <w:rPr>
          <w:rFonts w:asciiTheme="minorHAnsi" w:hAnsiTheme="minorHAnsi" w:cstheme="minorHAnsi"/>
        </w:rPr>
      </w:pPr>
      <w:bookmarkStart w:id="21" w:name="_Toc198728519"/>
      <w:r w:rsidRPr="00F93730">
        <w:rPr>
          <w:rFonts w:asciiTheme="minorHAnsi" w:hAnsiTheme="minorHAnsi" w:cstheme="minorHAnsi"/>
        </w:rPr>
        <w:t>Sposób i termin składania i otwarcia ofert</w:t>
      </w:r>
      <w:bookmarkEnd w:id="21"/>
      <w:r w:rsidRPr="00F93730">
        <w:rPr>
          <w:rFonts w:asciiTheme="minorHAnsi" w:hAnsiTheme="minorHAnsi" w:cstheme="minorHAnsi"/>
        </w:rPr>
        <w:t xml:space="preserve"> </w:t>
      </w:r>
    </w:p>
    <w:p w14:paraId="68DD0ADE" w14:textId="54B2CDDF" w:rsidR="00D2488B" w:rsidRPr="00F93730" w:rsidRDefault="00E00212">
      <w:pPr>
        <w:numPr>
          <w:ilvl w:val="0"/>
          <w:numId w:val="18"/>
        </w:numPr>
        <w:spacing w:after="0" w:line="360" w:lineRule="auto"/>
        <w:ind w:right="12" w:hanging="425"/>
        <w:jc w:val="both"/>
        <w:rPr>
          <w:rFonts w:asciiTheme="minorHAnsi" w:hAnsiTheme="minorHAnsi" w:cstheme="minorHAnsi"/>
        </w:rPr>
      </w:pPr>
      <w:r w:rsidRPr="00F93730">
        <w:rPr>
          <w:rFonts w:asciiTheme="minorHAnsi" w:hAnsiTheme="minorHAnsi" w:cstheme="minorHAnsi"/>
        </w:rPr>
        <w:t xml:space="preserve">Ofertę należy złożyć poprzez </w:t>
      </w:r>
      <w:r w:rsidRPr="00F93730">
        <w:rPr>
          <w:rFonts w:asciiTheme="minorHAnsi" w:hAnsiTheme="minorHAnsi" w:cstheme="minorHAnsi"/>
          <w:b/>
        </w:rPr>
        <w:t xml:space="preserve">Platformę zakupową do dnia </w:t>
      </w:r>
      <w:r w:rsidR="00D40F21" w:rsidRPr="00F93730">
        <w:rPr>
          <w:rFonts w:asciiTheme="minorHAnsi" w:hAnsiTheme="minorHAnsi" w:cstheme="minorHAnsi"/>
          <w:b/>
        </w:rPr>
        <w:t>06</w:t>
      </w:r>
      <w:r w:rsidRPr="00F93730">
        <w:rPr>
          <w:rFonts w:asciiTheme="minorHAnsi" w:hAnsiTheme="minorHAnsi" w:cstheme="minorHAnsi"/>
          <w:b/>
        </w:rPr>
        <w:t xml:space="preserve"> </w:t>
      </w:r>
      <w:r w:rsidR="00D40F21" w:rsidRPr="00F93730">
        <w:rPr>
          <w:rFonts w:asciiTheme="minorHAnsi" w:hAnsiTheme="minorHAnsi" w:cstheme="minorHAnsi"/>
          <w:b/>
        </w:rPr>
        <w:t>czerwca</w:t>
      </w:r>
      <w:r w:rsidRPr="00F93730">
        <w:rPr>
          <w:rFonts w:asciiTheme="minorHAnsi" w:hAnsiTheme="minorHAnsi" w:cstheme="minorHAnsi"/>
          <w:b/>
        </w:rPr>
        <w:t xml:space="preserve"> 202</w:t>
      </w:r>
      <w:r w:rsidR="00D40F21" w:rsidRPr="00F93730">
        <w:rPr>
          <w:rFonts w:asciiTheme="minorHAnsi" w:hAnsiTheme="minorHAnsi" w:cstheme="minorHAnsi"/>
          <w:b/>
        </w:rPr>
        <w:t>5</w:t>
      </w:r>
      <w:r w:rsidRPr="00F93730">
        <w:rPr>
          <w:rFonts w:asciiTheme="minorHAnsi" w:hAnsiTheme="minorHAnsi" w:cstheme="minorHAnsi"/>
          <w:b/>
        </w:rPr>
        <w:t xml:space="preserve"> r. do godziny 09:00.</w:t>
      </w:r>
      <w:r w:rsidRPr="00F93730">
        <w:rPr>
          <w:rFonts w:asciiTheme="minorHAnsi" w:hAnsiTheme="minorHAnsi" w:cstheme="minorHAnsi"/>
        </w:rPr>
        <w:t xml:space="preserve"> </w:t>
      </w:r>
    </w:p>
    <w:p w14:paraId="02F6DCF7" w14:textId="197A33B9" w:rsidR="00D2488B" w:rsidRPr="00F93730" w:rsidRDefault="00E00212">
      <w:pPr>
        <w:numPr>
          <w:ilvl w:val="0"/>
          <w:numId w:val="18"/>
        </w:numPr>
        <w:spacing w:after="0" w:line="360" w:lineRule="auto"/>
        <w:ind w:right="12" w:hanging="425"/>
        <w:jc w:val="both"/>
        <w:rPr>
          <w:rFonts w:asciiTheme="minorHAnsi" w:hAnsiTheme="minorHAnsi" w:cstheme="minorHAnsi"/>
        </w:rPr>
      </w:pPr>
      <w:r w:rsidRPr="00F93730">
        <w:rPr>
          <w:rFonts w:asciiTheme="minorHAnsi" w:hAnsiTheme="minorHAnsi" w:cstheme="minorHAnsi"/>
        </w:rPr>
        <w:t xml:space="preserve">Otwarcie ofert </w:t>
      </w:r>
      <w:r w:rsidRPr="00F93730">
        <w:rPr>
          <w:rFonts w:asciiTheme="minorHAnsi" w:hAnsiTheme="minorHAnsi" w:cstheme="minorHAnsi"/>
          <w:b/>
        </w:rPr>
        <w:t xml:space="preserve">nastąpi w dniu </w:t>
      </w:r>
      <w:r w:rsidR="00D40F21" w:rsidRPr="00F93730">
        <w:rPr>
          <w:rFonts w:asciiTheme="minorHAnsi" w:hAnsiTheme="minorHAnsi" w:cstheme="minorHAnsi"/>
          <w:b/>
        </w:rPr>
        <w:t>6</w:t>
      </w:r>
      <w:r w:rsidRPr="00F93730">
        <w:rPr>
          <w:rFonts w:asciiTheme="minorHAnsi" w:hAnsiTheme="minorHAnsi" w:cstheme="minorHAnsi"/>
          <w:b/>
        </w:rPr>
        <w:t xml:space="preserve"> </w:t>
      </w:r>
      <w:r w:rsidR="00D40F21" w:rsidRPr="00F93730">
        <w:rPr>
          <w:rFonts w:asciiTheme="minorHAnsi" w:hAnsiTheme="minorHAnsi" w:cstheme="minorHAnsi"/>
          <w:b/>
        </w:rPr>
        <w:t>czerwca</w:t>
      </w:r>
      <w:r w:rsidRPr="00F93730">
        <w:rPr>
          <w:rFonts w:asciiTheme="minorHAnsi" w:hAnsiTheme="minorHAnsi" w:cstheme="minorHAnsi"/>
          <w:b/>
        </w:rPr>
        <w:t xml:space="preserve"> 202</w:t>
      </w:r>
      <w:r w:rsidR="00D40F21" w:rsidRPr="00F93730">
        <w:rPr>
          <w:rFonts w:asciiTheme="minorHAnsi" w:hAnsiTheme="minorHAnsi" w:cstheme="minorHAnsi"/>
          <w:b/>
        </w:rPr>
        <w:t>5</w:t>
      </w:r>
      <w:r w:rsidRPr="00F93730">
        <w:rPr>
          <w:rFonts w:asciiTheme="minorHAnsi" w:hAnsiTheme="minorHAnsi" w:cstheme="minorHAnsi"/>
          <w:b/>
        </w:rPr>
        <w:t xml:space="preserve"> r.</w:t>
      </w:r>
      <w:r w:rsidRPr="00F93730">
        <w:rPr>
          <w:rFonts w:asciiTheme="minorHAnsi" w:hAnsiTheme="minorHAnsi" w:cstheme="minorHAnsi"/>
        </w:rPr>
        <w:t xml:space="preserve"> </w:t>
      </w:r>
      <w:r w:rsidRPr="00F93730">
        <w:rPr>
          <w:rFonts w:asciiTheme="minorHAnsi" w:hAnsiTheme="minorHAnsi" w:cstheme="minorHAnsi"/>
          <w:b/>
        </w:rPr>
        <w:t>o godzinie 09:05</w:t>
      </w:r>
      <w:r w:rsidRPr="00F93730">
        <w:rPr>
          <w:rFonts w:asciiTheme="minorHAnsi" w:hAnsiTheme="minorHAnsi" w:cstheme="minorHAnsi"/>
        </w:rPr>
        <w:t xml:space="preserve"> </w:t>
      </w:r>
    </w:p>
    <w:p w14:paraId="53879BF0" w14:textId="77777777" w:rsidR="00D2488B" w:rsidRPr="00F93730" w:rsidRDefault="00E00212">
      <w:pPr>
        <w:numPr>
          <w:ilvl w:val="0"/>
          <w:numId w:val="18"/>
        </w:numPr>
        <w:spacing w:after="0" w:line="360" w:lineRule="auto"/>
        <w:ind w:right="12" w:hanging="425"/>
        <w:jc w:val="both"/>
        <w:rPr>
          <w:rFonts w:asciiTheme="minorHAnsi" w:hAnsiTheme="minorHAnsi" w:cstheme="minorHAnsi"/>
        </w:rPr>
      </w:pPr>
      <w:r w:rsidRPr="00F93730">
        <w:rPr>
          <w:rFonts w:asciiTheme="minorHAnsi" w:hAnsiTheme="minorHAnsi" w:cstheme="minorHAnsi"/>
          <w:color w:val="auto"/>
        </w:rPr>
        <w:t xml:space="preserve">Najpóźniej przed otwarciem ofert, udostępnia się na stronie internetowej prowadzonego postępowania informację o kwocie, jaką zamierza się przeznaczyć na sfinansowanie zamówienia.  </w:t>
      </w:r>
    </w:p>
    <w:p w14:paraId="1476267A" w14:textId="77777777" w:rsidR="00D2488B" w:rsidRPr="00F93730" w:rsidRDefault="00E00212">
      <w:pPr>
        <w:numPr>
          <w:ilvl w:val="0"/>
          <w:numId w:val="18"/>
        </w:numPr>
        <w:spacing w:after="0" w:line="360" w:lineRule="auto"/>
        <w:ind w:right="12" w:hanging="425"/>
        <w:jc w:val="both"/>
        <w:rPr>
          <w:rFonts w:asciiTheme="minorHAnsi" w:hAnsiTheme="minorHAnsi" w:cstheme="minorHAnsi"/>
        </w:rPr>
      </w:pPr>
      <w:r w:rsidRPr="00F93730">
        <w:rPr>
          <w:rFonts w:asciiTheme="minorHAnsi" w:hAnsiTheme="minorHAnsi" w:cstheme="minorHAnsi"/>
          <w:color w:val="auto"/>
        </w:rPr>
        <w:t xml:space="preserve">Niezwłocznie po otwarciu ofert, udostępnia się na stronie internetowej prowadzonego postępowania informacje o:  </w:t>
      </w:r>
    </w:p>
    <w:p w14:paraId="13AECA19" w14:textId="77777777" w:rsidR="00D2488B" w:rsidRPr="00F93730" w:rsidRDefault="00E00212">
      <w:pPr>
        <w:numPr>
          <w:ilvl w:val="1"/>
          <w:numId w:val="18"/>
        </w:numPr>
        <w:spacing w:after="0" w:line="360" w:lineRule="auto"/>
        <w:ind w:right="-7" w:hanging="394"/>
        <w:jc w:val="both"/>
        <w:rPr>
          <w:rFonts w:asciiTheme="minorHAnsi" w:hAnsiTheme="minorHAnsi" w:cstheme="minorHAnsi"/>
        </w:rPr>
      </w:pPr>
      <w:r w:rsidRPr="00F93730">
        <w:rPr>
          <w:rFonts w:asciiTheme="minorHAnsi" w:hAnsiTheme="minorHAnsi" w:cstheme="minorHAnsi"/>
          <w:color w:val="auto"/>
        </w:rPr>
        <w:t xml:space="preserve">nazwach albo imionach i nazwiskach oraz siedzibach lub miejscach prowadzonej działalności gospodarczej albo miejscach zamieszkania wykonawców, których oferty zostały otwarte;  </w:t>
      </w:r>
    </w:p>
    <w:p w14:paraId="338BE844" w14:textId="77777777" w:rsidR="00D2488B" w:rsidRPr="00F93730" w:rsidRDefault="00E00212">
      <w:pPr>
        <w:numPr>
          <w:ilvl w:val="1"/>
          <w:numId w:val="18"/>
        </w:numPr>
        <w:spacing w:after="0" w:line="360" w:lineRule="auto"/>
        <w:ind w:right="-7" w:hanging="394"/>
        <w:jc w:val="both"/>
        <w:rPr>
          <w:rFonts w:asciiTheme="minorHAnsi" w:hAnsiTheme="minorHAnsi" w:cstheme="minorHAnsi"/>
        </w:rPr>
      </w:pPr>
      <w:r w:rsidRPr="00F93730">
        <w:rPr>
          <w:rFonts w:asciiTheme="minorHAnsi" w:hAnsiTheme="minorHAnsi" w:cstheme="minorHAnsi"/>
          <w:color w:val="auto"/>
        </w:rPr>
        <w:t xml:space="preserve">cenach lub kosztach zawartych w ofertach. </w:t>
      </w:r>
    </w:p>
    <w:p w14:paraId="195A419C" w14:textId="6C64A843" w:rsidR="00D2488B" w:rsidRPr="00F93730" w:rsidRDefault="00E00212">
      <w:pPr>
        <w:pStyle w:val="Nagwek1"/>
        <w:numPr>
          <w:ilvl w:val="0"/>
          <w:numId w:val="29"/>
        </w:numPr>
        <w:jc w:val="both"/>
        <w:rPr>
          <w:rFonts w:asciiTheme="minorHAnsi" w:hAnsiTheme="minorHAnsi" w:cstheme="minorHAnsi"/>
        </w:rPr>
      </w:pPr>
      <w:bookmarkStart w:id="22" w:name="_Toc198728520"/>
      <w:r w:rsidRPr="00F93730">
        <w:rPr>
          <w:rFonts w:asciiTheme="minorHAnsi" w:hAnsiTheme="minorHAnsi" w:cstheme="minorHAnsi"/>
        </w:rPr>
        <w:t>Opis kryteriów oceny ofert, wraz z podaniem wag tych kryteriów i</w:t>
      </w:r>
      <w:r w:rsidR="009729B0">
        <w:rPr>
          <w:rFonts w:asciiTheme="minorHAnsi" w:hAnsiTheme="minorHAnsi" w:cstheme="minorHAnsi"/>
        </w:rPr>
        <w:t> </w:t>
      </w:r>
      <w:r w:rsidRPr="00F93730">
        <w:rPr>
          <w:rFonts w:asciiTheme="minorHAnsi" w:hAnsiTheme="minorHAnsi" w:cstheme="minorHAnsi"/>
        </w:rPr>
        <w:t>sposobu oceny ofert</w:t>
      </w:r>
      <w:bookmarkEnd w:id="22"/>
      <w:r w:rsidRPr="00F93730">
        <w:rPr>
          <w:rFonts w:asciiTheme="minorHAnsi" w:hAnsiTheme="minorHAnsi" w:cstheme="minorHAnsi"/>
        </w:rPr>
        <w:t xml:space="preserve"> </w:t>
      </w:r>
    </w:p>
    <w:p w14:paraId="3693CD65" w14:textId="77777777" w:rsidR="00D2488B" w:rsidRPr="00F93730" w:rsidRDefault="00E00212" w:rsidP="00D40F21">
      <w:pPr>
        <w:numPr>
          <w:ilvl w:val="0"/>
          <w:numId w:val="19"/>
        </w:numPr>
        <w:spacing w:after="0" w:line="360" w:lineRule="auto"/>
        <w:ind w:right="0" w:hanging="359"/>
        <w:jc w:val="both"/>
        <w:rPr>
          <w:rFonts w:asciiTheme="minorHAnsi" w:hAnsiTheme="minorHAnsi" w:cstheme="minorHAnsi"/>
        </w:rPr>
      </w:pPr>
      <w:r w:rsidRPr="00F93730">
        <w:rPr>
          <w:rFonts w:asciiTheme="minorHAnsi" w:hAnsiTheme="minorHAnsi" w:cstheme="minorHAnsi"/>
          <w:b/>
          <w:color w:val="auto"/>
        </w:rPr>
        <w:t>Przy wyborze najkorzystniejszej oferty Zamawiający będzie się kierował następującymi kryteriami oceny ofert:</w:t>
      </w:r>
      <w:r w:rsidRPr="00F93730">
        <w:rPr>
          <w:rFonts w:asciiTheme="minorHAnsi" w:hAnsiTheme="minorHAnsi" w:cstheme="minorHAnsi"/>
          <w:color w:val="auto"/>
        </w:rPr>
        <w:t xml:space="preserve"> </w:t>
      </w:r>
    </w:p>
    <w:p w14:paraId="5F3B7FB8" w14:textId="77777777" w:rsidR="00D2488B" w:rsidRPr="00F93730" w:rsidRDefault="00E00212">
      <w:pPr>
        <w:spacing w:after="0" w:line="360" w:lineRule="auto"/>
        <w:ind w:left="569" w:right="0"/>
        <w:jc w:val="both"/>
        <w:rPr>
          <w:rFonts w:asciiTheme="minorHAnsi" w:hAnsiTheme="minorHAnsi" w:cstheme="minorHAnsi"/>
        </w:rPr>
      </w:pPr>
      <w:r w:rsidRPr="00F93730">
        <w:rPr>
          <w:rFonts w:asciiTheme="minorHAnsi" w:hAnsiTheme="minorHAnsi" w:cstheme="minorHAnsi"/>
          <w:b/>
          <w:color w:val="auto"/>
        </w:rPr>
        <w:t>CENA (C)</w:t>
      </w:r>
      <w:r w:rsidRPr="00F93730">
        <w:rPr>
          <w:rFonts w:asciiTheme="minorHAnsi" w:hAnsiTheme="minorHAnsi" w:cstheme="minorHAnsi"/>
          <w:color w:val="auto"/>
        </w:rPr>
        <w:t xml:space="preserve"> – waga kryterium 60 %; </w:t>
      </w:r>
    </w:p>
    <w:p w14:paraId="089FA27E" w14:textId="77777777" w:rsidR="00D2488B" w:rsidRPr="00F93730" w:rsidRDefault="00E00212">
      <w:pPr>
        <w:spacing w:after="0" w:line="360" w:lineRule="auto"/>
        <w:ind w:left="502" w:right="0" w:hanging="3"/>
        <w:jc w:val="both"/>
        <w:rPr>
          <w:rFonts w:asciiTheme="minorHAnsi" w:hAnsiTheme="minorHAnsi" w:cstheme="minorHAnsi"/>
        </w:rPr>
      </w:pPr>
      <w:r w:rsidRPr="00F93730">
        <w:rPr>
          <w:rFonts w:asciiTheme="minorHAnsi" w:hAnsiTheme="minorHAnsi" w:cstheme="minorHAnsi"/>
          <w:b/>
          <w:color w:val="auto"/>
        </w:rPr>
        <w:t xml:space="preserve">WYDŁUŻENIE OKRESU GWARANCJI NA PRZEDMIOT ZAMÓWIENIA (T) </w:t>
      </w:r>
      <w:r w:rsidRPr="00F93730">
        <w:rPr>
          <w:rFonts w:asciiTheme="minorHAnsi" w:hAnsiTheme="minorHAnsi" w:cstheme="minorHAnsi"/>
          <w:color w:val="auto"/>
        </w:rPr>
        <w:t xml:space="preserve">– waga kryterium 40 %. </w:t>
      </w:r>
    </w:p>
    <w:p w14:paraId="6F297DC8" w14:textId="77777777" w:rsidR="00D2488B" w:rsidRPr="00F93730" w:rsidRDefault="00E00212">
      <w:pPr>
        <w:spacing w:after="0" w:line="360" w:lineRule="auto"/>
        <w:ind w:left="502" w:right="0" w:hanging="3"/>
        <w:jc w:val="both"/>
        <w:rPr>
          <w:rFonts w:asciiTheme="minorHAnsi" w:hAnsiTheme="minorHAnsi" w:cstheme="minorHAnsi"/>
        </w:rPr>
      </w:pPr>
      <w:r w:rsidRPr="00F93730">
        <w:rPr>
          <w:rFonts w:asciiTheme="minorHAnsi" w:hAnsiTheme="minorHAnsi" w:cstheme="minorHAnsi"/>
          <w:color w:val="auto"/>
        </w:rPr>
        <w:t xml:space="preserve">1% = 1pkt </w:t>
      </w:r>
    </w:p>
    <w:p w14:paraId="069B64EB" w14:textId="242858C6" w:rsidR="00D2488B" w:rsidRPr="00F93730" w:rsidRDefault="00E00212" w:rsidP="00D40F21">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t xml:space="preserve">Zasady oceny ofert w poszczególnych kryteriach: </w:t>
      </w:r>
    </w:p>
    <w:p w14:paraId="1ACE1789" w14:textId="678CEB36" w:rsidR="00D2488B" w:rsidRPr="00F93730" w:rsidRDefault="00E00212" w:rsidP="00D40F21">
      <w:pPr>
        <w:numPr>
          <w:ilvl w:val="1"/>
          <w:numId w:val="19"/>
        </w:numPr>
        <w:spacing w:after="0" w:line="360" w:lineRule="auto"/>
        <w:ind w:right="0" w:hanging="425"/>
        <w:jc w:val="both"/>
        <w:rPr>
          <w:rFonts w:asciiTheme="minorHAnsi" w:hAnsiTheme="minorHAnsi" w:cstheme="minorHAnsi"/>
        </w:rPr>
      </w:pPr>
      <w:r w:rsidRPr="00F93730">
        <w:rPr>
          <w:rFonts w:asciiTheme="minorHAnsi" w:hAnsiTheme="minorHAnsi" w:cstheme="minorHAnsi"/>
          <w:b/>
          <w:color w:val="auto"/>
        </w:rPr>
        <w:t>Cena (C) – waga 60 %</w:t>
      </w:r>
      <w:r w:rsidRPr="00F93730">
        <w:rPr>
          <w:rFonts w:asciiTheme="minorHAnsi" w:hAnsiTheme="minorHAnsi" w:cstheme="minorHAnsi"/>
          <w:color w:val="auto"/>
        </w:rPr>
        <w:t xml:space="preserve"> </w:t>
      </w:r>
    </w:p>
    <w:p w14:paraId="6F69A71A" w14:textId="77777777" w:rsidR="00D2488B" w:rsidRPr="00F93730" w:rsidRDefault="00E00212">
      <w:pPr>
        <w:spacing w:after="0" w:line="360" w:lineRule="auto"/>
        <w:ind w:left="509" w:right="0" w:hanging="3"/>
        <w:jc w:val="both"/>
        <w:rPr>
          <w:rFonts w:asciiTheme="minorHAnsi" w:hAnsiTheme="minorHAnsi" w:cstheme="minorHAnsi"/>
        </w:rPr>
      </w:pPr>
      <w:r w:rsidRPr="00F93730">
        <w:rPr>
          <w:rFonts w:asciiTheme="minorHAnsi" w:hAnsiTheme="minorHAnsi" w:cstheme="minorHAnsi"/>
          <w:b/>
          <w:color w:val="auto"/>
        </w:rPr>
        <w:t xml:space="preserve">              cena najniższa brutto*</w:t>
      </w:r>
      <w:r w:rsidRPr="00F93730">
        <w:rPr>
          <w:rFonts w:asciiTheme="minorHAnsi" w:hAnsiTheme="minorHAnsi" w:cstheme="minorHAnsi"/>
          <w:color w:val="auto"/>
        </w:rPr>
        <w:t xml:space="preserve"> </w:t>
      </w:r>
    </w:p>
    <w:p w14:paraId="433C8376" w14:textId="77777777" w:rsidR="00D2488B" w:rsidRPr="00F93730" w:rsidRDefault="00E00212">
      <w:pPr>
        <w:spacing w:after="0" w:line="360" w:lineRule="auto"/>
        <w:ind w:left="499" w:right="3354" w:firstLine="0"/>
        <w:jc w:val="both"/>
        <w:rPr>
          <w:rFonts w:asciiTheme="minorHAnsi" w:hAnsiTheme="minorHAnsi" w:cstheme="minorHAnsi"/>
        </w:rPr>
      </w:pPr>
      <w:r w:rsidRPr="00F93730">
        <w:rPr>
          <w:rFonts w:asciiTheme="minorHAnsi" w:hAnsiTheme="minorHAnsi" w:cstheme="minorHAnsi"/>
          <w:b/>
          <w:color w:val="auto"/>
        </w:rPr>
        <w:lastRenderedPageBreak/>
        <w:t>C =</w:t>
      </w:r>
      <w:r w:rsidRPr="00F93730">
        <w:rPr>
          <w:rFonts w:asciiTheme="minorHAnsi" w:hAnsiTheme="minorHAnsi" w:cstheme="minorHAnsi"/>
          <w:color w:val="auto"/>
        </w:rPr>
        <w:t xml:space="preserve"> </w:t>
      </w:r>
      <w:r w:rsidRPr="00F93730">
        <w:rPr>
          <w:rFonts w:asciiTheme="minorHAnsi" w:hAnsiTheme="minorHAnsi" w:cstheme="minorHAnsi"/>
          <w:strike/>
          <w:color w:val="auto"/>
        </w:rPr>
        <w:t xml:space="preserve">------------------------------------------------ </w:t>
      </w:r>
      <w:r w:rsidRPr="00F93730">
        <w:rPr>
          <w:rFonts w:asciiTheme="minorHAnsi" w:hAnsiTheme="minorHAnsi" w:cstheme="minorHAnsi"/>
          <w:color w:val="auto"/>
        </w:rPr>
        <w:t xml:space="preserve">  </w:t>
      </w:r>
      <w:r w:rsidRPr="00F93730">
        <w:rPr>
          <w:rFonts w:asciiTheme="minorHAnsi" w:hAnsiTheme="minorHAnsi" w:cstheme="minorHAnsi"/>
          <w:b/>
          <w:color w:val="auto"/>
        </w:rPr>
        <w:t>x 60 pkt                          cena oferty ocenianej brutto</w:t>
      </w:r>
      <w:r w:rsidRPr="00F93730">
        <w:rPr>
          <w:rFonts w:asciiTheme="minorHAnsi" w:hAnsiTheme="minorHAnsi" w:cstheme="minorHAnsi"/>
          <w:color w:val="auto"/>
        </w:rPr>
        <w:t xml:space="preserve"> </w:t>
      </w:r>
    </w:p>
    <w:p w14:paraId="30A0C053" w14:textId="3AE27BD2" w:rsidR="00D2488B" w:rsidRPr="00F93730" w:rsidRDefault="00E00212" w:rsidP="00D40F21">
      <w:pPr>
        <w:spacing w:after="0" w:line="360" w:lineRule="auto"/>
        <w:ind w:left="509" w:right="0" w:hanging="3"/>
        <w:jc w:val="both"/>
        <w:rPr>
          <w:rFonts w:asciiTheme="minorHAnsi" w:hAnsiTheme="minorHAnsi" w:cstheme="minorHAnsi"/>
        </w:rPr>
      </w:pPr>
      <w:r w:rsidRPr="00F93730">
        <w:rPr>
          <w:rFonts w:asciiTheme="minorHAnsi" w:hAnsiTheme="minorHAnsi" w:cstheme="minorHAnsi"/>
          <w:b/>
          <w:color w:val="auto"/>
        </w:rPr>
        <w:t>* spośród wszystkich złożonych ofert niepodlegających odrzuceniu</w:t>
      </w:r>
    </w:p>
    <w:p w14:paraId="21FF050C" w14:textId="77777777" w:rsidR="00D2488B" w:rsidRPr="00F93730" w:rsidRDefault="00E00212">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t xml:space="preserve">Podstawą przyznania punktów w kryterium „cena” będzie cena ofertowa brutto podana przez Wykonawcę w Formularzu Ofertowym. </w:t>
      </w:r>
    </w:p>
    <w:p w14:paraId="4F716F7B" w14:textId="77777777" w:rsidR="00D2488B" w:rsidRPr="00F93730" w:rsidRDefault="00E00212">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t xml:space="preserve">Cena ofertowa brutto musi uwzględniać wszelkie koszty jakie Wykonawca poniesie w związku z realizacją przedmiotu zamówienia. </w:t>
      </w:r>
    </w:p>
    <w:p w14:paraId="4DCE9E85" w14:textId="77777777" w:rsidR="00D2488B" w:rsidRPr="00F93730" w:rsidRDefault="00E00212" w:rsidP="00D40F21">
      <w:pPr>
        <w:numPr>
          <w:ilvl w:val="1"/>
          <w:numId w:val="19"/>
        </w:numPr>
        <w:spacing w:after="0" w:line="360" w:lineRule="auto"/>
        <w:ind w:right="0" w:hanging="453"/>
        <w:jc w:val="both"/>
        <w:rPr>
          <w:rFonts w:asciiTheme="minorHAnsi" w:hAnsiTheme="minorHAnsi" w:cstheme="minorHAnsi"/>
        </w:rPr>
      </w:pPr>
      <w:r w:rsidRPr="00F93730">
        <w:rPr>
          <w:rFonts w:asciiTheme="minorHAnsi" w:hAnsiTheme="minorHAnsi" w:cstheme="minorHAnsi"/>
          <w:b/>
          <w:color w:val="auto"/>
        </w:rPr>
        <w:t>Wydłużenie okresu gwarancji na przedmiot zamówienia – waga 40 % -</w:t>
      </w:r>
      <w:r w:rsidRPr="00F93730">
        <w:rPr>
          <w:rFonts w:asciiTheme="minorHAnsi" w:hAnsiTheme="minorHAnsi" w:cstheme="minorHAnsi"/>
          <w:color w:val="auto"/>
        </w:rPr>
        <w:t xml:space="preserve"> przy dokonywaniu oceny w tym kryterium </w:t>
      </w:r>
      <w:r w:rsidRPr="00F93730">
        <w:rPr>
          <w:rFonts w:asciiTheme="minorHAnsi" w:hAnsiTheme="minorHAnsi" w:cstheme="minorHAnsi"/>
          <w:b/>
          <w:color w:val="auto"/>
        </w:rPr>
        <w:t>„T”</w:t>
      </w:r>
      <w:r w:rsidRPr="00F93730">
        <w:rPr>
          <w:rFonts w:asciiTheme="minorHAnsi" w:hAnsiTheme="minorHAnsi" w:cstheme="minorHAnsi"/>
          <w:color w:val="auto"/>
        </w:rPr>
        <w:t xml:space="preserve"> Zamawiający zastosuje następującą punktację: </w:t>
      </w:r>
    </w:p>
    <w:p w14:paraId="0AA4302F" w14:textId="77777777" w:rsidR="00D2488B" w:rsidRPr="00F93730" w:rsidRDefault="00E00212">
      <w:pPr>
        <w:spacing w:after="0" w:line="360" w:lineRule="auto"/>
        <w:ind w:left="792" w:right="24" w:firstLine="0"/>
        <w:jc w:val="both"/>
        <w:rPr>
          <w:rFonts w:asciiTheme="minorHAnsi" w:hAnsiTheme="minorHAnsi" w:cstheme="minorHAnsi"/>
        </w:rPr>
      </w:pPr>
      <w:r w:rsidRPr="00F93730">
        <w:rPr>
          <w:rFonts w:asciiTheme="minorHAnsi" w:hAnsiTheme="minorHAnsi" w:cstheme="minorHAnsi"/>
          <w:color w:val="auto"/>
        </w:rPr>
        <w:t xml:space="preserve">a) Za wydłużenie okresu gwarancji o dodatkowe </w:t>
      </w:r>
      <w:r w:rsidRPr="00F93730">
        <w:rPr>
          <w:rFonts w:asciiTheme="minorHAnsi" w:hAnsiTheme="minorHAnsi" w:cstheme="minorHAnsi"/>
          <w:color w:val="auto"/>
          <w:u w:val="single" w:color="000000"/>
        </w:rPr>
        <w:t>6 miesięcy</w:t>
      </w:r>
      <w:r w:rsidRPr="00F93730">
        <w:rPr>
          <w:rFonts w:asciiTheme="minorHAnsi" w:hAnsiTheme="minorHAnsi" w:cstheme="minorHAnsi"/>
          <w:color w:val="auto"/>
        </w:rPr>
        <w:t xml:space="preserve"> (ponad wymagane minimum 60 miesięcy) Zamawiający przyzna ofercie Wykonawcy 10 punktów.  </w:t>
      </w:r>
    </w:p>
    <w:p w14:paraId="57D922B6" w14:textId="77777777" w:rsidR="00D2488B" w:rsidRPr="00F93730" w:rsidRDefault="00D2488B">
      <w:pPr>
        <w:spacing w:after="0" w:line="360" w:lineRule="auto"/>
        <w:ind w:left="792" w:right="24" w:firstLine="0"/>
        <w:jc w:val="both"/>
        <w:rPr>
          <w:rFonts w:asciiTheme="minorHAnsi" w:hAnsiTheme="minorHAnsi" w:cstheme="minorHAnsi"/>
          <w:color w:val="auto"/>
        </w:rPr>
      </w:pPr>
    </w:p>
    <w:p w14:paraId="40157D54" w14:textId="77777777" w:rsidR="00D2488B" w:rsidRPr="00F93730" w:rsidRDefault="00E00212">
      <w:pPr>
        <w:spacing w:after="0" w:line="360" w:lineRule="auto"/>
        <w:ind w:left="792" w:right="24" w:firstLine="0"/>
        <w:jc w:val="both"/>
        <w:rPr>
          <w:rFonts w:asciiTheme="minorHAnsi" w:hAnsiTheme="minorHAnsi" w:cstheme="minorHAnsi"/>
        </w:rPr>
      </w:pPr>
      <w:r w:rsidRPr="00F93730">
        <w:rPr>
          <w:rFonts w:asciiTheme="minorHAnsi" w:hAnsiTheme="minorHAnsi" w:cstheme="minorHAnsi"/>
          <w:color w:val="auto"/>
        </w:rPr>
        <w:t xml:space="preserve">b) Za wydłużenie okresu gwarancji o dodatkowe </w:t>
      </w:r>
      <w:r w:rsidRPr="00F93730">
        <w:rPr>
          <w:rFonts w:asciiTheme="minorHAnsi" w:hAnsiTheme="minorHAnsi" w:cstheme="minorHAnsi"/>
          <w:color w:val="auto"/>
          <w:u w:val="single" w:color="000000"/>
        </w:rPr>
        <w:t>12 miesięcy</w:t>
      </w:r>
      <w:r w:rsidRPr="00F93730">
        <w:rPr>
          <w:rFonts w:asciiTheme="minorHAnsi" w:hAnsiTheme="minorHAnsi" w:cstheme="minorHAnsi"/>
          <w:color w:val="auto"/>
        </w:rPr>
        <w:t xml:space="preserve"> (ponad wymagane minimum 60 miesięcy) Zamawiający przyzna ofercie Wykonawcy 20 punktów. </w:t>
      </w:r>
    </w:p>
    <w:p w14:paraId="1375D7DC" w14:textId="77777777" w:rsidR="00D2488B" w:rsidRPr="00F93730" w:rsidRDefault="00D2488B">
      <w:pPr>
        <w:spacing w:after="0" w:line="360" w:lineRule="auto"/>
        <w:ind w:left="792" w:right="24" w:firstLine="0"/>
        <w:jc w:val="both"/>
        <w:rPr>
          <w:rFonts w:asciiTheme="minorHAnsi" w:hAnsiTheme="minorHAnsi" w:cstheme="minorHAnsi"/>
          <w:color w:val="auto"/>
        </w:rPr>
      </w:pPr>
    </w:p>
    <w:p w14:paraId="2AE6CC52" w14:textId="77777777" w:rsidR="00D2488B" w:rsidRPr="00F93730" w:rsidRDefault="00E00212">
      <w:pPr>
        <w:spacing w:after="0" w:line="360" w:lineRule="auto"/>
        <w:ind w:left="792" w:right="24" w:firstLine="0"/>
        <w:jc w:val="both"/>
        <w:rPr>
          <w:rFonts w:asciiTheme="minorHAnsi" w:hAnsiTheme="minorHAnsi" w:cstheme="minorHAnsi"/>
        </w:rPr>
      </w:pPr>
      <w:r w:rsidRPr="00F93730">
        <w:rPr>
          <w:rFonts w:asciiTheme="minorHAnsi" w:hAnsiTheme="minorHAnsi" w:cstheme="minorHAnsi"/>
          <w:color w:val="auto"/>
        </w:rPr>
        <w:t xml:space="preserve">c) Za wydłużenie okresu gwarancji o dodatkowe </w:t>
      </w:r>
      <w:r w:rsidRPr="00F93730">
        <w:rPr>
          <w:rFonts w:asciiTheme="minorHAnsi" w:hAnsiTheme="minorHAnsi" w:cstheme="minorHAnsi"/>
          <w:color w:val="auto"/>
          <w:u w:val="single" w:color="000000"/>
        </w:rPr>
        <w:t>18 miesięcy</w:t>
      </w:r>
      <w:r w:rsidRPr="00F93730">
        <w:rPr>
          <w:rFonts w:asciiTheme="minorHAnsi" w:hAnsiTheme="minorHAnsi" w:cstheme="minorHAnsi"/>
          <w:color w:val="auto"/>
        </w:rPr>
        <w:t xml:space="preserve"> (ponad wymagane minimum 60 miesięcy) Zamawiający przyzna ofercie Wykonawcy 40 punktów.  </w:t>
      </w:r>
    </w:p>
    <w:p w14:paraId="73391E82" w14:textId="77777777" w:rsidR="00D2488B" w:rsidRPr="00F93730" w:rsidRDefault="00D2488B">
      <w:pPr>
        <w:pStyle w:val="Akapitzlist"/>
        <w:jc w:val="both"/>
        <w:rPr>
          <w:rFonts w:asciiTheme="minorHAnsi" w:hAnsiTheme="minorHAnsi" w:cstheme="minorHAnsi"/>
          <w:color w:val="auto"/>
        </w:rPr>
      </w:pPr>
    </w:p>
    <w:p w14:paraId="71544E52"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 xml:space="preserve">2. Maksymalny czas wydłużenia gwarancji wynosi </w:t>
      </w:r>
      <w:r w:rsidRPr="00F93730">
        <w:rPr>
          <w:rFonts w:asciiTheme="minorHAnsi" w:hAnsiTheme="minorHAnsi" w:cstheme="minorHAnsi"/>
          <w:b/>
          <w:color w:val="auto"/>
        </w:rPr>
        <w:t>18 miesięcy.</w:t>
      </w:r>
      <w:r w:rsidRPr="00F93730">
        <w:rPr>
          <w:rFonts w:asciiTheme="minorHAnsi" w:hAnsiTheme="minorHAnsi" w:cstheme="minorHAnsi"/>
          <w:color w:val="auto"/>
        </w:rPr>
        <w:t xml:space="preserve"> </w:t>
      </w:r>
    </w:p>
    <w:p w14:paraId="4A4D8B9C"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 xml:space="preserve">3. Za niewskazanie „wydłużonego okresu gwarancji” w formularzu oferty oferta wykonawcy nie otrzyma dodatkowych punktów w tym kryterium oceny ofert.  </w:t>
      </w:r>
    </w:p>
    <w:p w14:paraId="1BF1C833"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4. W przypadku podania okresu gwarancji krótszego niż wymagany tj. 60 m-</w:t>
      </w:r>
      <w:proofErr w:type="spellStart"/>
      <w:r w:rsidRPr="00F93730">
        <w:rPr>
          <w:rFonts w:asciiTheme="minorHAnsi" w:hAnsiTheme="minorHAnsi" w:cstheme="minorHAnsi"/>
          <w:color w:val="auto"/>
        </w:rPr>
        <w:t>cy</w:t>
      </w:r>
      <w:proofErr w:type="spellEnd"/>
      <w:r w:rsidRPr="00F93730">
        <w:rPr>
          <w:rFonts w:asciiTheme="minorHAnsi" w:hAnsiTheme="minorHAnsi" w:cstheme="minorHAnsi"/>
          <w:color w:val="auto"/>
        </w:rPr>
        <w:t xml:space="preserve"> oferta podlegać będzie odrzuceniu. </w:t>
      </w:r>
    </w:p>
    <w:p w14:paraId="4C3A9AE7" w14:textId="07BBD390"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b/>
          <w:color w:val="auto"/>
        </w:rPr>
        <w:t>5. Za wydłużenie okresu gwarancji o więcej niż 18 miesięcy ocenie podlegać będzie okres 18 m-</w:t>
      </w:r>
      <w:proofErr w:type="spellStart"/>
      <w:r w:rsidRPr="00F93730">
        <w:rPr>
          <w:rFonts w:asciiTheme="minorHAnsi" w:hAnsiTheme="minorHAnsi" w:cstheme="minorHAnsi"/>
          <w:b/>
          <w:color w:val="auto"/>
        </w:rPr>
        <w:t>cy</w:t>
      </w:r>
      <w:proofErr w:type="spellEnd"/>
      <w:r w:rsidRPr="00F93730">
        <w:rPr>
          <w:rFonts w:asciiTheme="minorHAnsi" w:hAnsiTheme="minorHAnsi" w:cstheme="minorHAnsi"/>
          <w:b/>
          <w:color w:val="auto"/>
        </w:rPr>
        <w:t>.</w:t>
      </w:r>
      <w:r w:rsidRPr="00F93730">
        <w:rPr>
          <w:rFonts w:asciiTheme="minorHAnsi" w:hAnsiTheme="minorHAnsi" w:cstheme="minorHAnsi"/>
          <w:color w:val="auto"/>
        </w:rPr>
        <w:t xml:space="preserve"> </w:t>
      </w:r>
    </w:p>
    <w:p w14:paraId="7F555BF7" w14:textId="77777777" w:rsidR="00D2488B" w:rsidRPr="00F93730" w:rsidRDefault="00E00212" w:rsidP="00D40F21">
      <w:pPr>
        <w:spacing w:after="0" w:line="360" w:lineRule="auto"/>
        <w:ind w:left="792" w:right="24" w:hanging="792"/>
        <w:jc w:val="both"/>
        <w:rPr>
          <w:rFonts w:asciiTheme="minorHAnsi" w:hAnsiTheme="minorHAnsi" w:cstheme="minorHAnsi"/>
        </w:rPr>
      </w:pPr>
      <w:r w:rsidRPr="00F93730">
        <w:rPr>
          <w:rFonts w:asciiTheme="minorHAnsi" w:hAnsiTheme="minorHAnsi" w:cstheme="minorHAnsi"/>
          <w:b/>
          <w:color w:val="auto"/>
        </w:rPr>
        <w:t xml:space="preserve">6. Sposób obliczenia ostatecznej oceny ofert: </w:t>
      </w:r>
    </w:p>
    <w:p w14:paraId="08B620F3" w14:textId="77777777" w:rsidR="00D2488B" w:rsidRPr="00F93730" w:rsidRDefault="00E00212">
      <w:pPr>
        <w:spacing w:after="0" w:line="360" w:lineRule="auto"/>
        <w:ind w:left="485" w:right="0" w:hanging="3"/>
        <w:jc w:val="both"/>
        <w:rPr>
          <w:rFonts w:asciiTheme="minorHAnsi" w:hAnsiTheme="minorHAnsi" w:cstheme="minorHAnsi"/>
        </w:rPr>
      </w:pPr>
      <w:r w:rsidRPr="00F93730">
        <w:rPr>
          <w:rFonts w:asciiTheme="minorHAnsi" w:hAnsiTheme="minorHAnsi" w:cstheme="minorHAnsi"/>
          <w:b/>
          <w:color w:val="auto"/>
        </w:rPr>
        <w:t>Q = C obliczona + T obliczona</w:t>
      </w:r>
    </w:p>
    <w:p w14:paraId="4E1AB476" w14:textId="77777777" w:rsidR="00D2488B" w:rsidRPr="00F93730" w:rsidRDefault="00E00212">
      <w:pPr>
        <w:spacing w:after="0" w:line="360" w:lineRule="auto"/>
        <w:ind w:left="485" w:right="0" w:hanging="3"/>
        <w:jc w:val="both"/>
        <w:rPr>
          <w:rFonts w:asciiTheme="minorHAnsi" w:hAnsiTheme="minorHAnsi" w:cstheme="minorHAnsi"/>
        </w:rPr>
      </w:pPr>
      <w:r w:rsidRPr="00F93730">
        <w:rPr>
          <w:rFonts w:asciiTheme="minorHAnsi" w:hAnsiTheme="minorHAnsi" w:cstheme="minorHAnsi"/>
          <w:color w:val="auto"/>
        </w:rPr>
        <w:t xml:space="preserve">gdzie:  </w:t>
      </w:r>
    </w:p>
    <w:p w14:paraId="7189F6D2" w14:textId="77777777" w:rsidR="00D2488B" w:rsidRPr="00F93730" w:rsidRDefault="00E00212">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t xml:space="preserve">Q – suma przyznanych punktów ze składowych będących cząstkowymi kryteriami oceny ofert  </w:t>
      </w:r>
    </w:p>
    <w:p w14:paraId="54CEBBF7" w14:textId="77777777" w:rsidR="00D2488B" w:rsidRPr="00F93730" w:rsidRDefault="00E00212">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lastRenderedPageBreak/>
        <w:t xml:space="preserve">C obliczana - liczba punktów oferty badanej w kryterium „cena” </w:t>
      </w:r>
    </w:p>
    <w:p w14:paraId="1A0DDF4E" w14:textId="77777777" w:rsidR="00D2488B" w:rsidRPr="00F93730" w:rsidRDefault="00E00212">
      <w:pPr>
        <w:spacing w:after="0" w:line="360" w:lineRule="auto"/>
        <w:ind w:left="509" w:right="24"/>
        <w:jc w:val="both"/>
        <w:rPr>
          <w:rFonts w:asciiTheme="minorHAnsi" w:hAnsiTheme="minorHAnsi" w:cstheme="minorHAnsi"/>
        </w:rPr>
      </w:pPr>
      <w:r w:rsidRPr="00F93730">
        <w:rPr>
          <w:rFonts w:asciiTheme="minorHAnsi" w:hAnsiTheme="minorHAnsi" w:cstheme="minorHAnsi"/>
          <w:color w:val="auto"/>
        </w:rPr>
        <w:t xml:space="preserve">T obliczana - liczba punktów oferty badanej w kryterium „wydłużenie okresu gwarancji na przedmiot umowy” </w:t>
      </w:r>
    </w:p>
    <w:p w14:paraId="213C6E62"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7. Łącznie oferta najkorzystniejsza może uzyskać maksymalnie 100 pkt.</w:t>
      </w:r>
    </w:p>
    <w:p w14:paraId="26635E2D"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8. 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4D209D25"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9. W toku badania i oceny ofert Zamawiający może żądać od Wykonawcy wyjaśnień dotyczących treści złożonej oferty, w tym zaoferowanej ceny.</w:t>
      </w:r>
    </w:p>
    <w:p w14:paraId="77396224" w14:textId="77777777" w:rsidR="00D2488B" w:rsidRPr="00F93730" w:rsidRDefault="00E00212" w:rsidP="00D40F21">
      <w:pPr>
        <w:spacing w:after="0" w:line="360" w:lineRule="auto"/>
        <w:ind w:left="284" w:right="24" w:hanging="284"/>
        <w:jc w:val="both"/>
        <w:rPr>
          <w:rFonts w:asciiTheme="minorHAnsi" w:hAnsiTheme="minorHAnsi" w:cstheme="minorHAnsi"/>
        </w:rPr>
      </w:pPr>
      <w:r w:rsidRPr="00F93730">
        <w:rPr>
          <w:rFonts w:asciiTheme="minorHAnsi" w:hAnsiTheme="minorHAnsi" w:cstheme="minorHAnsi"/>
          <w:color w:val="auto"/>
        </w:rPr>
        <w:t xml:space="preserve">10. Zamawiający udzieli zamówienia Wykonawcy, którego oferta zostanie uznana za najkorzystniejszą. </w:t>
      </w:r>
    </w:p>
    <w:p w14:paraId="6F76E6C7" w14:textId="77777777" w:rsidR="00D2488B" w:rsidRPr="00F93730" w:rsidRDefault="00E00212">
      <w:pPr>
        <w:pStyle w:val="Nagwek1"/>
        <w:numPr>
          <w:ilvl w:val="0"/>
          <w:numId w:val="29"/>
        </w:numPr>
        <w:jc w:val="both"/>
        <w:rPr>
          <w:rFonts w:asciiTheme="minorHAnsi" w:hAnsiTheme="minorHAnsi" w:cstheme="minorHAnsi"/>
        </w:rPr>
      </w:pPr>
      <w:bookmarkStart w:id="23" w:name="_Toc198728521"/>
      <w:r w:rsidRPr="00F93730">
        <w:rPr>
          <w:rFonts w:asciiTheme="minorHAnsi" w:hAnsiTheme="minorHAnsi" w:cstheme="minorHAnsi"/>
        </w:rPr>
        <w:t>Wymagania dotyczące zabezpieczenia należytego wykonania umowy oraz informacje o formalnościach, jakie powinny być dopełnione po wyborze oferty w celu zawarcia umowy w sprawie zamówienia publicznego</w:t>
      </w:r>
      <w:bookmarkEnd w:id="23"/>
      <w:r w:rsidRPr="00F93730">
        <w:rPr>
          <w:rFonts w:asciiTheme="minorHAnsi" w:hAnsiTheme="minorHAnsi" w:cstheme="minorHAnsi"/>
        </w:rPr>
        <w:t xml:space="preserve"> </w:t>
      </w:r>
    </w:p>
    <w:p w14:paraId="3F80491E"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rPr>
        <w:t xml:space="preserve">Zamawiający wymaga wniesienia zabezpieczenia należytego wykonania umowy w wysokości 3 % ceny całkowitej brutto podanej w ofercie.  </w:t>
      </w:r>
    </w:p>
    <w:p w14:paraId="3781E23C"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color w:val="auto"/>
        </w:rPr>
        <w:t xml:space="preserve">Zamawiający zawiera umowę w sprawie zamówienia publicznego w terminie nie krótszym niż 5 dni od dnia przesłania zawiadomienia o wyborze najkorzystniejszej oferty. </w:t>
      </w:r>
    </w:p>
    <w:p w14:paraId="0CD0E593"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color w:val="auto"/>
        </w:rPr>
        <w:t xml:space="preserve">Zamawiający może zawrzeć umowę w sprawie zamówienia publicznego przed upływem terminu, o którym mowa w ust. 1, jeżeli w postępowaniu o udzielenie zamówienia prowadzonym w trybie podstawowym złożono tylko jedną ofertę. </w:t>
      </w:r>
    </w:p>
    <w:p w14:paraId="450400B5"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color w:val="auto"/>
        </w:rPr>
        <w:t xml:space="preserve">Wykonawca, którego oferta zostanie uznana za najkorzystniejszą, będzie zobowiązany przed podpisaniem umowy do wniesienia zabezpieczenia należytego wykonania umowy w wysokości i formie określonej w we wzorze Umowy. </w:t>
      </w:r>
    </w:p>
    <w:p w14:paraId="459C0475"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color w:val="auto"/>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0D63DB24" w14:textId="77777777" w:rsidR="00D2488B" w:rsidRPr="00F93730" w:rsidRDefault="00E00212">
      <w:pPr>
        <w:numPr>
          <w:ilvl w:val="0"/>
          <w:numId w:val="21"/>
        </w:numPr>
        <w:spacing w:after="0" w:line="360" w:lineRule="auto"/>
        <w:ind w:right="24" w:hanging="355"/>
        <w:jc w:val="both"/>
        <w:rPr>
          <w:rFonts w:asciiTheme="minorHAnsi" w:hAnsiTheme="minorHAnsi" w:cstheme="minorHAnsi"/>
        </w:rPr>
      </w:pPr>
      <w:r w:rsidRPr="00F93730">
        <w:rPr>
          <w:rFonts w:asciiTheme="minorHAnsi" w:hAnsiTheme="minorHAnsi" w:cstheme="minorHAnsi"/>
          <w:color w:val="auto"/>
        </w:rPr>
        <w:lastRenderedPageBreak/>
        <w:t xml:space="preserve">Wykonawca będzie zobowiązany do podpisania umowy w miejscu i terminie wskazanym przez Zamawiającego. </w:t>
      </w:r>
    </w:p>
    <w:p w14:paraId="4ADAB75D" w14:textId="77777777" w:rsidR="00D2488B" w:rsidRPr="00F93730" w:rsidRDefault="00E00212">
      <w:pPr>
        <w:pStyle w:val="Nagwek1"/>
        <w:numPr>
          <w:ilvl w:val="0"/>
          <w:numId w:val="29"/>
        </w:numPr>
        <w:jc w:val="both"/>
        <w:rPr>
          <w:rFonts w:asciiTheme="minorHAnsi" w:hAnsiTheme="minorHAnsi" w:cstheme="minorHAnsi"/>
        </w:rPr>
      </w:pPr>
      <w:bookmarkStart w:id="24" w:name="_Toc198728522"/>
      <w:r w:rsidRPr="00F93730">
        <w:rPr>
          <w:rFonts w:asciiTheme="minorHAnsi" w:hAnsiTheme="minorHAnsi" w:cstheme="minorHAnsi"/>
        </w:rPr>
        <w:t>Informacje o treści zawieranej umowy oraz możliwości jej zmiany</w:t>
      </w:r>
      <w:bookmarkEnd w:id="24"/>
      <w:r w:rsidRPr="00F93730">
        <w:rPr>
          <w:rFonts w:asciiTheme="minorHAnsi" w:hAnsiTheme="minorHAnsi" w:cstheme="minorHAnsi"/>
        </w:rPr>
        <w:t xml:space="preserve"> </w:t>
      </w:r>
    </w:p>
    <w:p w14:paraId="43B948F8" w14:textId="77777777" w:rsidR="00D2488B" w:rsidRPr="00F93730" w:rsidRDefault="00E00212">
      <w:pPr>
        <w:numPr>
          <w:ilvl w:val="0"/>
          <w:numId w:val="22"/>
        </w:numPr>
        <w:spacing w:after="0" w:line="360" w:lineRule="auto"/>
        <w:ind w:right="24" w:hanging="360"/>
        <w:jc w:val="both"/>
        <w:rPr>
          <w:rFonts w:asciiTheme="minorHAnsi" w:hAnsiTheme="minorHAnsi" w:cstheme="minorHAnsi"/>
        </w:rPr>
      </w:pPr>
      <w:r w:rsidRPr="00F93730">
        <w:rPr>
          <w:rFonts w:asciiTheme="minorHAnsi" w:hAnsiTheme="minorHAnsi" w:cstheme="minorHAnsi"/>
          <w:color w:val="auto"/>
        </w:rPr>
        <w:t xml:space="preserve">Wybrany Wykonawca jest zobowiązany do zawarcia umowy w sprawie zamówienia publicznego na warunkach określonych we Wzorze Umowy, stanowiącym </w:t>
      </w:r>
      <w:r w:rsidRPr="00F93730">
        <w:rPr>
          <w:rFonts w:asciiTheme="minorHAnsi" w:hAnsiTheme="minorHAnsi" w:cstheme="minorHAnsi"/>
          <w:b/>
          <w:color w:val="auto"/>
        </w:rPr>
        <w:t>Załącznik nr 2 do SWZ</w:t>
      </w:r>
      <w:r w:rsidRPr="00F93730">
        <w:rPr>
          <w:rFonts w:asciiTheme="minorHAnsi" w:hAnsiTheme="minorHAnsi" w:cstheme="minorHAnsi"/>
          <w:color w:val="auto"/>
        </w:rPr>
        <w:t xml:space="preserve">. </w:t>
      </w:r>
    </w:p>
    <w:p w14:paraId="3631384C" w14:textId="77777777" w:rsidR="00D2488B" w:rsidRPr="00F93730" w:rsidRDefault="00E00212">
      <w:pPr>
        <w:numPr>
          <w:ilvl w:val="0"/>
          <w:numId w:val="22"/>
        </w:numPr>
        <w:spacing w:after="0" w:line="360" w:lineRule="auto"/>
        <w:ind w:right="24" w:hanging="360"/>
        <w:jc w:val="both"/>
        <w:rPr>
          <w:rFonts w:asciiTheme="minorHAnsi" w:hAnsiTheme="minorHAnsi" w:cstheme="minorHAnsi"/>
        </w:rPr>
      </w:pPr>
      <w:r w:rsidRPr="00F93730">
        <w:rPr>
          <w:rFonts w:asciiTheme="minorHAnsi" w:hAnsiTheme="minorHAnsi" w:cstheme="minorHAnsi"/>
          <w:color w:val="auto"/>
        </w:rPr>
        <w:t xml:space="preserve">Zakres świadczenia Wykonawcy wynikający z umowy jest tożsamy z jego zobowiązaniem zawartym w ofercie. </w:t>
      </w:r>
    </w:p>
    <w:p w14:paraId="19498C29" w14:textId="77777777" w:rsidR="00D2488B" w:rsidRPr="00F93730" w:rsidRDefault="00E00212">
      <w:pPr>
        <w:numPr>
          <w:ilvl w:val="0"/>
          <w:numId w:val="22"/>
        </w:numPr>
        <w:spacing w:after="0" w:line="360" w:lineRule="auto"/>
        <w:ind w:right="24" w:hanging="360"/>
        <w:jc w:val="both"/>
        <w:rPr>
          <w:rFonts w:asciiTheme="minorHAnsi" w:hAnsiTheme="minorHAnsi" w:cstheme="minorHAnsi"/>
        </w:rPr>
      </w:pPr>
      <w:r w:rsidRPr="00F93730">
        <w:rPr>
          <w:rFonts w:asciiTheme="minorHAnsi" w:hAnsiTheme="minorHAnsi" w:cstheme="minorHAnsi"/>
          <w:color w:val="auto"/>
        </w:rPr>
        <w:t xml:space="preserve">Zamawiający przewiduje możliwość zmiany zawartej umowy w stosunku do treści wybranej oferty w zakresie uregulowanym w art. 455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3592BE7D" w14:textId="77777777" w:rsidR="00D2488B" w:rsidRPr="00F93730" w:rsidRDefault="00E00212">
      <w:pPr>
        <w:numPr>
          <w:ilvl w:val="0"/>
          <w:numId w:val="22"/>
        </w:numPr>
        <w:spacing w:after="0" w:line="360" w:lineRule="auto"/>
        <w:ind w:right="24" w:hanging="360"/>
        <w:jc w:val="both"/>
        <w:rPr>
          <w:rFonts w:asciiTheme="minorHAnsi" w:hAnsiTheme="minorHAnsi" w:cstheme="minorHAnsi"/>
        </w:rPr>
      </w:pPr>
      <w:r w:rsidRPr="00F93730">
        <w:rPr>
          <w:rFonts w:asciiTheme="minorHAnsi" w:hAnsiTheme="minorHAnsi" w:cstheme="minorHAnsi"/>
          <w:color w:val="auto"/>
        </w:rPr>
        <w:t xml:space="preserve">Zmiana umowy wymaga dla swej ważności, pod rygorem nieważności, zachowania formy pisemnej. </w:t>
      </w:r>
    </w:p>
    <w:p w14:paraId="59A280B9" w14:textId="77777777" w:rsidR="00D2488B" w:rsidRPr="00F93730" w:rsidRDefault="00E00212">
      <w:pPr>
        <w:pStyle w:val="Nagwek1"/>
        <w:numPr>
          <w:ilvl w:val="0"/>
          <w:numId w:val="29"/>
        </w:numPr>
        <w:jc w:val="both"/>
        <w:rPr>
          <w:rFonts w:asciiTheme="minorHAnsi" w:hAnsiTheme="minorHAnsi" w:cstheme="minorHAnsi"/>
        </w:rPr>
      </w:pPr>
      <w:bookmarkStart w:id="25" w:name="_Toc198728523"/>
      <w:r w:rsidRPr="00F93730">
        <w:rPr>
          <w:rFonts w:asciiTheme="minorHAnsi" w:hAnsiTheme="minorHAnsi" w:cstheme="minorHAnsi"/>
        </w:rPr>
        <w:t>Pouczenie o środkach ochrony prawnej przysługujących wykonawcy</w:t>
      </w:r>
      <w:bookmarkEnd w:id="25"/>
      <w:r w:rsidRPr="00F93730">
        <w:rPr>
          <w:rFonts w:asciiTheme="minorHAnsi" w:hAnsiTheme="minorHAnsi" w:cstheme="minorHAnsi"/>
        </w:rPr>
        <w:t xml:space="preserve"> </w:t>
      </w:r>
    </w:p>
    <w:p w14:paraId="4A3125B4"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w:t>
      </w:r>
    </w:p>
    <w:p w14:paraId="5A8044D4"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93730">
        <w:rPr>
          <w:rFonts w:asciiTheme="minorHAnsi" w:hAnsiTheme="minorHAnsi" w:cstheme="minorHAnsi"/>
          <w:color w:val="auto"/>
        </w:rPr>
        <w:t>p.z.p</w:t>
      </w:r>
      <w:proofErr w:type="spellEnd"/>
      <w:r w:rsidRPr="00F93730">
        <w:rPr>
          <w:rFonts w:asciiTheme="minorHAnsi" w:hAnsiTheme="minorHAnsi" w:cstheme="minorHAnsi"/>
          <w:color w:val="auto"/>
        </w:rPr>
        <w:t xml:space="preserve">. oraz Rzecznikowi Małych i Średnich Przedsiębiorców. </w:t>
      </w:r>
    </w:p>
    <w:p w14:paraId="05DD5C13"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Odwołanie przysługuje na: </w:t>
      </w:r>
    </w:p>
    <w:p w14:paraId="1821FD53" w14:textId="77777777" w:rsidR="00D2488B" w:rsidRPr="00F93730" w:rsidRDefault="00E00212">
      <w:pPr>
        <w:numPr>
          <w:ilvl w:val="1"/>
          <w:numId w:val="23"/>
        </w:numPr>
        <w:spacing w:after="0" w:line="360" w:lineRule="auto"/>
        <w:ind w:right="24" w:hanging="425"/>
        <w:jc w:val="both"/>
        <w:rPr>
          <w:rFonts w:asciiTheme="minorHAnsi" w:hAnsiTheme="minorHAnsi" w:cstheme="minorHAnsi"/>
        </w:rPr>
      </w:pPr>
      <w:r w:rsidRPr="00F93730">
        <w:rPr>
          <w:rFonts w:asciiTheme="minorHAnsi" w:hAnsiTheme="minorHAnsi" w:cstheme="minorHAnsi"/>
          <w:color w:val="auto"/>
        </w:rPr>
        <w:t xml:space="preserve">niezgodną z przepisami ustawy czynność Zamawiającego, podjętą w postępowaniu o udzielenie zamówienia, w tym na projektowane postanowienie umowy; </w:t>
      </w:r>
    </w:p>
    <w:p w14:paraId="6B002A5F" w14:textId="77777777" w:rsidR="00D2488B" w:rsidRPr="00F93730" w:rsidRDefault="00E00212">
      <w:pPr>
        <w:numPr>
          <w:ilvl w:val="1"/>
          <w:numId w:val="23"/>
        </w:numPr>
        <w:spacing w:after="0" w:line="360" w:lineRule="auto"/>
        <w:ind w:right="24" w:hanging="425"/>
        <w:jc w:val="both"/>
        <w:rPr>
          <w:rFonts w:asciiTheme="minorHAnsi" w:hAnsiTheme="minorHAnsi" w:cstheme="minorHAnsi"/>
        </w:rPr>
      </w:pPr>
      <w:r w:rsidRPr="00F93730">
        <w:rPr>
          <w:rFonts w:asciiTheme="minorHAnsi" w:hAnsiTheme="minorHAnsi" w:cstheme="minorHAnsi"/>
          <w:color w:val="auto"/>
        </w:rPr>
        <w:t xml:space="preserve">zaniechanie czynności w postępowaniu o udzielenie zamówienia do której zamawiający był obowiązany na podstawie ustawy; </w:t>
      </w:r>
    </w:p>
    <w:p w14:paraId="00667AD2"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Odwołanie wnosi się do Prezesa Izby. Odwołujący przekazuje kopię odwołania zamawiającemu przed upływem terminu do wniesienia odwołania w taki sposób, aby mógł on zapoznać się z jego treścią przed upływem tego terminu. </w:t>
      </w:r>
    </w:p>
    <w:p w14:paraId="76828AF3"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lastRenderedPageBreak/>
        <w:t xml:space="preserve">Odwołanie wobec treści ogłoszenia lub treści SWZ wnosi się w terminie 5 dni od dnia zamieszczenia ogłoszenia w Biuletynie Zamówień Publicznych lub treści SWZ na stronie internetowej. </w:t>
      </w:r>
    </w:p>
    <w:p w14:paraId="0919831E"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Odwołanie wnosi się w terminie: </w:t>
      </w:r>
    </w:p>
    <w:p w14:paraId="32C7DAE9" w14:textId="77777777" w:rsidR="00D2488B" w:rsidRPr="00F93730" w:rsidRDefault="00E00212">
      <w:pPr>
        <w:numPr>
          <w:ilvl w:val="1"/>
          <w:numId w:val="23"/>
        </w:numPr>
        <w:spacing w:after="0" w:line="360" w:lineRule="auto"/>
        <w:ind w:right="24" w:hanging="425"/>
        <w:jc w:val="both"/>
        <w:rPr>
          <w:rFonts w:asciiTheme="minorHAnsi" w:hAnsiTheme="minorHAnsi" w:cstheme="minorHAnsi"/>
        </w:rPr>
      </w:pPr>
      <w:r w:rsidRPr="00F93730">
        <w:rPr>
          <w:rFonts w:asciiTheme="minorHAnsi" w:hAnsiTheme="minorHAnsi" w:cstheme="minorHAnsi"/>
          <w:color w:val="auto"/>
        </w:rPr>
        <w:t xml:space="preserve">5 dni od dnia przekazania informacji o czynności zamawiającego stanowiącej podstawę jego wniesienia, jeżeli informacja została przekazana przy użyciu środków komunikacji elektronicznej, </w:t>
      </w:r>
    </w:p>
    <w:p w14:paraId="3825DB49" w14:textId="77777777" w:rsidR="00D2488B" w:rsidRPr="00F93730" w:rsidRDefault="00E00212">
      <w:pPr>
        <w:numPr>
          <w:ilvl w:val="1"/>
          <w:numId w:val="23"/>
        </w:numPr>
        <w:spacing w:after="0" w:line="360" w:lineRule="auto"/>
        <w:ind w:right="24" w:hanging="425"/>
        <w:jc w:val="both"/>
        <w:rPr>
          <w:rFonts w:asciiTheme="minorHAnsi" w:hAnsiTheme="minorHAnsi" w:cstheme="minorHAnsi"/>
        </w:rPr>
      </w:pPr>
      <w:r w:rsidRPr="00F93730">
        <w:rPr>
          <w:rFonts w:asciiTheme="minorHAnsi" w:hAnsiTheme="minorHAnsi" w:cstheme="minorHAnsi"/>
          <w:color w:val="auto"/>
        </w:rPr>
        <w:t xml:space="preserve">10 dni od dnia przekazania informacji o czynności zamawiającego stanowiącej podstawę jego wniesienia, jeżeli informacja została przekazana w sposób inny niż określony w pkt 1). </w:t>
      </w:r>
    </w:p>
    <w:p w14:paraId="1F5A53AB" w14:textId="77777777" w:rsidR="00D2488B" w:rsidRPr="00F93730" w:rsidRDefault="00E00212">
      <w:pPr>
        <w:numPr>
          <w:ilvl w:val="0"/>
          <w:numId w:val="23"/>
        </w:numPr>
        <w:spacing w:after="0" w:line="360" w:lineRule="auto"/>
        <w:ind w:right="24" w:hanging="449"/>
        <w:jc w:val="both"/>
        <w:rPr>
          <w:rFonts w:asciiTheme="minorHAnsi" w:hAnsiTheme="minorHAnsi" w:cstheme="minorHAnsi"/>
        </w:rPr>
      </w:pPr>
      <w:r w:rsidRPr="00F93730">
        <w:rPr>
          <w:rFonts w:asciiTheme="minorHAnsi" w:hAnsiTheme="minorHAnsi" w:cstheme="minorHAnsi"/>
          <w:color w:val="auto"/>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674879EC" w14:textId="77777777" w:rsidR="00D2488B" w:rsidRPr="00F93730" w:rsidRDefault="00E00212">
      <w:pPr>
        <w:pStyle w:val="Nagwek1"/>
        <w:numPr>
          <w:ilvl w:val="0"/>
          <w:numId w:val="29"/>
        </w:numPr>
        <w:jc w:val="both"/>
        <w:rPr>
          <w:rFonts w:asciiTheme="minorHAnsi" w:hAnsiTheme="minorHAnsi" w:cstheme="minorHAnsi"/>
        </w:rPr>
      </w:pPr>
      <w:bookmarkStart w:id="26" w:name="_Toc198728524"/>
      <w:r w:rsidRPr="00F93730">
        <w:rPr>
          <w:rFonts w:asciiTheme="minorHAnsi" w:hAnsiTheme="minorHAnsi" w:cstheme="minorHAnsi"/>
        </w:rPr>
        <w:t xml:space="preserve">Wykaz załączników do </w:t>
      </w:r>
      <w:proofErr w:type="spellStart"/>
      <w:r w:rsidRPr="00F93730">
        <w:rPr>
          <w:rFonts w:asciiTheme="minorHAnsi" w:hAnsiTheme="minorHAnsi" w:cstheme="minorHAnsi"/>
        </w:rPr>
        <w:t>swz</w:t>
      </w:r>
      <w:proofErr w:type="spellEnd"/>
      <w:r w:rsidRPr="00F93730">
        <w:rPr>
          <w:rFonts w:asciiTheme="minorHAnsi" w:hAnsiTheme="minorHAnsi" w:cstheme="minorHAnsi"/>
        </w:rPr>
        <w:t>:</w:t>
      </w:r>
      <w:bookmarkEnd w:id="26"/>
      <w:r w:rsidRPr="00F93730">
        <w:rPr>
          <w:rFonts w:asciiTheme="minorHAnsi" w:hAnsiTheme="minorHAnsi" w:cstheme="minorHAnsi"/>
        </w:rPr>
        <w:t xml:space="preserve"> </w:t>
      </w:r>
    </w:p>
    <w:p w14:paraId="627A326B"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1 Formularz oferty </w:t>
      </w:r>
    </w:p>
    <w:p w14:paraId="04ED0AFE"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2 Wzór istotnych postanowień umowy </w:t>
      </w:r>
    </w:p>
    <w:p w14:paraId="14CB56C4"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3 oświadczenie o spełnianiu warunków udziału w postępowaniu oraz o braku podstaw do wykluczenia z postępowania </w:t>
      </w:r>
    </w:p>
    <w:p w14:paraId="57CC6249" w14:textId="27DDBF0B"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Załącznik nr</w:t>
      </w:r>
      <w:r w:rsidR="00F93730">
        <w:rPr>
          <w:rFonts w:asciiTheme="minorHAnsi" w:hAnsiTheme="minorHAnsi" w:cstheme="minorHAnsi"/>
          <w:color w:val="auto"/>
          <w:szCs w:val="24"/>
        </w:rPr>
        <w:t xml:space="preserve"> </w:t>
      </w:r>
      <w:r w:rsidRPr="00F93730">
        <w:rPr>
          <w:rFonts w:asciiTheme="minorHAnsi" w:hAnsiTheme="minorHAnsi" w:cstheme="minorHAnsi"/>
          <w:color w:val="auto"/>
          <w:szCs w:val="24"/>
        </w:rPr>
        <w:t xml:space="preserve">4 Opis przedmiotu zamówienia dla wsi Wierzbie Etap </w:t>
      </w:r>
      <w:r w:rsidR="00C65B6B" w:rsidRPr="00F93730">
        <w:rPr>
          <w:rFonts w:asciiTheme="minorHAnsi" w:hAnsiTheme="minorHAnsi" w:cstheme="minorHAnsi"/>
          <w:color w:val="auto"/>
          <w:szCs w:val="24"/>
        </w:rPr>
        <w:t>I</w:t>
      </w:r>
      <w:r w:rsidRPr="00F93730">
        <w:rPr>
          <w:rFonts w:asciiTheme="minorHAnsi" w:hAnsiTheme="minorHAnsi" w:cstheme="minorHAnsi"/>
          <w:color w:val="auto"/>
          <w:szCs w:val="24"/>
        </w:rPr>
        <w:t>I</w:t>
      </w:r>
    </w:p>
    <w:p w14:paraId="56E3767D"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5 Oświadczenie o powierzeniu podwykonawcom zamówienia </w:t>
      </w:r>
    </w:p>
    <w:p w14:paraId="6F458FCB"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6 Oświadczenie o zobowiązanie innego podmiotu  </w:t>
      </w:r>
    </w:p>
    <w:p w14:paraId="5AAA5EA6"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7 Oświadczenie o zatrudnieniu pracowników </w:t>
      </w:r>
    </w:p>
    <w:p w14:paraId="54FDE28A"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8 </w:t>
      </w:r>
      <w:r w:rsidR="00381E4D" w:rsidRPr="00F93730">
        <w:rPr>
          <w:rFonts w:asciiTheme="minorHAnsi" w:hAnsiTheme="minorHAnsi" w:cstheme="minorHAnsi"/>
          <w:color w:val="auto"/>
          <w:szCs w:val="24"/>
        </w:rPr>
        <w:t>Oświadczenie o</w:t>
      </w:r>
      <w:r w:rsidRPr="00F93730">
        <w:rPr>
          <w:rFonts w:asciiTheme="minorHAnsi" w:hAnsiTheme="minorHAnsi" w:cstheme="minorHAnsi"/>
          <w:color w:val="auto"/>
          <w:szCs w:val="24"/>
        </w:rPr>
        <w:t xml:space="preserve"> aktualności informacji w Załączniku 3 oświadczeniu z art. 125 ust. 1 </w:t>
      </w:r>
    </w:p>
    <w:p w14:paraId="2AE8B8FA"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r w:rsidRPr="00F93730">
        <w:rPr>
          <w:rFonts w:asciiTheme="minorHAnsi" w:hAnsiTheme="minorHAnsi" w:cstheme="minorHAnsi"/>
          <w:color w:val="auto"/>
          <w:szCs w:val="24"/>
        </w:rPr>
        <w:t xml:space="preserve">Załącznik nr 9 Wykaz wykonanych robót budowlanych </w:t>
      </w:r>
    </w:p>
    <w:p w14:paraId="3D0D176D" w14:textId="77777777" w:rsidR="00D2488B" w:rsidRPr="00F93730" w:rsidRDefault="00E00212">
      <w:pPr>
        <w:numPr>
          <w:ilvl w:val="0"/>
          <w:numId w:val="24"/>
        </w:numPr>
        <w:spacing w:after="0" w:line="276" w:lineRule="auto"/>
        <w:ind w:right="24" w:hanging="425"/>
        <w:jc w:val="both"/>
        <w:rPr>
          <w:rFonts w:asciiTheme="minorHAnsi" w:hAnsiTheme="minorHAnsi" w:cstheme="minorHAnsi"/>
          <w:szCs w:val="24"/>
        </w:rPr>
      </w:pPr>
      <w:bookmarkStart w:id="27" w:name="_Hlk179976242"/>
      <w:r w:rsidRPr="00F93730">
        <w:rPr>
          <w:rFonts w:asciiTheme="minorHAnsi" w:hAnsiTheme="minorHAnsi" w:cstheme="minorHAnsi"/>
          <w:color w:val="auto"/>
          <w:szCs w:val="24"/>
        </w:rPr>
        <w:t xml:space="preserve">Załącznik nr 10 </w:t>
      </w:r>
      <w:bookmarkEnd w:id="27"/>
      <w:r w:rsidRPr="00F93730">
        <w:rPr>
          <w:rFonts w:asciiTheme="minorHAnsi" w:hAnsiTheme="minorHAnsi" w:cstheme="minorHAnsi"/>
          <w:color w:val="auto"/>
          <w:szCs w:val="24"/>
        </w:rPr>
        <w:t xml:space="preserve">Wykaz osób </w:t>
      </w:r>
    </w:p>
    <w:p w14:paraId="3A488AD0" w14:textId="77777777" w:rsidR="00D2488B" w:rsidRPr="00F93730" w:rsidRDefault="00E00212">
      <w:pPr>
        <w:spacing w:after="0" w:line="360" w:lineRule="auto"/>
        <w:ind w:left="142" w:right="0" w:firstLine="0"/>
        <w:jc w:val="both"/>
        <w:rPr>
          <w:rFonts w:asciiTheme="minorHAnsi" w:hAnsiTheme="minorHAnsi" w:cstheme="minorHAnsi"/>
        </w:rPr>
      </w:pPr>
      <w:r w:rsidRPr="00F93730">
        <w:rPr>
          <w:rFonts w:asciiTheme="minorHAnsi" w:hAnsiTheme="minorHAnsi" w:cstheme="minorHAnsi"/>
          <w:color w:val="auto"/>
        </w:rPr>
        <w:t xml:space="preserve">   </w:t>
      </w:r>
    </w:p>
    <w:p w14:paraId="0C021BB7" w14:textId="4DAEDEC6" w:rsidR="00D2488B" w:rsidRPr="00F93730" w:rsidRDefault="00E00212">
      <w:pPr>
        <w:spacing w:after="0" w:line="360" w:lineRule="auto"/>
        <w:ind w:left="708" w:right="24" w:firstLine="0"/>
        <w:jc w:val="both"/>
        <w:rPr>
          <w:rFonts w:asciiTheme="minorHAnsi" w:hAnsiTheme="minorHAnsi" w:cstheme="minorHAnsi"/>
        </w:rPr>
      </w:pP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t>Zatwierdz</w:t>
      </w:r>
      <w:r w:rsidR="00F93730">
        <w:rPr>
          <w:rFonts w:asciiTheme="minorHAnsi" w:hAnsiTheme="minorHAnsi" w:cstheme="minorHAnsi"/>
          <w:color w:val="auto"/>
        </w:rPr>
        <w:t>ono:</w:t>
      </w:r>
    </w:p>
    <w:p w14:paraId="108D00CE" w14:textId="48A53F1A" w:rsidR="00D2488B" w:rsidRPr="00F93730" w:rsidRDefault="00E00212" w:rsidP="00F93730">
      <w:pPr>
        <w:spacing w:after="0" w:line="360" w:lineRule="auto"/>
        <w:ind w:left="718" w:right="0"/>
        <w:jc w:val="both"/>
        <w:rPr>
          <w:rFonts w:asciiTheme="minorHAnsi" w:hAnsiTheme="minorHAnsi" w:cstheme="minorHAnsi"/>
        </w:rPr>
      </w:pP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r>
      <w:r w:rsidRPr="00F93730">
        <w:rPr>
          <w:rFonts w:asciiTheme="minorHAnsi" w:hAnsiTheme="minorHAnsi" w:cstheme="minorHAnsi"/>
          <w:color w:val="auto"/>
        </w:rPr>
        <w:tab/>
        <w:t xml:space="preserve"> </w:t>
      </w:r>
    </w:p>
    <w:p w14:paraId="0C6498FC" w14:textId="77777777" w:rsidR="00381E4D" w:rsidRPr="00F93730" w:rsidRDefault="00381E4D">
      <w:pPr>
        <w:spacing w:after="0" w:line="240" w:lineRule="auto"/>
        <w:ind w:left="0" w:right="0" w:firstLine="0"/>
        <w:rPr>
          <w:rFonts w:asciiTheme="minorHAnsi" w:hAnsiTheme="minorHAnsi" w:cstheme="minorHAnsi"/>
          <w:color w:val="auto"/>
        </w:rPr>
      </w:pPr>
      <w:r w:rsidRPr="00F93730">
        <w:rPr>
          <w:rFonts w:asciiTheme="minorHAnsi" w:hAnsiTheme="minorHAnsi" w:cstheme="minorHAnsi"/>
          <w:color w:val="auto"/>
        </w:rPr>
        <w:br w:type="page"/>
      </w:r>
    </w:p>
    <w:p w14:paraId="0A4DAD3A" w14:textId="77777777" w:rsidR="00D2488B" w:rsidRPr="00F93730" w:rsidRDefault="00E00212">
      <w:pPr>
        <w:spacing w:after="0" w:line="360" w:lineRule="auto"/>
        <w:ind w:left="3672" w:right="0" w:firstLine="0"/>
        <w:jc w:val="both"/>
        <w:rPr>
          <w:rFonts w:asciiTheme="minorHAnsi" w:hAnsiTheme="minorHAnsi" w:cstheme="minorHAnsi"/>
        </w:rPr>
      </w:pPr>
      <w:r w:rsidRPr="00F93730">
        <w:rPr>
          <w:rFonts w:asciiTheme="minorHAnsi" w:hAnsiTheme="minorHAnsi" w:cstheme="minorHAnsi"/>
          <w:color w:val="auto"/>
        </w:rPr>
        <w:lastRenderedPageBreak/>
        <w:t xml:space="preserve"> </w:t>
      </w:r>
    </w:p>
    <w:sdt>
      <w:sdtPr>
        <w:rPr>
          <w:rFonts w:asciiTheme="minorHAnsi" w:eastAsia="Calibri" w:hAnsiTheme="minorHAnsi" w:cstheme="minorHAnsi"/>
          <w:color w:val="000000"/>
          <w:sz w:val="24"/>
          <w:szCs w:val="22"/>
        </w:rPr>
        <w:id w:val="-1675336120"/>
        <w:docPartObj>
          <w:docPartGallery w:val="Table of Contents"/>
          <w:docPartUnique/>
        </w:docPartObj>
      </w:sdtPr>
      <w:sdtContent>
        <w:p w14:paraId="60FB4DF4" w14:textId="77777777" w:rsidR="00D2488B" w:rsidRPr="00F93730" w:rsidRDefault="00E00212">
          <w:pPr>
            <w:pStyle w:val="Nagwekspisutreci"/>
            <w:jc w:val="both"/>
            <w:rPr>
              <w:rFonts w:asciiTheme="minorHAnsi" w:hAnsiTheme="minorHAnsi" w:cstheme="minorHAnsi"/>
            </w:rPr>
          </w:pPr>
          <w:r w:rsidRPr="00F93730">
            <w:rPr>
              <w:rFonts w:asciiTheme="minorHAnsi" w:hAnsiTheme="minorHAnsi" w:cstheme="minorHAnsi"/>
              <w:color w:val="auto"/>
            </w:rPr>
            <w:t>Spis treści</w:t>
          </w:r>
        </w:p>
        <w:p w14:paraId="384D057A" w14:textId="4923D989" w:rsidR="00F93730" w:rsidRDefault="00E00212">
          <w:pPr>
            <w:pStyle w:val="Spistreci1"/>
            <w:rPr>
              <w:rFonts w:asciiTheme="minorHAnsi" w:eastAsiaTheme="minorEastAsia" w:hAnsiTheme="minorHAnsi" w:cstheme="minorBidi"/>
              <w:noProof/>
              <w:color w:val="auto"/>
              <w:kern w:val="2"/>
              <w:szCs w:val="24"/>
              <w14:ligatures w14:val="standardContextual"/>
            </w:rPr>
          </w:pPr>
          <w:r w:rsidRPr="00F93730">
            <w:rPr>
              <w:rFonts w:asciiTheme="minorHAnsi" w:hAnsiTheme="minorHAnsi" w:cstheme="minorHAnsi"/>
            </w:rPr>
            <w:fldChar w:fldCharType="begin"/>
          </w:r>
          <w:r w:rsidRPr="00F93730">
            <w:rPr>
              <w:rStyle w:val="czeindeksu"/>
              <w:rFonts w:asciiTheme="minorHAnsi" w:hAnsiTheme="minorHAnsi" w:cstheme="minorHAnsi"/>
              <w:webHidden/>
              <w:color w:val="auto"/>
            </w:rPr>
            <w:instrText xml:space="preserve"> TOC \z \o "1-3" \u \h</w:instrText>
          </w:r>
          <w:r w:rsidRPr="00F93730">
            <w:rPr>
              <w:rStyle w:val="czeindeksu"/>
              <w:rFonts w:asciiTheme="minorHAnsi" w:hAnsiTheme="minorHAnsi" w:cstheme="minorHAnsi"/>
            </w:rPr>
            <w:fldChar w:fldCharType="separate"/>
          </w:r>
          <w:hyperlink w:anchor="_Toc198728502" w:history="1">
            <w:r w:rsidR="00F93730" w:rsidRPr="00012665">
              <w:rPr>
                <w:rStyle w:val="Hipercze"/>
                <w:rFonts w:cstheme="minorHAnsi"/>
                <w:noProof/>
              </w:rPr>
              <w:t>I.</w:t>
            </w:r>
            <w:r w:rsidR="00F93730">
              <w:rPr>
                <w:rFonts w:asciiTheme="minorHAnsi" w:eastAsiaTheme="minorEastAsia" w:hAnsiTheme="minorHAnsi" w:cstheme="minorBidi"/>
                <w:noProof/>
                <w:color w:val="auto"/>
                <w:kern w:val="2"/>
                <w:szCs w:val="24"/>
                <w14:ligatures w14:val="standardContextual"/>
              </w:rPr>
              <w:tab/>
            </w:r>
            <w:r w:rsidR="00F93730" w:rsidRPr="00012665">
              <w:rPr>
                <w:rStyle w:val="Hipercze"/>
                <w:rFonts w:cstheme="minorHAnsi"/>
                <w:noProof/>
              </w:rPr>
              <w:t>Nazwa oraz adres zamawiającego</w:t>
            </w:r>
            <w:r w:rsidR="00F93730">
              <w:rPr>
                <w:noProof/>
                <w:webHidden/>
              </w:rPr>
              <w:tab/>
            </w:r>
            <w:r w:rsidR="00F93730">
              <w:rPr>
                <w:noProof/>
                <w:webHidden/>
              </w:rPr>
              <w:fldChar w:fldCharType="begin"/>
            </w:r>
            <w:r w:rsidR="00F93730">
              <w:rPr>
                <w:noProof/>
                <w:webHidden/>
              </w:rPr>
              <w:instrText xml:space="preserve"> PAGEREF _Toc198728502 \h </w:instrText>
            </w:r>
            <w:r w:rsidR="00F93730">
              <w:rPr>
                <w:noProof/>
                <w:webHidden/>
              </w:rPr>
            </w:r>
            <w:r w:rsidR="00F93730">
              <w:rPr>
                <w:noProof/>
                <w:webHidden/>
              </w:rPr>
              <w:fldChar w:fldCharType="separate"/>
            </w:r>
            <w:r w:rsidR="00F93730">
              <w:rPr>
                <w:noProof/>
                <w:webHidden/>
              </w:rPr>
              <w:t>1</w:t>
            </w:r>
            <w:r w:rsidR="00F93730">
              <w:rPr>
                <w:noProof/>
                <w:webHidden/>
              </w:rPr>
              <w:fldChar w:fldCharType="end"/>
            </w:r>
          </w:hyperlink>
        </w:p>
        <w:p w14:paraId="7DD7E239" w14:textId="057930A4"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3" w:history="1">
            <w:r w:rsidRPr="00012665">
              <w:rPr>
                <w:rStyle w:val="Hipercze"/>
                <w:rFonts w:cstheme="minorHAnsi"/>
                <w:noProof/>
              </w:rPr>
              <w:t>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Ochrona danych osobowych</w:t>
            </w:r>
            <w:r>
              <w:rPr>
                <w:noProof/>
                <w:webHidden/>
              </w:rPr>
              <w:tab/>
            </w:r>
            <w:r>
              <w:rPr>
                <w:noProof/>
                <w:webHidden/>
              </w:rPr>
              <w:fldChar w:fldCharType="begin"/>
            </w:r>
            <w:r>
              <w:rPr>
                <w:noProof/>
                <w:webHidden/>
              </w:rPr>
              <w:instrText xml:space="preserve"> PAGEREF _Toc198728503 \h </w:instrText>
            </w:r>
            <w:r>
              <w:rPr>
                <w:noProof/>
                <w:webHidden/>
              </w:rPr>
            </w:r>
            <w:r>
              <w:rPr>
                <w:noProof/>
                <w:webHidden/>
              </w:rPr>
              <w:fldChar w:fldCharType="separate"/>
            </w:r>
            <w:r>
              <w:rPr>
                <w:noProof/>
                <w:webHidden/>
              </w:rPr>
              <w:t>1</w:t>
            </w:r>
            <w:r>
              <w:rPr>
                <w:noProof/>
                <w:webHidden/>
              </w:rPr>
              <w:fldChar w:fldCharType="end"/>
            </w:r>
          </w:hyperlink>
        </w:p>
        <w:p w14:paraId="5E0E9ACB" w14:textId="78CE3C3B"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4" w:history="1">
            <w:r w:rsidRPr="00012665">
              <w:rPr>
                <w:rStyle w:val="Hipercze"/>
                <w:rFonts w:cstheme="minorHAnsi"/>
                <w:noProof/>
              </w:rPr>
              <w:t>III.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Tryb udzielenia zamówienia</w:t>
            </w:r>
            <w:r>
              <w:rPr>
                <w:noProof/>
                <w:webHidden/>
              </w:rPr>
              <w:tab/>
            </w:r>
            <w:r>
              <w:rPr>
                <w:noProof/>
                <w:webHidden/>
              </w:rPr>
              <w:fldChar w:fldCharType="begin"/>
            </w:r>
            <w:r>
              <w:rPr>
                <w:noProof/>
                <w:webHidden/>
              </w:rPr>
              <w:instrText xml:space="preserve"> PAGEREF _Toc198728504 \h </w:instrText>
            </w:r>
            <w:r>
              <w:rPr>
                <w:noProof/>
                <w:webHidden/>
              </w:rPr>
            </w:r>
            <w:r>
              <w:rPr>
                <w:noProof/>
                <w:webHidden/>
              </w:rPr>
              <w:fldChar w:fldCharType="separate"/>
            </w:r>
            <w:r>
              <w:rPr>
                <w:noProof/>
                <w:webHidden/>
              </w:rPr>
              <w:t>3</w:t>
            </w:r>
            <w:r>
              <w:rPr>
                <w:noProof/>
                <w:webHidden/>
              </w:rPr>
              <w:fldChar w:fldCharType="end"/>
            </w:r>
          </w:hyperlink>
        </w:p>
        <w:p w14:paraId="715541C6" w14:textId="3319AE78"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5" w:history="1">
            <w:r w:rsidRPr="00012665">
              <w:rPr>
                <w:rStyle w:val="Hipercze"/>
                <w:rFonts w:cstheme="minorHAnsi"/>
                <w:noProof/>
              </w:rPr>
              <w:t>IV.</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_Toc198728505 \h </w:instrText>
            </w:r>
            <w:r>
              <w:rPr>
                <w:noProof/>
                <w:webHidden/>
              </w:rPr>
            </w:r>
            <w:r>
              <w:rPr>
                <w:noProof/>
                <w:webHidden/>
              </w:rPr>
              <w:fldChar w:fldCharType="separate"/>
            </w:r>
            <w:r>
              <w:rPr>
                <w:noProof/>
                <w:webHidden/>
              </w:rPr>
              <w:t>5</w:t>
            </w:r>
            <w:r>
              <w:rPr>
                <w:noProof/>
                <w:webHidden/>
              </w:rPr>
              <w:fldChar w:fldCharType="end"/>
            </w:r>
          </w:hyperlink>
        </w:p>
        <w:p w14:paraId="6EC93593" w14:textId="44B95BC0"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6" w:history="1">
            <w:r w:rsidRPr="00012665">
              <w:rPr>
                <w:rStyle w:val="Hipercze"/>
                <w:rFonts w:cstheme="minorHAnsi"/>
                <w:noProof/>
              </w:rPr>
              <w:t>V.</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Wizja lokalna</w:t>
            </w:r>
            <w:r>
              <w:rPr>
                <w:noProof/>
                <w:webHidden/>
              </w:rPr>
              <w:tab/>
            </w:r>
            <w:r>
              <w:rPr>
                <w:noProof/>
                <w:webHidden/>
              </w:rPr>
              <w:fldChar w:fldCharType="begin"/>
            </w:r>
            <w:r>
              <w:rPr>
                <w:noProof/>
                <w:webHidden/>
              </w:rPr>
              <w:instrText xml:space="preserve"> PAGEREF _Toc198728506 \h </w:instrText>
            </w:r>
            <w:r>
              <w:rPr>
                <w:noProof/>
                <w:webHidden/>
              </w:rPr>
            </w:r>
            <w:r>
              <w:rPr>
                <w:noProof/>
                <w:webHidden/>
              </w:rPr>
              <w:fldChar w:fldCharType="separate"/>
            </w:r>
            <w:r>
              <w:rPr>
                <w:noProof/>
                <w:webHidden/>
              </w:rPr>
              <w:t>6</w:t>
            </w:r>
            <w:r>
              <w:rPr>
                <w:noProof/>
                <w:webHidden/>
              </w:rPr>
              <w:fldChar w:fldCharType="end"/>
            </w:r>
          </w:hyperlink>
        </w:p>
        <w:p w14:paraId="381930EE" w14:textId="22CC09DD"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7" w:history="1">
            <w:r w:rsidRPr="00012665">
              <w:rPr>
                <w:rStyle w:val="Hipercze"/>
                <w:rFonts w:cstheme="minorHAnsi"/>
                <w:noProof/>
              </w:rPr>
              <w:t>VI.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Podwykonawstwo</w:t>
            </w:r>
            <w:r>
              <w:rPr>
                <w:noProof/>
                <w:webHidden/>
              </w:rPr>
              <w:tab/>
            </w:r>
            <w:r>
              <w:rPr>
                <w:noProof/>
                <w:webHidden/>
              </w:rPr>
              <w:fldChar w:fldCharType="begin"/>
            </w:r>
            <w:r>
              <w:rPr>
                <w:noProof/>
                <w:webHidden/>
              </w:rPr>
              <w:instrText xml:space="preserve"> PAGEREF _Toc198728507 \h </w:instrText>
            </w:r>
            <w:r>
              <w:rPr>
                <w:noProof/>
                <w:webHidden/>
              </w:rPr>
            </w:r>
            <w:r>
              <w:rPr>
                <w:noProof/>
                <w:webHidden/>
              </w:rPr>
              <w:fldChar w:fldCharType="separate"/>
            </w:r>
            <w:r>
              <w:rPr>
                <w:noProof/>
                <w:webHidden/>
              </w:rPr>
              <w:t>6</w:t>
            </w:r>
            <w:r>
              <w:rPr>
                <w:noProof/>
                <w:webHidden/>
              </w:rPr>
              <w:fldChar w:fldCharType="end"/>
            </w:r>
          </w:hyperlink>
        </w:p>
        <w:p w14:paraId="3976DCEC" w14:textId="0C784124"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8" w:history="1">
            <w:r w:rsidRPr="00012665">
              <w:rPr>
                <w:rStyle w:val="Hipercze"/>
                <w:rFonts w:cstheme="minorHAnsi"/>
                <w:noProof/>
              </w:rPr>
              <w:t>VII.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_Toc198728508 \h </w:instrText>
            </w:r>
            <w:r>
              <w:rPr>
                <w:noProof/>
                <w:webHidden/>
              </w:rPr>
            </w:r>
            <w:r>
              <w:rPr>
                <w:noProof/>
                <w:webHidden/>
              </w:rPr>
              <w:fldChar w:fldCharType="separate"/>
            </w:r>
            <w:r>
              <w:rPr>
                <w:noProof/>
                <w:webHidden/>
              </w:rPr>
              <w:t>6</w:t>
            </w:r>
            <w:r>
              <w:rPr>
                <w:noProof/>
                <w:webHidden/>
              </w:rPr>
              <w:fldChar w:fldCharType="end"/>
            </w:r>
          </w:hyperlink>
        </w:p>
        <w:p w14:paraId="200627FF" w14:textId="6154DCF2"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09" w:history="1">
            <w:r w:rsidRPr="00012665">
              <w:rPr>
                <w:rStyle w:val="Hipercze"/>
                <w:rFonts w:cstheme="minorHAnsi"/>
                <w:noProof/>
              </w:rPr>
              <w:t>VIII.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Warunki udziału w postępowaniu</w:t>
            </w:r>
            <w:r>
              <w:rPr>
                <w:noProof/>
                <w:webHidden/>
              </w:rPr>
              <w:tab/>
            </w:r>
            <w:r>
              <w:rPr>
                <w:noProof/>
                <w:webHidden/>
              </w:rPr>
              <w:fldChar w:fldCharType="begin"/>
            </w:r>
            <w:r>
              <w:rPr>
                <w:noProof/>
                <w:webHidden/>
              </w:rPr>
              <w:instrText xml:space="preserve"> PAGEREF _Toc198728509 \h </w:instrText>
            </w:r>
            <w:r>
              <w:rPr>
                <w:noProof/>
                <w:webHidden/>
              </w:rPr>
            </w:r>
            <w:r>
              <w:rPr>
                <w:noProof/>
                <w:webHidden/>
              </w:rPr>
              <w:fldChar w:fldCharType="separate"/>
            </w:r>
            <w:r>
              <w:rPr>
                <w:noProof/>
                <w:webHidden/>
              </w:rPr>
              <w:t>7</w:t>
            </w:r>
            <w:r>
              <w:rPr>
                <w:noProof/>
                <w:webHidden/>
              </w:rPr>
              <w:fldChar w:fldCharType="end"/>
            </w:r>
          </w:hyperlink>
        </w:p>
        <w:p w14:paraId="27392872" w14:textId="3F84B836"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0" w:history="1">
            <w:r w:rsidRPr="00012665">
              <w:rPr>
                <w:rStyle w:val="Hipercze"/>
                <w:rFonts w:cstheme="minorHAnsi"/>
                <w:noProof/>
              </w:rPr>
              <w:t>IX.</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Podstawy wykluczenia z postępowania</w:t>
            </w:r>
            <w:r>
              <w:rPr>
                <w:noProof/>
                <w:webHidden/>
              </w:rPr>
              <w:tab/>
            </w:r>
            <w:r>
              <w:rPr>
                <w:noProof/>
                <w:webHidden/>
              </w:rPr>
              <w:fldChar w:fldCharType="begin"/>
            </w:r>
            <w:r>
              <w:rPr>
                <w:noProof/>
                <w:webHidden/>
              </w:rPr>
              <w:instrText xml:space="preserve"> PAGEREF _Toc198728510 \h </w:instrText>
            </w:r>
            <w:r>
              <w:rPr>
                <w:noProof/>
                <w:webHidden/>
              </w:rPr>
            </w:r>
            <w:r>
              <w:rPr>
                <w:noProof/>
                <w:webHidden/>
              </w:rPr>
              <w:fldChar w:fldCharType="separate"/>
            </w:r>
            <w:r>
              <w:rPr>
                <w:noProof/>
                <w:webHidden/>
              </w:rPr>
              <w:t>8</w:t>
            </w:r>
            <w:r>
              <w:rPr>
                <w:noProof/>
                <w:webHidden/>
              </w:rPr>
              <w:fldChar w:fldCharType="end"/>
            </w:r>
          </w:hyperlink>
        </w:p>
        <w:p w14:paraId="56D169D7" w14:textId="4BDB52AA"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1" w:history="1">
            <w:r w:rsidRPr="00012665">
              <w:rPr>
                <w:rStyle w:val="Hipercze"/>
                <w:rFonts w:cstheme="minorHAnsi"/>
                <w:noProof/>
              </w:rPr>
              <w:t>X.</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_Toc198728511 \h </w:instrText>
            </w:r>
            <w:r>
              <w:rPr>
                <w:noProof/>
                <w:webHidden/>
              </w:rPr>
            </w:r>
            <w:r>
              <w:rPr>
                <w:noProof/>
                <w:webHidden/>
              </w:rPr>
              <w:fldChar w:fldCharType="separate"/>
            </w:r>
            <w:r>
              <w:rPr>
                <w:noProof/>
                <w:webHidden/>
              </w:rPr>
              <w:t>9</w:t>
            </w:r>
            <w:r>
              <w:rPr>
                <w:noProof/>
                <w:webHidden/>
              </w:rPr>
              <w:fldChar w:fldCharType="end"/>
            </w:r>
          </w:hyperlink>
        </w:p>
        <w:p w14:paraId="3AD6416F" w14:textId="306911A4"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2" w:history="1">
            <w:r w:rsidRPr="00012665">
              <w:rPr>
                <w:rStyle w:val="Hipercze"/>
                <w:rFonts w:cstheme="minorHAnsi"/>
                <w:noProof/>
              </w:rPr>
              <w:t>XI.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Poleganie na zasobach innych podmiotów</w:t>
            </w:r>
            <w:r>
              <w:rPr>
                <w:noProof/>
                <w:webHidden/>
              </w:rPr>
              <w:tab/>
            </w:r>
            <w:r>
              <w:rPr>
                <w:noProof/>
                <w:webHidden/>
              </w:rPr>
              <w:fldChar w:fldCharType="begin"/>
            </w:r>
            <w:r>
              <w:rPr>
                <w:noProof/>
                <w:webHidden/>
              </w:rPr>
              <w:instrText xml:space="preserve"> PAGEREF _Toc198728512 \h </w:instrText>
            </w:r>
            <w:r>
              <w:rPr>
                <w:noProof/>
                <w:webHidden/>
              </w:rPr>
            </w:r>
            <w:r>
              <w:rPr>
                <w:noProof/>
                <w:webHidden/>
              </w:rPr>
              <w:fldChar w:fldCharType="separate"/>
            </w:r>
            <w:r>
              <w:rPr>
                <w:noProof/>
                <w:webHidden/>
              </w:rPr>
              <w:t>9</w:t>
            </w:r>
            <w:r>
              <w:rPr>
                <w:noProof/>
                <w:webHidden/>
              </w:rPr>
              <w:fldChar w:fldCharType="end"/>
            </w:r>
          </w:hyperlink>
        </w:p>
        <w:p w14:paraId="4899217B" w14:textId="2DB6120B"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3" w:history="1">
            <w:r w:rsidRPr="00012665">
              <w:rPr>
                <w:rStyle w:val="Hipercze"/>
                <w:rFonts w:cstheme="minorHAnsi"/>
                <w:noProof/>
              </w:rPr>
              <w:t>XII.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_Toc198728513 \h </w:instrText>
            </w:r>
            <w:r>
              <w:rPr>
                <w:noProof/>
                <w:webHidden/>
              </w:rPr>
            </w:r>
            <w:r>
              <w:rPr>
                <w:noProof/>
                <w:webHidden/>
              </w:rPr>
              <w:fldChar w:fldCharType="separate"/>
            </w:r>
            <w:r>
              <w:rPr>
                <w:noProof/>
                <w:webHidden/>
              </w:rPr>
              <w:t>10</w:t>
            </w:r>
            <w:r>
              <w:rPr>
                <w:noProof/>
                <w:webHidden/>
              </w:rPr>
              <w:fldChar w:fldCharType="end"/>
            </w:r>
          </w:hyperlink>
        </w:p>
        <w:p w14:paraId="35A64393" w14:textId="32FB8F9F"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4" w:history="1">
            <w:r w:rsidRPr="00012665">
              <w:rPr>
                <w:rStyle w:val="Hipercze"/>
                <w:rFonts w:cstheme="minorHAnsi"/>
                <w:noProof/>
              </w:rPr>
              <w:t>XIII.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Sposób komunikacji oraz wyjaśnienia treści SWZ</w:t>
            </w:r>
            <w:r>
              <w:rPr>
                <w:noProof/>
                <w:webHidden/>
              </w:rPr>
              <w:tab/>
            </w:r>
            <w:r>
              <w:rPr>
                <w:noProof/>
                <w:webHidden/>
              </w:rPr>
              <w:fldChar w:fldCharType="begin"/>
            </w:r>
            <w:r>
              <w:rPr>
                <w:noProof/>
                <w:webHidden/>
              </w:rPr>
              <w:instrText xml:space="preserve"> PAGEREF _Toc198728514 \h </w:instrText>
            </w:r>
            <w:r>
              <w:rPr>
                <w:noProof/>
                <w:webHidden/>
              </w:rPr>
            </w:r>
            <w:r>
              <w:rPr>
                <w:noProof/>
                <w:webHidden/>
              </w:rPr>
              <w:fldChar w:fldCharType="separate"/>
            </w:r>
            <w:r>
              <w:rPr>
                <w:noProof/>
                <w:webHidden/>
              </w:rPr>
              <w:t>11</w:t>
            </w:r>
            <w:r>
              <w:rPr>
                <w:noProof/>
                <w:webHidden/>
              </w:rPr>
              <w:fldChar w:fldCharType="end"/>
            </w:r>
          </w:hyperlink>
        </w:p>
        <w:p w14:paraId="467B3AB7" w14:textId="76B50D8C"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5" w:history="1">
            <w:r w:rsidRPr="00012665">
              <w:rPr>
                <w:rStyle w:val="Hipercze"/>
                <w:rFonts w:cstheme="minorHAnsi"/>
                <w:noProof/>
              </w:rPr>
              <w:t>XIV.</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_Toc198728515 \h </w:instrText>
            </w:r>
            <w:r>
              <w:rPr>
                <w:noProof/>
                <w:webHidden/>
              </w:rPr>
            </w:r>
            <w:r>
              <w:rPr>
                <w:noProof/>
                <w:webHidden/>
              </w:rPr>
              <w:fldChar w:fldCharType="separate"/>
            </w:r>
            <w:r>
              <w:rPr>
                <w:noProof/>
                <w:webHidden/>
              </w:rPr>
              <w:t>13</w:t>
            </w:r>
            <w:r>
              <w:rPr>
                <w:noProof/>
                <w:webHidden/>
              </w:rPr>
              <w:fldChar w:fldCharType="end"/>
            </w:r>
          </w:hyperlink>
        </w:p>
        <w:p w14:paraId="00884FEF" w14:textId="6D6F33E7"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6" w:history="1">
            <w:r w:rsidRPr="00012665">
              <w:rPr>
                <w:rStyle w:val="Hipercze"/>
                <w:rFonts w:cstheme="minorHAnsi"/>
                <w:noProof/>
              </w:rPr>
              <w:t>XV.</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Sposób obliczenia ceny oferty</w:t>
            </w:r>
            <w:r>
              <w:rPr>
                <w:noProof/>
                <w:webHidden/>
              </w:rPr>
              <w:tab/>
            </w:r>
            <w:r>
              <w:rPr>
                <w:noProof/>
                <w:webHidden/>
              </w:rPr>
              <w:fldChar w:fldCharType="begin"/>
            </w:r>
            <w:r>
              <w:rPr>
                <w:noProof/>
                <w:webHidden/>
              </w:rPr>
              <w:instrText xml:space="preserve"> PAGEREF _Toc198728516 \h </w:instrText>
            </w:r>
            <w:r>
              <w:rPr>
                <w:noProof/>
                <w:webHidden/>
              </w:rPr>
            </w:r>
            <w:r>
              <w:rPr>
                <w:noProof/>
                <w:webHidden/>
              </w:rPr>
              <w:fldChar w:fldCharType="separate"/>
            </w:r>
            <w:r>
              <w:rPr>
                <w:noProof/>
                <w:webHidden/>
              </w:rPr>
              <w:t>15</w:t>
            </w:r>
            <w:r>
              <w:rPr>
                <w:noProof/>
                <w:webHidden/>
              </w:rPr>
              <w:fldChar w:fldCharType="end"/>
            </w:r>
          </w:hyperlink>
        </w:p>
        <w:p w14:paraId="086F21F3" w14:textId="6075F9BD"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7" w:history="1">
            <w:r w:rsidRPr="00012665">
              <w:rPr>
                <w:rStyle w:val="Hipercze"/>
                <w:rFonts w:cstheme="minorHAnsi"/>
                <w:noProof/>
              </w:rPr>
              <w:t>XVI.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_Toc198728517 \h </w:instrText>
            </w:r>
            <w:r>
              <w:rPr>
                <w:noProof/>
                <w:webHidden/>
              </w:rPr>
            </w:r>
            <w:r>
              <w:rPr>
                <w:noProof/>
                <w:webHidden/>
              </w:rPr>
              <w:fldChar w:fldCharType="separate"/>
            </w:r>
            <w:r>
              <w:rPr>
                <w:noProof/>
                <w:webHidden/>
              </w:rPr>
              <w:t>16</w:t>
            </w:r>
            <w:r>
              <w:rPr>
                <w:noProof/>
                <w:webHidden/>
              </w:rPr>
              <w:fldChar w:fldCharType="end"/>
            </w:r>
          </w:hyperlink>
        </w:p>
        <w:p w14:paraId="2A761B81" w14:textId="35295CA3"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8" w:history="1">
            <w:r w:rsidRPr="00012665">
              <w:rPr>
                <w:rStyle w:val="Hipercze"/>
                <w:rFonts w:cstheme="minorHAnsi"/>
                <w:noProof/>
              </w:rPr>
              <w:t>XVII.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_Toc198728518 \h </w:instrText>
            </w:r>
            <w:r>
              <w:rPr>
                <w:noProof/>
                <w:webHidden/>
              </w:rPr>
            </w:r>
            <w:r>
              <w:rPr>
                <w:noProof/>
                <w:webHidden/>
              </w:rPr>
              <w:fldChar w:fldCharType="separate"/>
            </w:r>
            <w:r>
              <w:rPr>
                <w:noProof/>
                <w:webHidden/>
              </w:rPr>
              <w:t>17</w:t>
            </w:r>
            <w:r>
              <w:rPr>
                <w:noProof/>
                <w:webHidden/>
              </w:rPr>
              <w:fldChar w:fldCharType="end"/>
            </w:r>
          </w:hyperlink>
        </w:p>
        <w:p w14:paraId="1009F9FF" w14:textId="0DA48F0F"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19" w:history="1">
            <w:r w:rsidRPr="00012665">
              <w:rPr>
                <w:rStyle w:val="Hipercze"/>
                <w:rFonts w:cstheme="minorHAnsi"/>
                <w:noProof/>
              </w:rPr>
              <w:t>XVIII.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Sposób i termin składania i otwarcia ofert</w:t>
            </w:r>
            <w:r>
              <w:rPr>
                <w:noProof/>
                <w:webHidden/>
              </w:rPr>
              <w:tab/>
            </w:r>
            <w:r>
              <w:rPr>
                <w:noProof/>
                <w:webHidden/>
              </w:rPr>
              <w:fldChar w:fldCharType="begin"/>
            </w:r>
            <w:r>
              <w:rPr>
                <w:noProof/>
                <w:webHidden/>
              </w:rPr>
              <w:instrText xml:space="preserve"> PAGEREF _Toc198728519 \h </w:instrText>
            </w:r>
            <w:r>
              <w:rPr>
                <w:noProof/>
                <w:webHidden/>
              </w:rPr>
            </w:r>
            <w:r>
              <w:rPr>
                <w:noProof/>
                <w:webHidden/>
              </w:rPr>
              <w:fldChar w:fldCharType="separate"/>
            </w:r>
            <w:r>
              <w:rPr>
                <w:noProof/>
                <w:webHidden/>
              </w:rPr>
              <w:t>18</w:t>
            </w:r>
            <w:r>
              <w:rPr>
                <w:noProof/>
                <w:webHidden/>
              </w:rPr>
              <w:fldChar w:fldCharType="end"/>
            </w:r>
          </w:hyperlink>
        </w:p>
        <w:p w14:paraId="69C86A76" w14:textId="34227EEF"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20" w:history="1">
            <w:r w:rsidRPr="00012665">
              <w:rPr>
                <w:rStyle w:val="Hipercze"/>
                <w:rFonts w:cstheme="minorHAnsi"/>
                <w:noProof/>
              </w:rPr>
              <w:t>XIX.</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_Toc198728520 \h </w:instrText>
            </w:r>
            <w:r>
              <w:rPr>
                <w:noProof/>
                <w:webHidden/>
              </w:rPr>
            </w:r>
            <w:r>
              <w:rPr>
                <w:noProof/>
                <w:webHidden/>
              </w:rPr>
              <w:fldChar w:fldCharType="separate"/>
            </w:r>
            <w:r>
              <w:rPr>
                <w:noProof/>
                <w:webHidden/>
              </w:rPr>
              <w:t>18</w:t>
            </w:r>
            <w:r>
              <w:rPr>
                <w:noProof/>
                <w:webHidden/>
              </w:rPr>
              <w:fldChar w:fldCharType="end"/>
            </w:r>
          </w:hyperlink>
        </w:p>
        <w:p w14:paraId="48A9299D" w14:textId="52031126"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21" w:history="1">
            <w:r w:rsidRPr="00012665">
              <w:rPr>
                <w:rStyle w:val="Hipercze"/>
                <w:rFonts w:cstheme="minorHAnsi"/>
                <w:noProof/>
              </w:rPr>
              <w:t>XX.</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Wymagania dotyczące zabezpieczenia należytego wykonania umowy oraz 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_Toc198728521 \h </w:instrText>
            </w:r>
            <w:r>
              <w:rPr>
                <w:noProof/>
                <w:webHidden/>
              </w:rPr>
            </w:r>
            <w:r>
              <w:rPr>
                <w:noProof/>
                <w:webHidden/>
              </w:rPr>
              <w:fldChar w:fldCharType="separate"/>
            </w:r>
            <w:r>
              <w:rPr>
                <w:noProof/>
                <w:webHidden/>
              </w:rPr>
              <w:t>20</w:t>
            </w:r>
            <w:r>
              <w:rPr>
                <w:noProof/>
                <w:webHidden/>
              </w:rPr>
              <w:fldChar w:fldCharType="end"/>
            </w:r>
          </w:hyperlink>
        </w:p>
        <w:p w14:paraId="1CAE4E0B" w14:textId="206DFA5C"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22" w:history="1">
            <w:r w:rsidRPr="00012665">
              <w:rPr>
                <w:rStyle w:val="Hipercze"/>
                <w:rFonts w:cstheme="minorHAnsi"/>
                <w:noProof/>
              </w:rPr>
              <w:t>XXI.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Informacje o treści zawieranej umowy oraz możliwości jej zmiany</w:t>
            </w:r>
            <w:r>
              <w:rPr>
                <w:noProof/>
                <w:webHidden/>
              </w:rPr>
              <w:tab/>
            </w:r>
            <w:r>
              <w:rPr>
                <w:noProof/>
                <w:webHidden/>
              </w:rPr>
              <w:fldChar w:fldCharType="begin"/>
            </w:r>
            <w:r>
              <w:rPr>
                <w:noProof/>
                <w:webHidden/>
              </w:rPr>
              <w:instrText xml:space="preserve"> PAGEREF _Toc198728522 \h </w:instrText>
            </w:r>
            <w:r>
              <w:rPr>
                <w:noProof/>
                <w:webHidden/>
              </w:rPr>
            </w:r>
            <w:r>
              <w:rPr>
                <w:noProof/>
                <w:webHidden/>
              </w:rPr>
              <w:fldChar w:fldCharType="separate"/>
            </w:r>
            <w:r>
              <w:rPr>
                <w:noProof/>
                <w:webHidden/>
              </w:rPr>
              <w:t>21</w:t>
            </w:r>
            <w:r>
              <w:rPr>
                <w:noProof/>
                <w:webHidden/>
              </w:rPr>
              <w:fldChar w:fldCharType="end"/>
            </w:r>
          </w:hyperlink>
        </w:p>
        <w:p w14:paraId="65F4C5F3" w14:textId="6864EF1D"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23" w:history="1">
            <w:r w:rsidRPr="00012665">
              <w:rPr>
                <w:rStyle w:val="Hipercze"/>
                <w:rFonts w:cstheme="minorHAnsi"/>
                <w:noProof/>
              </w:rPr>
              <w:t>XXII.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_Toc198728523 \h </w:instrText>
            </w:r>
            <w:r>
              <w:rPr>
                <w:noProof/>
                <w:webHidden/>
              </w:rPr>
            </w:r>
            <w:r>
              <w:rPr>
                <w:noProof/>
                <w:webHidden/>
              </w:rPr>
              <w:fldChar w:fldCharType="separate"/>
            </w:r>
            <w:r>
              <w:rPr>
                <w:noProof/>
                <w:webHidden/>
              </w:rPr>
              <w:t>21</w:t>
            </w:r>
            <w:r>
              <w:rPr>
                <w:noProof/>
                <w:webHidden/>
              </w:rPr>
              <w:fldChar w:fldCharType="end"/>
            </w:r>
          </w:hyperlink>
        </w:p>
        <w:p w14:paraId="7A5ADFD4" w14:textId="76325869" w:rsidR="00F93730" w:rsidRDefault="00F93730">
          <w:pPr>
            <w:pStyle w:val="Spistreci1"/>
            <w:rPr>
              <w:rFonts w:asciiTheme="minorHAnsi" w:eastAsiaTheme="minorEastAsia" w:hAnsiTheme="minorHAnsi" w:cstheme="minorBidi"/>
              <w:noProof/>
              <w:color w:val="auto"/>
              <w:kern w:val="2"/>
              <w:szCs w:val="24"/>
              <w14:ligatures w14:val="standardContextual"/>
            </w:rPr>
          </w:pPr>
          <w:hyperlink w:anchor="_Toc198728524" w:history="1">
            <w:r w:rsidRPr="00012665">
              <w:rPr>
                <w:rStyle w:val="Hipercze"/>
                <w:rFonts w:cstheme="minorHAnsi"/>
                <w:noProof/>
              </w:rPr>
              <w:t>XXIII.</w:t>
            </w:r>
            <w:r>
              <w:rPr>
                <w:rFonts w:asciiTheme="minorHAnsi" w:eastAsiaTheme="minorEastAsia" w:hAnsiTheme="minorHAnsi" w:cstheme="minorBidi"/>
                <w:noProof/>
                <w:color w:val="auto"/>
                <w:kern w:val="2"/>
                <w:szCs w:val="24"/>
                <w14:ligatures w14:val="standardContextual"/>
              </w:rPr>
              <w:tab/>
            </w:r>
            <w:r w:rsidRPr="00012665">
              <w:rPr>
                <w:rStyle w:val="Hipercze"/>
                <w:rFonts w:cstheme="minorHAnsi"/>
                <w:noProof/>
              </w:rPr>
              <w:t>Wykaz załączników do swz:</w:t>
            </w:r>
            <w:r>
              <w:rPr>
                <w:noProof/>
                <w:webHidden/>
              </w:rPr>
              <w:tab/>
            </w:r>
            <w:r>
              <w:rPr>
                <w:noProof/>
                <w:webHidden/>
              </w:rPr>
              <w:fldChar w:fldCharType="begin"/>
            </w:r>
            <w:r>
              <w:rPr>
                <w:noProof/>
                <w:webHidden/>
              </w:rPr>
              <w:instrText xml:space="preserve"> PAGEREF _Toc198728524 \h </w:instrText>
            </w:r>
            <w:r>
              <w:rPr>
                <w:noProof/>
                <w:webHidden/>
              </w:rPr>
            </w:r>
            <w:r>
              <w:rPr>
                <w:noProof/>
                <w:webHidden/>
              </w:rPr>
              <w:fldChar w:fldCharType="separate"/>
            </w:r>
            <w:r>
              <w:rPr>
                <w:noProof/>
                <w:webHidden/>
              </w:rPr>
              <w:t>22</w:t>
            </w:r>
            <w:r>
              <w:rPr>
                <w:noProof/>
                <w:webHidden/>
              </w:rPr>
              <w:fldChar w:fldCharType="end"/>
            </w:r>
          </w:hyperlink>
        </w:p>
        <w:p w14:paraId="4062B16B" w14:textId="0B49BF15" w:rsidR="00D2488B" w:rsidRPr="00F93730" w:rsidRDefault="00E00212">
          <w:pPr>
            <w:jc w:val="both"/>
            <w:rPr>
              <w:rFonts w:asciiTheme="minorHAnsi" w:hAnsiTheme="minorHAnsi" w:cstheme="minorHAnsi"/>
              <w:color w:val="auto"/>
            </w:rPr>
          </w:pPr>
          <w:r w:rsidRPr="00F93730">
            <w:rPr>
              <w:rFonts w:asciiTheme="minorHAnsi" w:hAnsiTheme="minorHAnsi" w:cstheme="minorHAnsi"/>
              <w:color w:val="auto"/>
            </w:rPr>
            <w:fldChar w:fldCharType="end"/>
          </w:r>
        </w:p>
      </w:sdtContent>
    </w:sdt>
    <w:p w14:paraId="253D2A2B" w14:textId="77777777" w:rsidR="00D2488B" w:rsidRPr="00F93730" w:rsidRDefault="00D2488B">
      <w:pPr>
        <w:jc w:val="both"/>
        <w:rPr>
          <w:rFonts w:asciiTheme="minorHAnsi" w:hAnsiTheme="minorHAnsi" w:cstheme="minorHAnsi"/>
          <w:color w:val="auto"/>
        </w:rPr>
      </w:pPr>
    </w:p>
    <w:sectPr w:rsidR="00D2488B" w:rsidRPr="00F93730">
      <w:headerReference w:type="even" r:id="rId21"/>
      <w:headerReference w:type="default" r:id="rId22"/>
      <w:footerReference w:type="even" r:id="rId23"/>
      <w:footerReference w:type="default" r:id="rId24"/>
      <w:headerReference w:type="first" r:id="rId25"/>
      <w:footerReference w:type="first" r:id="rId26"/>
      <w:pgSz w:w="11906" w:h="16838"/>
      <w:pgMar w:top="2136" w:right="1420" w:bottom="1325" w:left="1277" w:header="1135" w:footer="65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B3B4" w14:textId="77777777" w:rsidR="00C71ECE" w:rsidRDefault="00C71ECE">
      <w:pPr>
        <w:spacing w:after="0" w:line="240" w:lineRule="auto"/>
      </w:pPr>
      <w:r>
        <w:separator/>
      </w:r>
    </w:p>
  </w:endnote>
  <w:endnote w:type="continuationSeparator" w:id="0">
    <w:p w14:paraId="28CCFB20" w14:textId="77777777" w:rsidR="00C71ECE" w:rsidRDefault="00C7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9F84" w14:textId="77777777" w:rsidR="00381E4D" w:rsidRDefault="00381E4D">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0</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5CAA" w14:textId="77777777" w:rsidR="00381E4D" w:rsidRDefault="00381E4D">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D9CB" w14:textId="77777777" w:rsidR="00381E4D" w:rsidRDefault="00381E4D">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A407" w14:textId="77777777" w:rsidR="00C71ECE" w:rsidRDefault="00C71ECE">
      <w:pPr>
        <w:spacing w:after="0" w:line="240" w:lineRule="auto"/>
      </w:pPr>
      <w:r>
        <w:separator/>
      </w:r>
    </w:p>
  </w:footnote>
  <w:footnote w:type="continuationSeparator" w:id="0">
    <w:p w14:paraId="5572E92B" w14:textId="77777777" w:rsidR="00C71ECE" w:rsidRDefault="00C7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343B" w14:textId="77777777" w:rsidR="00381E4D" w:rsidRDefault="00381E4D">
    <w:pPr>
      <w:spacing w:after="0" w:line="259" w:lineRule="auto"/>
      <w:ind w:left="144" w:right="0" w:firstLine="0"/>
    </w:pPr>
    <w:r>
      <w:rPr>
        <w:noProof/>
      </w:rPr>
      <w:drawing>
        <wp:anchor distT="0" distB="0" distL="114300" distR="114300" simplePos="0" relativeHeight="251658752" behindDoc="1" locked="0" layoutInCell="1" allowOverlap="0" wp14:anchorId="203C0B4F" wp14:editId="3A8AA041">
          <wp:simplePos x="0" y="0"/>
          <wp:positionH relativeFrom="page">
            <wp:posOffset>900430</wp:posOffset>
          </wp:positionH>
          <wp:positionV relativeFrom="page">
            <wp:posOffset>0</wp:posOffset>
          </wp:positionV>
          <wp:extent cx="5657850" cy="647700"/>
          <wp:effectExtent l="0" t="0" r="0" b="0"/>
          <wp:wrapSquare wrapText="bothSides"/>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RGR-IPR.272.11.2024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C108" w14:textId="5A354558" w:rsidR="00381E4D" w:rsidRDefault="00381E4D">
    <w:pPr>
      <w:spacing w:after="0" w:line="259" w:lineRule="auto"/>
      <w:ind w:left="144" w:right="0" w:firstLine="0"/>
    </w:pPr>
    <w:r>
      <w:rPr>
        <w:noProof/>
      </w:rPr>
      <w:drawing>
        <wp:anchor distT="0" distB="0" distL="114300" distR="114300" simplePos="0" relativeHeight="251656704" behindDoc="1" locked="0" layoutInCell="0" allowOverlap="0" wp14:anchorId="7332AD2F" wp14:editId="7A2AE087">
          <wp:simplePos x="0" y="0"/>
          <wp:positionH relativeFrom="page">
            <wp:posOffset>900430</wp:posOffset>
          </wp:positionH>
          <wp:positionV relativeFrom="page">
            <wp:posOffset>0</wp:posOffset>
          </wp:positionV>
          <wp:extent cx="5657850" cy="647700"/>
          <wp:effectExtent l="0" t="0" r="0" b="0"/>
          <wp:wrapSquare wrapText="bothSides"/>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Nr postępowania: RGR-IPR.272.</w:t>
    </w:r>
    <w:r w:rsidR="00D0685A">
      <w:t>5</w:t>
    </w:r>
    <w:r>
      <w:t>.202</w:t>
    </w:r>
    <w:r w:rsidR="00D0685A">
      <w:t>5</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7A41" w14:textId="77777777" w:rsidR="00381E4D" w:rsidRDefault="00381E4D">
    <w:pPr>
      <w:spacing w:after="0" w:line="259" w:lineRule="auto"/>
      <w:ind w:left="144" w:right="0" w:firstLine="0"/>
    </w:pPr>
    <w:r>
      <w:rPr>
        <w:noProof/>
      </w:rPr>
      <w:drawing>
        <wp:anchor distT="0" distB="0" distL="114300" distR="114300" simplePos="0" relativeHeight="251657728" behindDoc="1" locked="0" layoutInCell="0" allowOverlap="0" wp14:anchorId="59F49001" wp14:editId="16456509">
          <wp:simplePos x="0" y="0"/>
          <wp:positionH relativeFrom="page">
            <wp:posOffset>900430</wp:posOffset>
          </wp:positionH>
          <wp:positionV relativeFrom="page">
            <wp:posOffset>0</wp:posOffset>
          </wp:positionV>
          <wp:extent cx="5657850" cy="647700"/>
          <wp:effectExtent l="0" t="0" r="0" b="0"/>
          <wp:wrapSquare wrapText="bothSides"/>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RGR-IPR.272.17.2024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BAF"/>
    <w:multiLevelType w:val="multilevel"/>
    <w:tmpl w:val="D0920766"/>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7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9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1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B6D0725"/>
    <w:multiLevelType w:val="multilevel"/>
    <w:tmpl w:val="AB30DCF8"/>
    <w:lvl w:ilvl="0">
      <w:start w:val="9"/>
      <w:numFmt w:val="upperRoman"/>
      <w:lvlText w:val="%1."/>
      <w:lvlJc w:val="left"/>
      <w:pPr>
        <w:tabs>
          <w:tab w:val="num" w:pos="0"/>
        </w:tabs>
        <w:ind w:left="4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6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2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 w15:restartNumberingAfterBreak="0">
    <w:nsid w:val="0BC703B8"/>
    <w:multiLevelType w:val="multilevel"/>
    <w:tmpl w:val="D206ED0E"/>
    <w:lvl w:ilvl="0">
      <w:start w:val="1"/>
      <w:numFmt w:val="decimal"/>
      <w:lvlText w:val="%1."/>
      <w:lvlJc w:val="left"/>
      <w:pPr>
        <w:tabs>
          <w:tab w:val="num" w:pos="0"/>
        </w:tabs>
        <w:ind w:left="4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BCC3CAC"/>
    <w:multiLevelType w:val="multilevel"/>
    <w:tmpl w:val="926C9C3E"/>
    <w:lvl w:ilvl="0">
      <w:start w:val="1"/>
      <w:numFmt w:val="decimal"/>
      <w:lvlText w:val="%1."/>
      <w:lvlJc w:val="left"/>
      <w:pPr>
        <w:tabs>
          <w:tab w:val="num" w:pos="0"/>
        </w:tabs>
        <w:ind w:left="57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BF85035"/>
    <w:multiLevelType w:val="multilevel"/>
    <w:tmpl w:val="88580370"/>
    <w:lvl w:ilvl="0">
      <w:start w:val="2"/>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5" w15:restartNumberingAfterBreak="0">
    <w:nsid w:val="0D482263"/>
    <w:multiLevelType w:val="multilevel"/>
    <w:tmpl w:val="BA5839BC"/>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6" w15:restartNumberingAfterBreak="0">
    <w:nsid w:val="0FDC1BA5"/>
    <w:multiLevelType w:val="multilevel"/>
    <w:tmpl w:val="9C58735A"/>
    <w:lvl w:ilvl="0">
      <w:start w:val="1"/>
      <w:numFmt w:val="decimal"/>
      <w:lvlText w:val="%1."/>
      <w:lvlJc w:val="left"/>
      <w:pPr>
        <w:tabs>
          <w:tab w:val="num" w:pos="0"/>
        </w:tabs>
        <w:ind w:left="578" w:firstLine="0"/>
      </w:pPr>
      <w:rPr>
        <w:rFonts w:ascii="Arial" w:eastAsia="Arial" w:hAnsi="Arial" w:cs="Arial"/>
        <w:b/>
        <w:bCs/>
        <w:i w:val="0"/>
        <w:strike w:val="0"/>
        <w:dstrike w:val="0"/>
        <w:color w:val="000000"/>
        <w:position w:val="0"/>
        <w:sz w:val="19"/>
        <w:szCs w:val="19"/>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7" w15:restartNumberingAfterBreak="0">
    <w:nsid w:val="14A70C62"/>
    <w:multiLevelType w:val="multilevel"/>
    <w:tmpl w:val="95987B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4AB18E6"/>
    <w:multiLevelType w:val="multilevel"/>
    <w:tmpl w:val="B4B4F352"/>
    <w:lvl w:ilvl="0">
      <w:start w:val="1"/>
      <w:numFmt w:val="decimal"/>
      <w:lvlText w:val="%1."/>
      <w:lvlJc w:val="left"/>
      <w:pPr>
        <w:tabs>
          <w:tab w:val="num" w:pos="0"/>
        </w:tabs>
        <w:ind w:left="54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59A5DB1"/>
    <w:multiLevelType w:val="multilevel"/>
    <w:tmpl w:val="2E5849D6"/>
    <w:lvl w:ilvl="0">
      <w:start w:val="1"/>
      <w:numFmt w:val="decimal"/>
      <w:lvlText w:val="%1."/>
      <w:lvlJc w:val="left"/>
      <w:pPr>
        <w:tabs>
          <w:tab w:val="num" w:pos="0"/>
        </w:tabs>
        <w:ind w:left="4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0" w15:restartNumberingAfterBreak="0">
    <w:nsid w:val="1623641D"/>
    <w:multiLevelType w:val="multilevel"/>
    <w:tmpl w:val="0122F2A4"/>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6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9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31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
      <w:lvlJc w:val="left"/>
      <w:pPr>
        <w:tabs>
          <w:tab w:val="num" w:pos="0"/>
        </w:tabs>
        <w:ind w:left="1277"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3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0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37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4517"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7096B71"/>
    <w:multiLevelType w:val="multilevel"/>
    <w:tmpl w:val="3254441C"/>
    <w:lvl w:ilvl="0">
      <w:start w:val="1"/>
      <w:numFmt w:val="decimal"/>
      <w:lvlText w:val="%1."/>
      <w:lvlJc w:val="left"/>
      <w:pPr>
        <w:tabs>
          <w:tab w:val="num" w:pos="0"/>
        </w:tabs>
        <w:ind w:left="35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7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9C267A1"/>
    <w:multiLevelType w:val="multilevel"/>
    <w:tmpl w:val="959E62AA"/>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5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13" w15:restartNumberingAfterBreak="0">
    <w:nsid w:val="1BF07B74"/>
    <w:multiLevelType w:val="multilevel"/>
    <w:tmpl w:val="ABCC309C"/>
    <w:lvl w:ilvl="0">
      <w:start w:val="1"/>
      <w:numFmt w:val="bullet"/>
      <w:lvlText w:val=""/>
      <w:lvlJc w:val="left"/>
      <w:pPr>
        <w:tabs>
          <w:tab w:val="num" w:pos="0"/>
        </w:tabs>
        <w:ind w:left="1785" w:hanging="360"/>
      </w:pPr>
      <w:rPr>
        <w:rFonts w:ascii="Symbol" w:hAnsi="Symbol" w:cs="Symbol" w:hint="default"/>
      </w:rPr>
    </w:lvl>
    <w:lvl w:ilvl="1">
      <w:start w:val="1"/>
      <w:numFmt w:val="bullet"/>
      <w:lvlText w:val="o"/>
      <w:lvlJc w:val="left"/>
      <w:pPr>
        <w:tabs>
          <w:tab w:val="num" w:pos="0"/>
        </w:tabs>
        <w:ind w:left="2505" w:hanging="360"/>
      </w:pPr>
      <w:rPr>
        <w:rFonts w:ascii="Courier New" w:hAnsi="Courier New" w:cs="Courier New" w:hint="default"/>
      </w:rPr>
    </w:lvl>
    <w:lvl w:ilvl="2">
      <w:start w:val="1"/>
      <w:numFmt w:val="bullet"/>
      <w:lvlText w:val=""/>
      <w:lvlJc w:val="left"/>
      <w:pPr>
        <w:tabs>
          <w:tab w:val="num" w:pos="0"/>
        </w:tabs>
        <w:ind w:left="3225" w:hanging="360"/>
      </w:pPr>
      <w:rPr>
        <w:rFonts w:ascii="Wingdings" w:hAnsi="Wingdings" w:cs="Wingdings" w:hint="default"/>
      </w:rPr>
    </w:lvl>
    <w:lvl w:ilvl="3">
      <w:start w:val="1"/>
      <w:numFmt w:val="bullet"/>
      <w:lvlText w:val=""/>
      <w:lvlJc w:val="left"/>
      <w:pPr>
        <w:tabs>
          <w:tab w:val="num" w:pos="0"/>
        </w:tabs>
        <w:ind w:left="3945" w:hanging="360"/>
      </w:pPr>
      <w:rPr>
        <w:rFonts w:ascii="Symbol" w:hAnsi="Symbol" w:cs="Symbol" w:hint="default"/>
      </w:rPr>
    </w:lvl>
    <w:lvl w:ilvl="4">
      <w:start w:val="1"/>
      <w:numFmt w:val="bullet"/>
      <w:lvlText w:val="o"/>
      <w:lvlJc w:val="left"/>
      <w:pPr>
        <w:tabs>
          <w:tab w:val="num" w:pos="0"/>
        </w:tabs>
        <w:ind w:left="4665" w:hanging="360"/>
      </w:pPr>
      <w:rPr>
        <w:rFonts w:ascii="Courier New" w:hAnsi="Courier New" w:cs="Courier New" w:hint="default"/>
      </w:rPr>
    </w:lvl>
    <w:lvl w:ilvl="5">
      <w:start w:val="1"/>
      <w:numFmt w:val="bullet"/>
      <w:lvlText w:val=""/>
      <w:lvlJc w:val="left"/>
      <w:pPr>
        <w:tabs>
          <w:tab w:val="num" w:pos="0"/>
        </w:tabs>
        <w:ind w:left="5385" w:hanging="360"/>
      </w:pPr>
      <w:rPr>
        <w:rFonts w:ascii="Wingdings" w:hAnsi="Wingdings" w:cs="Wingdings" w:hint="default"/>
      </w:rPr>
    </w:lvl>
    <w:lvl w:ilvl="6">
      <w:start w:val="1"/>
      <w:numFmt w:val="bullet"/>
      <w:lvlText w:val=""/>
      <w:lvlJc w:val="left"/>
      <w:pPr>
        <w:tabs>
          <w:tab w:val="num" w:pos="0"/>
        </w:tabs>
        <w:ind w:left="6105" w:hanging="360"/>
      </w:pPr>
      <w:rPr>
        <w:rFonts w:ascii="Symbol" w:hAnsi="Symbol" w:cs="Symbol" w:hint="default"/>
      </w:rPr>
    </w:lvl>
    <w:lvl w:ilvl="7">
      <w:start w:val="1"/>
      <w:numFmt w:val="bullet"/>
      <w:lvlText w:val="o"/>
      <w:lvlJc w:val="left"/>
      <w:pPr>
        <w:tabs>
          <w:tab w:val="num" w:pos="0"/>
        </w:tabs>
        <w:ind w:left="6825" w:hanging="360"/>
      </w:pPr>
      <w:rPr>
        <w:rFonts w:ascii="Courier New" w:hAnsi="Courier New" w:cs="Courier New" w:hint="default"/>
      </w:rPr>
    </w:lvl>
    <w:lvl w:ilvl="8">
      <w:start w:val="1"/>
      <w:numFmt w:val="bullet"/>
      <w:lvlText w:val=""/>
      <w:lvlJc w:val="left"/>
      <w:pPr>
        <w:tabs>
          <w:tab w:val="num" w:pos="0"/>
        </w:tabs>
        <w:ind w:left="7545" w:hanging="360"/>
      </w:pPr>
      <w:rPr>
        <w:rFonts w:ascii="Wingdings" w:hAnsi="Wingdings" w:cs="Wingdings" w:hint="default"/>
      </w:rPr>
    </w:lvl>
  </w:abstractNum>
  <w:abstractNum w:abstractNumId="14" w15:restartNumberingAfterBreak="0">
    <w:nsid w:val="26E97AEE"/>
    <w:multiLevelType w:val="multilevel"/>
    <w:tmpl w:val="93D83AB2"/>
    <w:lvl w:ilvl="0">
      <w:start w:val="1"/>
      <w:numFmt w:val="decimal"/>
      <w:lvlText w:val="%1."/>
      <w:lvlJc w:val="left"/>
      <w:pPr>
        <w:tabs>
          <w:tab w:val="num" w:pos="0"/>
        </w:tabs>
        <w:ind w:left="449" w:firstLine="0"/>
      </w:pPr>
      <w:rPr>
        <w:rFonts w:ascii="Verdana" w:eastAsia="Verdana" w:hAnsi="Verdana" w:cs="Verdana"/>
        <w:b/>
        <w:bCs/>
        <w:i w:val="0"/>
        <w:strike w:val="0"/>
        <w:dstrike w:val="0"/>
        <w:color w:val="000000"/>
        <w:position w:val="0"/>
        <w:sz w:val="19"/>
        <w:szCs w:val="19"/>
        <w:u w:val="none" w:color="000000"/>
        <w:shd w:val="clear" w:color="auto" w:fill="auto"/>
        <w:vertAlign w:val="baseline"/>
      </w:rPr>
    </w:lvl>
    <w:lvl w:ilvl="1">
      <w:start w:val="1"/>
      <w:numFmt w:val="decimal"/>
      <w:lvlText w:val="%2)"/>
      <w:lvlJc w:val="left"/>
      <w:pPr>
        <w:tabs>
          <w:tab w:val="num" w:pos="0"/>
        </w:tabs>
        <w:ind w:left="6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0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6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8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5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2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2A20548D"/>
    <w:multiLevelType w:val="multilevel"/>
    <w:tmpl w:val="F8DA5B44"/>
    <w:lvl w:ilvl="0">
      <w:start w:val="1"/>
      <w:numFmt w:val="lowerLetter"/>
      <w:lvlText w:val="%1)"/>
      <w:lvlJc w:val="left"/>
      <w:pPr>
        <w:tabs>
          <w:tab w:val="num" w:pos="0"/>
        </w:tabs>
        <w:ind w:left="1714" w:hanging="360"/>
      </w:pPr>
    </w:lvl>
    <w:lvl w:ilvl="1">
      <w:start w:val="1"/>
      <w:numFmt w:val="lowerLetter"/>
      <w:lvlText w:val="%2)"/>
      <w:lvlJc w:val="left"/>
      <w:pPr>
        <w:tabs>
          <w:tab w:val="num" w:pos="0"/>
        </w:tabs>
        <w:ind w:left="2434" w:hanging="360"/>
      </w:pPr>
    </w:lvl>
    <w:lvl w:ilvl="2">
      <w:start w:val="1"/>
      <w:numFmt w:val="lowerRoman"/>
      <w:lvlText w:val="%3."/>
      <w:lvlJc w:val="right"/>
      <w:pPr>
        <w:tabs>
          <w:tab w:val="num" w:pos="0"/>
        </w:tabs>
        <w:ind w:left="3154" w:hanging="180"/>
      </w:pPr>
    </w:lvl>
    <w:lvl w:ilvl="3">
      <w:start w:val="1"/>
      <w:numFmt w:val="decimal"/>
      <w:lvlText w:val="%4."/>
      <w:lvlJc w:val="left"/>
      <w:pPr>
        <w:tabs>
          <w:tab w:val="num" w:pos="0"/>
        </w:tabs>
        <w:ind w:left="3874" w:hanging="360"/>
      </w:pPr>
    </w:lvl>
    <w:lvl w:ilvl="4">
      <w:start w:val="1"/>
      <w:numFmt w:val="lowerLetter"/>
      <w:lvlText w:val="%5."/>
      <w:lvlJc w:val="left"/>
      <w:pPr>
        <w:tabs>
          <w:tab w:val="num" w:pos="0"/>
        </w:tabs>
        <w:ind w:left="4594" w:hanging="360"/>
      </w:pPr>
    </w:lvl>
    <w:lvl w:ilvl="5">
      <w:start w:val="1"/>
      <w:numFmt w:val="lowerRoman"/>
      <w:lvlText w:val="%6."/>
      <w:lvlJc w:val="right"/>
      <w:pPr>
        <w:tabs>
          <w:tab w:val="num" w:pos="0"/>
        </w:tabs>
        <w:ind w:left="5314" w:hanging="180"/>
      </w:pPr>
    </w:lvl>
    <w:lvl w:ilvl="6">
      <w:start w:val="1"/>
      <w:numFmt w:val="decimal"/>
      <w:lvlText w:val="%7."/>
      <w:lvlJc w:val="left"/>
      <w:pPr>
        <w:tabs>
          <w:tab w:val="num" w:pos="0"/>
        </w:tabs>
        <w:ind w:left="6034" w:hanging="360"/>
      </w:pPr>
    </w:lvl>
    <w:lvl w:ilvl="7">
      <w:start w:val="1"/>
      <w:numFmt w:val="lowerLetter"/>
      <w:lvlText w:val="%8."/>
      <w:lvlJc w:val="left"/>
      <w:pPr>
        <w:tabs>
          <w:tab w:val="num" w:pos="0"/>
        </w:tabs>
        <w:ind w:left="6754" w:hanging="360"/>
      </w:pPr>
    </w:lvl>
    <w:lvl w:ilvl="8">
      <w:start w:val="1"/>
      <w:numFmt w:val="lowerRoman"/>
      <w:lvlText w:val="%9."/>
      <w:lvlJc w:val="right"/>
      <w:pPr>
        <w:tabs>
          <w:tab w:val="num" w:pos="0"/>
        </w:tabs>
        <w:ind w:left="7474" w:hanging="180"/>
      </w:pPr>
    </w:lvl>
  </w:abstractNum>
  <w:abstractNum w:abstractNumId="16" w15:restartNumberingAfterBreak="0">
    <w:nsid w:val="2EB210E9"/>
    <w:multiLevelType w:val="multilevel"/>
    <w:tmpl w:val="E1562B5E"/>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5"/>
      <w:numFmt w:val="decimal"/>
      <w:lvlText w:val="%3."/>
      <w:lvlJc w:val="left"/>
      <w:pPr>
        <w:tabs>
          <w:tab w:val="num" w:pos="0"/>
        </w:tabs>
        <w:ind w:left="7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6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0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2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30C94B3A"/>
    <w:multiLevelType w:val="multilevel"/>
    <w:tmpl w:val="43CC72D0"/>
    <w:lvl w:ilvl="0">
      <w:start w:val="1"/>
      <w:numFmt w:val="decimal"/>
      <w:lvlText w:val="%1"/>
      <w:lvlJc w:val="left"/>
      <w:pPr>
        <w:tabs>
          <w:tab w:val="num" w:pos="0"/>
        </w:tabs>
        <w:ind w:left="3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5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8" w15:restartNumberingAfterBreak="0">
    <w:nsid w:val="30D63A4F"/>
    <w:multiLevelType w:val="multilevel"/>
    <w:tmpl w:val="4DFAC520"/>
    <w:lvl w:ilvl="0">
      <w:start w:val="1"/>
      <w:numFmt w:val="lowerLetter"/>
      <w:lvlText w:val="%1)"/>
      <w:lvlJc w:val="left"/>
      <w:pPr>
        <w:tabs>
          <w:tab w:val="num" w:pos="0"/>
        </w:tabs>
        <w:ind w:left="1289" w:hanging="360"/>
      </w:pPr>
    </w:lvl>
    <w:lvl w:ilvl="1">
      <w:start w:val="1"/>
      <w:numFmt w:val="lowerLetter"/>
      <w:lvlText w:val="%2."/>
      <w:lvlJc w:val="left"/>
      <w:pPr>
        <w:tabs>
          <w:tab w:val="num" w:pos="0"/>
        </w:tabs>
        <w:ind w:left="2009" w:hanging="360"/>
      </w:pPr>
    </w:lvl>
    <w:lvl w:ilvl="2">
      <w:start w:val="1"/>
      <w:numFmt w:val="lowerRoman"/>
      <w:lvlText w:val="%3."/>
      <w:lvlJc w:val="right"/>
      <w:pPr>
        <w:tabs>
          <w:tab w:val="num" w:pos="0"/>
        </w:tabs>
        <w:ind w:left="2729" w:hanging="180"/>
      </w:pPr>
    </w:lvl>
    <w:lvl w:ilvl="3">
      <w:start w:val="1"/>
      <w:numFmt w:val="decimal"/>
      <w:lvlText w:val="%4."/>
      <w:lvlJc w:val="left"/>
      <w:pPr>
        <w:tabs>
          <w:tab w:val="num" w:pos="0"/>
        </w:tabs>
        <w:ind w:left="3449" w:hanging="360"/>
      </w:pPr>
    </w:lvl>
    <w:lvl w:ilvl="4">
      <w:start w:val="1"/>
      <w:numFmt w:val="lowerLetter"/>
      <w:lvlText w:val="%5."/>
      <w:lvlJc w:val="left"/>
      <w:pPr>
        <w:tabs>
          <w:tab w:val="num" w:pos="0"/>
        </w:tabs>
        <w:ind w:left="4169" w:hanging="360"/>
      </w:pPr>
    </w:lvl>
    <w:lvl w:ilvl="5">
      <w:start w:val="1"/>
      <w:numFmt w:val="lowerRoman"/>
      <w:lvlText w:val="%6."/>
      <w:lvlJc w:val="right"/>
      <w:pPr>
        <w:tabs>
          <w:tab w:val="num" w:pos="0"/>
        </w:tabs>
        <w:ind w:left="4889" w:hanging="180"/>
      </w:pPr>
    </w:lvl>
    <w:lvl w:ilvl="6">
      <w:start w:val="1"/>
      <w:numFmt w:val="decimal"/>
      <w:lvlText w:val="%7."/>
      <w:lvlJc w:val="left"/>
      <w:pPr>
        <w:tabs>
          <w:tab w:val="num" w:pos="0"/>
        </w:tabs>
        <w:ind w:left="5609" w:hanging="360"/>
      </w:pPr>
    </w:lvl>
    <w:lvl w:ilvl="7">
      <w:start w:val="1"/>
      <w:numFmt w:val="lowerLetter"/>
      <w:lvlText w:val="%8."/>
      <w:lvlJc w:val="left"/>
      <w:pPr>
        <w:tabs>
          <w:tab w:val="num" w:pos="0"/>
        </w:tabs>
        <w:ind w:left="6329" w:hanging="360"/>
      </w:pPr>
    </w:lvl>
    <w:lvl w:ilvl="8">
      <w:start w:val="1"/>
      <w:numFmt w:val="lowerRoman"/>
      <w:lvlText w:val="%9."/>
      <w:lvlJc w:val="right"/>
      <w:pPr>
        <w:tabs>
          <w:tab w:val="num" w:pos="0"/>
        </w:tabs>
        <w:ind w:left="7049" w:hanging="180"/>
      </w:pPr>
    </w:lvl>
  </w:abstractNum>
  <w:abstractNum w:abstractNumId="19" w15:restartNumberingAfterBreak="0">
    <w:nsid w:val="4B676E4D"/>
    <w:multiLevelType w:val="multilevel"/>
    <w:tmpl w:val="BC826AE4"/>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0" w15:restartNumberingAfterBreak="0">
    <w:nsid w:val="51CC33AF"/>
    <w:multiLevelType w:val="multilevel"/>
    <w:tmpl w:val="21541BF2"/>
    <w:lvl w:ilvl="0">
      <w:start w:val="1"/>
      <w:numFmt w:val="decimal"/>
      <w:lvlText w:val="%1."/>
      <w:lvlJc w:val="left"/>
      <w:pPr>
        <w:tabs>
          <w:tab w:val="num" w:pos="0"/>
        </w:tabs>
        <w:ind w:left="7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upperRoman"/>
      <w:lvlText w:val="%2."/>
      <w:lvlJc w:val="left"/>
      <w:pPr>
        <w:tabs>
          <w:tab w:val="num" w:pos="0"/>
        </w:tabs>
        <w:ind w:left="15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54F21EE3"/>
    <w:multiLevelType w:val="multilevel"/>
    <w:tmpl w:val="531E303C"/>
    <w:lvl w:ilvl="0">
      <w:start w:val="1"/>
      <w:numFmt w:val="decimal"/>
      <w:lvlText w:val="%1."/>
      <w:lvlJc w:val="left"/>
      <w:pPr>
        <w:tabs>
          <w:tab w:val="num" w:pos="0"/>
        </w:tabs>
        <w:ind w:left="571"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2" w15:restartNumberingAfterBreak="0">
    <w:nsid w:val="60FB366E"/>
    <w:multiLevelType w:val="multilevel"/>
    <w:tmpl w:val="C3D8B07E"/>
    <w:lvl w:ilvl="0">
      <w:start w:val="1"/>
      <w:numFmt w:val="decimal"/>
      <w:lvlText w:val="%1)"/>
      <w:lvlJc w:val="left"/>
      <w:pPr>
        <w:tabs>
          <w:tab w:val="num" w:pos="0"/>
        </w:tabs>
        <w:ind w:left="595"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5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0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2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4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3" w15:restartNumberingAfterBreak="0">
    <w:nsid w:val="65204346"/>
    <w:multiLevelType w:val="multilevel"/>
    <w:tmpl w:val="287C831A"/>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4" w15:restartNumberingAfterBreak="0">
    <w:nsid w:val="65301DA3"/>
    <w:multiLevelType w:val="multilevel"/>
    <w:tmpl w:val="6E90E3C6"/>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5" w15:restartNumberingAfterBreak="0">
    <w:nsid w:val="683213F6"/>
    <w:multiLevelType w:val="multilevel"/>
    <w:tmpl w:val="E138C576"/>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6" w15:restartNumberingAfterBreak="0">
    <w:nsid w:val="683E5775"/>
    <w:multiLevelType w:val="multilevel"/>
    <w:tmpl w:val="D18EC800"/>
    <w:lvl w:ilvl="0">
      <w:start w:val="1"/>
      <w:numFmt w:val="upperRoman"/>
      <w:lvlText w:val="%1."/>
      <w:lvlJc w:val="right"/>
      <w:pPr>
        <w:tabs>
          <w:tab w:val="num" w:pos="0"/>
        </w:tabs>
        <w:ind w:left="720"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BC6E46"/>
    <w:multiLevelType w:val="multilevel"/>
    <w:tmpl w:val="872058E8"/>
    <w:lvl w:ilvl="0">
      <w:start w:val="1"/>
      <w:numFmt w:val="decimal"/>
      <w:lvlText w:val="%1."/>
      <w:lvlJc w:val="left"/>
      <w:pPr>
        <w:tabs>
          <w:tab w:val="num" w:pos="0"/>
        </w:tabs>
        <w:ind w:left="60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7A902920"/>
    <w:multiLevelType w:val="multilevel"/>
    <w:tmpl w:val="D2BC0BF6"/>
    <w:lvl w:ilvl="0">
      <w:start w:val="1"/>
      <w:numFmt w:val="decimal"/>
      <w:lvlText w:val="%1."/>
      <w:lvlJc w:val="left"/>
      <w:pPr>
        <w:tabs>
          <w:tab w:val="num" w:pos="0"/>
        </w:tabs>
        <w:ind w:left="556"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29" w15:restartNumberingAfterBreak="0">
    <w:nsid w:val="7C7566BD"/>
    <w:multiLevelType w:val="multilevel"/>
    <w:tmpl w:val="69729024"/>
    <w:lvl w:ilvl="0">
      <w:start w:val="1"/>
      <w:numFmt w:val="decimal"/>
      <w:lvlText w:val="%1)"/>
      <w:lvlJc w:val="left"/>
      <w:pPr>
        <w:tabs>
          <w:tab w:val="num" w:pos="0"/>
        </w:tabs>
        <w:ind w:left="456" w:firstLine="0"/>
      </w:pPr>
      <w:rPr>
        <w:b w:val="0"/>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num w:numId="1" w16cid:durableId="465969100">
    <w:abstractNumId w:val="22"/>
  </w:num>
  <w:num w:numId="2" w16cid:durableId="486167358">
    <w:abstractNumId w:val="17"/>
  </w:num>
  <w:num w:numId="3" w16cid:durableId="90198915">
    <w:abstractNumId w:val="0"/>
  </w:num>
  <w:num w:numId="4" w16cid:durableId="1492482174">
    <w:abstractNumId w:val="4"/>
  </w:num>
  <w:num w:numId="5" w16cid:durableId="1274240768">
    <w:abstractNumId w:val="9"/>
  </w:num>
  <w:num w:numId="6" w16cid:durableId="544223828">
    <w:abstractNumId w:val="5"/>
  </w:num>
  <w:num w:numId="7" w16cid:durableId="720322458">
    <w:abstractNumId w:val="14"/>
  </w:num>
  <w:num w:numId="8" w16cid:durableId="2144732276">
    <w:abstractNumId w:val="10"/>
  </w:num>
  <w:num w:numId="9" w16cid:durableId="1924996627">
    <w:abstractNumId w:val="1"/>
  </w:num>
  <w:num w:numId="10" w16cid:durableId="1474369884">
    <w:abstractNumId w:val="24"/>
  </w:num>
  <w:num w:numId="11" w16cid:durableId="413824959">
    <w:abstractNumId w:val="25"/>
  </w:num>
  <w:num w:numId="12" w16cid:durableId="594629813">
    <w:abstractNumId w:val="28"/>
  </w:num>
  <w:num w:numId="13" w16cid:durableId="485124774">
    <w:abstractNumId w:val="6"/>
  </w:num>
  <w:num w:numId="14" w16cid:durableId="1840728731">
    <w:abstractNumId w:val="21"/>
  </w:num>
  <w:num w:numId="15" w16cid:durableId="168519670">
    <w:abstractNumId w:val="27"/>
  </w:num>
  <w:num w:numId="16" w16cid:durableId="1645038080">
    <w:abstractNumId w:val="12"/>
  </w:num>
  <w:num w:numId="17" w16cid:durableId="208685910">
    <w:abstractNumId w:val="19"/>
  </w:num>
  <w:num w:numId="18" w16cid:durableId="399133946">
    <w:abstractNumId w:val="8"/>
  </w:num>
  <w:num w:numId="19" w16cid:durableId="1306738322">
    <w:abstractNumId w:val="11"/>
  </w:num>
  <w:num w:numId="20" w16cid:durableId="445732425">
    <w:abstractNumId w:val="16"/>
  </w:num>
  <w:num w:numId="21" w16cid:durableId="1476532650">
    <w:abstractNumId w:val="2"/>
  </w:num>
  <w:num w:numId="22" w16cid:durableId="2045714652">
    <w:abstractNumId w:val="23"/>
  </w:num>
  <w:num w:numId="23" w16cid:durableId="647637983">
    <w:abstractNumId w:val="3"/>
  </w:num>
  <w:num w:numId="24" w16cid:durableId="74136726">
    <w:abstractNumId w:val="20"/>
  </w:num>
  <w:num w:numId="25" w16cid:durableId="2095475052">
    <w:abstractNumId w:val="18"/>
  </w:num>
  <w:num w:numId="26" w16cid:durableId="1705984463">
    <w:abstractNumId w:val="29"/>
  </w:num>
  <w:num w:numId="27" w16cid:durableId="1157918987">
    <w:abstractNumId w:val="13"/>
  </w:num>
  <w:num w:numId="28" w16cid:durableId="640309839">
    <w:abstractNumId w:val="15"/>
  </w:num>
  <w:num w:numId="29" w16cid:durableId="449131293">
    <w:abstractNumId w:val="26"/>
  </w:num>
  <w:num w:numId="30" w16cid:durableId="697463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8B"/>
    <w:rsid w:val="00085FCF"/>
    <w:rsid w:val="000A37FB"/>
    <w:rsid w:val="001236E9"/>
    <w:rsid w:val="00143A49"/>
    <w:rsid w:val="00302275"/>
    <w:rsid w:val="003055EA"/>
    <w:rsid w:val="0035760C"/>
    <w:rsid w:val="00381E4D"/>
    <w:rsid w:val="00540657"/>
    <w:rsid w:val="0064105F"/>
    <w:rsid w:val="00662ED4"/>
    <w:rsid w:val="00674451"/>
    <w:rsid w:val="006D054A"/>
    <w:rsid w:val="006E4C2F"/>
    <w:rsid w:val="006F6C02"/>
    <w:rsid w:val="00762D6F"/>
    <w:rsid w:val="007D4BAC"/>
    <w:rsid w:val="00883DC1"/>
    <w:rsid w:val="008A322A"/>
    <w:rsid w:val="008B0827"/>
    <w:rsid w:val="008E2A08"/>
    <w:rsid w:val="009729B0"/>
    <w:rsid w:val="009D3BF0"/>
    <w:rsid w:val="009F0CE0"/>
    <w:rsid w:val="00A16503"/>
    <w:rsid w:val="00BD0F4E"/>
    <w:rsid w:val="00C65B6B"/>
    <w:rsid w:val="00C71ECE"/>
    <w:rsid w:val="00D0685A"/>
    <w:rsid w:val="00D2488B"/>
    <w:rsid w:val="00D371C3"/>
    <w:rsid w:val="00D40F21"/>
    <w:rsid w:val="00DE67D0"/>
    <w:rsid w:val="00DF01A1"/>
    <w:rsid w:val="00E00212"/>
    <w:rsid w:val="00EC14EB"/>
    <w:rsid w:val="00F111AB"/>
    <w:rsid w:val="00F75C0B"/>
    <w:rsid w:val="00F93730"/>
    <w:rsid w:val="00FB09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E74F"/>
  <w15:docId w15:val="{D2D34963-8BF6-47B9-8F31-CD75C437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90A"/>
    <w:pPr>
      <w:spacing w:after="43" w:line="362" w:lineRule="auto"/>
      <w:ind w:left="10" w:right="5" w:hanging="10"/>
    </w:pPr>
    <w:rPr>
      <w:rFonts w:ascii="Calibri" w:eastAsia="Calibri" w:hAnsi="Calibri" w:cs="Calibri"/>
      <w:color w:val="000000"/>
      <w:sz w:val="24"/>
      <w:lang w:eastAsia="pl-PL"/>
    </w:rPr>
  </w:style>
  <w:style w:type="paragraph" w:styleId="Nagwek1">
    <w:name w:val="heading 1"/>
    <w:basedOn w:val="Normalny"/>
    <w:next w:val="Normalny"/>
    <w:link w:val="Nagwek1Znak"/>
    <w:uiPriority w:val="9"/>
    <w:qFormat/>
    <w:rsid w:val="005114C8"/>
    <w:pPr>
      <w:keepNext/>
      <w:keepLines/>
      <w:spacing w:before="240" w:after="0"/>
      <w:outlineLvl w:val="0"/>
    </w:pPr>
    <w:rPr>
      <w:rFonts w:eastAsiaTheme="majorEastAsia" w:cstheme="majorBidi"/>
      <w:b/>
      <w:color w:val="auto"/>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iPriority w:val="99"/>
    <w:unhideWhenUsed/>
    <w:qFormat/>
    <w:rsid w:val="004E71C2"/>
    <w:rPr>
      <w:color w:val="0563C1" w:themeColor="hyperlink"/>
      <w:u w:val="single"/>
    </w:rPr>
  </w:style>
  <w:style w:type="character" w:customStyle="1" w:styleId="Nagwek1Znak">
    <w:name w:val="Nagłówek 1 Znak"/>
    <w:basedOn w:val="Domylnaczcionkaakapitu"/>
    <w:link w:val="Nagwek1"/>
    <w:uiPriority w:val="9"/>
    <w:qFormat/>
    <w:rsid w:val="005114C8"/>
    <w:rPr>
      <w:rFonts w:ascii="Calibri" w:eastAsiaTheme="majorEastAsia" w:hAnsi="Calibri" w:cstheme="majorBidi"/>
      <w:b/>
      <w:sz w:val="28"/>
      <w:szCs w:val="32"/>
      <w:lang w:eastAsia="pl-PL"/>
    </w:rPr>
  </w:style>
  <w:style w:type="character" w:customStyle="1" w:styleId="InternetLink1">
    <w:name w:val="Internet Link1"/>
    <w:qFormat/>
    <w:rPr>
      <w:color w:val="000080"/>
      <w:u w:val="single"/>
    </w:rPr>
  </w:style>
  <w:style w:type="character" w:customStyle="1" w:styleId="czeindeksu">
    <w:name w:val="Łącze indeksu"/>
    <w:qFormat/>
  </w:style>
  <w:style w:type="character" w:styleId="Hipercze">
    <w:name w:val="Hyperlink"/>
    <w:uiPriority w:val="99"/>
    <w:rPr>
      <w:color w:val="000080"/>
      <w:u w:val="singl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4E71C2"/>
    <w:pPr>
      <w:ind w:left="720"/>
      <w:contextualSpacing/>
    </w:pPr>
  </w:style>
  <w:style w:type="paragraph" w:styleId="Nagwekindeksu">
    <w:name w:val="index heading"/>
    <w:basedOn w:val="Nagwek"/>
  </w:style>
  <w:style w:type="paragraph" w:styleId="Nagwekspisutreci">
    <w:name w:val="TOC Heading"/>
    <w:basedOn w:val="Nagwek1"/>
    <w:next w:val="Normalny"/>
    <w:uiPriority w:val="39"/>
    <w:unhideWhenUsed/>
    <w:qFormat/>
    <w:rsid w:val="00527F37"/>
    <w:pPr>
      <w:spacing w:line="259" w:lineRule="auto"/>
      <w:ind w:left="0" w:right="0" w:firstLine="0"/>
      <w:outlineLvl w:val="9"/>
    </w:pPr>
    <w:rPr>
      <w:rFonts w:asciiTheme="majorHAnsi" w:hAnsiTheme="majorHAnsi"/>
      <w:b w:val="0"/>
      <w:color w:val="2F5496" w:themeColor="accent1" w:themeShade="BF"/>
      <w:sz w:val="32"/>
    </w:rPr>
  </w:style>
  <w:style w:type="paragraph" w:styleId="Spistreci1">
    <w:name w:val="toc 1"/>
    <w:basedOn w:val="Normalny"/>
    <w:next w:val="Normalny"/>
    <w:autoRedefine/>
    <w:uiPriority w:val="39"/>
    <w:unhideWhenUsed/>
    <w:rsid w:val="00381E4D"/>
    <w:pPr>
      <w:tabs>
        <w:tab w:val="left" w:pos="660"/>
        <w:tab w:val="right" w:leader="dot" w:pos="9199"/>
      </w:tabs>
      <w:spacing w:after="0" w:line="380" w:lineRule="exact"/>
      <w:ind w:left="0" w:right="6" w:hanging="11"/>
    </w:pPr>
  </w:style>
  <w:style w:type="paragraph" w:styleId="Stopka">
    <w:name w:val="footer"/>
    <w:basedOn w:val="Gwkaistopka"/>
  </w:style>
  <w:style w:type="paragraph" w:styleId="Tekstdymka">
    <w:name w:val="Balloon Text"/>
    <w:basedOn w:val="Normalny"/>
    <w:link w:val="TekstdymkaZnak"/>
    <w:uiPriority w:val="99"/>
    <w:semiHidden/>
    <w:unhideWhenUsed/>
    <w:rsid w:val="008B08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0827"/>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DA8C-8347-46B8-B57E-4D210C7A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23</Pages>
  <Words>6197</Words>
  <Characters>37183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dc:description/>
  <cp:lastModifiedBy>Michał Rak</cp:lastModifiedBy>
  <cp:revision>12</cp:revision>
  <cp:lastPrinted>2024-10-31T12:32:00Z</cp:lastPrinted>
  <dcterms:created xsi:type="dcterms:W3CDTF">2024-10-31T12:16:00Z</dcterms:created>
  <dcterms:modified xsi:type="dcterms:W3CDTF">2025-05-21T12:04:00Z</dcterms:modified>
  <dc:language>pl-PL</dc:language>
</cp:coreProperties>
</file>