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FAAA" w14:textId="77777777" w:rsidR="00974A94" w:rsidRPr="00974A94" w:rsidRDefault="00974A94" w:rsidP="00B72F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91406618"/>
      <w:r w:rsidRPr="00974A94">
        <w:rPr>
          <w:rFonts w:ascii="Times New Roman" w:hAnsi="Times New Roman" w:cs="Times New Roman"/>
          <w:b/>
          <w:bCs/>
          <w:sz w:val="20"/>
          <w:szCs w:val="20"/>
        </w:rPr>
        <w:t>SIM Mińsk Mazowiecki Sp. z o.o.,</w:t>
      </w:r>
    </w:p>
    <w:p w14:paraId="2DA42D3E" w14:textId="77777777" w:rsidR="00974A94" w:rsidRPr="00974A94" w:rsidRDefault="00974A94" w:rsidP="00B72F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4A94">
        <w:rPr>
          <w:rFonts w:ascii="Times New Roman" w:hAnsi="Times New Roman" w:cs="Times New Roman"/>
          <w:b/>
          <w:bCs/>
          <w:sz w:val="20"/>
          <w:szCs w:val="20"/>
        </w:rPr>
        <w:t>ul. Stefana Kardynała Wyszyńskiego 10,</w:t>
      </w:r>
    </w:p>
    <w:p w14:paraId="0E686311" w14:textId="77777777" w:rsidR="00974A94" w:rsidRPr="00974A94" w:rsidRDefault="00974A94" w:rsidP="00B72F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4A94">
        <w:rPr>
          <w:rFonts w:ascii="Times New Roman" w:hAnsi="Times New Roman" w:cs="Times New Roman"/>
          <w:b/>
          <w:bCs/>
          <w:sz w:val="20"/>
          <w:szCs w:val="20"/>
        </w:rPr>
        <w:t>05-300 Mińsk Mazowiecki</w:t>
      </w:r>
      <w:bookmarkEnd w:id="0"/>
    </w:p>
    <w:p w14:paraId="55AD37D9" w14:textId="73B8BB0D" w:rsidR="00974A94" w:rsidRPr="00974A94" w:rsidRDefault="00974A94" w:rsidP="00974A9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4A94">
        <w:rPr>
          <w:rFonts w:ascii="Times New Roman" w:hAnsi="Times New Roman" w:cs="Times New Roman"/>
          <w:sz w:val="20"/>
          <w:szCs w:val="20"/>
        </w:rPr>
        <w:t>Mińsk Mazowiecki, 27.02.2025 r.</w:t>
      </w:r>
    </w:p>
    <w:p w14:paraId="71447445" w14:textId="77777777" w:rsidR="00974A94" w:rsidRDefault="00974A94" w:rsidP="00974A9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1" w:name="_Hlk103581911"/>
      <w:r w:rsidRPr="00974A94">
        <w:rPr>
          <w:rFonts w:ascii="Times New Roman" w:hAnsi="Times New Roman" w:cs="Times New Roman"/>
          <w:sz w:val="20"/>
          <w:szCs w:val="20"/>
        </w:rPr>
        <w:t>TP/01/2025</w:t>
      </w:r>
    </w:p>
    <w:p w14:paraId="5474FCD0" w14:textId="77777777" w:rsidR="007C57F3" w:rsidRPr="00974A94" w:rsidRDefault="007C57F3" w:rsidP="00974A9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bookmarkEnd w:id="1"/>
    <w:p w14:paraId="31E8BB34" w14:textId="77777777" w:rsidR="00AA559B" w:rsidRDefault="00AA559B" w:rsidP="00974A9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A94">
        <w:rPr>
          <w:rFonts w:ascii="Times New Roman" w:hAnsi="Times New Roman" w:cs="Times New Roman"/>
          <w:b/>
          <w:sz w:val="20"/>
          <w:szCs w:val="20"/>
        </w:rPr>
        <w:t xml:space="preserve">INFORMACJA Z OTWARCIA OFERT  </w:t>
      </w:r>
    </w:p>
    <w:p w14:paraId="6301893E" w14:textId="77777777" w:rsidR="007C57F3" w:rsidRPr="00974A94" w:rsidRDefault="007C57F3" w:rsidP="00974A9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6E9AA4" w14:textId="77777777" w:rsidR="00974A94" w:rsidRPr="00621F60" w:rsidRDefault="00974A94" w:rsidP="007C57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73446819"/>
      <w:r w:rsidRPr="00621F60">
        <w:rPr>
          <w:rFonts w:ascii="Times New Roman" w:hAnsi="Times New Roman" w:cs="Times New Roman"/>
          <w:b/>
          <w:bCs/>
          <w:sz w:val="20"/>
          <w:szCs w:val="20"/>
        </w:rPr>
        <w:t>Dotyczy: postępowania o udzielenie zamówienia publicznego nr TP/01/2025 p.n.:</w:t>
      </w:r>
      <w:bookmarkEnd w:id="2"/>
      <w:r w:rsidRPr="00621F6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„Wykonanie dokumentacji projektowej dla budowy budynków mieszkalnych w ramach budownictwa społecznego”.</w:t>
      </w:r>
      <w:r w:rsidRPr="00621F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86299CC" w14:textId="77777777" w:rsidR="00AA559B" w:rsidRPr="00974A94" w:rsidRDefault="00AA559B" w:rsidP="00974A9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CA96AD" w14:textId="066D165F" w:rsidR="00AA559B" w:rsidRDefault="00AA559B" w:rsidP="00974A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4F4C">
        <w:rPr>
          <w:rFonts w:ascii="Times New Roman" w:hAnsi="Times New Roman" w:cs="Times New Roman"/>
          <w:sz w:val="20"/>
          <w:szCs w:val="20"/>
        </w:rPr>
        <w:t>Na podstawie art. 222 ust. 5 ustawy z dnia 11 września 2019 r. Prawo zamówień publicznych (Dz. U. z 202</w:t>
      </w:r>
      <w:r w:rsidR="00AE3DB8" w:rsidRPr="00284F4C">
        <w:rPr>
          <w:rFonts w:ascii="Times New Roman" w:hAnsi="Times New Roman" w:cs="Times New Roman"/>
          <w:sz w:val="20"/>
          <w:szCs w:val="20"/>
        </w:rPr>
        <w:t>4</w:t>
      </w:r>
      <w:r w:rsidRPr="00284F4C">
        <w:rPr>
          <w:rFonts w:ascii="Times New Roman" w:hAnsi="Times New Roman" w:cs="Times New Roman"/>
          <w:sz w:val="20"/>
          <w:szCs w:val="20"/>
        </w:rPr>
        <w:t xml:space="preserve"> r., poz.1</w:t>
      </w:r>
      <w:r w:rsidR="00AE3DB8" w:rsidRPr="00284F4C">
        <w:rPr>
          <w:rFonts w:ascii="Times New Roman" w:hAnsi="Times New Roman" w:cs="Times New Roman"/>
          <w:sz w:val="20"/>
          <w:szCs w:val="20"/>
        </w:rPr>
        <w:t>320</w:t>
      </w:r>
      <w:r w:rsidRPr="00284F4C">
        <w:rPr>
          <w:rFonts w:ascii="Times New Roman" w:hAnsi="Times New Roman" w:cs="Times New Roman"/>
          <w:sz w:val="20"/>
          <w:szCs w:val="20"/>
        </w:rPr>
        <w:t>) podaję informacje z otwarcia ofert w przedmiotowym postępowaniu.</w:t>
      </w:r>
    </w:p>
    <w:p w14:paraId="4CE2937F" w14:textId="77777777" w:rsidR="00621F60" w:rsidRPr="00284F4C" w:rsidRDefault="00621F60" w:rsidP="00974A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191388D" w14:textId="77777777" w:rsidR="00AA559B" w:rsidRPr="00284F4C" w:rsidRDefault="00AA559B" w:rsidP="00AA559B">
      <w:pPr>
        <w:jc w:val="both"/>
        <w:rPr>
          <w:rFonts w:ascii="Times New Roman" w:hAnsi="Times New Roman" w:cs="Times New Roman"/>
          <w:sz w:val="20"/>
          <w:szCs w:val="20"/>
        </w:rPr>
      </w:pPr>
      <w:r w:rsidRPr="00284F4C">
        <w:rPr>
          <w:rFonts w:ascii="Times New Roman" w:hAnsi="Times New Roman" w:cs="Times New Roman"/>
          <w:b/>
          <w:sz w:val="20"/>
          <w:szCs w:val="20"/>
        </w:rPr>
        <w:t>Poniżej tabela z firmami oraz adresami Wykonawców, którzy złożyli oferty:</w:t>
      </w: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605"/>
        <w:gridCol w:w="3681"/>
        <w:gridCol w:w="2021"/>
        <w:gridCol w:w="2021"/>
        <w:gridCol w:w="2021"/>
      </w:tblGrid>
      <w:tr w:rsidR="00886109" w:rsidRPr="00EC2D4E" w14:paraId="6A938D08" w14:textId="77777777" w:rsidTr="00621F60">
        <w:trPr>
          <w:trHeight w:val="850"/>
        </w:trPr>
        <w:tc>
          <w:tcPr>
            <w:tcW w:w="605" w:type="dxa"/>
            <w:vAlign w:val="center"/>
          </w:tcPr>
          <w:p w14:paraId="0B333206" w14:textId="77777777" w:rsidR="00886109" w:rsidRPr="00EC2D4E" w:rsidRDefault="00886109" w:rsidP="00621F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81" w:type="dxa"/>
            <w:vAlign w:val="center"/>
          </w:tcPr>
          <w:p w14:paraId="4612B784" w14:textId="77777777" w:rsidR="00886109" w:rsidRPr="00EC2D4E" w:rsidRDefault="00886109" w:rsidP="00621F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oraz adres Wykonawcy</w:t>
            </w:r>
          </w:p>
        </w:tc>
        <w:tc>
          <w:tcPr>
            <w:tcW w:w="2021" w:type="dxa"/>
            <w:vAlign w:val="center"/>
          </w:tcPr>
          <w:p w14:paraId="700EABCF" w14:textId="77777777" w:rsidR="00621F60" w:rsidRDefault="00621F60" w:rsidP="00621F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I</w:t>
            </w:r>
          </w:p>
          <w:p w14:paraId="57172AA7" w14:textId="06A7D7CE" w:rsidR="00886109" w:rsidRPr="00EC2D4E" w:rsidRDefault="00621F60" w:rsidP="00621F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w zł</w:t>
            </w:r>
          </w:p>
        </w:tc>
        <w:tc>
          <w:tcPr>
            <w:tcW w:w="2021" w:type="dxa"/>
            <w:vAlign w:val="center"/>
          </w:tcPr>
          <w:p w14:paraId="2E09DD49" w14:textId="7709EF50" w:rsidR="00621F60" w:rsidRDefault="00621F60" w:rsidP="00621F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II</w:t>
            </w:r>
          </w:p>
          <w:p w14:paraId="64D79FDF" w14:textId="4B7AF83C" w:rsidR="00886109" w:rsidRPr="00EC2D4E" w:rsidRDefault="00621F60" w:rsidP="00621F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w zł</w:t>
            </w:r>
          </w:p>
        </w:tc>
        <w:tc>
          <w:tcPr>
            <w:tcW w:w="2021" w:type="dxa"/>
            <w:vAlign w:val="center"/>
          </w:tcPr>
          <w:p w14:paraId="4CABE952" w14:textId="19490725" w:rsidR="00621F60" w:rsidRDefault="00621F60" w:rsidP="00621F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III</w:t>
            </w:r>
          </w:p>
          <w:p w14:paraId="2ECC317E" w14:textId="7A22BAAE" w:rsidR="00886109" w:rsidRPr="00EC2D4E" w:rsidRDefault="00621F60" w:rsidP="00621F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w zł</w:t>
            </w:r>
          </w:p>
        </w:tc>
      </w:tr>
      <w:tr w:rsidR="00886109" w:rsidRPr="00EC2D4E" w14:paraId="02D563A8" w14:textId="77777777" w:rsidTr="00621F60">
        <w:trPr>
          <w:trHeight w:val="437"/>
        </w:trPr>
        <w:tc>
          <w:tcPr>
            <w:tcW w:w="605" w:type="dxa"/>
          </w:tcPr>
          <w:p w14:paraId="35834013" w14:textId="21C0D141" w:rsidR="00886109" w:rsidRPr="00EC2D4E" w:rsidRDefault="00886109" w:rsidP="0074049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1" w:type="dxa"/>
          </w:tcPr>
          <w:p w14:paraId="2A208809" w14:textId="4F56B5B1" w:rsidR="00621F60" w:rsidRDefault="00621F60" w:rsidP="00621F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2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echnobeton</w:t>
            </w:r>
            <w:proofErr w:type="spellEnd"/>
            <w:r w:rsidRPr="0062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 z o.o.,</w:t>
            </w:r>
          </w:p>
          <w:p w14:paraId="1C40D376" w14:textId="56DB7832" w:rsidR="00621F60" w:rsidRDefault="00621F60" w:rsidP="00621F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Nałęczowska 14,</w:t>
            </w:r>
          </w:p>
          <w:p w14:paraId="073DF691" w14:textId="6130E540" w:rsidR="00886109" w:rsidRPr="00EC2D4E" w:rsidRDefault="00621F60" w:rsidP="00621F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20-701 Lublin</w:t>
            </w:r>
          </w:p>
        </w:tc>
        <w:tc>
          <w:tcPr>
            <w:tcW w:w="2021" w:type="dxa"/>
          </w:tcPr>
          <w:p w14:paraId="0A13424C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28CE19" w14:textId="315FFFB1" w:rsidR="00621F60" w:rsidRPr="00EC2D4E" w:rsidRDefault="00621F60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121 770,00</w:t>
            </w:r>
          </w:p>
        </w:tc>
        <w:tc>
          <w:tcPr>
            <w:tcW w:w="2021" w:type="dxa"/>
          </w:tcPr>
          <w:p w14:paraId="3381E1ED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F979E6" w14:textId="7AA6CAE5" w:rsidR="00621F60" w:rsidRPr="00EC2D4E" w:rsidRDefault="006F2EEF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244 770,00</w:t>
            </w:r>
          </w:p>
        </w:tc>
        <w:tc>
          <w:tcPr>
            <w:tcW w:w="2021" w:type="dxa"/>
          </w:tcPr>
          <w:p w14:paraId="28773AD3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77827B" w14:textId="245D9285" w:rsidR="006F2EEF" w:rsidRPr="00EC2D4E" w:rsidRDefault="006F2EEF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146 370,00</w:t>
            </w:r>
          </w:p>
        </w:tc>
      </w:tr>
      <w:tr w:rsidR="00886109" w:rsidRPr="00EC2D4E" w14:paraId="5FB13A39" w14:textId="77777777" w:rsidTr="00621F60">
        <w:trPr>
          <w:trHeight w:val="437"/>
        </w:trPr>
        <w:tc>
          <w:tcPr>
            <w:tcW w:w="605" w:type="dxa"/>
          </w:tcPr>
          <w:p w14:paraId="2B82B104" w14:textId="15D00EEE" w:rsidR="00886109" w:rsidRPr="00EC2D4E" w:rsidRDefault="00886109" w:rsidP="0074049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1" w:type="dxa"/>
          </w:tcPr>
          <w:p w14:paraId="5BC9C54D" w14:textId="77777777" w:rsidR="006F2EEF" w:rsidRDefault="006F2EEF" w:rsidP="007404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ANATE</w:t>
            </w:r>
            <w:r w:rsidRPr="006F2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Sp. z o. 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4FCD9EB9" w14:textId="56174EE1" w:rsidR="00886109" w:rsidRPr="00EC2D4E" w:rsidRDefault="006F2EEF" w:rsidP="007404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ul. </w:t>
            </w:r>
            <w:r w:rsidRPr="006F2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Rakowiecka 65-67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1.02,</w:t>
            </w:r>
            <w:r w:rsidRPr="006F2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50-422 Wrocław</w:t>
            </w:r>
          </w:p>
        </w:tc>
        <w:tc>
          <w:tcPr>
            <w:tcW w:w="2021" w:type="dxa"/>
          </w:tcPr>
          <w:p w14:paraId="6575936A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4F08DC" w14:textId="6E01C33C" w:rsidR="006F2EEF" w:rsidRPr="00EC2D4E" w:rsidRDefault="006F2EEF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104 181,00</w:t>
            </w:r>
          </w:p>
        </w:tc>
        <w:tc>
          <w:tcPr>
            <w:tcW w:w="2021" w:type="dxa"/>
          </w:tcPr>
          <w:p w14:paraId="5B1AC095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C088C1" w14:textId="1DAC3363" w:rsidR="006F2EEF" w:rsidRPr="00EC2D4E" w:rsidRDefault="006F2EEF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199 506,00</w:t>
            </w:r>
          </w:p>
        </w:tc>
        <w:tc>
          <w:tcPr>
            <w:tcW w:w="2021" w:type="dxa"/>
          </w:tcPr>
          <w:p w14:paraId="08ADE9EE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1397BE" w14:textId="71FADD4E" w:rsidR="006F2EEF" w:rsidRPr="00EC2D4E" w:rsidRDefault="006F2EEF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134 685,00</w:t>
            </w:r>
          </w:p>
        </w:tc>
      </w:tr>
      <w:tr w:rsidR="00886109" w:rsidRPr="00EC2D4E" w14:paraId="1045FBA8" w14:textId="77777777" w:rsidTr="00621F60">
        <w:trPr>
          <w:trHeight w:val="437"/>
        </w:trPr>
        <w:tc>
          <w:tcPr>
            <w:tcW w:w="605" w:type="dxa"/>
          </w:tcPr>
          <w:p w14:paraId="3FD1820A" w14:textId="55AC1695" w:rsidR="00886109" w:rsidRPr="00EC2D4E" w:rsidRDefault="00886109" w:rsidP="0074049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1" w:type="dxa"/>
          </w:tcPr>
          <w:p w14:paraId="58D0AD1B" w14:textId="51D78C77" w:rsidR="006F2EEF" w:rsidRDefault="006F2EEF" w:rsidP="006F2E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Kubaturowe Sp. z o.o.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5E3D86E3" w14:textId="61FF0260" w:rsidR="006F2EEF" w:rsidRPr="006F2EEF" w:rsidRDefault="006F2EEF" w:rsidP="006F2E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ul. </w:t>
            </w:r>
            <w:r w:rsidRPr="006F2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 Bankowy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637695F1" w14:textId="38DF8AC6" w:rsidR="00886109" w:rsidRPr="00EC2D4E" w:rsidRDefault="006F2EEF" w:rsidP="006F2E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00-095 Warszawa</w:t>
            </w:r>
          </w:p>
        </w:tc>
        <w:tc>
          <w:tcPr>
            <w:tcW w:w="2021" w:type="dxa"/>
          </w:tcPr>
          <w:p w14:paraId="6D5BBDC8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63365C" w14:textId="09A0EEF1" w:rsidR="006F2EEF" w:rsidRPr="00EC2D4E" w:rsidRDefault="006F2EEF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59 040,00</w:t>
            </w:r>
          </w:p>
        </w:tc>
        <w:tc>
          <w:tcPr>
            <w:tcW w:w="2021" w:type="dxa"/>
          </w:tcPr>
          <w:p w14:paraId="2AE0D4BA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508BB8" w14:textId="0EF59FB6" w:rsidR="006F2EEF" w:rsidRPr="00EC2D4E" w:rsidRDefault="006F2EEF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135 300,00</w:t>
            </w:r>
          </w:p>
        </w:tc>
        <w:tc>
          <w:tcPr>
            <w:tcW w:w="2021" w:type="dxa"/>
          </w:tcPr>
          <w:p w14:paraId="2109604B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295246" w14:textId="106A9F3B" w:rsidR="006F2EEF" w:rsidRPr="00EC2D4E" w:rsidRDefault="006F2EEF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68 880,00</w:t>
            </w:r>
          </w:p>
        </w:tc>
      </w:tr>
      <w:tr w:rsidR="00886109" w:rsidRPr="00EC2D4E" w14:paraId="5E6C6162" w14:textId="77777777" w:rsidTr="006F2EEF">
        <w:trPr>
          <w:trHeight w:val="708"/>
        </w:trPr>
        <w:tc>
          <w:tcPr>
            <w:tcW w:w="605" w:type="dxa"/>
          </w:tcPr>
          <w:p w14:paraId="65C70AA1" w14:textId="6D4FB4BE" w:rsidR="00886109" w:rsidRPr="00EC2D4E" w:rsidRDefault="00886109" w:rsidP="00740494">
            <w:pPr>
              <w:pStyle w:val="Akapitzlist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81" w:type="dxa"/>
          </w:tcPr>
          <w:p w14:paraId="3F7C2E5C" w14:textId="2CAB03CC" w:rsidR="006F2EEF" w:rsidRDefault="006F2EEF" w:rsidP="006F2E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LACASA S</w:t>
            </w:r>
            <w:r w:rsidRPr="006F2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 z o. 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7C69950A" w14:textId="37C7B1B9" w:rsidR="006F2EEF" w:rsidRDefault="006F2EEF" w:rsidP="006F2E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Łużycka 9/4,</w:t>
            </w:r>
          </w:p>
          <w:p w14:paraId="669438B0" w14:textId="47CF7481" w:rsidR="00886109" w:rsidRPr="00EC2D4E" w:rsidRDefault="006F2EEF" w:rsidP="006F2E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05-092 Łomianki Dolne</w:t>
            </w:r>
          </w:p>
        </w:tc>
        <w:tc>
          <w:tcPr>
            <w:tcW w:w="2021" w:type="dxa"/>
          </w:tcPr>
          <w:p w14:paraId="7BAA94E7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4FAFBF" w14:textId="18A705BD" w:rsidR="001F237C" w:rsidRPr="00EC2D4E" w:rsidRDefault="001F237C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164 205,00</w:t>
            </w:r>
          </w:p>
        </w:tc>
        <w:tc>
          <w:tcPr>
            <w:tcW w:w="2021" w:type="dxa"/>
          </w:tcPr>
          <w:p w14:paraId="0162ECAC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60CBB9" w14:textId="402537A7" w:rsidR="001F237C" w:rsidRPr="00EC2D4E" w:rsidRDefault="001F237C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191 265,00</w:t>
            </w:r>
          </w:p>
        </w:tc>
        <w:tc>
          <w:tcPr>
            <w:tcW w:w="2021" w:type="dxa"/>
          </w:tcPr>
          <w:p w14:paraId="5DD5B4E6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161D3D" w14:textId="5F7FA51F" w:rsidR="001F237C" w:rsidRPr="00EC2D4E" w:rsidRDefault="001F237C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134 685,00</w:t>
            </w:r>
          </w:p>
        </w:tc>
      </w:tr>
      <w:tr w:rsidR="00886109" w:rsidRPr="00EC2D4E" w14:paraId="70560952" w14:textId="77777777" w:rsidTr="001F237C">
        <w:trPr>
          <w:trHeight w:val="718"/>
        </w:trPr>
        <w:tc>
          <w:tcPr>
            <w:tcW w:w="605" w:type="dxa"/>
          </w:tcPr>
          <w:p w14:paraId="451E98E3" w14:textId="152AF323" w:rsidR="00886109" w:rsidRPr="00EC2D4E" w:rsidRDefault="00886109" w:rsidP="007404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681" w:type="dxa"/>
          </w:tcPr>
          <w:p w14:paraId="378E10B6" w14:textId="5BB3F2F4" w:rsidR="001F237C" w:rsidRDefault="001F237C" w:rsidP="001F23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2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Archvision</w:t>
            </w:r>
            <w:proofErr w:type="spellEnd"/>
            <w:r w:rsidRPr="001F2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Architekt Robert Jaworski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32EE0E2B" w14:textId="77777777" w:rsidR="001F237C" w:rsidRDefault="001F237C" w:rsidP="001F23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ul. </w:t>
            </w:r>
            <w:r w:rsidRPr="001F2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Piłsudskiego 33 lok. 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5DB7B9E9" w14:textId="7C30C97E" w:rsidR="00886109" w:rsidRPr="00EC2D4E" w:rsidRDefault="001F237C" w:rsidP="001F23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05-300 Mińsk Mazowiecki</w:t>
            </w:r>
          </w:p>
        </w:tc>
        <w:tc>
          <w:tcPr>
            <w:tcW w:w="2021" w:type="dxa"/>
          </w:tcPr>
          <w:p w14:paraId="341DC0A4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640060" w14:textId="740545E8" w:rsidR="001F237C" w:rsidRPr="00EC2D4E" w:rsidRDefault="001F237C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537 510,00</w:t>
            </w:r>
          </w:p>
        </w:tc>
        <w:tc>
          <w:tcPr>
            <w:tcW w:w="2021" w:type="dxa"/>
          </w:tcPr>
          <w:p w14:paraId="06362F5F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257DF3" w14:textId="4AEF2494" w:rsidR="001F237C" w:rsidRPr="00EC2D4E" w:rsidRDefault="001F237C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682 650,00</w:t>
            </w:r>
          </w:p>
        </w:tc>
        <w:tc>
          <w:tcPr>
            <w:tcW w:w="2021" w:type="dxa"/>
          </w:tcPr>
          <w:p w14:paraId="6B979FF3" w14:textId="77777777" w:rsidR="00886109" w:rsidRDefault="00886109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536F4FD2" w14:textId="4FB802AC" w:rsidR="001F237C" w:rsidRPr="00EC2D4E" w:rsidRDefault="001F237C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72</w:t>
            </w:r>
            <w:r w:rsidR="00C63D86"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5 7</w:t>
            </w: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00,00</w:t>
            </w:r>
          </w:p>
        </w:tc>
      </w:tr>
      <w:tr w:rsidR="00886109" w:rsidRPr="00EC2D4E" w14:paraId="3481EE80" w14:textId="77777777" w:rsidTr="00621F60">
        <w:trPr>
          <w:trHeight w:val="1159"/>
        </w:trPr>
        <w:tc>
          <w:tcPr>
            <w:tcW w:w="605" w:type="dxa"/>
          </w:tcPr>
          <w:p w14:paraId="3E677DC5" w14:textId="3AA509FC" w:rsidR="00886109" w:rsidRPr="00EC2D4E" w:rsidRDefault="00886109" w:rsidP="007404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681" w:type="dxa"/>
          </w:tcPr>
          <w:p w14:paraId="70AA4A13" w14:textId="2BCF6A0B" w:rsidR="001F237C" w:rsidRDefault="001F237C" w:rsidP="001F23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KOWALCZYK ARCHITEKCI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10545453" w14:textId="232D9966" w:rsidR="001F237C" w:rsidRDefault="001F237C" w:rsidP="001F23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Biuro Obsługi Inwestycji i Projektowania,</w:t>
            </w:r>
          </w:p>
          <w:p w14:paraId="6B41D293" w14:textId="77777777" w:rsidR="005B113D" w:rsidRDefault="001F237C" w:rsidP="005B11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Pabianicka 184/186,</w:t>
            </w:r>
          </w:p>
          <w:p w14:paraId="2350B9F2" w14:textId="1DC009B9" w:rsidR="00886109" w:rsidRPr="00EC2D4E" w:rsidRDefault="001F237C" w:rsidP="005B11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93-402 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ódź</w:t>
            </w:r>
          </w:p>
        </w:tc>
        <w:tc>
          <w:tcPr>
            <w:tcW w:w="2021" w:type="dxa"/>
          </w:tcPr>
          <w:p w14:paraId="105B27B2" w14:textId="77777777" w:rsidR="00886109" w:rsidRDefault="00886109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0DDCEBAA" w14:textId="77777777" w:rsidR="001F237C" w:rsidRDefault="001F237C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6AFA4869" w14:textId="3BEE75B3" w:rsidR="001F237C" w:rsidRPr="00EC2D4E" w:rsidRDefault="001F237C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70 110,00</w:t>
            </w:r>
          </w:p>
        </w:tc>
        <w:tc>
          <w:tcPr>
            <w:tcW w:w="2021" w:type="dxa"/>
          </w:tcPr>
          <w:p w14:paraId="3EA9B2A0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5A0995" w14:textId="77777777" w:rsidR="001F237C" w:rsidRDefault="001F237C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E4C1D3" w14:textId="18DAAE7C" w:rsidR="001F237C" w:rsidRPr="00EC2D4E" w:rsidRDefault="001F237C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78 720,00</w:t>
            </w:r>
          </w:p>
        </w:tc>
        <w:tc>
          <w:tcPr>
            <w:tcW w:w="2021" w:type="dxa"/>
          </w:tcPr>
          <w:p w14:paraId="64257787" w14:textId="77777777" w:rsidR="00886109" w:rsidRDefault="00886109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766CD4DC" w14:textId="77777777" w:rsidR="001F237C" w:rsidRDefault="001F237C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1EB8D9A2" w14:textId="0608C0CE" w:rsidR="001F237C" w:rsidRPr="00EC2D4E" w:rsidRDefault="00E14529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72 570,00</w:t>
            </w:r>
          </w:p>
        </w:tc>
      </w:tr>
      <w:tr w:rsidR="00886109" w:rsidRPr="00EC2D4E" w14:paraId="009B94E3" w14:textId="77777777" w:rsidTr="00E14529">
        <w:trPr>
          <w:trHeight w:val="788"/>
        </w:trPr>
        <w:tc>
          <w:tcPr>
            <w:tcW w:w="605" w:type="dxa"/>
          </w:tcPr>
          <w:p w14:paraId="4B197583" w14:textId="176DBF84" w:rsidR="00886109" w:rsidRPr="00EC2D4E" w:rsidRDefault="00886109" w:rsidP="007404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681" w:type="dxa"/>
          </w:tcPr>
          <w:p w14:paraId="01BC910B" w14:textId="50AC63E7" w:rsidR="00E14529" w:rsidRDefault="00E14529" w:rsidP="00E14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4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Saneccy</w:t>
            </w:r>
            <w:proofErr w:type="spellEnd"/>
            <w:r w:rsidRPr="00E14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sp. z o.o.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00D35688" w14:textId="5363C704" w:rsidR="00E14529" w:rsidRPr="00E14529" w:rsidRDefault="00E14529" w:rsidP="00E14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ul. </w:t>
            </w:r>
            <w:r w:rsidRPr="00E14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ana </w:t>
            </w:r>
            <w:r w:rsidRPr="00E14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Zamoyskiego 30/2b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2ABDFAA2" w14:textId="45A70EF2" w:rsidR="00886109" w:rsidRPr="00284F4C" w:rsidRDefault="00E14529" w:rsidP="00E14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30-523 Kraków</w:t>
            </w:r>
          </w:p>
        </w:tc>
        <w:tc>
          <w:tcPr>
            <w:tcW w:w="2021" w:type="dxa"/>
          </w:tcPr>
          <w:p w14:paraId="3EAF91B3" w14:textId="77777777" w:rsidR="00886109" w:rsidRDefault="00886109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5544DCBC" w14:textId="1E310110" w:rsidR="00E14529" w:rsidRPr="00EC2D4E" w:rsidRDefault="00E14529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298 890,00</w:t>
            </w:r>
          </w:p>
        </w:tc>
        <w:tc>
          <w:tcPr>
            <w:tcW w:w="2021" w:type="dxa"/>
          </w:tcPr>
          <w:p w14:paraId="4F66BC35" w14:textId="77777777" w:rsidR="00886109" w:rsidRDefault="0088610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4EC521" w14:textId="551001B4" w:rsidR="00E14529" w:rsidRPr="00EC2D4E" w:rsidRDefault="00E1452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453 870,00</w:t>
            </w:r>
          </w:p>
        </w:tc>
        <w:tc>
          <w:tcPr>
            <w:tcW w:w="2021" w:type="dxa"/>
          </w:tcPr>
          <w:p w14:paraId="3E9F9167" w14:textId="77777777" w:rsidR="00886109" w:rsidRDefault="00886109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4DD507DD" w14:textId="43CC681D" w:rsidR="00E14529" w:rsidRPr="00EC2D4E" w:rsidRDefault="00E14529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364 080,00</w:t>
            </w:r>
          </w:p>
        </w:tc>
      </w:tr>
      <w:tr w:rsidR="00621F60" w:rsidRPr="00EC2D4E" w14:paraId="6BACFAC9" w14:textId="77777777" w:rsidTr="00621F60">
        <w:trPr>
          <w:trHeight w:val="828"/>
        </w:trPr>
        <w:tc>
          <w:tcPr>
            <w:tcW w:w="605" w:type="dxa"/>
          </w:tcPr>
          <w:p w14:paraId="2A2BA47C" w14:textId="623A5568" w:rsidR="00621F60" w:rsidRPr="00EC2D4E" w:rsidRDefault="00621F60" w:rsidP="007404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681" w:type="dxa"/>
          </w:tcPr>
          <w:p w14:paraId="7EF44A46" w14:textId="2CBA2677" w:rsidR="00E14529" w:rsidRDefault="00E14529" w:rsidP="00E14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Pracownia Projektowania i Realizacji Maria Żurek-Abramska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64C4A27E" w14:textId="69C28E5F" w:rsidR="00E14529" w:rsidRPr="00E14529" w:rsidRDefault="00E14529" w:rsidP="00E14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ul. Mariana </w:t>
            </w:r>
            <w:r w:rsidRPr="00E14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Smoluchowskiego, 10/10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6751FF96" w14:textId="66702AA3" w:rsidR="00621F60" w:rsidRPr="00284F4C" w:rsidRDefault="00E14529" w:rsidP="00E14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80-214 Gdańsk</w:t>
            </w:r>
          </w:p>
        </w:tc>
        <w:tc>
          <w:tcPr>
            <w:tcW w:w="2021" w:type="dxa"/>
          </w:tcPr>
          <w:p w14:paraId="7E23573A" w14:textId="77777777" w:rsidR="00621F60" w:rsidRDefault="00621F60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4FC715D4" w14:textId="26B00CB2" w:rsidR="00E14529" w:rsidRPr="00EC2D4E" w:rsidRDefault="00E14529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184 500,00</w:t>
            </w:r>
          </w:p>
        </w:tc>
        <w:tc>
          <w:tcPr>
            <w:tcW w:w="2021" w:type="dxa"/>
          </w:tcPr>
          <w:p w14:paraId="22CE880A" w14:textId="77777777" w:rsidR="00621F60" w:rsidRDefault="00621F60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9D34EB" w14:textId="04C325F0" w:rsidR="00E14529" w:rsidRPr="00EC2D4E" w:rsidRDefault="00E1452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270 600,00</w:t>
            </w:r>
          </w:p>
        </w:tc>
        <w:tc>
          <w:tcPr>
            <w:tcW w:w="2021" w:type="dxa"/>
          </w:tcPr>
          <w:p w14:paraId="1CADBC0F" w14:textId="77777777" w:rsidR="00621F60" w:rsidRDefault="00621F60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6103D91C" w14:textId="48389285" w:rsidR="00E14529" w:rsidRPr="00EC2D4E" w:rsidRDefault="00E14529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172 200,00</w:t>
            </w:r>
          </w:p>
        </w:tc>
      </w:tr>
      <w:tr w:rsidR="00621F60" w:rsidRPr="00EC2D4E" w14:paraId="2ECE7CE3" w14:textId="77777777" w:rsidTr="00621F60">
        <w:trPr>
          <w:trHeight w:val="828"/>
        </w:trPr>
        <w:tc>
          <w:tcPr>
            <w:tcW w:w="605" w:type="dxa"/>
          </w:tcPr>
          <w:p w14:paraId="461850B9" w14:textId="4DA81A13" w:rsidR="00621F60" w:rsidRPr="00EC2D4E" w:rsidRDefault="00621F60" w:rsidP="007404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681" w:type="dxa"/>
          </w:tcPr>
          <w:p w14:paraId="22484CAC" w14:textId="4D00F9DD" w:rsidR="00E14529" w:rsidRDefault="00E14529" w:rsidP="00E14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Jacek Jarzyna P</w:t>
            </w:r>
            <w:r w:rsidRPr="00E14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racownia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14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rchitektury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JDJ,</w:t>
            </w:r>
          </w:p>
          <w:p w14:paraId="43668833" w14:textId="7F6B2DAE" w:rsidR="00E14529" w:rsidRPr="00E14529" w:rsidRDefault="00E14529" w:rsidP="00E14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ul. </w:t>
            </w:r>
            <w:r w:rsidRPr="00E14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stycznia 40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</w:t>
            </w:r>
            <w:r w:rsidRPr="00E14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2DDDAA04" w14:textId="1B131599" w:rsidR="00621F60" w:rsidRPr="00284F4C" w:rsidRDefault="00E14529" w:rsidP="00E14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02-146 Warszawa</w:t>
            </w:r>
          </w:p>
        </w:tc>
        <w:tc>
          <w:tcPr>
            <w:tcW w:w="2021" w:type="dxa"/>
          </w:tcPr>
          <w:p w14:paraId="156A166A" w14:textId="77777777" w:rsidR="00621F60" w:rsidRDefault="00621F60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2BD02901" w14:textId="05451AB7" w:rsidR="00E14529" w:rsidRPr="00EC2D4E" w:rsidRDefault="00E14529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369 000,00</w:t>
            </w:r>
          </w:p>
        </w:tc>
        <w:tc>
          <w:tcPr>
            <w:tcW w:w="2021" w:type="dxa"/>
          </w:tcPr>
          <w:p w14:paraId="7AEC1482" w14:textId="77777777" w:rsidR="00621F60" w:rsidRDefault="00621F60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C1E520" w14:textId="0CC4D84D" w:rsidR="00E14529" w:rsidRPr="00EC2D4E" w:rsidRDefault="00E14529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848 700,00</w:t>
            </w:r>
          </w:p>
        </w:tc>
        <w:tc>
          <w:tcPr>
            <w:tcW w:w="2021" w:type="dxa"/>
          </w:tcPr>
          <w:p w14:paraId="106F9264" w14:textId="77777777" w:rsidR="00621F60" w:rsidRDefault="00621F60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087FEDB2" w14:textId="4B8DC03F" w:rsidR="00E14529" w:rsidRPr="00EC2D4E" w:rsidRDefault="00E14529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289 050,00</w:t>
            </w:r>
          </w:p>
        </w:tc>
      </w:tr>
      <w:tr w:rsidR="00621F60" w:rsidRPr="00EC2D4E" w14:paraId="2E03678D" w14:textId="77777777" w:rsidTr="00621F60">
        <w:trPr>
          <w:trHeight w:val="828"/>
        </w:trPr>
        <w:tc>
          <w:tcPr>
            <w:tcW w:w="605" w:type="dxa"/>
          </w:tcPr>
          <w:p w14:paraId="0AE8C2E0" w14:textId="3BE9A9C4" w:rsidR="00621F60" w:rsidRPr="00EC2D4E" w:rsidRDefault="00621F60" w:rsidP="007404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681" w:type="dxa"/>
          </w:tcPr>
          <w:p w14:paraId="1571C5D3" w14:textId="05E91949" w:rsidR="001B4CBE" w:rsidRDefault="001B4CBE" w:rsidP="001B4C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Pronobis</w:t>
            </w:r>
            <w:proofErr w:type="spellEnd"/>
            <w:r w:rsidRPr="001B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Studio Grzegorz </w:t>
            </w:r>
            <w:proofErr w:type="spellStart"/>
            <w:r w:rsidRPr="001B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Pronobis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0D5F7D93" w14:textId="107C26CC" w:rsidR="001B4CBE" w:rsidRPr="001B4CBE" w:rsidRDefault="001B4CBE" w:rsidP="001B4C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Szkolna 10/46,</w:t>
            </w:r>
          </w:p>
          <w:p w14:paraId="1E88BBA2" w14:textId="5F6DB22D" w:rsidR="00621F60" w:rsidRPr="00284F4C" w:rsidRDefault="001B4CBE" w:rsidP="001B4C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41-902 </w:t>
            </w:r>
            <w:r w:rsidRPr="001B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Bytom</w:t>
            </w:r>
          </w:p>
        </w:tc>
        <w:tc>
          <w:tcPr>
            <w:tcW w:w="2021" w:type="dxa"/>
          </w:tcPr>
          <w:p w14:paraId="1263D091" w14:textId="77777777" w:rsidR="00621F60" w:rsidRDefault="00621F60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7E92E86D" w14:textId="47F7E70A" w:rsidR="001B4CBE" w:rsidRPr="00EC2D4E" w:rsidRDefault="001B4CBE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128 535,00</w:t>
            </w:r>
          </w:p>
        </w:tc>
        <w:tc>
          <w:tcPr>
            <w:tcW w:w="2021" w:type="dxa"/>
          </w:tcPr>
          <w:p w14:paraId="7144A16B" w14:textId="77777777" w:rsidR="00621F60" w:rsidRDefault="00621F60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EB8EBD" w14:textId="2328A718" w:rsidR="001B4CBE" w:rsidRPr="00EC2D4E" w:rsidRDefault="001B4CBE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156 825,00</w:t>
            </w:r>
          </w:p>
        </w:tc>
        <w:tc>
          <w:tcPr>
            <w:tcW w:w="2021" w:type="dxa"/>
          </w:tcPr>
          <w:p w14:paraId="144FB5E3" w14:textId="77777777" w:rsidR="00621F60" w:rsidRDefault="00621F60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3BCFCD4A" w14:textId="189AD642" w:rsidR="001B4CBE" w:rsidRPr="00EC2D4E" w:rsidRDefault="001B4CBE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128 535,00</w:t>
            </w:r>
          </w:p>
        </w:tc>
      </w:tr>
      <w:tr w:rsidR="00621F60" w:rsidRPr="00EC2D4E" w14:paraId="40B7B8CA" w14:textId="77777777" w:rsidTr="00621F60">
        <w:trPr>
          <w:trHeight w:val="828"/>
        </w:trPr>
        <w:tc>
          <w:tcPr>
            <w:tcW w:w="605" w:type="dxa"/>
          </w:tcPr>
          <w:p w14:paraId="6D6E0F53" w14:textId="09202A10" w:rsidR="00621F60" w:rsidRPr="00EC2D4E" w:rsidRDefault="00621F60" w:rsidP="007404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681" w:type="dxa"/>
          </w:tcPr>
          <w:p w14:paraId="79699E58" w14:textId="6BF21446" w:rsidR="001B4CBE" w:rsidRDefault="001B4CBE" w:rsidP="001B4C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INTERURBAN 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 z o.o.,</w:t>
            </w:r>
          </w:p>
          <w:p w14:paraId="54AF79FF" w14:textId="39F0BDAB" w:rsidR="001B4CBE" w:rsidRPr="001B4CBE" w:rsidRDefault="001B4CBE" w:rsidP="001B4C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Polska 7,</w:t>
            </w:r>
          </w:p>
          <w:p w14:paraId="324EE54E" w14:textId="3D05AD6D" w:rsidR="00621F60" w:rsidRPr="00284F4C" w:rsidRDefault="001B4CBE" w:rsidP="001B4C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81-339 Gdynia</w:t>
            </w:r>
          </w:p>
        </w:tc>
        <w:tc>
          <w:tcPr>
            <w:tcW w:w="2021" w:type="dxa"/>
          </w:tcPr>
          <w:p w14:paraId="7686665E" w14:textId="77777777" w:rsidR="00621F60" w:rsidRDefault="00621F60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17BFA872" w14:textId="34FCA6A3" w:rsidR="001B4CBE" w:rsidRPr="00EC2D4E" w:rsidRDefault="001B4CBE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241 080,00</w:t>
            </w:r>
          </w:p>
        </w:tc>
        <w:tc>
          <w:tcPr>
            <w:tcW w:w="2021" w:type="dxa"/>
          </w:tcPr>
          <w:p w14:paraId="782A8420" w14:textId="77777777" w:rsidR="00621F60" w:rsidRDefault="00621F60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ADDF5A" w14:textId="1043C364" w:rsidR="001B4CBE" w:rsidRPr="00EC2D4E" w:rsidRDefault="001B4CBE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477 486,00</w:t>
            </w:r>
          </w:p>
        </w:tc>
        <w:tc>
          <w:tcPr>
            <w:tcW w:w="2021" w:type="dxa"/>
          </w:tcPr>
          <w:p w14:paraId="5D339268" w14:textId="77777777" w:rsidR="00621F60" w:rsidRDefault="00621F60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5F5E538A" w14:textId="3866D086" w:rsidR="001B4CBE" w:rsidRPr="00EC2D4E" w:rsidRDefault="00B72F47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181 646,40</w:t>
            </w:r>
          </w:p>
        </w:tc>
      </w:tr>
      <w:tr w:rsidR="00621F60" w:rsidRPr="00EC2D4E" w14:paraId="3839A942" w14:textId="77777777" w:rsidTr="00621F60">
        <w:trPr>
          <w:trHeight w:val="828"/>
        </w:trPr>
        <w:tc>
          <w:tcPr>
            <w:tcW w:w="605" w:type="dxa"/>
          </w:tcPr>
          <w:p w14:paraId="2FD62672" w14:textId="4583C4AB" w:rsidR="00621F60" w:rsidRPr="00EC2D4E" w:rsidRDefault="00621F60" w:rsidP="007404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81" w:type="dxa"/>
          </w:tcPr>
          <w:p w14:paraId="4CE32720" w14:textId="3924A2AC" w:rsidR="00B72F47" w:rsidRDefault="00B72F47" w:rsidP="00B72F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LPR </w:t>
            </w:r>
            <w:proofErr w:type="spellStart"/>
            <w:r w:rsidRPr="00B7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  <w:proofErr w:type="spellEnd"/>
            <w:r w:rsidRPr="00B7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Rafał Łyszczarz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79E2C378" w14:textId="50028374" w:rsidR="00B72F47" w:rsidRDefault="00B72F47" w:rsidP="00B72F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Al. Jana Pawła II 132,</w:t>
            </w:r>
          </w:p>
          <w:p w14:paraId="458DA460" w14:textId="22CEB6D9" w:rsidR="00621F60" w:rsidRPr="00284F4C" w:rsidRDefault="00B72F47" w:rsidP="00B72F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42-202 </w:t>
            </w:r>
            <w:r w:rsidRPr="00B7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Częstochowa</w:t>
            </w:r>
          </w:p>
        </w:tc>
        <w:tc>
          <w:tcPr>
            <w:tcW w:w="2021" w:type="dxa"/>
          </w:tcPr>
          <w:p w14:paraId="70B98A3B" w14:textId="77777777" w:rsidR="00621F60" w:rsidRDefault="00621F60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65E7E338" w14:textId="76674B4C" w:rsidR="00B72F47" w:rsidRPr="00EC2D4E" w:rsidRDefault="00B72F47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138 000,00</w:t>
            </w:r>
          </w:p>
        </w:tc>
        <w:tc>
          <w:tcPr>
            <w:tcW w:w="2021" w:type="dxa"/>
          </w:tcPr>
          <w:p w14:paraId="405B1580" w14:textId="77777777" w:rsidR="00621F60" w:rsidRDefault="00621F60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04CE36" w14:textId="2744151A" w:rsidR="00B72F47" w:rsidRPr="00EC2D4E" w:rsidRDefault="00B72F47" w:rsidP="00740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212 790,00</w:t>
            </w:r>
          </w:p>
        </w:tc>
        <w:tc>
          <w:tcPr>
            <w:tcW w:w="2021" w:type="dxa"/>
          </w:tcPr>
          <w:p w14:paraId="2F8541CE" w14:textId="77777777" w:rsidR="00621F60" w:rsidRDefault="00621F60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</w:p>
          <w:p w14:paraId="2F67B28D" w14:textId="20311644" w:rsidR="00B72F47" w:rsidRPr="00EC2D4E" w:rsidRDefault="00B72F47" w:rsidP="00740494">
            <w:pPr>
              <w:jc w:val="center"/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</w:pPr>
            <w:r>
              <w:rPr>
                <w:rFonts w:ascii="Times-BoldItalic" w:hAnsi="Times-BoldItalic" w:cs="Times-BoldItalic"/>
                <w:b/>
                <w:bCs/>
                <w:sz w:val="20"/>
                <w:szCs w:val="20"/>
              </w:rPr>
              <w:t>175 890,00</w:t>
            </w:r>
          </w:p>
        </w:tc>
      </w:tr>
    </w:tbl>
    <w:p w14:paraId="2FB08D6B" w14:textId="77777777" w:rsidR="00AA559B" w:rsidRPr="001153A0" w:rsidRDefault="00AA559B" w:rsidP="00AA55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AC76857" w14:textId="77777777" w:rsidR="00AA559B" w:rsidRDefault="00AA559B" w:rsidP="00AA559B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</w:rPr>
      </w:pPr>
    </w:p>
    <w:p w14:paraId="369F4672" w14:textId="77777777" w:rsidR="00621F60" w:rsidRDefault="00621F60" w:rsidP="00AA559B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</w:rPr>
      </w:pPr>
    </w:p>
    <w:p w14:paraId="0EFAB616" w14:textId="3A35A569" w:rsidR="00AA559B" w:rsidRPr="00EC2D4E" w:rsidRDefault="00AA559B" w:rsidP="00AA559B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 xml:space="preserve">   </w:t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EC2D4E">
        <w:rPr>
          <w:rFonts w:ascii="Times New Roman" w:eastAsia="Calibri" w:hAnsi="Times New Roman" w:cs="Times New Roman"/>
          <w:color w:val="FFFFFF" w:themeColor="background1"/>
          <w:sz w:val="20"/>
          <w:szCs w:val="20"/>
          <w:lang w:eastAsia="zh-CN"/>
        </w:rPr>
        <w:t xml:space="preserve">           </w:t>
      </w:r>
      <w:r w:rsidR="00621F60">
        <w:rPr>
          <w:rFonts w:ascii="Times New Roman" w:eastAsia="Calibri" w:hAnsi="Times New Roman" w:cs="Times New Roman"/>
          <w:color w:val="FFFFFF" w:themeColor="background1"/>
          <w:sz w:val="20"/>
          <w:szCs w:val="20"/>
          <w:lang w:eastAsia="zh-CN"/>
        </w:rPr>
        <w:tab/>
      </w:r>
      <w:r w:rsidR="00621F60">
        <w:rPr>
          <w:rFonts w:ascii="Times New Roman" w:eastAsia="Calibri" w:hAnsi="Times New Roman" w:cs="Times New Roman"/>
          <w:color w:val="FFFFFF" w:themeColor="background1"/>
          <w:sz w:val="20"/>
          <w:szCs w:val="20"/>
          <w:lang w:eastAsia="zh-CN"/>
        </w:rPr>
        <w:tab/>
      </w:r>
      <w:r w:rsidRPr="00EC2D4E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Zatwierdził</w:t>
      </w:r>
    </w:p>
    <w:p w14:paraId="589B2B73" w14:textId="0131DAD8" w:rsidR="00621F60" w:rsidRDefault="00AA559B" w:rsidP="00621F6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EC2D4E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ab/>
      </w:r>
      <w:r w:rsidRPr="00EC2D4E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ab/>
      </w:r>
      <w:r w:rsidRPr="00EC2D4E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ab/>
      </w:r>
      <w:r w:rsidRPr="00EC2D4E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ab/>
      </w:r>
      <w:r w:rsidRPr="00EC2D4E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ab/>
      </w:r>
      <w:r w:rsidRPr="00EC2D4E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ab/>
      </w:r>
      <w:r w:rsidRPr="00EC2D4E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ab/>
      </w:r>
      <w:r w:rsidR="00621F60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ab/>
      </w:r>
      <w:r w:rsidR="00621F60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ab/>
        <w:t xml:space="preserve">    </w:t>
      </w:r>
      <w:r w:rsidR="00621F60" w:rsidRPr="00EF4B88">
        <w:rPr>
          <w:rFonts w:ascii="Times New Roman" w:hAnsi="Times New Roman" w:cs="Times New Roman"/>
          <w:b/>
          <w:bCs/>
        </w:rPr>
        <w:t>Grzegorz Nowosielski</w:t>
      </w:r>
    </w:p>
    <w:p w14:paraId="4F7F3FDF" w14:textId="77777777" w:rsidR="00621F60" w:rsidRPr="00EF4B88" w:rsidRDefault="00621F60" w:rsidP="00621F60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74869D8" w14:textId="16256933" w:rsidR="00456564" w:rsidRPr="00EC2D4E" w:rsidRDefault="00621F60" w:rsidP="00621F60">
      <w:pPr>
        <w:spacing w:after="0" w:line="240" w:lineRule="auto"/>
        <w:jc w:val="both"/>
        <w:rPr>
          <w:sz w:val="20"/>
          <w:szCs w:val="20"/>
        </w:rPr>
      </w:pPr>
      <w:r w:rsidRPr="00EF4B88">
        <w:rPr>
          <w:rFonts w:ascii="Times New Roman" w:hAnsi="Times New Roman" w:cs="Times New Roman"/>
          <w:b/>
          <w:bCs/>
        </w:rPr>
        <w:tab/>
      </w:r>
      <w:r w:rsidRPr="00EF4B88">
        <w:rPr>
          <w:rFonts w:ascii="Times New Roman" w:hAnsi="Times New Roman" w:cs="Times New Roman"/>
          <w:b/>
          <w:bCs/>
        </w:rPr>
        <w:tab/>
      </w:r>
      <w:r w:rsidRPr="00EF4B88">
        <w:rPr>
          <w:rFonts w:ascii="Times New Roman" w:hAnsi="Times New Roman" w:cs="Times New Roman"/>
          <w:b/>
          <w:bCs/>
        </w:rPr>
        <w:tab/>
      </w:r>
      <w:r w:rsidRPr="00EF4B88">
        <w:rPr>
          <w:rFonts w:ascii="Times New Roman" w:hAnsi="Times New Roman" w:cs="Times New Roman"/>
          <w:b/>
          <w:bCs/>
        </w:rPr>
        <w:tab/>
      </w:r>
      <w:r w:rsidRPr="00EF4B88">
        <w:rPr>
          <w:rFonts w:ascii="Times New Roman" w:hAnsi="Times New Roman" w:cs="Times New Roman"/>
          <w:b/>
          <w:bCs/>
        </w:rPr>
        <w:tab/>
      </w:r>
      <w:r w:rsidRPr="00EF4B88">
        <w:rPr>
          <w:rFonts w:ascii="Times New Roman" w:hAnsi="Times New Roman" w:cs="Times New Roman"/>
          <w:b/>
          <w:bCs/>
        </w:rPr>
        <w:tab/>
      </w:r>
      <w:r w:rsidRPr="00EF4B88">
        <w:rPr>
          <w:rFonts w:ascii="Times New Roman" w:hAnsi="Times New Roman" w:cs="Times New Roman"/>
          <w:b/>
          <w:bCs/>
        </w:rPr>
        <w:tab/>
      </w:r>
      <w:r w:rsidRPr="00EF4B88">
        <w:rPr>
          <w:rFonts w:ascii="Times New Roman" w:hAnsi="Times New Roman" w:cs="Times New Roman"/>
          <w:b/>
          <w:bCs/>
        </w:rPr>
        <w:tab/>
      </w:r>
      <w:r w:rsidRPr="00EF4B8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</w:t>
      </w:r>
      <w:r w:rsidRPr="00EF4B88">
        <w:rPr>
          <w:rFonts w:ascii="Times New Roman" w:hAnsi="Times New Roman" w:cs="Times New Roman"/>
          <w:b/>
          <w:bCs/>
        </w:rPr>
        <w:t>Prezes Zarządu</w:t>
      </w:r>
    </w:p>
    <w:sectPr w:rsidR="00456564" w:rsidRPr="00EC2D4E" w:rsidSect="00E25831">
      <w:footerReference w:type="default" r:id="rId8"/>
      <w:headerReference w:type="first" r:id="rId9"/>
      <w:pgSz w:w="11906" w:h="16838"/>
      <w:pgMar w:top="993" w:right="1133" w:bottom="426" w:left="1134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97AD" w14:textId="77777777" w:rsidR="008D5760" w:rsidRDefault="008D5760" w:rsidP="005257F8">
      <w:pPr>
        <w:spacing w:after="0" w:line="240" w:lineRule="auto"/>
      </w:pPr>
      <w:r>
        <w:separator/>
      </w:r>
    </w:p>
  </w:endnote>
  <w:endnote w:type="continuationSeparator" w:id="0">
    <w:p w14:paraId="3CE1568E" w14:textId="77777777" w:rsidR="008D5760" w:rsidRDefault="008D5760" w:rsidP="0052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773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468EA3F" w14:textId="4DFE3FAE" w:rsidR="00A82B23" w:rsidRPr="00E25831" w:rsidRDefault="00A82B23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258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2583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25831">
          <w:rPr>
            <w:rFonts w:ascii="Times New Roman" w:hAnsi="Times New Roman" w:cs="Times New Roman"/>
            <w:sz w:val="16"/>
            <w:szCs w:val="16"/>
          </w:rPr>
          <w:t>2</w: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EF5059E" w14:textId="77777777" w:rsidR="00A82B23" w:rsidRDefault="00A82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2F92F" w14:textId="77777777" w:rsidR="008D5760" w:rsidRDefault="008D5760" w:rsidP="005257F8">
      <w:pPr>
        <w:spacing w:after="0" w:line="240" w:lineRule="auto"/>
      </w:pPr>
      <w:r>
        <w:separator/>
      </w:r>
    </w:p>
  </w:footnote>
  <w:footnote w:type="continuationSeparator" w:id="0">
    <w:p w14:paraId="23EB8564" w14:textId="77777777" w:rsidR="008D5760" w:rsidRDefault="008D5760" w:rsidP="0052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F06E" w14:textId="77777777" w:rsidR="009072FF" w:rsidRPr="00DF1B0D" w:rsidRDefault="009072FF" w:rsidP="009072FF">
    <w:pPr>
      <w:spacing w:after="0" w:line="240" w:lineRule="auto"/>
      <w:jc w:val="center"/>
      <w:rPr>
        <w:rFonts w:ascii="Times New Roman" w:hAnsi="Times New Roman"/>
        <w:b/>
        <w:iCs/>
        <w:sz w:val="20"/>
        <w:szCs w:val="20"/>
      </w:rPr>
    </w:pPr>
  </w:p>
  <w:p w14:paraId="662F8FAE" w14:textId="77777777" w:rsidR="009072FF" w:rsidRDefault="009072FF" w:rsidP="009072FF">
    <w:pPr>
      <w:pStyle w:val="Nagwek"/>
      <w:rPr>
        <w:rFonts w:ascii="Tahoma" w:hAnsi="Tahoma" w:cs="Tahoma"/>
        <w:iCs/>
        <w:sz w:val="20"/>
        <w:szCs w:val="20"/>
      </w:rPr>
    </w:pPr>
  </w:p>
  <w:p w14:paraId="49F49141" w14:textId="77777777" w:rsidR="009072FF" w:rsidRDefault="009072FF" w:rsidP="009072FF">
    <w:pPr>
      <w:pStyle w:val="Nagwek"/>
      <w:rPr>
        <w:rFonts w:ascii="Tahoma" w:hAnsi="Tahoma" w:cs="Tahoma"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753E"/>
    <w:multiLevelType w:val="hybridMultilevel"/>
    <w:tmpl w:val="3C24C5D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A7072"/>
    <w:multiLevelType w:val="hybridMultilevel"/>
    <w:tmpl w:val="88F0EEE6"/>
    <w:lvl w:ilvl="0" w:tplc="8FB816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3480CF4"/>
    <w:multiLevelType w:val="hybridMultilevel"/>
    <w:tmpl w:val="219CD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C80AA4"/>
    <w:multiLevelType w:val="hybridMultilevel"/>
    <w:tmpl w:val="CA56E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4C69AC"/>
    <w:multiLevelType w:val="hybridMultilevel"/>
    <w:tmpl w:val="935A5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E8F"/>
    <w:multiLevelType w:val="hybridMultilevel"/>
    <w:tmpl w:val="94C01692"/>
    <w:lvl w:ilvl="0" w:tplc="28D49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85BF9"/>
    <w:multiLevelType w:val="hybridMultilevel"/>
    <w:tmpl w:val="34AE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308D9"/>
    <w:multiLevelType w:val="hybridMultilevel"/>
    <w:tmpl w:val="FF0AC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0689D"/>
    <w:multiLevelType w:val="hybridMultilevel"/>
    <w:tmpl w:val="E87EBED6"/>
    <w:lvl w:ilvl="0" w:tplc="32ECF664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93649">
    <w:abstractNumId w:val="9"/>
  </w:num>
  <w:num w:numId="2" w16cid:durableId="949823891">
    <w:abstractNumId w:val="2"/>
  </w:num>
  <w:num w:numId="3" w16cid:durableId="1894001825">
    <w:abstractNumId w:val="1"/>
  </w:num>
  <w:num w:numId="4" w16cid:durableId="259531780">
    <w:abstractNumId w:val="4"/>
  </w:num>
  <w:num w:numId="5" w16cid:durableId="202788503">
    <w:abstractNumId w:val="10"/>
  </w:num>
  <w:num w:numId="6" w16cid:durableId="2107841364">
    <w:abstractNumId w:val="12"/>
  </w:num>
  <w:num w:numId="7" w16cid:durableId="170490533">
    <w:abstractNumId w:val="3"/>
  </w:num>
  <w:num w:numId="8" w16cid:durableId="1716613455">
    <w:abstractNumId w:val="7"/>
  </w:num>
  <w:num w:numId="9" w16cid:durableId="182936456">
    <w:abstractNumId w:val="6"/>
  </w:num>
  <w:num w:numId="10" w16cid:durableId="561866036">
    <w:abstractNumId w:val="11"/>
  </w:num>
  <w:num w:numId="11" w16cid:durableId="397359515">
    <w:abstractNumId w:val="5"/>
  </w:num>
  <w:num w:numId="12" w16cid:durableId="582375163">
    <w:abstractNumId w:val="0"/>
  </w:num>
  <w:num w:numId="13" w16cid:durableId="1647665137">
    <w:abstractNumId w:val="11"/>
    <w:lvlOverride w:ilvl="0">
      <w:lvl w:ilvl="0" w:tplc="04150017">
        <w:start w:val="1"/>
        <w:numFmt w:val="lowerLetter"/>
        <w:lvlText w:val="%1)"/>
        <w:lvlJc w:val="left"/>
        <w:pPr>
          <w:ind w:left="1077" w:hanging="71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813836644">
    <w:abstractNumId w:val="11"/>
    <w:lvlOverride w:ilvl="0">
      <w:lvl w:ilvl="0" w:tplc="04150017">
        <w:start w:val="1"/>
        <w:numFmt w:val="lowerLetter"/>
        <w:lvlText w:val="%1)"/>
        <w:lvlJc w:val="left"/>
        <w:pPr>
          <w:ind w:left="964" w:hanging="60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1816601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14"/>
    <w:rsid w:val="00002D71"/>
    <w:rsid w:val="00006D26"/>
    <w:rsid w:val="0000763C"/>
    <w:rsid w:val="00010B0E"/>
    <w:rsid w:val="000134CE"/>
    <w:rsid w:val="00017FF5"/>
    <w:rsid w:val="00025F4A"/>
    <w:rsid w:val="00031A77"/>
    <w:rsid w:val="000327EE"/>
    <w:rsid w:val="00041214"/>
    <w:rsid w:val="00045F01"/>
    <w:rsid w:val="00047047"/>
    <w:rsid w:val="000472BB"/>
    <w:rsid w:val="00066273"/>
    <w:rsid w:val="0006795A"/>
    <w:rsid w:val="00074AC8"/>
    <w:rsid w:val="00092D11"/>
    <w:rsid w:val="00092DC6"/>
    <w:rsid w:val="00096426"/>
    <w:rsid w:val="000A0470"/>
    <w:rsid w:val="000A6078"/>
    <w:rsid w:val="000C245B"/>
    <w:rsid w:val="000D36DE"/>
    <w:rsid w:val="000D719C"/>
    <w:rsid w:val="000E5D63"/>
    <w:rsid w:val="000F6874"/>
    <w:rsid w:val="000F6C5E"/>
    <w:rsid w:val="00111B52"/>
    <w:rsid w:val="001149E1"/>
    <w:rsid w:val="001247F9"/>
    <w:rsid w:val="00126F08"/>
    <w:rsid w:val="001338A2"/>
    <w:rsid w:val="00135524"/>
    <w:rsid w:val="00150522"/>
    <w:rsid w:val="001565F5"/>
    <w:rsid w:val="001823A7"/>
    <w:rsid w:val="0018289D"/>
    <w:rsid w:val="00197557"/>
    <w:rsid w:val="001B4CBE"/>
    <w:rsid w:val="001D0A06"/>
    <w:rsid w:val="001F0BAA"/>
    <w:rsid w:val="001F237C"/>
    <w:rsid w:val="001F379A"/>
    <w:rsid w:val="002066D1"/>
    <w:rsid w:val="00211F82"/>
    <w:rsid w:val="00223535"/>
    <w:rsid w:val="00224FCA"/>
    <w:rsid w:val="0023226B"/>
    <w:rsid w:val="002405D6"/>
    <w:rsid w:val="00242883"/>
    <w:rsid w:val="002536A7"/>
    <w:rsid w:val="00271D9E"/>
    <w:rsid w:val="002831E7"/>
    <w:rsid w:val="00283791"/>
    <w:rsid w:val="00284F4C"/>
    <w:rsid w:val="00285174"/>
    <w:rsid w:val="0029169A"/>
    <w:rsid w:val="0029450F"/>
    <w:rsid w:val="002A0F8E"/>
    <w:rsid w:val="002A3940"/>
    <w:rsid w:val="002B2BB5"/>
    <w:rsid w:val="002B3D96"/>
    <w:rsid w:val="002B7BEB"/>
    <w:rsid w:val="002C13BA"/>
    <w:rsid w:val="002C1FEB"/>
    <w:rsid w:val="002C55C5"/>
    <w:rsid w:val="002C5DB0"/>
    <w:rsid w:val="0030016F"/>
    <w:rsid w:val="00303ACD"/>
    <w:rsid w:val="00310EA3"/>
    <w:rsid w:val="0031554E"/>
    <w:rsid w:val="00316AC8"/>
    <w:rsid w:val="00325541"/>
    <w:rsid w:val="00342537"/>
    <w:rsid w:val="003527E0"/>
    <w:rsid w:val="003621CB"/>
    <w:rsid w:val="00376260"/>
    <w:rsid w:val="00383722"/>
    <w:rsid w:val="00386845"/>
    <w:rsid w:val="00396FB3"/>
    <w:rsid w:val="003B6EBA"/>
    <w:rsid w:val="003D109D"/>
    <w:rsid w:val="003E3D0B"/>
    <w:rsid w:val="003E7989"/>
    <w:rsid w:val="0041137E"/>
    <w:rsid w:val="00411DED"/>
    <w:rsid w:val="004207A9"/>
    <w:rsid w:val="00423801"/>
    <w:rsid w:val="00442A82"/>
    <w:rsid w:val="00444CED"/>
    <w:rsid w:val="00453869"/>
    <w:rsid w:val="00456564"/>
    <w:rsid w:val="004626D8"/>
    <w:rsid w:val="00475A0D"/>
    <w:rsid w:val="00483735"/>
    <w:rsid w:val="00486D95"/>
    <w:rsid w:val="0049409D"/>
    <w:rsid w:val="004A3797"/>
    <w:rsid w:val="004A7289"/>
    <w:rsid w:val="004B1553"/>
    <w:rsid w:val="004D009E"/>
    <w:rsid w:val="004D556D"/>
    <w:rsid w:val="004E5408"/>
    <w:rsid w:val="004F4C84"/>
    <w:rsid w:val="004F609F"/>
    <w:rsid w:val="00500505"/>
    <w:rsid w:val="005024F6"/>
    <w:rsid w:val="00502ED7"/>
    <w:rsid w:val="005074BD"/>
    <w:rsid w:val="00516353"/>
    <w:rsid w:val="005211B7"/>
    <w:rsid w:val="005257F8"/>
    <w:rsid w:val="00532C3D"/>
    <w:rsid w:val="00552718"/>
    <w:rsid w:val="00564634"/>
    <w:rsid w:val="005717E1"/>
    <w:rsid w:val="005839F2"/>
    <w:rsid w:val="00594A2B"/>
    <w:rsid w:val="005A5E48"/>
    <w:rsid w:val="005B113D"/>
    <w:rsid w:val="005B2072"/>
    <w:rsid w:val="005B2825"/>
    <w:rsid w:val="005B480A"/>
    <w:rsid w:val="005B4C61"/>
    <w:rsid w:val="005B5A1E"/>
    <w:rsid w:val="005C1BFC"/>
    <w:rsid w:val="005C64BE"/>
    <w:rsid w:val="005D0D5A"/>
    <w:rsid w:val="005D3BB2"/>
    <w:rsid w:val="005D6EBF"/>
    <w:rsid w:val="005F050A"/>
    <w:rsid w:val="005F4FC2"/>
    <w:rsid w:val="005F506A"/>
    <w:rsid w:val="00607EAB"/>
    <w:rsid w:val="00611EBB"/>
    <w:rsid w:val="00612A17"/>
    <w:rsid w:val="00612CE2"/>
    <w:rsid w:val="006133D8"/>
    <w:rsid w:val="00621F60"/>
    <w:rsid w:val="0063523D"/>
    <w:rsid w:val="006407D7"/>
    <w:rsid w:val="00642971"/>
    <w:rsid w:val="00646064"/>
    <w:rsid w:val="00651512"/>
    <w:rsid w:val="00653AB9"/>
    <w:rsid w:val="00661CA9"/>
    <w:rsid w:val="00687320"/>
    <w:rsid w:val="006953C6"/>
    <w:rsid w:val="006A6502"/>
    <w:rsid w:val="006B699D"/>
    <w:rsid w:val="006C1DA6"/>
    <w:rsid w:val="006D7073"/>
    <w:rsid w:val="006D7533"/>
    <w:rsid w:val="006F2EEF"/>
    <w:rsid w:val="006F4A1E"/>
    <w:rsid w:val="006F5751"/>
    <w:rsid w:val="007036C0"/>
    <w:rsid w:val="00704BB2"/>
    <w:rsid w:val="00710843"/>
    <w:rsid w:val="007234D8"/>
    <w:rsid w:val="00726C89"/>
    <w:rsid w:val="00730BD7"/>
    <w:rsid w:val="00740494"/>
    <w:rsid w:val="00740D54"/>
    <w:rsid w:val="00741B64"/>
    <w:rsid w:val="007446B4"/>
    <w:rsid w:val="00753B96"/>
    <w:rsid w:val="0075582C"/>
    <w:rsid w:val="00757C82"/>
    <w:rsid w:val="007629C0"/>
    <w:rsid w:val="007A7970"/>
    <w:rsid w:val="007B25B0"/>
    <w:rsid w:val="007B4459"/>
    <w:rsid w:val="007B6E7F"/>
    <w:rsid w:val="007C57F3"/>
    <w:rsid w:val="007E267C"/>
    <w:rsid w:val="0080156C"/>
    <w:rsid w:val="0080385E"/>
    <w:rsid w:val="00803E97"/>
    <w:rsid w:val="00807521"/>
    <w:rsid w:val="0081400E"/>
    <w:rsid w:val="00817C1A"/>
    <w:rsid w:val="008254F2"/>
    <w:rsid w:val="00837EAA"/>
    <w:rsid w:val="0084027F"/>
    <w:rsid w:val="0084629F"/>
    <w:rsid w:val="008536F7"/>
    <w:rsid w:val="008565D1"/>
    <w:rsid w:val="00861032"/>
    <w:rsid w:val="00862A12"/>
    <w:rsid w:val="0086321B"/>
    <w:rsid w:val="00864559"/>
    <w:rsid w:val="008801D4"/>
    <w:rsid w:val="00886109"/>
    <w:rsid w:val="008957F1"/>
    <w:rsid w:val="008A12EF"/>
    <w:rsid w:val="008B3DD7"/>
    <w:rsid w:val="008B4559"/>
    <w:rsid w:val="008B6501"/>
    <w:rsid w:val="008C4979"/>
    <w:rsid w:val="008C5942"/>
    <w:rsid w:val="008C69EC"/>
    <w:rsid w:val="008D3ABD"/>
    <w:rsid w:val="008D5760"/>
    <w:rsid w:val="008D5853"/>
    <w:rsid w:val="008E0CB1"/>
    <w:rsid w:val="008F6E52"/>
    <w:rsid w:val="00900756"/>
    <w:rsid w:val="009013F8"/>
    <w:rsid w:val="00901D84"/>
    <w:rsid w:val="00902EC5"/>
    <w:rsid w:val="009072FF"/>
    <w:rsid w:val="00912577"/>
    <w:rsid w:val="0091318C"/>
    <w:rsid w:val="009256C6"/>
    <w:rsid w:val="00933DD5"/>
    <w:rsid w:val="00942773"/>
    <w:rsid w:val="00961C52"/>
    <w:rsid w:val="00964698"/>
    <w:rsid w:val="00966107"/>
    <w:rsid w:val="009668DB"/>
    <w:rsid w:val="00974A94"/>
    <w:rsid w:val="009861BA"/>
    <w:rsid w:val="009951AF"/>
    <w:rsid w:val="0099763E"/>
    <w:rsid w:val="00997AB2"/>
    <w:rsid w:val="009A37DE"/>
    <w:rsid w:val="009B4E19"/>
    <w:rsid w:val="009B6050"/>
    <w:rsid w:val="009C0BC0"/>
    <w:rsid w:val="009D3B86"/>
    <w:rsid w:val="009D607D"/>
    <w:rsid w:val="00A01D67"/>
    <w:rsid w:val="00A076C6"/>
    <w:rsid w:val="00A30971"/>
    <w:rsid w:val="00A50396"/>
    <w:rsid w:val="00A5202A"/>
    <w:rsid w:val="00A54EDC"/>
    <w:rsid w:val="00A57C57"/>
    <w:rsid w:val="00A64F34"/>
    <w:rsid w:val="00A82B23"/>
    <w:rsid w:val="00A91D7A"/>
    <w:rsid w:val="00A949CE"/>
    <w:rsid w:val="00AA559B"/>
    <w:rsid w:val="00AA579C"/>
    <w:rsid w:val="00AA7503"/>
    <w:rsid w:val="00AB3A00"/>
    <w:rsid w:val="00AC7D9F"/>
    <w:rsid w:val="00AD325C"/>
    <w:rsid w:val="00AD4DE2"/>
    <w:rsid w:val="00AD4FD8"/>
    <w:rsid w:val="00AE1B1A"/>
    <w:rsid w:val="00AE3DB8"/>
    <w:rsid w:val="00AF33D1"/>
    <w:rsid w:val="00AF717F"/>
    <w:rsid w:val="00B02DA1"/>
    <w:rsid w:val="00B03CDB"/>
    <w:rsid w:val="00B03D62"/>
    <w:rsid w:val="00B113FA"/>
    <w:rsid w:val="00B135CA"/>
    <w:rsid w:val="00B22454"/>
    <w:rsid w:val="00B25082"/>
    <w:rsid w:val="00B266E1"/>
    <w:rsid w:val="00B308C6"/>
    <w:rsid w:val="00B3263F"/>
    <w:rsid w:val="00B3761F"/>
    <w:rsid w:val="00B42075"/>
    <w:rsid w:val="00B45CE0"/>
    <w:rsid w:val="00B537EB"/>
    <w:rsid w:val="00B53F15"/>
    <w:rsid w:val="00B62A89"/>
    <w:rsid w:val="00B7168C"/>
    <w:rsid w:val="00B71915"/>
    <w:rsid w:val="00B72F47"/>
    <w:rsid w:val="00B74528"/>
    <w:rsid w:val="00B90932"/>
    <w:rsid w:val="00B97511"/>
    <w:rsid w:val="00BB5215"/>
    <w:rsid w:val="00BC297A"/>
    <w:rsid w:val="00BD016A"/>
    <w:rsid w:val="00BD3B6A"/>
    <w:rsid w:val="00BE768A"/>
    <w:rsid w:val="00BF4372"/>
    <w:rsid w:val="00BF4BD3"/>
    <w:rsid w:val="00C02202"/>
    <w:rsid w:val="00C106E0"/>
    <w:rsid w:val="00C119E9"/>
    <w:rsid w:val="00C1426C"/>
    <w:rsid w:val="00C149F9"/>
    <w:rsid w:val="00C27614"/>
    <w:rsid w:val="00C27FB6"/>
    <w:rsid w:val="00C355E8"/>
    <w:rsid w:val="00C46EEA"/>
    <w:rsid w:val="00C5506C"/>
    <w:rsid w:val="00C5516C"/>
    <w:rsid w:val="00C63D86"/>
    <w:rsid w:val="00C66235"/>
    <w:rsid w:val="00C728DD"/>
    <w:rsid w:val="00C81928"/>
    <w:rsid w:val="00C873B8"/>
    <w:rsid w:val="00C92902"/>
    <w:rsid w:val="00C94461"/>
    <w:rsid w:val="00C97299"/>
    <w:rsid w:val="00CB3A5D"/>
    <w:rsid w:val="00CD2228"/>
    <w:rsid w:val="00CD6245"/>
    <w:rsid w:val="00CE2578"/>
    <w:rsid w:val="00CE7D81"/>
    <w:rsid w:val="00D00EEA"/>
    <w:rsid w:val="00D02709"/>
    <w:rsid w:val="00D06743"/>
    <w:rsid w:val="00D12AF6"/>
    <w:rsid w:val="00D14944"/>
    <w:rsid w:val="00D157CC"/>
    <w:rsid w:val="00D31387"/>
    <w:rsid w:val="00D3639C"/>
    <w:rsid w:val="00D418FC"/>
    <w:rsid w:val="00D46B21"/>
    <w:rsid w:val="00D53ABF"/>
    <w:rsid w:val="00D80A9C"/>
    <w:rsid w:val="00D80D9F"/>
    <w:rsid w:val="00D84DED"/>
    <w:rsid w:val="00DB011F"/>
    <w:rsid w:val="00DB4B49"/>
    <w:rsid w:val="00DB7E80"/>
    <w:rsid w:val="00DC403B"/>
    <w:rsid w:val="00DC6E6D"/>
    <w:rsid w:val="00DE6B51"/>
    <w:rsid w:val="00E019A9"/>
    <w:rsid w:val="00E02CEC"/>
    <w:rsid w:val="00E05FCB"/>
    <w:rsid w:val="00E14529"/>
    <w:rsid w:val="00E1499C"/>
    <w:rsid w:val="00E25831"/>
    <w:rsid w:val="00E25D3A"/>
    <w:rsid w:val="00E27083"/>
    <w:rsid w:val="00E35B2A"/>
    <w:rsid w:val="00E37DCB"/>
    <w:rsid w:val="00E42D05"/>
    <w:rsid w:val="00E43498"/>
    <w:rsid w:val="00E451E3"/>
    <w:rsid w:val="00E61754"/>
    <w:rsid w:val="00E66C30"/>
    <w:rsid w:val="00E702AD"/>
    <w:rsid w:val="00E91BF5"/>
    <w:rsid w:val="00E967F8"/>
    <w:rsid w:val="00EC2D4E"/>
    <w:rsid w:val="00EC479E"/>
    <w:rsid w:val="00ED0E53"/>
    <w:rsid w:val="00ED677C"/>
    <w:rsid w:val="00EE3B1E"/>
    <w:rsid w:val="00EE6FA7"/>
    <w:rsid w:val="00F00531"/>
    <w:rsid w:val="00F107B6"/>
    <w:rsid w:val="00F12B6A"/>
    <w:rsid w:val="00F13DFB"/>
    <w:rsid w:val="00F20D1A"/>
    <w:rsid w:val="00F3221C"/>
    <w:rsid w:val="00F41E13"/>
    <w:rsid w:val="00F44CEB"/>
    <w:rsid w:val="00F57D89"/>
    <w:rsid w:val="00F72ABA"/>
    <w:rsid w:val="00F7584E"/>
    <w:rsid w:val="00F86687"/>
    <w:rsid w:val="00F902A1"/>
    <w:rsid w:val="00F93082"/>
    <w:rsid w:val="00FA3A1C"/>
    <w:rsid w:val="00FC4DA2"/>
    <w:rsid w:val="00FC638A"/>
    <w:rsid w:val="00FC7286"/>
    <w:rsid w:val="00FD58BF"/>
    <w:rsid w:val="00FE5902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97A8"/>
  <w15:chartTrackingRefBased/>
  <w15:docId w15:val="{9F6605E7-AB37-4147-9BDB-827C9BBA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25D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D3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7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7F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57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B23"/>
  </w:style>
  <w:style w:type="paragraph" w:styleId="Stopka">
    <w:name w:val="footer"/>
    <w:basedOn w:val="Normalny"/>
    <w:link w:val="StopkaZnak"/>
    <w:uiPriority w:val="99"/>
    <w:unhideWhenUsed/>
    <w:rsid w:val="00A8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B23"/>
  </w:style>
  <w:style w:type="paragraph" w:styleId="Akapitzlist">
    <w:name w:val="List Paragraph"/>
    <w:basedOn w:val="Normalny"/>
    <w:uiPriority w:val="34"/>
    <w:qFormat/>
    <w:rsid w:val="00D418FC"/>
    <w:pPr>
      <w:ind w:left="720"/>
      <w:contextualSpacing/>
    </w:pPr>
  </w:style>
  <w:style w:type="paragraph" w:customStyle="1" w:styleId="Standard">
    <w:name w:val="Standard"/>
    <w:uiPriority w:val="99"/>
    <w:rsid w:val="001F0BA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pl-PL"/>
    </w:rPr>
  </w:style>
  <w:style w:type="paragraph" w:styleId="Bezodstpw">
    <w:name w:val="No Spacing"/>
    <w:uiPriority w:val="1"/>
    <w:qFormat/>
    <w:rsid w:val="00730BD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A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9BE9-5E97-498E-984A-A6508B09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Łukasz Mazurkiewicz</cp:lastModifiedBy>
  <cp:revision>2</cp:revision>
  <cp:lastPrinted>2023-03-14T08:03:00Z</cp:lastPrinted>
  <dcterms:created xsi:type="dcterms:W3CDTF">2025-02-27T18:20:00Z</dcterms:created>
  <dcterms:modified xsi:type="dcterms:W3CDTF">2025-02-27T18:20:00Z</dcterms:modified>
</cp:coreProperties>
</file>