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711D5D" w:rsidRDefault="00E24552" w:rsidP="00D44764">
      <w:pPr>
        <w:rPr>
          <w:rFonts w:ascii="Cambria" w:hAnsi="Cambria"/>
          <w:sz w:val="22"/>
        </w:rPr>
      </w:pPr>
    </w:p>
    <w:p w:rsidR="00327D8A" w:rsidRPr="00711D5D" w:rsidRDefault="00327D8A" w:rsidP="006A1C99">
      <w:pPr>
        <w:jc w:val="both"/>
        <w:rPr>
          <w:rFonts w:ascii="Cambria" w:hAnsi="Cambria" w:cs="Tahoma"/>
        </w:rPr>
      </w:pPr>
    </w:p>
    <w:p w:rsidR="006A1C99" w:rsidRPr="00711D5D" w:rsidRDefault="006A1C99" w:rsidP="006A1C99">
      <w:pPr>
        <w:jc w:val="both"/>
        <w:rPr>
          <w:rFonts w:ascii="Cambria" w:hAnsi="Cambria"/>
        </w:rPr>
      </w:pPr>
      <w:r w:rsidRPr="00711D5D">
        <w:rPr>
          <w:rFonts w:ascii="Cambria" w:hAnsi="Cambria" w:cs="Tahoma"/>
        </w:rPr>
        <w:t xml:space="preserve">Nr sprawy: </w:t>
      </w:r>
      <w:r w:rsidRPr="00711D5D">
        <w:rPr>
          <w:rFonts w:ascii="Cambria" w:hAnsi="Cambria"/>
        </w:rPr>
        <w:t>ZOZ.V.010/DZP/</w:t>
      </w:r>
      <w:r w:rsidR="00711D5D" w:rsidRPr="00711D5D">
        <w:rPr>
          <w:rFonts w:ascii="Cambria" w:hAnsi="Cambria"/>
        </w:rPr>
        <w:t>7</w:t>
      </w:r>
      <w:r w:rsidR="0072356A">
        <w:rPr>
          <w:rFonts w:ascii="Cambria" w:hAnsi="Cambria"/>
        </w:rPr>
        <w:t>6</w:t>
      </w:r>
      <w:r w:rsidRPr="00711D5D">
        <w:rPr>
          <w:rFonts w:ascii="Cambria" w:hAnsi="Cambria"/>
        </w:rPr>
        <w:t>/</w:t>
      </w:r>
      <w:r w:rsidR="00F339B7" w:rsidRPr="00711D5D">
        <w:rPr>
          <w:rFonts w:ascii="Cambria" w:hAnsi="Cambria"/>
        </w:rPr>
        <w:t>2</w:t>
      </w:r>
      <w:r w:rsidR="00FF2BC9" w:rsidRPr="00711D5D">
        <w:rPr>
          <w:rFonts w:ascii="Cambria" w:hAnsi="Cambria"/>
        </w:rPr>
        <w:t>4</w:t>
      </w:r>
      <w:r w:rsidRPr="00711D5D">
        <w:rPr>
          <w:rFonts w:ascii="Cambria" w:hAnsi="Cambria"/>
        </w:rPr>
        <w:t xml:space="preserve">           </w:t>
      </w:r>
      <w:r w:rsidR="00711D5D" w:rsidRPr="00711D5D">
        <w:rPr>
          <w:rFonts w:ascii="Cambria" w:hAnsi="Cambria"/>
        </w:rPr>
        <w:t xml:space="preserve">                               </w:t>
      </w:r>
      <w:r w:rsidRPr="00711D5D">
        <w:rPr>
          <w:rFonts w:ascii="Cambria" w:hAnsi="Cambria" w:cs="Tahoma"/>
        </w:rPr>
        <w:t xml:space="preserve">Sucha Beskidzka, dnia </w:t>
      </w:r>
      <w:r w:rsidR="0072356A">
        <w:rPr>
          <w:rFonts w:ascii="Cambria" w:hAnsi="Cambria" w:cs="Tahoma"/>
        </w:rPr>
        <w:t>16</w:t>
      </w:r>
      <w:r w:rsidRPr="00711D5D">
        <w:rPr>
          <w:rFonts w:ascii="Cambria" w:hAnsi="Cambria" w:cs="Tahoma"/>
        </w:rPr>
        <w:t>.</w:t>
      </w:r>
      <w:r w:rsidR="00FF2BC9" w:rsidRPr="00711D5D">
        <w:rPr>
          <w:rFonts w:ascii="Cambria" w:hAnsi="Cambria" w:cs="Tahoma"/>
        </w:rPr>
        <w:t>0</w:t>
      </w:r>
      <w:r w:rsidR="0072356A">
        <w:rPr>
          <w:rFonts w:ascii="Cambria" w:hAnsi="Cambria" w:cs="Tahoma"/>
        </w:rPr>
        <w:t>8</w:t>
      </w:r>
      <w:r w:rsidRPr="00711D5D">
        <w:rPr>
          <w:rFonts w:ascii="Cambria" w:hAnsi="Cambria" w:cs="Tahoma"/>
        </w:rPr>
        <w:t>.20</w:t>
      </w:r>
      <w:r w:rsidR="00F339B7" w:rsidRPr="00711D5D">
        <w:rPr>
          <w:rFonts w:ascii="Cambria" w:hAnsi="Cambria" w:cs="Tahoma"/>
        </w:rPr>
        <w:t>2</w:t>
      </w:r>
      <w:r w:rsidR="00FF2BC9" w:rsidRPr="00711D5D">
        <w:rPr>
          <w:rFonts w:ascii="Cambria" w:hAnsi="Cambria" w:cs="Tahoma"/>
        </w:rPr>
        <w:t>4</w:t>
      </w:r>
      <w:r w:rsidRPr="00711D5D">
        <w:rPr>
          <w:rFonts w:ascii="Cambria" w:hAnsi="Cambria" w:cs="Tahoma"/>
        </w:rPr>
        <w:t>r.</w:t>
      </w:r>
    </w:p>
    <w:p w:rsidR="006A1C99" w:rsidRPr="00711D5D" w:rsidRDefault="006A1C99" w:rsidP="006A1C99">
      <w:pPr>
        <w:jc w:val="both"/>
        <w:rPr>
          <w:rFonts w:ascii="Cambria" w:hAnsi="Cambria"/>
        </w:rPr>
      </w:pPr>
    </w:p>
    <w:p w:rsidR="006A1C99" w:rsidRPr="00711D5D" w:rsidRDefault="006A1C99" w:rsidP="00711D5D">
      <w:pPr>
        <w:jc w:val="center"/>
        <w:rPr>
          <w:rFonts w:ascii="Cambria" w:hAnsi="Cambria" w:cs="Tahoma"/>
          <w:b/>
        </w:rPr>
      </w:pPr>
    </w:p>
    <w:p w:rsidR="00711D5D" w:rsidRDefault="006A1C99" w:rsidP="00711D5D">
      <w:pPr>
        <w:pStyle w:val="Textbody"/>
        <w:rPr>
          <w:rFonts w:ascii="Cambria" w:hAnsi="Cambria" w:cs="Tahoma"/>
          <w:b/>
        </w:rPr>
      </w:pPr>
      <w:r w:rsidRPr="00711D5D">
        <w:rPr>
          <w:rFonts w:ascii="Cambria" w:hAnsi="Cambria" w:cs="Tahoma"/>
        </w:rPr>
        <w:t xml:space="preserve">Dotyczy: </w:t>
      </w:r>
      <w:r w:rsidR="00711D5D" w:rsidRPr="00711D5D">
        <w:rPr>
          <w:rFonts w:ascii="Cambria" w:hAnsi="Cambria" w:cs="Tahoma"/>
        </w:rPr>
        <w:t xml:space="preserve">postępowania przetargowego prowadzonego w trybie podstawowym bez negocjacji </w:t>
      </w:r>
      <w:r w:rsidR="00711D5D" w:rsidRPr="00711D5D">
        <w:rPr>
          <w:rFonts w:ascii="Cambria" w:hAnsi="Cambria"/>
          <w:color w:val="000000"/>
          <w:lang w:eastAsia="ar-SA"/>
        </w:rPr>
        <w:t xml:space="preserve">pn. </w:t>
      </w:r>
      <w:r w:rsidR="00711D5D" w:rsidRPr="00711D5D">
        <w:rPr>
          <w:rFonts w:ascii="Cambria" w:hAnsi="Cambria" w:cs="Tahoma"/>
          <w:b/>
        </w:rPr>
        <w:t>Usługi przeglądu technicznego sprzętu medycznego I</w:t>
      </w:r>
      <w:r w:rsidR="0072356A">
        <w:rPr>
          <w:rFonts w:ascii="Cambria" w:hAnsi="Cambria" w:cs="Tahoma"/>
          <w:b/>
        </w:rPr>
        <w:t>I</w:t>
      </w:r>
      <w:r w:rsidR="00711D5D" w:rsidRPr="00711D5D">
        <w:rPr>
          <w:rFonts w:ascii="Cambria" w:hAnsi="Cambria" w:cs="Tahoma"/>
          <w:b/>
        </w:rPr>
        <w:t>I postępowanie</w:t>
      </w:r>
      <w:r w:rsidR="0072356A">
        <w:rPr>
          <w:rFonts w:ascii="Cambria" w:hAnsi="Cambria" w:cs="Tahoma"/>
          <w:b/>
        </w:rPr>
        <w:t>.</w:t>
      </w: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Arial"/>
        </w:rPr>
      </w:pPr>
      <w:r w:rsidRPr="0072356A">
        <w:rPr>
          <w:rFonts w:ascii="Cambria" w:hAnsi="Cambria" w:cs="Arial"/>
          <w:shd w:val="clear" w:color="auto" w:fill="FFFFFF"/>
        </w:rPr>
        <w:t>Pakiet 13:</w:t>
      </w:r>
    </w:p>
    <w:p w:rsidR="0072356A" w:rsidRDefault="0072356A" w:rsidP="00711D5D">
      <w:pPr>
        <w:pStyle w:val="Textbody"/>
        <w:rPr>
          <w:rFonts w:ascii="Cambria" w:hAnsi="Cambria" w:cs="Arial"/>
        </w:rPr>
      </w:pPr>
      <w:r w:rsidRPr="0072356A">
        <w:rPr>
          <w:rFonts w:ascii="Cambria" w:hAnsi="Cambria" w:cs="Arial"/>
          <w:shd w:val="clear" w:color="auto" w:fill="FFFFFF"/>
        </w:rPr>
        <w:t xml:space="preserve">W przedmiotowym pakiecie znajdują się respiratory </w:t>
      </w:r>
      <w:proofErr w:type="spellStart"/>
      <w:r w:rsidRPr="0072356A">
        <w:rPr>
          <w:rFonts w:ascii="Cambria" w:hAnsi="Cambria" w:cs="Arial"/>
          <w:shd w:val="clear" w:color="auto" w:fill="FFFFFF"/>
        </w:rPr>
        <w:t>Oxylog</w:t>
      </w:r>
      <w:proofErr w:type="spellEnd"/>
      <w:r w:rsidRPr="0072356A">
        <w:rPr>
          <w:rFonts w:ascii="Cambria" w:hAnsi="Cambria" w:cs="Arial"/>
          <w:shd w:val="clear" w:color="auto" w:fill="FFFFFF"/>
        </w:rPr>
        <w:t xml:space="preserve">, których częstotliwość przeglądu przypada raz na 24 miesiące. Czy Zamawiający zmieni ilość przeglądów z 2 na 1 w przypadku </w:t>
      </w:r>
      <w:proofErr w:type="spellStart"/>
      <w:r w:rsidRPr="0072356A">
        <w:rPr>
          <w:rFonts w:ascii="Cambria" w:hAnsi="Cambria" w:cs="Arial"/>
          <w:shd w:val="clear" w:color="auto" w:fill="FFFFFF"/>
        </w:rPr>
        <w:t>oxyloga</w:t>
      </w:r>
      <w:proofErr w:type="spellEnd"/>
      <w:r w:rsidRPr="0072356A">
        <w:rPr>
          <w:rFonts w:ascii="Cambria" w:hAnsi="Cambria" w:cs="Arial"/>
          <w:shd w:val="clear" w:color="auto" w:fill="FFFFFF"/>
        </w:rPr>
        <w:t xml:space="preserve"> o numerze ASCB-0123?</w:t>
      </w:r>
    </w:p>
    <w:p w:rsidR="0072356A" w:rsidRPr="00C027FA" w:rsidRDefault="00C027FA" w:rsidP="00711D5D">
      <w:pPr>
        <w:pStyle w:val="Textbody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Odp. TAK.</w:t>
      </w:r>
    </w:p>
    <w:p w:rsidR="0072356A" w:rsidRDefault="0072356A" w:rsidP="00711D5D">
      <w:pPr>
        <w:pStyle w:val="Textbody"/>
        <w:rPr>
          <w:rFonts w:ascii="Cambria" w:hAnsi="Cambria" w:cs="Arial"/>
        </w:rPr>
      </w:pPr>
      <w:r w:rsidRPr="0072356A">
        <w:rPr>
          <w:rFonts w:ascii="Cambria" w:hAnsi="Cambria" w:cs="Arial"/>
          <w:shd w:val="clear" w:color="auto" w:fill="FFFFFF"/>
        </w:rPr>
        <w:t>Pakiet 5:</w:t>
      </w:r>
    </w:p>
    <w:p w:rsidR="0072356A" w:rsidRPr="0072356A" w:rsidRDefault="0072356A" w:rsidP="00711D5D">
      <w:pPr>
        <w:pStyle w:val="Textbody"/>
        <w:rPr>
          <w:rFonts w:ascii="Cambria" w:hAnsi="Cambria" w:cs="Tahoma"/>
          <w:b/>
        </w:rPr>
      </w:pPr>
      <w:r w:rsidRPr="0072356A">
        <w:rPr>
          <w:rFonts w:ascii="Cambria" w:hAnsi="Cambria" w:cs="Arial"/>
          <w:shd w:val="clear" w:color="auto" w:fill="FFFFFF"/>
        </w:rPr>
        <w:t>W przedmiotowym pakiecie znajdują się aparaty Primus w których podczas procedury przeglądowej należy wykonać kalibrację czujników ciśnienia, poprawności wskazań, szczelności układu miksera i zaworu zwrotnego, sprawdzenie poprawnego podawania przepływu przez zawór bezpieczeństwa. Sprawdzenie i ewentualna kalibracja możliwa jest do wykonania z poziomu oprogramowania serwisowego. Czy Zamawiający w związku z powyższym by mieć pewność wykonania pełnej procedury przeglądowej będzie wymagał od Wykonawców legalnego oprogramowania serwisowego pozwalającego na przeprowadzenie kalibracji?</w:t>
      </w:r>
    </w:p>
    <w:p w:rsidR="00711D5D" w:rsidRPr="0072356A" w:rsidRDefault="00C027FA" w:rsidP="00711D5D">
      <w:pPr>
        <w:pStyle w:val="Textbody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Odp.</w:t>
      </w:r>
      <w:r w:rsidR="00F8037B">
        <w:rPr>
          <w:rFonts w:ascii="Cambria" w:hAnsi="Cambria" w:cs="Tahoma"/>
          <w:b/>
        </w:rPr>
        <w:t xml:space="preserve"> zamawiający dopuszcza, nie wymaga.</w:t>
      </w:r>
    </w:p>
    <w:p w:rsidR="00711D5D" w:rsidRPr="0072356A" w:rsidRDefault="00711D5D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Arial"/>
        </w:rPr>
      </w:pPr>
      <w:r w:rsidRPr="0072356A">
        <w:rPr>
          <w:rFonts w:ascii="Cambria" w:hAnsi="Cambria" w:cs="Arial"/>
          <w:shd w:val="clear" w:color="auto" w:fill="FFFFFF"/>
        </w:rPr>
        <w:t>Pakiet 13:</w:t>
      </w:r>
    </w:p>
    <w:p w:rsidR="00711D5D" w:rsidRDefault="0072356A" w:rsidP="00711D5D">
      <w:pPr>
        <w:pStyle w:val="Textbody"/>
        <w:rPr>
          <w:rFonts w:ascii="Cambria" w:hAnsi="Cambria" w:cs="Arial"/>
          <w:shd w:val="clear" w:color="auto" w:fill="FFFFFF"/>
        </w:rPr>
      </w:pPr>
      <w:r w:rsidRPr="0072356A">
        <w:rPr>
          <w:rFonts w:ascii="Cambria" w:hAnsi="Cambria" w:cs="Arial"/>
          <w:shd w:val="clear" w:color="auto" w:fill="FFFFFF"/>
        </w:rPr>
        <w:t xml:space="preserve">W przedmiotowym pakiecie znajdują się respiratory </w:t>
      </w:r>
      <w:proofErr w:type="spellStart"/>
      <w:r w:rsidRPr="0072356A">
        <w:rPr>
          <w:rFonts w:ascii="Cambria" w:hAnsi="Cambria" w:cs="Arial"/>
          <w:shd w:val="clear" w:color="auto" w:fill="FFFFFF"/>
        </w:rPr>
        <w:t>Oxylog</w:t>
      </w:r>
      <w:proofErr w:type="spellEnd"/>
      <w:r w:rsidRPr="0072356A">
        <w:rPr>
          <w:rFonts w:ascii="Cambria" w:hAnsi="Cambria" w:cs="Arial"/>
          <w:shd w:val="clear" w:color="auto" w:fill="FFFFFF"/>
        </w:rPr>
        <w:t xml:space="preserve">, których częstotliwość przeglądu przypada raz na 24 miesiące. Czy Zamawiający zmieni ilość przeglądów z 2 na 1 w przypadku </w:t>
      </w:r>
      <w:proofErr w:type="spellStart"/>
      <w:r w:rsidRPr="0072356A">
        <w:rPr>
          <w:rFonts w:ascii="Cambria" w:hAnsi="Cambria" w:cs="Arial"/>
          <w:shd w:val="clear" w:color="auto" w:fill="FFFFFF"/>
        </w:rPr>
        <w:t>Oxyloga</w:t>
      </w:r>
      <w:proofErr w:type="spellEnd"/>
      <w:r w:rsidRPr="0072356A">
        <w:rPr>
          <w:rFonts w:ascii="Cambria" w:hAnsi="Cambria" w:cs="Arial"/>
          <w:shd w:val="clear" w:color="auto" w:fill="FFFFFF"/>
        </w:rPr>
        <w:t xml:space="preserve"> o numerze 17/94?</w:t>
      </w:r>
    </w:p>
    <w:p w:rsidR="00C027FA" w:rsidRDefault="00C027FA" w:rsidP="00711D5D">
      <w:pPr>
        <w:pStyle w:val="Textbody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>Odp. TAK.</w:t>
      </w:r>
    </w:p>
    <w:p w:rsidR="00C027FA" w:rsidRDefault="00C027FA" w:rsidP="00711D5D">
      <w:pPr>
        <w:pStyle w:val="Textbody"/>
        <w:rPr>
          <w:rFonts w:ascii="Cambria" w:hAnsi="Cambria" w:cs="Arial"/>
          <w:b/>
          <w:shd w:val="clear" w:color="auto" w:fill="FFFFFF"/>
        </w:rPr>
      </w:pPr>
    </w:p>
    <w:p w:rsidR="00C027FA" w:rsidRDefault="00C027FA" w:rsidP="00711D5D">
      <w:pPr>
        <w:pStyle w:val="Textbody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>W załączeniu pakiet nr 13 po modyfikacji.</w:t>
      </w:r>
    </w:p>
    <w:p w:rsidR="00C027FA" w:rsidRDefault="00C027FA" w:rsidP="00711D5D">
      <w:pPr>
        <w:pStyle w:val="Textbody"/>
        <w:rPr>
          <w:rFonts w:ascii="Cambria" w:hAnsi="Cambria" w:cs="Arial"/>
          <w:b/>
          <w:shd w:val="clear" w:color="auto" w:fill="FFFFFF"/>
        </w:rPr>
      </w:pPr>
      <w:bookmarkStart w:id="0" w:name="_GoBack"/>
      <w:bookmarkEnd w:id="0"/>
    </w:p>
    <w:sectPr w:rsidR="00C027FA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3A3039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AF"/>
    <w:rsid w:val="006E2C3D"/>
    <w:rsid w:val="00711D5D"/>
    <w:rsid w:val="0072356A"/>
    <w:rsid w:val="00781324"/>
    <w:rsid w:val="007E1F3F"/>
    <w:rsid w:val="007E5341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63B68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027FA"/>
    <w:rsid w:val="00C15698"/>
    <w:rsid w:val="00C50D4E"/>
    <w:rsid w:val="00C71120"/>
    <w:rsid w:val="00C736FF"/>
    <w:rsid w:val="00CA1487"/>
    <w:rsid w:val="00CA6D4A"/>
    <w:rsid w:val="00CB3BB2"/>
    <w:rsid w:val="00CB7188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8037B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A962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48CA-E45B-4884-ACD3-A2E12ED5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5</cp:revision>
  <cp:lastPrinted>2024-08-20T06:11:00Z</cp:lastPrinted>
  <dcterms:created xsi:type="dcterms:W3CDTF">2024-08-16T04:26:00Z</dcterms:created>
  <dcterms:modified xsi:type="dcterms:W3CDTF">2024-08-20T06:11:00Z</dcterms:modified>
</cp:coreProperties>
</file>