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1A64255A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8927F0">
        <w:rPr>
          <w:rFonts w:ascii="Arial" w:hAnsi="Arial" w:cs="Arial"/>
        </w:rPr>
        <w:t xml:space="preserve">Nr postępowania: </w:t>
      </w:r>
      <w:r w:rsidRPr="008927F0">
        <w:rPr>
          <w:rFonts w:ascii="Arial" w:hAnsi="Arial" w:cs="Arial"/>
          <w:b/>
          <w:bCs/>
        </w:rPr>
        <w:t>KMR</w:t>
      </w:r>
      <w:r w:rsidR="008432D2" w:rsidRPr="008927F0">
        <w:rPr>
          <w:rFonts w:ascii="Arial" w:hAnsi="Arial" w:cs="Arial"/>
          <w:b/>
          <w:bCs/>
        </w:rPr>
        <w:t>/</w:t>
      </w:r>
      <w:r w:rsidRPr="008927F0">
        <w:rPr>
          <w:rFonts w:ascii="Arial" w:hAnsi="Arial" w:cs="Arial"/>
          <w:b/>
          <w:bCs/>
        </w:rPr>
        <w:t>PU</w:t>
      </w:r>
      <w:r w:rsidR="008432D2" w:rsidRPr="008927F0">
        <w:rPr>
          <w:rFonts w:ascii="Arial" w:hAnsi="Arial" w:cs="Arial"/>
          <w:b/>
          <w:bCs/>
        </w:rPr>
        <w:t>/</w:t>
      </w:r>
      <w:r w:rsidR="00EB6997">
        <w:rPr>
          <w:rFonts w:ascii="Arial" w:hAnsi="Arial" w:cs="Arial"/>
          <w:b/>
          <w:bCs/>
        </w:rPr>
        <w:t>23</w:t>
      </w:r>
      <w:r w:rsidRPr="008927F0">
        <w:rPr>
          <w:rFonts w:ascii="Arial" w:hAnsi="Arial" w:cs="Arial"/>
          <w:b/>
          <w:bCs/>
        </w:rPr>
        <w:t>/202</w:t>
      </w:r>
      <w:r w:rsidR="00091299" w:rsidRPr="008927F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0E879F63" w:rsidR="008432D2" w:rsidRPr="00B67029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67029">
        <w:rPr>
          <w:rFonts w:ascii="Arial" w:hAnsi="Arial" w:cs="Arial"/>
          <w:b/>
          <w:bCs/>
          <w:sz w:val="28"/>
          <w:szCs w:val="28"/>
        </w:rPr>
        <w:t xml:space="preserve">Oświadczenie, że nie podlegam wykluczeniu </w:t>
      </w:r>
      <w:r w:rsidRPr="00B67029">
        <w:rPr>
          <w:rFonts w:ascii="Arial" w:hAnsi="Arial" w:cs="Arial"/>
          <w:b/>
          <w:bCs/>
          <w:sz w:val="28"/>
          <w:szCs w:val="28"/>
        </w:rPr>
        <w:br/>
      </w:r>
      <w:r w:rsidR="00062CFD" w:rsidRPr="00B67029">
        <w:rPr>
          <w:rFonts w:ascii="Arial" w:hAnsi="Arial" w:cs="Arial"/>
          <w:b/>
          <w:bCs/>
          <w:sz w:val="28"/>
          <w:szCs w:val="28"/>
        </w:rPr>
        <w:t xml:space="preserve">z postępowania na </w:t>
      </w:r>
      <w:r w:rsidR="00B67029" w:rsidRPr="00B67029">
        <w:rPr>
          <w:rFonts w:ascii="Arial" w:hAnsi="Arial" w:cs="Arial"/>
          <w:b/>
          <w:bCs/>
          <w:sz w:val="28"/>
          <w:szCs w:val="28"/>
        </w:rPr>
        <w:t xml:space="preserve">ubezpieczenia komunikacyjne </w:t>
      </w:r>
      <w:r w:rsidR="00B67029">
        <w:rPr>
          <w:rFonts w:ascii="Arial" w:hAnsi="Arial" w:cs="Arial"/>
          <w:b/>
          <w:bCs/>
          <w:sz w:val="28"/>
          <w:szCs w:val="28"/>
        </w:rPr>
        <w:br/>
      </w:r>
      <w:r w:rsidR="00B67029" w:rsidRPr="008927F0">
        <w:rPr>
          <w:rFonts w:ascii="Arial" w:hAnsi="Arial" w:cs="Arial"/>
          <w:b/>
          <w:bCs/>
          <w:sz w:val="28"/>
          <w:szCs w:val="28"/>
        </w:rPr>
        <w:t>OC, AC</w:t>
      </w:r>
      <w:r w:rsidR="008927F0" w:rsidRPr="008927F0">
        <w:rPr>
          <w:rFonts w:ascii="Arial" w:hAnsi="Arial" w:cs="Arial"/>
          <w:b/>
          <w:bCs/>
          <w:sz w:val="28"/>
          <w:szCs w:val="28"/>
        </w:rPr>
        <w:t xml:space="preserve"> </w:t>
      </w:r>
      <w:r w:rsidR="00B67029" w:rsidRPr="008927F0">
        <w:rPr>
          <w:rFonts w:ascii="Arial" w:hAnsi="Arial" w:cs="Arial"/>
          <w:b/>
          <w:bCs/>
          <w:sz w:val="28"/>
          <w:szCs w:val="28"/>
        </w:rPr>
        <w:t>i NNW</w:t>
      </w:r>
      <w:r w:rsidR="00FA7F4C" w:rsidRPr="008927F0">
        <w:rPr>
          <w:rFonts w:ascii="Arial" w:hAnsi="Arial" w:cs="Arial"/>
          <w:b/>
          <w:bCs/>
          <w:sz w:val="28"/>
          <w:szCs w:val="28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A930F" w14:textId="77777777" w:rsidR="008B7BBD" w:rsidRDefault="008B7BBD" w:rsidP="00B333D3">
      <w:r>
        <w:separator/>
      </w:r>
    </w:p>
  </w:endnote>
  <w:endnote w:type="continuationSeparator" w:id="0">
    <w:p w14:paraId="6BF59D6E" w14:textId="77777777" w:rsidR="008B7BBD" w:rsidRDefault="008B7BB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1B3ACADE" w:rsidR="002A7B41" w:rsidRDefault="00EB6997" w:rsidP="00091299">
    <w:pPr>
      <w:pStyle w:val="Stopka"/>
      <w:jc w:val="center"/>
    </w:pPr>
    <w:r>
      <w:rPr>
        <w:rFonts w:ascii="Arial" w:hAnsi="Arial" w:cs="Arial"/>
        <w:b/>
        <w:bCs/>
      </w:rPr>
      <w:t>Lipiec</w:t>
    </w:r>
    <w:r w:rsidR="00091299">
      <w:rPr>
        <w:rFonts w:ascii="Arial" w:hAnsi="Arial" w:cs="Arial"/>
        <w:b/>
        <w:bCs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17315" w14:textId="77777777" w:rsidR="008B7BBD" w:rsidRDefault="008B7BBD" w:rsidP="00B333D3">
      <w:r>
        <w:separator/>
      </w:r>
    </w:p>
  </w:footnote>
  <w:footnote w:type="continuationSeparator" w:id="0">
    <w:p w14:paraId="549A6C86" w14:textId="77777777" w:rsidR="008B7BBD" w:rsidRDefault="008B7BB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7248CDBF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6997">
      <w:rPr>
        <w:rFonts w:ascii="Arial" w:hAnsi="Arial" w:cs="Arial"/>
        <w:color w:val="767171" w:themeColor="background2" w:themeShade="80"/>
        <w:sz w:val="22"/>
        <w:szCs w:val="22"/>
      </w:rPr>
      <w:t>23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3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1014184098">
    <w:abstractNumId w:val="8"/>
  </w:num>
  <w:num w:numId="2" w16cid:durableId="194273088">
    <w:abstractNumId w:val="4"/>
  </w:num>
  <w:num w:numId="3" w16cid:durableId="998386165">
    <w:abstractNumId w:val="12"/>
  </w:num>
  <w:num w:numId="4" w16cid:durableId="1321040869">
    <w:abstractNumId w:val="9"/>
  </w:num>
  <w:num w:numId="5" w16cid:durableId="320810983">
    <w:abstractNumId w:val="2"/>
  </w:num>
  <w:num w:numId="6" w16cid:durableId="1900359193">
    <w:abstractNumId w:val="5"/>
  </w:num>
  <w:num w:numId="7" w16cid:durableId="947587965">
    <w:abstractNumId w:val="0"/>
  </w:num>
  <w:num w:numId="8" w16cid:durableId="2062752580">
    <w:abstractNumId w:val="6"/>
  </w:num>
  <w:num w:numId="9" w16cid:durableId="330569192">
    <w:abstractNumId w:val="7"/>
  </w:num>
  <w:num w:numId="10" w16cid:durableId="1080060763">
    <w:abstractNumId w:val="1"/>
  </w:num>
  <w:num w:numId="11" w16cid:durableId="651837110">
    <w:abstractNumId w:val="11"/>
  </w:num>
  <w:num w:numId="12" w16cid:durableId="445808051">
    <w:abstractNumId w:val="3"/>
  </w:num>
  <w:num w:numId="13" w16cid:durableId="182885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84264"/>
    <w:rsid w:val="00091299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17F11"/>
    <w:rsid w:val="002207A0"/>
    <w:rsid w:val="00232986"/>
    <w:rsid w:val="00240387"/>
    <w:rsid w:val="00292B4B"/>
    <w:rsid w:val="002A7B41"/>
    <w:rsid w:val="002F419D"/>
    <w:rsid w:val="003208A5"/>
    <w:rsid w:val="003221BF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927F0"/>
    <w:rsid w:val="008B17DA"/>
    <w:rsid w:val="008B56B6"/>
    <w:rsid w:val="008B7BBD"/>
    <w:rsid w:val="008C61C3"/>
    <w:rsid w:val="008F5BDB"/>
    <w:rsid w:val="00916DE6"/>
    <w:rsid w:val="00930C17"/>
    <w:rsid w:val="00961C67"/>
    <w:rsid w:val="009F6E6C"/>
    <w:rsid w:val="00A05B46"/>
    <w:rsid w:val="00A32FE0"/>
    <w:rsid w:val="00A35970"/>
    <w:rsid w:val="00A37BDD"/>
    <w:rsid w:val="00A549A1"/>
    <w:rsid w:val="00A7113F"/>
    <w:rsid w:val="00AC5364"/>
    <w:rsid w:val="00B132FD"/>
    <w:rsid w:val="00B24AA0"/>
    <w:rsid w:val="00B333D3"/>
    <w:rsid w:val="00B365AE"/>
    <w:rsid w:val="00B36959"/>
    <w:rsid w:val="00B6702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95F20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3744C"/>
    <w:rsid w:val="00EB5AC1"/>
    <w:rsid w:val="00EB6997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7F4C"/>
    <w:rsid w:val="00FD4D78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17A184-2901-49AF-8E06-4E78C8FC4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2022-07-30T21:07:00Z</cp:lastPrinted>
  <dcterms:created xsi:type="dcterms:W3CDTF">2023-06-19T08:42:00Z</dcterms:created>
  <dcterms:modified xsi:type="dcterms:W3CDTF">2023-07-17T05:03:00Z</dcterms:modified>
  <cp:category/>
</cp:coreProperties>
</file>