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9AD05" w14:textId="77777777" w:rsidR="00FD4C55" w:rsidRPr="00345875" w:rsidRDefault="00FD4C55" w:rsidP="0053620B">
      <w:pPr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0C0747F" w14:textId="2422BD43" w:rsidR="008F3A52" w:rsidRPr="00454124" w:rsidRDefault="008F3A52" w:rsidP="0053620B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124">
        <w:rPr>
          <w:rFonts w:asciiTheme="minorHAnsi" w:hAnsiTheme="minorHAnsi" w:cstheme="minorHAnsi"/>
          <w:b/>
          <w:sz w:val="20"/>
          <w:szCs w:val="20"/>
        </w:rPr>
        <w:t xml:space="preserve">UMOWA GENERALNA NR </w:t>
      </w:r>
      <w:r w:rsidR="001C221D" w:rsidRPr="00454124">
        <w:rPr>
          <w:rFonts w:asciiTheme="minorHAnsi" w:hAnsiTheme="minorHAnsi" w:cstheme="minorHAnsi"/>
          <w:b/>
          <w:sz w:val="20"/>
          <w:szCs w:val="20"/>
        </w:rPr>
        <w:t>1</w:t>
      </w:r>
      <w:r w:rsidR="008875C5" w:rsidRPr="00454124">
        <w:rPr>
          <w:rFonts w:asciiTheme="minorHAnsi" w:hAnsiTheme="minorHAnsi" w:cstheme="minorHAnsi"/>
          <w:b/>
          <w:sz w:val="20"/>
          <w:szCs w:val="20"/>
        </w:rPr>
        <w:t>/</w:t>
      </w:r>
      <w:r w:rsidRPr="00454124">
        <w:rPr>
          <w:rFonts w:asciiTheme="minorHAnsi" w:hAnsiTheme="minorHAnsi" w:cstheme="minorHAnsi"/>
          <w:b/>
          <w:sz w:val="20"/>
          <w:szCs w:val="20"/>
        </w:rPr>
        <w:t>KGZEE/202</w:t>
      </w:r>
      <w:r w:rsidR="001C221D" w:rsidRPr="00454124">
        <w:rPr>
          <w:rFonts w:asciiTheme="minorHAnsi" w:hAnsiTheme="minorHAnsi" w:cstheme="minorHAnsi"/>
          <w:b/>
          <w:sz w:val="20"/>
          <w:szCs w:val="20"/>
        </w:rPr>
        <w:t>4</w:t>
      </w:r>
    </w:p>
    <w:p w14:paraId="0241FD23" w14:textId="77777777" w:rsidR="008F3A52" w:rsidRPr="00454124" w:rsidRDefault="008F3A52" w:rsidP="0053620B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3898E8C1" w14:textId="5AEA4A7C" w:rsidR="008F3A52" w:rsidRPr="00454124" w:rsidRDefault="008F3A52" w:rsidP="0053620B">
      <w:pPr>
        <w:autoSpaceDE w:val="0"/>
        <w:autoSpaceDN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54124">
        <w:rPr>
          <w:rFonts w:asciiTheme="minorHAnsi" w:hAnsiTheme="minorHAnsi" w:cstheme="minorHAnsi"/>
          <w:sz w:val="20"/>
          <w:szCs w:val="20"/>
        </w:rPr>
        <w:t>zawarta w dniu …………………………………202</w:t>
      </w:r>
      <w:r w:rsidR="001C221D" w:rsidRPr="00454124">
        <w:rPr>
          <w:rFonts w:asciiTheme="minorHAnsi" w:hAnsiTheme="minorHAnsi" w:cstheme="minorHAnsi"/>
          <w:sz w:val="20"/>
          <w:szCs w:val="20"/>
        </w:rPr>
        <w:t>4</w:t>
      </w:r>
      <w:r w:rsidRPr="00454124">
        <w:rPr>
          <w:rFonts w:asciiTheme="minorHAnsi" w:hAnsiTheme="minorHAnsi" w:cstheme="minorHAnsi"/>
          <w:sz w:val="20"/>
          <w:szCs w:val="20"/>
        </w:rPr>
        <w:t xml:space="preserve"> r. w Krakowie pomiędzy</w:t>
      </w:r>
    </w:p>
    <w:p w14:paraId="5D260111" w14:textId="528DF259" w:rsidR="008F3A52" w:rsidRPr="00454124" w:rsidRDefault="008F3A52" w:rsidP="0053620B">
      <w:pPr>
        <w:autoSpaceDE w:val="0"/>
        <w:autoSpaceDN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54124">
        <w:rPr>
          <w:rFonts w:asciiTheme="minorHAnsi" w:hAnsiTheme="minorHAnsi" w:cstheme="minorHAnsi"/>
          <w:b/>
          <w:sz w:val="20"/>
          <w:szCs w:val="20"/>
        </w:rPr>
        <w:t>Krakowskim Holdingiem Komunalnym S.A. w Krakowie</w:t>
      </w:r>
      <w:r w:rsidRPr="00454124">
        <w:rPr>
          <w:rFonts w:asciiTheme="minorHAnsi" w:hAnsiTheme="minorHAnsi" w:cstheme="minorHAnsi"/>
          <w:sz w:val="20"/>
          <w:szCs w:val="20"/>
        </w:rPr>
        <w:t>, 30-347 Kraków, ul. Jana Brożka 3, zarejestrowanym w Sądzie Rejonowym dla Krakowa Śródmieścia, Wydział XI Gospodarczy Krajowego Rejestru Sądowego, nr KRS: 0000006301, Kapitał zakładowy:  1 3</w:t>
      </w:r>
      <w:r w:rsidR="00B1773D">
        <w:rPr>
          <w:rFonts w:asciiTheme="minorHAnsi" w:hAnsiTheme="minorHAnsi" w:cstheme="minorHAnsi"/>
          <w:sz w:val="20"/>
          <w:szCs w:val="20"/>
        </w:rPr>
        <w:t>90</w:t>
      </w:r>
      <w:r w:rsidRPr="00454124">
        <w:rPr>
          <w:rFonts w:asciiTheme="minorHAnsi" w:hAnsiTheme="minorHAnsi" w:cstheme="minorHAnsi"/>
          <w:sz w:val="20"/>
          <w:szCs w:val="20"/>
        </w:rPr>
        <w:t> </w:t>
      </w:r>
      <w:r w:rsidR="00B1773D">
        <w:rPr>
          <w:rFonts w:asciiTheme="minorHAnsi" w:hAnsiTheme="minorHAnsi" w:cstheme="minorHAnsi"/>
          <w:sz w:val="20"/>
          <w:szCs w:val="20"/>
        </w:rPr>
        <w:t>650</w:t>
      </w:r>
      <w:r w:rsidRPr="00454124">
        <w:rPr>
          <w:rFonts w:asciiTheme="minorHAnsi" w:hAnsiTheme="minorHAnsi" w:cstheme="minorHAnsi"/>
          <w:sz w:val="20"/>
          <w:szCs w:val="20"/>
        </w:rPr>
        <w:t> 000,00 zł, kapitał wpłacony: 1 3</w:t>
      </w:r>
      <w:r w:rsidR="00146AC1" w:rsidRPr="00454124">
        <w:rPr>
          <w:rFonts w:asciiTheme="minorHAnsi" w:hAnsiTheme="minorHAnsi" w:cstheme="minorHAnsi"/>
          <w:sz w:val="20"/>
          <w:szCs w:val="20"/>
        </w:rPr>
        <w:t>90</w:t>
      </w:r>
      <w:r w:rsidRPr="00454124">
        <w:rPr>
          <w:rFonts w:asciiTheme="minorHAnsi" w:hAnsiTheme="minorHAnsi" w:cstheme="minorHAnsi"/>
          <w:sz w:val="20"/>
          <w:szCs w:val="20"/>
        </w:rPr>
        <w:t xml:space="preserve"> </w:t>
      </w:r>
      <w:r w:rsidR="00146AC1" w:rsidRPr="00454124">
        <w:rPr>
          <w:rFonts w:asciiTheme="minorHAnsi" w:hAnsiTheme="minorHAnsi" w:cstheme="minorHAnsi"/>
          <w:sz w:val="20"/>
          <w:szCs w:val="20"/>
        </w:rPr>
        <w:t>65</w:t>
      </w:r>
      <w:r w:rsidRPr="00454124">
        <w:rPr>
          <w:rFonts w:asciiTheme="minorHAnsi" w:hAnsiTheme="minorHAnsi" w:cstheme="minorHAnsi"/>
          <w:sz w:val="20"/>
          <w:szCs w:val="20"/>
        </w:rPr>
        <w:t xml:space="preserve">0 000,00 zł, Regon: 351118089, NIP: PL 679-18-62-817, BDO: 000007808, zwanym dalej </w:t>
      </w:r>
      <w:r w:rsidRPr="00454124">
        <w:rPr>
          <w:rFonts w:asciiTheme="minorHAnsi" w:hAnsiTheme="minorHAnsi" w:cstheme="minorHAnsi"/>
          <w:b/>
          <w:sz w:val="20"/>
          <w:szCs w:val="20"/>
        </w:rPr>
        <w:t>Zamawiającym - Upoważnionym</w:t>
      </w:r>
      <w:r w:rsidRPr="00454124">
        <w:rPr>
          <w:rFonts w:asciiTheme="minorHAnsi" w:hAnsiTheme="minorHAnsi" w:cstheme="minorHAnsi"/>
          <w:sz w:val="20"/>
          <w:szCs w:val="20"/>
        </w:rPr>
        <w:t>, reprezentowanym przez:</w:t>
      </w:r>
    </w:p>
    <w:p w14:paraId="1603C890" w14:textId="04913C1B" w:rsidR="008F3A52" w:rsidRPr="00454124" w:rsidRDefault="00E42425" w:rsidP="0053620B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454124">
        <w:rPr>
          <w:rFonts w:asciiTheme="minorHAnsi" w:hAnsiTheme="minorHAnsi" w:cstheme="minorHAnsi"/>
          <w:b/>
          <w:sz w:val="20"/>
          <w:szCs w:val="20"/>
        </w:rPr>
        <w:t xml:space="preserve">…………………… </w:t>
      </w:r>
      <w:r w:rsidR="009B6277" w:rsidRPr="00454124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B8476A">
        <w:rPr>
          <w:rFonts w:asciiTheme="minorHAnsi" w:hAnsiTheme="minorHAnsi" w:cstheme="minorHAnsi"/>
          <w:b/>
          <w:sz w:val="20"/>
          <w:szCs w:val="20"/>
        </w:rPr>
        <w:t>…..</w:t>
      </w:r>
    </w:p>
    <w:p w14:paraId="7FD8081C" w14:textId="52BB82BE" w:rsidR="009B6277" w:rsidRPr="00454124" w:rsidRDefault="00E42425" w:rsidP="0053620B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454124">
        <w:rPr>
          <w:rFonts w:asciiTheme="minorHAnsi" w:hAnsiTheme="minorHAnsi" w:cstheme="minorHAnsi"/>
          <w:b/>
          <w:sz w:val="20"/>
          <w:szCs w:val="20"/>
        </w:rPr>
        <w:t xml:space="preserve">……………………… </w:t>
      </w:r>
      <w:r w:rsidR="009B6277" w:rsidRPr="00454124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B8476A">
        <w:rPr>
          <w:rFonts w:asciiTheme="minorHAnsi" w:hAnsiTheme="minorHAnsi" w:cstheme="minorHAnsi"/>
          <w:b/>
          <w:sz w:val="20"/>
          <w:szCs w:val="20"/>
        </w:rPr>
        <w:t>……….</w:t>
      </w:r>
    </w:p>
    <w:p w14:paraId="446EA2F2" w14:textId="34BDC4AD" w:rsidR="00FC6FAA" w:rsidRPr="00454124" w:rsidRDefault="00FC6FAA" w:rsidP="00FC6FAA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454124">
        <w:rPr>
          <w:rFonts w:asciiTheme="minorHAnsi" w:hAnsiTheme="minorHAnsi" w:cstheme="minorHAnsi"/>
          <w:b/>
          <w:sz w:val="20"/>
          <w:szCs w:val="20"/>
        </w:rPr>
        <w:t>a</w:t>
      </w:r>
    </w:p>
    <w:p w14:paraId="14F659B0" w14:textId="54FF5017" w:rsidR="008F3A52" w:rsidRPr="00454124" w:rsidRDefault="001C221D" w:rsidP="0053620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135912345"/>
      <w:r w:rsidRPr="00454124">
        <w:rPr>
          <w:rFonts w:asciiTheme="minorHAnsi" w:hAnsiTheme="minorHAnsi" w:cstheme="minorHAnsi"/>
          <w:b/>
          <w:bCs/>
          <w:sz w:val="20"/>
          <w:szCs w:val="20"/>
        </w:rPr>
        <w:t>…………………</w:t>
      </w:r>
      <w:r w:rsidR="009B6277" w:rsidRPr="00454124">
        <w:rPr>
          <w:rFonts w:asciiTheme="minorHAnsi" w:hAnsiTheme="minorHAnsi" w:cstheme="minorHAnsi"/>
          <w:b/>
          <w:bCs/>
          <w:sz w:val="20"/>
          <w:szCs w:val="20"/>
        </w:rPr>
        <w:t xml:space="preserve"> S.A. </w:t>
      </w:r>
      <w:r w:rsidR="008F3A52" w:rsidRPr="00454124">
        <w:rPr>
          <w:rFonts w:asciiTheme="minorHAnsi" w:hAnsiTheme="minorHAnsi" w:cstheme="minorHAnsi"/>
          <w:b/>
          <w:bCs/>
          <w:sz w:val="20"/>
          <w:szCs w:val="20"/>
        </w:rPr>
        <w:t xml:space="preserve">z siedzibą w </w:t>
      </w:r>
      <w:r w:rsidRPr="00454124">
        <w:rPr>
          <w:rFonts w:asciiTheme="minorHAnsi" w:hAnsiTheme="minorHAnsi" w:cstheme="minorHAnsi"/>
          <w:b/>
          <w:bCs/>
          <w:sz w:val="20"/>
          <w:szCs w:val="20"/>
        </w:rPr>
        <w:t>………………………</w:t>
      </w:r>
      <w:r w:rsidR="009B6277" w:rsidRPr="0045412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F3A52" w:rsidRPr="00454124">
        <w:rPr>
          <w:rFonts w:asciiTheme="minorHAnsi" w:hAnsiTheme="minorHAnsi" w:cstheme="minorHAnsi"/>
          <w:bCs/>
          <w:sz w:val="20"/>
          <w:szCs w:val="20"/>
        </w:rPr>
        <w:t xml:space="preserve">ul. </w:t>
      </w:r>
      <w:r w:rsidRPr="00454124">
        <w:rPr>
          <w:rFonts w:asciiTheme="minorHAnsi" w:hAnsiTheme="minorHAnsi" w:cstheme="minorHAnsi"/>
          <w:bCs/>
          <w:sz w:val="20"/>
          <w:szCs w:val="20"/>
        </w:rPr>
        <w:t>………………………….</w:t>
      </w:r>
      <w:r w:rsidR="008F3A52" w:rsidRPr="00454124">
        <w:rPr>
          <w:rFonts w:asciiTheme="minorHAnsi" w:hAnsiTheme="minorHAnsi" w:cstheme="minorHAnsi"/>
          <w:bCs/>
          <w:sz w:val="20"/>
          <w:szCs w:val="20"/>
        </w:rPr>
        <w:t>,</w:t>
      </w:r>
      <w:r w:rsidR="009B6277" w:rsidRPr="0045412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54124">
        <w:rPr>
          <w:rFonts w:asciiTheme="minorHAnsi" w:hAnsiTheme="minorHAnsi" w:cstheme="minorHAnsi"/>
          <w:bCs/>
          <w:sz w:val="20"/>
          <w:szCs w:val="20"/>
        </w:rPr>
        <w:t>……………………………..</w:t>
      </w:r>
      <w:r w:rsidR="008F3A52" w:rsidRPr="00454124">
        <w:rPr>
          <w:rFonts w:asciiTheme="minorHAnsi" w:hAnsiTheme="minorHAnsi" w:cstheme="minorHAnsi"/>
          <w:bCs/>
          <w:sz w:val="20"/>
          <w:szCs w:val="20"/>
        </w:rPr>
        <w:t xml:space="preserve"> wpisaną do Rejestru Przedsiębiorców Krajowego Rejestru Sądowego prowadzonego przez Sąd Rejonowy </w:t>
      </w:r>
      <w:r w:rsidR="009B6277" w:rsidRPr="00454124">
        <w:rPr>
          <w:rFonts w:asciiTheme="minorHAnsi" w:hAnsiTheme="minorHAnsi" w:cstheme="minorHAnsi"/>
          <w:bCs/>
          <w:sz w:val="20"/>
          <w:szCs w:val="20"/>
        </w:rPr>
        <w:t>Sąd</w:t>
      </w:r>
      <w:r w:rsidR="008F3A52" w:rsidRPr="00454124">
        <w:rPr>
          <w:rFonts w:asciiTheme="minorHAnsi" w:hAnsiTheme="minorHAnsi" w:cstheme="minorHAnsi"/>
          <w:bCs/>
          <w:sz w:val="20"/>
          <w:szCs w:val="20"/>
        </w:rPr>
        <w:t xml:space="preserve"> Gospodarczy </w:t>
      </w:r>
      <w:r w:rsidR="009B6277" w:rsidRPr="00454124">
        <w:rPr>
          <w:rFonts w:asciiTheme="minorHAnsi" w:hAnsiTheme="minorHAnsi" w:cstheme="minorHAnsi"/>
          <w:bCs/>
          <w:sz w:val="20"/>
          <w:szCs w:val="20"/>
        </w:rPr>
        <w:t xml:space="preserve">w </w:t>
      </w:r>
      <w:r w:rsidRPr="00454124">
        <w:rPr>
          <w:rFonts w:asciiTheme="minorHAnsi" w:hAnsiTheme="minorHAnsi" w:cstheme="minorHAnsi"/>
          <w:bCs/>
          <w:sz w:val="20"/>
          <w:szCs w:val="20"/>
        </w:rPr>
        <w:t>……………………</w:t>
      </w:r>
      <w:r w:rsidR="009B6277" w:rsidRPr="0045412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F3A52" w:rsidRPr="00454124">
        <w:rPr>
          <w:rFonts w:asciiTheme="minorHAnsi" w:hAnsiTheme="minorHAnsi" w:cstheme="minorHAnsi"/>
          <w:bCs/>
          <w:sz w:val="20"/>
          <w:szCs w:val="20"/>
        </w:rPr>
        <w:t xml:space="preserve">pod numerem KRS </w:t>
      </w:r>
      <w:r w:rsidRPr="00454124">
        <w:rPr>
          <w:rFonts w:asciiTheme="minorHAnsi" w:hAnsiTheme="minorHAnsi" w:cstheme="minorHAnsi"/>
          <w:bCs/>
          <w:sz w:val="20"/>
          <w:szCs w:val="20"/>
        </w:rPr>
        <w:t>……………………………….</w:t>
      </w:r>
      <w:r w:rsidR="008F3A52" w:rsidRPr="00454124">
        <w:rPr>
          <w:rFonts w:asciiTheme="minorHAnsi" w:hAnsiTheme="minorHAnsi" w:cstheme="minorHAnsi"/>
          <w:bCs/>
          <w:sz w:val="20"/>
          <w:szCs w:val="20"/>
        </w:rPr>
        <w:t xml:space="preserve">, o kapitale zakładowym w całości wpłaconym w wysokości </w:t>
      </w:r>
      <w:r w:rsidRPr="00454124">
        <w:rPr>
          <w:rFonts w:asciiTheme="minorHAnsi" w:hAnsiTheme="minorHAnsi" w:cstheme="minorHAnsi"/>
          <w:bCs/>
          <w:sz w:val="20"/>
          <w:szCs w:val="20"/>
        </w:rPr>
        <w:t>…………………………….</w:t>
      </w:r>
      <w:r w:rsidR="009B6277" w:rsidRPr="00454124">
        <w:rPr>
          <w:rFonts w:asciiTheme="minorHAnsi" w:hAnsiTheme="minorHAnsi" w:cstheme="minorHAnsi"/>
          <w:bCs/>
          <w:sz w:val="20"/>
          <w:szCs w:val="20"/>
        </w:rPr>
        <w:t xml:space="preserve"> ZŁ</w:t>
      </w:r>
      <w:r w:rsidR="008F3A52" w:rsidRPr="00454124">
        <w:rPr>
          <w:rFonts w:asciiTheme="minorHAnsi" w:hAnsiTheme="minorHAnsi" w:cstheme="minorHAnsi"/>
          <w:bCs/>
          <w:sz w:val="20"/>
          <w:szCs w:val="20"/>
        </w:rPr>
        <w:t xml:space="preserve"> PLN,</w:t>
      </w:r>
      <w:r w:rsidR="006A5348" w:rsidRPr="00454124">
        <w:rPr>
          <w:rFonts w:asciiTheme="minorHAnsi" w:hAnsiTheme="minorHAnsi" w:cstheme="minorHAnsi"/>
          <w:bCs/>
          <w:sz w:val="20"/>
          <w:szCs w:val="20"/>
        </w:rPr>
        <w:t xml:space="preserve"> Regon </w:t>
      </w:r>
      <w:r w:rsidRPr="00454124">
        <w:rPr>
          <w:rFonts w:asciiTheme="minorHAnsi" w:hAnsiTheme="minorHAnsi" w:cstheme="minorHAnsi"/>
          <w:bCs/>
          <w:sz w:val="20"/>
          <w:szCs w:val="20"/>
        </w:rPr>
        <w:t>………………………..</w:t>
      </w:r>
      <w:r w:rsidR="008F3A52" w:rsidRPr="0045412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A5348" w:rsidRPr="00454124">
        <w:rPr>
          <w:rFonts w:asciiTheme="minorHAnsi" w:hAnsiTheme="minorHAnsi" w:cstheme="minorHAnsi"/>
          <w:bCs/>
          <w:sz w:val="20"/>
          <w:szCs w:val="20"/>
        </w:rPr>
        <w:t xml:space="preserve">NIP </w:t>
      </w:r>
      <w:r w:rsidRPr="00454124">
        <w:rPr>
          <w:rFonts w:asciiTheme="minorHAnsi" w:hAnsiTheme="minorHAnsi" w:cstheme="minorHAnsi"/>
          <w:bCs/>
          <w:sz w:val="20"/>
          <w:szCs w:val="20"/>
        </w:rPr>
        <w:t>………………………</w:t>
      </w:r>
      <w:r w:rsidR="006A5348" w:rsidRPr="00454124">
        <w:rPr>
          <w:rFonts w:asciiTheme="minorHAnsi" w:hAnsiTheme="minorHAnsi" w:cstheme="minorHAnsi"/>
          <w:bCs/>
          <w:sz w:val="20"/>
          <w:szCs w:val="20"/>
        </w:rPr>
        <w:t xml:space="preserve">, BDO: 000…. </w:t>
      </w:r>
      <w:r w:rsidR="008F3A52" w:rsidRPr="00454124">
        <w:rPr>
          <w:rFonts w:asciiTheme="minorHAnsi" w:hAnsiTheme="minorHAnsi" w:cstheme="minorHAnsi"/>
          <w:sz w:val="20"/>
          <w:szCs w:val="20"/>
        </w:rPr>
        <w:t xml:space="preserve">zwaną dalej </w:t>
      </w:r>
      <w:r w:rsidR="008F3A52" w:rsidRPr="00454124">
        <w:rPr>
          <w:rFonts w:asciiTheme="minorHAnsi" w:hAnsiTheme="minorHAnsi" w:cstheme="minorHAnsi"/>
          <w:b/>
          <w:sz w:val="20"/>
          <w:szCs w:val="20"/>
        </w:rPr>
        <w:t xml:space="preserve">„Wykonawcą” </w:t>
      </w:r>
      <w:r w:rsidR="008F3A52" w:rsidRPr="00454124">
        <w:rPr>
          <w:rFonts w:asciiTheme="minorHAnsi" w:hAnsiTheme="minorHAnsi" w:cstheme="minorHAnsi"/>
          <w:sz w:val="20"/>
          <w:szCs w:val="20"/>
        </w:rPr>
        <w:t>reprezentowanym przez:</w:t>
      </w:r>
    </w:p>
    <w:bookmarkEnd w:id="0"/>
    <w:p w14:paraId="49DB6245" w14:textId="77777777" w:rsidR="008F3A52" w:rsidRPr="00454124" w:rsidRDefault="008F3A52" w:rsidP="0053620B">
      <w:pPr>
        <w:tabs>
          <w:tab w:val="right" w:pos="10204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454124">
        <w:rPr>
          <w:rFonts w:asciiTheme="minorHAnsi" w:hAnsiTheme="minorHAnsi" w:cstheme="minorHAnsi"/>
          <w:b/>
          <w:sz w:val="20"/>
          <w:szCs w:val="20"/>
        </w:rPr>
        <w:t>………………….</w:t>
      </w:r>
      <w:r w:rsidRPr="00454124">
        <w:rPr>
          <w:rFonts w:asciiTheme="minorHAnsi" w:hAnsiTheme="minorHAnsi" w:cstheme="minorHAnsi"/>
          <w:sz w:val="20"/>
          <w:szCs w:val="20"/>
        </w:rPr>
        <w:t xml:space="preserve"> </w:t>
      </w:r>
      <w:r w:rsidRPr="00454124">
        <w:rPr>
          <w:rFonts w:asciiTheme="minorHAnsi" w:hAnsiTheme="minorHAnsi" w:cstheme="minorHAnsi"/>
          <w:b/>
          <w:sz w:val="20"/>
          <w:szCs w:val="20"/>
        </w:rPr>
        <w:t>– ……………………………..</w:t>
      </w:r>
      <w:r w:rsidRPr="00454124">
        <w:rPr>
          <w:rFonts w:asciiTheme="minorHAnsi" w:hAnsiTheme="minorHAnsi" w:cstheme="minorHAnsi"/>
          <w:sz w:val="20"/>
          <w:szCs w:val="20"/>
        </w:rPr>
        <w:t xml:space="preserve"> działający na podstawie …………………………………...</w:t>
      </w:r>
    </w:p>
    <w:p w14:paraId="0055C6CA" w14:textId="77777777" w:rsidR="008F3A52" w:rsidRPr="00454124" w:rsidRDefault="008F3A52" w:rsidP="0053620B">
      <w:pPr>
        <w:tabs>
          <w:tab w:val="right" w:pos="10204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75B7DF10" w14:textId="77777777" w:rsidR="008F3A52" w:rsidRPr="00454124" w:rsidRDefault="008F3A52" w:rsidP="0053620B">
      <w:pPr>
        <w:widowControl w:val="0"/>
        <w:shd w:val="clear" w:color="auto" w:fill="FFFFFF"/>
        <w:spacing w:after="0"/>
        <w:jc w:val="both"/>
        <w:rPr>
          <w:rFonts w:asciiTheme="minorHAnsi" w:eastAsia="Courier New" w:hAnsiTheme="minorHAnsi" w:cstheme="minorHAnsi"/>
          <w:bCs/>
          <w:color w:val="000000"/>
          <w:sz w:val="20"/>
          <w:szCs w:val="20"/>
          <w:lang w:eastAsia="pl-PL"/>
        </w:rPr>
      </w:pPr>
      <w:r w:rsidRPr="00454124">
        <w:rPr>
          <w:rFonts w:asciiTheme="minorHAnsi" w:eastAsia="Courier New" w:hAnsiTheme="minorHAnsi" w:cstheme="minorHAnsi"/>
          <w:bCs/>
          <w:color w:val="000000"/>
          <w:sz w:val="20"/>
          <w:szCs w:val="20"/>
          <w:lang w:eastAsia="pl-PL"/>
        </w:rPr>
        <w:t>Mając na uwadze fakt, że:</w:t>
      </w:r>
    </w:p>
    <w:p w14:paraId="29F5650C" w14:textId="17D8F091" w:rsidR="008F3A52" w:rsidRPr="00454124" w:rsidRDefault="008F3A52" w:rsidP="0053620B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eastAsia="Courier New" w:hAnsiTheme="minorHAnsi" w:cstheme="minorHAnsi"/>
          <w:b/>
          <w:color w:val="000000"/>
          <w:sz w:val="20"/>
          <w:szCs w:val="20"/>
          <w:lang w:eastAsia="pl-PL"/>
        </w:rPr>
      </w:pPr>
      <w:bookmarkStart w:id="1" w:name="_Hlk135734094"/>
      <w:r w:rsidRPr="00454124">
        <w:rPr>
          <w:rFonts w:asciiTheme="minorHAnsi" w:eastAsia="Courier New" w:hAnsiTheme="minorHAnsi" w:cstheme="minorHAnsi"/>
          <w:bCs/>
          <w:color w:val="000000"/>
          <w:sz w:val="20"/>
          <w:szCs w:val="20"/>
          <w:lang w:eastAsia="pl-PL"/>
        </w:rPr>
        <w:t xml:space="preserve">Wykonawca został wyłoniony w postępowaniu o </w:t>
      </w:r>
      <w:r w:rsidRPr="00454124">
        <w:rPr>
          <w:rFonts w:asciiTheme="minorHAnsi" w:eastAsia="Courier New" w:hAnsiTheme="minorHAnsi" w:cstheme="minorHAnsi"/>
          <w:bCs/>
          <w:sz w:val="20"/>
          <w:szCs w:val="20"/>
          <w:lang w:eastAsia="pl-PL"/>
        </w:rPr>
        <w:t xml:space="preserve">udzielenie zamówienia publicznego, zgodnie z przepisami ustawy z dnia 11 września 2019 r. – Prawo zamówień publicznych (t. j. Dz. U. z </w:t>
      </w:r>
      <w:r w:rsidR="009545BB" w:rsidRPr="00454124">
        <w:rPr>
          <w:rFonts w:asciiTheme="minorHAnsi" w:eastAsia="Courier New" w:hAnsiTheme="minorHAnsi" w:cstheme="minorHAnsi"/>
          <w:bCs/>
          <w:sz w:val="20"/>
          <w:szCs w:val="20"/>
          <w:lang w:eastAsia="pl-PL"/>
        </w:rPr>
        <w:t>2023</w:t>
      </w:r>
      <w:r w:rsidRPr="00454124">
        <w:rPr>
          <w:rFonts w:asciiTheme="minorHAnsi" w:eastAsia="Courier New" w:hAnsiTheme="minorHAnsi" w:cstheme="minorHAnsi"/>
          <w:bCs/>
          <w:sz w:val="20"/>
          <w:szCs w:val="20"/>
          <w:lang w:eastAsia="pl-PL"/>
        </w:rPr>
        <w:t xml:space="preserve"> r. poz. </w:t>
      </w:r>
      <w:r w:rsidR="009545BB" w:rsidRPr="00454124">
        <w:rPr>
          <w:rFonts w:asciiTheme="minorHAnsi" w:eastAsia="Courier New" w:hAnsiTheme="minorHAnsi" w:cstheme="minorHAnsi"/>
          <w:bCs/>
          <w:sz w:val="20"/>
          <w:szCs w:val="20"/>
          <w:lang w:eastAsia="pl-PL"/>
        </w:rPr>
        <w:t>1605 z późn. zm</w:t>
      </w:r>
      <w:r w:rsidRPr="00454124">
        <w:rPr>
          <w:rFonts w:asciiTheme="minorHAnsi" w:eastAsia="Courier New" w:hAnsiTheme="minorHAnsi" w:cstheme="minorHAnsi"/>
          <w:bCs/>
          <w:sz w:val="20"/>
          <w:szCs w:val="20"/>
          <w:lang w:eastAsia="pl-PL"/>
        </w:rPr>
        <w:t xml:space="preserve">.), </w:t>
      </w:r>
      <w:r w:rsidRPr="00454124">
        <w:rPr>
          <w:rFonts w:asciiTheme="minorHAnsi" w:eastAsia="Courier New" w:hAnsiTheme="minorHAnsi" w:cstheme="minorHAnsi"/>
          <w:bCs/>
          <w:color w:val="000000"/>
          <w:sz w:val="20"/>
          <w:szCs w:val="20"/>
          <w:lang w:eastAsia="pl-PL"/>
        </w:rPr>
        <w:t xml:space="preserve">znak postępowania: </w:t>
      </w:r>
      <w:r w:rsidR="007B7F12" w:rsidRPr="00454124">
        <w:rPr>
          <w:rFonts w:asciiTheme="minorHAnsi" w:eastAsia="Courier New" w:hAnsiTheme="minorHAnsi" w:cstheme="minorHAnsi"/>
          <w:bCs/>
          <w:color w:val="000000"/>
          <w:sz w:val="20"/>
          <w:szCs w:val="20"/>
          <w:lang w:eastAsia="pl-PL"/>
        </w:rPr>
        <w:br/>
      </w:r>
      <w:r w:rsidR="007B7F12" w:rsidRPr="00454124">
        <w:rPr>
          <w:rFonts w:asciiTheme="minorHAnsi" w:eastAsia="Courier New" w:hAnsiTheme="minorHAnsi" w:cstheme="minorHAnsi"/>
          <w:b/>
          <w:color w:val="000000"/>
          <w:sz w:val="20"/>
          <w:szCs w:val="20"/>
          <w:lang w:eastAsia="pl-PL"/>
        </w:rPr>
        <w:t>KZP-271-PN-</w:t>
      </w:r>
      <w:r w:rsidR="00B72789">
        <w:rPr>
          <w:rFonts w:asciiTheme="minorHAnsi" w:eastAsia="Courier New" w:hAnsiTheme="minorHAnsi" w:cstheme="minorHAnsi"/>
          <w:b/>
          <w:color w:val="000000"/>
          <w:sz w:val="20"/>
          <w:szCs w:val="20"/>
          <w:lang w:eastAsia="pl-PL"/>
        </w:rPr>
        <w:t>8</w:t>
      </w:r>
      <w:r w:rsidR="007B7F12" w:rsidRPr="00454124">
        <w:rPr>
          <w:rFonts w:asciiTheme="minorHAnsi" w:eastAsia="Courier New" w:hAnsiTheme="minorHAnsi" w:cstheme="minorHAnsi"/>
          <w:b/>
          <w:color w:val="000000"/>
          <w:sz w:val="20"/>
          <w:szCs w:val="20"/>
          <w:lang w:eastAsia="pl-PL"/>
        </w:rPr>
        <w:t>/202</w:t>
      </w:r>
      <w:bookmarkEnd w:id="1"/>
      <w:r w:rsidR="001C221D" w:rsidRPr="00454124">
        <w:rPr>
          <w:rFonts w:asciiTheme="minorHAnsi" w:eastAsia="Courier New" w:hAnsiTheme="minorHAnsi" w:cstheme="minorHAnsi"/>
          <w:b/>
          <w:color w:val="000000"/>
          <w:sz w:val="20"/>
          <w:szCs w:val="20"/>
          <w:lang w:eastAsia="pl-PL"/>
        </w:rPr>
        <w:t>4</w:t>
      </w:r>
      <w:r w:rsidRPr="00454124">
        <w:rPr>
          <w:rFonts w:asciiTheme="minorHAnsi" w:eastAsia="Courier New" w:hAnsiTheme="minorHAnsi" w:cstheme="minorHAnsi"/>
          <w:b/>
          <w:color w:val="000000"/>
          <w:sz w:val="20"/>
          <w:szCs w:val="20"/>
          <w:lang w:eastAsia="pl-PL"/>
        </w:rPr>
        <w:t>,</w:t>
      </w:r>
    </w:p>
    <w:p w14:paraId="4632455E" w14:textId="77777777" w:rsidR="008F3A52" w:rsidRPr="00454124" w:rsidRDefault="008F3A52" w:rsidP="0053620B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eastAsia="Courier New" w:hAnsiTheme="minorHAnsi" w:cstheme="minorHAnsi"/>
          <w:bCs/>
          <w:color w:val="000000"/>
          <w:sz w:val="20"/>
          <w:szCs w:val="20"/>
          <w:lang w:eastAsia="pl-PL"/>
        </w:rPr>
      </w:pPr>
      <w:r w:rsidRPr="00454124">
        <w:rPr>
          <w:rFonts w:asciiTheme="minorHAnsi" w:eastAsia="Courier New" w:hAnsiTheme="minorHAnsi" w:cstheme="minorHAnsi"/>
          <w:bCs/>
          <w:color w:val="000000"/>
          <w:sz w:val="20"/>
          <w:szCs w:val="20"/>
          <w:lang w:eastAsia="pl-PL"/>
        </w:rPr>
        <w:t>osoby reprezentujące Strony mają stosowne umocowania, aby zaciągnąć zobowiązania wynikające z Umowy,</w:t>
      </w:r>
    </w:p>
    <w:p w14:paraId="119BEFFB" w14:textId="77777777" w:rsidR="008F3A52" w:rsidRPr="00454124" w:rsidRDefault="008F3A52" w:rsidP="0053620B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142"/>
          <w:tab w:val="num" w:pos="426"/>
        </w:tabs>
        <w:spacing w:after="0"/>
        <w:ind w:left="426" w:hanging="426"/>
        <w:jc w:val="both"/>
        <w:rPr>
          <w:rFonts w:asciiTheme="minorHAnsi" w:eastAsia="Courier New" w:hAnsiTheme="minorHAnsi" w:cstheme="minorHAnsi"/>
          <w:bCs/>
          <w:sz w:val="20"/>
          <w:szCs w:val="20"/>
          <w:lang w:eastAsia="pl-PL"/>
        </w:rPr>
      </w:pPr>
      <w:r w:rsidRPr="00454124">
        <w:rPr>
          <w:rFonts w:asciiTheme="minorHAnsi" w:eastAsia="Courier New" w:hAnsiTheme="minorHAnsi" w:cstheme="minorHAnsi"/>
          <w:sz w:val="20"/>
          <w:szCs w:val="20"/>
          <w:lang w:eastAsia="pl-PL"/>
        </w:rPr>
        <w:t>Wykonawca, mając na względzie treść art. 230 kodeksu spółek handlowych oświadcza, że może zawrzeć Umowę,  ponieważ wspólnicy spółki podjęli stosowną uchwałę / umowa spółki stanowi, że uchwała wspólników do zaciągnięcia zobowiązania w wysokości dwukrotnie przewyższającej wysokość kapitału zakładowego Wykonawcy, nie jest wymagana ( jeśli Wykonawca jest spółką z o.o.)</w:t>
      </w:r>
    </w:p>
    <w:p w14:paraId="265238F1" w14:textId="77777777" w:rsidR="008F3A52" w:rsidRPr="00454124" w:rsidRDefault="008F3A52" w:rsidP="0053620B">
      <w:pPr>
        <w:widowControl w:val="0"/>
        <w:shd w:val="clear" w:color="auto" w:fill="FFFFFF"/>
        <w:spacing w:after="0"/>
        <w:jc w:val="both"/>
        <w:rPr>
          <w:rFonts w:asciiTheme="minorHAnsi" w:eastAsia="Courier New" w:hAnsiTheme="minorHAnsi" w:cstheme="minorHAnsi"/>
          <w:bCs/>
          <w:color w:val="000000"/>
          <w:sz w:val="20"/>
          <w:szCs w:val="20"/>
          <w:lang w:eastAsia="pl-PL"/>
        </w:rPr>
      </w:pPr>
      <w:r w:rsidRPr="00454124">
        <w:rPr>
          <w:rFonts w:asciiTheme="minorHAnsi" w:eastAsia="Courier New" w:hAnsiTheme="minorHAnsi" w:cstheme="minorHAnsi"/>
          <w:bCs/>
          <w:color w:val="000000"/>
          <w:sz w:val="20"/>
          <w:szCs w:val="20"/>
          <w:lang w:eastAsia="pl-PL"/>
        </w:rPr>
        <w:t>Strony postanowiły zawrzeć Umowę o następującej treści:</w:t>
      </w:r>
    </w:p>
    <w:p w14:paraId="3B5F3757" w14:textId="77777777" w:rsidR="008F3A52" w:rsidRPr="00454124" w:rsidRDefault="008F3A52" w:rsidP="0053620B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4EDACA83" w14:textId="77777777" w:rsidR="008F3A52" w:rsidRPr="00454124" w:rsidRDefault="008F3A52" w:rsidP="0053620B">
      <w:pPr>
        <w:spacing w:after="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5412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§1</w:t>
      </w:r>
    </w:p>
    <w:p w14:paraId="3A97EF7D" w14:textId="5366DE1B" w:rsidR="008F3A52" w:rsidRPr="00454124" w:rsidRDefault="008F3A52" w:rsidP="0053620B">
      <w:pPr>
        <w:numPr>
          <w:ilvl w:val="0"/>
          <w:numId w:val="56"/>
        </w:numPr>
        <w:tabs>
          <w:tab w:val="clear" w:pos="720"/>
          <w:tab w:val="num" w:pos="360"/>
        </w:tabs>
        <w:spacing w:after="0"/>
        <w:ind w:left="357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2" w:name="_Hlk132794162"/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wyniku przeprowadzonego w trybie </w:t>
      </w:r>
      <w:r w:rsidRPr="00454124">
        <w:rPr>
          <w:rFonts w:asciiTheme="minorHAnsi" w:hAnsiTheme="minorHAnsi"/>
          <w:color w:val="000000" w:themeColor="text1"/>
          <w:sz w:val="20"/>
        </w:rPr>
        <w:t>ustawy z dnia 11 września 2019 r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. - Prawo zamówień publicznych (t. j.  Dz. U. z 202</w:t>
      </w:r>
      <w:r w:rsidR="009545BB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 poz. </w:t>
      </w:r>
      <w:r w:rsidR="009545BB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1605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 późn. zm., zwanej dalej „ustawą Pzp”) postępowania o udzielenie zamówienia publicznego, Zamawiający - Upoważniony udziela </w:t>
      </w:r>
      <w:bookmarkStart w:id="3" w:name="_Hlk135734143"/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zamówienia na dostawę energii elektrycznej, zwaną dalej „energią elektryczną” lub „EEOZE”, w imieniu i na rzecz uczestników Krakowskiej Grupy Zakupowej Energii Elektrycznej (KGZEE</w:t>
      </w:r>
      <w:bookmarkEnd w:id="3"/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). Dostawy będą się odbywały zgodnie z obowiązującymi przepisami, w szczególności na zasadach określonych przepisami ustawy z dnia 10 kwietnia 1997 r. - Prawo energetyczne (</w:t>
      </w:r>
      <w:r w:rsidR="00186FD8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t.j. Dz.U.</w:t>
      </w:r>
      <w:r w:rsidR="00D77F1B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 2024 poz. 266</w:t>
      </w:r>
      <w:r w:rsidR="001C221D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, zwana dalej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182394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Ustawa PE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) oraz ustawy z dnia 20 lutego 2015 r. o odnawialnych źródłach energii (</w:t>
      </w:r>
      <w:r w:rsidR="00A042D9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t.j. Dz.U. z 2023 poz. </w:t>
      </w:r>
      <w:r w:rsidR="00845ED9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1436 z późn. zm., zwana dalej: Ustawa 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o.z.e.). </w:t>
      </w:r>
    </w:p>
    <w:bookmarkEnd w:id="2"/>
    <w:p w14:paraId="71CB5776" w14:textId="50C6C4A7" w:rsidR="008F3A52" w:rsidRPr="00454124" w:rsidRDefault="008F3A52" w:rsidP="0053620B">
      <w:pPr>
        <w:numPr>
          <w:ilvl w:val="0"/>
          <w:numId w:val="56"/>
        </w:numPr>
        <w:tabs>
          <w:tab w:val="clear" w:pos="720"/>
          <w:tab w:val="num" w:pos="360"/>
        </w:tabs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454124">
        <w:rPr>
          <w:rFonts w:asciiTheme="minorHAnsi" w:hAnsiTheme="minorHAnsi" w:cstheme="minorHAnsi"/>
          <w:sz w:val="20"/>
          <w:szCs w:val="20"/>
        </w:rPr>
        <w:t xml:space="preserve">Szczegółowy wykaz uczestników tworzących KGZEE, z których każdy jest Zamawiającym w rozumieniu ustawy Pzp, ujęty jest w </w:t>
      </w:r>
      <w:r w:rsidR="00501445" w:rsidRPr="00454124">
        <w:rPr>
          <w:rFonts w:asciiTheme="minorHAnsi" w:hAnsiTheme="minorHAnsi" w:cstheme="minorHAnsi"/>
          <w:b/>
          <w:bCs/>
          <w:i/>
          <w:iCs/>
          <w:sz w:val="20"/>
          <w:szCs w:val="20"/>
        </w:rPr>
        <w:t>z</w:t>
      </w:r>
      <w:r w:rsidRPr="00454124">
        <w:rPr>
          <w:rFonts w:asciiTheme="minorHAnsi" w:hAnsiTheme="minorHAnsi" w:cstheme="minorHAnsi"/>
          <w:b/>
          <w:bCs/>
          <w:i/>
          <w:iCs/>
          <w:sz w:val="20"/>
          <w:szCs w:val="20"/>
        </w:rPr>
        <w:t>ałączniku nr 1</w:t>
      </w:r>
      <w:r w:rsidRPr="00454124">
        <w:rPr>
          <w:rFonts w:asciiTheme="minorHAnsi" w:hAnsiTheme="minorHAnsi" w:cstheme="minorHAnsi"/>
          <w:sz w:val="20"/>
          <w:szCs w:val="20"/>
        </w:rPr>
        <w:t xml:space="preserve"> do niniejszej Umowy. Na potrzeby niniejszej Umowy każdy z uczestników tworzących KGZEE z osobna zwany będzie „Zamawiającym” lub „Odbiorcą”. Zamawiający-Upoważniony wskazuje, że możliwa jest zmiana listy uczestników tworzących KGZEE poprzez rozwiązanie indywidualnej umowy sprzedaży energii danego Odbiorcy z Wykonawcą lub zawarcie indywidualnej umowy sprzedaży energii pomiędzy nowym Odbiorcą a Wykonawcą.</w:t>
      </w:r>
    </w:p>
    <w:p w14:paraId="20E74DE5" w14:textId="77777777" w:rsidR="008F3A52" w:rsidRPr="00454124" w:rsidRDefault="008F3A52" w:rsidP="0053620B">
      <w:pPr>
        <w:numPr>
          <w:ilvl w:val="0"/>
          <w:numId w:val="56"/>
        </w:numPr>
        <w:tabs>
          <w:tab w:val="clear" w:pos="720"/>
          <w:tab w:val="num" w:pos="360"/>
        </w:tabs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454124">
        <w:rPr>
          <w:rFonts w:asciiTheme="minorHAnsi" w:hAnsiTheme="minorHAnsi" w:cstheme="minorHAnsi"/>
          <w:sz w:val="20"/>
          <w:szCs w:val="20"/>
        </w:rPr>
        <w:t>Każdy Zamawiający, będący uczestnikiem KGZEE, ponosi odpowiedzialność za realizację niniejszej Umowy, w zakresie zgłoszonych punktów poboru energii elektrycznej.</w:t>
      </w:r>
    </w:p>
    <w:p w14:paraId="64A3FFC3" w14:textId="31CA2415" w:rsidR="008F3A52" w:rsidRPr="00454124" w:rsidRDefault="008F3A52" w:rsidP="0053620B">
      <w:pPr>
        <w:numPr>
          <w:ilvl w:val="0"/>
          <w:numId w:val="56"/>
        </w:numPr>
        <w:tabs>
          <w:tab w:val="clear" w:pos="720"/>
          <w:tab w:val="num" w:pos="360"/>
        </w:tabs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454124">
        <w:rPr>
          <w:rFonts w:asciiTheme="minorHAnsi" w:hAnsiTheme="minorHAnsi" w:cstheme="minorHAnsi"/>
          <w:sz w:val="20"/>
          <w:szCs w:val="20"/>
        </w:rPr>
        <w:t xml:space="preserve">Korespondencja w sprawie </w:t>
      </w:r>
      <w:r w:rsidR="000A512A">
        <w:rPr>
          <w:rFonts w:asciiTheme="minorHAnsi" w:hAnsiTheme="minorHAnsi" w:cstheme="minorHAnsi"/>
          <w:sz w:val="20"/>
          <w:szCs w:val="20"/>
        </w:rPr>
        <w:t xml:space="preserve">propozycji </w:t>
      </w:r>
      <w:r w:rsidRPr="00454124">
        <w:rPr>
          <w:rFonts w:asciiTheme="minorHAnsi" w:hAnsiTheme="minorHAnsi" w:cstheme="minorHAnsi"/>
          <w:sz w:val="20"/>
          <w:szCs w:val="20"/>
        </w:rPr>
        <w:t>zmian</w:t>
      </w:r>
      <w:r w:rsidR="000A512A">
        <w:rPr>
          <w:rFonts w:asciiTheme="minorHAnsi" w:hAnsiTheme="minorHAnsi" w:cstheme="minorHAnsi"/>
          <w:sz w:val="20"/>
          <w:szCs w:val="20"/>
        </w:rPr>
        <w:t xml:space="preserve"> dotyczących ceny</w:t>
      </w:r>
      <w:r w:rsidRPr="00454124">
        <w:rPr>
          <w:rFonts w:asciiTheme="minorHAnsi" w:hAnsiTheme="minorHAnsi" w:cstheme="minorHAnsi"/>
          <w:sz w:val="20"/>
          <w:szCs w:val="20"/>
        </w:rPr>
        <w:t xml:space="preserve"> sprzedaży energii elektrycznej będzie kierowana także do wiadomości do Zamawiającego – Upoważnionego.</w:t>
      </w:r>
    </w:p>
    <w:p w14:paraId="11703E77" w14:textId="6561AEBF" w:rsidR="0088693F" w:rsidRPr="00454124" w:rsidRDefault="0088693F" w:rsidP="0053620B">
      <w:pPr>
        <w:numPr>
          <w:ilvl w:val="0"/>
          <w:numId w:val="56"/>
        </w:numPr>
        <w:tabs>
          <w:tab w:val="clear" w:pos="720"/>
          <w:tab w:val="num" w:pos="360"/>
        </w:tabs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454124">
        <w:rPr>
          <w:rFonts w:asciiTheme="minorHAnsi" w:hAnsiTheme="minorHAnsi" w:cstheme="minorHAnsi"/>
          <w:sz w:val="20"/>
          <w:szCs w:val="20"/>
        </w:rPr>
        <w:t xml:space="preserve">Szczegółowy opis przedmiotu zamówienia zawiera </w:t>
      </w:r>
      <w:r w:rsidRPr="00454124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załącznik nr 3 </w:t>
      </w:r>
      <w:r w:rsidRPr="00454124">
        <w:rPr>
          <w:rFonts w:asciiTheme="minorHAnsi" w:hAnsiTheme="minorHAnsi" w:cstheme="minorHAnsi"/>
          <w:sz w:val="20"/>
          <w:szCs w:val="20"/>
        </w:rPr>
        <w:t xml:space="preserve">do Umowy. </w:t>
      </w:r>
    </w:p>
    <w:p w14:paraId="0297D72D" w14:textId="77777777" w:rsidR="008F3A52" w:rsidRPr="00454124" w:rsidRDefault="008F3A52" w:rsidP="0053620B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16268C14" w14:textId="77777777" w:rsidR="008F3A52" w:rsidRPr="00454124" w:rsidRDefault="008F3A52" w:rsidP="0053620B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124">
        <w:rPr>
          <w:rFonts w:asciiTheme="minorHAnsi" w:hAnsiTheme="minorHAnsi" w:cstheme="minorHAnsi"/>
          <w:b/>
          <w:sz w:val="20"/>
          <w:szCs w:val="20"/>
        </w:rPr>
        <w:t>§2</w:t>
      </w:r>
    </w:p>
    <w:p w14:paraId="1E7B6A7D" w14:textId="23C95031" w:rsidR="009E3A43" w:rsidRPr="00454124" w:rsidRDefault="00FA351A" w:rsidP="00FA351A">
      <w:pPr>
        <w:numPr>
          <w:ilvl w:val="0"/>
          <w:numId w:val="128"/>
        </w:numPr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bookmarkStart w:id="4" w:name="_Hlk132796330"/>
      <w:bookmarkStart w:id="5" w:name="_Hlk132632048"/>
      <w:bookmarkStart w:id="6" w:name="_Hlk132794209"/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Szacunkowa ilość zamawianej energii elektrycznej (wolumen) liczona łącznie dla wszystkich uczestników KGZEE wynosi </w:t>
      </w:r>
      <w:r w:rsidR="001C221D" w:rsidRPr="0045412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……………….</w:t>
      </w:r>
      <w:r w:rsidRPr="0045412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MWh. </w:t>
      </w:r>
      <w:r w:rsidRPr="0045412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Szacunkowa ilość</w:t>
      </w:r>
      <w:r w:rsidR="0072692A" w:rsidRPr="0045412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72692A" w:rsidRPr="00454124">
        <w:rPr>
          <w:rFonts w:asciiTheme="minorHAnsi" w:hAnsiTheme="minorHAnsi" w:cstheme="minorHAnsi"/>
          <w:bCs/>
          <w:sz w:val="20"/>
          <w:szCs w:val="20"/>
        </w:rPr>
        <w:t>nadwyżek</w:t>
      </w:r>
      <w:r w:rsidRPr="0045412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5412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energii</w:t>
      </w:r>
      <w:r w:rsidRPr="0045412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45412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wytwarzanej w źródłach OZE uczestników </w:t>
      </w:r>
      <w:r w:rsidR="001E0917" w:rsidRPr="0045412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w ramach obecnego systemu </w:t>
      </w:r>
      <w:r w:rsidRPr="0045412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„starego” prosumenta </w:t>
      </w:r>
      <w:r w:rsidRPr="00454124" w:rsidDel="008D130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45412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dotyczyć będzie </w:t>
      </w:r>
      <w:r w:rsidR="001C221D" w:rsidRPr="0045412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…</w:t>
      </w:r>
      <w:r w:rsidRPr="0045412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instalacji, których status ulegnie zmianie na odkup, o łącznej mocy </w:t>
      </w:r>
      <w:r w:rsidR="001C221D" w:rsidRPr="0045412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………</w:t>
      </w:r>
      <w:r w:rsidRPr="0045412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kWp</w:t>
      </w:r>
      <w:r w:rsidRPr="0045412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, natomiast wielkość w ramach systemu „nowego” prosumenta dotyczy </w:t>
      </w:r>
      <w:r w:rsidR="0072692A" w:rsidRPr="0045412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…….</w:t>
      </w:r>
      <w:r w:rsidRPr="0045412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instalacji (w tym małe instalacje powyżej 50kWp) wynosi około </w:t>
      </w:r>
      <w:r w:rsidR="0072692A" w:rsidRPr="0045412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……..</w:t>
      </w:r>
      <w:r w:rsidRPr="0045412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kWp</w:t>
      </w:r>
      <w:r w:rsidRPr="0045412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 Obsługa</w:t>
      </w:r>
      <w:r w:rsidR="00DC7411" w:rsidRPr="0045412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odbiorców z </w:t>
      </w:r>
      <w:r w:rsidRPr="0045412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DC7411" w:rsidRPr="0045412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instalacjami w </w:t>
      </w:r>
      <w:r w:rsidRPr="0045412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system</w:t>
      </w:r>
      <w:r w:rsidR="00DC7411" w:rsidRPr="0045412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ie</w:t>
      </w:r>
      <w:r w:rsidRPr="0045412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„starego” i </w:t>
      </w:r>
      <w:r w:rsidR="00C121CE" w:rsidRPr="0045412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„</w:t>
      </w:r>
      <w:r w:rsidRPr="0045412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nowego” prosumenta wymaga zawarcia </w:t>
      </w:r>
      <w:r w:rsidRPr="0045412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lastRenderedPageBreak/>
        <w:t>przez uczestników postępowania dodatkowych umów na odkup energii na wzorze Wykonawcy,</w:t>
      </w:r>
      <w:r w:rsidRPr="0045412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ar-SA"/>
        </w:rPr>
        <w:t xml:space="preserve"> z uwzględnieniem zasad wynikających z dokumentów zamówienia</w:t>
      </w:r>
      <w:r w:rsidRPr="0045412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 Instalacje rozliczane obecnie w systemie „starego prosumenta” przejdą na zasady odkupu nadwyżek energii OZE.</w:t>
      </w:r>
    </w:p>
    <w:bookmarkEnd w:id="4"/>
    <w:bookmarkEnd w:id="5"/>
    <w:p w14:paraId="11BDD9A4" w14:textId="143EB0A4" w:rsidR="008F3A52" w:rsidRPr="00454124" w:rsidRDefault="008F3A52" w:rsidP="0053620B">
      <w:pPr>
        <w:pStyle w:val="Akapitzlist"/>
        <w:numPr>
          <w:ilvl w:val="0"/>
          <w:numId w:val="128"/>
        </w:numPr>
        <w:spacing w:after="0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54124">
        <w:rPr>
          <w:rFonts w:asciiTheme="minorHAnsi" w:hAnsiTheme="minorHAnsi" w:cstheme="minorHAnsi"/>
          <w:sz w:val="20"/>
          <w:szCs w:val="20"/>
        </w:rPr>
        <w:t>Ilość faktycznie zakupionej i wytworzonej energii może różnić się od szacunkowej ilości</w:t>
      </w:r>
      <w:r w:rsidR="004353D7" w:rsidRPr="00454124">
        <w:rPr>
          <w:rFonts w:asciiTheme="minorHAnsi" w:hAnsiTheme="minorHAnsi" w:cstheme="minorHAnsi"/>
          <w:sz w:val="20"/>
          <w:szCs w:val="20"/>
        </w:rPr>
        <w:t>,</w:t>
      </w:r>
      <w:r w:rsidRPr="00454124">
        <w:rPr>
          <w:rFonts w:asciiTheme="minorHAnsi" w:hAnsiTheme="minorHAnsi" w:cstheme="minorHAnsi"/>
          <w:sz w:val="20"/>
          <w:szCs w:val="20"/>
        </w:rPr>
        <w:t xml:space="preserve"> o której mowa w ust. 1 i zależeć będzie od rzeczywistego zapotrzebowania uczestników KGZEE, z zastrzeżeniem że uczestnicy KGZEE dokonają zakupu co najmniej </w:t>
      </w:r>
      <w:r w:rsidR="00461313" w:rsidRPr="00454124">
        <w:rPr>
          <w:rFonts w:asciiTheme="minorHAnsi" w:hAnsiTheme="minorHAnsi" w:cstheme="minorHAnsi"/>
          <w:sz w:val="20"/>
          <w:szCs w:val="20"/>
        </w:rPr>
        <w:t>7</w:t>
      </w:r>
      <w:r w:rsidRPr="00454124">
        <w:rPr>
          <w:rFonts w:asciiTheme="minorHAnsi" w:hAnsiTheme="minorHAnsi" w:cstheme="minorHAnsi"/>
          <w:sz w:val="20"/>
          <w:szCs w:val="20"/>
        </w:rPr>
        <w:t>0% łącznego wolumenu o którym mowa w ust. 1, tj. minimalnego poziomu dostaw, po osiągnięciu którego Wykonawcy nie będą przysługiwać żadne dodatkowe roszczenia z tego tytułu, na co Wykonawca wyraża zgodę.</w:t>
      </w:r>
      <w:r w:rsidR="00954CF6" w:rsidRPr="00454124">
        <w:rPr>
          <w:rFonts w:asciiTheme="minorHAnsi" w:hAnsiTheme="minorHAnsi" w:cstheme="minorHAnsi"/>
          <w:sz w:val="20"/>
          <w:szCs w:val="20"/>
        </w:rPr>
        <w:t xml:space="preserve"> </w:t>
      </w:r>
      <w:r w:rsidR="00B77993" w:rsidRPr="00454124">
        <w:rPr>
          <w:rFonts w:asciiTheme="minorHAnsi" w:hAnsiTheme="minorHAnsi" w:cstheme="minorHAnsi"/>
          <w:sz w:val="20"/>
          <w:szCs w:val="20"/>
        </w:rPr>
        <w:t>W terminach 30 dni od zakończenia 6-miesięcznego i 12 miesięcznego okresu dostaw energii w ramach Umowy, Wykonawca jest zobowiązany przesłać do Zamawiającego - Upoważnionego zestawienia zużyć i zafakturowanych kwot dla każdego punktu poboru energii (dalej: PPE ) oraz rozliczenia e</w:t>
      </w:r>
      <w:r w:rsidR="00B77993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nergii z OZE w edytowalnym pliku za wskazane te okresy</w:t>
      </w:r>
      <w:r w:rsidR="00954CF6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B13AD7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814803">
        <w:rPr>
          <w:rFonts w:asciiTheme="minorHAnsi" w:hAnsiTheme="minorHAnsi" w:cstheme="minorHAnsi"/>
          <w:color w:val="000000" w:themeColor="text1"/>
          <w:sz w:val="20"/>
          <w:szCs w:val="20"/>
        </w:rPr>
        <w:t>Ponadto, po zakupie 50% wolumenu, o którym mowa w § 2 ust. 1 Umowy Wykonawca i Zamawiający-Upoważniony określą koszt jednostkowy MWh dla tego wolumenu, zgodnie z zasadami opisanymi w § 4 Umowy.</w:t>
      </w:r>
      <w:r w:rsidR="004D77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Wykonawca na wezwanie Zamawiającego-Upoważnionego dostarczy taką kalkulację w terminie 10 dni</w:t>
      </w:r>
      <w:r w:rsidR="00C871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kalendarzow</w:t>
      </w:r>
      <w:r w:rsidR="00DE6CC2">
        <w:rPr>
          <w:rFonts w:asciiTheme="minorHAnsi" w:hAnsiTheme="minorHAnsi" w:cstheme="minorHAnsi"/>
          <w:color w:val="000000" w:themeColor="text1"/>
          <w:sz w:val="20"/>
          <w:szCs w:val="20"/>
        </w:rPr>
        <w:t>ych.</w:t>
      </w:r>
    </w:p>
    <w:p w14:paraId="0B72F2F1" w14:textId="3F29C542" w:rsidR="004315B4" w:rsidRPr="00454124" w:rsidRDefault="007E634B" w:rsidP="00182394">
      <w:pPr>
        <w:pStyle w:val="Akapitzlist"/>
        <w:numPr>
          <w:ilvl w:val="0"/>
          <w:numId w:val="128"/>
        </w:numPr>
        <w:spacing w:after="0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7" w:name="_Hlk164919667"/>
      <w:bookmarkStart w:id="8" w:name="_Hlk132799669"/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celu wykazania że energia pochodziła z odnawialnych źródeł energii, </w:t>
      </w:r>
      <w:r w:rsidR="008F3A52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zobowiązany jest </w:t>
      </w:r>
      <w:bookmarkStart w:id="9" w:name="_Hlk129683296"/>
      <w:r w:rsidR="008F3A52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przekazać do każdego Odbiorcy identyfikowanego oddzielnym NIP 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dokumenty określające źródła pochodzenia dostarczonej energii elektrycznej oraz ilości tej energii, sporządzone przez właściwą instytucję certyfikującą za okres nie dłuższy niż 6 miesięcy realizacji Umowy </w:t>
      </w:r>
      <w:r w:rsidR="008F3A52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terminie do 180 dni od zakończenia 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tego okresu</w:t>
      </w:r>
      <w:bookmarkEnd w:id="9"/>
      <w:r w:rsidR="008F3A52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Zalecane jest przesyłanie w/w dokumentów w okresach kwartalnych.</w:t>
      </w:r>
      <w:r w:rsidR="00FA351A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</w:t>
      </w:r>
      <w:r w:rsidR="00FA351A" w:rsidRPr="00454124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warancje </w:t>
      </w:r>
      <w:r w:rsidR="00FA351A" w:rsidRPr="00454124">
        <w:rPr>
          <w:rFonts w:asciiTheme="minorHAnsi" w:hAnsiTheme="minorHAnsi" w:cstheme="minorHAnsi"/>
          <w:bCs/>
          <w:sz w:val="20"/>
          <w:szCs w:val="20"/>
          <w:lang w:eastAsia="ar-SA"/>
        </w:rPr>
        <w:t>pochodzenia</w:t>
      </w:r>
      <w:r w:rsidR="00441814" w:rsidRPr="00454124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 spełniające warunki opisane w art. 120 </w:t>
      </w:r>
      <w:r w:rsidR="00F66EC8" w:rsidRPr="00454124">
        <w:rPr>
          <w:rFonts w:asciiTheme="minorHAnsi" w:hAnsiTheme="minorHAnsi" w:cstheme="minorHAnsi"/>
          <w:bCs/>
          <w:sz w:val="20"/>
          <w:szCs w:val="20"/>
          <w:lang w:eastAsia="ar-SA"/>
        </w:rPr>
        <w:t>U</w:t>
      </w:r>
      <w:r w:rsidR="00685BA6" w:rsidRPr="00454124">
        <w:rPr>
          <w:rFonts w:asciiTheme="minorHAnsi" w:hAnsiTheme="minorHAnsi" w:cstheme="minorHAnsi"/>
          <w:bCs/>
          <w:sz w:val="20"/>
          <w:szCs w:val="20"/>
          <w:lang w:eastAsia="ar-SA"/>
        </w:rPr>
        <w:t>stawy o</w:t>
      </w:r>
      <w:r w:rsidR="00F22C4D" w:rsidRPr="00454124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ze </w:t>
      </w:r>
      <w:r w:rsidR="00685BA6" w:rsidRPr="00454124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 </w:t>
      </w:r>
      <w:r w:rsidR="00FA351A" w:rsidRPr="00454124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będą dzielone na poszczególnych Zamawiających  proporcjonalnie do wielkości zużycia energii, z możliwością zaokrągleń wynikających z systemu rozliczeń</w:t>
      </w:r>
      <w:r w:rsidR="004315B4" w:rsidRPr="00454124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. </w:t>
      </w:r>
    </w:p>
    <w:p w14:paraId="7C8FB388" w14:textId="0883A396" w:rsidR="00182394" w:rsidRPr="00DE6CC2" w:rsidRDefault="004315B4" w:rsidP="004315B4">
      <w:pPr>
        <w:pStyle w:val="Akapitzlist"/>
        <w:numPr>
          <w:ilvl w:val="1"/>
          <w:numId w:val="12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54124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Ilość energii potwierdzona gwarancjami pochodzenia będzie nie mniejsza ni</w:t>
      </w:r>
      <w:r w:rsidR="00B378DC" w:rsidRPr="00454124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ż</w:t>
      </w:r>
      <w:r w:rsidRPr="00454124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 w ofercie to jest </w:t>
      </w:r>
      <w:r w:rsidR="00995CAE" w:rsidRPr="00454124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>…………</w:t>
      </w:r>
      <w:r w:rsidR="006F5BCE" w:rsidRPr="00454124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="00292F4E" w:rsidRPr="00454124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jednak </w:t>
      </w:r>
      <w:r w:rsidRPr="00454124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ar-SA"/>
        </w:rPr>
        <w:t xml:space="preserve">nie </w:t>
      </w:r>
      <w:r w:rsidRPr="00DE6CC2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mniej niż </w:t>
      </w:r>
      <w:r w:rsidR="00DE6CC2" w:rsidRPr="00DE6CC2">
        <w:rPr>
          <w:rFonts w:asciiTheme="minorHAnsi" w:hAnsiTheme="minorHAnsi" w:cstheme="minorHAnsi"/>
          <w:bCs/>
          <w:sz w:val="20"/>
          <w:szCs w:val="20"/>
          <w:lang w:eastAsia="ar-SA"/>
        </w:rPr>
        <w:t>1</w:t>
      </w:r>
      <w:r w:rsidR="00521EED" w:rsidRPr="00DE6CC2">
        <w:rPr>
          <w:rFonts w:asciiTheme="minorHAnsi" w:hAnsiTheme="minorHAnsi" w:cstheme="minorHAnsi"/>
          <w:bCs/>
          <w:sz w:val="20"/>
          <w:szCs w:val="20"/>
          <w:lang w:eastAsia="ar-SA"/>
        </w:rPr>
        <w:t>0</w:t>
      </w:r>
      <w:r w:rsidRPr="00DE6CC2">
        <w:rPr>
          <w:rFonts w:asciiTheme="minorHAnsi" w:hAnsiTheme="minorHAnsi" w:cstheme="minorHAnsi"/>
          <w:bCs/>
          <w:sz w:val="20"/>
          <w:szCs w:val="20"/>
          <w:lang w:eastAsia="ar-SA"/>
        </w:rPr>
        <w:t>% wolumenu wskazanego w ust. 1</w:t>
      </w:r>
      <w:bookmarkEnd w:id="7"/>
      <w:r w:rsidR="00DE6CC2">
        <w:rPr>
          <w:rFonts w:asciiTheme="minorHAnsi" w:hAnsiTheme="minorHAnsi" w:cstheme="minorHAnsi"/>
          <w:bCs/>
          <w:sz w:val="20"/>
          <w:szCs w:val="20"/>
          <w:lang w:eastAsia="ar-SA"/>
        </w:rPr>
        <w:t>.</w:t>
      </w:r>
    </w:p>
    <w:p w14:paraId="2D6B9BA5" w14:textId="0E854BBB" w:rsidR="002C3257" w:rsidRPr="00454124" w:rsidRDefault="00FE5046" w:rsidP="00B519B4">
      <w:pPr>
        <w:pStyle w:val="Akapitzlist"/>
        <w:numPr>
          <w:ilvl w:val="0"/>
          <w:numId w:val="128"/>
        </w:numPr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bookmarkStart w:id="10" w:name="_Hlk164918147"/>
      <w:bookmarkEnd w:id="8"/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Sprzedaż nadwyżek energii wytworzonej w instalacjach Odnawialnego Źródła Energii na rzecz Wykonawcy jako sprzedawcy wybranego i wprowadzonej do sieci OSD odbywać się będzie na zasadach  określonych na podstawie art. 41 ust. </w:t>
      </w:r>
      <w:r w:rsidRPr="0045412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1a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kolejnych Ustawy o OZE, Wykonawca</w:t>
      </w:r>
      <w:r w:rsidR="00835C4B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835C4B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który podpisze stosowne umowy 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będzie pełnił na rzecz Zamawiającego, funkcję podmiotu odpowiedzialnego za bilansowanie handlowe i pokrywał w całości związane z tym koszty. W całym okresie obowiązywania Umowy na potrzeby ustalenia należności za Energię sprzedawaną </w:t>
      </w:r>
      <w:r w:rsidRPr="00454124">
        <w:rPr>
          <w:rFonts w:asciiTheme="minorHAnsi" w:hAnsiTheme="minorHAnsi" w:cstheme="minorHAnsi"/>
          <w:sz w:val="20"/>
          <w:szCs w:val="20"/>
        </w:rPr>
        <w:t>Wykonawcy przez Zamawiającego, Strony stosować będą cenę netto, wynoszącą 100% średniej ceny sprzedaży energii elektrycznej na rynku konkurencyjnym w poprzednim kwartale ogłoszonej przez Prezesa Urzędu Regulacji Energetyki na podstawie art. 23 ust. 2 pkt 18a Ustawy PE. W przypadku zmian prawa i zasad w tym zakresie, w szczególności</w:t>
      </w:r>
      <w:r w:rsidR="00835C4B" w:rsidRPr="00454124">
        <w:rPr>
          <w:rFonts w:asciiTheme="minorHAnsi" w:hAnsiTheme="minorHAnsi" w:cstheme="minorHAnsi"/>
          <w:sz w:val="20"/>
          <w:szCs w:val="20"/>
        </w:rPr>
        <w:t xml:space="preserve"> w związku z rozwiązaniami opisanymi w ustawie OZE które mają wejść w życie </w:t>
      </w:r>
      <w:r w:rsidRPr="00454124">
        <w:rPr>
          <w:rFonts w:asciiTheme="minorHAnsi" w:hAnsiTheme="minorHAnsi" w:cstheme="minorHAnsi"/>
          <w:sz w:val="20"/>
          <w:szCs w:val="20"/>
        </w:rPr>
        <w:t xml:space="preserve"> od 1 lipca 2024</w:t>
      </w:r>
      <w:r w:rsidR="00B6788A">
        <w:rPr>
          <w:rFonts w:asciiTheme="minorHAnsi" w:hAnsiTheme="minorHAnsi" w:cstheme="minorHAnsi"/>
          <w:sz w:val="20"/>
          <w:szCs w:val="20"/>
        </w:rPr>
        <w:t xml:space="preserve"> roku</w:t>
      </w:r>
      <w:r w:rsidR="00835C4B" w:rsidRPr="00454124">
        <w:rPr>
          <w:rFonts w:asciiTheme="minorHAnsi" w:hAnsiTheme="minorHAnsi" w:cstheme="minorHAnsi"/>
          <w:sz w:val="20"/>
          <w:szCs w:val="20"/>
        </w:rPr>
        <w:t xml:space="preserve"> oraz rozwiązaniami opisanymi w ustawie PE które mają wejść w życie  od 1 lipca 2025 – dostępność danych pomiarowych z OIRE</w:t>
      </w:r>
      <w:r w:rsidRPr="00454124">
        <w:rPr>
          <w:rFonts w:asciiTheme="minorHAnsi" w:hAnsiTheme="minorHAnsi" w:cstheme="minorHAnsi"/>
          <w:sz w:val="20"/>
          <w:szCs w:val="20"/>
        </w:rPr>
        <w:t>, będą wprowadzone stosowne zmiany w zasadach rozliczania odkupu nadwyżek.  Instalacje rozliczane dotychczas w systemie „starego” prosumenta zmieniają status na wytwórcę sprzedającego nadwyżki energii z OZE wprowadzone do sieci dystrybucyjnej.</w:t>
      </w:r>
      <w:bookmarkEnd w:id="10"/>
    </w:p>
    <w:p w14:paraId="007EBEB5" w14:textId="77777777" w:rsidR="008F3A52" w:rsidRPr="00454124" w:rsidRDefault="008F3A52" w:rsidP="0053620B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966D988" w14:textId="77777777" w:rsidR="008F3A52" w:rsidRPr="00454124" w:rsidRDefault="008F3A52" w:rsidP="0053620B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124">
        <w:rPr>
          <w:rFonts w:asciiTheme="minorHAnsi" w:hAnsiTheme="minorHAnsi" w:cstheme="minorHAnsi"/>
          <w:b/>
          <w:sz w:val="20"/>
          <w:szCs w:val="20"/>
        </w:rPr>
        <w:t>§3</w:t>
      </w:r>
    </w:p>
    <w:p w14:paraId="19B3FD98" w14:textId="0AF5AA6B" w:rsidR="008F3A52" w:rsidRPr="00454124" w:rsidRDefault="008F3A52" w:rsidP="0053620B">
      <w:p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454124">
        <w:rPr>
          <w:rFonts w:asciiTheme="minorHAnsi" w:hAnsiTheme="minorHAnsi" w:cstheme="minorHAnsi"/>
          <w:sz w:val="20"/>
          <w:szCs w:val="20"/>
        </w:rPr>
        <w:t xml:space="preserve">Ustala się, że na wniosek Zamawiającego z Umowy Indywidualnej Wykonawca zwiększy lub zmniejszy liczbę punktów poboru energii elektrycznej wymienionych w </w:t>
      </w:r>
      <w:r w:rsidR="00FB5F7B" w:rsidRPr="00454124">
        <w:rPr>
          <w:rFonts w:asciiTheme="minorHAnsi" w:hAnsiTheme="minorHAnsi" w:cstheme="minorHAnsi"/>
          <w:b/>
          <w:bCs/>
          <w:i/>
          <w:iCs/>
          <w:sz w:val="20"/>
          <w:szCs w:val="20"/>
        </w:rPr>
        <w:t>z</w:t>
      </w:r>
      <w:r w:rsidRPr="00454124">
        <w:rPr>
          <w:rFonts w:asciiTheme="minorHAnsi" w:hAnsiTheme="minorHAnsi" w:cstheme="minorHAnsi"/>
          <w:b/>
          <w:bCs/>
          <w:i/>
          <w:iCs/>
          <w:sz w:val="20"/>
          <w:szCs w:val="20"/>
        </w:rPr>
        <w:t>ałączniku nr 1</w:t>
      </w:r>
      <w:r w:rsidRPr="00454124">
        <w:rPr>
          <w:rFonts w:asciiTheme="minorHAnsi" w:hAnsiTheme="minorHAnsi" w:cstheme="minorHAnsi"/>
          <w:sz w:val="20"/>
          <w:szCs w:val="20"/>
        </w:rPr>
        <w:t xml:space="preserve"> do niniejszej Umowy bez konieczności renegocjacji warunków zamówienia dla KGZEE, z uwzględnieniem postanowień § 5 niniejszej Umowy.</w:t>
      </w:r>
      <w:r w:rsidR="009A1A18" w:rsidRPr="00454124">
        <w:rPr>
          <w:rFonts w:asciiTheme="minorHAnsi" w:hAnsiTheme="minorHAnsi" w:cstheme="minorHAnsi"/>
          <w:sz w:val="20"/>
          <w:szCs w:val="20"/>
        </w:rPr>
        <w:t xml:space="preserve"> Z obowiązkiem poinformowania Zamawiającego – Upoważnionego. </w:t>
      </w:r>
    </w:p>
    <w:bookmarkEnd w:id="6"/>
    <w:p w14:paraId="407B1718" w14:textId="5EB6CF58" w:rsidR="008F3A52" w:rsidRPr="00454124" w:rsidRDefault="008F3A52" w:rsidP="0053620B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F4AEA7E" w14:textId="7D4CDBBC" w:rsidR="00AB5C0C" w:rsidRPr="00454124" w:rsidRDefault="00AB5C0C" w:rsidP="0053620B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124">
        <w:rPr>
          <w:rFonts w:asciiTheme="minorHAnsi" w:hAnsiTheme="minorHAnsi" w:cstheme="minorHAnsi"/>
          <w:b/>
          <w:sz w:val="20"/>
          <w:szCs w:val="20"/>
        </w:rPr>
        <w:t>§4</w:t>
      </w:r>
      <w:r w:rsidR="00112754" w:rsidRPr="0045412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812C3D5" w14:textId="2171DFF6" w:rsidR="00AB5C0C" w:rsidRPr="00454124" w:rsidRDefault="00AB5C0C" w:rsidP="0053620B">
      <w:pPr>
        <w:numPr>
          <w:ilvl w:val="0"/>
          <w:numId w:val="8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54124">
        <w:rPr>
          <w:rFonts w:asciiTheme="minorHAnsi" w:hAnsiTheme="minorHAnsi" w:cstheme="minorHAnsi"/>
          <w:sz w:val="20"/>
          <w:szCs w:val="20"/>
        </w:rPr>
        <w:t xml:space="preserve">Wynagrodzenie Wykonawcy zgodnie ze złożoną Ofertą </w:t>
      </w:r>
      <w:r w:rsidR="008F4468" w:rsidRPr="00454124">
        <w:rPr>
          <w:rFonts w:asciiTheme="minorHAnsi" w:hAnsiTheme="minorHAnsi" w:cstheme="minorHAnsi"/>
          <w:sz w:val="20"/>
          <w:szCs w:val="20"/>
        </w:rPr>
        <w:t xml:space="preserve">(stanowiącą </w:t>
      </w:r>
      <w:r w:rsidR="008F4468" w:rsidRPr="00454124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załącznik nr 5 </w:t>
      </w:r>
      <w:r w:rsidR="008F4468" w:rsidRPr="00454124">
        <w:rPr>
          <w:rFonts w:asciiTheme="minorHAnsi" w:hAnsiTheme="minorHAnsi" w:cstheme="minorHAnsi"/>
          <w:sz w:val="20"/>
          <w:szCs w:val="20"/>
        </w:rPr>
        <w:t xml:space="preserve">do Umowy) </w:t>
      </w:r>
      <w:r w:rsidRPr="00454124">
        <w:rPr>
          <w:rFonts w:asciiTheme="minorHAnsi" w:hAnsiTheme="minorHAnsi" w:cstheme="minorHAnsi"/>
          <w:sz w:val="20"/>
          <w:szCs w:val="20"/>
        </w:rPr>
        <w:t>wynosi</w:t>
      </w:r>
      <w:r w:rsidR="00B519B4" w:rsidRPr="00454124">
        <w:rPr>
          <w:rFonts w:asciiTheme="minorHAnsi" w:hAnsiTheme="minorHAnsi" w:cstheme="minorHAnsi"/>
          <w:sz w:val="20"/>
          <w:szCs w:val="20"/>
        </w:rPr>
        <w:t xml:space="preserve"> brutto</w:t>
      </w:r>
      <w:r w:rsidRPr="00454124">
        <w:rPr>
          <w:rFonts w:asciiTheme="minorHAnsi" w:hAnsiTheme="minorHAnsi" w:cstheme="minorHAnsi"/>
          <w:sz w:val="20"/>
          <w:szCs w:val="20"/>
        </w:rPr>
        <w:t xml:space="preserve"> </w:t>
      </w:r>
      <w:r w:rsidR="00F65CE0" w:rsidRPr="00454124">
        <w:rPr>
          <w:rFonts w:asciiTheme="minorHAnsi" w:hAnsiTheme="minorHAnsi" w:cstheme="minorHAnsi"/>
          <w:b/>
          <w:sz w:val="20"/>
          <w:szCs w:val="20"/>
        </w:rPr>
        <w:t>……………………..</w:t>
      </w:r>
      <w:r w:rsidR="00FC6FAA" w:rsidRPr="0045412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54124">
        <w:rPr>
          <w:rFonts w:asciiTheme="minorHAnsi" w:hAnsiTheme="minorHAnsi" w:cstheme="minorHAnsi"/>
          <w:b/>
          <w:sz w:val="20"/>
          <w:szCs w:val="20"/>
        </w:rPr>
        <w:t>PLN</w:t>
      </w:r>
      <w:r w:rsidRPr="00454124">
        <w:rPr>
          <w:rFonts w:asciiTheme="minorHAnsi" w:hAnsiTheme="minorHAnsi" w:cstheme="minorHAnsi"/>
          <w:sz w:val="20"/>
          <w:szCs w:val="20"/>
        </w:rPr>
        <w:t xml:space="preserve"> wraz z należnym podatkiem od towarów i usług VAT w kwocie </w:t>
      </w:r>
      <w:r w:rsidR="00F65CE0" w:rsidRPr="00454124">
        <w:rPr>
          <w:rFonts w:asciiTheme="minorHAnsi" w:hAnsiTheme="minorHAnsi" w:cstheme="minorHAnsi"/>
          <w:b/>
          <w:sz w:val="20"/>
          <w:szCs w:val="20"/>
        </w:rPr>
        <w:t>……………………………..</w:t>
      </w:r>
      <w:r w:rsidR="00FE0AEC" w:rsidRPr="0045412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54124">
        <w:rPr>
          <w:rFonts w:asciiTheme="minorHAnsi" w:hAnsiTheme="minorHAnsi" w:cstheme="minorHAnsi"/>
          <w:b/>
          <w:sz w:val="20"/>
          <w:szCs w:val="20"/>
        </w:rPr>
        <w:t>PLN</w:t>
      </w:r>
      <w:r w:rsidRPr="00454124">
        <w:rPr>
          <w:rFonts w:asciiTheme="minorHAnsi" w:hAnsiTheme="minorHAnsi" w:cstheme="minorHAnsi"/>
          <w:sz w:val="20"/>
          <w:szCs w:val="20"/>
        </w:rPr>
        <w:t>. Ostateczne rozliczenie następować będzie w oparciu o faktyczne zużycie energii elektrycznej na podstawie cen jednostkowych określonych w cennik</w:t>
      </w:r>
      <w:r w:rsidR="006003DA" w:rsidRPr="00454124">
        <w:rPr>
          <w:rFonts w:asciiTheme="minorHAnsi" w:hAnsiTheme="minorHAnsi" w:cstheme="minorHAnsi"/>
          <w:sz w:val="20"/>
          <w:szCs w:val="20"/>
        </w:rPr>
        <w:t>u</w:t>
      </w:r>
      <w:r w:rsidRPr="00454124">
        <w:rPr>
          <w:rFonts w:asciiTheme="minorHAnsi" w:hAnsiTheme="minorHAnsi" w:cstheme="minorHAnsi"/>
          <w:sz w:val="20"/>
          <w:szCs w:val="20"/>
        </w:rPr>
        <w:t xml:space="preserve"> dostaw stanowiący</w:t>
      </w:r>
      <w:r w:rsidR="006003DA" w:rsidRPr="00454124">
        <w:rPr>
          <w:rFonts w:asciiTheme="minorHAnsi" w:hAnsiTheme="minorHAnsi" w:cstheme="minorHAnsi"/>
          <w:sz w:val="20"/>
          <w:szCs w:val="20"/>
        </w:rPr>
        <w:t>m</w:t>
      </w:r>
      <w:r w:rsidRPr="00454124">
        <w:rPr>
          <w:rFonts w:asciiTheme="minorHAnsi" w:hAnsiTheme="minorHAnsi" w:cstheme="minorHAnsi"/>
          <w:sz w:val="20"/>
          <w:szCs w:val="20"/>
        </w:rPr>
        <w:t xml:space="preserve"> </w:t>
      </w:r>
      <w:r w:rsidRPr="00454124">
        <w:rPr>
          <w:rFonts w:asciiTheme="minorHAnsi" w:hAnsiTheme="minorHAnsi" w:cstheme="minorHAnsi"/>
          <w:b/>
          <w:bCs/>
          <w:i/>
          <w:iCs/>
          <w:sz w:val="20"/>
          <w:szCs w:val="20"/>
        </w:rPr>
        <w:t>załącznik nr 4</w:t>
      </w:r>
      <w:r w:rsidRPr="00454124">
        <w:rPr>
          <w:rFonts w:asciiTheme="minorHAnsi" w:hAnsiTheme="minorHAnsi" w:cstheme="minorHAnsi"/>
          <w:sz w:val="20"/>
          <w:szCs w:val="20"/>
        </w:rPr>
        <w:t xml:space="preserve"> do niniejszej umowy.</w:t>
      </w:r>
    </w:p>
    <w:p w14:paraId="3462AFEA" w14:textId="089A2108" w:rsidR="00536E81" w:rsidRPr="00454124" w:rsidRDefault="00536E81" w:rsidP="0053620B">
      <w:pPr>
        <w:numPr>
          <w:ilvl w:val="0"/>
          <w:numId w:val="83"/>
        </w:numPr>
        <w:spacing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bookmarkStart w:id="11" w:name="_Hlk129597708"/>
      <w:r w:rsidRPr="00454124">
        <w:rPr>
          <w:rFonts w:asciiTheme="minorHAnsi" w:hAnsiTheme="minorHAnsi" w:cstheme="minorHAnsi"/>
          <w:sz w:val="20"/>
          <w:szCs w:val="20"/>
        </w:rPr>
        <w:t>Cena netto energii elektrycznej za jedną MWh energii elektrycznej (cena jednostkowa) w okresie od dnia 1 stycznia 202</w:t>
      </w:r>
      <w:r w:rsidR="00F65CE0" w:rsidRPr="00454124">
        <w:rPr>
          <w:rFonts w:asciiTheme="minorHAnsi" w:hAnsiTheme="minorHAnsi" w:cstheme="minorHAnsi"/>
          <w:sz w:val="20"/>
          <w:szCs w:val="20"/>
        </w:rPr>
        <w:t>5</w:t>
      </w:r>
      <w:r w:rsidRPr="00454124">
        <w:rPr>
          <w:rFonts w:asciiTheme="minorHAnsi" w:hAnsiTheme="minorHAnsi" w:cstheme="minorHAnsi"/>
          <w:sz w:val="20"/>
          <w:szCs w:val="20"/>
        </w:rPr>
        <w:t xml:space="preserve"> r. do dnia 31 grudnia 202</w:t>
      </w:r>
      <w:r w:rsidR="00F65CE0" w:rsidRPr="00454124">
        <w:rPr>
          <w:rFonts w:asciiTheme="minorHAnsi" w:hAnsiTheme="minorHAnsi" w:cstheme="minorHAnsi"/>
          <w:sz w:val="20"/>
          <w:szCs w:val="20"/>
        </w:rPr>
        <w:t>5</w:t>
      </w:r>
      <w:r w:rsidRPr="00454124">
        <w:rPr>
          <w:rFonts w:asciiTheme="minorHAnsi" w:hAnsiTheme="minorHAnsi" w:cstheme="minorHAnsi"/>
          <w:sz w:val="20"/>
          <w:szCs w:val="20"/>
        </w:rPr>
        <w:t xml:space="preserve"> r. wyliczana będzie w okresie dostawy według następujących wzorów oddzielnie dla profilu standardowego i oświetleniowego tak zakupów realizowanych na TGE/OTF (</w:t>
      </w:r>
      <w:r w:rsidR="00424D7A" w:rsidRPr="00454124">
        <w:rPr>
          <w:rFonts w:asciiTheme="minorHAnsi" w:hAnsiTheme="minorHAnsi" w:cstheme="minorHAnsi"/>
          <w:sz w:val="20"/>
          <w:szCs w:val="20"/>
        </w:rPr>
        <w:t>TGE</w:t>
      </w:r>
      <w:r w:rsidRPr="00454124">
        <w:rPr>
          <w:rFonts w:asciiTheme="minorHAnsi" w:hAnsiTheme="minorHAnsi" w:cstheme="minorHAnsi"/>
          <w:sz w:val="20"/>
          <w:szCs w:val="20"/>
        </w:rPr>
        <w:t>):</w:t>
      </w:r>
    </w:p>
    <w:p w14:paraId="2DBB62F2" w14:textId="77777777" w:rsidR="002C3901" w:rsidRPr="00454124" w:rsidRDefault="002C3901" w:rsidP="00BB1D5F">
      <w:pPr>
        <w:ind w:left="1416"/>
        <w:jc w:val="both"/>
        <w:rPr>
          <w:rFonts w:asciiTheme="minorHAnsi" w:hAnsiTheme="minorHAnsi" w:cstheme="minorHAnsi"/>
          <w:sz w:val="20"/>
          <w:szCs w:val="20"/>
        </w:rPr>
      </w:pPr>
    </w:p>
    <w:p w14:paraId="06CC715F" w14:textId="37C5BB78" w:rsidR="00BB1D5F" w:rsidRPr="00454124" w:rsidRDefault="002C3901" w:rsidP="00BB1D5F">
      <w:pPr>
        <w:ind w:left="1416"/>
        <w:jc w:val="both"/>
        <w:rPr>
          <w:rFonts w:asciiTheme="minorHAnsi" w:hAnsiTheme="minorHAnsi" w:cstheme="minorHAnsi"/>
          <w:sz w:val="20"/>
          <w:szCs w:val="20"/>
        </w:rPr>
      </w:pPr>
      <m:oMathPara>
        <m:oMath>
          <m:r>
            <w:rPr>
              <w:rFonts w:ascii="Cambria Math" w:hAnsi="Cambria Math" w:cstheme="minorHAnsi"/>
              <w:sz w:val="20"/>
              <w:szCs w:val="20"/>
            </w:rPr>
            <m:t>C</m:t>
          </m:r>
          <m:sSub>
            <m:sSub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inorHAnsi"/>
                  <w:sz w:val="20"/>
                  <w:szCs w:val="20"/>
                </w:rPr>
                <m:t>e</m:t>
              </m:r>
            </m:e>
            <m:sub>
              <m:r>
                <w:rPr>
                  <w:rFonts w:ascii="Cambria Math" w:hAnsi="Cambria Math" w:cstheme="minorHAnsi"/>
                  <w:sz w:val="20"/>
                  <w:szCs w:val="20"/>
                </w:rPr>
                <m:t>25-S</m:t>
              </m:r>
            </m:sub>
          </m:sSub>
          <m:r>
            <w:rPr>
              <w:rFonts w:ascii="Cambria Math" w:hAnsi="Cambria Math" w:cstheme="minorHAnsi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n</m:t>
                  </m:r>
                </m:sup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inorHAnsi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BASE_Y-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  <m:t>25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  <m:t xml:space="preserve">i 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 xml:space="preserve">× 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  <m:r>
                <w:rPr>
                  <w:rFonts w:ascii="Cambria Math" w:hAnsi="Cambria Math" w:cstheme="minorHAnsi"/>
                  <w:sz w:val="20"/>
                  <w:szCs w:val="20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25</m:t>
                  </m:r>
                </m:sub>
              </m:sSub>
              <m:r>
                <w:rPr>
                  <w:rFonts w:ascii="Cambria Math" w:hAnsi="Cambria Math" w:cstheme="minorHAnsi"/>
                  <w:sz w:val="20"/>
                  <w:szCs w:val="20"/>
                </w:rPr>
                <m:t>tge</m:t>
              </m:r>
            </m:den>
          </m:f>
          <m:r>
            <w:rPr>
              <w:rFonts w:ascii="Cambria Math" w:hAnsi="Cambria Math" w:cstheme="minorHAnsi"/>
              <w:sz w:val="20"/>
              <w:szCs w:val="20"/>
            </w:rPr>
            <m:t xml:space="preserve">xPs+ </m:t>
          </m:r>
          <m:sSub>
            <m:sSub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inorHAnsi"/>
                  <w:sz w:val="20"/>
                  <w:szCs w:val="20"/>
                </w:rPr>
                <m:t>M</m:t>
              </m:r>
            </m:e>
            <m:sub>
              <m:r>
                <w:rPr>
                  <w:rFonts w:ascii="Cambria Math" w:hAnsi="Cambria Math" w:cstheme="minorHAnsi"/>
                  <w:sz w:val="20"/>
                  <w:szCs w:val="20"/>
                </w:rPr>
                <m:t>25tge-S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inorHAnsi"/>
                  <w:sz w:val="20"/>
                  <w:szCs w:val="20"/>
                </w:rPr>
                <m:t>+ A+PM</m:t>
              </m:r>
            </m:e>
            <m:sub>
              <m:r>
                <w:rPr>
                  <w:rFonts w:ascii="Cambria Math" w:hAnsi="Cambria Math" w:cstheme="minorHAnsi"/>
                  <w:sz w:val="20"/>
                  <w:szCs w:val="20"/>
                </w:rPr>
                <m:t>25</m:t>
              </m:r>
            </m:sub>
          </m:sSub>
        </m:oMath>
      </m:oMathPara>
    </w:p>
    <w:p w14:paraId="791B305E" w14:textId="4B362642" w:rsidR="00F33B37" w:rsidRPr="00454124" w:rsidRDefault="00F33B37" w:rsidP="00BB1D5F">
      <w:pPr>
        <w:ind w:left="1416"/>
        <w:jc w:val="both"/>
        <w:rPr>
          <w:rFonts w:asciiTheme="minorHAnsi" w:hAnsiTheme="minorHAnsi" w:cstheme="minorHAnsi"/>
          <w:sz w:val="20"/>
          <w:szCs w:val="20"/>
        </w:rPr>
      </w:pPr>
      <m:oMathPara>
        <m:oMath>
          <m:r>
            <w:rPr>
              <w:rFonts w:ascii="Cambria Math" w:hAnsi="Cambria Math" w:cstheme="minorHAnsi"/>
              <w:sz w:val="20"/>
              <w:szCs w:val="20"/>
            </w:rPr>
            <w:lastRenderedPageBreak/>
            <m:t>C</m:t>
          </m:r>
          <m:sSub>
            <m:sSub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inorHAnsi"/>
                  <w:sz w:val="20"/>
                  <w:szCs w:val="20"/>
                </w:rPr>
                <m:t>e</m:t>
              </m:r>
            </m:e>
            <m:sub>
              <m:r>
                <w:rPr>
                  <w:rFonts w:ascii="Cambria Math" w:hAnsi="Cambria Math" w:cstheme="minorHAnsi"/>
                  <w:sz w:val="20"/>
                  <w:szCs w:val="20"/>
                </w:rPr>
                <m:t>25-o</m:t>
              </m:r>
            </m:sub>
          </m:sSub>
          <m:r>
            <w:rPr>
              <w:rFonts w:ascii="Cambria Math" w:hAnsi="Cambria Math" w:cstheme="minorHAnsi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n</m:t>
                  </m:r>
                </m:sup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inorHAnsi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BASE_Y-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  <m:t>25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  <m:t xml:space="preserve">i 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 xml:space="preserve">× 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  <m:r>
                <w:rPr>
                  <w:rFonts w:ascii="Cambria Math" w:hAnsi="Cambria Math" w:cstheme="minorHAnsi"/>
                  <w:sz w:val="20"/>
                  <w:szCs w:val="20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25</m:t>
                  </m:r>
                </m:sub>
              </m:sSub>
              <m:r>
                <w:rPr>
                  <w:rFonts w:ascii="Cambria Math" w:hAnsi="Cambria Math" w:cstheme="minorHAnsi"/>
                  <w:sz w:val="20"/>
                  <w:szCs w:val="20"/>
                </w:rPr>
                <m:t>tge</m:t>
              </m:r>
            </m:den>
          </m:f>
          <m:r>
            <w:rPr>
              <w:rFonts w:ascii="Cambria Math" w:hAnsi="Cambria Math" w:cstheme="minorHAnsi"/>
              <w:sz w:val="20"/>
              <w:szCs w:val="20"/>
            </w:rPr>
            <m:t xml:space="preserve">xPo+ </m:t>
          </m:r>
          <m:sSub>
            <m:sSub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inorHAnsi"/>
                  <w:sz w:val="20"/>
                  <w:szCs w:val="20"/>
                </w:rPr>
                <m:t>M</m:t>
              </m:r>
            </m:e>
            <m:sub>
              <m:r>
                <w:rPr>
                  <w:rFonts w:ascii="Cambria Math" w:hAnsi="Cambria Math" w:cstheme="minorHAnsi"/>
                  <w:sz w:val="20"/>
                  <w:szCs w:val="20"/>
                </w:rPr>
                <m:t>25tge-o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inorHAnsi"/>
                  <w:sz w:val="20"/>
                  <w:szCs w:val="20"/>
                </w:rPr>
                <m:t>+ A+PM</m:t>
              </m:r>
            </m:e>
            <m:sub>
              <m:r>
                <w:rPr>
                  <w:rFonts w:ascii="Cambria Math" w:hAnsi="Cambria Math" w:cstheme="minorHAnsi"/>
                  <w:sz w:val="20"/>
                  <w:szCs w:val="20"/>
                </w:rPr>
                <m:t>25</m:t>
              </m:r>
            </m:sub>
          </m:sSub>
        </m:oMath>
      </m:oMathPara>
    </w:p>
    <w:p w14:paraId="53EFFD25" w14:textId="77777777" w:rsidR="00BB1D5F" w:rsidRPr="00454124" w:rsidRDefault="00BB1D5F" w:rsidP="0053620B">
      <w:pPr>
        <w:spacing w:after="0"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0FD44C7" w14:textId="241E2EF7" w:rsidR="00536E81" w:rsidRPr="00454124" w:rsidRDefault="00A82ECE" w:rsidP="000B6DA3">
      <w:pPr>
        <w:spacing w:after="0"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m:oMath>
        <m:r>
          <m:rPr>
            <m:sty m:val="b"/>
          </m:rPr>
          <w:rPr>
            <w:rFonts w:ascii="Cambria Math" w:hAnsi="Cambria Math" w:cstheme="minorHAnsi"/>
            <w:color w:val="000000" w:themeColor="text1"/>
            <w:sz w:val="20"/>
            <w:szCs w:val="20"/>
          </w:rPr>
          <m:t>C</m:t>
        </m:r>
        <m:sSub>
          <m:sSubPr>
            <m:ctrlPr>
              <w:rPr>
                <w:rFonts w:ascii="Cambria Math" w:hAnsi="Cambria Math" w:cstheme="minorHAnsi"/>
                <w:b/>
                <w:color w:val="000000" w:themeColor="text1"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theme="minorHAnsi"/>
                <w:color w:val="000000" w:themeColor="text1"/>
                <w:sz w:val="20"/>
                <w:szCs w:val="20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 w:cstheme="minorHAnsi"/>
                <w:color w:val="000000" w:themeColor="text1"/>
                <w:sz w:val="20"/>
                <w:szCs w:val="20"/>
              </w:rPr>
              <m:t>25-s</m:t>
            </m:r>
          </m:sub>
        </m:sSub>
      </m:oMath>
      <w:r w:rsidR="00536E81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cena netto energii elektrycznej dla Zamawiających wymienionych w </w:t>
      </w:r>
      <w:r w:rsidR="00536E81" w:rsidRPr="0045412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załączniku </w:t>
      </w:r>
      <w:r w:rsidR="00805D8D" w:rsidRPr="0045412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nr </w:t>
      </w:r>
      <w:r w:rsidR="00536E81" w:rsidRPr="0045412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1</w:t>
      </w:r>
      <w:r w:rsidR="00536E81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805D8D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 Umowy </w:t>
      </w:r>
      <w:r w:rsidR="00536E81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(profil standardowy) obowiązująca w roku 202</w:t>
      </w:r>
      <w:r w:rsidR="00424D7A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536E81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, [PLN/MWh];</w:t>
      </w:r>
    </w:p>
    <w:p w14:paraId="7F4449E0" w14:textId="682C90FD" w:rsidR="00536E81" w:rsidRPr="00454124" w:rsidRDefault="00A82ECE" w:rsidP="000B6DA3">
      <w:pPr>
        <w:spacing w:after="0"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m:oMath>
        <m:r>
          <m:rPr>
            <m:sty m:val="b"/>
          </m:rPr>
          <w:rPr>
            <w:rFonts w:ascii="Cambria Math" w:hAnsi="Cambria Math" w:cstheme="minorHAnsi"/>
            <w:color w:val="000000" w:themeColor="text1"/>
            <w:sz w:val="20"/>
            <w:szCs w:val="20"/>
          </w:rPr>
          <m:t>C</m:t>
        </m:r>
        <m:sSub>
          <m:sSubPr>
            <m:ctrlPr>
              <w:rPr>
                <w:rFonts w:ascii="Cambria Math" w:hAnsi="Cambria Math" w:cstheme="minorHAnsi"/>
                <w:b/>
                <w:color w:val="000000" w:themeColor="text1"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theme="minorHAnsi"/>
                <w:color w:val="000000" w:themeColor="text1"/>
                <w:sz w:val="20"/>
                <w:szCs w:val="20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 w:cstheme="minorHAnsi"/>
                <w:color w:val="000000" w:themeColor="text1"/>
                <w:sz w:val="20"/>
                <w:szCs w:val="20"/>
              </w:rPr>
              <m:t>25-O</m:t>
            </m:r>
          </m:sub>
        </m:sSub>
      </m:oMath>
      <w:r w:rsidR="00536E81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cena netto energii elektrycznej dla Zamawiających wymienionych w </w:t>
      </w:r>
      <w:r w:rsidR="00536E81" w:rsidRPr="0045412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załączniku </w:t>
      </w:r>
      <w:r w:rsidR="00FB5F7B" w:rsidRPr="0045412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nr</w:t>
      </w:r>
      <w:r w:rsidR="00536E81" w:rsidRPr="0045412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 1</w:t>
      </w:r>
      <w:r w:rsidR="00805D8D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Umowy</w:t>
      </w:r>
      <w:r w:rsidR="00536E81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(oświetlenie uliczne)  obowiązująca w roku 202</w:t>
      </w:r>
      <w:r w:rsidR="00424D7A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536E81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, [PLN/MWh];</w:t>
      </w:r>
    </w:p>
    <w:p w14:paraId="3E1D7FFD" w14:textId="339AA80D" w:rsidR="00536E81" w:rsidRPr="00454124" w:rsidRDefault="00536E81" w:rsidP="000B6DA3">
      <w:pPr>
        <w:spacing w:after="0"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5412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BASE_Y-2</w:t>
      </w:r>
      <w:r w:rsidR="007E655E" w:rsidRPr="0045412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5</w:t>
      </w:r>
      <w:r w:rsidRPr="00454124">
        <w:rPr>
          <w:rFonts w:asciiTheme="minorHAnsi" w:hAnsiTheme="minorHAnsi" w:cstheme="minorHAnsi"/>
          <w:b/>
          <w:color w:val="000000" w:themeColor="text1"/>
          <w:vertAlign w:val="subscript"/>
        </w:rPr>
        <w:t>i</w:t>
      </w:r>
      <w:r w:rsidRPr="0045412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– dzienny kurs rozliczeniowy indeksu BASE_Y-2</w:t>
      </w:r>
      <w:r w:rsidR="007E655E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[PLN/MWh] notowany na TGE, według którego jest rozliczane i-te zlecenie zakupu </w:t>
      </w:r>
      <w:r w:rsidR="00980A3D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(kurs rozliczeniowy z dnia roboczego będącego dniem złożenia Zgłoszenia przez Zamawiającego, zrealizowany na TG</w:t>
      </w:r>
      <w:r w:rsidR="00324616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E)</w:t>
      </w:r>
      <w:r w:rsidR="00F33B37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524D075C" w14:textId="07D1C6E8" w:rsidR="00536E81" w:rsidRPr="00454124" w:rsidRDefault="00536E81" w:rsidP="000B6DA3">
      <w:pPr>
        <w:spacing w:after="0"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5412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numer zlecenia zakupu w oparciu o indeks BASE_Y-2</w:t>
      </w:r>
      <w:r w:rsidR="007E655E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64B28907" w14:textId="33B7102D" w:rsidR="00536E81" w:rsidRPr="00454124" w:rsidRDefault="00536E81" w:rsidP="006E76CA">
      <w:pPr>
        <w:spacing w:after="0"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5412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Vi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E76CA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 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wielkość zakupionego wolumenu energii w ramach i-tego zlecenia zakupu w oparciu o indeks BASE_Y [MWh] </w:t>
      </w:r>
    </w:p>
    <w:p w14:paraId="303FB892" w14:textId="70F5FEAC" w:rsidR="00536E81" w:rsidRPr="00454124" w:rsidRDefault="00536E81" w:rsidP="006E76CA">
      <w:pPr>
        <w:spacing w:after="0"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5412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V</w:t>
      </w:r>
      <w:r w:rsidRPr="00454124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vertAlign w:val="subscript"/>
        </w:rPr>
        <w:t>2</w:t>
      </w:r>
      <w:r w:rsidR="005B6A34" w:rsidRPr="00454124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vertAlign w:val="subscript"/>
        </w:rPr>
        <w:t>5</w:t>
      </w:r>
      <w:r w:rsidRPr="00454124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vertAlign w:val="subscript"/>
        </w:rPr>
        <w:t>tg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  <w:vertAlign w:val="subscript"/>
        </w:rPr>
        <w:t>e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wielkość wolumenu energii zakupionej na rok 202</w:t>
      </w:r>
      <w:r w:rsidR="005B6A34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 TGE</w:t>
      </w:r>
    </w:p>
    <w:p w14:paraId="238D4834" w14:textId="5D348BFD" w:rsidR="00536E81" w:rsidRPr="00454124" w:rsidRDefault="00536E81" w:rsidP="006E76CA">
      <w:pPr>
        <w:spacing w:after="0"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M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  <w:vertAlign w:val="subscript"/>
        </w:rPr>
        <w:t>2</w:t>
      </w:r>
      <w:r w:rsidR="005B6A34" w:rsidRPr="00454124">
        <w:rPr>
          <w:rFonts w:asciiTheme="minorHAnsi" w:hAnsiTheme="minorHAnsi" w:cstheme="minorHAnsi"/>
          <w:color w:val="000000" w:themeColor="text1"/>
          <w:sz w:val="20"/>
          <w:szCs w:val="20"/>
          <w:vertAlign w:val="subscript"/>
        </w:rPr>
        <w:t>5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  <w:vertAlign w:val="subscript"/>
        </w:rPr>
        <w:t>tge-S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marża zawierająca m.in. bilansowanie handlowe, opłaty transakcyjne, koszt obsługi</w:t>
      </w:r>
      <w:r w:rsidRPr="00454124">
        <w:rPr>
          <w:rFonts w:asciiTheme="minorHAnsi" w:hAnsiTheme="minorHAnsi" w:cstheme="minorHAnsi"/>
          <w:strike/>
          <w:color w:val="000000" w:themeColor="text1"/>
          <w:sz w:val="20"/>
          <w:szCs w:val="20"/>
        </w:rPr>
        <w:t xml:space="preserve"> 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w 202</w:t>
      </w:r>
      <w:r w:rsidR="005B6A34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 [PLN/MWh] dla Zamawiających wymienionych w </w:t>
      </w:r>
      <w:r w:rsidRPr="0045412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załączniku </w:t>
      </w:r>
      <w:r w:rsidR="00735E33" w:rsidRPr="0045412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nr </w:t>
      </w:r>
      <w:r w:rsidRPr="0045412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1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01145D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 Umowy 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dla zakupów na TGE/OTF.</w:t>
      </w:r>
    </w:p>
    <w:p w14:paraId="7E17B8A5" w14:textId="02225C05" w:rsidR="00536E81" w:rsidRPr="00454124" w:rsidRDefault="00536E81" w:rsidP="006E76CA">
      <w:pPr>
        <w:spacing w:after="0"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M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  <w:vertAlign w:val="subscript"/>
        </w:rPr>
        <w:t>2</w:t>
      </w:r>
      <w:r w:rsidR="005B6A34" w:rsidRPr="00454124">
        <w:rPr>
          <w:rFonts w:asciiTheme="minorHAnsi" w:hAnsiTheme="minorHAnsi" w:cstheme="minorHAnsi"/>
          <w:color w:val="000000" w:themeColor="text1"/>
          <w:sz w:val="20"/>
          <w:szCs w:val="20"/>
          <w:vertAlign w:val="subscript"/>
        </w:rPr>
        <w:t>5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  <w:vertAlign w:val="subscript"/>
        </w:rPr>
        <w:t>tge-O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marża zawierająca m.in. bilansowanie handlowe, opłaty transakcyjne, koszt obsługi w 202</w:t>
      </w:r>
      <w:r w:rsidR="005B6A34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 [PLN/MWh] dla Zamawiających wymienionych w </w:t>
      </w:r>
      <w:r w:rsidRPr="0045412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załączniku </w:t>
      </w:r>
      <w:r w:rsidR="00735E33" w:rsidRPr="0045412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nr </w:t>
      </w:r>
      <w:r w:rsidRPr="0045412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1</w:t>
      </w:r>
      <w:r w:rsidR="0043129D" w:rsidRPr="0045412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a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01145D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 Umowy 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(Oświetlenie uliczne) dla zakupów na TGE/OTF.</w:t>
      </w:r>
    </w:p>
    <w:p w14:paraId="72D91CB9" w14:textId="4FABD0BF" w:rsidR="00536E81" w:rsidRPr="00454124" w:rsidRDefault="00536E81" w:rsidP="006E76CA">
      <w:pPr>
        <w:spacing w:after="0"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12" w:name="_Hlk132796734"/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PM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  <w:vertAlign w:val="subscript"/>
        </w:rPr>
        <w:t>2</w:t>
      </w:r>
      <w:r w:rsidR="005B6A34" w:rsidRPr="00454124">
        <w:rPr>
          <w:rFonts w:asciiTheme="minorHAnsi" w:hAnsiTheme="minorHAnsi" w:cstheme="minorHAnsi"/>
          <w:color w:val="000000" w:themeColor="text1"/>
          <w:sz w:val="20"/>
          <w:szCs w:val="20"/>
          <w:vertAlign w:val="subscript"/>
        </w:rPr>
        <w:t>5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Jed</w:t>
      </w:r>
      <w:r w:rsidRPr="00454124">
        <w:rPr>
          <w:rFonts w:asciiTheme="minorHAnsi" w:hAnsiTheme="minorHAnsi" w:cstheme="minorHAnsi"/>
          <w:sz w:val="20"/>
          <w:szCs w:val="20"/>
        </w:rPr>
        <w:t xml:space="preserve">nostkowy koszt zakupu [PLN/MWh] </w:t>
      </w:r>
      <w:r w:rsidR="00FE5046" w:rsidRPr="00454124">
        <w:rPr>
          <w:rFonts w:asciiTheme="minorHAnsi" w:hAnsiTheme="minorHAnsi" w:cstheme="minorHAnsi"/>
          <w:sz w:val="20"/>
          <w:szCs w:val="20"/>
        </w:rPr>
        <w:t xml:space="preserve">niezbędnych </w:t>
      </w:r>
      <w:r w:rsidR="001F6E0F" w:rsidRPr="00454124">
        <w:rPr>
          <w:rFonts w:asciiTheme="minorHAnsi" w:hAnsiTheme="minorHAnsi" w:cstheme="minorHAnsi"/>
          <w:sz w:val="20"/>
          <w:szCs w:val="20"/>
        </w:rPr>
        <w:t xml:space="preserve">dla 2025 roku </w:t>
      </w:r>
      <w:r w:rsidRPr="00454124">
        <w:rPr>
          <w:rFonts w:asciiTheme="minorHAnsi" w:hAnsiTheme="minorHAnsi" w:cstheme="minorHAnsi"/>
          <w:sz w:val="20"/>
          <w:szCs w:val="20"/>
        </w:rPr>
        <w:t>praw majątkowych</w:t>
      </w:r>
      <w:r w:rsidR="00FE5046" w:rsidRPr="00454124">
        <w:rPr>
          <w:rFonts w:asciiTheme="minorHAnsi" w:hAnsiTheme="minorHAnsi" w:cstheme="minorHAnsi"/>
          <w:sz w:val="20"/>
          <w:szCs w:val="20"/>
        </w:rPr>
        <w:t xml:space="preserve">, </w:t>
      </w:r>
      <w:r w:rsidR="00C34CEF" w:rsidRPr="00454124">
        <w:rPr>
          <w:rFonts w:asciiTheme="minorHAnsi" w:hAnsiTheme="minorHAnsi" w:cstheme="minorHAnsi"/>
          <w:sz w:val="20"/>
          <w:szCs w:val="20"/>
        </w:rPr>
        <w:t xml:space="preserve">wynikających z realizacji obowiązku </w:t>
      </w:r>
      <w:r w:rsidR="0043129D" w:rsidRPr="00454124">
        <w:rPr>
          <w:rFonts w:asciiTheme="minorHAnsi" w:hAnsiTheme="minorHAnsi" w:cstheme="minorHAnsi"/>
          <w:sz w:val="20"/>
          <w:szCs w:val="20"/>
        </w:rPr>
        <w:t>wymienionego</w:t>
      </w:r>
      <w:r w:rsidR="00C34CEF" w:rsidRPr="00454124">
        <w:rPr>
          <w:rFonts w:asciiTheme="minorHAnsi" w:hAnsiTheme="minorHAnsi" w:cstheme="minorHAnsi"/>
          <w:sz w:val="20"/>
          <w:szCs w:val="20"/>
        </w:rPr>
        <w:t xml:space="preserve"> w art. 52 w powiązaniu z art. 5</w:t>
      </w:r>
      <w:r w:rsidR="00995CAE" w:rsidRPr="00454124">
        <w:rPr>
          <w:rFonts w:asciiTheme="minorHAnsi" w:hAnsiTheme="minorHAnsi" w:cstheme="minorHAnsi"/>
          <w:sz w:val="20"/>
          <w:szCs w:val="20"/>
        </w:rPr>
        <w:t>9</w:t>
      </w:r>
      <w:r w:rsidR="00C34CEF" w:rsidRPr="00454124">
        <w:rPr>
          <w:rFonts w:asciiTheme="minorHAnsi" w:hAnsiTheme="minorHAnsi" w:cstheme="minorHAnsi"/>
          <w:sz w:val="20"/>
          <w:szCs w:val="20"/>
        </w:rPr>
        <w:t xml:space="preserve"> ustawy o </w:t>
      </w:r>
      <w:r w:rsidR="0043129D" w:rsidRPr="00454124">
        <w:rPr>
          <w:rFonts w:asciiTheme="minorHAnsi" w:hAnsiTheme="minorHAnsi" w:cstheme="minorHAnsi"/>
          <w:sz w:val="20"/>
          <w:szCs w:val="20"/>
        </w:rPr>
        <w:t>O</w:t>
      </w:r>
      <w:r w:rsidR="00C34CEF" w:rsidRPr="00454124">
        <w:rPr>
          <w:rFonts w:asciiTheme="minorHAnsi" w:hAnsiTheme="minorHAnsi" w:cstheme="minorHAnsi"/>
          <w:sz w:val="20"/>
          <w:szCs w:val="20"/>
        </w:rPr>
        <w:t>ZE</w:t>
      </w:r>
      <w:r w:rsidR="0043129D" w:rsidRPr="00454124">
        <w:rPr>
          <w:rFonts w:asciiTheme="minorHAnsi" w:hAnsiTheme="minorHAnsi" w:cstheme="minorHAnsi"/>
          <w:sz w:val="20"/>
          <w:szCs w:val="20"/>
        </w:rPr>
        <w:t xml:space="preserve"> oraz </w:t>
      </w:r>
      <w:r w:rsidR="00FE5046" w:rsidRPr="00454124">
        <w:rPr>
          <w:rFonts w:asciiTheme="minorHAnsi" w:hAnsiTheme="minorHAnsi" w:cstheme="minorHAnsi"/>
          <w:sz w:val="20"/>
          <w:szCs w:val="20"/>
        </w:rPr>
        <w:t>świadectw efektywności energetycznej</w:t>
      </w:r>
      <w:r w:rsidR="00040128" w:rsidRPr="00454124">
        <w:rPr>
          <w:rFonts w:asciiTheme="minorHAnsi" w:hAnsiTheme="minorHAnsi" w:cstheme="minorHAnsi"/>
          <w:sz w:val="20"/>
          <w:szCs w:val="20"/>
        </w:rPr>
        <w:t xml:space="preserve"> (PMEF), </w:t>
      </w:r>
      <w:r w:rsidRPr="00454124">
        <w:rPr>
          <w:rFonts w:asciiTheme="minorHAnsi" w:hAnsiTheme="minorHAnsi" w:cstheme="minorHAnsi"/>
          <w:sz w:val="20"/>
          <w:szCs w:val="20"/>
        </w:rPr>
        <w:t>zgodnie z obowiązującymi przepisami</w:t>
      </w:r>
      <w:r w:rsidR="00040128" w:rsidRPr="00454124">
        <w:rPr>
          <w:rFonts w:asciiTheme="minorHAnsi" w:hAnsiTheme="minorHAnsi" w:cstheme="minorHAnsi"/>
          <w:sz w:val="20"/>
          <w:szCs w:val="20"/>
        </w:rPr>
        <w:t>.</w:t>
      </w:r>
      <w:r w:rsidRPr="00454124">
        <w:rPr>
          <w:rFonts w:asciiTheme="minorHAnsi" w:hAnsiTheme="minorHAnsi" w:cstheme="minorHAnsi"/>
          <w:sz w:val="20"/>
          <w:szCs w:val="20"/>
        </w:rPr>
        <w:t xml:space="preserve"> Cena uwzględnia ryzyko zmiany ustawy prawo energetyczne, w szczególności ewentualne zmiany w zakresie określonych nim udziałów procentowych praw majątkowych, do których zakupu – zgodnie z przepisami prawa - zobowiązany jest Wykonawca</w:t>
      </w:r>
      <w:r w:rsidR="0043129D" w:rsidRPr="00454124">
        <w:rPr>
          <w:rFonts w:asciiTheme="minorHAnsi" w:hAnsiTheme="minorHAnsi" w:cstheme="minorHAnsi"/>
          <w:sz w:val="20"/>
          <w:szCs w:val="20"/>
        </w:rPr>
        <w:t xml:space="preserve">. Ponadto PM25 obejmuje koszty związane z nabyciem i dystrybucją deklarowanych przez Wykonawcę </w:t>
      </w:r>
      <w:r w:rsidR="00DF4926" w:rsidRPr="00454124">
        <w:rPr>
          <w:rFonts w:asciiTheme="minorHAnsi" w:hAnsiTheme="minorHAnsi" w:cstheme="minorHAnsi"/>
          <w:sz w:val="20"/>
          <w:szCs w:val="20"/>
        </w:rPr>
        <w:t>gwarancji pochodzenia</w:t>
      </w:r>
      <w:r w:rsidR="003D53C2" w:rsidRPr="00454124">
        <w:rPr>
          <w:rFonts w:asciiTheme="minorHAnsi" w:hAnsiTheme="minorHAnsi" w:cstheme="minorHAnsi"/>
          <w:sz w:val="20"/>
          <w:szCs w:val="20"/>
        </w:rPr>
        <w:t xml:space="preserve"> zgodnie z §2 ust. 3 niniejszej Umowy</w:t>
      </w:r>
      <w:r w:rsidRPr="00454124">
        <w:rPr>
          <w:rFonts w:asciiTheme="minorHAnsi" w:hAnsiTheme="minorHAnsi" w:cstheme="minorHAnsi"/>
          <w:sz w:val="20"/>
          <w:szCs w:val="20"/>
        </w:rPr>
        <w:t xml:space="preserve">. </w:t>
      </w:r>
      <w:r w:rsidR="0043129D" w:rsidRPr="00454124">
        <w:rPr>
          <w:rFonts w:asciiTheme="minorHAnsi" w:hAnsiTheme="minorHAnsi" w:cstheme="minorHAnsi"/>
          <w:sz w:val="20"/>
          <w:szCs w:val="20"/>
        </w:rPr>
        <w:t xml:space="preserve"> </w:t>
      </w:r>
      <w:r w:rsidRPr="00454124">
        <w:rPr>
          <w:rFonts w:asciiTheme="minorHAnsi" w:hAnsiTheme="minorHAnsi" w:cstheme="minorHAnsi"/>
          <w:sz w:val="20"/>
          <w:szCs w:val="20"/>
        </w:rPr>
        <w:t xml:space="preserve">Zmiany kosztu praw majątkowych objęte są formułą waloryzacyjną </w:t>
      </w:r>
    </w:p>
    <w:bookmarkEnd w:id="12"/>
    <w:p w14:paraId="5FA8D1A5" w14:textId="5868BBFB" w:rsidR="00536E81" w:rsidRPr="00454124" w:rsidRDefault="00536E81" w:rsidP="006E76CA">
      <w:pPr>
        <w:spacing w:after="0"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A – podatek akcyzowy zgodnie z obowiązującymi przepisami w 202</w:t>
      </w:r>
      <w:r w:rsidR="005B6A34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 [PLN/MWh];</w:t>
      </w:r>
    </w:p>
    <w:p w14:paraId="159B912F" w14:textId="26F4467A" w:rsidR="00BB1D5F" w:rsidRPr="00454124" w:rsidRDefault="00BB1D5F" w:rsidP="006E76CA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54124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  <w:t xml:space="preserve">Ps – 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współczynnik</w:t>
      </w:r>
      <w:r w:rsidRPr="00454124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kosztu profilu 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dla Zamawiających wymienionych w </w:t>
      </w:r>
      <w:r w:rsidRPr="0045412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załączniku nr 1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Umowy dla zakupów na TGE/</w:t>
      </w:r>
      <w:r w:rsidR="00135F89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0DC77B6F" w14:textId="5C039E31" w:rsidR="00BB1D5F" w:rsidRPr="00454124" w:rsidRDefault="00BB1D5F" w:rsidP="006E76CA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54124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  <w:t xml:space="preserve">Po - 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współczynnik</w:t>
      </w:r>
      <w:r w:rsidRPr="00454124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kosztu profilu 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dla Zamawiających wymienionych w </w:t>
      </w:r>
      <w:r w:rsidRPr="0045412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załączniku nr 1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Umowy (Oświetlenie uliczne)  dla zakupów na TGE/OTF</w:t>
      </w:r>
      <w:r w:rsidR="00B519B4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bookmarkEnd w:id="11"/>
    <w:p w14:paraId="4C6EFD8A" w14:textId="77777777" w:rsidR="00B8476A" w:rsidRDefault="00AB5C0C" w:rsidP="00BB1D5F">
      <w:pPr>
        <w:pStyle w:val="Akapitzlist"/>
        <w:numPr>
          <w:ilvl w:val="0"/>
          <w:numId w:val="83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54124">
        <w:rPr>
          <w:rFonts w:asciiTheme="minorHAnsi" w:hAnsiTheme="minorHAnsi" w:cstheme="minorHAnsi"/>
          <w:sz w:val="20"/>
          <w:szCs w:val="20"/>
        </w:rPr>
        <w:t>W okresie składania Zleceń zakupu na rok 202</w:t>
      </w:r>
      <w:r w:rsidR="005B6A34" w:rsidRPr="00454124">
        <w:rPr>
          <w:rFonts w:asciiTheme="minorHAnsi" w:hAnsiTheme="minorHAnsi" w:cstheme="minorHAnsi"/>
          <w:sz w:val="20"/>
          <w:szCs w:val="20"/>
        </w:rPr>
        <w:t>5</w:t>
      </w:r>
      <w:r w:rsidRPr="00454124">
        <w:rPr>
          <w:rFonts w:asciiTheme="minorHAnsi" w:hAnsiTheme="minorHAnsi" w:cstheme="minorHAnsi"/>
          <w:sz w:val="20"/>
          <w:szCs w:val="20"/>
        </w:rPr>
        <w:t xml:space="preserve"> do dnia 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="00000CB3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grudnia </w:t>
      </w:r>
      <w:r w:rsidRPr="00454124">
        <w:rPr>
          <w:rFonts w:asciiTheme="minorHAnsi" w:hAnsiTheme="minorHAnsi" w:cstheme="minorHAnsi"/>
          <w:sz w:val="20"/>
          <w:szCs w:val="20"/>
        </w:rPr>
        <w:t>202</w:t>
      </w:r>
      <w:r w:rsidR="005B6A34" w:rsidRPr="00454124">
        <w:rPr>
          <w:rFonts w:asciiTheme="minorHAnsi" w:hAnsiTheme="minorHAnsi" w:cstheme="minorHAnsi"/>
          <w:sz w:val="20"/>
          <w:szCs w:val="20"/>
        </w:rPr>
        <w:t>4</w:t>
      </w:r>
      <w:r w:rsidRPr="00454124">
        <w:rPr>
          <w:rFonts w:asciiTheme="minorHAnsi" w:hAnsiTheme="minorHAnsi" w:cstheme="minorHAnsi"/>
          <w:sz w:val="20"/>
          <w:szCs w:val="20"/>
        </w:rPr>
        <w:t xml:space="preserve"> roku musi być zakupiony cały wolumen na zlecenie Zamawiającego – Upoważnionego lub innego podmiotu (osoby) właściwie upoważnionej zgodnie z warunkami o których mowa w ust. 6. </w:t>
      </w:r>
    </w:p>
    <w:p w14:paraId="02927F31" w14:textId="7896CE23" w:rsidR="0053620B" w:rsidRPr="00454124" w:rsidRDefault="00AB5C0C" w:rsidP="00BB1D5F">
      <w:pPr>
        <w:pStyle w:val="Akapitzlist"/>
        <w:numPr>
          <w:ilvl w:val="0"/>
          <w:numId w:val="83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54124">
        <w:rPr>
          <w:rFonts w:asciiTheme="minorHAnsi" w:hAnsiTheme="minorHAnsi" w:cstheme="minorHAnsi"/>
          <w:sz w:val="20"/>
          <w:szCs w:val="20"/>
        </w:rPr>
        <w:t xml:space="preserve">Zamawiający-Upoważniony </w:t>
      </w:r>
      <w:r w:rsidR="00976648" w:rsidRPr="00454124">
        <w:rPr>
          <w:rFonts w:asciiTheme="minorHAnsi" w:hAnsiTheme="minorHAnsi" w:cstheme="minorHAnsi"/>
          <w:sz w:val="20"/>
          <w:szCs w:val="20"/>
        </w:rPr>
        <w:t xml:space="preserve">lub inny podmiot (osoba) </w:t>
      </w:r>
      <w:r w:rsidRPr="00454124">
        <w:rPr>
          <w:rFonts w:asciiTheme="minorHAnsi" w:hAnsiTheme="minorHAnsi" w:cstheme="minorHAnsi"/>
          <w:sz w:val="20"/>
          <w:szCs w:val="20"/>
        </w:rPr>
        <w:t xml:space="preserve">może zlecić zakup planowanego w umowie wolumenu energii w dowolnych maksymalnie </w:t>
      </w:r>
      <w:r w:rsidR="00E71685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="00B519B4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E71685" w:rsidRPr="00454124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Pr="00454124">
        <w:rPr>
          <w:rFonts w:asciiTheme="minorHAnsi" w:hAnsiTheme="minorHAnsi" w:cstheme="minorHAnsi"/>
          <w:sz w:val="20"/>
          <w:szCs w:val="20"/>
        </w:rPr>
        <w:t>zlece</w:t>
      </w:r>
      <w:r w:rsidR="00E71685" w:rsidRPr="00454124">
        <w:rPr>
          <w:rFonts w:asciiTheme="minorHAnsi" w:hAnsiTheme="minorHAnsi" w:cstheme="minorHAnsi"/>
          <w:sz w:val="20"/>
          <w:szCs w:val="20"/>
        </w:rPr>
        <w:t>niach</w:t>
      </w:r>
      <w:r w:rsidRPr="00454124">
        <w:rPr>
          <w:rFonts w:asciiTheme="minorHAnsi" w:hAnsiTheme="minorHAnsi" w:cstheme="minorHAnsi"/>
          <w:sz w:val="20"/>
          <w:szCs w:val="20"/>
        </w:rPr>
        <w:t xml:space="preserve"> zakupu, według cen BASE_Y-2</w:t>
      </w:r>
      <w:r w:rsidR="005B6A34" w:rsidRPr="00454124">
        <w:rPr>
          <w:rFonts w:asciiTheme="minorHAnsi" w:hAnsiTheme="minorHAnsi" w:cstheme="minorHAnsi"/>
          <w:sz w:val="20"/>
          <w:szCs w:val="20"/>
        </w:rPr>
        <w:t>5</w:t>
      </w:r>
      <w:r w:rsidRPr="00454124">
        <w:rPr>
          <w:rFonts w:asciiTheme="minorHAnsi" w:hAnsiTheme="minorHAnsi" w:cstheme="minorHAnsi"/>
          <w:sz w:val="20"/>
          <w:szCs w:val="20"/>
        </w:rPr>
        <w:t>.</w:t>
      </w:r>
    </w:p>
    <w:p w14:paraId="59A1591F" w14:textId="6C8CBAA8" w:rsidR="0053620B" w:rsidRPr="00454124" w:rsidRDefault="00AB5C0C" w:rsidP="0053620B">
      <w:pPr>
        <w:pStyle w:val="Akapitzlist"/>
        <w:numPr>
          <w:ilvl w:val="0"/>
          <w:numId w:val="83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54124">
        <w:rPr>
          <w:rFonts w:asciiTheme="minorHAnsi" w:hAnsiTheme="minorHAnsi" w:cstheme="minorHAnsi"/>
          <w:sz w:val="20"/>
          <w:szCs w:val="20"/>
        </w:rPr>
        <w:t xml:space="preserve">Suma zleceń zakupu energii </w:t>
      </w:r>
      <w:r w:rsidR="001D364E" w:rsidRPr="00454124">
        <w:rPr>
          <w:rFonts w:asciiTheme="minorHAnsi" w:hAnsiTheme="minorHAnsi" w:cstheme="minorHAnsi"/>
          <w:sz w:val="20"/>
          <w:szCs w:val="20"/>
        </w:rPr>
        <w:t xml:space="preserve">w okresie opisanym w ust. </w:t>
      </w:r>
      <w:r w:rsidR="00E71685" w:rsidRPr="00454124">
        <w:rPr>
          <w:rFonts w:asciiTheme="minorHAnsi" w:hAnsiTheme="minorHAnsi" w:cstheme="minorHAnsi"/>
          <w:sz w:val="20"/>
          <w:szCs w:val="20"/>
        </w:rPr>
        <w:t>2</w:t>
      </w:r>
      <w:r w:rsidR="00B8476A">
        <w:rPr>
          <w:rFonts w:asciiTheme="minorHAnsi" w:hAnsiTheme="minorHAnsi" w:cstheme="minorHAnsi"/>
          <w:sz w:val="20"/>
          <w:szCs w:val="20"/>
        </w:rPr>
        <w:t>-4</w:t>
      </w:r>
      <w:r w:rsidR="00E71685" w:rsidRPr="00454124">
        <w:rPr>
          <w:rFonts w:asciiTheme="minorHAnsi" w:hAnsiTheme="minorHAnsi" w:cstheme="minorHAnsi"/>
          <w:sz w:val="20"/>
          <w:szCs w:val="20"/>
        </w:rPr>
        <w:t xml:space="preserve"> </w:t>
      </w:r>
      <w:r w:rsidRPr="00454124">
        <w:rPr>
          <w:rFonts w:asciiTheme="minorHAnsi" w:hAnsiTheme="minorHAnsi" w:cstheme="minorHAnsi"/>
          <w:sz w:val="20"/>
          <w:szCs w:val="20"/>
        </w:rPr>
        <w:t xml:space="preserve">w każdym z okresów opisanych w </w:t>
      </w:r>
      <w:r w:rsidR="00D92BEE" w:rsidRPr="00454124">
        <w:rPr>
          <w:rFonts w:asciiTheme="minorHAnsi" w:hAnsiTheme="minorHAnsi" w:cstheme="minorHAnsi"/>
          <w:sz w:val="20"/>
          <w:szCs w:val="20"/>
        </w:rPr>
        <w:t>us</w:t>
      </w:r>
      <w:r w:rsidRPr="00454124">
        <w:rPr>
          <w:rFonts w:asciiTheme="minorHAnsi" w:hAnsiTheme="minorHAnsi" w:cstheme="minorHAnsi"/>
          <w:sz w:val="20"/>
          <w:szCs w:val="20"/>
        </w:rPr>
        <w:t>t</w:t>
      </w:r>
      <w:r w:rsidR="00D92BEE" w:rsidRPr="00454124">
        <w:rPr>
          <w:rFonts w:asciiTheme="minorHAnsi" w:hAnsiTheme="minorHAnsi" w:cstheme="minorHAnsi"/>
          <w:sz w:val="20"/>
          <w:szCs w:val="20"/>
        </w:rPr>
        <w:t>.</w:t>
      </w:r>
      <w:r w:rsidRPr="00454124">
        <w:rPr>
          <w:rFonts w:asciiTheme="minorHAnsi" w:hAnsiTheme="minorHAnsi" w:cstheme="minorHAnsi"/>
          <w:sz w:val="20"/>
          <w:szCs w:val="20"/>
        </w:rPr>
        <w:t xml:space="preserve"> </w:t>
      </w:r>
      <w:bookmarkStart w:id="13" w:name="_Hlk164621240"/>
      <w:r w:rsidRPr="00454124">
        <w:rPr>
          <w:rFonts w:asciiTheme="minorHAnsi" w:hAnsiTheme="minorHAnsi" w:cstheme="minorHAnsi"/>
          <w:sz w:val="20"/>
          <w:szCs w:val="20"/>
        </w:rPr>
        <w:t>2</w:t>
      </w:r>
      <w:r w:rsidR="00255CCD">
        <w:rPr>
          <w:rFonts w:asciiTheme="minorHAnsi" w:hAnsiTheme="minorHAnsi" w:cstheme="minorHAnsi"/>
          <w:sz w:val="20"/>
          <w:szCs w:val="20"/>
        </w:rPr>
        <w:t>-</w:t>
      </w:r>
      <w:r w:rsidR="00B8476A">
        <w:rPr>
          <w:rFonts w:asciiTheme="minorHAnsi" w:hAnsiTheme="minorHAnsi" w:cstheme="minorHAnsi"/>
          <w:sz w:val="20"/>
          <w:szCs w:val="20"/>
        </w:rPr>
        <w:t>4</w:t>
      </w:r>
      <w:r w:rsidRPr="00454124">
        <w:rPr>
          <w:rFonts w:asciiTheme="minorHAnsi" w:hAnsiTheme="minorHAnsi" w:cstheme="minorHAnsi"/>
          <w:sz w:val="20"/>
          <w:szCs w:val="20"/>
        </w:rPr>
        <w:t xml:space="preserve"> </w:t>
      </w:r>
      <w:bookmarkEnd w:id="13"/>
      <w:r w:rsidRPr="00454124">
        <w:rPr>
          <w:rFonts w:asciiTheme="minorHAnsi" w:hAnsiTheme="minorHAnsi" w:cstheme="minorHAnsi"/>
          <w:sz w:val="20"/>
          <w:szCs w:val="20"/>
        </w:rPr>
        <w:t>nie może przekroczyć 100% planowanego w umowie wolumenu energii na dany okres.</w:t>
      </w:r>
    </w:p>
    <w:p w14:paraId="47A6D6D3" w14:textId="111A5341" w:rsidR="00601EA8" w:rsidRPr="00454124" w:rsidRDefault="00601EA8" w:rsidP="00FE5046">
      <w:pPr>
        <w:spacing w:after="0"/>
        <w:ind w:left="426" w:hanging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6. Zgłoszenie zakupu może zostać wysłane przez Z</w:t>
      </w:r>
      <w:r w:rsidR="006646DA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mawiającego - Upoważnionego lub inny podmiot (osoba) właściwie upoważniony. Zgłoszenie będzie przesłane do godziny 8:00 dnia roboczego. Realizacja Zgłoszenia następuje poprzez wskazanie przez Zamawiającego udziału procentowego wolumenu energii elektrycznej oraz właściwego indeksu BASE (BASE_Y-2</w:t>
      </w:r>
      <w:r w:rsidR="005B6A34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1D364E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wraz z datą notowania. Rozliczenie Zgłoszenia następuje wg dziennego kursu rozliczeniowego odpowiedniego dla indeksu BASE z dnia n (kurs rozliczeniowy z dnia roboczego będącego dniem złożenia Zgłoszenia przez Zamawiającego, zrealizowany na TGE, z uwzględnieniem poniższych zapisów</w:t>
      </w:r>
    </w:p>
    <w:p w14:paraId="560477F5" w14:textId="0B553459" w:rsidR="00DD4DD1" w:rsidRPr="00454124" w:rsidRDefault="00601EA8" w:rsidP="00DD4DD1">
      <w:pPr>
        <w:spacing w:after="0"/>
        <w:ind w:left="852" w:hanging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6.1.</w:t>
      </w:r>
      <w:r w:rsidR="00DD4DD1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może anulować Zgłoszenie zakupu lub zrealizować go częściowo, w przypadkach gdy: </w:t>
      </w:r>
    </w:p>
    <w:p w14:paraId="047AE386" w14:textId="72B016D7" w:rsidR="00DD4DD1" w:rsidRPr="00454124" w:rsidRDefault="00DD4DD1" w:rsidP="00DD4DD1">
      <w:pPr>
        <w:spacing w:after="0"/>
        <w:ind w:left="852" w:hanging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a) w jednym z trzech dni roboczych poprzedzających dzień zgłoszenia lub w dniu zgłoszenia zakupu transzy na danym kontrakcie liczba transakcji jest mniejsza niż 5; </w:t>
      </w:r>
    </w:p>
    <w:p w14:paraId="79774645" w14:textId="5DA9EB69" w:rsidR="00DD4DD1" w:rsidRPr="00454124" w:rsidRDefault="00DD4DD1" w:rsidP="00DD4DD1">
      <w:pPr>
        <w:spacing w:after="0"/>
        <w:ind w:left="852" w:hanging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b) Dzienny Kurs Rozliczeniowy dla danego kontraktu, którego dotyczy zgłoszenie jest niższy niż Kurs Minimalny na danej Sesji lub wyższy niż Kurs Maksymalny na danej Sesji; </w:t>
      </w:r>
    </w:p>
    <w:p w14:paraId="6FCFC6EA" w14:textId="5D2F783D" w:rsidR="00DD4DD1" w:rsidRPr="00454124" w:rsidRDefault="00DD4DD1" w:rsidP="00DD4DD1">
      <w:pPr>
        <w:spacing w:after="0"/>
        <w:ind w:left="852" w:hanging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c) wolumen transakcji na danym kontrakcie jest mniejszy niż </w:t>
      </w:r>
      <w:r w:rsidR="00EC7B7D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trzykrotność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wolumenu zgłoszonego do zakupu </w:t>
      </w:r>
      <w:r w:rsidR="00EA5E4F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przez Zamawiającego</w:t>
      </w:r>
      <w:r w:rsidR="00240F76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-Upoważnionego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110EF6F9" w14:textId="77777777" w:rsidR="00DD4DD1" w:rsidRPr="00454124" w:rsidRDefault="00DD4DD1" w:rsidP="00DD4DD1">
      <w:pPr>
        <w:spacing w:after="0"/>
        <w:ind w:left="852" w:hanging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6.2. W przypadku, gdy Dzienny Kurs Rozliczeniowy dla danego kontraktu, którego dotyczy zgłoszenie jest niższy niż Kurs Minimalny na danej Sesji lub wyższy niż Kurs Maksymalny na danej Sesji; Wykonawca niezależnie od uprawnienia do anulowania Zgłoszenia zakupu, może rozliczyć je po cenie wyznaczanej jako średnia arytmetyczna Kursu Minimalnego i Kursu Maksymalnego na danej Sesji. </w:t>
      </w:r>
    </w:p>
    <w:p w14:paraId="06255A98" w14:textId="77777777" w:rsidR="00DD4DD1" w:rsidRPr="00454124" w:rsidRDefault="00DD4DD1" w:rsidP="00DD4DD1">
      <w:pPr>
        <w:spacing w:after="0"/>
        <w:ind w:left="852" w:hanging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6.3. Wykonawca może odrzucić Zgłoszone transze lub zrealizować je częściowo, z przyczyn inne niż wskazane w pkt. 6.1-6.2 jednak nie więcej niż 2 razy z rzędu, z zastrzeżeniem, że nie wlicza się do tego przypadków niezrealizowanych z przyczyn, określonych w pkt 6.1-6.2. </w:t>
      </w:r>
    </w:p>
    <w:p w14:paraId="62112C2B" w14:textId="0CA92BBF" w:rsidR="00DD4DD1" w:rsidRPr="00454124" w:rsidRDefault="00DD4DD1" w:rsidP="00DD4DD1">
      <w:pPr>
        <w:spacing w:after="0"/>
        <w:ind w:left="852" w:hanging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6.4. Wykonawca informuje Zamawiającego o anulowaniu zgłoszenia zakupu, jego częściowej realizacji lub rozliczenia go po cenie, o której mowa w pkt 6.2 w terminie wskazanym w pkt 6.7. W przypadku częściowej realizacji zgłoszenia Wykonawca informuje Zamawiającego o stopniu realizacji zgłoszenia </w:t>
      </w:r>
      <w:r w:rsidR="007173B4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 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dokładnością do 1% wielkości zapotrzebowania rocznego Zamawiającego i stopnień realizacji zgłoszenia jako ułamek zrealizowanego Zgłoszenia zakupu, z dokładnością do 0,01 Zgłoszenia. </w:t>
      </w:r>
    </w:p>
    <w:p w14:paraId="47D85B3E" w14:textId="77777777" w:rsidR="00DD4DD1" w:rsidRPr="00454124" w:rsidRDefault="00DD4DD1" w:rsidP="00DD4DD1">
      <w:pPr>
        <w:spacing w:after="0"/>
        <w:ind w:left="852" w:hanging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6.5. W przypadku częściowej realizacji Zgłoszenia Zakupu, Zamawiający może dokonać uzupełniającego Zgłoszenia Zakupu na ilość jaka nie została zrealizowana. </w:t>
      </w:r>
    </w:p>
    <w:p w14:paraId="52312965" w14:textId="3BA377F8" w:rsidR="00DD4DD1" w:rsidRPr="00454124" w:rsidRDefault="00DD4DD1" w:rsidP="00DD4DD1">
      <w:pPr>
        <w:spacing w:after="0"/>
        <w:ind w:left="852" w:hanging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6.6. Jednego dnia Zamawiający może złożyć maksymalnie 1 Zgłoszenie dla indeksu rocznego obejmującego 0,25 planowanego wolumenu zużycia energii elektrycznej w danym okresie</w:t>
      </w:r>
      <w:r w:rsidR="001D364E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430DF9A8" w14:textId="77777777" w:rsidR="00DD4DD1" w:rsidRPr="00454124" w:rsidRDefault="00DD4DD1" w:rsidP="00DD4DD1">
      <w:pPr>
        <w:spacing w:after="0"/>
        <w:ind w:left="852" w:hanging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6.7. Przesłane Zgłoszenie zakupu zostanie zweryfikowane pod kątem formalnym i poprawności przesłanych informacji. Potwierdzenie przyjęcia bądź odrzucenia Zgłoszenia zakupu zostanie przesłane Zamawiającemu na adres poczty elektronicznej: transze@khk.krakow.pl do godziny 10:00 następnego dnia roboczego po dniu którego dotyczyło Zgłoszenie zakupu. Brak przesłania informacji w przedmiocie potwierdzenia przyjęcia lub odrzucenia Zgłoszenia zakupu należy traktować jako odrzucenie Zgłoszenia zakupu. </w:t>
      </w:r>
    </w:p>
    <w:p w14:paraId="0A2F8670" w14:textId="77777777" w:rsidR="00DD4DD1" w:rsidRPr="00454124" w:rsidRDefault="00DD4DD1" w:rsidP="00DD4DD1">
      <w:pPr>
        <w:spacing w:after="0"/>
        <w:ind w:left="852" w:hanging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6.8. Zlecenie zakupu energii elektrycznej przesyłane będzie pocztą elektroniczną na adres e-poczty elektronicznej: …………@............, w formie formularza „Zlecenie zakupu energii elektrycznej” (dalej: Zlecenie).</w:t>
      </w:r>
    </w:p>
    <w:p w14:paraId="5C453972" w14:textId="77777777" w:rsidR="00DD4DD1" w:rsidRPr="00454124" w:rsidRDefault="00DD4DD1" w:rsidP="00DD4DD1">
      <w:pPr>
        <w:spacing w:after="0"/>
        <w:ind w:left="852" w:hanging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6.9. Pod rygorem nieważności Zlecenie musi być podpisane przez osobę uprawnioną do realizacji Umowy lub osoby uprawnione do reprezentowania Zamawiającego-Upoważnionego do czynności składania zleceń.</w:t>
      </w:r>
    </w:p>
    <w:p w14:paraId="66B9C48C" w14:textId="1F3CDAC0" w:rsidR="00DD4DD1" w:rsidRPr="00454124" w:rsidRDefault="00DD4DD1" w:rsidP="00DD4DD1">
      <w:pPr>
        <w:spacing w:after="0"/>
        <w:ind w:left="852" w:hanging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6.10. Jeżeli Zamawiający-Upoważniony lub inny podmiot (osoba) właściwie upoważniony (a), w ramach ww. algorytmu, nie dokona zakupu całego planowanego wolumenu na dany okres do </w:t>
      </w:r>
      <w:r w:rsidR="00580022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daty wskazanej w §4 ust 3 poprzedzającej 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ten okres, Wykonawca sprzeda a Zamawiający zakupi brakującą ilość energii wg ceny odpowiadającej indeksowi BASE_Y2</w:t>
      </w:r>
      <w:r w:rsidR="005B6A34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opublikowanemu przez TGE w pierwszym dniu roboczym </w:t>
      </w:r>
      <w:r w:rsidRPr="00454124">
        <w:rPr>
          <w:rFonts w:asciiTheme="minorHAnsi" w:hAnsiTheme="minorHAnsi" w:cstheme="minorHAnsi"/>
          <w:sz w:val="20"/>
          <w:szCs w:val="20"/>
        </w:rPr>
        <w:t xml:space="preserve">następującym po </w:t>
      </w:r>
      <w:r w:rsidR="00580022" w:rsidRPr="00454124">
        <w:rPr>
          <w:rFonts w:asciiTheme="minorHAnsi" w:hAnsiTheme="minorHAnsi" w:cstheme="minorHAnsi"/>
          <w:sz w:val="20"/>
          <w:szCs w:val="20"/>
        </w:rPr>
        <w:t>dacie wskazanej w §4 ust. 3</w:t>
      </w:r>
      <w:r w:rsidRPr="00454124">
        <w:rPr>
          <w:rFonts w:asciiTheme="minorHAnsi" w:hAnsiTheme="minorHAnsi" w:cstheme="minorHAnsi"/>
          <w:sz w:val="20"/>
          <w:szCs w:val="20"/>
        </w:rPr>
        <w:t xml:space="preserve"> </w:t>
      </w:r>
      <w:r w:rsidR="00580022" w:rsidRPr="00454124">
        <w:rPr>
          <w:rFonts w:asciiTheme="minorHAnsi" w:hAnsiTheme="minorHAnsi" w:cstheme="minorHAnsi"/>
          <w:sz w:val="20"/>
          <w:szCs w:val="20"/>
        </w:rPr>
        <w:t xml:space="preserve">poprzedzającej 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okres</w:t>
      </w:r>
      <w:r w:rsidR="00580022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dostaw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. W przypadku gdy dla indeksu BASE_Y2</w:t>
      </w:r>
      <w:r w:rsidR="005B6A34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nie zostanie odnotowany obrót na TGE w pierwszym dniu roboczym następującym po tym dniu, do rozliczenia przyjęte zostanie notowanie indeksu BASE_Y2</w:t>
      </w:r>
      <w:r w:rsidR="005B6A34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 następnego dnia roboczego, w którym odnotowano obrót na TGE. </w:t>
      </w:r>
    </w:p>
    <w:p w14:paraId="2F6ECB00" w14:textId="1DFE819E" w:rsidR="00580022" w:rsidRPr="00454124" w:rsidRDefault="00DD4DD1" w:rsidP="00580022">
      <w:pPr>
        <w:spacing w:after="0"/>
        <w:ind w:left="852" w:hanging="426"/>
        <w:jc w:val="both"/>
        <w:rPr>
          <w:rFonts w:asciiTheme="minorHAnsi" w:hAnsiTheme="minorHAnsi" w:cstheme="minorHAnsi"/>
          <w:sz w:val="20"/>
          <w:szCs w:val="20"/>
        </w:rPr>
      </w:pP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6.11. Informacje o aktualnych cenach rynkowych Zamawiający-Upoważniony będzie pozyskiwał we własnym zakresie ze strony internetowej TGE – </w:t>
      </w:r>
      <w:hyperlink r:id="rId8" w:history="1">
        <w:r w:rsidR="00527C92" w:rsidRPr="00454124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www.tge.pl</w:t>
        </w:r>
      </w:hyperlink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0983C92C" w14:textId="4D82D694" w:rsidR="00AB5C0C" w:rsidRPr="00454124" w:rsidRDefault="00AB5C0C" w:rsidP="0053620B">
      <w:pPr>
        <w:pStyle w:val="Akapitzlist"/>
        <w:numPr>
          <w:ilvl w:val="0"/>
          <w:numId w:val="77"/>
        </w:numPr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54124">
        <w:rPr>
          <w:rFonts w:asciiTheme="minorHAnsi" w:hAnsiTheme="minorHAnsi" w:cstheme="minorHAnsi"/>
          <w:sz w:val="20"/>
          <w:szCs w:val="20"/>
        </w:rPr>
        <w:t xml:space="preserve">Ceny jednostkowe netto (bez podatku od towarów i usług, ale zawierające podatek akcyzowy oraz inne obciążenia wynikające z przepisów prawa) za 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jedną MWh w okresie 1 stycznia 202</w:t>
      </w:r>
      <w:r w:rsidR="005B6A34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 do 31 grudnia 202</w:t>
      </w:r>
      <w:r w:rsidR="005B6A34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 dla punktów poboru wymienionych w </w:t>
      </w:r>
      <w:r w:rsidR="009A2C1E" w:rsidRPr="0045412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z</w:t>
      </w:r>
      <w:r w:rsidRPr="0045412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ałączniku nr 1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A2C1E" w:rsidRPr="00454124">
        <w:rPr>
          <w:rFonts w:asciiTheme="minorHAnsi" w:hAnsiTheme="minorHAnsi" w:cstheme="minorHAnsi"/>
          <w:sz w:val="20"/>
          <w:szCs w:val="20"/>
        </w:rPr>
        <w:t xml:space="preserve">do </w:t>
      </w:r>
      <w:r w:rsidR="003A7527" w:rsidRPr="00454124">
        <w:rPr>
          <w:rFonts w:asciiTheme="minorHAnsi" w:hAnsiTheme="minorHAnsi" w:cstheme="minorHAnsi"/>
          <w:sz w:val="20"/>
          <w:szCs w:val="20"/>
        </w:rPr>
        <w:t xml:space="preserve">niniejszej </w:t>
      </w:r>
      <w:r w:rsidR="009A2C1E" w:rsidRPr="00454124">
        <w:rPr>
          <w:rFonts w:asciiTheme="minorHAnsi" w:hAnsiTheme="minorHAnsi" w:cstheme="minorHAnsi"/>
          <w:sz w:val="20"/>
          <w:szCs w:val="20"/>
        </w:rPr>
        <w:t xml:space="preserve">Umowy </w:t>
      </w:r>
      <w:r w:rsidRPr="00454124">
        <w:rPr>
          <w:rFonts w:asciiTheme="minorHAnsi" w:hAnsiTheme="minorHAnsi" w:cstheme="minorHAnsi"/>
          <w:sz w:val="20"/>
          <w:szCs w:val="20"/>
        </w:rPr>
        <w:t>będą ustalan</w:t>
      </w:r>
      <w:r w:rsidR="009A2C1E" w:rsidRPr="00454124">
        <w:rPr>
          <w:rFonts w:asciiTheme="minorHAnsi" w:hAnsiTheme="minorHAnsi" w:cstheme="minorHAnsi"/>
          <w:sz w:val="20"/>
          <w:szCs w:val="20"/>
        </w:rPr>
        <w:t>e</w:t>
      </w:r>
      <w:r w:rsidRPr="00454124">
        <w:rPr>
          <w:rFonts w:asciiTheme="minorHAnsi" w:hAnsiTheme="minorHAnsi" w:cstheme="minorHAnsi"/>
          <w:sz w:val="20"/>
          <w:szCs w:val="20"/>
        </w:rPr>
        <w:t xml:space="preserve"> zgodnie z zasadami określonymi w niniejszym paragrafie.</w:t>
      </w:r>
    </w:p>
    <w:p w14:paraId="1FC950C3" w14:textId="5CDA256E" w:rsidR="00AB5C0C" w:rsidRPr="00454124" w:rsidRDefault="00AB5C0C" w:rsidP="0053620B">
      <w:pPr>
        <w:pStyle w:val="Akapitzlist"/>
        <w:numPr>
          <w:ilvl w:val="0"/>
          <w:numId w:val="77"/>
        </w:numPr>
        <w:spacing w:after="0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54124">
        <w:rPr>
          <w:rFonts w:asciiTheme="minorHAnsi" w:hAnsiTheme="minorHAnsi" w:cstheme="minorHAnsi"/>
          <w:sz w:val="20"/>
          <w:szCs w:val="20"/>
        </w:rPr>
        <w:t xml:space="preserve">Dla odbiorców, którzy nie są nabywcami końcowymi w rozumieniu przepisów ustawy z dnia 6 grudnia 2008 roku o podatku 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akcyzowym fakturowanie będzie odbywać się w oparciu o ceny niezawierające podatku akcyzowego. Sytuacja taka będzie wskazana w postaci oświadczenia stanowiącego treść umowy indywidualnej.</w:t>
      </w:r>
    </w:p>
    <w:p w14:paraId="7A6F7F15" w14:textId="77777777" w:rsidR="00AB5C0C" w:rsidRPr="00454124" w:rsidRDefault="00AB5C0C" w:rsidP="0053620B">
      <w:pPr>
        <w:numPr>
          <w:ilvl w:val="0"/>
          <w:numId w:val="77"/>
        </w:numPr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54124">
        <w:rPr>
          <w:rFonts w:asciiTheme="minorHAnsi" w:hAnsiTheme="minorHAnsi" w:cstheme="minorHAnsi"/>
          <w:sz w:val="20"/>
          <w:szCs w:val="20"/>
        </w:rPr>
        <w:t>Przy obliczeniach stosuje się następujące zasady:</w:t>
      </w:r>
    </w:p>
    <w:p w14:paraId="6A2D9C6B" w14:textId="6500DADE" w:rsidR="00E1381C" w:rsidRPr="00454124" w:rsidRDefault="00AB5C0C" w:rsidP="0029660E">
      <w:pPr>
        <w:pStyle w:val="Akapitzlist"/>
        <w:numPr>
          <w:ilvl w:val="0"/>
          <w:numId w:val="84"/>
        </w:numPr>
        <w:tabs>
          <w:tab w:val="left" w:pos="142"/>
        </w:tabs>
        <w:overflowPunct w:val="0"/>
        <w:autoSpaceDE w:val="0"/>
        <w:spacing w:after="0"/>
        <w:ind w:left="567" w:hanging="425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454124">
        <w:rPr>
          <w:rFonts w:asciiTheme="minorHAnsi" w:hAnsiTheme="minorHAnsi" w:cstheme="minorHAnsi"/>
          <w:sz w:val="20"/>
          <w:szCs w:val="20"/>
        </w:rPr>
        <w:t xml:space="preserve">Dla wolumenu wyrażonego w MWh należy zastosować zaokrąglenia do </w:t>
      </w:r>
      <w:r w:rsidR="00A5719B" w:rsidRPr="00454124">
        <w:rPr>
          <w:rFonts w:asciiTheme="minorHAnsi" w:hAnsiTheme="minorHAnsi" w:cstheme="minorHAnsi"/>
          <w:sz w:val="20"/>
          <w:szCs w:val="20"/>
        </w:rPr>
        <w:t>trzeciego</w:t>
      </w:r>
      <w:r w:rsidRPr="00454124">
        <w:rPr>
          <w:rFonts w:asciiTheme="minorHAnsi" w:hAnsiTheme="minorHAnsi" w:cstheme="minorHAnsi"/>
          <w:sz w:val="20"/>
          <w:szCs w:val="20"/>
        </w:rPr>
        <w:t xml:space="preserve"> miejsca po przecinku, przy czym końcówki poniżej 0,00</w:t>
      </w:r>
      <w:r w:rsidR="00A5719B" w:rsidRPr="00454124">
        <w:rPr>
          <w:rFonts w:asciiTheme="minorHAnsi" w:hAnsiTheme="minorHAnsi" w:cstheme="minorHAnsi"/>
          <w:sz w:val="20"/>
          <w:szCs w:val="20"/>
        </w:rPr>
        <w:t>0</w:t>
      </w:r>
      <w:r w:rsidRPr="00454124">
        <w:rPr>
          <w:rFonts w:asciiTheme="minorHAnsi" w:hAnsiTheme="minorHAnsi" w:cstheme="minorHAnsi"/>
          <w:sz w:val="20"/>
          <w:szCs w:val="20"/>
        </w:rPr>
        <w:t>5 MWh pomija się, a końcówki 0,00</w:t>
      </w:r>
      <w:r w:rsidR="00A5719B" w:rsidRPr="00454124">
        <w:rPr>
          <w:rFonts w:asciiTheme="minorHAnsi" w:hAnsiTheme="minorHAnsi" w:cstheme="minorHAnsi"/>
          <w:sz w:val="20"/>
          <w:szCs w:val="20"/>
        </w:rPr>
        <w:t>0</w:t>
      </w:r>
      <w:r w:rsidRPr="00454124">
        <w:rPr>
          <w:rFonts w:asciiTheme="minorHAnsi" w:hAnsiTheme="minorHAnsi" w:cstheme="minorHAnsi"/>
          <w:sz w:val="20"/>
          <w:szCs w:val="20"/>
        </w:rPr>
        <w:t>5 MWh i wyższe zaokrągla się do 0,0</w:t>
      </w:r>
      <w:r w:rsidR="00A5719B" w:rsidRPr="00454124">
        <w:rPr>
          <w:rFonts w:asciiTheme="minorHAnsi" w:hAnsiTheme="minorHAnsi" w:cstheme="minorHAnsi"/>
          <w:sz w:val="20"/>
          <w:szCs w:val="20"/>
        </w:rPr>
        <w:t>0</w:t>
      </w:r>
      <w:r w:rsidRPr="00454124">
        <w:rPr>
          <w:rFonts w:asciiTheme="minorHAnsi" w:hAnsiTheme="minorHAnsi" w:cstheme="minorHAnsi"/>
          <w:sz w:val="20"/>
          <w:szCs w:val="20"/>
        </w:rPr>
        <w:t>1 MWh.</w:t>
      </w:r>
    </w:p>
    <w:p w14:paraId="263D517D" w14:textId="230804BF" w:rsidR="00AB5C0C" w:rsidRPr="00454124" w:rsidRDefault="00AB5C0C" w:rsidP="0029660E">
      <w:pPr>
        <w:pStyle w:val="Akapitzlist"/>
        <w:numPr>
          <w:ilvl w:val="0"/>
          <w:numId w:val="84"/>
        </w:numPr>
        <w:tabs>
          <w:tab w:val="left" w:pos="284"/>
        </w:tabs>
        <w:overflowPunct w:val="0"/>
        <w:autoSpaceDE w:val="0"/>
        <w:spacing w:after="0"/>
        <w:ind w:left="709" w:hanging="349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454124">
        <w:rPr>
          <w:rFonts w:asciiTheme="minorHAnsi" w:hAnsiTheme="minorHAnsi" w:cstheme="minorHAnsi"/>
          <w:sz w:val="20"/>
          <w:szCs w:val="20"/>
        </w:rPr>
        <w:t xml:space="preserve">Dla cen jednostkowych netto za jedną MWh należy zastosować zaokrąglenia do </w:t>
      </w:r>
      <w:r w:rsidR="00A5719B" w:rsidRPr="00454124">
        <w:rPr>
          <w:rFonts w:asciiTheme="minorHAnsi" w:hAnsiTheme="minorHAnsi" w:cstheme="minorHAnsi"/>
          <w:sz w:val="20"/>
          <w:szCs w:val="20"/>
        </w:rPr>
        <w:t>trzech</w:t>
      </w:r>
      <w:r w:rsidRPr="00454124">
        <w:rPr>
          <w:rFonts w:asciiTheme="minorHAnsi" w:hAnsiTheme="minorHAnsi" w:cstheme="minorHAnsi"/>
          <w:sz w:val="20"/>
          <w:szCs w:val="20"/>
        </w:rPr>
        <w:t xml:space="preserve"> miejsc po przecinku, przy czym końcówki poniżej 0,0</w:t>
      </w:r>
      <w:r w:rsidR="00A5719B" w:rsidRPr="00454124">
        <w:rPr>
          <w:rFonts w:asciiTheme="minorHAnsi" w:hAnsiTheme="minorHAnsi" w:cstheme="minorHAnsi"/>
          <w:sz w:val="20"/>
          <w:szCs w:val="20"/>
        </w:rPr>
        <w:t>0</w:t>
      </w:r>
      <w:r w:rsidRPr="00454124">
        <w:rPr>
          <w:rFonts w:asciiTheme="minorHAnsi" w:hAnsiTheme="minorHAnsi" w:cstheme="minorHAnsi"/>
          <w:sz w:val="20"/>
          <w:szCs w:val="20"/>
        </w:rPr>
        <w:t>05 złotego pomija się, a końcówki 0,0</w:t>
      </w:r>
      <w:r w:rsidR="00A5719B" w:rsidRPr="00454124">
        <w:rPr>
          <w:rFonts w:asciiTheme="minorHAnsi" w:hAnsiTheme="minorHAnsi" w:cstheme="minorHAnsi"/>
          <w:sz w:val="20"/>
          <w:szCs w:val="20"/>
        </w:rPr>
        <w:t>0</w:t>
      </w:r>
      <w:r w:rsidRPr="00454124">
        <w:rPr>
          <w:rFonts w:asciiTheme="minorHAnsi" w:hAnsiTheme="minorHAnsi" w:cstheme="minorHAnsi"/>
          <w:sz w:val="20"/>
          <w:szCs w:val="20"/>
        </w:rPr>
        <w:t>05 złotego i wyższe zaokrągla się do 0,0</w:t>
      </w:r>
      <w:r w:rsidR="00A5719B" w:rsidRPr="00454124">
        <w:rPr>
          <w:rFonts w:asciiTheme="minorHAnsi" w:hAnsiTheme="minorHAnsi" w:cstheme="minorHAnsi"/>
          <w:sz w:val="20"/>
          <w:szCs w:val="20"/>
        </w:rPr>
        <w:t>0</w:t>
      </w:r>
      <w:r w:rsidRPr="00454124">
        <w:rPr>
          <w:rFonts w:asciiTheme="minorHAnsi" w:hAnsiTheme="minorHAnsi" w:cstheme="minorHAnsi"/>
          <w:sz w:val="20"/>
          <w:szCs w:val="20"/>
        </w:rPr>
        <w:t>1 złotego</w:t>
      </w:r>
      <w:r w:rsidR="00506157" w:rsidRPr="00454124">
        <w:rPr>
          <w:rFonts w:asciiTheme="minorHAnsi" w:hAnsiTheme="minorHAnsi" w:cstheme="minorHAnsi"/>
          <w:sz w:val="20"/>
          <w:szCs w:val="20"/>
        </w:rPr>
        <w:t>.</w:t>
      </w:r>
    </w:p>
    <w:p w14:paraId="2916FE4D" w14:textId="2CCC60B4" w:rsidR="009A3455" w:rsidRPr="00454124" w:rsidRDefault="009A3455" w:rsidP="009A3455">
      <w:pPr>
        <w:pStyle w:val="Default"/>
        <w:numPr>
          <w:ilvl w:val="0"/>
          <w:numId w:val="77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 14 dni od zamknięcia wolumenu zakupów na kolejny rok kalendarzowy Wykonawca opracuje cennik energii elektrycznej dla uczestników KGZEE ustalony zgodnie z zasadami opisanymi w niniejszej Umowie na podstawie </w:t>
      </w:r>
      <w:r w:rsidRPr="0045412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załącznika nr 4 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 niniejszej Umowy. Strony uzgodnią i podpiszą opracowany cennik w ciągu 7 dni od przedstawienia go przez Wykonawcę. Zamawiający Upoważniony prześle zatwierdzony cennik do każdego z Odbiorców. </w:t>
      </w:r>
    </w:p>
    <w:p w14:paraId="2D3B0BA6" w14:textId="1269588A" w:rsidR="00F75492" w:rsidRPr="001372DF" w:rsidRDefault="007A769F" w:rsidP="009A3455">
      <w:pPr>
        <w:pStyle w:val="Default"/>
        <w:numPr>
          <w:ilvl w:val="0"/>
          <w:numId w:val="77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54124">
        <w:rPr>
          <w:rFonts w:asciiTheme="minorHAnsi" w:eastAsia="Courier New" w:hAnsiTheme="minorHAnsi" w:cstheme="minorHAnsi"/>
          <w:bCs/>
          <w:color w:val="000000" w:themeColor="text1"/>
          <w:sz w:val="20"/>
          <w:szCs w:val="20"/>
          <w:lang w:eastAsia="pl-PL"/>
        </w:rPr>
        <w:t>W przypadku obowiązywania w roku 202</w:t>
      </w:r>
      <w:r w:rsidR="005B6A34" w:rsidRPr="00454124">
        <w:rPr>
          <w:rFonts w:asciiTheme="minorHAnsi" w:eastAsia="Courier New" w:hAnsiTheme="minorHAnsi" w:cstheme="minorHAnsi"/>
          <w:bCs/>
          <w:color w:val="000000" w:themeColor="text1"/>
          <w:sz w:val="20"/>
          <w:szCs w:val="20"/>
          <w:lang w:eastAsia="pl-PL"/>
        </w:rPr>
        <w:t>5</w:t>
      </w:r>
      <w:r w:rsidRPr="00454124">
        <w:rPr>
          <w:rFonts w:asciiTheme="minorHAnsi" w:eastAsia="Courier New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przepisów dotyczących szczególnej ochrony cenowej Wykonawca dla odbiorców uprawnionych </w:t>
      </w:r>
      <w:r w:rsidR="008D0C83" w:rsidRPr="00454124">
        <w:rPr>
          <w:rFonts w:asciiTheme="minorHAnsi" w:eastAsia="Courier New" w:hAnsiTheme="minorHAnsi" w:cstheme="minorHAnsi"/>
          <w:bCs/>
          <w:color w:val="000000" w:themeColor="text1"/>
          <w:sz w:val="20"/>
          <w:szCs w:val="20"/>
          <w:lang w:eastAsia="pl-PL"/>
        </w:rPr>
        <w:t xml:space="preserve">ma obowiązek zastosowania </w:t>
      </w:r>
      <w:r w:rsidRPr="00454124">
        <w:rPr>
          <w:rFonts w:asciiTheme="minorHAnsi" w:eastAsia="Courier New" w:hAnsiTheme="minorHAnsi" w:cstheme="minorHAnsi"/>
          <w:bCs/>
          <w:color w:val="000000" w:themeColor="text1"/>
          <w:sz w:val="20"/>
          <w:szCs w:val="20"/>
          <w:lang w:eastAsia="pl-PL"/>
        </w:rPr>
        <w:t>cen wynikając</w:t>
      </w:r>
      <w:r w:rsidR="008D0C83" w:rsidRPr="00454124">
        <w:rPr>
          <w:rFonts w:asciiTheme="minorHAnsi" w:eastAsia="Courier New" w:hAnsiTheme="minorHAnsi" w:cstheme="minorHAnsi"/>
          <w:bCs/>
          <w:color w:val="000000" w:themeColor="text1"/>
          <w:sz w:val="20"/>
          <w:szCs w:val="20"/>
          <w:lang w:eastAsia="pl-PL"/>
        </w:rPr>
        <w:t>ych z</w:t>
      </w:r>
      <w:r w:rsidRPr="00454124">
        <w:rPr>
          <w:rFonts w:asciiTheme="minorHAnsi" w:eastAsia="Courier New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aktów prawnych mających na celu ochronę odbiorców energii. Niniejszy zapis ma zastosowanie tylko w przypadku, gdy cena wynikająca z mechanizmów ochrony jest niższa niż ceny określone w ust. 2.</w:t>
      </w:r>
    </w:p>
    <w:p w14:paraId="1402855B" w14:textId="350810AD" w:rsidR="000A1896" w:rsidRPr="001372DF" w:rsidRDefault="000A1896" w:rsidP="001372DF">
      <w:pPr>
        <w:pStyle w:val="Default"/>
        <w:numPr>
          <w:ilvl w:val="0"/>
          <w:numId w:val="7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372DF">
        <w:rPr>
          <w:rFonts w:asciiTheme="minorHAnsi" w:hAnsiTheme="minorHAnsi" w:cstheme="minorHAnsi"/>
          <w:sz w:val="20"/>
          <w:szCs w:val="20"/>
        </w:rPr>
        <w:t>Przeniesienie wierzytelności wynikających z niniejszej Umowy na osobę trzecią wymaga zgody Zamawiającego - Upoważnionego wyrażonej na piśmie pod rygorem nieważności.</w:t>
      </w:r>
    </w:p>
    <w:p w14:paraId="78D3CE32" w14:textId="77777777" w:rsidR="000A1896" w:rsidRPr="001372DF" w:rsidRDefault="000A1896" w:rsidP="001372DF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  <w:strike/>
          <w:color w:val="000000" w:themeColor="text1"/>
          <w:sz w:val="20"/>
          <w:szCs w:val="20"/>
        </w:rPr>
      </w:pPr>
    </w:p>
    <w:p w14:paraId="6879F0C7" w14:textId="77777777" w:rsidR="009A3455" w:rsidRPr="00454124" w:rsidRDefault="009A3455" w:rsidP="0053620B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D31DAD2" w14:textId="77777777" w:rsidR="008F3A52" w:rsidRPr="00454124" w:rsidRDefault="008F3A52" w:rsidP="0053620B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124">
        <w:rPr>
          <w:rFonts w:asciiTheme="minorHAnsi" w:hAnsiTheme="minorHAnsi" w:cstheme="minorHAnsi"/>
          <w:b/>
          <w:sz w:val="20"/>
          <w:szCs w:val="20"/>
        </w:rPr>
        <w:lastRenderedPageBreak/>
        <w:t>§5</w:t>
      </w:r>
    </w:p>
    <w:p w14:paraId="0CA481BC" w14:textId="2D42A3BD" w:rsidR="008F3A52" w:rsidRPr="00454124" w:rsidRDefault="008F3A52" w:rsidP="0053620B">
      <w:pPr>
        <w:numPr>
          <w:ilvl w:val="0"/>
          <w:numId w:val="7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54124">
        <w:rPr>
          <w:rFonts w:asciiTheme="minorHAnsi" w:hAnsiTheme="minorHAnsi" w:cstheme="minorHAnsi"/>
          <w:sz w:val="20"/>
          <w:szCs w:val="20"/>
        </w:rPr>
        <w:t xml:space="preserve">Każdy z Zamawiających zawrze z Wykonawcą indywidualną umowę sprzedaży energii elektrycznej według wzoru stanowiącego </w:t>
      </w:r>
      <w:r w:rsidRPr="00454124">
        <w:rPr>
          <w:rFonts w:asciiTheme="minorHAnsi" w:hAnsiTheme="minorHAnsi" w:cstheme="minorHAnsi"/>
          <w:b/>
          <w:bCs/>
          <w:i/>
          <w:iCs/>
          <w:sz w:val="20"/>
          <w:szCs w:val="20"/>
        </w:rPr>
        <w:t>załącznik nr 2</w:t>
      </w:r>
      <w:r w:rsidRPr="00454124">
        <w:rPr>
          <w:rFonts w:asciiTheme="minorHAnsi" w:hAnsiTheme="minorHAnsi" w:cstheme="minorHAnsi"/>
          <w:sz w:val="20"/>
          <w:szCs w:val="20"/>
        </w:rPr>
        <w:t xml:space="preserve"> do niniejszej </w:t>
      </w:r>
      <w:r w:rsidR="006F412B" w:rsidRPr="00454124">
        <w:rPr>
          <w:rFonts w:asciiTheme="minorHAnsi" w:hAnsiTheme="minorHAnsi" w:cstheme="minorHAnsi"/>
          <w:sz w:val="20"/>
          <w:szCs w:val="20"/>
        </w:rPr>
        <w:t>U</w:t>
      </w:r>
      <w:r w:rsidRPr="00454124">
        <w:rPr>
          <w:rFonts w:asciiTheme="minorHAnsi" w:hAnsiTheme="minorHAnsi" w:cstheme="minorHAnsi"/>
          <w:sz w:val="20"/>
          <w:szCs w:val="20"/>
        </w:rPr>
        <w:t>mowy dla zarządzanych przez niego punktów poboru energii elektrycznej lub grup punktów poboru energii elektrycznej.</w:t>
      </w:r>
    </w:p>
    <w:p w14:paraId="1E11BBCD" w14:textId="77777777" w:rsidR="008F3A52" w:rsidRPr="00454124" w:rsidRDefault="008F3A52" w:rsidP="0053620B">
      <w:pPr>
        <w:pStyle w:val="Akapitzlist"/>
        <w:numPr>
          <w:ilvl w:val="0"/>
          <w:numId w:val="7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54124">
        <w:rPr>
          <w:rFonts w:asciiTheme="minorHAnsi" w:hAnsiTheme="minorHAnsi" w:cstheme="minorHAnsi"/>
          <w:sz w:val="20"/>
          <w:szCs w:val="20"/>
        </w:rPr>
        <w:t>Strony przewidują możliwość zmiany postanowień odpowiednio umowy generalnej lub indywidualnych umów sprzedaży energii elektrycznej  w stosunku do treści oferty, na podstawie której dokonano wyboru Wykonawcy, w okolicznościach związanych:</w:t>
      </w:r>
    </w:p>
    <w:p w14:paraId="295E6B49" w14:textId="6B89E9E4" w:rsidR="008F3A52" w:rsidRPr="00454124" w:rsidRDefault="008F3A52" w:rsidP="0053620B">
      <w:pPr>
        <w:pStyle w:val="Default"/>
        <w:spacing w:line="276" w:lineRule="auto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54124">
        <w:rPr>
          <w:rFonts w:asciiTheme="minorHAnsi" w:hAnsiTheme="minorHAnsi" w:cstheme="minorHAnsi"/>
          <w:color w:val="auto"/>
          <w:sz w:val="20"/>
          <w:szCs w:val="20"/>
        </w:rPr>
        <w:t>1)</w:t>
      </w:r>
      <w:r w:rsidRPr="00454124">
        <w:rPr>
          <w:rFonts w:asciiTheme="minorHAnsi" w:hAnsiTheme="minorHAnsi" w:cstheme="minorHAnsi"/>
          <w:color w:val="auto"/>
          <w:sz w:val="20"/>
          <w:szCs w:val="20"/>
        </w:rPr>
        <w:tab/>
        <w:t>(zmiana indywidualnej umowy sprzedaży energii elektrycznej - IUS) z rezygnacją przez Odbiorców z dostaw dla danego/danych punktów poboru energii elektrycznej wymienionych w  </w:t>
      </w:r>
      <w:r w:rsidR="00F6454C" w:rsidRPr="00454124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>z</w:t>
      </w:r>
      <w:r w:rsidRPr="00454124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>ałączniku nr 1</w:t>
      </w:r>
      <w:r w:rsidRPr="0045412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F21D8" w:rsidRPr="00454124">
        <w:rPr>
          <w:rFonts w:asciiTheme="minorHAnsi" w:hAnsiTheme="minorHAnsi" w:cstheme="minorHAnsi"/>
          <w:color w:val="auto"/>
          <w:sz w:val="20"/>
          <w:szCs w:val="20"/>
        </w:rPr>
        <w:t>lub</w:t>
      </w:r>
      <w:r w:rsidRPr="0045412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6454C" w:rsidRPr="00454124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>z</w:t>
      </w:r>
      <w:r w:rsidRPr="00454124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 xml:space="preserve">ałączniku nr </w:t>
      </w:r>
      <w:r w:rsidR="008264BC" w:rsidRPr="00454124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>2</w:t>
      </w:r>
      <w:r w:rsidRPr="00454124">
        <w:rPr>
          <w:rFonts w:asciiTheme="minorHAnsi" w:hAnsiTheme="minorHAnsi" w:cstheme="minorHAnsi"/>
          <w:color w:val="auto"/>
          <w:sz w:val="20"/>
          <w:szCs w:val="20"/>
        </w:rPr>
        <w:t xml:space="preserve"> do niniejszej </w:t>
      </w:r>
      <w:r w:rsidR="006F412B" w:rsidRPr="00454124">
        <w:rPr>
          <w:rFonts w:asciiTheme="minorHAnsi" w:hAnsiTheme="minorHAnsi" w:cstheme="minorHAnsi"/>
          <w:color w:val="auto"/>
          <w:sz w:val="20"/>
          <w:szCs w:val="20"/>
        </w:rPr>
        <w:t>U</w:t>
      </w:r>
      <w:r w:rsidRPr="00454124">
        <w:rPr>
          <w:rFonts w:asciiTheme="minorHAnsi" w:hAnsiTheme="minorHAnsi" w:cstheme="minorHAnsi"/>
          <w:color w:val="auto"/>
          <w:sz w:val="20"/>
          <w:szCs w:val="20"/>
        </w:rPr>
        <w:t>mowy w wielkości nie większej niż 15% liczby punktów poboru energii elektrycznej w przypadk</w:t>
      </w:r>
      <w:r w:rsidR="0032449D" w:rsidRPr="00454124">
        <w:rPr>
          <w:rFonts w:asciiTheme="minorHAnsi" w:hAnsiTheme="minorHAnsi" w:cstheme="minorHAnsi"/>
          <w:color w:val="auto"/>
          <w:sz w:val="20"/>
          <w:szCs w:val="20"/>
        </w:rPr>
        <w:t>ach:</w:t>
      </w:r>
      <w:r w:rsidRPr="00454124">
        <w:rPr>
          <w:rFonts w:asciiTheme="minorHAnsi" w:hAnsiTheme="minorHAnsi" w:cstheme="minorHAnsi"/>
          <w:color w:val="auto"/>
          <w:sz w:val="20"/>
          <w:szCs w:val="20"/>
        </w:rPr>
        <w:t xml:space="preserve"> przekazania zarządu, sprzedaży, wynajmu obiektu innemu podmiotowi oraz w przypadku zamknięcia lub likwidacji obiektu</w:t>
      </w:r>
      <w:r w:rsidR="00B04744" w:rsidRPr="0045412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B04744" w:rsidRPr="00454124">
        <w:rPr>
          <w:rFonts w:asciiTheme="minorHAnsi" w:hAnsiTheme="minorHAnsi" w:cstheme="minorHAnsi"/>
          <w:sz w:val="20"/>
          <w:szCs w:val="20"/>
        </w:rPr>
        <w:t>lub zmniejszeni</w:t>
      </w:r>
      <w:r w:rsidR="003920EC" w:rsidRPr="00454124">
        <w:rPr>
          <w:rFonts w:asciiTheme="minorHAnsi" w:hAnsiTheme="minorHAnsi" w:cstheme="minorHAnsi"/>
          <w:sz w:val="20"/>
          <w:szCs w:val="20"/>
        </w:rPr>
        <w:t>a</w:t>
      </w:r>
      <w:r w:rsidR="00B04744" w:rsidRPr="00454124">
        <w:rPr>
          <w:rFonts w:asciiTheme="minorHAnsi" w:hAnsiTheme="minorHAnsi" w:cstheme="minorHAnsi"/>
          <w:sz w:val="20"/>
          <w:szCs w:val="20"/>
        </w:rPr>
        <w:t xml:space="preserve"> liczby punktów w przypadku odłączenia instalacji OZE</w:t>
      </w:r>
      <w:r w:rsidRPr="00454124">
        <w:rPr>
          <w:rFonts w:asciiTheme="minorHAnsi" w:hAnsiTheme="minorHAnsi" w:cstheme="minorHAnsi"/>
          <w:color w:val="auto"/>
          <w:sz w:val="20"/>
          <w:szCs w:val="20"/>
        </w:rPr>
        <w:t xml:space="preserve">. W takim przypadku rozliczenie pozostałych punktów poboru energii elektrycznej będzie się odbywać odpowiednio do pozostałej części zamówienia i według </w:t>
      </w:r>
      <w:r w:rsidR="006377E7" w:rsidRPr="00454124">
        <w:rPr>
          <w:rFonts w:asciiTheme="minorHAnsi" w:hAnsiTheme="minorHAnsi" w:cstheme="minorHAnsi"/>
          <w:color w:val="auto"/>
          <w:sz w:val="20"/>
          <w:szCs w:val="20"/>
        </w:rPr>
        <w:t xml:space="preserve">tych </w:t>
      </w:r>
      <w:r w:rsidRPr="00454124">
        <w:rPr>
          <w:rFonts w:asciiTheme="minorHAnsi" w:hAnsiTheme="minorHAnsi" w:cstheme="minorHAnsi"/>
          <w:color w:val="auto"/>
          <w:sz w:val="20"/>
          <w:szCs w:val="20"/>
        </w:rPr>
        <w:t>sam</w:t>
      </w:r>
      <w:r w:rsidR="006377E7" w:rsidRPr="00454124">
        <w:rPr>
          <w:rFonts w:asciiTheme="minorHAnsi" w:hAnsiTheme="minorHAnsi" w:cstheme="minorHAnsi"/>
          <w:color w:val="auto"/>
          <w:sz w:val="20"/>
          <w:szCs w:val="20"/>
        </w:rPr>
        <w:t>ych</w:t>
      </w:r>
      <w:r w:rsidRPr="00454124">
        <w:rPr>
          <w:rFonts w:asciiTheme="minorHAnsi" w:hAnsiTheme="minorHAnsi" w:cstheme="minorHAnsi"/>
          <w:color w:val="auto"/>
          <w:sz w:val="20"/>
          <w:szCs w:val="20"/>
        </w:rPr>
        <w:t xml:space="preserve"> cen jednostkow</w:t>
      </w:r>
      <w:r w:rsidR="008264BC" w:rsidRPr="00454124">
        <w:rPr>
          <w:rFonts w:asciiTheme="minorHAnsi" w:hAnsiTheme="minorHAnsi" w:cstheme="minorHAnsi"/>
          <w:color w:val="auto"/>
          <w:sz w:val="20"/>
          <w:szCs w:val="20"/>
        </w:rPr>
        <w:t>ych</w:t>
      </w:r>
      <w:r w:rsidRPr="0045412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264BC" w:rsidRPr="00454124">
        <w:rPr>
          <w:rFonts w:asciiTheme="minorHAnsi" w:hAnsiTheme="minorHAnsi" w:cstheme="minorHAnsi"/>
          <w:color w:val="auto"/>
          <w:sz w:val="20"/>
          <w:szCs w:val="20"/>
        </w:rPr>
        <w:t>wynikających z</w:t>
      </w:r>
      <w:r w:rsidR="008D130F" w:rsidRPr="00454124">
        <w:rPr>
          <w:rFonts w:asciiTheme="minorHAnsi" w:hAnsiTheme="minorHAnsi" w:cstheme="minorHAnsi"/>
          <w:color w:val="auto"/>
          <w:sz w:val="20"/>
          <w:szCs w:val="20"/>
        </w:rPr>
        <w:t xml:space="preserve"> § 4 ust. 2 niniejszej </w:t>
      </w:r>
      <w:r w:rsidRPr="00454124">
        <w:rPr>
          <w:rFonts w:asciiTheme="minorHAnsi" w:hAnsiTheme="minorHAnsi" w:cstheme="minorHAnsi"/>
          <w:color w:val="auto"/>
          <w:sz w:val="20"/>
          <w:szCs w:val="20"/>
        </w:rPr>
        <w:t xml:space="preserve">Umowy,  </w:t>
      </w:r>
    </w:p>
    <w:p w14:paraId="7C5288D4" w14:textId="55EF6ECF" w:rsidR="008F3A52" w:rsidRPr="00454124" w:rsidRDefault="00D5711D" w:rsidP="0053620B">
      <w:pPr>
        <w:pStyle w:val="Default"/>
        <w:spacing w:line="276" w:lineRule="auto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54124">
        <w:rPr>
          <w:rFonts w:asciiTheme="minorHAnsi" w:hAnsiTheme="minorHAnsi" w:cstheme="minorHAnsi"/>
          <w:color w:val="auto"/>
          <w:sz w:val="20"/>
          <w:szCs w:val="20"/>
        </w:rPr>
        <w:t>2</w:t>
      </w:r>
      <w:r w:rsidR="008F3A52" w:rsidRPr="00454124">
        <w:rPr>
          <w:rFonts w:asciiTheme="minorHAnsi" w:hAnsiTheme="minorHAnsi" w:cstheme="minorHAnsi"/>
          <w:color w:val="auto"/>
          <w:sz w:val="20"/>
          <w:szCs w:val="20"/>
        </w:rPr>
        <w:t>)</w:t>
      </w:r>
      <w:r w:rsidR="008F3A52" w:rsidRPr="00454124">
        <w:rPr>
          <w:rFonts w:asciiTheme="minorHAnsi" w:hAnsiTheme="minorHAnsi" w:cstheme="minorHAnsi"/>
          <w:color w:val="auto"/>
          <w:sz w:val="20"/>
          <w:szCs w:val="20"/>
        </w:rPr>
        <w:tab/>
        <w:t>(zmiana indywidualnej umowy sprzedaży energii elektrycznej- IUS) z dodaniem nowych Odbiorców</w:t>
      </w:r>
      <w:r w:rsidR="00B04744" w:rsidRPr="0045412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B04744" w:rsidRPr="00454124">
        <w:rPr>
          <w:rFonts w:asciiTheme="minorHAnsi" w:hAnsiTheme="minorHAnsi" w:cstheme="minorHAnsi"/>
          <w:sz w:val="20"/>
          <w:szCs w:val="20"/>
        </w:rPr>
        <w:t>lub zwiększeniem liczby punktów w przypadku uruchomienia instalacji OZE,</w:t>
      </w:r>
      <w:r w:rsidR="008F3A52" w:rsidRPr="00454124">
        <w:rPr>
          <w:rFonts w:asciiTheme="minorHAnsi" w:hAnsiTheme="minorHAnsi" w:cstheme="minorHAnsi"/>
          <w:color w:val="auto"/>
          <w:sz w:val="20"/>
          <w:szCs w:val="20"/>
        </w:rPr>
        <w:t xml:space="preserve"> lub ze zwiększeniem przez obecnych Odbiorców liczby punktów poboru energii elektrycznej, którymi zarządzają w wielkości nie większej niż 15% liczby punktów poboru energii elektrycznej wymienionych w </w:t>
      </w:r>
      <w:r w:rsidR="00AF21D8" w:rsidRPr="00454124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>z</w:t>
      </w:r>
      <w:r w:rsidR="008F3A52" w:rsidRPr="00454124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 xml:space="preserve">ałączniku nr 1 </w:t>
      </w:r>
      <w:r w:rsidR="00AF21D8" w:rsidRPr="00454124">
        <w:rPr>
          <w:rFonts w:asciiTheme="minorHAnsi" w:hAnsiTheme="minorHAnsi" w:cstheme="minorHAnsi"/>
          <w:color w:val="auto"/>
          <w:sz w:val="20"/>
          <w:szCs w:val="20"/>
        </w:rPr>
        <w:t>lub</w:t>
      </w:r>
      <w:r w:rsidR="008F3A52" w:rsidRPr="00454124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 xml:space="preserve"> </w:t>
      </w:r>
      <w:r w:rsidR="008264BC" w:rsidRPr="00454124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>2</w:t>
      </w:r>
      <w:r w:rsidR="008F3A52" w:rsidRPr="00454124">
        <w:rPr>
          <w:rFonts w:asciiTheme="minorHAnsi" w:hAnsiTheme="minorHAnsi" w:cstheme="minorHAnsi"/>
          <w:color w:val="auto"/>
          <w:sz w:val="20"/>
          <w:szCs w:val="20"/>
        </w:rPr>
        <w:t xml:space="preserve"> do niniejszej </w:t>
      </w:r>
      <w:r w:rsidR="006F412B" w:rsidRPr="00454124">
        <w:rPr>
          <w:rFonts w:asciiTheme="minorHAnsi" w:hAnsiTheme="minorHAnsi" w:cstheme="minorHAnsi"/>
          <w:color w:val="auto"/>
          <w:sz w:val="20"/>
          <w:szCs w:val="20"/>
        </w:rPr>
        <w:t>U</w:t>
      </w:r>
      <w:r w:rsidR="008F3A52" w:rsidRPr="00454124">
        <w:rPr>
          <w:rFonts w:asciiTheme="minorHAnsi" w:hAnsiTheme="minorHAnsi" w:cstheme="minorHAnsi"/>
          <w:color w:val="auto"/>
          <w:sz w:val="20"/>
          <w:szCs w:val="20"/>
        </w:rPr>
        <w:t>mowy. Rozliczenie dodatkowych punktów poboru energii elektrycznej będzie się odbywać odpowiednio do pierwotnej części zamówienia i według cen jednostkow</w:t>
      </w:r>
      <w:r w:rsidR="006377E7" w:rsidRPr="00454124">
        <w:rPr>
          <w:rFonts w:asciiTheme="minorHAnsi" w:hAnsiTheme="minorHAnsi" w:cstheme="minorHAnsi"/>
          <w:color w:val="auto"/>
          <w:sz w:val="20"/>
          <w:szCs w:val="20"/>
        </w:rPr>
        <w:t>ych</w:t>
      </w:r>
      <w:r w:rsidR="008F3A52" w:rsidRPr="00454124">
        <w:rPr>
          <w:rFonts w:asciiTheme="minorHAnsi" w:hAnsiTheme="minorHAnsi" w:cstheme="minorHAnsi"/>
          <w:color w:val="auto"/>
          <w:sz w:val="20"/>
          <w:szCs w:val="20"/>
        </w:rPr>
        <w:t xml:space="preserve"> określonej w § 4 ust. 2 niniejszej Umowy. Z limitu 15% wyłączone są zmiany wynikające z przepisów prawa, które na dzień ogłoszenia przetargu nie były obowiązujące lub dotyczące realizacji programu w zakresie elektromobilności. W przypadku dokonania wskazanej zmiany strony mogą jednocześnie zwiększyć wolumen pobieranej energii elektrycznej przez Odbiorcę do 15% wolumenu wynikającego z </w:t>
      </w:r>
      <w:r w:rsidR="008F3A52" w:rsidRPr="00454124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>załącznika nr 1</w:t>
      </w:r>
      <w:r w:rsidR="008F3A52" w:rsidRPr="0045412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F412B" w:rsidRPr="00454124">
        <w:rPr>
          <w:rFonts w:asciiTheme="minorHAnsi" w:hAnsiTheme="minorHAnsi" w:cstheme="minorHAnsi"/>
          <w:color w:val="auto"/>
          <w:sz w:val="20"/>
          <w:szCs w:val="20"/>
        </w:rPr>
        <w:t>lub</w:t>
      </w:r>
      <w:r w:rsidR="008F3A52" w:rsidRPr="0045412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F3A52" w:rsidRPr="00454124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 xml:space="preserve">nr </w:t>
      </w:r>
      <w:r w:rsidR="008264BC" w:rsidRPr="00454124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>2</w:t>
      </w:r>
      <w:r w:rsidR="008F3A52" w:rsidRPr="00454124">
        <w:rPr>
          <w:rFonts w:asciiTheme="minorHAnsi" w:hAnsiTheme="minorHAnsi" w:cstheme="minorHAnsi"/>
          <w:color w:val="auto"/>
          <w:sz w:val="20"/>
          <w:szCs w:val="20"/>
        </w:rPr>
        <w:t xml:space="preserve"> do niniejszej </w:t>
      </w:r>
      <w:r w:rsidR="006F412B" w:rsidRPr="00454124">
        <w:rPr>
          <w:rFonts w:asciiTheme="minorHAnsi" w:hAnsiTheme="minorHAnsi" w:cstheme="minorHAnsi"/>
          <w:color w:val="auto"/>
          <w:sz w:val="20"/>
          <w:szCs w:val="20"/>
        </w:rPr>
        <w:t>U</w:t>
      </w:r>
      <w:r w:rsidR="008F3A52" w:rsidRPr="00454124">
        <w:rPr>
          <w:rFonts w:asciiTheme="minorHAnsi" w:hAnsiTheme="minorHAnsi" w:cstheme="minorHAnsi"/>
          <w:color w:val="auto"/>
          <w:sz w:val="20"/>
          <w:szCs w:val="20"/>
        </w:rPr>
        <w:t xml:space="preserve">mowy. Rozliczenie dodatkowego wolumenu energii elektrycznej będzie się odbywać odpowiednio do pierwotnej części zamówienia i według cen jednostkowych </w:t>
      </w:r>
      <w:r w:rsidR="008264BC" w:rsidRPr="00454124">
        <w:rPr>
          <w:rFonts w:asciiTheme="minorHAnsi" w:hAnsiTheme="minorHAnsi" w:cstheme="minorHAnsi"/>
          <w:color w:val="auto"/>
          <w:sz w:val="20"/>
          <w:szCs w:val="20"/>
        </w:rPr>
        <w:t>wynikających z</w:t>
      </w:r>
      <w:r w:rsidR="008F3A52" w:rsidRPr="00454124">
        <w:rPr>
          <w:rFonts w:asciiTheme="minorHAnsi" w:hAnsiTheme="minorHAnsi" w:cstheme="minorHAnsi"/>
          <w:color w:val="auto"/>
          <w:sz w:val="20"/>
          <w:szCs w:val="20"/>
        </w:rPr>
        <w:t xml:space="preserve"> § 4 ust. 2 niniejszej Umowy. Zwiększenie liczby punktów poboru lub zmiana grupy taryfowej możliwe jest jedynie w obrębie grup taryfowych, które zostały ujęte w SWZ oraz wycenione w Formularzu Ofertowym Wykonawcy.</w:t>
      </w:r>
      <w:r w:rsidR="003920EC" w:rsidRPr="00454124">
        <w:rPr>
          <w:rFonts w:asciiTheme="minorHAnsi" w:hAnsiTheme="minorHAnsi" w:cstheme="minorHAnsi"/>
          <w:color w:val="auto"/>
          <w:sz w:val="20"/>
          <w:szCs w:val="20"/>
        </w:rPr>
        <w:t xml:space="preserve"> Dodanie punktów poboru Energii nowych Odbiorców nie ujętych w załączniku nr 1 lub nr 2 dotyczy wyłącznie odbiorców dla których Nabywcą są podmioty Gminy Miejskiej Kraków </w:t>
      </w:r>
    </w:p>
    <w:p w14:paraId="78D8D253" w14:textId="0B4B3FB1" w:rsidR="0070552B" w:rsidRPr="00454124" w:rsidRDefault="0070552B" w:rsidP="0053620B">
      <w:pPr>
        <w:pStyle w:val="Default"/>
        <w:spacing w:line="276" w:lineRule="auto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54124">
        <w:rPr>
          <w:rFonts w:asciiTheme="minorHAnsi" w:hAnsiTheme="minorHAnsi" w:cstheme="minorHAnsi"/>
          <w:color w:val="auto"/>
          <w:sz w:val="20"/>
          <w:szCs w:val="20"/>
        </w:rPr>
        <w:t>3) (zmiana indywidualnej umowy sprzedaży energii elektrycznej lub zmiana umowy generalnej) w przypadku zmian w przepisach prawa, uchwalonych po podpisaniu umowy, a mających wpływ na sposób wykonania umowy – w tej sytuacji Wykonawca przedstawi dokument obrazujący wpływ zmian prawa na zakres umowy (wraz z potwierdzającymi go dowodami), a Strony dokonają uzgodnienia w zakresie sposobu wykonania zamówienia lub wysokości wynagrodzenia;</w:t>
      </w:r>
    </w:p>
    <w:p w14:paraId="0558268E" w14:textId="70323D92" w:rsidR="008F3A52" w:rsidRPr="00454124" w:rsidRDefault="008F3A52" w:rsidP="0053620B">
      <w:pPr>
        <w:pStyle w:val="Default"/>
        <w:numPr>
          <w:ilvl w:val="0"/>
          <w:numId w:val="142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54124">
        <w:rPr>
          <w:rFonts w:asciiTheme="minorHAnsi" w:hAnsiTheme="minorHAnsi" w:cstheme="minorHAnsi"/>
          <w:color w:val="auto"/>
          <w:sz w:val="20"/>
          <w:szCs w:val="20"/>
        </w:rPr>
        <w:t>(zmiana indywidualnej umowy sprzedaży energii elektrycznej lub zmiana umowy generalnej) ze zmianą stawki podatku od towarów i usług, ze zmianą stawki podatku akcyzowego, zmianą wysokości minimalnego wynagrodzenia za pracę albo wysokości minimalnej stawki godzinowej, ustalonych na podstawie przepisów ustawy z dnia 10 października 2002 r. o minimalnym wynagrodzeniu za pracę lub zmianą zasad podlegania ubezpieczeniom społecznym lub ubezpieczeniu zdrowotnemu lub wysokości stawki składki na ubezpieczenia społeczne lub zdrowotne, zmianą zasad gromadzenia i wysokości wpłat do pracowniczych planów kapitałowych, o których mowa w ustawie z dnia 4 października 2018 r. o pracowniczych planach kapitałowych</w:t>
      </w:r>
      <w:r w:rsidR="002811F7" w:rsidRPr="00454124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2811F7" w:rsidRPr="00454124" w:rsidDel="002811F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454124">
        <w:rPr>
          <w:rFonts w:asciiTheme="minorHAnsi" w:hAnsiTheme="minorHAnsi" w:cstheme="minorHAnsi"/>
          <w:color w:val="auto"/>
          <w:sz w:val="20"/>
          <w:szCs w:val="20"/>
        </w:rPr>
        <w:t>jeżeli zmiany te będą miały wpływ na koszty wykonania zamówienia przez Wykonawcę.</w:t>
      </w:r>
    </w:p>
    <w:p w14:paraId="66F75DE9" w14:textId="171466D7" w:rsidR="008F3A52" w:rsidRPr="00454124" w:rsidRDefault="00ED5361" w:rsidP="0053620B">
      <w:pPr>
        <w:pStyle w:val="Default"/>
        <w:numPr>
          <w:ilvl w:val="0"/>
          <w:numId w:val="7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Z</w:t>
      </w:r>
      <w:r w:rsidR="008F3A52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miana umowy nastąpi poprzez zawarcie pod rygorem nieważności aneks</w:t>
      </w:r>
      <w:r w:rsidR="006B6889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em</w:t>
      </w:r>
      <w:r w:rsidR="008F3A52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Umowy w formie pisemnej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F810B7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 zastrzeżeniem ust. 4 i 5. </w:t>
      </w:r>
    </w:p>
    <w:p w14:paraId="3ADAAAC8" w14:textId="4A32F713" w:rsidR="008F3A52" w:rsidRPr="00454124" w:rsidRDefault="008F3A52" w:rsidP="0053620B">
      <w:pPr>
        <w:pStyle w:val="Default"/>
        <w:numPr>
          <w:ilvl w:val="0"/>
          <w:numId w:val="7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przypadku </w:t>
      </w:r>
      <w:r w:rsidR="00ED5361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zmiany stawki podatku akcyzowego</w:t>
      </w:r>
      <w:r w:rsidR="005D3C5C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cena jednostkowa energii elektrycznej zostaje powiększona lub pomniejszona o kwotę wynikającą z obowiązków nałożonych właściwymi przepisami, od dnia ich wejścia w życie, bez konieczności sporządzenia aneksu do umowy. Wykonawca ma obowiązek powiadomienia Odbiorcy pisemnie o zmianie ceny w terminie do 30 dni od daty wystąpienia tych okoliczności. Nowa cena może mieć zastosowanie do energii elektrycznej dostarczonej od dnia wejścia w życie właściwych przepisów. </w:t>
      </w:r>
    </w:p>
    <w:p w14:paraId="71D68D26" w14:textId="65EC5A14" w:rsidR="008F3A52" w:rsidRPr="00454124" w:rsidRDefault="008F3A52" w:rsidP="0053620B">
      <w:pPr>
        <w:pStyle w:val="Default"/>
        <w:numPr>
          <w:ilvl w:val="0"/>
          <w:numId w:val="7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W przypadku zmian</w:t>
      </w:r>
      <w:r w:rsidR="00ED5361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y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stawki podatku od towarów i usług, w rozliczeniu, o którym mowa w § 6 ust. 1 indywidualnej umowy sprzedaży zostaną uwzględnione nowe stawki podatku od towarów i usług, wynikające z obowiązków nałożonych właściwymi przepisami, od dnia ich wejścia w życie, bez konieczności sporządzenia aneksu do tej umowy. </w:t>
      </w:r>
    </w:p>
    <w:p w14:paraId="4EF1EA7B" w14:textId="79F142CF" w:rsidR="008F3A52" w:rsidRPr="00454124" w:rsidRDefault="008F3A52" w:rsidP="0053620B">
      <w:pPr>
        <w:pStyle w:val="Default"/>
        <w:numPr>
          <w:ilvl w:val="0"/>
          <w:numId w:val="7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przypadku wystąpienia </w:t>
      </w:r>
      <w:r w:rsidR="008B0A57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innych niż wskazane w ust. 4 i 5 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okoliczności określonych w ust. 2 </w:t>
      </w:r>
      <w:r w:rsidR="006B6889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p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pkt 4</w:t>
      </w:r>
      <w:r w:rsidR="006B6889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każdorazowo przed wprowadzeniem zmiany ceny jednostkowej netto/brutto, Wykonawca jest obowiązany przedstawić Odbiorcy na piśmie, wpływ zmian wysokości minimalnego wynagrodzenia za pracę albo wysokości minimalnej stawki godzinowej oraz zmiany 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zasad podlegania ubezpieczeniom społecznym lub ubezpieczeniu zdrowotnemu lub wysokości stawki składki na ubezpieczenia społeczne lub zdrowotne, lub zmian zasad gromadzenia i wysokości wpłat do pracowniczych planów kapitałowych na koszty wykonania zamówienia oraz propozycję nowej ceny, potwierdzone powołaniem się na stosowne przepisy, z których wynikają w/w zmiany. Zmiana ceny jednostkowej netto/brutto nastąpi, po uzyskaniu akceptacji Odbiorcy, poprzez zawarcie pod rygorem nieważności aneksu do Umowy w formie pisemnej.</w:t>
      </w:r>
    </w:p>
    <w:p w14:paraId="31F4ADB2" w14:textId="0A73AE92" w:rsidR="00A5719B" w:rsidRPr="00454124" w:rsidRDefault="00A5719B" w:rsidP="0053620B">
      <w:pPr>
        <w:pStyle w:val="text-justify1"/>
        <w:numPr>
          <w:ilvl w:val="0"/>
          <w:numId w:val="7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45412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Dodatkowo, </w:t>
      </w:r>
      <w:bookmarkStart w:id="14" w:name="_Hlk129683485"/>
      <w:r w:rsidRPr="0045412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Zamawiający dopuszcza zmiany wynagrodzenia Wykonawcy, </w:t>
      </w:r>
      <w:r w:rsidRPr="00454124"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</w:rPr>
        <w:t xml:space="preserve">w przypadku zmiany ceny kosztów związanych z realizacją zamówienia obejmujących wskazane w </w:t>
      </w:r>
      <w:r w:rsidRPr="0045412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§4 Umowy </w:t>
      </w:r>
      <w:r w:rsidRPr="00454124"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</w:rPr>
        <w:t xml:space="preserve">opisanych jako </w:t>
      </w:r>
      <w:r w:rsidRPr="00454124">
        <w:rPr>
          <w:rFonts w:asciiTheme="minorHAnsi" w:eastAsia="Times New Roman" w:hAnsiTheme="minorHAnsi" w:cstheme="minorHAnsi"/>
          <w:color w:val="000000"/>
          <w:sz w:val="20"/>
          <w:szCs w:val="20"/>
        </w:rPr>
        <w:t>PM</w:t>
      </w:r>
      <w:r w:rsidRPr="00454124">
        <w:rPr>
          <w:rFonts w:asciiTheme="minorHAnsi" w:eastAsia="Times New Roman" w:hAnsiTheme="minorHAnsi" w:cstheme="minorHAnsi"/>
          <w:color w:val="000000"/>
          <w:sz w:val="20"/>
          <w:szCs w:val="20"/>
          <w:vertAlign w:val="subscript"/>
        </w:rPr>
        <w:t>2</w:t>
      </w:r>
      <w:r w:rsidR="006B6889" w:rsidRPr="00454124">
        <w:rPr>
          <w:rFonts w:asciiTheme="minorHAnsi" w:eastAsia="Times New Roman" w:hAnsiTheme="minorHAnsi" w:cstheme="minorHAnsi"/>
          <w:color w:val="000000"/>
          <w:sz w:val="20"/>
          <w:szCs w:val="20"/>
          <w:vertAlign w:val="subscript"/>
        </w:rPr>
        <w:t>5</w:t>
      </w:r>
      <w:r w:rsidRPr="0045412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– Jednostkowy koszt zakupu [PLN/MWh] praw majątkowych dla 202</w:t>
      </w:r>
      <w:r w:rsidR="006B6889" w:rsidRPr="00454124">
        <w:rPr>
          <w:rFonts w:asciiTheme="minorHAnsi" w:eastAsia="Times New Roman" w:hAnsiTheme="minorHAnsi" w:cstheme="minorHAnsi"/>
          <w:color w:val="000000"/>
          <w:sz w:val="20"/>
          <w:szCs w:val="20"/>
        </w:rPr>
        <w:t>5</w:t>
      </w:r>
      <w:r w:rsidRPr="0045412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roku zgodnie z obowiązującymi przepisami</w:t>
      </w:r>
      <w:r w:rsidR="00D93BE5" w:rsidRPr="00454124">
        <w:rPr>
          <w:rFonts w:asciiTheme="minorHAnsi" w:eastAsia="Times New Roman" w:hAnsiTheme="minorHAnsi" w:cstheme="minorHAnsi"/>
          <w:color w:val="000000"/>
          <w:sz w:val="20"/>
          <w:szCs w:val="20"/>
        </w:rPr>
        <w:t>.</w:t>
      </w:r>
      <w:r w:rsidRPr="0045412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Cena uwzględnia ryzyko zmiany </w:t>
      </w:r>
      <w:r w:rsidR="00182394" w:rsidRPr="00454124">
        <w:rPr>
          <w:rFonts w:asciiTheme="minorHAnsi" w:eastAsia="Times New Roman" w:hAnsiTheme="minorHAnsi" w:cstheme="minorHAnsi"/>
          <w:color w:val="000000"/>
          <w:sz w:val="20"/>
          <w:szCs w:val="20"/>
        </w:rPr>
        <w:t>Ustawy PE</w:t>
      </w:r>
      <w:r w:rsidRPr="00454124">
        <w:rPr>
          <w:rFonts w:asciiTheme="minorHAnsi" w:eastAsia="Times New Roman" w:hAnsiTheme="minorHAnsi" w:cstheme="minorHAnsi"/>
          <w:color w:val="000000"/>
          <w:sz w:val="20"/>
          <w:szCs w:val="20"/>
        </w:rPr>
        <w:t>, w szczególności ewentualne zmiany w zakresie określonych nim udziałów procentowych pozostałych praw majątkowych, do których zakupu – zgodnie z przepisami prawa - zobowiązany jest Wykonawca</w:t>
      </w:r>
      <w:r w:rsidRPr="00454124"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</w:rPr>
        <w:t>, na poniższych zasadach:</w:t>
      </w:r>
    </w:p>
    <w:p w14:paraId="12B84DC0" w14:textId="70EE4CD3" w:rsidR="00A5719B" w:rsidRPr="00B05942" w:rsidRDefault="00A5719B" w:rsidP="0053620B">
      <w:pPr>
        <w:numPr>
          <w:ilvl w:val="2"/>
          <w:numId w:val="131"/>
        </w:numPr>
        <w:shd w:val="clear" w:color="auto" w:fill="FFFFFF"/>
        <w:spacing w:after="0"/>
        <w:ind w:left="851" w:hanging="284"/>
        <w:jc w:val="both"/>
        <w:rPr>
          <w:rFonts w:asciiTheme="minorHAnsi" w:eastAsiaTheme="minorHAnsi" w:hAnsiTheme="minorHAnsi" w:cstheme="minorHAnsi"/>
          <w:sz w:val="20"/>
          <w:szCs w:val="20"/>
          <w:lang w:eastAsia="pl-PL"/>
        </w:rPr>
      </w:pPr>
      <w:r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>Ustala się poziom referencyjny z opublikowan</w:t>
      </w:r>
      <w:r w:rsidR="008B0A57"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>ych</w:t>
      </w:r>
      <w:r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 xml:space="preserve"> </w:t>
      </w:r>
      <w:r w:rsidR="00B66B25"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 xml:space="preserve">cen </w:t>
      </w:r>
      <w:r w:rsidR="004D6F6F"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 xml:space="preserve">w Raporcie Miesięcznym </w:t>
      </w:r>
      <w:r w:rsidR="00B66B25"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>za kwiecień</w:t>
      </w:r>
      <w:r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 xml:space="preserve"> 202</w:t>
      </w:r>
      <w:r w:rsidR="00995CAE"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>4</w:t>
      </w:r>
      <w:r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 xml:space="preserve"> </w:t>
      </w:r>
      <w:r w:rsidR="008B0A57"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 xml:space="preserve">r. </w:t>
      </w:r>
      <w:r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>w wysokości</w:t>
      </w:r>
      <w:r w:rsidR="00776D16"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>:</w:t>
      </w:r>
      <w:r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 xml:space="preserve"> </w:t>
      </w:r>
    </w:p>
    <w:p w14:paraId="0FD4FF1E" w14:textId="77777777" w:rsidR="00B72789" w:rsidRPr="00B05942" w:rsidRDefault="00B72789" w:rsidP="00B72789">
      <w:pPr>
        <w:shd w:val="clear" w:color="auto" w:fill="FFFFFF"/>
        <w:spacing w:after="0"/>
        <w:ind w:left="851"/>
        <w:jc w:val="both"/>
        <w:rPr>
          <w:rFonts w:asciiTheme="minorHAnsi" w:eastAsiaTheme="minorHAnsi" w:hAnsiTheme="minorHAnsi" w:cstheme="minorHAnsi"/>
          <w:sz w:val="20"/>
          <w:szCs w:val="20"/>
          <w:lang w:eastAsia="pl-P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2410"/>
        <w:gridCol w:w="1701"/>
        <w:gridCol w:w="3544"/>
      </w:tblGrid>
      <w:tr w:rsidR="00B05942" w:rsidRPr="00B05942" w14:paraId="3C312AC1" w14:textId="5F5BDFEF" w:rsidTr="00B72789">
        <w:trPr>
          <w:trHeight w:val="288"/>
          <w:jc w:val="center"/>
        </w:trPr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8B682F" w14:textId="77777777" w:rsidR="00995CAE" w:rsidRPr="00B05942" w:rsidRDefault="00995CAE" w:rsidP="0053620B">
            <w:pPr>
              <w:spacing w:after="0"/>
              <w:rPr>
                <w:rFonts w:asciiTheme="minorHAnsi" w:eastAsiaTheme="minorHAnsi" w:hAnsiTheme="minorHAnsi" w:cstheme="minorHAnsi"/>
                <w:sz w:val="20"/>
                <w:szCs w:val="20"/>
                <w:lang w:eastAsia="pl-PL"/>
              </w:rPr>
            </w:pPr>
            <w:r w:rsidRPr="00B05942">
              <w:rPr>
                <w:rFonts w:asciiTheme="minorHAnsi" w:eastAsiaTheme="minorHAnsi" w:hAnsiTheme="minorHAnsi" w:cstheme="minorHAnsi"/>
                <w:sz w:val="20"/>
                <w:szCs w:val="20"/>
                <w:lang w:eastAsia="pl-PL"/>
              </w:rPr>
              <w:t>Okres obowiązywania</w:t>
            </w:r>
          </w:p>
        </w:tc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28BE12" w14:textId="77777777" w:rsidR="00995CAE" w:rsidRPr="00B05942" w:rsidRDefault="00995CAE" w:rsidP="0053620B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pl-PL"/>
              </w:rPr>
            </w:pPr>
            <w:r w:rsidRPr="00B05942">
              <w:rPr>
                <w:rFonts w:asciiTheme="minorHAnsi" w:eastAsiaTheme="minorHAnsi" w:hAnsiTheme="minorHAnsi" w:cstheme="minorHAnsi"/>
                <w:sz w:val="20"/>
                <w:szCs w:val="20"/>
                <w:lang w:eastAsia="pl-PL"/>
              </w:rPr>
              <w:t>Cena miesięczna PMOZE i PMOZE_A*</w:t>
            </w:r>
            <w:r w:rsidRPr="00B05942">
              <w:rPr>
                <w:rFonts w:asciiTheme="minorHAnsi" w:eastAsiaTheme="minorHAnsi" w:hAnsiTheme="minorHAnsi" w:cstheme="minorHAnsi"/>
                <w:sz w:val="20"/>
                <w:szCs w:val="20"/>
                <w:lang w:eastAsia="pl-PL"/>
              </w:rPr>
              <w:br/>
              <w:t>(PLN/MWh)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FFCB90" w14:textId="77777777" w:rsidR="00995CAE" w:rsidRPr="00B05942" w:rsidRDefault="00995CAE" w:rsidP="0053620B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pl-PL"/>
              </w:rPr>
            </w:pPr>
            <w:r w:rsidRPr="00B05942">
              <w:rPr>
                <w:rFonts w:asciiTheme="minorHAnsi" w:eastAsiaTheme="minorHAnsi" w:hAnsiTheme="minorHAnsi" w:cstheme="minorHAnsi"/>
                <w:sz w:val="20"/>
                <w:szCs w:val="20"/>
                <w:lang w:eastAsia="pl-PL"/>
              </w:rPr>
              <w:t>Cena miesięczna PMOZE-BIO***</w:t>
            </w:r>
            <w:r w:rsidRPr="00B05942">
              <w:rPr>
                <w:rFonts w:asciiTheme="minorHAnsi" w:eastAsiaTheme="minorHAnsi" w:hAnsiTheme="minorHAnsi" w:cstheme="minorHAnsi"/>
                <w:sz w:val="20"/>
                <w:szCs w:val="20"/>
                <w:lang w:eastAsia="pl-PL"/>
              </w:rPr>
              <w:br/>
              <w:t>(PLN/MWh)</w:t>
            </w:r>
          </w:p>
        </w:tc>
        <w:tc>
          <w:tcPr>
            <w:tcW w:w="3544" w:type="dxa"/>
          </w:tcPr>
          <w:p w14:paraId="73265738" w14:textId="77777777" w:rsidR="00995CAE" w:rsidRPr="00B05942" w:rsidRDefault="000B5109" w:rsidP="0053620B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pl-PL"/>
              </w:rPr>
            </w:pPr>
            <w:r w:rsidRPr="00B05942">
              <w:rPr>
                <w:rFonts w:asciiTheme="minorHAnsi" w:eastAsiaTheme="minorHAnsi" w:hAnsiTheme="minorHAnsi" w:cstheme="minorHAnsi"/>
                <w:sz w:val="20"/>
                <w:szCs w:val="20"/>
                <w:lang w:eastAsia="pl-PL"/>
              </w:rPr>
              <w:t>Śr. waż. Cena Gwarancji Pochodzenia Energii elektrycznej wytworzonej w OZE</w:t>
            </w:r>
          </w:p>
          <w:p w14:paraId="62AABC92" w14:textId="20ECE4CD" w:rsidR="000B5109" w:rsidRPr="00B05942" w:rsidRDefault="000B5109" w:rsidP="0053620B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B05942">
              <w:rPr>
                <w:rFonts w:asciiTheme="minorHAnsi" w:eastAsiaTheme="minorHAnsi" w:hAnsiTheme="minorHAnsi" w:cstheme="minorHAnsi"/>
                <w:sz w:val="20"/>
                <w:szCs w:val="20"/>
                <w:lang w:eastAsia="pl-PL"/>
              </w:rPr>
              <w:t>(PLN/MWh)</w:t>
            </w:r>
          </w:p>
        </w:tc>
      </w:tr>
      <w:tr w:rsidR="00995CAE" w:rsidRPr="00B05942" w14:paraId="3EC5091B" w14:textId="02AF90F1" w:rsidTr="00B72789">
        <w:trPr>
          <w:trHeight w:val="288"/>
          <w:jc w:val="center"/>
        </w:trPr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4206FA" w14:textId="5F8B53CB" w:rsidR="00995CAE" w:rsidRPr="00B05942" w:rsidRDefault="00995CAE" w:rsidP="009C1B3F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pl-PL"/>
              </w:rPr>
            </w:pPr>
            <w:r w:rsidRPr="00B05942">
              <w:rPr>
                <w:rFonts w:asciiTheme="minorHAnsi" w:eastAsiaTheme="minorHAnsi" w:hAnsiTheme="minorHAnsi" w:cstheme="minorHAnsi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128EFF" w14:textId="6F21C21F" w:rsidR="00995CAE" w:rsidRPr="00B05942" w:rsidRDefault="00B66B25" w:rsidP="0053620B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pl-PL"/>
              </w:rPr>
            </w:pPr>
            <w:r w:rsidRPr="00B05942">
              <w:rPr>
                <w:rFonts w:asciiTheme="minorHAnsi" w:eastAsiaTheme="minorHAnsi" w:hAnsiTheme="minorHAnsi" w:cstheme="minorHAnsi"/>
                <w:sz w:val="20"/>
                <w:szCs w:val="20"/>
                <w:lang w:eastAsia="pl-PL"/>
              </w:rPr>
              <w:t>42,67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E9F0BC" w14:textId="74272A1B" w:rsidR="00995CAE" w:rsidRPr="00B05942" w:rsidRDefault="00B66B25" w:rsidP="0053620B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pl-PL"/>
              </w:rPr>
            </w:pPr>
            <w:r w:rsidRPr="00B05942">
              <w:rPr>
                <w:rFonts w:asciiTheme="minorHAnsi" w:eastAsiaTheme="minorHAnsi" w:hAnsiTheme="minorHAnsi" w:cstheme="minorHAnsi"/>
                <w:sz w:val="20"/>
                <w:szCs w:val="20"/>
                <w:lang w:eastAsia="pl-PL"/>
              </w:rPr>
              <w:t>303,08</w:t>
            </w:r>
          </w:p>
        </w:tc>
        <w:tc>
          <w:tcPr>
            <w:tcW w:w="3544" w:type="dxa"/>
          </w:tcPr>
          <w:p w14:paraId="24582B5E" w14:textId="3A0A471B" w:rsidR="00995CAE" w:rsidRPr="00B05942" w:rsidRDefault="00B66B25" w:rsidP="0053620B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pl-PL"/>
              </w:rPr>
            </w:pPr>
            <w:r w:rsidRPr="00B05942">
              <w:rPr>
                <w:rFonts w:asciiTheme="minorHAnsi" w:eastAsiaTheme="minorHAnsi" w:hAnsiTheme="minorHAnsi" w:cstheme="minorHAnsi"/>
                <w:sz w:val="20"/>
                <w:szCs w:val="20"/>
                <w:lang w:eastAsia="pl-PL"/>
              </w:rPr>
              <w:t>7,59</w:t>
            </w:r>
          </w:p>
        </w:tc>
      </w:tr>
    </w:tbl>
    <w:p w14:paraId="1580E906" w14:textId="77777777" w:rsidR="00B72789" w:rsidRPr="00B05942" w:rsidRDefault="00B72789" w:rsidP="00B72789">
      <w:pPr>
        <w:shd w:val="clear" w:color="auto" w:fill="FFFFFF"/>
        <w:spacing w:after="0"/>
        <w:ind w:left="851"/>
        <w:jc w:val="both"/>
        <w:rPr>
          <w:rFonts w:asciiTheme="minorHAnsi" w:eastAsiaTheme="minorHAnsi" w:hAnsiTheme="minorHAnsi" w:cstheme="minorHAnsi"/>
          <w:sz w:val="20"/>
          <w:szCs w:val="20"/>
          <w:lang w:eastAsia="pl-PL"/>
        </w:rPr>
      </w:pPr>
    </w:p>
    <w:p w14:paraId="27FB1C1D" w14:textId="29D3B554" w:rsidR="00A5719B" w:rsidRPr="00B05942" w:rsidRDefault="00A5719B" w:rsidP="0053620B">
      <w:pPr>
        <w:numPr>
          <w:ilvl w:val="2"/>
          <w:numId w:val="131"/>
        </w:numPr>
        <w:shd w:val="clear" w:color="auto" w:fill="FFFFFF"/>
        <w:spacing w:after="0"/>
        <w:ind w:left="851" w:hanging="284"/>
        <w:jc w:val="both"/>
        <w:rPr>
          <w:rFonts w:asciiTheme="minorHAnsi" w:eastAsiaTheme="minorHAnsi" w:hAnsiTheme="minorHAnsi" w:cstheme="minorHAnsi"/>
          <w:sz w:val="20"/>
          <w:szCs w:val="20"/>
          <w:lang w:eastAsia="pl-PL"/>
        </w:rPr>
      </w:pPr>
      <w:r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 xml:space="preserve">poziom zmiany ceny uprawniający Strony do żądania zmiany wynagrodzenia: zmiany </w:t>
      </w:r>
      <w:r w:rsidR="00D93BE5"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 xml:space="preserve">którejkolwiek </w:t>
      </w:r>
      <w:r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>ceny notowań</w:t>
      </w:r>
      <w:r w:rsidR="004E23F4"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 xml:space="preserve"> wymienionych w ppkt 1)</w:t>
      </w:r>
      <w:r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 xml:space="preserve"> na </w:t>
      </w:r>
      <w:hyperlink r:id="rId9" w:history="1">
        <w:r w:rsidRPr="00B05942">
          <w:rPr>
            <w:rFonts w:asciiTheme="minorHAnsi" w:eastAsiaTheme="minorHAnsi" w:hAnsiTheme="minorHAnsi" w:cstheme="minorHAnsi"/>
            <w:sz w:val="20"/>
            <w:szCs w:val="20"/>
            <w:u w:val="single"/>
            <w:lang w:eastAsia="pl-PL"/>
          </w:rPr>
          <w:t>https://tge.pl/dane-statystyczne</w:t>
        </w:r>
      </w:hyperlink>
      <w:r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 xml:space="preserve"> </w:t>
      </w:r>
      <w:r w:rsidR="004D6F6F"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 xml:space="preserve">(Raport miesięczny) </w:t>
      </w:r>
      <w:r w:rsidR="004E7AE9"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>o więcej</w:t>
      </w:r>
      <w:r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 xml:space="preserve"> niż 2</w:t>
      </w:r>
      <w:r w:rsidR="00ED65B2"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>5</w:t>
      </w:r>
      <w:r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 xml:space="preserve">% </w:t>
      </w:r>
      <w:r w:rsidR="00377F30"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>w ciągu 6 miesięcy od wejścia w życie umowy</w:t>
      </w:r>
      <w:r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>, uprawnia do złożenia wniosku waloryzacyjnego o</w:t>
      </w:r>
      <w:r w:rsidR="00816312"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 xml:space="preserve"> zmianę</w:t>
      </w:r>
      <w:r w:rsidR="00715746"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 xml:space="preserve">  ceny netto Ce_(25-s</w:t>
      </w:r>
      <w:r w:rsidR="00521EED"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>/25-o</w:t>
      </w:r>
      <w:r w:rsidR="00715746"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>)</w:t>
      </w:r>
      <w:r w:rsidR="00521EED"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 xml:space="preserve"> </w:t>
      </w:r>
      <w:r w:rsidR="00715746"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 xml:space="preserve">energii elektrycznej dla Zamawiających wyliczonej zgodnie z brzmieniem §4 o nie więcej niż </w:t>
      </w:r>
      <w:r w:rsidR="00521EED"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>80</w:t>
      </w:r>
      <w:r w:rsidR="00715746"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>%</w:t>
      </w:r>
      <w:r w:rsidR="00A67FAA"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 xml:space="preserve"> </w:t>
      </w:r>
      <w:r w:rsidR="00816312"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 xml:space="preserve">Kosztu jednostkowego netto niezbędnych praw majątkowych </w:t>
      </w:r>
      <w:r w:rsidR="004E7AE9"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>w zakresie składnika PM</w:t>
      </w:r>
      <w:r w:rsidR="004E7AE9" w:rsidRPr="00B05942">
        <w:rPr>
          <w:rFonts w:asciiTheme="minorHAnsi" w:eastAsiaTheme="minorHAnsi" w:hAnsiTheme="minorHAnsi" w:cstheme="minorHAnsi"/>
          <w:sz w:val="20"/>
          <w:szCs w:val="20"/>
          <w:vertAlign w:val="subscript"/>
          <w:lang w:eastAsia="pl-PL"/>
        </w:rPr>
        <w:t>2</w:t>
      </w:r>
      <w:r w:rsidR="00D93BE5" w:rsidRPr="00B05942">
        <w:rPr>
          <w:rFonts w:asciiTheme="minorHAnsi" w:eastAsiaTheme="minorHAnsi" w:hAnsiTheme="minorHAnsi" w:cstheme="minorHAnsi"/>
          <w:sz w:val="20"/>
          <w:szCs w:val="20"/>
          <w:vertAlign w:val="subscript"/>
          <w:lang w:eastAsia="pl-PL"/>
        </w:rPr>
        <w:t>5</w:t>
      </w:r>
      <w:r w:rsidR="00521EED" w:rsidRPr="00B05942">
        <w:rPr>
          <w:rFonts w:asciiTheme="minorHAnsi" w:eastAsiaTheme="minorHAnsi" w:hAnsiTheme="minorHAnsi" w:cstheme="minorHAnsi"/>
          <w:sz w:val="20"/>
          <w:szCs w:val="20"/>
          <w:vertAlign w:val="subscript"/>
          <w:lang w:eastAsia="pl-PL"/>
        </w:rPr>
        <w:t>,</w:t>
      </w:r>
      <w:r w:rsidR="004E7AE9"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 xml:space="preserve"> </w:t>
      </w:r>
      <w:r w:rsidR="00521EED"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 xml:space="preserve">uwzględniając właściwe proporcje </w:t>
      </w:r>
      <w:r w:rsidR="00ED65B2"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>udziału</w:t>
      </w:r>
      <w:r w:rsidR="007C2252"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 xml:space="preserve"> składników wymienionych w ppkt 1)</w:t>
      </w:r>
      <w:r w:rsidR="00377F30"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 xml:space="preserve"> w kształtowaniu </w:t>
      </w:r>
      <w:r w:rsidR="00521EED"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>wartości</w:t>
      </w:r>
      <w:r w:rsidR="00377F30"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 xml:space="preserve"> składnika PM</w:t>
      </w:r>
      <w:r w:rsidR="00377F30" w:rsidRPr="00B05942">
        <w:rPr>
          <w:rFonts w:asciiTheme="minorHAnsi" w:eastAsiaTheme="minorHAnsi" w:hAnsiTheme="minorHAnsi" w:cstheme="minorHAnsi"/>
          <w:sz w:val="20"/>
          <w:szCs w:val="20"/>
          <w:vertAlign w:val="subscript"/>
          <w:lang w:eastAsia="pl-PL"/>
        </w:rPr>
        <w:t>25</w:t>
      </w:r>
      <w:r w:rsidR="00B05942">
        <w:rPr>
          <w:rFonts w:asciiTheme="minorHAnsi" w:eastAsiaTheme="minorHAnsi" w:hAnsiTheme="minorHAnsi" w:cstheme="minorHAnsi"/>
          <w:sz w:val="20"/>
          <w:szCs w:val="20"/>
          <w:vertAlign w:val="subscript"/>
          <w:lang w:eastAsia="pl-PL"/>
        </w:rPr>
        <w:t>.</w:t>
      </w:r>
      <w:r w:rsidR="00816312" w:rsidRPr="00B05942">
        <w:rPr>
          <w:rFonts w:asciiTheme="minorHAnsi" w:eastAsiaTheme="minorHAnsi" w:hAnsiTheme="minorHAnsi" w:cstheme="minorHAnsi"/>
          <w:strike/>
          <w:sz w:val="20"/>
          <w:szCs w:val="20"/>
          <w:lang w:eastAsia="pl-PL"/>
        </w:rPr>
        <w:t xml:space="preserve"> </w:t>
      </w:r>
    </w:p>
    <w:p w14:paraId="67724D10" w14:textId="647D9173" w:rsidR="00A5719B" w:rsidRPr="00454124" w:rsidRDefault="007C2252" w:rsidP="0053620B">
      <w:pPr>
        <w:numPr>
          <w:ilvl w:val="2"/>
          <w:numId w:val="131"/>
        </w:numPr>
        <w:shd w:val="clear" w:color="auto" w:fill="FFFFFF"/>
        <w:spacing w:after="0"/>
        <w:ind w:left="851" w:hanging="284"/>
        <w:jc w:val="both"/>
        <w:rPr>
          <w:rFonts w:asciiTheme="minorHAnsi" w:eastAsiaTheme="minorHAnsi" w:hAnsiTheme="minorHAnsi" w:cstheme="minorHAnsi"/>
          <w:sz w:val="20"/>
          <w:szCs w:val="20"/>
          <w:lang w:eastAsia="pl-PL"/>
        </w:rPr>
      </w:pPr>
      <w:r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>pierwszy</w:t>
      </w:r>
      <w:r w:rsidR="00A5719B"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 xml:space="preserve"> termin ustalenia zmiany wynagrodzenia to</w:t>
      </w:r>
      <w:r w:rsidR="00D93BE5"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 xml:space="preserve"> 1</w:t>
      </w:r>
      <w:r w:rsidR="00A5719B"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 xml:space="preserve"> </w:t>
      </w:r>
      <w:r w:rsidR="00D93BE5"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>lipiec</w:t>
      </w:r>
      <w:r w:rsidR="00A5719B"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 xml:space="preserve"> 202</w:t>
      </w:r>
      <w:r w:rsidR="00D93BE5"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>5</w:t>
      </w:r>
      <w:r w:rsidR="00A5719B"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 xml:space="preserve"> r. w oparciu o dane opublikowane jak wyżej w </w:t>
      </w:r>
      <w:r w:rsidR="00D93BE5" w:rsidRPr="00B05942">
        <w:rPr>
          <w:rFonts w:asciiTheme="minorHAnsi" w:eastAsiaTheme="minorHAnsi" w:hAnsiTheme="minorHAnsi" w:cstheme="minorHAnsi"/>
          <w:sz w:val="20"/>
          <w:szCs w:val="20"/>
          <w:lang w:eastAsia="pl-PL"/>
        </w:rPr>
        <w:t xml:space="preserve">lipcu </w:t>
      </w:r>
      <w:r w:rsidR="00A5719B" w:rsidRPr="00454124"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  <w:t>202</w:t>
      </w:r>
      <w:r w:rsidR="00D93BE5" w:rsidRPr="00454124"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  <w:t>5</w:t>
      </w:r>
      <w:r w:rsidR="00A5719B" w:rsidRPr="00454124"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  <w:t xml:space="preserve"> r.;</w:t>
      </w:r>
    </w:p>
    <w:p w14:paraId="2703586C" w14:textId="77777777" w:rsidR="00A5719B" w:rsidRPr="00454124" w:rsidRDefault="00A5719B" w:rsidP="0053620B">
      <w:pPr>
        <w:numPr>
          <w:ilvl w:val="2"/>
          <w:numId w:val="131"/>
        </w:numPr>
        <w:shd w:val="clear" w:color="auto" w:fill="FFFFFF"/>
        <w:spacing w:after="0"/>
        <w:ind w:left="851" w:hanging="284"/>
        <w:jc w:val="both"/>
        <w:rPr>
          <w:rFonts w:asciiTheme="minorHAnsi" w:eastAsiaTheme="minorHAnsi" w:hAnsiTheme="minorHAnsi" w:cstheme="minorHAnsi"/>
          <w:sz w:val="20"/>
          <w:szCs w:val="20"/>
          <w:lang w:eastAsia="pl-PL"/>
        </w:rPr>
      </w:pPr>
      <w:r w:rsidRPr="00454124"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  <w:t>sposób określenia wpływu zmiany ceny materiałów lub kosztów na koszt wykonania zamówienia: zmiany będą obowiązywały tylko i wyłącznie dla dostaw nierozpoczętych w dniu złożenia wniosku o zmianę należnego wynagrodzenia;</w:t>
      </w:r>
    </w:p>
    <w:p w14:paraId="4663F981" w14:textId="38F2474F" w:rsidR="00A5719B" w:rsidRPr="00454124" w:rsidRDefault="00A5719B" w:rsidP="0053620B">
      <w:pPr>
        <w:numPr>
          <w:ilvl w:val="2"/>
          <w:numId w:val="131"/>
        </w:numPr>
        <w:shd w:val="clear" w:color="auto" w:fill="FFFFFF"/>
        <w:spacing w:after="0"/>
        <w:ind w:left="851" w:hanging="284"/>
        <w:jc w:val="both"/>
        <w:rPr>
          <w:rFonts w:asciiTheme="minorHAnsi" w:eastAsiaTheme="minorHAnsi" w:hAnsiTheme="minorHAnsi" w:cstheme="minorHAnsi"/>
          <w:sz w:val="20"/>
          <w:szCs w:val="20"/>
          <w:lang w:eastAsia="pl-PL"/>
        </w:rPr>
      </w:pPr>
      <w:r w:rsidRPr="00454124"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  <w:t>okresy, w których może następować zmiana wynagrodzenia Wykonawcy: Zamawiający przewiduje możliwość złożenia wniosku o zmianę wynagrodzenia najwcześniej po opublikowaniu</w:t>
      </w:r>
      <w:r w:rsidR="0038215A" w:rsidRPr="00454124"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  <w:t xml:space="preserve"> nowych notowań cen rocznych</w:t>
      </w:r>
      <w:r w:rsidRPr="00454124"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  <w:t xml:space="preserve"> a zmiany mogą następować nie częściej niż 1 raz na </w:t>
      </w:r>
      <w:r w:rsidR="008B0A57" w:rsidRPr="00454124"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  <w:t>6 miesięcy</w:t>
      </w:r>
      <w:r w:rsidRPr="00454124"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  <w:t>;</w:t>
      </w:r>
    </w:p>
    <w:p w14:paraId="4BA89257" w14:textId="0E98D8C2" w:rsidR="00F6423F" w:rsidRPr="00454124" w:rsidRDefault="00A5719B" w:rsidP="0053620B">
      <w:pPr>
        <w:numPr>
          <w:ilvl w:val="2"/>
          <w:numId w:val="131"/>
        </w:numPr>
        <w:shd w:val="clear" w:color="auto" w:fill="FFFFFF"/>
        <w:spacing w:after="0"/>
        <w:ind w:left="851" w:hanging="284"/>
        <w:jc w:val="both"/>
        <w:rPr>
          <w:rFonts w:asciiTheme="minorHAnsi" w:eastAsiaTheme="minorHAnsi" w:hAnsiTheme="minorHAnsi" w:cstheme="minorHAnsi"/>
          <w:sz w:val="20"/>
          <w:szCs w:val="20"/>
          <w:lang w:eastAsia="pl-PL"/>
        </w:rPr>
      </w:pPr>
      <w:r w:rsidRPr="00454124"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  <w:t xml:space="preserve">maksymalna wartość zmiany wynagrodzenia, jaką dopuszcza Zamawiający w okresie obowiązywania Umowy w efekcie zastosowania postanowień o zasadach wprowadzania zmian wysokości wynagrodzenia wynosi </w:t>
      </w:r>
      <w:r w:rsidR="00377F30" w:rsidRPr="00454124"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  <w:t>3</w:t>
      </w:r>
      <w:r w:rsidRPr="00454124"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  <w:t xml:space="preserve"> % wynagrodzenia, o którym mowa w § 4 ust. </w:t>
      </w:r>
      <w:r w:rsidR="0038215A" w:rsidRPr="00454124"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  <w:t>1</w:t>
      </w:r>
      <w:r w:rsidRPr="00454124"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  <w:t xml:space="preserve"> Umowy;</w:t>
      </w:r>
    </w:p>
    <w:p w14:paraId="23EB4F97" w14:textId="731128D6" w:rsidR="00A5719B" w:rsidRPr="00454124" w:rsidRDefault="00F6423F" w:rsidP="0053620B">
      <w:pPr>
        <w:numPr>
          <w:ilvl w:val="2"/>
          <w:numId w:val="131"/>
        </w:numPr>
        <w:shd w:val="clear" w:color="auto" w:fill="FFFFFF"/>
        <w:spacing w:after="0"/>
        <w:ind w:left="851" w:hanging="284"/>
        <w:jc w:val="both"/>
        <w:rPr>
          <w:rFonts w:asciiTheme="minorHAnsi" w:eastAsiaTheme="minorHAnsi" w:hAnsiTheme="minorHAnsi" w:cstheme="minorHAnsi"/>
          <w:sz w:val="20"/>
          <w:szCs w:val="20"/>
          <w:lang w:eastAsia="pl-PL"/>
        </w:rPr>
      </w:pPr>
      <w:r w:rsidRPr="00454124">
        <w:rPr>
          <w:rFonts w:eastAsiaTheme="minorHAnsi" w:cs="Calibri"/>
          <w:sz w:val="20"/>
          <w:szCs w:val="20"/>
          <w14:ligatures w14:val="standardContextual"/>
        </w:rPr>
        <w:t>p</w:t>
      </w:r>
      <w:r w:rsidR="00A5719B" w:rsidRPr="00454124">
        <w:rPr>
          <w:rFonts w:eastAsiaTheme="minorHAnsi" w:cs="Calibri"/>
          <w:sz w:val="20"/>
          <w:szCs w:val="20"/>
          <w14:ligatures w14:val="standardContextual"/>
        </w:rPr>
        <w:t>rzez zmianę ceny materiałów lub kosztów rozumie się wzrost odpowiednio cen lub kosztów, jak i ich obniżenie, względem ceny lub kosztu przyjętych w celu ustalenia wynagrodzenia Wykonawcy zawartego w ofercie;</w:t>
      </w:r>
    </w:p>
    <w:p w14:paraId="0610EAEC" w14:textId="77777777" w:rsidR="00F6423F" w:rsidRPr="00454124" w:rsidRDefault="00F6423F" w:rsidP="0053620B">
      <w:pPr>
        <w:pStyle w:val="text-justify1"/>
        <w:numPr>
          <w:ilvl w:val="2"/>
          <w:numId w:val="131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454124">
        <w:rPr>
          <w:rFonts w:ascii="Calibri" w:hAnsi="Calibri" w:cs="Calibri"/>
          <w:sz w:val="20"/>
          <w:szCs w:val="20"/>
        </w:rPr>
        <w:t xml:space="preserve">Wykonawca, którego wynagrodzenie zostało zmienione, zobowiązany jest do zmiany wynagrodzenia przysługującego Podwykonawcy, z którym zawarł umowę, w zakresie odpowiadającym zmianom cen materiałów lub kosztów dotyczących zobowiązania Podwykonawcy, jeżeli </w:t>
      </w:r>
      <w:r w:rsidRPr="00454124">
        <w:rPr>
          <w:rFonts w:ascii="Calibri" w:hAnsi="Calibri" w:cs="Calibri"/>
          <w:sz w:val="20"/>
          <w:szCs w:val="20"/>
          <w:shd w:val="clear" w:color="auto" w:fill="FFFFFF"/>
        </w:rPr>
        <w:t>przedmiotem umowy Wykonawcy z Podwykonawcą są usługi oraz okres obowiązywania umowy przekracza 12 miesięcy</w:t>
      </w:r>
      <w:bookmarkEnd w:id="14"/>
      <w:r w:rsidRPr="00454124">
        <w:rPr>
          <w:rFonts w:ascii="Calibri" w:hAnsi="Calibri" w:cs="Calibri"/>
          <w:sz w:val="20"/>
          <w:szCs w:val="20"/>
          <w:shd w:val="clear" w:color="auto" w:fill="FFFFFF"/>
        </w:rPr>
        <w:t>.</w:t>
      </w:r>
    </w:p>
    <w:p w14:paraId="0AF4F173" w14:textId="21AF3740" w:rsidR="00A5719B" w:rsidRPr="00454124" w:rsidRDefault="00A5719B" w:rsidP="0053620B">
      <w:pPr>
        <w:pStyle w:val="Default"/>
        <w:numPr>
          <w:ilvl w:val="0"/>
          <w:numId w:val="7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nie ma prawa wykorzystywania danych i informacji wynikających z niniejszej </w:t>
      </w:r>
      <w:r w:rsidR="00F6423F"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U</w:t>
      </w: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mowy do prowadzenia działań marketingowych i oferowania umów na sprzedaż energii do Odbiorcy.</w:t>
      </w:r>
    </w:p>
    <w:p w14:paraId="5E782982" w14:textId="77777777" w:rsidR="008F3A52" w:rsidRPr="00454124" w:rsidRDefault="008F3A52" w:rsidP="0053620B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2DD5A5C" w14:textId="77777777" w:rsidR="008F3A52" w:rsidRPr="00454124" w:rsidRDefault="008F3A52" w:rsidP="0053620B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124">
        <w:rPr>
          <w:rFonts w:asciiTheme="minorHAnsi" w:hAnsiTheme="minorHAnsi" w:cstheme="minorHAnsi"/>
          <w:b/>
          <w:sz w:val="20"/>
          <w:szCs w:val="20"/>
        </w:rPr>
        <w:t>§6</w:t>
      </w:r>
    </w:p>
    <w:p w14:paraId="40E0581C" w14:textId="0E476C8C" w:rsidR="008F3A52" w:rsidRPr="00454124" w:rsidRDefault="008F3A52" w:rsidP="0053620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54124">
        <w:rPr>
          <w:rFonts w:asciiTheme="minorHAnsi" w:hAnsiTheme="minorHAnsi" w:cstheme="minorHAnsi"/>
          <w:sz w:val="20"/>
          <w:szCs w:val="20"/>
        </w:rPr>
        <w:t xml:space="preserve">Zamówienie udzielane jest na okres </w:t>
      </w:r>
      <w:r w:rsidR="00E1381C" w:rsidRPr="00036B55">
        <w:rPr>
          <w:rFonts w:asciiTheme="minorHAnsi" w:hAnsiTheme="minorHAnsi" w:cstheme="minorHAnsi"/>
          <w:b/>
          <w:bCs/>
          <w:sz w:val="20"/>
          <w:szCs w:val="20"/>
        </w:rPr>
        <w:t xml:space="preserve">od </w:t>
      </w:r>
      <w:r w:rsidR="00E1381C" w:rsidRPr="00036B5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 stycznia 202</w:t>
      </w:r>
      <w:r w:rsidR="006B6889" w:rsidRPr="00036B5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5</w:t>
      </w:r>
      <w:r w:rsidR="002028C6" w:rsidRPr="00036B5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E1381C" w:rsidRPr="00036B5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r. do 31 grudnia 202</w:t>
      </w:r>
      <w:r w:rsidR="006B6889" w:rsidRPr="00036B5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5</w:t>
      </w:r>
      <w:r w:rsidR="002028C6" w:rsidRPr="00036B5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E1381C" w:rsidRPr="00036B5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</w:t>
      </w:r>
      <w:r w:rsidR="002028C6" w:rsidRPr="00036B5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</w:t>
      </w:r>
      <w:r w:rsidR="003363EE" w:rsidRPr="00036B5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,</w:t>
      </w:r>
      <w:r w:rsidR="00E1381C" w:rsidRPr="00454124">
        <w:rPr>
          <w:rFonts w:asciiTheme="minorHAnsi" w:hAnsiTheme="minorHAnsi" w:cstheme="minorHAnsi"/>
          <w:sz w:val="20"/>
          <w:szCs w:val="20"/>
        </w:rPr>
        <w:t xml:space="preserve"> </w:t>
      </w:r>
      <w:r w:rsidRPr="00454124">
        <w:rPr>
          <w:rFonts w:asciiTheme="minorHAnsi" w:hAnsiTheme="minorHAnsi" w:cstheme="minorHAnsi"/>
          <w:sz w:val="20"/>
          <w:szCs w:val="20"/>
        </w:rPr>
        <w:t>z zastrzeżeniem, że faktyczny termin rozpoczęcia realizacji dostaw energii elektrycznej dla danego Odbiorcy nastąpi nie wcześniej niż z dniem skutecznego rozwiązania dotychczasowych umów sprzedaży lub umów kompleksowych energii elektrycznej z poprzednim sprzedawcą oraz po pozytywnym zakończeniu procedury zmiany sprzedawcy u Operatora Systemu Dystrybucyjnego oraz zawarcia umów o świadczenie usług dystrybucji energii elektrycznej, o ile będzie taka konieczność</w:t>
      </w:r>
      <w:r w:rsidRPr="00454124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79A0F818" w14:textId="77777777" w:rsidR="008F3A52" w:rsidRPr="00454124" w:rsidRDefault="008F3A52" w:rsidP="0053620B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F5AAD53" w14:textId="77777777" w:rsidR="008F3A52" w:rsidRPr="00454124" w:rsidRDefault="008F3A52" w:rsidP="0053620B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124">
        <w:rPr>
          <w:rFonts w:asciiTheme="minorHAnsi" w:hAnsiTheme="minorHAnsi" w:cstheme="minorHAnsi"/>
          <w:b/>
          <w:sz w:val="20"/>
          <w:szCs w:val="20"/>
        </w:rPr>
        <w:t>§7</w:t>
      </w:r>
    </w:p>
    <w:p w14:paraId="44B825B0" w14:textId="63BECC0C" w:rsidR="008F3A52" w:rsidRPr="00454124" w:rsidRDefault="008F3A52" w:rsidP="0053620B">
      <w:pPr>
        <w:pStyle w:val="Akapitzlist"/>
        <w:numPr>
          <w:ilvl w:val="0"/>
          <w:numId w:val="73"/>
        </w:numPr>
        <w:spacing w:after="0"/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454124">
        <w:rPr>
          <w:rFonts w:asciiTheme="minorHAnsi" w:hAnsiTheme="minorHAnsi" w:cstheme="minorHAnsi"/>
          <w:sz w:val="20"/>
          <w:szCs w:val="20"/>
        </w:rPr>
        <w:t>W ramach niniejszej umowy Wykonawca zobowiązany jest do</w:t>
      </w:r>
      <w:r w:rsidR="002028C6" w:rsidRPr="00454124">
        <w:rPr>
          <w:rFonts w:asciiTheme="minorHAnsi" w:hAnsiTheme="minorHAnsi" w:cstheme="minorHAnsi"/>
          <w:sz w:val="20"/>
          <w:szCs w:val="20"/>
        </w:rPr>
        <w:t xml:space="preserve"> niezwłocznego</w:t>
      </w:r>
      <w:r w:rsidRPr="00454124">
        <w:rPr>
          <w:rFonts w:asciiTheme="minorHAnsi" w:hAnsiTheme="minorHAnsi" w:cstheme="minorHAnsi"/>
          <w:sz w:val="20"/>
          <w:szCs w:val="20"/>
        </w:rPr>
        <w:t>:</w:t>
      </w:r>
    </w:p>
    <w:p w14:paraId="678AB74A" w14:textId="77777777" w:rsidR="008F3A52" w:rsidRPr="00454124" w:rsidRDefault="008F3A52" w:rsidP="0053620B">
      <w:pPr>
        <w:pStyle w:val="Akapitzlist"/>
        <w:numPr>
          <w:ilvl w:val="0"/>
          <w:numId w:val="72"/>
        </w:numPr>
        <w:spacing w:after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454124">
        <w:rPr>
          <w:rFonts w:asciiTheme="minorHAnsi" w:hAnsiTheme="minorHAnsi" w:cstheme="minorHAnsi"/>
          <w:sz w:val="20"/>
          <w:szCs w:val="20"/>
        </w:rPr>
        <w:lastRenderedPageBreak/>
        <w:t xml:space="preserve">złożenia dotychczasowemu operatorowi zgłoszenia o zawarciu niniejszej umowy/powiadomienia o zmianie sprzedawcy, </w:t>
      </w:r>
    </w:p>
    <w:p w14:paraId="4FA6705E" w14:textId="77777777" w:rsidR="008F3A52" w:rsidRPr="00454124" w:rsidRDefault="008F3A52" w:rsidP="0053620B">
      <w:pPr>
        <w:pStyle w:val="Akapitzlist"/>
        <w:numPr>
          <w:ilvl w:val="0"/>
          <w:numId w:val="72"/>
        </w:numPr>
        <w:spacing w:after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454124">
        <w:rPr>
          <w:rFonts w:asciiTheme="minorHAnsi" w:hAnsiTheme="minorHAnsi" w:cstheme="minorHAnsi"/>
          <w:sz w:val="20"/>
          <w:szCs w:val="20"/>
        </w:rPr>
        <w:t>wypowiedzenia dotychczas obowiązujących umów na dostawę energii elektrycznej (</w:t>
      </w:r>
      <w:r w:rsidRPr="00454124">
        <w:rPr>
          <w:rFonts w:asciiTheme="minorHAnsi" w:hAnsiTheme="minorHAnsi" w:cstheme="minorHAnsi"/>
          <w:i/>
          <w:iCs/>
          <w:sz w:val="20"/>
          <w:szCs w:val="20"/>
        </w:rPr>
        <w:t>jeśli dotyczy</w:t>
      </w:r>
      <w:r w:rsidRPr="00454124">
        <w:rPr>
          <w:rFonts w:asciiTheme="minorHAnsi" w:hAnsiTheme="minorHAnsi" w:cstheme="minorHAnsi"/>
          <w:sz w:val="20"/>
          <w:szCs w:val="20"/>
        </w:rPr>
        <w:t>),</w:t>
      </w:r>
    </w:p>
    <w:p w14:paraId="3F31A1DC" w14:textId="77777777" w:rsidR="008F3A52" w:rsidRPr="00454124" w:rsidRDefault="008F3A52" w:rsidP="0053620B">
      <w:pPr>
        <w:pStyle w:val="Akapitzlist"/>
        <w:numPr>
          <w:ilvl w:val="0"/>
          <w:numId w:val="72"/>
        </w:numPr>
        <w:spacing w:after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454124">
        <w:rPr>
          <w:rFonts w:asciiTheme="minorHAnsi" w:hAnsiTheme="minorHAnsi" w:cstheme="minorHAnsi"/>
          <w:sz w:val="20"/>
          <w:szCs w:val="20"/>
        </w:rPr>
        <w:t>dokonania względem Operatora Systemu Dystrybucyjnego wszelkich czynności związanych z procesem zmiany sprzedawcy i sprzedażą energii elektrycznej.</w:t>
      </w:r>
    </w:p>
    <w:p w14:paraId="6E1B5B59" w14:textId="4656D9A9" w:rsidR="008F3A52" w:rsidRPr="00454124" w:rsidRDefault="008F3A52" w:rsidP="0053620B">
      <w:pPr>
        <w:pStyle w:val="Akapitzlist"/>
        <w:numPr>
          <w:ilvl w:val="0"/>
          <w:numId w:val="73"/>
        </w:numPr>
        <w:spacing w:after="0"/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454124">
        <w:rPr>
          <w:rFonts w:asciiTheme="minorHAnsi" w:hAnsiTheme="minorHAnsi" w:cstheme="minorHAnsi"/>
          <w:sz w:val="20"/>
          <w:szCs w:val="20"/>
        </w:rPr>
        <w:t xml:space="preserve">Powyższe dokona się na podstawie udzielonych przez Zamawiających pełnomocnictw. W przypadku każdorazowej substytucji udzielonych pełnomocnictw dla osób fizycznych Wykonawca winien poinformować odpowiedniego Zamawiającego o takim fakcie poprzez przesłanie kopii udzielonego pełnomocnictwa substytucyjnego na adres do kontaktu wskazany we właściwej Indywidualnej Umowie Sprzedaży dla Odbiorców z własnym nr NIP i na adres </w:t>
      </w:r>
      <w:hyperlink r:id="rId10" w:history="1">
        <w:r w:rsidRPr="00454124">
          <w:rPr>
            <w:rStyle w:val="Hipercze"/>
            <w:rFonts w:asciiTheme="minorHAnsi" w:hAnsiTheme="minorHAnsi" w:cstheme="minorHAnsi"/>
            <w:sz w:val="20"/>
            <w:szCs w:val="20"/>
          </w:rPr>
          <w:t>kgze@khk.krakow.pl</w:t>
        </w:r>
      </w:hyperlink>
      <w:r w:rsidRPr="00454124">
        <w:rPr>
          <w:rFonts w:asciiTheme="minorHAnsi" w:hAnsiTheme="minorHAnsi" w:cstheme="minorHAnsi"/>
          <w:sz w:val="20"/>
          <w:szCs w:val="20"/>
        </w:rPr>
        <w:t xml:space="preserve"> dla Odbiorców z NIP GMK nr 6761013717.</w:t>
      </w:r>
    </w:p>
    <w:p w14:paraId="61F64A3E" w14:textId="77777777" w:rsidR="00BA631B" w:rsidRPr="00454124" w:rsidRDefault="00BA631B" w:rsidP="0053620B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A8C4AC9" w14:textId="0CE901CA" w:rsidR="008F3A52" w:rsidRPr="00454124" w:rsidRDefault="008F3A52" w:rsidP="0053620B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124">
        <w:rPr>
          <w:rFonts w:asciiTheme="minorHAnsi" w:hAnsiTheme="minorHAnsi" w:cstheme="minorHAnsi"/>
          <w:b/>
          <w:sz w:val="20"/>
          <w:szCs w:val="20"/>
        </w:rPr>
        <w:t>§8</w:t>
      </w:r>
    </w:p>
    <w:p w14:paraId="631DD8C2" w14:textId="77777777" w:rsidR="008F3A52" w:rsidRPr="00454124" w:rsidRDefault="008F3A52" w:rsidP="0053620B">
      <w:pPr>
        <w:numPr>
          <w:ilvl w:val="0"/>
          <w:numId w:val="61"/>
        </w:numPr>
        <w:spacing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54124">
        <w:rPr>
          <w:rFonts w:asciiTheme="minorHAnsi" w:hAnsiTheme="minorHAnsi" w:cstheme="minorHAnsi"/>
          <w:sz w:val="20"/>
          <w:szCs w:val="20"/>
        </w:rPr>
        <w:t>Zgodnie z treścią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Rozporządzenie lub RODO), Strony ustalają, iż w związku z zawarciem i realizacją niniejszej Umowy będę wzajemnie przetwarzać dane osobowe następujących kategorii osób: reprezentujących strony, pełnomocników, osób na rzecz których we własnym imieniu Strona zawarła Umowę dotyczącą współpracy przy niniejszej Umowie, osób wskazanych przez Stronę do kontaktów i/lub koordynacji zawarcia lub wykonywania Umowy, a także osób przy pomocy których zobowiązania określone Umową Strona wykonuje.</w:t>
      </w:r>
    </w:p>
    <w:p w14:paraId="0B117F38" w14:textId="77777777" w:rsidR="008F3A52" w:rsidRPr="00454124" w:rsidRDefault="008F3A52" w:rsidP="0053620B">
      <w:pPr>
        <w:numPr>
          <w:ilvl w:val="0"/>
          <w:numId w:val="61"/>
        </w:numPr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124">
        <w:rPr>
          <w:rFonts w:asciiTheme="minorHAnsi" w:hAnsiTheme="minorHAnsi" w:cstheme="minorHAnsi"/>
          <w:sz w:val="20"/>
          <w:szCs w:val="20"/>
        </w:rPr>
        <w:t xml:space="preserve">Żadna ze Stron nie będzie wykorzystywać tych danych w celu innym niż zawarcie i realizacja Umowy. </w:t>
      </w:r>
    </w:p>
    <w:p w14:paraId="394A3AAC" w14:textId="77777777" w:rsidR="008F3A52" w:rsidRPr="00454124" w:rsidRDefault="008F3A52" w:rsidP="0053620B">
      <w:pPr>
        <w:numPr>
          <w:ilvl w:val="0"/>
          <w:numId w:val="61"/>
        </w:numPr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124">
        <w:rPr>
          <w:rFonts w:asciiTheme="minorHAnsi" w:hAnsiTheme="minorHAnsi" w:cstheme="minorHAnsi"/>
          <w:sz w:val="20"/>
          <w:szCs w:val="20"/>
        </w:rPr>
        <w:t xml:space="preserve">W przypadku gdy w trakcie realizacji Umowy zajdzie konieczność przekazania Zamawiającemu przez Wykonawcę dokumentów zawierających dane osobowe lub powierzenia Zamawiającemu danych osobowych w inny sposób, pomiędzy Wykonawcą a Zamawiającym zostanie zawarta umowa na powierzenie danych osobowych. </w:t>
      </w:r>
    </w:p>
    <w:p w14:paraId="6FB99C38" w14:textId="77777777" w:rsidR="008F3A52" w:rsidRPr="00454124" w:rsidRDefault="008F3A52" w:rsidP="0053620B">
      <w:pPr>
        <w:numPr>
          <w:ilvl w:val="0"/>
          <w:numId w:val="61"/>
        </w:numPr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124">
        <w:rPr>
          <w:rFonts w:asciiTheme="minorHAnsi" w:hAnsiTheme="minorHAnsi" w:cstheme="minorHAnsi"/>
          <w:sz w:val="20"/>
          <w:szCs w:val="20"/>
        </w:rPr>
        <w:t xml:space="preserve">Każda ze Stron oświadcza, że osoby wymienione w ust. 1 zapoznały się i dysponują informacjami dotyczącymi przetwarzania ich danych osobowych przez drugą Stronę na potrzeby realizacji Umowy, określonymi w ust. 5. </w:t>
      </w:r>
    </w:p>
    <w:p w14:paraId="3EAAF1FA" w14:textId="77777777" w:rsidR="008F3A52" w:rsidRPr="00454124" w:rsidRDefault="008F3A52" w:rsidP="0053620B">
      <w:pPr>
        <w:numPr>
          <w:ilvl w:val="0"/>
          <w:numId w:val="61"/>
        </w:numPr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124">
        <w:rPr>
          <w:rFonts w:asciiTheme="minorHAnsi" w:hAnsiTheme="minorHAnsi" w:cstheme="minorHAnsi"/>
          <w:sz w:val="20"/>
          <w:szCs w:val="20"/>
        </w:rPr>
        <w:t>Zgodnie z treścią art. 13 i 14 RODO, Strony informują, iż:</w:t>
      </w:r>
    </w:p>
    <w:p w14:paraId="3F11D15F" w14:textId="39C22072" w:rsidR="008F3A52" w:rsidRPr="00454124" w:rsidRDefault="00D93900" w:rsidP="0053620B">
      <w:pPr>
        <w:numPr>
          <w:ilvl w:val="1"/>
          <w:numId w:val="30"/>
        </w:numPr>
        <w:spacing w:after="0"/>
        <w:ind w:left="709" w:hanging="142"/>
        <w:jc w:val="both"/>
        <w:rPr>
          <w:rFonts w:asciiTheme="minorHAnsi" w:hAnsiTheme="minorHAnsi" w:cstheme="minorHAnsi"/>
          <w:sz w:val="20"/>
          <w:szCs w:val="20"/>
        </w:rPr>
      </w:pPr>
      <w:r w:rsidRPr="00454124">
        <w:rPr>
          <w:rFonts w:asciiTheme="minorHAnsi" w:hAnsiTheme="minorHAnsi" w:cstheme="minorHAnsi"/>
          <w:b/>
          <w:bCs/>
          <w:sz w:val="20"/>
          <w:szCs w:val="20"/>
        </w:rPr>
        <w:t>………………………………..</w:t>
      </w:r>
      <w:r w:rsidR="008F3A52" w:rsidRPr="00454124">
        <w:rPr>
          <w:rFonts w:asciiTheme="minorHAnsi" w:hAnsiTheme="minorHAnsi" w:cstheme="minorHAnsi"/>
          <w:sz w:val="20"/>
          <w:szCs w:val="20"/>
        </w:rPr>
        <w:t xml:space="preserve"> (Wykonawca) z siedzibą i danymi teleadresowymi wskazanymi w nagłówku Umowy</w:t>
      </w:r>
      <w:r w:rsidR="008F3A52" w:rsidRPr="00454124">
        <w:rPr>
          <w:rFonts w:asciiTheme="minorHAnsi" w:hAnsiTheme="minorHAnsi" w:cstheme="minorHAnsi"/>
          <w:spacing w:val="-3"/>
          <w:sz w:val="20"/>
          <w:szCs w:val="20"/>
          <w:lang w:eastAsia="ar-SA"/>
        </w:rPr>
        <w:t xml:space="preserve"> jest administratorem danych osobowych w odniesieniu osób ze strony Zamawiającego;</w:t>
      </w:r>
    </w:p>
    <w:p w14:paraId="299A0347" w14:textId="15C2E18C" w:rsidR="008F3A52" w:rsidRPr="00454124" w:rsidRDefault="00354B6E" w:rsidP="0053620B">
      <w:pPr>
        <w:numPr>
          <w:ilvl w:val="1"/>
          <w:numId w:val="30"/>
        </w:numPr>
        <w:spacing w:after="0"/>
        <w:ind w:left="709" w:hanging="142"/>
        <w:jc w:val="both"/>
        <w:rPr>
          <w:rFonts w:asciiTheme="minorHAnsi" w:hAnsiTheme="minorHAnsi" w:cstheme="minorHAnsi"/>
          <w:sz w:val="20"/>
          <w:szCs w:val="20"/>
        </w:rPr>
      </w:pPr>
      <w:r w:rsidRPr="00454124">
        <w:rPr>
          <w:rFonts w:asciiTheme="minorHAnsi" w:hAnsiTheme="minorHAnsi" w:cstheme="minorHAnsi"/>
          <w:b/>
          <w:bCs/>
          <w:spacing w:val="-3"/>
          <w:sz w:val="20"/>
          <w:szCs w:val="20"/>
          <w:lang w:eastAsia="ar-SA"/>
        </w:rPr>
        <w:t>Krakowski Holding Komunalny S.A</w:t>
      </w:r>
      <w:r w:rsidR="0029660E" w:rsidRPr="00454124">
        <w:rPr>
          <w:rFonts w:asciiTheme="minorHAnsi" w:hAnsiTheme="minorHAnsi" w:cstheme="minorHAnsi"/>
          <w:spacing w:val="-3"/>
          <w:sz w:val="20"/>
          <w:szCs w:val="20"/>
          <w:lang w:eastAsia="ar-SA"/>
        </w:rPr>
        <w:t xml:space="preserve">. </w:t>
      </w:r>
      <w:r w:rsidR="0029660E" w:rsidRPr="00454124">
        <w:rPr>
          <w:rFonts w:asciiTheme="minorHAnsi" w:hAnsiTheme="minorHAnsi" w:cstheme="minorHAnsi"/>
          <w:b/>
          <w:bCs/>
          <w:spacing w:val="-3"/>
          <w:sz w:val="20"/>
          <w:szCs w:val="20"/>
          <w:lang w:eastAsia="ar-SA"/>
        </w:rPr>
        <w:t>z siedzibą w Krakowie</w:t>
      </w:r>
      <w:r w:rsidRPr="00454124">
        <w:rPr>
          <w:rFonts w:asciiTheme="minorHAnsi" w:hAnsiTheme="minorHAnsi" w:cstheme="minorHAnsi"/>
          <w:spacing w:val="-3"/>
          <w:sz w:val="20"/>
          <w:szCs w:val="20"/>
          <w:lang w:eastAsia="ar-SA"/>
        </w:rPr>
        <w:t>. (</w:t>
      </w:r>
      <w:r w:rsidR="008F3A52" w:rsidRPr="00454124">
        <w:rPr>
          <w:rFonts w:asciiTheme="minorHAnsi" w:hAnsiTheme="minorHAnsi" w:cstheme="minorHAnsi"/>
          <w:spacing w:val="-3"/>
          <w:sz w:val="20"/>
          <w:szCs w:val="20"/>
          <w:lang w:eastAsia="ar-SA"/>
        </w:rPr>
        <w:t>Zamawiający) z siedzibą i danymi teleadresowymi wskazanymi w nagłówku Umowy jest administratorem danych osobowych w odniesieniu do osób ze strony Wykonawcy.</w:t>
      </w:r>
    </w:p>
    <w:p w14:paraId="147C8580" w14:textId="77777777" w:rsidR="008F3A52" w:rsidRPr="00454124" w:rsidRDefault="008F3A52" w:rsidP="0053620B">
      <w:pPr>
        <w:numPr>
          <w:ilvl w:val="1"/>
          <w:numId w:val="30"/>
        </w:numPr>
        <w:spacing w:after="0"/>
        <w:ind w:left="709" w:hanging="142"/>
        <w:jc w:val="both"/>
        <w:rPr>
          <w:rFonts w:asciiTheme="minorHAnsi" w:hAnsiTheme="minorHAnsi" w:cstheme="minorHAnsi"/>
          <w:sz w:val="20"/>
          <w:szCs w:val="20"/>
        </w:rPr>
      </w:pPr>
      <w:r w:rsidRPr="00454124">
        <w:rPr>
          <w:rFonts w:asciiTheme="minorHAnsi" w:hAnsiTheme="minorHAnsi" w:cstheme="minorHAnsi"/>
          <w:sz w:val="20"/>
          <w:szCs w:val="20"/>
        </w:rPr>
        <w:t>Z Inspektorem Ochrony Danych Osobowych można kontaktować się:</w:t>
      </w:r>
    </w:p>
    <w:p w14:paraId="081A36A7" w14:textId="56910403" w:rsidR="008F3A52" w:rsidRPr="00454124" w:rsidRDefault="008F3A52" w:rsidP="0053620B">
      <w:pPr>
        <w:numPr>
          <w:ilvl w:val="0"/>
          <w:numId w:val="31"/>
        </w:numPr>
        <w:spacing w:after="0"/>
        <w:ind w:left="980" w:hanging="266"/>
        <w:jc w:val="both"/>
        <w:rPr>
          <w:rFonts w:asciiTheme="minorHAnsi" w:hAnsiTheme="minorHAnsi" w:cstheme="minorHAnsi"/>
          <w:sz w:val="20"/>
          <w:szCs w:val="20"/>
        </w:rPr>
      </w:pPr>
      <w:r w:rsidRPr="00454124">
        <w:rPr>
          <w:rFonts w:asciiTheme="minorHAnsi" w:hAnsiTheme="minorHAnsi" w:cstheme="minorHAnsi"/>
          <w:sz w:val="20"/>
          <w:szCs w:val="20"/>
        </w:rPr>
        <w:t xml:space="preserve">z ramienia Zamawiającego pod adresem email: </w:t>
      </w:r>
      <w:r w:rsidR="00354B6E" w:rsidRPr="00454124">
        <w:rPr>
          <w:rFonts w:asciiTheme="minorHAnsi" w:hAnsiTheme="minorHAnsi" w:cstheme="minorHAnsi"/>
          <w:sz w:val="20"/>
          <w:szCs w:val="20"/>
        </w:rPr>
        <w:t xml:space="preserve">iod@khk.krakow.pl, </w:t>
      </w:r>
      <w:r w:rsidRPr="00454124">
        <w:rPr>
          <w:rFonts w:asciiTheme="minorHAnsi" w:hAnsiTheme="minorHAnsi" w:cstheme="minorHAnsi"/>
          <w:sz w:val="20"/>
          <w:szCs w:val="20"/>
        </w:rPr>
        <w:t>a także pocztą tradycyjną na adres siedziby Zamawiającego.</w:t>
      </w:r>
    </w:p>
    <w:p w14:paraId="70AF4C27" w14:textId="77777777" w:rsidR="008F3A52" w:rsidRPr="00454124" w:rsidRDefault="008F3A52" w:rsidP="0053620B">
      <w:pPr>
        <w:numPr>
          <w:ilvl w:val="0"/>
          <w:numId w:val="31"/>
        </w:numPr>
        <w:spacing w:after="0"/>
        <w:ind w:left="980" w:hanging="266"/>
        <w:jc w:val="both"/>
        <w:rPr>
          <w:rFonts w:asciiTheme="minorHAnsi" w:hAnsiTheme="minorHAnsi" w:cstheme="minorHAnsi"/>
          <w:sz w:val="20"/>
          <w:szCs w:val="20"/>
        </w:rPr>
      </w:pPr>
      <w:r w:rsidRPr="00454124">
        <w:rPr>
          <w:rFonts w:asciiTheme="minorHAnsi" w:hAnsiTheme="minorHAnsi" w:cstheme="minorHAnsi"/>
          <w:sz w:val="20"/>
          <w:szCs w:val="20"/>
        </w:rPr>
        <w:t>z ramienia Wykonawcy pod adresem email: ………………………………….., a także pocztą tradycyjną na adres siedziby Wykonawcy.</w:t>
      </w:r>
    </w:p>
    <w:p w14:paraId="100969CF" w14:textId="77777777" w:rsidR="008F3A52" w:rsidRPr="00454124" w:rsidRDefault="008F3A52" w:rsidP="0053620B">
      <w:pPr>
        <w:numPr>
          <w:ilvl w:val="1"/>
          <w:numId w:val="30"/>
        </w:numPr>
        <w:spacing w:after="0"/>
        <w:ind w:left="709" w:hanging="142"/>
        <w:jc w:val="both"/>
        <w:rPr>
          <w:rFonts w:asciiTheme="minorHAnsi" w:hAnsiTheme="minorHAnsi" w:cstheme="minorHAnsi"/>
          <w:sz w:val="20"/>
          <w:szCs w:val="20"/>
        </w:rPr>
      </w:pPr>
      <w:r w:rsidRPr="00454124">
        <w:rPr>
          <w:rFonts w:asciiTheme="minorHAnsi" w:hAnsiTheme="minorHAnsi" w:cstheme="minorHAnsi"/>
          <w:sz w:val="20"/>
          <w:szCs w:val="20"/>
        </w:rPr>
        <w:t xml:space="preserve">Dane osobowe osób będących Stronami niniejszego porozumienia przetwarzane są na podstawie art. 6 ust. 1 lit. b RODO w celu zawarcia i realizacji Umowy, a w przypadku reprezentantów Stron Umowy i osób wyznaczonych do kontaktów roboczych oraz odpowiedzialnych za koordynację i realizację Umowy na podstawie art. 6 ust. 1 lit. f RODO, w celu związanym z zawarciem i realizacją Umowy, </w:t>
      </w:r>
      <w:r w:rsidRPr="00454124">
        <w:rPr>
          <w:rFonts w:asciiTheme="minorHAnsi" w:hAnsiTheme="minorHAnsi" w:cstheme="minorHAnsi"/>
          <w:spacing w:val="-3"/>
          <w:sz w:val="20"/>
          <w:szCs w:val="20"/>
          <w:lang w:eastAsia="ar-SA"/>
        </w:rPr>
        <w:t>a także w celu ustalenia, dochodzenia lub obrony przed ewentualnymi roszczeniami z tytułu realizacji Umowy</w:t>
      </w:r>
      <w:r w:rsidRPr="00454124">
        <w:rPr>
          <w:rFonts w:asciiTheme="minorHAnsi" w:hAnsiTheme="minorHAnsi" w:cstheme="minorHAnsi"/>
          <w:sz w:val="20"/>
          <w:szCs w:val="20"/>
        </w:rPr>
        <w:t>. Powyższe dane osobowe</w:t>
      </w:r>
      <w:r w:rsidRPr="00454124">
        <w:rPr>
          <w:rFonts w:asciiTheme="minorHAnsi" w:hAnsiTheme="minorHAnsi" w:cstheme="minorHAnsi"/>
          <w:spacing w:val="-3"/>
          <w:sz w:val="20"/>
          <w:szCs w:val="20"/>
          <w:lang w:eastAsia="ar-SA"/>
        </w:rPr>
        <w:t xml:space="preserve"> przetwarzane będą również na podstawie art. 6 ust. 1 lit. c RODO (obowiązek wynikający z przepisów rachunkowo-podatkowych).</w:t>
      </w:r>
    </w:p>
    <w:p w14:paraId="542CE491" w14:textId="77777777" w:rsidR="008F3A52" w:rsidRPr="00454124" w:rsidRDefault="008F3A52" w:rsidP="0053620B">
      <w:pPr>
        <w:numPr>
          <w:ilvl w:val="1"/>
          <w:numId w:val="30"/>
        </w:numPr>
        <w:spacing w:after="0"/>
        <w:ind w:left="709" w:hanging="142"/>
        <w:jc w:val="both"/>
        <w:rPr>
          <w:rFonts w:asciiTheme="minorHAnsi" w:hAnsiTheme="minorHAnsi" w:cstheme="minorHAnsi"/>
          <w:sz w:val="20"/>
          <w:szCs w:val="20"/>
        </w:rPr>
      </w:pPr>
      <w:r w:rsidRPr="00454124">
        <w:rPr>
          <w:rFonts w:asciiTheme="minorHAnsi" w:hAnsiTheme="minorHAnsi" w:cstheme="minorHAnsi"/>
          <w:sz w:val="20"/>
          <w:szCs w:val="20"/>
        </w:rPr>
        <w:t>Źródłem pochodzenia danych osobowych są wzajemnie wobec siebie Strony. Kategorie odnośnych danych osobowych zawierają w sobie dane osobowe określone w Umowie lub inne dane kontaktowe niezbędne do realizacji Umowy.</w:t>
      </w:r>
    </w:p>
    <w:p w14:paraId="59497B9F" w14:textId="77777777" w:rsidR="008F3A52" w:rsidRPr="00454124" w:rsidRDefault="008F3A52" w:rsidP="0053620B">
      <w:pPr>
        <w:numPr>
          <w:ilvl w:val="1"/>
          <w:numId w:val="30"/>
        </w:numPr>
        <w:spacing w:after="0"/>
        <w:ind w:left="709" w:hanging="14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54124">
        <w:rPr>
          <w:rFonts w:asciiTheme="minorHAnsi" w:hAnsiTheme="minorHAnsi" w:cstheme="minorHAnsi"/>
          <w:color w:val="000000"/>
          <w:sz w:val="20"/>
          <w:szCs w:val="20"/>
        </w:rPr>
        <w:t>dane osobowe będą przechowywane, przez okres 3 lat od dnia wygaśnięcia lub rozwiązania Umowy,</w:t>
      </w:r>
    </w:p>
    <w:p w14:paraId="731860A5" w14:textId="77777777" w:rsidR="008F3A52" w:rsidRPr="00454124" w:rsidRDefault="008F3A52" w:rsidP="0053620B">
      <w:pPr>
        <w:numPr>
          <w:ilvl w:val="1"/>
          <w:numId w:val="30"/>
        </w:numPr>
        <w:spacing w:after="0"/>
        <w:ind w:left="709" w:hanging="14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54124">
        <w:rPr>
          <w:rFonts w:asciiTheme="minorHAnsi" w:hAnsiTheme="minorHAnsi" w:cstheme="minorHAnsi"/>
          <w:color w:val="000000"/>
          <w:spacing w:val="-3"/>
          <w:sz w:val="20"/>
          <w:szCs w:val="20"/>
          <w:lang w:eastAsia="ar-SA"/>
        </w:rPr>
        <w:t xml:space="preserve">Odbiorcami danych osobowych </w:t>
      </w:r>
      <w:r w:rsidRPr="00454124">
        <w:rPr>
          <w:rFonts w:asciiTheme="minorHAnsi" w:hAnsiTheme="minorHAnsi" w:cstheme="minorHAnsi"/>
          <w:color w:val="000000"/>
          <w:sz w:val="20"/>
          <w:szCs w:val="20"/>
        </w:rPr>
        <w:t xml:space="preserve">będą osoby lub podmioty, którym udostępnione zostanie Umowa oraz dokumentacja związana z jej wykonywaniem w oparciu o obowiązujące przepisy prawa; </w:t>
      </w:r>
    </w:p>
    <w:p w14:paraId="09408AA3" w14:textId="77777777" w:rsidR="008F3A52" w:rsidRPr="00454124" w:rsidRDefault="008F3A52" w:rsidP="0053620B">
      <w:pPr>
        <w:numPr>
          <w:ilvl w:val="1"/>
          <w:numId w:val="30"/>
        </w:numPr>
        <w:spacing w:after="0"/>
        <w:ind w:left="709" w:hanging="142"/>
        <w:contextualSpacing/>
        <w:jc w:val="both"/>
        <w:rPr>
          <w:rFonts w:asciiTheme="minorHAnsi" w:hAnsiTheme="minorHAnsi" w:cstheme="minorHAnsi"/>
          <w:color w:val="000000"/>
          <w:spacing w:val="-3"/>
          <w:sz w:val="20"/>
          <w:szCs w:val="20"/>
          <w:lang w:eastAsia="ar-SA"/>
        </w:rPr>
      </w:pPr>
      <w:r w:rsidRPr="00454124">
        <w:rPr>
          <w:rFonts w:asciiTheme="minorHAnsi" w:hAnsiTheme="minorHAnsi" w:cstheme="minorHAnsi"/>
          <w:color w:val="000000"/>
          <w:spacing w:val="-3"/>
          <w:sz w:val="20"/>
          <w:szCs w:val="20"/>
          <w:lang w:eastAsia="ar-SA"/>
        </w:rPr>
        <w:t>Strony posiadają  prawo do:</w:t>
      </w:r>
    </w:p>
    <w:p w14:paraId="0C1349E3" w14:textId="77777777" w:rsidR="008F3A52" w:rsidRPr="00454124" w:rsidRDefault="008F3A52" w:rsidP="0053620B">
      <w:pPr>
        <w:widowControl w:val="0"/>
        <w:numPr>
          <w:ilvl w:val="0"/>
          <w:numId w:val="32"/>
        </w:numPr>
        <w:suppressAutoHyphens/>
        <w:spacing w:after="0"/>
        <w:ind w:left="993" w:hanging="273"/>
        <w:contextualSpacing/>
        <w:jc w:val="both"/>
        <w:rPr>
          <w:rFonts w:asciiTheme="minorHAnsi" w:hAnsiTheme="minorHAnsi" w:cstheme="minorHAnsi"/>
          <w:spacing w:val="-3"/>
          <w:sz w:val="20"/>
          <w:szCs w:val="20"/>
          <w:lang w:eastAsia="ar-SA"/>
        </w:rPr>
      </w:pPr>
      <w:r w:rsidRPr="00454124">
        <w:rPr>
          <w:rFonts w:asciiTheme="minorHAnsi" w:hAnsiTheme="minorHAnsi" w:cstheme="minorHAnsi"/>
          <w:spacing w:val="-3"/>
          <w:sz w:val="20"/>
          <w:szCs w:val="20"/>
          <w:lang w:eastAsia="ar-SA"/>
        </w:rPr>
        <w:t>dostępu do treści swoich danych osobowych (art. 15 RODO);</w:t>
      </w:r>
    </w:p>
    <w:p w14:paraId="5B06458E" w14:textId="77777777" w:rsidR="008F3A52" w:rsidRPr="00454124" w:rsidRDefault="008F3A52" w:rsidP="0053620B">
      <w:pPr>
        <w:widowControl w:val="0"/>
        <w:numPr>
          <w:ilvl w:val="0"/>
          <w:numId w:val="32"/>
        </w:numPr>
        <w:suppressAutoHyphens/>
        <w:spacing w:after="0"/>
        <w:ind w:left="993" w:hanging="273"/>
        <w:contextualSpacing/>
        <w:jc w:val="both"/>
        <w:rPr>
          <w:rFonts w:asciiTheme="minorHAnsi" w:hAnsiTheme="minorHAnsi" w:cstheme="minorHAnsi"/>
          <w:spacing w:val="-3"/>
          <w:sz w:val="20"/>
          <w:szCs w:val="20"/>
          <w:lang w:eastAsia="ar-SA"/>
        </w:rPr>
      </w:pPr>
      <w:r w:rsidRPr="00454124">
        <w:rPr>
          <w:rFonts w:asciiTheme="minorHAnsi" w:hAnsiTheme="minorHAnsi" w:cstheme="minorHAnsi"/>
          <w:spacing w:val="-3"/>
          <w:sz w:val="20"/>
          <w:szCs w:val="20"/>
          <w:lang w:eastAsia="ar-SA"/>
        </w:rPr>
        <w:t>sprostowania swoich danych osobowych (art. 16 RODO);</w:t>
      </w:r>
    </w:p>
    <w:p w14:paraId="1AA74C5A" w14:textId="77777777" w:rsidR="008F3A52" w:rsidRPr="00454124" w:rsidRDefault="008F3A52" w:rsidP="0053620B">
      <w:pPr>
        <w:widowControl w:val="0"/>
        <w:numPr>
          <w:ilvl w:val="0"/>
          <w:numId w:val="32"/>
        </w:numPr>
        <w:suppressAutoHyphens/>
        <w:spacing w:after="0"/>
        <w:ind w:left="993" w:hanging="273"/>
        <w:contextualSpacing/>
        <w:jc w:val="both"/>
        <w:rPr>
          <w:rFonts w:asciiTheme="minorHAnsi" w:hAnsiTheme="minorHAnsi" w:cstheme="minorHAnsi"/>
          <w:spacing w:val="-3"/>
          <w:sz w:val="20"/>
          <w:szCs w:val="20"/>
          <w:lang w:eastAsia="ar-SA"/>
        </w:rPr>
      </w:pPr>
      <w:r w:rsidRPr="00454124">
        <w:rPr>
          <w:rFonts w:asciiTheme="minorHAnsi" w:hAnsiTheme="minorHAnsi" w:cstheme="minorHAnsi"/>
          <w:spacing w:val="-3"/>
          <w:sz w:val="20"/>
          <w:szCs w:val="20"/>
          <w:lang w:eastAsia="ar-SA"/>
        </w:rPr>
        <w:t>ograniczenia przetwarzania swoich danych osobowych</w:t>
      </w:r>
      <w:r w:rsidRPr="00454124">
        <w:rPr>
          <w:rFonts w:asciiTheme="minorHAnsi" w:hAnsiTheme="minorHAnsi" w:cstheme="minorHAnsi"/>
          <w:sz w:val="20"/>
          <w:szCs w:val="20"/>
        </w:rPr>
        <w:t xml:space="preserve"> </w:t>
      </w:r>
      <w:r w:rsidRPr="00454124">
        <w:rPr>
          <w:rFonts w:asciiTheme="minorHAnsi" w:hAnsiTheme="minorHAnsi" w:cstheme="minorHAnsi"/>
          <w:spacing w:val="-3"/>
          <w:sz w:val="20"/>
          <w:szCs w:val="20"/>
          <w:lang w:eastAsia="ar-SA"/>
        </w:rPr>
        <w:t xml:space="preserve">z zastrzeżeniem przypadków, o których mowa w art. 18 ust. 2 RODO; </w:t>
      </w:r>
    </w:p>
    <w:p w14:paraId="1F28E486" w14:textId="77777777" w:rsidR="008F3A52" w:rsidRPr="00454124" w:rsidRDefault="008F3A52" w:rsidP="0053620B">
      <w:pPr>
        <w:widowControl w:val="0"/>
        <w:numPr>
          <w:ilvl w:val="0"/>
          <w:numId w:val="32"/>
        </w:numPr>
        <w:suppressAutoHyphens/>
        <w:spacing w:after="0"/>
        <w:ind w:left="993" w:hanging="273"/>
        <w:contextualSpacing/>
        <w:jc w:val="both"/>
        <w:rPr>
          <w:rFonts w:asciiTheme="minorHAnsi" w:hAnsiTheme="minorHAnsi" w:cstheme="minorHAnsi"/>
          <w:spacing w:val="-3"/>
          <w:sz w:val="20"/>
          <w:szCs w:val="20"/>
          <w:lang w:eastAsia="ar-SA"/>
        </w:rPr>
      </w:pPr>
      <w:r w:rsidRPr="00454124">
        <w:rPr>
          <w:rFonts w:asciiTheme="minorHAnsi" w:hAnsiTheme="minorHAnsi" w:cstheme="minorHAnsi"/>
          <w:spacing w:val="-3"/>
          <w:sz w:val="20"/>
          <w:szCs w:val="20"/>
          <w:lang w:eastAsia="ar-SA"/>
        </w:rPr>
        <w:t>wniesienia sprzeciwu z przyczyn związanych z Pani /Pana szczególną sytuacją - wobec przetwarzania danych osobowych;</w:t>
      </w:r>
    </w:p>
    <w:p w14:paraId="7ED3BB9F" w14:textId="77777777" w:rsidR="008F3A52" w:rsidRPr="00454124" w:rsidRDefault="008F3A52" w:rsidP="0053620B">
      <w:pPr>
        <w:widowControl w:val="0"/>
        <w:numPr>
          <w:ilvl w:val="0"/>
          <w:numId w:val="32"/>
        </w:numPr>
        <w:suppressAutoHyphens/>
        <w:spacing w:after="0"/>
        <w:ind w:left="993" w:hanging="273"/>
        <w:contextualSpacing/>
        <w:jc w:val="both"/>
        <w:rPr>
          <w:rFonts w:asciiTheme="minorHAnsi" w:hAnsiTheme="minorHAnsi" w:cstheme="minorHAnsi"/>
          <w:spacing w:val="-3"/>
          <w:sz w:val="20"/>
          <w:szCs w:val="20"/>
          <w:lang w:eastAsia="ar-SA"/>
        </w:rPr>
      </w:pPr>
      <w:r w:rsidRPr="00454124">
        <w:rPr>
          <w:rFonts w:asciiTheme="minorHAnsi" w:hAnsiTheme="minorHAnsi" w:cstheme="minorHAnsi"/>
          <w:spacing w:val="-3"/>
          <w:sz w:val="20"/>
          <w:szCs w:val="20"/>
          <w:lang w:eastAsia="ar-SA"/>
        </w:rPr>
        <w:t xml:space="preserve">wniesienia skargi do Prezesa Urzędu Ochrony Danych Osobowych, gdy uzna Pani/Pan, że przetwarzanie danych </w:t>
      </w:r>
      <w:r w:rsidRPr="00454124">
        <w:rPr>
          <w:rFonts w:asciiTheme="minorHAnsi" w:hAnsiTheme="minorHAnsi" w:cstheme="minorHAnsi"/>
          <w:spacing w:val="-3"/>
          <w:sz w:val="20"/>
          <w:szCs w:val="20"/>
          <w:lang w:eastAsia="ar-SA"/>
        </w:rPr>
        <w:lastRenderedPageBreak/>
        <w:t>osobowych Pani/Pana dotyczących narusza przepisy RODO;</w:t>
      </w:r>
    </w:p>
    <w:p w14:paraId="1BD1C5E4" w14:textId="77777777" w:rsidR="008F3A52" w:rsidRPr="00454124" w:rsidRDefault="008F3A52" w:rsidP="0053620B">
      <w:pPr>
        <w:widowControl w:val="0"/>
        <w:suppressAutoHyphens/>
        <w:spacing w:after="0"/>
        <w:ind w:firstLine="709"/>
        <w:contextualSpacing/>
        <w:jc w:val="both"/>
        <w:rPr>
          <w:rFonts w:asciiTheme="minorHAnsi" w:hAnsiTheme="minorHAnsi" w:cstheme="minorHAnsi"/>
          <w:spacing w:val="-3"/>
          <w:sz w:val="20"/>
          <w:szCs w:val="20"/>
          <w:lang w:eastAsia="ar-SA"/>
        </w:rPr>
      </w:pPr>
      <w:r w:rsidRPr="00454124">
        <w:rPr>
          <w:rFonts w:asciiTheme="minorHAnsi" w:hAnsiTheme="minorHAnsi" w:cstheme="minorHAnsi"/>
          <w:spacing w:val="-3"/>
          <w:sz w:val="20"/>
          <w:szCs w:val="20"/>
          <w:lang w:eastAsia="ar-SA"/>
        </w:rPr>
        <w:t>Wskazane uprawnienia można zrealizować poprzez kontakt, o którym mowa w ust. 5 pkt. 3).</w:t>
      </w:r>
    </w:p>
    <w:p w14:paraId="59A16A82" w14:textId="77777777" w:rsidR="008F3A52" w:rsidRPr="00454124" w:rsidRDefault="008F3A52" w:rsidP="0053620B">
      <w:pPr>
        <w:numPr>
          <w:ilvl w:val="1"/>
          <w:numId w:val="30"/>
        </w:numPr>
        <w:spacing w:after="0"/>
        <w:ind w:hanging="77"/>
        <w:contextualSpacing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454124">
        <w:rPr>
          <w:rFonts w:asciiTheme="minorHAnsi" w:hAnsiTheme="minorHAnsi" w:cstheme="minorHAnsi"/>
          <w:color w:val="000000"/>
          <w:sz w:val="20"/>
          <w:szCs w:val="20"/>
        </w:rPr>
        <w:t>Nie przysługuje osobie fizycznej:</w:t>
      </w:r>
    </w:p>
    <w:p w14:paraId="207FDD49" w14:textId="77777777" w:rsidR="008F3A52" w:rsidRPr="00454124" w:rsidRDefault="008F3A52" w:rsidP="0053620B">
      <w:pPr>
        <w:numPr>
          <w:ilvl w:val="0"/>
          <w:numId w:val="33"/>
        </w:numPr>
        <w:spacing w:after="0"/>
        <w:ind w:left="993" w:hanging="284"/>
        <w:contextualSpacing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454124">
        <w:rPr>
          <w:rFonts w:asciiTheme="minorHAnsi" w:hAnsiTheme="minorHAnsi" w:cstheme="minorHAnsi"/>
          <w:color w:val="000000"/>
          <w:sz w:val="20"/>
          <w:szCs w:val="20"/>
        </w:rPr>
        <w:t>w związku z art. 17 ust. 3 lit. b, d lub e RODO prawo do usunięcia danych osobowych;</w:t>
      </w:r>
    </w:p>
    <w:p w14:paraId="64590E1D" w14:textId="77777777" w:rsidR="008F3A52" w:rsidRPr="00454124" w:rsidRDefault="008F3A52" w:rsidP="0053620B">
      <w:pPr>
        <w:numPr>
          <w:ilvl w:val="0"/>
          <w:numId w:val="33"/>
        </w:numPr>
        <w:spacing w:after="0"/>
        <w:ind w:left="993" w:hanging="284"/>
        <w:contextualSpacing/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454124">
        <w:rPr>
          <w:rFonts w:asciiTheme="minorHAnsi" w:hAnsiTheme="minorHAnsi" w:cstheme="minorHAnsi"/>
          <w:color w:val="000000"/>
          <w:sz w:val="20"/>
          <w:szCs w:val="20"/>
        </w:rPr>
        <w:t>prawo do przenoszenia danych osobowych, o którym mowa w art. 20 RODO;</w:t>
      </w:r>
    </w:p>
    <w:p w14:paraId="477F4B25" w14:textId="77777777" w:rsidR="008F3A52" w:rsidRPr="00454124" w:rsidRDefault="008F3A52" w:rsidP="0053620B">
      <w:pPr>
        <w:numPr>
          <w:ilvl w:val="1"/>
          <w:numId w:val="30"/>
        </w:numPr>
        <w:spacing w:after="0"/>
        <w:ind w:hanging="77"/>
        <w:jc w:val="both"/>
        <w:rPr>
          <w:rFonts w:asciiTheme="minorHAnsi" w:hAnsiTheme="minorHAnsi" w:cstheme="minorHAnsi"/>
          <w:sz w:val="20"/>
          <w:szCs w:val="20"/>
        </w:rPr>
      </w:pPr>
      <w:r w:rsidRPr="00454124">
        <w:rPr>
          <w:rFonts w:asciiTheme="minorHAnsi" w:hAnsiTheme="minorHAnsi" w:cstheme="minorHAnsi"/>
          <w:sz w:val="20"/>
          <w:szCs w:val="20"/>
        </w:rPr>
        <w:t xml:space="preserve">Podanie danych osobowych jest warunkiem zawarcia i realizacji niniejszej Umowy, ich niepodanie może uniemożliwić jej zawarcie lub realizację. </w:t>
      </w:r>
    </w:p>
    <w:p w14:paraId="7972B7C2" w14:textId="77777777" w:rsidR="008F3A52" w:rsidRPr="00454124" w:rsidRDefault="008F3A52" w:rsidP="0053620B">
      <w:pPr>
        <w:numPr>
          <w:ilvl w:val="1"/>
          <w:numId w:val="30"/>
        </w:numPr>
        <w:spacing w:after="0"/>
        <w:ind w:hanging="77"/>
        <w:jc w:val="both"/>
        <w:rPr>
          <w:rFonts w:asciiTheme="minorHAnsi" w:hAnsiTheme="minorHAnsi" w:cstheme="minorHAnsi"/>
          <w:sz w:val="20"/>
          <w:szCs w:val="20"/>
        </w:rPr>
      </w:pPr>
      <w:r w:rsidRPr="00454124">
        <w:rPr>
          <w:rFonts w:asciiTheme="minorHAnsi" w:hAnsiTheme="minorHAnsi" w:cstheme="minorHAnsi"/>
          <w:sz w:val="20"/>
          <w:szCs w:val="20"/>
        </w:rPr>
        <w:t>Dane osobowe nie będą poddawane profilowaniu ani zautomatyzowanemu podejmowaniu decyzji.</w:t>
      </w:r>
    </w:p>
    <w:p w14:paraId="41008E34" w14:textId="77777777" w:rsidR="008F3A52" w:rsidRPr="00454124" w:rsidRDefault="008F3A52" w:rsidP="0053620B">
      <w:pPr>
        <w:numPr>
          <w:ilvl w:val="0"/>
          <w:numId w:val="61"/>
        </w:numPr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124">
        <w:rPr>
          <w:rFonts w:asciiTheme="minorHAnsi" w:hAnsiTheme="minorHAnsi" w:cstheme="minorHAnsi"/>
          <w:sz w:val="20"/>
          <w:szCs w:val="20"/>
        </w:rPr>
        <w:t>Strony nie będą przekazywać danych osobowych do państwa trzeciego lub organizacji międzynarodowej z zastrzeżeniem, że jeżeli przekazanie takie okaże się konieczne dla realizacji niniejszej Umowy, może mieć miejsce wyłącznie po pisemnym powiadomieniu drugiej Strony oraz z zachowaniem odpowiednich zabezpieczeń wskazanych w art. 46 RODO.</w:t>
      </w:r>
    </w:p>
    <w:p w14:paraId="4D5C3D20" w14:textId="77777777" w:rsidR="008F3A52" w:rsidRPr="00454124" w:rsidRDefault="008F3A52" w:rsidP="0053620B">
      <w:pPr>
        <w:spacing w:after="0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7D82CFB" w14:textId="346F05F7" w:rsidR="00B05942" w:rsidRDefault="00B05942" w:rsidP="0053620B">
      <w:pPr>
        <w:spacing w:after="0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§9 </w:t>
      </w:r>
    </w:p>
    <w:p w14:paraId="27E0AEE7" w14:textId="236B34F9" w:rsidR="00B05942" w:rsidRDefault="00B05942" w:rsidP="00B05942">
      <w:pPr>
        <w:widowControl w:val="0"/>
        <w:numPr>
          <w:ilvl w:val="0"/>
          <w:numId w:val="43"/>
        </w:numPr>
        <w:shd w:val="clear" w:color="auto" w:fill="FFFFFF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05942">
        <w:rPr>
          <w:rFonts w:asciiTheme="minorHAnsi" w:eastAsia="Courier New" w:hAnsiTheme="minorHAnsi" w:cstheme="minorHAnsi"/>
          <w:b/>
          <w:bCs/>
          <w:sz w:val="20"/>
          <w:szCs w:val="20"/>
          <w:lang w:eastAsia="pl-PL"/>
        </w:rPr>
        <w:t>Wykonawca</w:t>
      </w:r>
      <w:r w:rsidRPr="00B05942">
        <w:rPr>
          <w:rFonts w:asciiTheme="minorHAnsi" w:eastAsia="Courier New" w:hAnsiTheme="minorHAnsi" w:cstheme="minorHAnsi"/>
          <w:bCs/>
          <w:sz w:val="20"/>
          <w:szCs w:val="20"/>
          <w:lang w:eastAsia="pl-PL"/>
        </w:rPr>
        <w:t xml:space="preserve"> zapłaci </w:t>
      </w:r>
      <w:r w:rsidR="00F73EC5" w:rsidRPr="00454124">
        <w:rPr>
          <w:rFonts w:asciiTheme="minorHAnsi" w:hAnsiTheme="minorHAnsi" w:cstheme="minorHAnsi"/>
          <w:b/>
          <w:sz w:val="20"/>
          <w:szCs w:val="20"/>
        </w:rPr>
        <w:t>Zamawiając</w:t>
      </w:r>
      <w:r w:rsidR="00F73EC5">
        <w:rPr>
          <w:rFonts w:asciiTheme="minorHAnsi" w:hAnsiTheme="minorHAnsi" w:cstheme="minorHAnsi"/>
          <w:b/>
          <w:sz w:val="20"/>
          <w:szCs w:val="20"/>
        </w:rPr>
        <w:t>emu</w:t>
      </w:r>
      <w:r w:rsidR="00F73EC5" w:rsidRPr="00454124">
        <w:rPr>
          <w:rFonts w:asciiTheme="minorHAnsi" w:hAnsiTheme="minorHAnsi" w:cstheme="minorHAnsi"/>
          <w:b/>
          <w:sz w:val="20"/>
          <w:szCs w:val="20"/>
        </w:rPr>
        <w:t>-Upoważnion</w:t>
      </w:r>
      <w:r w:rsidR="00F73EC5">
        <w:rPr>
          <w:rFonts w:asciiTheme="minorHAnsi" w:hAnsiTheme="minorHAnsi" w:cstheme="minorHAnsi"/>
          <w:b/>
          <w:sz w:val="20"/>
          <w:szCs w:val="20"/>
        </w:rPr>
        <w:t>emu</w:t>
      </w:r>
      <w:r w:rsidR="00F73EC5" w:rsidRPr="00B05942" w:rsidDel="00F73EC5">
        <w:rPr>
          <w:rFonts w:asciiTheme="minorHAnsi" w:eastAsia="Courier New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B05942">
        <w:rPr>
          <w:rFonts w:asciiTheme="minorHAnsi" w:eastAsia="Courier New" w:hAnsiTheme="minorHAnsi" w:cstheme="minorHAnsi"/>
          <w:bCs/>
          <w:sz w:val="20"/>
          <w:szCs w:val="20"/>
          <w:lang w:eastAsia="pl-PL"/>
        </w:rPr>
        <w:t xml:space="preserve">karę umowną za naruszenia dotyczące przypadku zwłoki w czynnościach polegających na </w:t>
      </w:r>
      <w:r w:rsidR="001A3B0D">
        <w:rPr>
          <w:rFonts w:asciiTheme="minorHAnsi" w:eastAsia="Courier New" w:hAnsiTheme="minorHAnsi" w:cstheme="minorHAnsi"/>
          <w:bCs/>
          <w:sz w:val="20"/>
          <w:szCs w:val="20"/>
          <w:lang w:eastAsia="pl-PL"/>
        </w:rPr>
        <w:t>b</w:t>
      </w:r>
      <w:r w:rsidRPr="00B05942">
        <w:rPr>
          <w:rFonts w:asciiTheme="minorHAnsi" w:eastAsia="Courier New" w:hAnsiTheme="minorHAnsi" w:cstheme="minorHAnsi"/>
          <w:bCs/>
          <w:sz w:val="20"/>
          <w:szCs w:val="20"/>
          <w:lang w:eastAsia="pl-PL"/>
        </w:rPr>
        <w:t xml:space="preserve">raku informacji o średniej cenie zakupu, o którym mowa w § 2 ust. 2 oraz § 4 ust. 10 </w:t>
      </w:r>
      <w:r>
        <w:rPr>
          <w:rFonts w:asciiTheme="minorHAnsi" w:eastAsia="Courier New" w:hAnsiTheme="minorHAnsi" w:cstheme="minorHAnsi"/>
          <w:bCs/>
          <w:sz w:val="20"/>
          <w:szCs w:val="20"/>
          <w:lang w:eastAsia="pl-PL"/>
        </w:rPr>
        <w:t>U</w:t>
      </w:r>
      <w:r w:rsidRPr="00B05942">
        <w:rPr>
          <w:rFonts w:asciiTheme="minorHAnsi" w:eastAsia="Courier New" w:hAnsiTheme="minorHAnsi" w:cstheme="minorHAnsi"/>
          <w:bCs/>
          <w:sz w:val="20"/>
          <w:szCs w:val="20"/>
          <w:lang w:eastAsia="pl-PL"/>
        </w:rPr>
        <w:t xml:space="preserve">mowy w wysokości </w:t>
      </w:r>
      <w:r w:rsidRPr="00B47D2A">
        <w:rPr>
          <w:rFonts w:asciiTheme="minorHAnsi" w:eastAsia="Courier New" w:hAnsiTheme="minorHAnsi" w:cstheme="minorHAnsi"/>
          <w:bCs/>
          <w:sz w:val="20"/>
          <w:szCs w:val="20"/>
          <w:lang w:eastAsia="pl-PL"/>
        </w:rPr>
        <w:t>1000 złotych</w:t>
      </w:r>
      <w:r w:rsidRPr="00B05942">
        <w:rPr>
          <w:rFonts w:asciiTheme="minorHAnsi" w:eastAsia="Courier New" w:hAnsiTheme="minorHAnsi" w:cstheme="minorHAnsi"/>
          <w:bCs/>
          <w:sz w:val="20"/>
          <w:szCs w:val="20"/>
          <w:lang w:eastAsia="pl-PL"/>
        </w:rPr>
        <w:t xml:space="preserve"> za każdy przypadek</w:t>
      </w:r>
      <w:r w:rsidRPr="00B05942">
        <w:rPr>
          <w:rFonts w:asciiTheme="minorHAnsi" w:hAnsiTheme="minorHAnsi" w:cstheme="minorHAnsi"/>
          <w:sz w:val="20"/>
          <w:szCs w:val="20"/>
        </w:rPr>
        <w:t>.</w:t>
      </w:r>
    </w:p>
    <w:p w14:paraId="7DE6B8D2" w14:textId="28C57F1B" w:rsidR="00505E46" w:rsidRPr="0006678E" w:rsidRDefault="00505E46" w:rsidP="00505E46">
      <w:pPr>
        <w:widowControl w:val="0"/>
        <w:numPr>
          <w:ilvl w:val="0"/>
          <w:numId w:val="43"/>
        </w:numPr>
        <w:tabs>
          <w:tab w:val="clear" w:pos="360"/>
        </w:tabs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6678E">
        <w:rPr>
          <w:rFonts w:asciiTheme="minorHAnsi" w:hAnsiTheme="minorHAnsi" w:cstheme="minorHAnsi"/>
          <w:sz w:val="20"/>
          <w:szCs w:val="20"/>
        </w:rPr>
        <w:t xml:space="preserve">Łączna wysokość kar umownych  wskazanych w niniejszym paragrafie nie przekroczy </w:t>
      </w:r>
      <w:r w:rsidR="00BA236F">
        <w:rPr>
          <w:rFonts w:asciiTheme="minorHAnsi" w:hAnsiTheme="minorHAnsi" w:cstheme="minorHAnsi"/>
          <w:sz w:val="20"/>
          <w:szCs w:val="20"/>
        </w:rPr>
        <w:t xml:space="preserve">2000 zł </w:t>
      </w:r>
      <w:r w:rsidRPr="0006678E">
        <w:rPr>
          <w:rFonts w:asciiTheme="minorHAnsi" w:hAnsiTheme="minorHAnsi" w:cstheme="minorHAnsi"/>
          <w:sz w:val="20"/>
          <w:szCs w:val="20"/>
        </w:rPr>
        <w:t>za realizację całego przedmiotu Umowy.</w:t>
      </w:r>
    </w:p>
    <w:p w14:paraId="344CF0D8" w14:textId="2CAEDFA8" w:rsidR="00B05942" w:rsidRPr="00B05942" w:rsidRDefault="00B05942" w:rsidP="00B05942">
      <w:pPr>
        <w:widowControl w:val="0"/>
        <w:numPr>
          <w:ilvl w:val="0"/>
          <w:numId w:val="43"/>
        </w:numPr>
        <w:shd w:val="clear" w:color="auto" w:fill="FFFFFF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6678E">
        <w:rPr>
          <w:rFonts w:asciiTheme="minorHAnsi" w:eastAsia="Courier New" w:hAnsiTheme="minorHAnsi" w:cstheme="minorHAnsi"/>
          <w:bCs/>
          <w:color w:val="000000"/>
          <w:sz w:val="20"/>
          <w:szCs w:val="20"/>
          <w:lang w:eastAsia="pl-PL"/>
        </w:rPr>
        <w:t xml:space="preserve">W przypadku naliczenia kar umownych </w:t>
      </w:r>
      <w:r w:rsidR="00F73EC5" w:rsidRPr="00454124">
        <w:rPr>
          <w:rFonts w:asciiTheme="minorHAnsi" w:hAnsiTheme="minorHAnsi" w:cstheme="minorHAnsi"/>
          <w:b/>
          <w:sz w:val="20"/>
          <w:szCs w:val="20"/>
        </w:rPr>
        <w:t>Zamawiający-Upoważniony</w:t>
      </w:r>
      <w:r w:rsidRPr="0006678E">
        <w:rPr>
          <w:rFonts w:asciiTheme="minorHAnsi" w:eastAsia="Courier New" w:hAnsiTheme="minorHAnsi" w:cstheme="minorHAnsi"/>
          <w:bCs/>
          <w:color w:val="000000"/>
          <w:sz w:val="20"/>
          <w:szCs w:val="20"/>
          <w:lang w:eastAsia="pl-PL"/>
        </w:rPr>
        <w:t xml:space="preserve"> wystawi notę obciążeniową. </w:t>
      </w:r>
      <w:r w:rsidR="00F73EC5" w:rsidRPr="00454124">
        <w:rPr>
          <w:rFonts w:asciiTheme="minorHAnsi" w:hAnsiTheme="minorHAnsi" w:cstheme="minorHAnsi"/>
          <w:b/>
          <w:sz w:val="20"/>
          <w:szCs w:val="20"/>
        </w:rPr>
        <w:t>Zamawiający-Upoważniony</w:t>
      </w:r>
      <w:r w:rsidR="00F73EC5" w:rsidRPr="0006678E" w:rsidDel="00F73EC5">
        <w:rPr>
          <w:rFonts w:asciiTheme="minorHAnsi" w:eastAsia="Courier New" w:hAnsiTheme="minorHAnsi" w:cstheme="minorHAnsi"/>
          <w:bCs/>
          <w:color w:val="000000"/>
          <w:sz w:val="20"/>
          <w:szCs w:val="20"/>
          <w:lang w:eastAsia="pl-PL"/>
        </w:rPr>
        <w:t xml:space="preserve"> </w:t>
      </w:r>
      <w:r w:rsidRPr="0006678E">
        <w:rPr>
          <w:rFonts w:asciiTheme="minorHAnsi" w:eastAsia="Courier New" w:hAnsiTheme="minorHAnsi" w:cstheme="minorHAnsi"/>
          <w:bCs/>
          <w:color w:val="000000"/>
          <w:sz w:val="20"/>
          <w:szCs w:val="20"/>
          <w:lang w:eastAsia="pl-PL"/>
        </w:rPr>
        <w:t xml:space="preserve"> </w:t>
      </w:r>
      <w:r w:rsidRPr="0006678E">
        <w:rPr>
          <w:rFonts w:asciiTheme="minorHAnsi" w:hAnsiTheme="minorHAnsi" w:cstheme="minorHAnsi"/>
          <w:sz w:val="20"/>
          <w:szCs w:val="20"/>
        </w:rPr>
        <w:t xml:space="preserve">ma prawo potrącenia przysługującej mu wierzytelności z tytułu kary umownej z każdą wierzytelnością Wykonawcy wobec </w:t>
      </w:r>
      <w:r w:rsidR="00F73EC5" w:rsidRPr="00454124">
        <w:rPr>
          <w:rFonts w:asciiTheme="minorHAnsi" w:hAnsiTheme="minorHAnsi" w:cstheme="minorHAnsi"/>
          <w:b/>
          <w:sz w:val="20"/>
          <w:szCs w:val="20"/>
        </w:rPr>
        <w:t>Zamawiając</w:t>
      </w:r>
      <w:r w:rsidR="00F73EC5">
        <w:rPr>
          <w:rFonts w:asciiTheme="minorHAnsi" w:hAnsiTheme="minorHAnsi" w:cstheme="minorHAnsi"/>
          <w:b/>
          <w:sz w:val="20"/>
          <w:szCs w:val="20"/>
        </w:rPr>
        <w:t>ego</w:t>
      </w:r>
      <w:r w:rsidR="00F73EC5" w:rsidRPr="00454124">
        <w:rPr>
          <w:rFonts w:asciiTheme="minorHAnsi" w:hAnsiTheme="minorHAnsi" w:cstheme="minorHAnsi"/>
          <w:b/>
          <w:sz w:val="20"/>
          <w:szCs w:val="20"/>
        </w:rPr>
        <w:t>-Upoważnion</w:t>
      </w:r>
      <w:r w:rsidR="00F73EC5">
        <w:rPr>
          <w:rFonts w:asciiTheme="minorHAnsi" w:hAnsiTheme="minorHAnsi" w:cstheme="minorHAnsi"/>
          <w:b/>
          <w:sz w:val="20"/>
          <w:szCs w:val="20"/>
        </w:rPr>
        <w:t>ego</w:t>
      </w:r>
      <w:r w:rsidRPr="0006678E">
        <w:rPr>
          <w:rFonts w:asciiTheme="minorHAnsi" w:hAnsiTheme="minorHAnsi" w:cstheme="minorHAnsi"/>
          <w:sz w:val="20"/>
          <w:szCs w:val="20"/>
        </w:rPr>
        <w:t xml:space="preserve">, w tym z wierzytelnością z tytułu wynagrodzenia za realizację umowy, nawet gdyby którakolwiek z tych wierzytelności nie była jeszcze wymagalna, bez potrzeby uprzedniego wzywania Wykonawcy do zapłaty. Strony ustalają, że w takiej sytuacji wierzytelność </w:t>
      </w:r>
      <w:r w:rsidR="00F73EC5" w:rsidRPr="00454124">
        <w:rPr>
          <w:rFonts w:asciiTheme="minorHAnsi" w:hAnsiTheme="minorHAnsi" w:cstheme="minorHAnsi"/>
          <w:b/>
          <w:sz w:val="20"/>
          <w:szCs w:val="20"/>
        </w:rPr>
        <w:t>Zamawiając</w:t>
      </w:r>
      <w:r w:rsidR="00F73EC5">
        <w:rPr>
          <w:rFonts w:asciiTheme="minorHAnsi" w:hAnsiTheme="minorHAnsi" w:cstheme="minorHAnsi"/>
          <w:b/>
          <w:sz w:val="20"/>
          <w:szCs w:val="20"/>
        </w:rPr>
        <w:t>ego</w:t>
      </w:r>
      <w:r w:rsidR="00F73EC5" w:rsidRPr="00454124">
        <w:rPr>
          <w:rFonts w:asciiTheme="minorHAnsi" w:hAnsiTheme="minorHAnsi" w:cstheme="minorHAnsi"/>
          <w:b/>
          <w:sz w:val="20"/>
          <w:szCs w:val="20"/>
        </w:rPr>
        <w:t>-Upoważnion</w:t>
      </w:r>
      <w:r w:rsidR="00F73EC5">
        <w:rPr>
          <w:rFonts w:asciiTheme="minorHAnsi" w:hAnsiTheme="minorHAnsi" w:cstheme="minorHAnsi"/>
          <w:b/>
          <w:sz w:val="20"/>
          <w:szCs w:val="20"/>
        </w:rPr>
        <w:t>ego</w:t>
      </w:r>
      <w:r w:rsidR="00F73EC5" w:rsidRPr="0006678E" w:rsidDel="00F73EC5">
        <w:rPr>
          <w:rFonts w:asciiTheme="minorHAnsi" w:hAnsiTheme="minorHAnsi" w:cstheme="minorHAnsi"/>
          <w:sz w:val="20"/>
          <w:szCs w:val="20"/>
        </w:rPr>
        <w:t xml:space="preserve"> </w:t>
      </w:r>
      <w:r w:rsidRPr="0006678E">
        <w:rPr>
          <w:rFonts w:asciiTheme="minorHAnsi" w:hAnsiTheme="minorHAnsi" w:cstheme="minorHAnsi"/>
          <w:sz w:val="20"/>
          <w:szCs w:val="20"/>
        </w:rPr>
        <w:t xml:space="preserve">z tytułu kary umownej będzie wymagalna z chwilą złożenia Wykonawcy przez </w:t>
      </w:r>
      <w:r w:rsidR="00F73EC5" w:rsidRPr="00F73EC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73EC5" w:rsidRPr="00454124">
        <w:rPr>
          <w:rFonts w:asciiTheme="minorHAnsi" w:hAnsiTheme="minorHAnsi" w:cstheme="minorHAnsi"/>
          <w:b/>
          <w:sz w:val="20"/>
          <w:szCs w:val="20"/>
        </w:rPr>
        <w:t>Zamawiają</w:t>
      </w:r>
      <w:r w:rsidR="00F73EC5">
        <w:rPr>
          <w:rFonts w:asciiTheme="minorHAnsi" w:hAnsiTheme="minorHAnsi" w:cstheme="minorHAnsi"/>
          <w:b/>
          <w:sz w:val="20"/>
          <w:szCs w:val="20"/>
        </w:rPr>
        <w:t>cego</w:t>
      </w:r>
      <w:r w:rsidR="00F73EC5" w:rsidRPr="00454124">
        <w:rPr>
          <w:rFonts w:asciiTheme="minorHAnsi" w:hAnsiTheme="minorHAnsi" w:cstheme="minorHAnsi"/>
          <w:b/>
          <w:sz w:val="20"/>
          <w:szCs w:val="20"/>
        </w:rPr>
        <w:t>-Upoważnion</w:t>
      </w:r>
      <w:r w:rsidR="00F73EC5">
        <w:rPr>
          <w:rFonts w:asciiTheme="minorHAnsi" w:hAnsiTheme="minorHAnsi" w:cstheme="minorHAnsi"/>
          <w:b/>
          <w:sz w:val="20"/>
          <w:szCs w:val="20"/>
        </w:rPr>
        <w:t>ego</w:t>
      </w:r>
      <w:r w:rsidRPr="0006678E">
        <w:rPr>
          <w:rFonts w:asciiTheme="minorHAnsi" w:hAnsiTheme="minorHAnsi" w:cstheme="minorHAnsi"/>
          <w:sz w:val="20"/>
          <w:szCs w:val="20"/>
        </w:rPr>
        <w:t xml:space="preserve"> oświadczenia o potrąceniu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716727E" w14:textId="4BC6E7DA" w:rsidR="00B05942" w:rsidRPr="0006678E" w:rsidRDefault="00B05942" w:rsidP="00B05942">
      <w:pPr>
        <w:widowControl w:val="0"/>
        <w:numPr>
          <w:ilvl w:val="0"/>
          <w:numId w:val="43"/>
        </w:numPr>
        <w:shd w:val="clear" w:color="auto" w:fill="FFFFFF"/>
        <w:spacing w:after="0"/>
        <w:jc w:val="both"/>
        <w:rPr>
          <w:rFonts w:asciiTheme="minorHAnsi" w:eastAsia="Courier New" w:hAnsiTheme="minorHAnsi" w:cstheme="minorHAnsi"/>
          <w:bCs/>
          <w:sz w:val="20"/>
          <w:szCs w:val="20"/>
          <w:lang w:eastAsia="pl-PL"/>
        </w:rPr>
      </w:pPr>
      <w:r w:rsidRPr="0006678E">
        <w:rPr>
          <w:rFonts w:asciiTheme="minorHAnsi" w:eastAsia="Courier New" w:hAnsiTheme="minorHAnsi" w:cstheme="minorHAnsi"/>
          <w:bCs/>
          <w:color w:val="000000"/>
          <w:sz w:val="20"/>
          <w:szCs w:val="20"/>
          <w:lang w:eastAsia="pl-PL"/>
        </w:rPr>
        <w:t xml:space="preserve">W przypadku gdy szkoda przewyższa karę umowną, </w:t>
      </w:r>
      <w:r w:rsidR="00F73EC5" w:rsidRPr="00454124">
        <w:rPr>
          <w:rFonts w:asciiTheme="minorHAnsi" w:hAnsiTheme="minorHAnsi" w:cstheme="minorHAnsi"/>
          <w:b/>
          <w:sz w:val="20"/>
          <w:szCs w:val="20"/>
        </w:rPr>
        <w:t>Zamawiający-Upoważniony</w:t>
      </w:r>
      <w:r w:rsidRPr="0006678E">
        <w:rPr>
          <w:rFonts w:asciiTheme="minorHAnsi" w:eastAsia="Courier New" w:hAnsiTheme="minorHAnsi" w:cstheme="minorHAnsi"/>
          <w:bCs/>
          <w:color w:val="000000"/>
          <w:sz w:val="20"/>
          <w:szCs w:val="20"/>
          <w:lang w:eastAsia="pl-PL"/>
        </w:rPr>
        <w:t xml:space="preserve"> zastrzega sobie prawo do dochodzenia odszkodowania uzupełniającego na zasadach ogólnych.</w:t>
      </w:r>
    </w:p>
    <w:p w14:paraId="2423C4A2" w14:textId="77777777" w:rsidR="00B05942" w:rsidRDefault="00B05942" w:rsidP="0053620B">
      <w:pPr>
        <w:spacing w:after="0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6A1E577" w14:textId="784E44A7" w:rsidR="008F3A52" w:rsidRPr="00454124" w:rsidRDefault="008F3A52" w:rsidP="0053620B">
      <w:pPr>
        <w:spacing w:after="0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124">
        <w:rPr>
          <w:rFonts w:asciiTheme="minorHAnsi" w:hAnsiTheme="minorHAnsi" w:cstheme="minorHAnsi"/>
          <w:b/>
          <w:sz w:val="20"/>
          <w:szCs w:val="20"/>
        </w:rPr>
        <w:t>§</w:t>
      </w:r>
      <w:r w:rsidR="00B05942">
        <w:rPr>
          <w:rFonts w:asciiTheme="minorHAnsi" w:hAnsiTheme="minorHAnsi" w:cstheme="minorHAnsi"/>
          <w:b/>
          <w:sz w:val="20"/>
          <w:szCs w:val="20"/>
        </w:rPr>
        <w:t>10</w:t>
      </w:r>
    </w:p>
    <w:p w14:paraId="6BECF532" w14:textId="77777777" w:rsidR="008F3A52" w:rsidRPr="00454124" w:rsidRDefault="008F3A52" w:rsidP="0053620B">
      <w:pPr>
        <w:numPr>
          <w:ilvl w:val="0"/>
          <w:numId w:val="74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54124">
        <w:rPr>
          <w:rFonts w:asciiTheme="minorHAnsi" w:hAnsiTheme="minorHAnsi" w:cstheme="minorHAnsi"/>
          <w:sz w:val="20"/>
          <w:szCs w:val="20"/>
        </w:rPr>
        <w:t>Zamawiający-Upoważniony oświadcza, iż jest dużym przedsiębiorcą w rozumieniu ustawy o przeciwdziałaniu nadmiernym opóźnieniom w transakcjach handlowych.</w:t>
      </w:r>
    </w:p>
    <w:p w14:paraId="7C877FBD" w14:textId="77777777" w:rsidR="008F3A52" w:rsidRPr="00454124" w:rsidRDefault="008F3A52" w:rsidP="0053620B">
      <w:pPr>
        <w:pStyle w:val="Akapitzlist"/>
        <w:numPr>
          <w:ilvl w:val="0"/>
          <w:numId w:val="74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54124">
        <w:rPr>
          <w:rFonts w:asciiTheme="minorHAnsi" w:hAnsiTheme="minorHAnsi" w:cstheme="minorHAnsi"/>
          <w:sz w:val="20"/>
          <w:szCs w:val="20"/>
        </w:rPr>
        <w:t>Wykonawca oświadcza, że:</w:t>
      </w:r>
    </w:p>
    <w:p w14:paraId="753C6A2C" w14:textId="0154C11B" w:rsidR="008F3A52" w:rsidRPr="00454124" w:rsidRDefault="008F3A52" w:rsidP="0053620B">
      <w:pPr>
        <w:pStyle w:val="Akapitzlist"/>
        <w:numPr>
          <w:ilvl w:val="0"/>
          <w:numId w:val="6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54124">
        <w:rPr>
          <w:rFonts w:asciiTheme="minorHAnsi" w:hAnsiTheme="minorHAnsi" w:cstheme="minorHAnsi"/>
          <w:sz w:val="20"/>
          <w:szCs w:val="20"/>
        </w:rPr>
        <w:t>jest rzeczywistym właścicielem</w:t>
      </w:r>
      <w:r w:rsidRPr="0045412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454124">
        <w:rPr>
          <w:rFonts w:asciiTheme="minorHAnsi" w:hAnsiTheme="minorHAnsi" w:cstheme="minorHAnsi"/>
          <w:sz w:val="20"/>
          <w:szCs w:val="20"/>
        </w:rPr>
        <w:t xml:space="preserve"> wypłacanych przez Zamawiającego</w:t>
      </w:r>
      <w:r w:rsidR="003C5CB3" w:rsidRPr="00454124">
        <w:rPr>
          <w:rFonts w:asciiTheme="minorHAnsi" w:hAnsiTheme="minorHAnsi" w:cstheme="minorHAnsi"/>
          <w:sz w:val="20"/>
          <w:szCs w:val="20"/>
        </w:rPr>
        <w:t xml:space="preserve"> - Upoważnionego</w:t>
      </w:r>
      <w:r w:rsidRPr="00454124">
        <w:rPr>
          <w:rFonts w:asciiTheme="minorHAnsi" w:hAnsiTheme="minorHAnsi" w:cstheme="minorHAnsi"/>
          <w:sz w:val="20"/>
          <w:szCs w:val="20"/>
        </w:rPr>
        <w:t xml:space="preserve"> na jego rzecz należności;</w:t>
      </w:r>
    </w:p>
    <w:p w14:paraId="29C20535" w14:textId="77777777" w:rsidR="008F3A52" w:rsidRPr="00454124" w:rsidRDefault="008F3A52" w:rsidP="0053620B">
      <w:pPr>
        <w:pStyle w:val="Akapitzlist"/>
        <w:numPr>
          <w:ilvl w:val="0"/>
          <w:numId w:val="64"/>
        </w:numPr>
        <w:spacing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54124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(jeśli Wykonawca jest wpisany do CRBR) </w:t>
      </w:r>
      <w:r w:rsidRPr="00454124">
        <w:rPr>
          <w:rFonts w:asciiTheme="minorHAnsi" w:hAnsiTheme="minorHAnsi" w:cstheme="minorHAnsi"/>
          <w:sz w:val="20"/>
          <w:szCs w:val="20"/>
        </w:rPr>
        <w:t>dane beneficjentów rzeczywistych</w:t>
      </w:r>
      <w:r w:rsidRPr="0045412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Pr="00454124">
        <w:rPr>
          <w:rFonts w:asciiTheme="minorHAnsi" w:hAnsiTheme="minorHAnsi" w:cstheme="minorHAnsi"/>
          <w:sz w:val="20"/>
          <w:szCs w:val="20"/>
        </w:rPr>
        <w:t xml:space="preserve"> Wykonawcy wskazane w Centralnym Rejestrze Beneficjentów Rzeczywistych są zgodne z prawdą albo </w:t>
      </w:r>
    </w:p>
    <w:p w14:paraId="134E9966" w14:textId="77777777" w:rsidR="008F3A52" w:rsidRPr="00454124" w:rsidRDefault="008F3A52" w:rsidP="0053620B">
      <w:pPr>
        <w:spacing w:after="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54124">
        <w:rPr>
          <w:rFonts w:asciiTheme="minorHAnsi" w:hAnsiTheme="minorHAnsi" w:cstheme="minorHAnsi"/>
          <w:i/>
          <w:iCs/>
          <w:sz w:val="20"/>
          <w:szCs w:val="20"/>
        </w:rPr>
        <w:t xml:space="preserve"> 2a)    </w:t>
      </w:r>
      <w:r w:rsidRPr="00454124">
        <w:rPr>
          <w:rFonts w:asciiTheme="minorHAnsi" w:hAnsiTheme="minorHAnsi" w:cstheme="minorHAnsi"/>
          <w:i/>
          <w:iCs/>
          <w:sz w:val="20"/>
          <w:szCs w:val="20"/>
          <w:u w:val="single"/>
        </w:rPr>
        <w:t>(jeśli Wykonawca nie jest wpisany do CRBR)</w:t>
      </w:r>
      <w:r w:rsidRPr="00454124">
        <w:rPr>
          <w:rFonts w:asciiTheme="minorHAnsi" w:hAnsiTheme="minorHAnsi" w:cstheme="minorHAnsi"/>
          <w:sz w:val="20"/>
          <w:szCs w:val="20"/>
        </w:rPr>
        <w:t xml:space="preserve"> beneficjentami rzeczywistymi Wykonawcy w rozumieniu art. 2 ust. 2 pkt 1 ustawy z dnia 1 marca 2018 roku o przeciwdziałaniu praniu pieniędzy oraz finansowaniu terroryzmu są:</w:t>
      </w:r>
    </w:p>
    <w:p w14:paraId="495F9B0C" w14:textId="7FBE5595" w:rsidR="008F3A52" w:rsidRPr="00454124" w:rsidRDefault="00354B6E" w:rsidP="0053620B">
      <w:pPr>
        <w:pStyle w:val="Akapitzlist"/>
        <w:numPr>
          <w:ilvl w:val="0"/>
          <w:numId w:val="29"/>
        </w:numPr>
        <w:spacing w:after="0"/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454124">
        <w:rPr>
          <w:rFonts w:asciiTheme="minorHAnsi" w:hAnsiTheme="minorHAnsi" w:cstheme="minorHAnsi"/>
          <w:sz w:val="20"/>
          <w:szCs w:val="20"/>
        </w:rPr>
        <w:t>----------nie dotyczy-----------…</w:t>
      </w:r>
    </w:p>
    <w:p w14:paraId="73CBEFA7" w14:textId="3CDB951E" w:rsidR="008F3A52" w:rsidRPr="00454124" w:rsidRDefault="008F3A52" w:rsidP="0053620B">
      <w:pPr>
        <w:pStyle w:val="Akapitzlist"/>
        <w:numPr>
          <w:ilvl w:val="0"/>
          <w:numId w:val="6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54124">
        <w:rPr>
          <w:rFonts w:asciiTheme="minorHAnsi" w:hAnsiTheme="minorHAnsi" w:cstheme="minorHAnsi"/>
          <w:sz w:val="20"/>
          <w:szCs w:val="20"/>
        </w:rPr>
        <w:t>jest zobowiązany do poinformowania Zamawiającego</w:t>
      </w:r>
      <w:r w:rsidR="003C5CB3" w:rsidRPr="00454124">
        <w:rPr>
          <w:rFonts w:asciiTheme="minorHAnsi" w:hAnsiTheme="minorHAnsi" w:cstheme="minorHAnsi"/>
          <w:sz w:val="20"/>
          <w:szCs w:val="20"/>
        </w:rPr>
        <w:t xml:space="preserve"> - Upoważnionego</w:t>
      </w:r>
      <w:r w:rsidRPr="00454124">
        <w:rPr>
          <w:rFonts w:asciiTheme="minorHAnsi" w:hAnsiTheme="minorHAnsi" w:cstheme="minorHAnsi"/>
          <w:sz w:val="20"/>
          <w:szCs w:val="20"/>
        </w:rPr>
        <w:t xml:space="preserve"> o każdej zmianie w zakresie złożonych oświadczeń w ramach pkt. 1 i 2;</w:t>
      </w:r>
    </w:p>
    <w:p w14:paraId="71B5C0C4" w14:textId="66383175" w:rsidR="008F3A52" w:rsidRPr="00454124" w:rsidRDefault="008F3A52" w:rsidP="0053620B">
      <w:pPr>
        <w:pStyle w:val="Akapitzlist"/>
        <w:numPr>
          <w:ilvl w:val="0"/>
          <w:numId w:val="6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54124">
        <w:rPr>
          <w:rFonts w:asciiTheme="minorHAnsi" w:hAnsiTheme="minorHAnsi" w:cstheme="minorHAnsi"/>
          <w:sz w:val="20"/>
          <w:szCs w:val="20"/>
        </w:rPr>
        <w:t xml:space="preserve">brak uzyskania przez Zamawiającego </w:t>
      </w:r>
      <w:r w:rsidR="003C5CB3" w:rsidRPr="00454124">
        <w:rPr>
          <w:rFonts w:asciiTheme="minorHAnsi" w:hAnsiTheme="minorHAnsi" w:cstheme="minorHAnsi"/>
          <w:sz w:val="20"/>
          <w:szCs w:val="20"/>
        </w:rPr>
        <w:t xml:space="preserve">– Upoważnionego </w:t>
      </w:r>
      <w:r w:rsidRPr="00454124">
        <w:rPr>
          <w:rFonts w:asciiTheme="minorHAnsi" w:hAnsiTheme="minorHAnsi" w:cstheme="minorHAnsi"/>
          <w:sz w:val="20"/>
          <w:szCs w:val="20"/>
        </w:rPr>
        <w:t>informacji w zakresie zmiany oświadczeń złożonych w ramach pkt.  1 i 2 lub 2a jest równoznaczny z ich aktualnością.</w:t>
      </w:r>
    </w:p>
    <w:p w14:paraId="64B11D01" w14:textId="73AF667B" w:rsidR="008F3A52" w:rsidRPr="00454124" w:rsidRDefault="008F3A52" w:rsidP="0053620B">
      <w:pPr>
        <w:widowControl w:val="0"/>
        <w:numPr>
          <w:ilvl w:val="0"/>
          <w:numId w:val="75"/>
        </w:numPr>
        <w:spacing w:after="0"/>
        <w:ind w:left="426" w:hanging="426"/>
        <w:contextualSpacing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/>
        </w:rPr>
      </w:pPr>
      <w:r w:rsidRPr="00454124">
        <w:rPr>
          <w:rFonts w:asciiTheme="minorHAnsi" w:eastAsia="Courier New" w:hAnsiTheme="minorHAnsi" w:cstheme="minorHAnsi"/>
          <w:color w:val="000000"/>
          <w:sz w:val="20"/>
          <w:szCs w:val="20"/>
          <w:lang w:eastAsia="pl-PL"/>
        </w:rPr>
        <w:t>Z</w:t>
      </w:r>
      <w:r w:rsidR="00635666" w:rsidRPr="00454124">
        <w:rPr>
          <w:rFonts w:asciiTheme="minorHAnsi" w:eastAsia="Courier New" w:hAnsiTheme="minorHAnsi" w:cstheme="minorHAnsi"/>
          <w:color w:val="000000"/>
          <w:sz w:val="20"/>
          <w:szCs w:val="20"/>
          <w:lang w:eastAsia="pl-PL"/>
        </w:rPr>
        <w:t>e strony</w:t>
      </w:r>
      <w:r w:rsidRPr="00454124">
        <w:rPr>
          <w:rFonts w:asciiTheme="minorHAnsi" w:eastAsia="Courier New" w:hAnsiTheme="minorHAnsi" w:cstheme="minorHAnsi"/>
          <w:color w:val="000000"/>
          <w:sz w:val="20"/>
          <w:szCs w:val="20"/>
          <w:lang w:eastAsia="pl-PL"/>
        </w:rPr>
        <w:t xml:space="preserve"> Wykonawcy realizację Umowy będzie nadzorował ………… (tel. ………………. e-mail …………..)</w:t>
      </w:r>
    </w:p>
    <w:p w14:paraId="79B2AEAA" w14:textId="64DECDC8" w:rsidR="008F3A52" w:rsidRPr="00454124" w:rsidRDefault="008F3A52" w:rsidP="0053620B">
      <w:pPr>
        <w:widowControl w:val="0"/>
        <w:numPr>
          <w:ilvl w:val="0"/>
          <w:numId w:val="75"/>
        </w:numPr>
        <w:spacing w:after="0"/>
        <w:ind w:left="426" w:hanging="426"/>
        <w:contextualSpacing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/>
        </w:rPr>
      </w:pPr>
      <w:r w:rsidRPr="00454124">
        <w:rPr>
          <w:rFonts w:asciiTheme="minorHAnsi" w:eastAsia="Courier New" w:hAnsiTheme="minorHAnsi" w:cstheme="minorHAnsi"/>
          <w:color w:val="000000"/>
          <w:sz w:val="20"/>
          <w:szCs w:val="20"/>
          <w:lang w:eastAsia="pl-PL"/>
        </w:rPr>
        <w:t>Z</w:t>
      </w:r>
      <w:r w:rsidR="00635666" w:rsidRPr="00454124">
        <w:rPr>
          <w:rFonts w:asciiTheme="minorHAnsi" w:eastAsia="Courier New" w:hAnsiTheme="minorHAnsi" w:cstheme="minorHAnsi"/>
          <w:color w:val="000000"/>
          <w:sz w:val="20"/>
          <w:szCs w:val="20"/>
          <w:lang w:eastAsia="pl-PL"/>
        </w:rPr>
        <w:t xml:space="preserve">e strony </w:t>
      </w:r>
      <w:r w:rsidRPr="00454124">
        <w:rPr>
          <w:rFonts w:asciiTheme="minorHAnsi" w:eastAsia="Courier New" w:hAnsiTheme="minorHAnsi" w:cstheme="minorHAnsi"/>
          <w:color w:val="000000"/>
          <w:sz w:val="20"/>
          <w:szCs w:val="20"/>
          <w:lang w:eastAsia="pl-PL"/>
        </w:rPr>
        <w:t>Zamawiającego</w:t>
      </w:r>
      <w:r w:rsidR="003C5CB3" w:rsidRPr="00454124">
        <w:rPr>
          <w:rFonts w:asciiTheme="minorHAnsi" w:eastAsia="Courier New" w:hAnsiTheme="minorHAnsi" w:cstheme="minorHAnsi"/>
          <w:color w:val="000000"/>
          <w:sz w:val="20"/>
          <w:szCs w:val="20"/>
          <w:lang w:eastAsia="pl-PL"/>
        </w:rPr>
        <w:t>- Upoważnionego</w:t>
      </w:r>
      <w:r w:rsidRPr="00454124">
        <w:rPr>
          <w:rFonts w:asciiTheme="minorHAnsi" w:eastAsia="Courier New" w:hAnsiTheme="minorHAnsi" w:cstheme="minorHAnsi"/>
          <w:color w:val="000000"/>
          <w:sz w:val="20"/>
          <w:szCs w:val="20"/>
          <w:lang w:eastAsia="pl-PL"/>
        </w:rPr>
        <w:t xml:space="preserve"> realizację Umowy będzie nadzorował (w tym dokonywał zamówień i potwierdzał odbiór)</w:t>
      </w:r>
      <w:r w:rsidR="004926C2">
        <w:rPr>
          <w:rFonts w:asciiTheme="minorHAnsi" w:eastAsia="Courier New" w:hAnsiTheme="minorHAnsi" w:cstheme="minorHAnsi"/>
          <w:color w:val="000000"/>
          <w:sz w:val="20"/>
          <w:szCs w:val="20"/>
          <w:lang w:eastAsia="pl-PL"/>
        </w:rPr>
        <w:t xml:space="preserve"> </w:t>
      </w:r>
      <w:r w:rsidR="004926C2" w:rsidRPr="00F75492">
        <w:rPr>
          <w:rFonts w:asciiTheme="minorHAnsi" w:eastAsia="Courier New" w:hAnsiTheme="minorHAnsi" w:cstheme="minorHAnsi"/>
          <w:color w:val="000000"/>
          <w:sz w:val="20"/>
          <w:szCs w:val="20"/>
          <w:lang w:eastAsia="pl-PL"/>
        </w:rPr>
        <w:t>………………………………………..</w:t>
      </w:r>
      <w:r w:rsidR="00354B6E" w:rsidRPr="00F75492">
        <w:rPr>
          <w:rFonts w:asciiTheme="minorHAnsi" w:eastAsia="Courier New" w:hAnsiTheme="minorHAnsi" w:cstheme="minorHAnsi"/>
          <w:color w:val="000000"/>
          <w:sz w:val="20"/>
          <w:szCs w:val="20"/>
          <w:lang w:eastAsia="pl-PL"/>
        </w:rPr>
        <w:t xml:space="preserve">, </w:t>
      </w:r>
      <w:r w:rsidRPr="00F75492">
        <w:rPr>
          <w:rFonts w:asciiTheme="minorHAnsi" w:eastAsia="Courier New" w:hAnsiTheme="minorHAnsi" w:cstheme="minorHAnsi"/>
          <w:color w:val="000000"/>
          <w:sz w:val="20"/>
          <w:szCs w:val="20"/>
          <w:lang w:eastAsia="pl-PL"/>
        </w:rPr>
        <w:t xml:space="preserve">e-mail </w:t>
      </w:r>
      <w:r w:rsidR="004926C2">
        <w:rPr>
          <w:rFonts w:asciiTheme="minorHAnsi" w:eastAsia="Courier New" w:hAnsiTheme="minorHAnsi" w:cstheme="minorHAnsi"/>
          <w:color w:val="000000"/>
          <w:sz w:val="20"/>
          <w:szCs w:val="20"/>
          <w:lang w:eastAsia="pl-PL"/>
        </w:rPr>
        <w:t>…………………</w:t>
      </w:r>
      <w:r w:rsidR="00354B6E" w:rsidRPr="00454124">
        <w:rPr>
          <w:rFonts w:asciiTheme="minorHAnsi" w:eastAsia="Courier New" w:hAnsiTheme="minorHAnsi" w:cstheme="minorHAnsi"/>
          <w:color w:val="000000"/>
          <w:sz w:val="20"/>
          <w:szCs w:val="20"/>
          <w:lang w:eastAsia="pl-PL"/>
        </w:rPr>
        <w:t>.</w:t>
      </w:r>
    </w:p>
    <w:p w14:paraId="7F211A6B" w14:textId="57CA9A3A" w:rsidR="0053620B" w:rsidRPr="00454124" w:rsidRDefault="008F3A52" w:rsidP="0053620B">
      <w:pPr>
        <w:widowControl w:val="0"/>
        <w:numPr>
          <w:ilvl w:val="0"/>
          <w:numId w:val="75"/>
        </w:numPr>
        <w:spacing w:after="0"/>
        <w:ind w:left="426" w:hanging="426"/>
        <w:contextualSpacing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/>
        </w:rPr>
      </w:pPr>
      <w:r w:rsidRPr="00454124">
        <w:rPr>
          <w:rFonts w:asciiTheme="minorHAnsi" w:eastAsia="Courier New" w:hAnsiTheme="minorHAnsi" w:cstheme="minorHAnsi"/>
          <w:color w:val="000000"/>
          <w:sz w:val="20"/>
          <w:szCs w:val="20"/>
          <w:lang w:eastAsia="pl-PL"/>
        </w:rPr>
        <w:lastRenderedPageBreak/>
        <w:t xml:space="preserve">Strony zastrzegają sobie prawo do zmiany osób, o których mowa w ust. </w:t>
      </w:r>
      <w:r w:rsidR="009B1DCE" w:rsidRPr="00454124">
        <w:rPr>
          <w:rFonts w:asciiTheme="minorHAnsi" w:eastAsia="Courier New" w:hAnsiTheme="minorHAnsi" w:cstheme="minorHAnsi"/>
          <w:color w:val="000000"/>
          <w:sz w:val="20"/>
          <w:szCs w:val="20"/>
          <w:lang w:eastAsia="pl-PL"/>
        </w:rPr>
        <w:t>3 i 4.</w:t>
      </w:r>
      <w:r w:rsidRPr="00454124">
        <w:rPr>
          <w:rFonts w:asciiTheme="minorHAnsi" w:eastAsia="Courier New" w:hAnsiTheme="minorHAnsi" w:cstheme="minorHAnsi"/>
          <w:color w:val="000000"/>
          <w:sz w:val="20"/>
          <w:szCs w:val="20"/>
          <w:lang w:eastAsia="pl-PL"/>
        </w:rPr>
        <w:t xml:space="preserve"> O dokonaniu zmiany Strony powiadamiają się na piśmie. Zmiana ta nie wymaga aneksu do Umowy.</w:t>
      </w:r>
      <w:r w:rsidR="00D3073F" w:rsidRPr="00454124">
        <w:rPr>
          <w:rFonts w:asciiTheme="minorHAnsi" w:eastAsia="Courier New" w:hAnsiTheme="minorHAnsi" w:cstheme="minorHAnsi"/>
          <w:color w:val="000000"/>
          <w:sz w:val="20"/>
          <w:szCs w:val="20"/>
          <w:lang w:eastAsia="pl-PL"/>
        </w:rPr>
        <w:t xml:space="preserve"> W przypadku niepowiadomienia drugiej Strony o zmianie osób wskazanych w ust. 3 lub 4 wszelkie powiadomienia przesyłane na dotychczasowe adresy uznaje się za skuteczne. </w:t>
      </w:r>
    </w:p>
    <w:p w14:paraId="7DED0633" w14:textId="77777777" w:rsidR="0053620B" w:rsidRPr="00454124" w:rsidRDefault="001463B7" w:rsidP="0053620B">
      <w:pPr>
        <w:widowControl w:val="0"/>
        <w:numPr>
          <w:ilvl w:val="0"/>
          <w:numId w:val="75"/>
        </w:numPr>
        <w:spacing w:after="0"/>
        <w:ind w:left="426" w:hanging="426"/>
        <w:contextualSpacing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/>
        </w:rPr>
      </w:pPr>
      <w:r w:rsidRPr="00454124">
        <w:rPr>
          <w:rFonts w:asciiTheme="minorHAnsi" w:hAnsiTheme="minorHAnsi" w:cstheme="minorHAnsi"/>
          <w:sz w:val="20"/>
          <w:szCs w:val="20"/>
        </w:rPr>
        <w:t>Spory mogące wynikać z realizacji niniejszej umowy, nierozstrzygnięte na drodze polubownej, będą rozstrzygane przez Sąd właściwy miejscowo dla siedziby Zamawiającego - Upoważnionego</w:t>
      </w:r>
      <w:r w:rsidR="008F3A52" w:rsidRPr="00454124">
        <w:rPr>
          <w:rFonts w:asciiTheme="minorHAnsi" w:hAnsiTheme="minorHAnsi" w:cstheme="minorHAnsi"/>
          <w:sz w:val="20"/>
          <w:szCs w:val="20"/>
        </w:rPr>
        <w:t>.</w:t>
      </w:r>
    </w:p>
    <w:p w14:paraId="5BEABE53" w14:textId="31E4C592" w:rsidR="001463B7" w:rsidRPr="00454124" w:rsidRDefault="001463B7" w:rsidP="0053620B">
      <w:pPr>
        <w:widowControl w:val="0"/>
        <w:numPr>
          <w:ilvl w:val="0"/>
          <w:numId w:val="75"/>
        </w:numPr>
        <w:spacing w:after="0"/>
        <w:ind w:left="426" w:hanging="426"/>
        <w:contextualSpacing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/>
        </w:rPr>
      </w:pPr>
      <w:r w:rsidRPr="00454124">
        <w:rPr>
          <w:rFonts w:asciiTheme="minorHAnsi" w:hAnsiTheme="minorHAnsi" w:cstheme="minorHAnsi"/>
          <w:sz w:val="20"/>
          <w:szCs w:val="20"/>
        </w:rPr>
        <w:t xml:space="preserve">Wykonawca oświadcza, że w stosunku do niego nie zachodzi podstawa uniemożliwiająca udzielenie mu zamówienia publicznego, wynikająca z </w:t>
      </w:r>
      <w:r w:rsidRPr="00454124">
        <w:rPr>
          <w:rFonts w:asciiTheme="minorHAnsi" w:hAnsiTheme="minorHAnsi" w:cstheme="minorHAnsi"/>
          <w:sz w:val="20"/>
          <w:szCs w:val="20"/>
          <w:lang w:eastAsia="pl-PL"/>
        </w:rPr>
        <w:t xml:space="preserve">art. 7 ust. 1 ustawy </w:t>
      </w:r>
      <w:r w:rsidRPr="00454124">
        <w:rPr>
          <w:rFonts w:asciiTheme="minorHAnsi" w:hAnsiTheme="minorHAnsi" w:cstheme="minorHAnsi"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14:paraId="679060A5" w14:textId="48CEE06F" w:rsidR="00936554" w:rsidRPr="00454124" w:rsidRDefault="00936554" w:rsidP="0053620B">
      <w:pPr>
        <w:pStyle w:val="Tekstkomentarza"/>
        <w:numPr>
          <w:ilvl w:val="0"/>
          <w:numId w:val="75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454124">
        <w:rPr>
          <w:rFonts w:asciiTheme="minorHAnsi" w:hAnsiTheme="minorHAnsi" w:cstheme="minorHAnsi"/>
        </w:rPr>
        <w:t>Wykonawca oświadcza, że na dzień zawarcia umowy nie jest:</w:t>
      </w:r>
    </w:p>
    <w:p w14:paraId="28D88BC2" w14:textId="77777777" w:rsidR="00936554" w:rsidRPr="00454124" w:rsidRDefault="00936554" w:rsidP="0053620B">
      <w:pPr>
        <w:pStyle w:val="Tekstkomentarza"/>
        <w:numPr>
          <w:ilvl w:val="0"/>
          <w:numId w:val="134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454124">
        <w:rPr>
          <w:rFonts w:asciiTheme="minorHAnsi" w:hAnsiTheme="minorHAnsi" w:cstheme="minorHAnsi"/>
        </w:rPr>
        <w:t>obywatelem rosyjskim lub osobą fizyczną lub prawną, podmiotem lub organem z siedzibą w Rosji; lub</w:t>
      </w:r>
    </w:p>
    <w:p w14:paraId="167667F2" w14:textId="77777777" w:rsidR="00936554" w:rsidRPr="00454124" w:rsidRDefault="00936554" w:rsidP="0053620B">
      <w:pPr>
        <w:pStyle w:val="Tekstkomentarza"/>
        <w:numPr>
          <w:ilvl w:val="0"/>
          <w:numId w:val="134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454124">
        <w:rPr>
          <w:rFonts w:asciiTheme="minorHAnsi" w:hAnsiTheme="minorHAnsi" w:cstheme="minorHAnsi"/>
        </w:rPr>
        <w:t xml:space="preserve">osobą prawną, podmiotem lub organem, do których prawa własności bezpośrednio lub pośrednio </w:t>
      </w:r>
      <w:r w:rsidRPr="00454124">
        <w:rPr>
          <w:rFonts w:asciiTheme="minorHAnsi" w:hAnsiTheme="minorHAnsi" w:cstheme="minorHAnsi"/>
        </w:rPr>
        <w:br/>
        <w:t>w ponad 50 % należą do podmiotu, o którym mowa w pkt 1; lub</w:t>
      </w:r>
    </w:p>
    <w:p w14:paraId="577E79EB" w14:textId="77777777" w:rsidR="00936554" w:rsidRPr="00454124" w:rsidRDefault="00936554" w:rsidP="0053620B">
      <w:pPr>
        <w:pStyle w:val="Tekstkomentarza"/>
        <w:numPr>
          <w:ilvl w:val="0"/>
          <w:numId w:val="134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454124">
        <w:rPr>
          <w:rFonts w:asciiTheme="minorHAnsi" w:hAnsiTheme="minorHAnsi" w:cstheme="minorHAnsi"/>
        </w:rPr>
        <w:t>osobą fizyczną lub prawną, podmiotem lub organem działającym w imieniu lub pod kierunkiem podmiotu, o którym mowa w pkt 1 lub 2.</w:t>
      </w:r>
    </w:p>
    <w:p w14:paraId="2A17FF65" w14:textId="52EAB235" w:rsidR="00936554" w:rsidRPr="00454124" w:rsidRDefault="00936554" w:rsidP="0053620B">
      <w:pPr>
        <w:pStyle w:val="Tekstkomentarza"/>
        <w:numPr>
          <w:ilvl w:val="0"/>
          <w:numId w:val="75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454124">
        <w:rPr>
          <w:rFonts w:asciiTheme="minorHAnsi" w:hAnsiTheme="minorHAnsi" w:cstheme="minorHAnsi"/>
        </w:rPr>
        <w:t xml:space="preserve">Wykonawca oświadcza, że na dzień zawarcia umowy, podwykonawcy, dostawcy i podmioty, na których zdolności Wykonawca polega, w przypadku, gdy przypada na nich ponad 10 % wartości zamówienia, nie są podmiotami, o których mowa w ust. </w:t>
      </w:r>
      <w:r w:rsidR="00D3073F" w:rsidRPr="00454124">
        <w:rPr>
          <w:rFonts w:asciiTheme="minorHAnsi" w:hAnsiTheme="minorHAnsi" w:cstheme="minorHAnsi"/>
        </w:rPr>
        <w:t>8</w:t>
      </w:r>
      <w:r w:rsidRPr="00454124">
        <w:rPr>
          <w:rFonts w:asciiTheme="minorHAnsi" w:hAnsiTheme="minorHAnsi" w:cstheme="minorHAnsi"/>
        </w:rPr>
        <w:t>. Wykonawca oświadcza także, że w toku realizacji umowy nie będzie korzystał z takich podmiotów.</w:t>
      </w:r>
    </w:p>
    <w:p w14:paraId="26A17924" w14:textId="1EDCE7AE" w:rsidR="00F451F0" w:rsidRPr="00454124" w:rsidRDefault="00936554" w:rsidP="0053620B">
      <w:pPr>
        <w:pStyle w:val="Tekstkomentarza"/>
        <w:numPr>
          <w:ilvl w:val="0"/>
          <w:numId w:val="75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454124">
        <w:rPr>
          <w:rFonts w:asciiTheme="minorHAnsi" w:hAnsiTheme="minorHAnsi" w:cstheme="minorHAnsi"/>
        </w:rPr>
        <w:t>Zamawiającemu</w:t>
      </w:r>
      <w:r w:rsidR="003E3385" w:rsidRPr="00454124">
        <w:rPr>
          <w:rFonts w:asciiTheme="minorHAnsi" w:hAnsiTheme="minorHAnsi" w:cstheme="minorHAnsi"/>
        </w:rPr>
        <w:t xml:space="preserve"> - Upoważnionemu</w:t>
      </w:r>
      <w:r w:rsidRPr="00454124">
        <w:rPr>
          <w:rFonts w:asciiTheme="minorHAnsi" w:hAnsiTheme="minorHAnsi" w:cstheme="minorHAnsi"/>
        </w:rPr>
        <w:t xml:space="preserve"> przysługuje prawo do rozwiązania umowy ze skutkiem natychmiastowym w przypadku </w:t>
      </w:r>
      <w:r w:rsidR="00D3073F" w:rsidRPr="00454124">
        <w:rPr>
          <w:rFonts w:asciiTheme="minorHAnsi" w:hAnsiTheme="minorHAnsi" w:cstheme="minorHAnsi"/>
        </w:rPr>
        <w:t xml:space="preserve">niespełniania w toku realizacji Umowy warunków </w:t>
      </w:r>
      <w:r w:rsidRPr="00454124">
        <w:rPr>
          <w:rFonts w:asciiTheme="minorHAnsi" w:hAnsiTheme="minorHAnsi" w:cstheme="minorHAnsi"/>
        </w:rPr>
        <w:t xml:space="preserve">wskazanych w ust. </w:t>
      </w:r>
      <w:r w:rsidR="00D3073F" w:rsidRPr="00454124">
        <w:rPr>
          <w:rFonts w:asciiTheme="minorHAnsi" w:hAnsiTheme="minorHAnsi" w:cstheme="minorHAnsi"/>
        </w:rPr>
        <w:t>7-9</w:t>
      </w:r>
      <w:r w:rsidRPr="00454124">
        <w:rPr>
          <w:rFonts w:asciiTheme="minorHAnsi" w:hAnsiTheme="minorHAnsi" w:cstheme="minorHAnsi"/>
        </w:rPr>
        <w:t xml:space="preserve"> bez prawa dochodzenia przez Wykonawcę odszkodowania z tytułu rozwiązania umowy.</w:t>
      </w:r>
    </w:p>
    <w:p w14:paraId="29367BA7" w14:textId="77777777" w:rsidR="00F451F0" w:rsidRPr="00454124" w:rsidRDefault="008F3A52" w:rsidP="0053620B">
      <w:pPr>
        <w:pStyle w:val="Tekstkomentarza"/>
        <w:numPr>
          <w:ilvl w:val="0"/>
          <w:numId w:val="75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454124">
        <w:rPr>
          <w:rFonts w:asciiTheme="minorHAnsi" w:hAnsiTheme="minorHAnsi" w:cstheme="minorHAnsi"/>
        </w:rPr>
        <w:t xml:space="preserve">Niniejszą Umowę sporządzono </w:t>
      </w:r>
      <w:r w:rsidRPr="00454124">
        <w:rPr>
          <w:rFonts w:asciiTheme="minorHAnsi" w:hAnsiTheme="minorHAnsi" w:cstheme="minorHAnsi"/>
          <w:i/>
          <w:iCs/>
        </w:rPr>
        <w:t>w dwóch jednobrzmiących egzemplarzach, jeden dla Wykonawcy</w:t>
      </w:r>
      <w:r w:rsidR="00F451F0" w:rsidRPr="00454124">
        <w:rPr>
          <w:rFonts w:asciiTheme="minorHAnsi" w:hAnsiTheme="minorHAnsi" w:cstheme="minorHAnsi"/>
          <w:i/>
          <w:iCs/>
        </w:rPr>
        <w:t xml:space="preserve"> </w:t>
      </w:r>
      <w:r w:rsidRPr="00454124">
        <w:rPr>
          <w:rFonts w:asciiTheme="minorHAnsi" w:hAnsiTheme="minorHAnsi" w:cstheme="minorHAnsi"/>
          <w:i/>
          <w:iCs/>
        </w:rPr>
        <w:t xml:space="preserve">i jeden dla Zamawiającego </w:t>
      </w:r>
      <w:r w:rsidR="00F451F0" w:rsidRPr="00454124">
        <w:rPr>
          <w:rFonts w:asciiTheme="minorHAnsi" w:hAnsiTheme="minorHAnsi" w:cstheme="minorHAnsi"/>
          <w:i/>
          <w:iCs/>
        </w:rPr>
        <w:t>–</w:t>
      </w:r>
      <w:r w:rsidRPr="00454124">
        <w:rPr>
          <w:rFonts w:asciiTheme="minorHAnsi" w:hAnsiTheme="minorHAnsi" w:cstheme="minorHAnsi"/>
          <w:i/>
          <w:iCs/>
        </w:rPr>
        <w:t xml:space="preserve"> Upoważnionego</w:t>
      </w:r>
      <w:r w:rsidR="00F451F0" w:rsidRPr="00454124">
        <w:rPr>
          <w:rFonts w:asciiTheme="minorHAnsi" w:hAnsiTheme="minorHAnsi" w:cstheme="minorHAnsi"/>
          <w:i/>
          <w:iCs/>
        </w:rPr>
        <w:t>/w formie elektronicznej</w:t>
      </w:r>
      <w:r w:rsidR="00F451F0" w:rsidRPr="00454124">
        <w:rPr>
          <w:rFonts w:asciiTheme="minorHAnsi" w:hAnsiTheme="minorHAnsi" w:cstheme="minorHAnsi"/>
        </w:rPr>
        <w:t xml:space="preserve">. </w:t>
      </w:r>
    </w:p>
    <w:p w14:paraId="47549283" w14:textId="77777777" w:rsidR="00F82A11" w:rsidRPr="00454124" w:rsidRDefault="00F82A11" w:rsidP="00354B6E">
      <w:pPr>
        <w:pStyle w:val="Tekstkomentarza"/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EE05013" w14:textId="70536257" w:rsidR="00E1381C" w:rsidRPr="00454124" w:rsidRDefault="00E1381C" w:rsidP="0053620B">
      <w:pPr>
        <w:spacing w:after="0"/>
        <w:ind w:left="36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454124">
        <w:rPr>
          <w:rFonts w:asciiTheme="minorHAnsi" w:hAnsiTheme="minorHAnsi" w:cstheme="minorHAnsi"/>
          <w:color w:val="000000" w:themeColor="text1"/>
          <w:sz w:val="20"/>
          <w:szCs w:val="20"/>
        </w:rPr>
        <w:t>Integralną częścią Umowy są następujące Załączniki:</w:t>
      </w:r>
    </w:p>
    <w:p w14:paraId="3E6CABF7" w14:textId="2BD024CE" w:rsidR="00E1381C" w:rsidRPr="00454124" w:rsidRDefault="00E1381C" w:rsidP="0053620B">
      <w:pPr>
        <w:numPr>
          <w:ilvl w:val="1"/>
          <w:numId w:val="78"/>
        </w:numPr>
        <w:spacing w:after="0"/>
        <w:ind w:left="538" w:hanging="181"/>
        <w:jc w:val="both"/>
        <w:rPr>
          <w:rFonts w:asciiTheme="minorHAnsi" w:hAnsiTheme="minorHAnsi"/>
          <w:sz w:val="20"/>
        </w:rPr>
      </w:pPr>
      <w:r w:rsidRPr="00454124">
        <w:rPr>
          <w:rFonts w:asciiTheme="minorHAnsi" w:hAnsiTheme="minorHAnsi"/>
          <w:color w:val="000000" w:themeColor="text1"/>
          <w:sz w:val="20"/>
        </w:rPr>
        <w:t xml:space="preserve">Załącznik nr 1 – Wykaz uczestników tworzących KGZEE i zestawienie </w:t>
      </w:r>
      <w:r w:rsidRPr="00454124">
        <w:rPr>
          <w:rFonts w:asciiTheme="minorHAnsi" w:hAnsiTheme="minorHAnsi"/>
          <w:sz w:val="20"/>
        </w:rPr>
        <w:t>PPE</w:t>
      </w:r>
      <w:r w:rsidR="00FB5F7B" w:rsidRPr="00454124">
        <w:rPr>
          <w:rFonts w:asciiTheme="minorHAnsi" w:hAnsiTheme="minorHAnsi"/>
          <w:sz w:val="20"/>
        </w:rPr>
        <w:t xml:space="preserve"> oraz oświetlenie uliczne</w:t>
      </w:r>
      <w:r w:rsidR="00B72789">
        <w:rPr>
          <w:rFonts w:asciiTheme="minorHAnsi" w:hAnsiTheme="minorHAnsi"/>
          <w:sz w:val="20"/>
        </w:rPr>
        <w:t>,</w:t>
      </w:r>
    </w:p>
    <w:p w14:paraId="3323FB4B" w14:textId="6B20C807" w:rsidR="00E1381C" w:rsidRPr="00454124" w:rsidRDefault="00E1381C" w:rsidP="0053620B">
      <w:pPr>
        <w:numPr>
          <w:ilvl w:val="1"/>
          <w:numId w:val="78"/>
        </w:numPr>
        <w:spacing w:after="0"/>
        <w:ind w:left="538" w:hanging="181"/>
        <w:jc w:val="both"/>
        <w:rPr>
          <w:rFonts w:asciiTheme="minorHAnsi" w:hAnsiTheme="minorHAnsi"/>
          <w:sz w:val="20"/>
        </w:rPr>
      </w:pPr>
      <w:r w:rsidRPr="00454124">
        <w:rPr>
          <w:rFonts w:asciiTheme="minorHAnsi" w:hAnsiTheme="minorHAnsi"/>
          <w:sz w:val="20"/>
        </w:rPr>
        <w:t>Załącznik nr 2 – Wzór indywidualnej umowy sprzedaży energii elektrycznej</w:t>
      </w:r>
      <w:r w:rsidR="00B72789">
        <w:rPr>
          <w:rFonts w:asciiTheme="minorHAnsi" w:hAnsiTheme="minorHAnsi"/>
          <w:sz w:val="20"/>
        </w:rPr>
        <w:t>,</w:t>
      </w:r>
    </w:p>
    <w:p w14:paraId="066C3BAD" w14:textId="63A6A289" w:rsidR="00E1381C" w:rsidRPr="00454124" w:rsidRDefault="00E1381C" w:rsidP="0053620B">
      <w:pPr>
        <w:numPr>
          <w:ilvl w:val="1"/>
          <w:numId w:val="78"/>
        </w:numPr>
        <w:spacing w:after="0"/>
        <w:ind w:left="538" w:hanging="181"/>
        <w:jc w:val="both"/>
        <w:rPr>
          <w:rFonts w:asciiTheme="minorHAnsi" w:hAnsiTheme="minorHAnsi"/>
          <w:sz w:val="20"/>
        </w:rPr>
      </w:pPr>
      <w:r w:rsidRPr="00454124">
        <w:rPr>
          <w:rFonts w:asciiTheme="minorHAnsi" w:hAnsiTheme="minorHAnsi"/>
          <w:sz w:val="20"/>
        </w:rPr>
        <w:t xml:space="preserve">Załącznik nr 3 </w:t>
      </w:r>
      <w:r w:rsidR="00B72789">
        <w:rPr>
          <w:rFonts w:asciiTheme="minorHAnsi" w:hAnsiTheme="minorHAnsi"/>
          <w:sz w:val="20"/>
        </w:rPr>
        <w:t>–</w:t>
      </w:r>
      <w:r w:rsidRPr="00454124">
        <w:rPr>
          <w:rFonts w:asciiTheme="minorHAnsi" w:hAnsiTheme="minorHAnsi"/>
          <w:sz w:val="20"/>
        </w:rPr>
        <w:t xml:space="preserve"> Opis Przedmiotu Zamówienia (bez załączników)</w:t>
      </w:r>
      <w:r w:rsidR="00B72789">
        <w:rPr>
          <w:rFonts w:asciiTheme="minorHAnsi" w:hAnsiTheme="minorHAnsi"/>
          <w:sz w:val="20"/>
        </w:rPr>
        <w:t>,</w:t>
      </w:r>
    </w:p>
    <w:p w14:paraId="0139FDA5" w14:textId="0AB6547D" w:rsidR="00E1381C" w:rsidRPr="00454124" w:rsidRDefault="00E1381C" w:rsidP="0053620B">
      <w:pPr>
        <w:numPr>
          <w:ilvl w:val="1"/>
          <w:numId w:val="78"/>
        </w:numPr>
        <w:spacing w:after="0"/>
        <w:ind w:left="538" w:hanging="181"/>
        <w:jc w:val="both"/>
        <w:rPr>
          <w:rFonts w:asciiTheme="minorHAnsi" w:hAnsiTheme="minorHAnsi"/>
          <w:sz w:val="20"/>
        </w:rPr>
      </w:pPr>
      <w:r w:rsidRPr="00454124">
        <w:rPr>
          <w:rFonts w:asciiTheme="minorHAnsi" w:hAnsiTheme="minorHAnsi"/>
          <w:sz w:val="20"/>
        </w:rPr>
        <w:t xml:space="preserve">Załącznik nr 4 </w:t>
      </w:r>
      <w:r w:rsidR="00B72789">
        <w:rPr>
          <w:rFonts w:asciiTheme="minorHAnsi" w:hAnsiTheme="minorHAnsi"/>
          <w:sz w:val="20"/>
        </w:rPr>
        <w:t>–</w:t>
      </w:r>
      <w:r w:rsidRPr="00454124">
        <w:rPr>
          <w:rFonts w:asciiTheme="minorHAnsi" w:hAnsiTheme="minorHAnsi"/>
          <w:sz w:val="20"/>
        </w:rPr>
        <w:t xml:space="preserve"> Wzór cennika</w:t>
      </w:r>
      <w:r w:rsidR="00B72789">
        <w:rPr>
          <w:rFonts w:asciiTheme="minorHAnsi" w:hAnsiTheme="minorHAnsi"/>
          <w:sz w:val="20"/>
        </w:rPr>
        <w:t>,</w:t>
      </w:r>
    </w:p>
    <w:p w14:paraId="28C45359" w14:textId="0FD3F669" w:rsidR="00E1381C" w:rsidRPr="00454124" w:rsidRDefault="00E1381C" w:rsidP="0053620B">
      <w:pPr>
        <w:numPr>
          <w:ilvl w:val="1"/>
          <w:numId w:val="78"/>
        </w:numPr>
        <w:spacing w:after="0"/>
        <w:ind w:left="538" w:hanging="181"/>
        <w:jc w:val="both"/>
        <w:rPr>
          <w:rFonts w:asciiTheme="minorHAnsi" w:hAnsiTheme="minorHAnsi"/>
          <w:sz w:val="20"/>
        </w:rPr>
      </w:pPr>
      <w:r w:rsidRPr="00454124">
        <w:rPr>
          <w:rFonts w:asciiTheme="minorHAnsi" w:hAnsiTheme="minorHAnsi"/>
          <w:sz w:val="20"/>
        </w:rPr>
        <w:t xml:space="preserve">Załącznik nr 5 </w:t>
      </w:r>
      <w:r w:rsidR="00B72789">
        <w:rPr>
          <w:rFonts w:asciiTheme="minorHAnsi" w:hAnsiTheme="minorHAnsi"/>
          <w:sz w:val="20"/>
        </w:rPr>
        <w:t>–</w:t>
      </w:r>
      <w:r w:rsidRPr="00454124">
        <w:rPr>
          <w:rFonts w:asciiTheme="minorHAnsi" w:hAnsiTheme="minorHAnsi"/>
          <w:sz w:val="20"/>
        </w:rPr>
        <w:t xml:space="preserve"> Oferta Wykonawcy</w:t>
      </w:r>
      <w:r w:rsidR="00B72789">
        <w:rPr>
          <w:rFonts w:asciiTheme="minorHAnsi" w:hAnsiTheme="minorHAnsi"/>
          <w:sz w:val="20"/>
        </w:rPr>
        <w:t>.</w:t>
      </w:r>
    </w:p>
    <w:p w14:paraId="47599EFB" w14:textId="77777777" w:rsidR="008F3A52" w:rsidRPr="00454124" w:rsidRDefault="008F3A52" w:rsidP="0053620B">
      <w:pPr>
        <w:tabs>
          <w:tab w:val="left" w:pos="5220"/>
        </w:tabs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434F0F4" w14:textId="77777777" w:rsidR="008F3A52" w:rsidRPr="00454124" w:rsidRDefault="008F3A52" w:rsidP="0053620B">
      <w:pPr>
        <w:tabs>
          <w:tab w:val="left" w:pos="5220"/>
        </w:tabs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124">
        <w:rPr>
          <w:rFonts w:asciiTheme="minorHAnsi" w:hAnsiTheme="minorHAnsi" w:cstheme="minorHAnsi"/>
          <w:b/>
          <w:sz w:val="20"/>
          <w:szCs w:val="20"/>
        </w:rPr>
        <w:t>WYKONAWCA:</w:t>
      </w:r>
      <w:r w:rsidRPr="00454124">
        <w:rPr>
          <w:rFonts w:asciiTheme="minorHAnsi" w:hAnsiTheme="minorHAnsi" w:cstheme="minorHAnsi"/>
          <w:b/>
          <w:sz w:val="20"/>
          <w:szCs w:val="20"/>
        </w:rPr>
        <w:tab/>
        <w:t>ZAMAWIAJĄCY UPOWAŻNIONY:</w:t>
      </w:r>
    </w:p>
    <w:p w14:paraId="0E0C9E74" w14:textId="7910E501" w:rsidR="008F3A52" w:rsidRPr="00454124" w:rsidRDefault="008F3A52" w:rsidP="0053620B">
      <w:pPr>
        <w:tabs>
          <w:tab w:val="left" w:pos="5220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6944FC50" w14:textId="77777777" w:rsidR="00B72789" w:rsidRDefault="00B72789" w:rsidP="00CB3624">
      <w:pPr>
        <w:tabs>
          <w:tab w:val="left" w:pos="5220"/>
        </w:tabs>
        <w:spacing w:after="0"/>
        <w:jc w:val="right"/>
        <w:rPr>
          <w:rFonts w:asciiTheme="minorHAnsi" w:hAnsiTheme="minorHAnsi"/>
          <w:b/>
          <w:bCs/>
          <w:sz w:val="20"/>
        </w:rPr>
      </w:pPr>
    </w:p>
    <w:p w14:paraId="3E65501D" w14:textId="77777777" w:rsidR="00B72789" w:rsidRDefault="00B72789" w:rsidP="00CB3624">
      <w:pPr>
        <w:tabs>
          <w:tab w:val="left" w:pos="5220"/>
        </w:tabs>
        <w:spacing w:after="0"/>
        <w:jc w:val="right"/>
        <w:rPr>
          <w:rFonts w:asciiTheme="minorHAnsi" w:hAnsiTheme="minorHAnsi"/>
          <w:b/>
          <w:bCs/>
          <w:sz w:val="20"/>
        </w:rPr>
      </w:pPr>
    </w:p>
    <w:p w14:paraId="76625A0E" w14:textId="77777777" w:rsidR="00B72789" w:rsidRDefault="00B72789" w:rsidP="00CB3624">
      <w:pPr>
        <w:tabs>
          <w:tab w:val="left" w:pos="5220"/>
        </w:tabs>
        <w:spacing w:after="0"/>
        <w:jc w:val="right"/>
        <w:rPr>
          <w:rFonts w:asciiTheme="minorHAnsi" w:hAnsiTheme="minorHAnsi"/>
          <w:b/>
          <w:bCs/>
          <w:sz w:val="20"/>
        </w:rPr>
      </w:pPr>
    </w:p>
    <w:p w14:paraId="605CA56D" w14:textId="77777777" w:rsidR="00B72789" w:rsidRDefault="00B72789" w:rsidP="00CB3624">
      <w:pPr>
        <w:tabs>
          <w:tab w:val="left" w:pos="5220"/>
        </w:tabs>
        <w:spacing w:after="0"/>
        <w:jc w:val="right"/>
        <w:rPr>
          <w:rFonts w:asciiTheme="minorHAnsi" w:hAnsiTheme="minorHAnsi"/>
          <w:b/>
          <w:bCs/>
          <w:sz w:val="20"/>
        </w:rPr>
      </w:pPr>
    </w:p>
    <w:p w14:paraId="77DDA534" w14:textId="77777777" w:rsidR="00B72789" w:rsidRDefault="00B72789" w:rsidP="00CB3624">
      <w:pPr>
        <w:tabs>
          <w:tab w:val="left" w:pos="5220"/>
        </w:tabs>
        <w:spacing w:after="0"/>
        <w:jc w:val="right"/>
        <w:rPr>
          <w:rFonts w:asciiTheme="minorHAnsi" w:hAnsiTheme="minorHAnsi"/>
          <w:b/>
          <w:bCs/>
          <w:sz w:val="20"/>
        </w:rPr>
      </w:pPr>
    </w:p>
    <w:p w14:paraId="61A9211F" w14:textId="77777777" w:rsidR="00B72789" w:rsidRDefault="00B72789" w:rsidP="00CB3624">
      <w:pPr>
        <w:tabs>
          <w:tab w:val="left" w:pos="5220"/>
        </w:tabs>
        <w:spacing w:after="0"/>
        <w:jc w:val="right"/>
        <w:rPr>
          <w:rFonts w:asciiTheme="minorHAnsi" w:hAnsiTheme="minorHAnsi"/>
          <w:b/>
          <w:bCs/>
          <w:sz w:val="20"/>
        </w:rPr>
      </w:pPr>
    </w:p>
    <w:p w14:paraId="38A0A73D" w14:textId="77777777" w:rsidR="00B72789" w:rsidRDefault="00B72789" w:rsidP="00CB3624">
      <w:pPr>
        <w:tabs>
          <w:tab w:val="left" w:pos="5220"/>
        </w:tabs>
        <w:spacing w:after="0"/>
        <w:jc w:val="right"/>
        <w:rPr>
          <w:rFonts w:asciiTheme="minorHAnsi" w:hAnsiTheme="minorHAnsi"/>
          <w:b/>
          <w:bCs/>
          <w:sz w:val="20"/>
        </w:rPr>
      </w:pPr>
    </w:p>
    <w:p w14:paraId="619F05FD" w14:textId="77777777" w:rsidR="00B72789" w:rsidRDefault="00B72789" w:rsidP="00CB3624">
      <w:pPr>
        <w:tabs>
          <w:tab w:val="left" w:pos="5220"/>
        </w:tabs>
        <w:spacing w:after="0"/>
        <w:jc w:val="right"/>
        <w:rPr>
          <w:rFonts w:asciiTheme="minorHAnsi" w:hAnsiTheme="minorHAnsi"/>
          <w:b/>
          <w:bCs/>
          <w:sz w:val="20"/>
        </w:rPr>
      </w:pPr>
    </w:p>
    <w:p w14:paraId="4DD8F2C2" w14:textId="77777777" w:rsidR="00B72789" w:rsidRDefault="00B72789" w:rsidP="00CB3624">
      <w:pPr>
        <w:tabs>
          <w:tab w:val="left" w:pos="5220"/>
        </w:tabs>
        <w:spacing w:after="0"/>
        <w:jc w:val="right"/>
        <w:rPr>
          <w:rFonts w:asciiTheme="minorHAnsi" w:hAnsiTheme="minorHAnsi"/>
          <w:b/>
          <w:bCs/>
          <w:sz w:val="20"/>
        </w:rPr>
      </w:pPr>
    </w:p>
    <w:p w14:paraId="092820F0" w14:textId="77777777" w:rsidR="00B72789" w:rsidRDefault="00B72789" w:rsidP="00CB3624">
      <w:pPr>
        <w:tabs>
          <w:tab w:val="left" w:pos="5220"/>
        </w:tabs>
        <w:spacing w:after="0"/>
        <w:jc w:val="right"/>
        <w:rPr>
          <w:rFonts w:asciiTheme="minorHAnsi" w:hAnsiTheme="minorHAnsi"/>
          <w:b/>
          <w:bCs/>
          <w:sz w:val="20"/>
        </w:rPr>
      </w:pPr>
    </w:p>
    <w:p w14:paraId="67F72D7C" w14:textId="77777777" w:rsidR="00B72789" w:rsidRDefault="00B72789" w:rsidP="00CB3624">
      <w:pPr>
        <w:tabs>
          <w:tab w:val="left" w:pos="5220"/>
        </w:tabs>
        <w:spacing w:after="0"/>
        <w:jc w:val="right"/>
        <w:rPr>
          <w:rFonts w:asciiTheme="minorHAnsi" w:hAnsiTheme="minorHAnsi"/>
          <w:b/>
          <w:bCs/>
          <w:sz w:val="20"/>
        </w:rPr>
      </w:pPr>
    </w:p>
    <w:p w14:paraId="52D6E301" w14:textId="77777777" w:rsidR="00B72789" w:rsidRDefault="00B72789" w:rsidP="00CB3624">
      <w:pPr>
        <w:tabs>
          <w:tab w:val="left" w:pos="5220"/>
        </w:tabs>
        <w:spacing w:after="0"/>
        <w:jc w:val="right"/>
        <w:rPr>
          <w:rFonts w:asciiTheme="minorHAnsi" w:hAnsiTheme="minorHAnsi"/>
          <w:b/>
          <w:bCs/>
          <w:sz w:val="20"/>
        </w:rPr>
      </w:pPr>
    </w:p>
    <w:p w14:paraId="69E07A47" w14:textId="77777777" w:rsidR="00B72789" w:rsidRDefault="00B72789" w:rsidP="00CB3624">
      <w:pPr>
        <w:tabs>
          <w:tab w:val="left" w:pos="5220"/>
        </w:tabs>
        <w:spacing w:after="0"/>
        <w:jc w:val="right"/>
        <w:rPr>
          <w:rFonts w:asciiTheme="minorHAnsi" w:hAnsiTheme="minorHAnsi"/>
          <w:b/>
          <w:bCs/>
          <w:sz w:val="20"/>
        </w:rPr>
      </w:pPr>
    </w:p>
    <w:p w14:paraId="51F49B5B" w14:textId="77777777" w:rsidR="00B72789" w:rsidRDefault="00B72789" w:rsidP="00CB3624">
      <w:pPr>
        <w:tabs>
          <w:tab w:val="left" w:pos="5220"/>
        </w:tabs>
        <w:spacing w:after="0"/>
        <w:jc w:val="right"/>
        <w:rPr>
          <w:rFonts w:asciiTheme="minorHAnsi" w:hAnsiTheme="minorHAnsi"/>
          <w:b/>
          <w:bCs/>
          <w:sz w:val="20"/>
        </w:rPr>
      </w:pPr>
    </w:p>
    <w:p w14:paraId="79EC031B" w14:textId="77777777" w:rsidR="00B72789" w:rsidRDefault="00B72789" w:rsidP="00CB3624">
      <w:pPr>
        <w:tabs>
          <w:tab w:val="left" w:pos="5220"/>
        </w:tabs>
        <w:spacing w:after="0"/>
        <w:jc w:val="right"/>
        <w:rPr>
          <w:rFonts w:asciiTheme="minorHAnsi" w:hAnsiTheme="minorHAnsi"/>
          <w:b/>
          <w:bCs/>
          <w:sz w:val="20"/>
        </w:rPr>
      </w:pPr>
    </w:p>
    <w:p w14:paraId="2E74D14A" w14:textId="77777777" w:rsidR="00B72789" w:rsidRDefault="00B72789" w:rsidP="00CB3624">
      <w:pPr>
        <w:tabs>
          <w:tab w:val="left" w:pos="5220"/>
        </w:tabs>
        <w:spacing w:after="0"/>
        <w:jc w:val="right"/>
        <w:rPr>
          <w:rFonts w:asciiTheme="minorHAnsi" w:hAnsiTheme="minorHAnsi"/>
          <w:b/>
          <w:bCs/>
          <w:sz w:val="20"/>
        </w:rPr>
      </w:pPr>
    </w:p>
    <w:p w14:paraId="236982F5" w14:textId="77777777" w:rsidR="00B72789" w:rsidRDefault="00B72789" w:rsidP="00CB3624">
      <w:pPr>
        <w:tabs>
          <w:tab w:val="left" w:pos="5220"/>
        </w:tabs>
        <w:spacing w:after="0"/>
        <w:jc w:val="right"/>
        <w:rPr>
          <w:rFonts w:asciiTheme="minorHAnsi" w:hAnsiTheme="minorHAnsi"/>
          <w:b/>
          <w:bCs/>
          <w:sz w:val="20"/>
        </w:rPr>
      </w:pPr>
    </w:p>
    <w:p w14:paraId="03240E69" w14:textId="77777777" w:rsidR="00B72789" w:rsidRDefault="00B72789" w:rsidP="00CB3624">
      <w:pPr>
        <w:tabs>
          <w:tab w:val="left" w:pos="5220"/>
        </w:tabs>
        <w:spacing w:after="0"/>
        <w:jc w:val="right"/>
        <w:rPr>
          <w:rFonts w:asciiTheme="minorHAnsi" w:hAnsiTheme="minorHAnsi"/>
          <w:b/>
          <w:bCs/>
          <w:sz w:val="20"/>
        </w:rPr>
      </w:pPr>
    </w:p>
    <w:p w14:paraId="34DCF355" w14:textId="77777777" w:rsidR="00B72789" w:rsidRDefault="00B72789" w:rsidP="00CB3624">
      <w:pPr>
        <w:tabs>
          <w:tab w:val="left" w:pos="5220"/>
        </w:tabs>
        <w:spacing w:after="0"/>
        <w:jc w:val="right"/>
        <w:rPr>
          <w:rFonts w:asciiTheme="minorHAnsi" w:hAnsiTheme="minorHAnsi"/>
          <w:b/>
          <w:bCs/>
          <w:sz w:val="20"/>
        </w:rPr>
      </w:pPr>
    </w:p>
    <w:p w14:paraId="2DA80CDF" w14:textId="77777777" w:rsidR="00B72789" w:rsidRDefault="00B72789" w:rsidP="00CB3624">
      <w:pPr>
        <w:tabs>
          <w:tab w:val="left" w:pos="5220"/>
        </w:tabs>
        <w:spacing w:after="0"/>
        <w:jc w:val="right"/>
        <w:rPr>
          <w:rFonts w:asciiTheme="minorHAnsi" w:hAnsiTheme="minorHAnsi"/>
          <w:b/>
          <w:bCs/>
          <w:sz w:val="20"/>
        </w:rPr>
      </w:pPr>
    </w:p>
    <w:p w14:paraId="33B9E135" w14:textId="77777777" w:rsidR="00B72789" w:rsidRDefault="00B72789" w:rsidP="00CB3624">
      <w:pPr>
        <w:tabs>
          <w:tab w:val="left" w:pos="5220"/>
        </w:tabs>
        <w:spacing w:after="0"/>
        <w:jc w:val="right"/>
        <w:rPr>
          <w:rFonts w:asciiTheme="minorHAnsi" w:hAnsiTheme="minorHAnsi"/>
          <w:b/>
          <w:bCs/>
          <w:sz w:val="20"/>
        </w:rPr>
      </w:pPr>
    </w:p>
    <w:p w14:paraId="2B168D6E" w14:textId="05B30470" w:rsidR="008F3A52" w:rsidRPr="00454124" w:rsidRDefault="008F3A52" w:rsidP="00CB3624">
      <w:pPr>
        <w:tabs>
          <w:tab w:val="left" w:pos="5220"/>
        </w:tabs>
        <w:spacing w:after="0"/>
        <w:jc w:val="right"/>
        <w:rPr>
          <w:rFonts w:asciiTheme="minorHAnsi" w:hAnsiTheme="minorHAnsi"/>
          <w:b/>
          <w:bCs/>
          <w:sz w:val="20"/>
          <w:szCs w:val="20"/>
        </w:rPr>
      </w:pPr>
      <w:r w:rsidRPr="00454124">
        <w:rPr>
          <w:rFonts w:asciiTheme="minorHAnsi" w:hAnsiTheme="minorHAnsi"/>
          <w:b/>
          <w:bCs/>
          <w:sz w:val="20"/>
        </w:rPr>
        <w:lastRenderedPageBreak/>
        <w:t xml:space="preserve">Załącznik nr 4 </w:t>
      </w:r>
      <w:r w:rsidR="00CB3624" w:rsidRPr="00454124">
        <w:rPr>
          <w:rFonts w:asciiTheme="minorHAnsi" w:hAnsiTheme="minorHAnsi"/>
          <w:b/>
          <w:bCs/>
          <w:sz w:val="20"/>
        </w:rPr>
        <w:t xml:space="preserve">do Umowy generalnej </w:t>
      </w:r>
      <w:r w:rsidRPr="00454124">
        <w:rPr>
          <w:rFonts w:asciiTheme="minorHAnsi" w:hAnsiTheme="minorHAnsi"/>
          <w:b/>
          <w:bCs/>
          <w:sz w:val="20"/>
        </w:rPr>
        <w:t>– Wzór cennika</w:t>
      </w:r>
    </w:p>
    <w:p w14:paraId="1B3C8E6E" w14:textId="77777777" w:rsidR="008F3A52" w:rsidRPr="00454124" w:rsidRDefault="008F3A52" w:rsidP="0053620B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z w:val="20"/>
          <w:szCs w:val="22"/>
        </w:rPr>
      </w:pPr>
    </w:p>
    <w:p w14:paraId="7D30C0CA" w14:textId="4E0DA794" w:rsidR="008F3A52" w:rsidRPr="00454124" w:rsidRDefault="008F3A52" w:rsidP="0053620B">
      <w:pPr>
        <w:pStyle w:val="Default"/>
        <w:spacing w:line="276" w:lineRule="auto"/>
        <w:ind w:left="360"/>
        <w:jc w:val="both"/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</w:pPr>
      <w:r w:rsidRPr="00454124">
        <w:rPr>
          <w:rFonts w:asciiTheme="minorHAnsi" w:hAnsiTheme="minorHAnsi" w:cstheme="minorHAnsi"/>
          <w:b/>
          <w:color w:val="000000" w:themeColor="text1"/>
          <w:sz w:val="20"/>
          <w:szCs w:val="22"/>
        </w:rPr>
        <w:t>Dotyczy załącznika</w:t>
      </w:r>
      <w:r w:rsidR="006C58FE" w:rsidRPr="00454124">
        <w:rPr>
          <w:rFonts w:asciiTheme="minorHAnsi" w:hAnsiTheme="minorHAnsi" w:cstheme="minorHAnsi"/>
          <w:b/>
          <w:color w:val="000000" w:themeColor="text1"/>
          <w:sz w:val="20"/>
          <w:szCs w:val="22"/>
        </w:rPr>
        <w:t xml:space="preserve"> nr</w:t>
      </w:r>
      <w:r w:rsidRPr="00454124">
        <w:rPr>
          <w:rFonts w:asciiTheme="minorHAnsi" w:hAnsiTheme="minorHAnsi" w:cstheme="minorHAnsi"/>
          <w:b/>
          <w:color w:val="000000" w:themeColor="text1"/>
          <w:sz w:val="20"/>
          <w:szCs w:val="22"/>
        </w:rPr>
        <w:t xml:space="preserve"> 1</w:t>
      </w:r>
    </w:p>
    <w:p w14:paraId="5260F360" w14:textId="77777777" w:rsidR="008F3A52" w:rsidRPr="00454124" w:rsidRDefault="008F3A52" w:rsidP="0053620B">
      <w:pPr>
        <w:spacing w:after="0"/>
      </w:pPr>
    </w:p>
    <w:tbl>
      <w:tblPr>
        <w:tblpPr w:leftFromText="141" w:rightFromText="141" w:vertAnchor="text" w:tblpY="77"/>
        <w:tblW w:w="92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2410"/>
        <w:gridCol w:w="857"/>
        <w:gridCol w:w="1454"/>
        <w:gridCol w:w="1984"/>
      </w:tblGrid>
      <w:tr w:rsidR="008F3A52" w:rsidRPr="00454124" w14:paraId="258A3CB4" w14:textId="77777777" w:rsidTr="001C221D">
        <w:trPr>
          <w:trHeight w:val="255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59C96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454124">
              <w:rPr>
                <w:rFonts w:cs="Arial"/>
                <w:i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52A38" w14:textId="48924C72" w:rsidR="008F3A52" w:rsidRPr="00454124" w:rsidRDefault="008F3A52" w:rsidP="0053620B">
            <w:pPr>
              <w:spacing w:after="0"/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 w:rsidRPr="00454124"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Cennik na rok 202</w:t>
            </w:r>
            <w:r w:rsidR="008073B9" w:rsidRPr="00454124"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5</w:t>
            </w:r>
          </w:p>
          <w:p w14:paraId="3FA16668" w14:textId="1852E3D0" w:rsidR="008F3A52" w:rsidRPr="00454124" w:rsidRDefault="008F3A52" w:rsidP="0053620B">
            <w:pPr>
              <w:spacing w:after="0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C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25-S</m:t>
                    </m:r>
                  </m:sub>
                </m:sSub>
              </m:oMath>
            </m:oMathPara>
          </w:p>
          <w:p w14:paraId="2DE2893C" w14:textId="77777777" w:rsidR="008F3A52" w:rsidRPr="00454124" w:rsidRDefault="008F3A52" w:rsidP="0053620B">
            <w:pPr>
              <w:spacing w:after="0"/>
              <w:rPr>
                <w:rFonts w:cs="Arial"/>
                <w:i/>
                <w:color w:val="000000"/>
                <w:sz w:val="20"/>
                <w:szCs w:val="20"/>
              </w:rPr>
            </w:pPr>
            <w:r w:rsidRPr="00454124">
              <w:rPr>
                <w:rFonts w:cs="Arial"/>
                <w:i/>
                <w:color w:val="000000"/>
                <w:sz w:val="20"/>
                <w:szCs w:val="20"/>
              </w:rPr>
              <w:t>a jednostkowa netto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79A63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454124">
              <w:rPr>
                <w:rFonts w:cs="Arial"/>
                <w:i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AAEC5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454124">
              <w:rPr>
                <w:rFonts w:cs="Arial"/>
                <w:i/>
                <w:color w:val="000000"/>
                <w:sz w:val="20"/>
                <w:szCs w:val="20"/>
              </w:rPr>
              <w:t>Kwota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F7723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454124">
              <w:rPr>
                <w:rFonts w:cs="Arial"/>
                <w:i/>
                <w:color w:val="000000"/>
                <w:sz w:val="20"/>
                <w:szCs w:val="20"/>
              </w:rPr>
              <w:t>Cena</w:t>
            </w:r>
          </w:p>
        </w:tc>
      </w:tr>
      <w:tr w:rsidR="008F3A52" w:rsidRPr="00454124" w14:paraId="2745A201" w14:textId="77777777" w:rsidTr="001C221D">
        <w:trPr>
          <w:trHeight w:val="255"/>
        </w:trPr>
        <w:tc>
          <w:tcPr>
            <w:tcW w:w="254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34787B4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2DD4B7" w14:textId="77777777" w:rsidR="008F3A52" w:rsidRPr="00454124" w:rsidRDefault="008F3A52" w:rsidP="0053620B">
            <w:pPr>
              <w:spacing w:after="0"/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463F88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1001016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454124">
              <w:rPr>
                <w:rFonts w:cs="Arial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75E100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454124">
              <w:rPr>
                <w:rFonts w:cs="Arial"/>
                <w:color w:val="000000"/>
                <w:sz w:val="20"/>
                <w:szCs w:val="20"/>
              </w:rPr>
              <w:t>brutto</w:t>
            </w:r>
          </w:p>
        </w:tc>
      </w:tr>
      <w:tr w:rsidR="008F3A52" w:rsidRPr="00454124" w14:paraId="4F3AB425" w14:textId="77777777" w:rsidTr="001C221D">
        <w:trPr>
          <w:trHeight w:val="255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64D482" w14:textId="77777777" w:rsidR="008F3A52" w:rsidRPr="00454124" w:rsidRDefault="008F3A52" w:rsidP="0053620B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395863" w14:textId="77777777" w:rsidR="008F3A52" w:rsidRPr="00454124" w:rsidRDefault="008F3A52" w:rsidP="0053620B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00D403" w14:textId="77777777" w:rsidR="008F3A52" w:rsidRPr="00454124" w:rsidRDefault="008F3A52" w:rsidP="0053620B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D24F47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4124">
              <w:rPr>
                <w:rFonts w:cs="Arial"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4384EFB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4124">
              <w:rPr>
                <w:rFonts w:cs="Arial"/>
                <w:color w:val="000000"/>
                <w:sz w:val="20"/>
                <w:szCs w:val="20"/>
              </w:rPr>
              <w:t>[PLN/MWh]</w:t>
            </w:r>
          </w:p>
        </w:tc>
      </w:tr>
      <w:tr w:rsidR="008F3A52" w:rsidRPr="00454124" w14:paraId="5C5ABA8D" w14:textId="77777777" w:rsidTr="001C221D">
        <w:trPr>
          <w:trHeight w:val="255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DDBCA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454124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5A0E3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4124">
              <w:rPr>
                <w:rFonts w:cs="Arial"/>
                <w:color w:val="000000"/>
                <w:sz w:val="20"/>
                <w:szCs w:val="20"/>
              </w:rPr>
              <w:t>[PLN/MWh]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9E966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4124">
              <w:rPr>
                <w:rFonts w:cs="Arial"/>
                <w:color w:val="000000"/>
                <w:sz w:val="20"/>
                <w:szCs w:val="20"/>
              </w:rPr>
              <w:t>[%]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2FBCC18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4124">
              <w:rPr>
                <w:rFonts w:cs="Arial"/>
                <w:color w:val="000000"/>
                <w:sz w:val="16"/>
                <w:szCs w:val="16"/>
              </w:rPr>
              <w:t>kol.2 x kol.3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D1669F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4124">
              <w:rPr>
                <w:rFonts w:cs="Arial"/>
                <w:color w:val="000000"/>
                <w:sz w:val="16"/>
                <w:szCs w:val="16"/>
              </w:rPr>
              <w:t>kol.2 + kol.4</w:t>
            </w:r>
          </w:p>
        </w:tc>
      </w:tr>
      <w:tr w:rsidR="008F3A52" w:rsidRPr="00454124" w14:paraId="5CFBF81F" w14:textId="77777777" w:rsidTr="001C221D">
        <w:trPr>
          <w:trHeight w:val="55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3966E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i/>
                <w:iCs/>
                <w:color w:val="000000"/>
                <w:sz w:val="14"/>
                <w:szCs w:val="14"/>
              </w:rPr>
            </w:pPr>
            <w:r w:rsidRPr="00454124">
              <w:rPr>
                <w:rFonts w:cs="Arial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EC052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i/>
                <w:iCs/>
                <w:color w:val="000000"/>
                <w:sz w:val="14"/>
                <w:szCs w:val="14"/>
              </w:rPr>
            </w:pPr>
            <w:r w:rsidRPr="00454124">
              <w:rPr>
                <w:rFonts w:cs="Arial"/>
                <w:i/>
                <w:iCs/>
                <w:color w:val="000000"/>
                <w:sz w:val="14"/>
                <w:szCs w:val="14"/>
              </w:rPr>
              <w:t>(2 miejsca po przecinku)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4D2C5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i/>
                <w:iCs/>
                <w:color w:val="000000"/>
                <w:sz w:val="14"/>
                <w:szCs w:val="14"/>
              </w:rPr>
            </w:pPr>
            <w:r w:rsidRPr="00454124">
              <w:rPr>
                <w:rFonts w:cs="Arial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6A642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i/>
                <w:iCs/>
                <w:color w:val="000000"/>
                <w:sz w:val="14"/>
                <w:szCs w:val="14"/>
              </w:rPr>
            </w:pPr>
            <w:r w:rsidRPr="00454124">
              <w:rPr>
                <w:rFonts w:cs="Arial"/>
                <w:i/>
                <w:iCs/>
                <w:color w:val="000000"/>
                <w:sz w:val="14"/>
                <w:szCs w:val="14"/>
              </w:rPr>
              <w:t>(w zaokr. do 2 miejsc po przecinku)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511E3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i/>
                <w:iCs/>
                <w:color w:val="000000"/>
                <w:sz w:val="14"/>
                <w:szCs w:val="14"/>
              </w:rPr>
            </w:pPr>
            <w:r w:rsidRPr="00454124">
              <w:rPr>
                <w:rFonts w:cs="Arial"/>
                <w:i/>
                <w:iCs/>
                <w:color w:val="000000"/>
                <w:sz w:val="14"/>
                <w:szCs w:val="14"/>
              </w:rPr>
              <w:t>(w zaokr. do 2 miejsc po przecinku)</w:t>
            </w:r>
          </w:p>
        </w:tc>
      </w:tr>
      <w:tr w:rsidR="008F3A52" w:rsidRPr="00454124" w14:paraId="7C655B52" w14:textId="77777777" w:rsidTr="001C221D">
        <w:trPr>
          <w:trHeight w:val="255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96AA21D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54124">
              <w:rPr>
                <w:rFonts w:cs="Arial"/>
                <w:b/>
                <w:bCs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ADA1F1C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54124">
              <w:rPr>
                <w:rFonts w:cs="Arial"/>
                <w:b/>
                <w:bCs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CE83037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54124">
              <w:rPr>
                <w:rFonts w:cs="Arial"/>
                <w:b/>
                <w:bCs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28E8CEA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54124">
              <w:rPr>
                <w:rFonts w:cs="Arial"/>
                <w:b/>
                <w:bCs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1C0CC2B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54124">
              <w:rPr>
                <w:rFonts w:cs="Arial"/>
                <w:b/>
                <w:bCs/>
                <w:i/>
                <w:iCs/>
                <w:color w:val="000000"/>
                <w:sz w:val="14"/>
                <w:szCs w:val="14"/>
              </w:rPr>
              <w:t>5</w:t>
            </w:r>
          </w:p>
        </w:tc>
      </w:tr>
      <w:tr w:rsidR="008F3A52" w:rsidRPr="00454124" w14:paraId="1AF669C0" w14:textId="77777777" w:rsidTr="001C221D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407D" w14:textId="77777777" w:rsidR="008F3A52" w:rsidRPr="00454124" w:rsidRDefault="008F3A52" w:rsidP="00536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124">
              <w:rPr>
                <w:rFonts w:ascii="Arial" w:hAnsi="Arial" w:cs="Arial"/>
                <w:sz w:val="20"/>
                <w:szCs w:val="20"/>
              </w:rPr>
              <w:t>wszystkie grupy taryfowe w zał. 1</w:t>
            </w:r>
            <w:r w:rsidRPr="00454124">
              <w:rPr>
                <w:rFonts w:ascii="Arial" w:hAnsi="Arial" w:cs="Arial"/>
                <w:b/>
                <w:bCs/>
                <w:sz w:val="20"/>
                <w:szCs w:val="20"/>
              </w:rPr>
              <w:t>(cena z akcyzą)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FE43D" w14:textId="77777777" w:rsidR="008F3A52" w:rsidRPr="00454124" w:rsidRDefault="008F3A52" w:rsidP="00536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B00F" w14:textId="77777777" w:rsidR="008F3A52" w:rsidRPr="00454124" w:rsidRDefault="008F3A52" w:rsidP="00536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124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5F643" w14:textId="77777777" w:rsidR="008F3A52" w:rsidRPr="00454124" w:rsidRDefault="008F3A52" w:rsidP="00536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50E67" w14:textId="77777777" w:rsidR="008F3A52" w:rsidRPr="00454124" w:rsidRDefault="008F3A52" w:rsidP="00536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43A69D" w14:textId="77777777" w:rsidR="008F3A52" w:rsidRPr="00454124" w:rsidRDefault="008F3A52" w:rsidP="0053620B">
      <w:pPr>
        <w:spacing w:after="0"/>
      </w:pPr>
    </w:p>
    <w:p w14:paraId="105BDA43" w14:textId="77777777" w:rsidR="008F3A52" w:rsidRPr="00454124" w:rsidRDefault="008F3A52" w:rsidP="0053620B">
      <w:pPr>
        <w:spacing w:after="0"/>
      </w:pPr>
    </w:p>
    <w:p w14:paraId="2ED0EE52" w14:textId="77777777" w:rsidR="008F3A52" w:rsidRPr="00454124" w:rsidRDefault="008F3A52" w:rsidP="0053620B">
      <w:pPr>
        <w:spacing w:after="0"/>
      </w:pPr>
    </w:p>
    <w:p w14:paraId="20537930" w14:textId="77777777" w:rsidR="008F3A52" w:rsidRPr="00454124" w:rsidRDefault="008F3A52" w:rsidP="0053620B">
      <w:pPr>
        <w:spacing w:after="0"/>
      </w:pPr>
    </w:p>
    <w:p w14:paraId="3D5CDF29" w14:textId="77777777" w:rsidR="008F3A52" w:rsidRPr="00454124" w:rsidRDefault="008F3A52" w:rsidP="0053620B">
      <w:pPr>
        <w:spacing w:after="0"/>
      </w:pPr>
    </w:p>
    <w:p w14:paraId="2EE9EEA1" w14:textId="77777777" w:rsidR="008F3A52" w:rsidRPr="00454124" w:rsidRDefault="008F3A52" w:rsidP="0053620B">
      <w:pPr>
        <w:spacing w:after="0"/>
      </w:pPr>
    </w:p>
    <w:p w14:paraId="5F745BF2" w14:textId="77777777" w:rsidR="008F3A52" w:rsidRPr="00454124" w:rsidRDefault="008F3A52" w:rsidP="0053620B">
      <w:pPr>
        <w:spacing w:after="0"/>
      </w:pPr>
    </w:p>
    <w:p w14:paraId="0DF83B5E" w14:textId="77777777" w:rsidR="008F3A52" w:rsidRPr="00454124" w:rsidRDefault="008F3A52" w:rsidP="0053620B">
      <w:pPr>
        <w:spacing w:after="0"/>
      </w:pPr>
    </w:p>
    <w:p w14:paraId="070A4092" w14:textId="77777777" w:rsidR="008F3A52" w:rsidRPr="00454124" w:rsidRDefault="008F3A52" w:rsidP="0053620B">
      <w:pPr>
        <w:spacing w:after="0"/>
      </w:pPr>
    </w:p>
    <w:p w14:paraId="2F5BD617" w14:textId="77777777" w:rsidR="008F3A52" w:rsidRPr="00454124" w:rsidRDefault="008F3A52" w:rsidP="0053620B">
      <w:pPr>
        <w:spacing w:after="0"/>
      </w:pPr>
    </w:p>
    <w:tbl>
      <w:tblPr>
        <w:tblpPr w:leftFromText="141" w:rightFromText="141" w:vertAnchor="text" w:tblpY="77"/>
        <w:tblW w:w="92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2410"/>
        <w:gridCol w:w="857"/>
        <w:gridCol w:w="1454"/>
        <w:gridCol w:w="1984"/>
      </w:tblGrid>
      <w:tr w:rsidR="008F3A52" w:rsidRPr="00454124" w14:paraId="0397D629" w14:textId="77777777" w:rsidTr="001C221D">
        <w:trPr>
          <w:trHeight w:val="255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0FAE8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454124">
              <w:rPr>
                <w:rFonts w:cs="Arial"/>
                <w:i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68C37" w14:textId="47EE3E1B" w:rsidR="008F3A52" w:rsidRPr="00454124" w:rsidRDefault="008F3A52" w:rsidP="0053620B">
            <w:pPr>
              <w:spacing w:after="0"/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 w:rsidRPr="00454124"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Cennik na rok 202</w:t>
            </w:r>
            <w:r w:rsidR="008073B9" w:rsidRPr="00454124"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5</w:t>
            </w:r>
          </w:p>
          <w:p w14:paraId="1F0E1697" w14:textId="4FCC4AA7" w:rsidR="008F3A52" w:rsidRPr="00454124" w:rsidRDefault="008F3A52" w:rsidP="0053620B">
            <w:pPr>
              <w:spacing w:after="0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C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25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S</m:t>
                    </m:r>
                  </m:sub>
                </m:sSub>
              </m:oMath>
            </m:oMathPara>
          </w:p>
          <w:p w14:paraId="7A855506" w14:textId="77777777" w:rsidR="008F3A52" w:rsidRPr="00454124" w:rsidRDefault="008F3A52" w:rsidP="0053620B">
            <w:pPr>
              <w:spacing w:after="0"/>
              <w:rPr>
                <w:rFonts w:cs="Arial"/>
                <w:i/>
                <w:color w:val="000000"/>
                <w:sz w:val="20"/>
                <w:szCs w:val="20"/>
              </w:rPr>
            </w:pPr>
            <w:r w:rsidRPr="00454124">
              <w:rPr>
                <w:rFonts w:cs="Arial"/>
                <w:i/>
                <w:color w:val="000000"/>
                <w:sz w:val="20"/>
                <w:szCs w:val="20"/>
              </w:rPr>
              <w:t>a jednostkowa netto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BD3E5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454124">
              <w:rPr>
                <w:rFonts w:cs="Arial"/>
                <w:i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CD6D4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454124">
              <w:rPr>
                <w:rFonts w:cs="Arial"/>
                <w:i/>
                <w:color w:val="000000"/>
                <w:sz w:val="20"/>
                <w:szCs w:val="20"/>
              </w:rPr>
              <w:t>Kwota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A464D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454124">
              <w:rPr>
                <w:rFonts w:cs="Arial"/>
                <w:i/>
                <w:color w:val="000000"/>
                <w:sz w:val="20"/>
                <w:szCs w:val="20"/>
              </w:rPr>
              <w:t>Cena</w:t>
            </w:r>
          </w:p>
        </w:tc>
      </w:tr>
      <w:tr w:rsidR="008F3A52" w:rsidRPr="00454124" w14:paraId="07351E77" w14:textId="77777777" w:rsidTr="001C221D">
        <w:trPr>
          <w:trHeight w:val="255"/>
        </w:trPr>
        <w:tc>
          <w:tcPr>
            <w:tcW w:w="254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2FFA2BB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412D6D8" w14:textId="77777777" w:rsidR="008F3A52" w:rsidRPr="00454124" w:rsidRDefault="008F3A52" w:rsidP="0053620B">
            <w:pPr>
              <w:spacing w:after="0"/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1C9007F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24F4C8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454124">
              <w:rPr>
                <w:rFonts w:cs="Arial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CF852E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454124">
              <w:rPr>
                <w:rFonts w:cs="Arial"/>
                <w:color w:val="000000"/>
                <w:sz w:val="20"/>
                <w:szCs w:val="20"/>
              </w:rPr>
              <w:t>brutto</w:t>
            </w:r>
          </w:p>
        </w:tc>
      </w:tr>
      <w:tr w:rsidR="008F3A52" w:rsidRPr="00454124" w14:paraId="2AD301A4" w14:textId="77777777" w:rsidTr="001C221D">
        <w:trPr>
          <w:trHeight w:val="255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DE6C50" w14:textId="77777777" w:rsidR="008F3A52" w:rsidRPr="00454124" w:rsidRDefault="008F3A52" w:rsidP="0053620B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DEB91" w14:textId="77777777" w:rsidR="008F3A52" w:rsidRPr="00454124" w:rsidRDefault="008F3A52" w:rsidP="0053620B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72DD7C" w14:textId="77777777" w:rsidR="008F3A52" w:rsidRPr="00454124" w:rsidRDefault="008F3A52" w:rsidP="0053620B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A7C6A5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4124">
              <w:rPr>
                <w:rFonts w:cs="Arial"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47C97A9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4124">
              <w:rPr>
                <w:rFonts w:cs="Arial"/>
                <w:color w:val="000000"/>
                <w:sz w:val="20"/>
                <w:szCs w:val="20"/>
              </w:rPr>
              <w:t>[PLN/MWh]</w:t>
            </w:r>
          </w:p>
        </w:tc>
      </w:tr>
      <w:tr w:rsidR="008F3A52" w:rsidRPr="00454124" w14:paraId="1C75EFB9" w14:textId="77777777" w:rsidTr="001C221D">
        <w:trPr>
          <w:trHeight w:val="255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2C2D9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454124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9E99B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4124">
              <w:rPr>
                <w:rFonts w:cs="Arial"/>
                <w:color w:val="000000"/>
                <w:sz w:val="20"/>
                <w:szCs w:val="20"/>
              </w:rPr>
              <w:t>[PLN/MWh]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3B302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4124">
              <w:rPr>
                <w:rFonts w:cs="Arial"/>
                <w:color w:val="000000"/>
                <w:sz w:val="20"/>
                <w:szCs w:val="20"/>
              </w:rPr>
              <w:t>[%]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D270314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4124">
              <w:rPr>
                <w:rFonts w:cs="Arial"/>
                <w:color w:val="000000"/>
                <w:sz w:val="16"/>
                <w:szCs w:val="16"/>
              </w:rPr>
              <w:t>kol.2 x kol.3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CAE0EAD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4124">
              <w:rPr>
                <w:rFonts w:cs="Arial"/>
                <w:color w:val="000000"/>
                <w:sz w:val="16"/>
                <w:szCs w:val="16"/>
              </w:rPr>
              <w:t>kol.2 + kol.4</w:t>
            </w:r>
          </w:p>
        </w:tc>
      </w:tr>
      <w:tr w:rsidR="008F3A52" w:rsidRPr="00454124" w14:paraId="3FF78CDE" w14:textId="77777777" w:rsidTr="001C221D">
        <w:trPr>
          <w:trHeight w:val="55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A3CC2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i/>
                <w:iCs/>
                <w:color w:val="000000"/>
                <w:sz w:val="14"/>
                <w:szCs w:val="14"/>
              </w:rPr>
            </w:pPr>
            <w:r w:rsidRPr="00454124">
              <w:rPr>
                <w:rFonts w:cs="Arial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9D34A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i/>
                <w:iCs/>
                <w:color w:val="000000"/>
                <w:sz w:val="14"/>
                <w:szCs w:val="14"/>
              </w:rPr>
            </w:pPr>
            <w:r w:rsidRPr="00454124">
              <w:rPr>
                <w:rFonts w:cs="Arial"/>
                <w:i/>
                <w:iCs/>
                <w:color w:val="000000"/>
                <w:sz w:val="14"/>
                <w:szCs w:val="14"/>
              </w:rPr>
              <w:t>(2 miejsca po przecinku)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B9E9D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i/>
                <w:iCs/>
                <w:color w:val="000000"/>
                <w:sz w:val="14"/>
                <w:szCs w:val="14"/>
              </w:rPr>
            </w:pPr>
            <w:r w:rsidRPr="00454124">
              <w:rPr>
                <w:rFonts w:cs="Arial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0D9FB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i/>
                <w:iCs/>
                <w:color w:val="000000"/>
                <w:sz w:val="14"/>
                <w:szCs w:val="14"/>
              </w:rPr>
            </w:pPr>
            <w:r w:rsidRPr="00454124">
              <w:rPr>
                <w:rFonts w:cs="Arial"/>
                <w:i/>
                <w:iCs/>
                <w:color w:val="000000"/>
                <w:sz w:val="14"/>
                <w:szCs w:val="14"/>
              </w:rPr>
              <w:t>(w zaokr. do 2 miejsc po przecinku)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75012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i/>
                <w:iCs/>
                <w:color w:val="000000"/>
                <w:sz w:val="14"/>
                <w:szCs w:val="14"/>
              </w:rPr>
            </w:pPr>
            <w:r w:rsidRPr="00454124">
              <w:rPr>
                <w:rFonts w:cs="Arial"/>
                <w:i/>
                <w:iCs/>
                <w:color w:val="000000"/>
                <w:sz w:val="14"/>
                <w:szCs w:val="14"/>
              </w:rPr>
              <w:t>(w zaokr. do 2 miejsc po przecinku)</w:t>
            </w:r>
          </w:p>
        </w:tc>
      </w:tr>
      <w:tr w:rsidR="008F3A52" w:rsidRPr="00454124" w14:paraId="1EADBDD3" w14:textId="77777777" w:rsidTr="001C221D">
        <w:trPr>
          <w:trHeight w:val="255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6E401AF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54124">
              <w:rPr>
                <w:rFonts w:cs="Arial"/>
                <w:b/>
                <w:bCs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42152AB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54124">
              <w:rPr>
                <w:rFonts w:cs="Arial"/>
                <w:b/>
                <w:bCs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D6D3786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54124">
              <w:rPr>
                <w:rFonts w:cs="Arial"/>
                <w:b/>
                <w:bCs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1F7DB81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54124">
              <w:rPr>
                <w:rFonts w:cs="Arial"/>
                <w:b/>
                <w:bCs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CACDD2C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54124">
              <w:rPr>
                <w:rFonts w:cs="Arial"/>
                <w:b/>
                <w:bCs/>
                <w:i/>
                <w:iCs/>
                <w:color w:val="000000"/>
                <w:sz w:val="14"/>
                <w:szCs w:val="14"/>
              </w:rPr>
              <w:t>5</w:t>
            </w:r>
          </w:p>
        </w:tc>
      </w:tr>
      <w:tr w:rsidR="008F3A52" w:rsidRPr="00454124" w14:paraId="4172BD08" w14:textId="77777777" w:rsidTr="001C221D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FD28" w14:textId="76860796" w:rsidR="008F3A52" w:rsidRPr="00454124" w:rsidRDefault="008F3A52" w:rsidP="00536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124">
              <w:rPr>
                <w:rFonts w:ascii="Arial" w:hAnsi="Arial" w:cs="Arial"/>
                <w:sz w:val="20"/>
                <w:szCs w:val="20"/>
              </w:rPr>
              <w:t>wszystkie grupy taryfowe w zał. 1</w:t>
            </w:r>
            <w:r w:rsidRPr="00454124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454124">
              <w:rPr>
                <w:rFonts w:asciiTheme="minorHAnsi" w:eastAsia="Courier New" w:hAnsiTheme="minorHAnsi" w:cstheme="minorHAnsi"/>
                <w:b/>
                <w:i/>
                <w:iCs/>
                <w:sz w:val="20"/>
                <w:szCs w:val="20"/>
              </w:rPr>
              <w:t xml:space="preserve"> odbiorcy samodzielnie rozliczający podatek akcyzowy</w:t>
            </w:r>
            <w:r w:rsidRPr="0045412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78F2A" w14:textId="77777777" w:rsidR="008F3A52" w:rsidRPr="00454124" w:rsidRDefault="008F3A52" w:rsidP="00536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41D6" w14:textId="77777777" w:rsidR="008F3A52" w:rsidRPr="00454124" w:rsidRDefault="008F3A52" w:rsidP="00536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124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660B9" w14:textId="77777777" w:rsidR="008F3A52" w:rsidRPr="00454124" w:rsidRDefault="008F3A52" w:rsidP="00536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9529A" w14:textId="77777777" w:rsidR="008F3A52" w:rsidRPr="00454124" w:rsidRDefault="008F3A52" w:rsidP="00536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CAA2A3" w14:textId="77777777" w:rsidR="008F3A52" w:rsidRPr="00454124" w:rsidRDefault="008F3A52" w:rsidP="0053620B">
      <w:pPr>
        <w:spacing w:after="0"/>
      </w:pPr>
    </w:p>
    <w:p w14:paraId="1DCE330A" w14:textId="77777777" w:rsidR="008F3A52" w:rsidRPr="00454124" w:rsidRDefault="008F3A52" w:rsidP="0053620B">
      <w:pPr>
        <w:spacing w:after="0"/>
      </w:pPr>
    </w:p>
    <w:p w14:paraId="0A88C8B9" w14:textId="77777777" w:rsidR="008F3A52" w:rsidRPr="00454124" w:rsidRDefault="008F3A52" w:rsidP="0053620B">
      <w:pPr>
        <w:spacing w:after="0"/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731C0189" w14:textId="77777777" w:rsidR="008F3A52" w:rsidRPr="00454124" w:rsidRDefault="008F3A52" w:rsidP="0053620B">
      <w:pPr>
        <w:spacing w:after="0"/>
      </w:pPr>
    </w:p>
    <w:p w14:paraId="1473D5B1" w14:textId="77777777" w:rsidR="008F3A52" w:rsidRPr="00454124" w:rsidRDefault="008F3A52" w:rsidP="0053620B">
      <w:pPr>
        <w:spacing w:after="0"/>
      </w:pPr>
    </w:p>
    <w:p w14:paraId="3AD99096" w14:textId="77777777" w:rsidR="008F3A52" w:rsidRPr="00454124" w:rsidRDefault="008F3A52" w:rsidP="0053620B">
      <w:pPr>
        <w:tabs>
          <w:tab w:val="left" w:pos="5220"/>
        </w:tabs>
        <w:spacing w:after="0"/>
        <w:rPr>
          <w:rFonts w:asciiTheme="minorHAnsi" w:hAnsiTheme="minorHAnsi"/>
          <w:b/>
        </w:rPr>
      </w:pPr>
    </w:p>
    <w:p w14:paraId="7E8D2ED8" w14:textId="57323577" w:rsidR="00936554" w:rsidRPr="00454124" w:rsidRDefault="00936554" w:rsidP="0053620B">
      <w:pPr>
        <w:spacing w:after="0"/>
        <w:rPr>
          <w:b/>
        </w:rPr>
      </w:pPr>
      <w:r w:rsidRPr="00454124">
        <w:rPr>
          <w:rFonts w:asciiTheme="minorHAnsi" w:hAnsiTheme="minorHAnsi" w:cstheme="minorHAnsi"/>
          <w:b/>
          <w:color w:val="000000" w:themeColor="text1"/>
          <w:sz w:val="20"/>
        </w:rPr>
        <w:t xml:space="preserve">– </w:t>
      </w:r>
    </w:p>
    <w:p w14:paraId="478CA78E" w14:textId="77777777" w:rsidR="008F3A52" w:rsidRPr="00454124" w:rsidRDefault="008F3A52" w:rsidP="0053620B">
      <w:pPr>
        <w:tabs>
          <w:tab w:val="left" w:pos="5220"/>
        </w:tabs>
        <w:spacing w:after="0"/>
        <w:rPr>
          <w:rFonts w:asciiTheme="minorHAnsi" w:hAnsiTheme="minorHAnsi"/>
          <w:b/>
        </w:rPr>
      </w:pPr>
    </w:p>
    <w:p w14:paraId="7A04BCFD" w14:textId="65C93290" w:rsidR="008F3A52" w:rsidRPr="00454124" w:rsidRDefault="008F3A52" w:rsidP="0053620B">
      <w:pPr>
        <w:tabs>
          <w:tab w:val="left" w:pos="5220"/>
        </w:tabs>
        <w:spacing w:after="0"/>
        <w:rPr>
          <w:rFonts w:asciiTheme="minorHAnsi" w:hAnsiTheme="minorHAnsi"/>
          <w:b/>
        </w:rPr>
      </w:pPr>
    </w:p>
    <w:p w14:paraId="72A59A9F" w14:textId="1B45E2ED" w:rsidR="00936554" w:rsidRPr="00454124" w:rsidRDefault="00936554" w:rsidP="0053620B">
      <w:pPr>
        <w:tabs>
          <w:tab w:val="left" w:pos="5220"/>
        </w:tabs>
        <w:spacing w:after="0"/>
        <w:rPr>
          <w:rFonts w:asciiTheme="minorHAnsi" w:hAnsiTheme="minorHAnsi"/>
          <w:b/>
        </w:rPr>
      </w:pPr>
    </w:p>
    <w:p w14:paraId="084ACD2A" w14:textId="77777777" w:rsidR="00936554" w:rsidRPr="00454124" w:rsidRDefault="00936554" w:rsidP="0053620B">
      <w:pPr>
        <w:tabs>
          <w:tab w:val="left" w:pos="5220"/>
        </w:tabs>
        <w:spacing w:after="0"/>
        <w:rPr>
          <w:rFonts w:asciiTheme="minorHAnsi" w:hAnsiTheme="minorHAnsi"/>
          <w:b/>
        </w:rPr>
      </w:pPr>
    </w:p>
    <w:p w14:paraId="631F649A" w14:textId="2C4AE723" w:rsidR="00936554" w:rsidRPr="00454124" w:rsidRDefault="00936554" w:rsidP="0053620B">
      <w:pPr>
        <w:tabs>
          <w:tab w:val="left" w:pos="5220"/>
        </w:tabs>
        <w:spacing w:after="0"/>
        <w:rPr>
          <w:rFonts w:asciiTheme="minorHAnsi" w:hAnsiTheme="minorHAnsi"/>
          <w:b/>
        </w:rPr>
      </w:pPr>
      <w:r w:rsidRPr="00454124">
        <w:rPr>
          <w:rFonts w:asciiTheme="minorHAnsi" w:hAnsiTheme="minorHAnsi"/>
          <w:b/>
        </w:rPr>
        <w:t xml:space="preserve">Dotyczy załącznik </w:t>
      </w:r>
      <w:r w:rsidR="00FB5F7B" w:rsidRPr="00454124">
        <w:rPr>
          <w:rFonts w:asciiTheme="minorHAnsi" w:hAnsiTheme="minorHAnsi"/>
          <w:b/>
        </w:rPr>
        <w:t xml:space="preserve">nr </w:t>
      </w:r>
      <w:r w:rsidRPr="00454124">
        <w:rPr>
          <w:rFonts w:asciiTheme="minorHAnsi" w:hAnsiTheme="minorHAnsi"/>
          <w:b/>
        </w:rPr>
        <w:t xml:space="preserve">1 </w:t>
      </w:r>
      <w:r w:rsidR="00FB5F7B" w:rsidRPr="00454124">
        <w:rPr>
          <w:rFonts w:asciiTheme="minorHAnsi" w:hAnsiTheme="minorHAnsi"/>
          <w:b/>
        </w:rPr>
        <w:t>(O</w:t>
      </w:r>
      <w:r w:rsidRPr="00454124">
        <w:rPr>
          <w:rFonts w:asciiTheme="minorHAnsi" w:hAnsiTheme="minorHAnsi"/>
          <w:b/>
        </w:rPr>
        <w:t>świetlenie</w:t>
      </w:r>
      <w:r w:rsidR="00FB5F7B" w:rsidRPr="00454124">
        <w:rPr>
          <w:rFonts w:asciiTheme="minorHAnsi" w:hAnsiTheme="minorHAnsi"/>
          <w:b/>
        </w:rPr>
        <w:t xml:space="preserve"> uliczne)</w:t>
      </w:r>
    </w:p>
    <w:tbl>
      <w:tblPr>
        <w:tblpPr w:leftFromText="141" w:rightFromText="141" w:vertAnchor="text" w:tblpY="77"/>
        <w:tblW w:w="9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2410"/>
        <w:gridCol w:w="993"/>
        <w:gridCol w:w="1677"/>
        <w:gridCol w:w="1677"/>
      </w:tblGrid>
      <w:tr w:rsidR="008F3A52" w:rsidRPr="00454124" w14:paraId="61AF629F" w14:textId="77777777" w:rsidTr="001C221D">
        <w:trPr>
          <w:trHeight w:val="255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31DEA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454124">
              <w:rPr>
                <w:rFonts w:cs="Arial"/>
                <w:i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F51FB" w14:textId="104FA5AC" w:rsidR="008F3A52" w:rsidRPr="00454124" w:rsidRDefault="008F3A52" w:rsidP="0053620B">
            <w:pPr>
              <w:spacing w:after="0"/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  <w:r w:rsidRPr="00454124"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Cennik na rok 202</w:t>
            </w:r>
            <w:r w:rsidR="008073B9" w:rsidRPr="00454124"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  <w:t>5</w:t>
            </w:r>
          </w:p>
          <w:p w14:paraId="6A68D7F5" w14:textId="657DE566" w:rsidR="008F3A52" w:rsidRPr="00454124" w:rsidRDefault="008F3A52" w:rsidP="0053620B">
            <w:pPr>
              <w:spacing w:after="0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C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25-O</m:t>
                    </m:r>
                  </m:sub>
                </m:sSub>
              </m:oMath>
            </m:oMathPara>
          </w:p>
          <w:p w14:paraId="5331C0AC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454124">
              <w:rPr>
                <w:rFonts w:cs="Arial"/>
                <w:i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96B30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454124">
              <w:rPr>
                <w:rFonts w:cs="Arial"/>
                <w:i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1EF13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454124">
              <w:rPr>
                <w:rFonts w:cs="Arial"/>
                <w:i/>
                <w:color w:val="000000"/>
                <w:sz w:val="20"/>
                <w:szCs w:val="20"/>
              </w:rPr>
              <w:t>Kwota VAT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D6F31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454124">
              <w:rPr>
                <w:rFonts w:cs="Arial"/>
                <w:i/>
                <w:color w:val="000000"/>
                <w:sz w:val="20"/>
                <w:szCs w:val="20"/>
              </w:rPr>
              <w:t>Cena</w:t>
            </w:r>
          </w:p>
        </w:tc>
      </w:tr>
      <w:tr w:rsidR="008F3A52" w:rsidRPr="00454124" w14:paraId="76C5B27D" w14:textId="77777777" w:rsidTr="001C221D">
        <w:trPr>
          <w:trHeight w:val="255"/>
        </w:trPr>
        <w:tc>
          <w:tcPr>
            <w:tcW w:w="254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0676AF8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7F7393" w14:textId="77777777" w:rsidR="008F3A52" w:rsidRPr="00454124" w:rsidRDefault="008F3A52" w:rsidP="0053620B">
            <w:pPr>
              <w:spacing w:after="0"/>
              <w:jc w:val="center"/>
              <w:rPr>
                <w:rFonts w:ascii="Bookman Old Style" w:hAnsi="Bookman Old Style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81B32E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8C3D150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454124">
              <w:rPr>
                <w:rFonts w:cs="Arial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41CF98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454124">
              <w:rPr>
                <w:rFonts w:cs="Arial"/>
                <w:color w:val="000000"/>
                <w:sz w:val="20"/>
                <w:szCs w:val="20"/>
              </w:rPr>
              <w:t>brutto</w:t>
            </w:r>
          </w:p>
        </w:tc>
      </w:tr>
      <w:tr w:rsidR="008F3A52" w:rsidRPr="00454124" w14:paraId="4A30371F" w14:textId="77777777" w:rsidTr="001C221D">
        <w:trPr>
          <w:trHeight w:val="255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5D4F10" w14:textId="77777777" w:rsidR="008F3A52" w:rsidRPr="00454124" w:rsidRDefault="008F3A52" w:rsidP="0053620B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AED0C9" w14:textId="77777777" w:rsidR="008F3A52" w:rsidRPr="00454124" w:rsidRDefault="008F3A52" w:rsidP="0053620B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8C7CCB" w14:textId="77777777" w:rsidR="008F3A52" w:rsidRPr="00454124" w:rsidRDefault="008F3A52" w:rsidP="0053620B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49C666A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4124">
              <w:rPr>
                <w:rFonts w:cs="Arial"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F11D549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4124">
              <w:rPr>
                <w:rFonts w:cs="Arial"/>
                <w:color w:val="000000"/>
                <w:sz w:val="20"/>
                <w:szCs w:val="20"/>
              </w:rPr>
              <w:t>[PLN/MWh]</w:t>
            </w:r>
          </w:p>
        </w:tc>
      </w:tr>
      <w:tr w:rsidR="008F3A52" w:rsidRPr="00454124" w14:paraId="4E91263E" w14:textId="77777777" w:rsidTr="001C221D">
        <w:trPr>
          <w:trHeight w:val="255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F85CA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454124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C74F1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4124">
              <w:rPr>
                <w:rFonts w:cs="Arial"/>
                <w:color w:val="000000"/>
                <w:sz w:val="20"/>
                <w:szCs w:val="20"/>
              </w:rPr>
              <w:t>[PLN/MWh]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F243A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4124">
              <w:rPr>
                <w:rFonts w:cs="Arial"/>
                <w:color w:val="000000"/>
                <w:sz w:val="20"/>
                <w:szCs w:val="20"/>
              </w:rPr>
              <w:t>[%]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D3DCDD0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4124">
              <w:rPr>
                <w:rFonts w:cs="Arial"/>
                <w:color w:val="000000"/>
                <w:sz w:val="16"/>
                <w:szCs w:val="16"/>
              </w:rPr>
              <w:t>kol.2 x kol.3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70D916F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4124">
              <w:rPr>
                <w:rFonts w:cs="Arial"/>
                <w:color w:val="000000"/>
                <w:sz w:val="16"/>
                <w:szCs w:val="16"/>
              </w:rPr>
              <w:t>kol.2 + kol.4</w:t>
            </w:r>
          </w:p>
        </w:tc>
      </w:tr>
      <w:tr w:rsidR="008F3A52" w:rsidRPr="00454124" w14:paraId="52615137" w14:textId="77777777" w:rsidTr="001C221D">
        <w:trPr>
          <w:trHeight w:val="55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4E6F9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i/>
                <w:iCs/>
                <w:color w:val="000000"/>
                <w:sz w:val="14"/>
                <w:szCs w:val="14"/>
              </w:rPr>
            </w:pPr>
            <w:r w:rsidRPr="00454124">
              <w:rPr>
                <w:rFonts w:cs="Arial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BF1D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i/>
                <w:iCs/>
                <w:color w:val="000000"/>
                <w:sz w:val="14"/>
                <w:szCs w:val="14"/>
              </w:rPr>
            </w:pPr>
            <w:r w:rsidRPr="00454124">
              <w:rPr>
                <w:rFonts w:cs="Arial"/>
                <w:i/>
                <w:iCs/>
                <w:color w:val="000000"/>
                <w:sz w:val="14"/>
                <w:szCs w:val="14"/>
              </w:rPr>
              <w:t>(2 miejsca po przecinku)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9A184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i/>
                <w:iCs/>
                <w:color w:val="000000"/>
                <w:sz w:val="14"/>
                <w:szCs w:val="14"/>
              </w:rPr>
            </w:pPr>
            <w:r w:rsidRPr="00454124">
              <w:rPr>
                <w:rFonts w:cs="Arial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600AC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i/>
                <w:iCs/>
                <w:color w:val="000000"/>
                <w:sz w:val="14"/>
                <w:szCs w:val="14"/>
              </w:rPr>
            </w:pPr>
            <w:r w:rsidRPr="00454124">
              <w:rPr>
                <w:rFonts w:cs="Arial"/>
                <w:i/>
                <w:iCs/>
                <w:color w:val="000000"/>
                <w:sz w:val="14"/>
                <w:szCs w:val="14"/>
              </w:rPr>
              <w:t>(w zaokr. do 2 miejsc po przecinku)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49768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i/>
                <w:iCs/>
                <w:color w:val="000000"/>
                <w:sz w:val="14"/>
                <w:szCs w:val="14"/>
              </w:rPr>
            </w:pPr>
            <w:r w:rsidRPr="00454124">
              <w:rPr>
                <w:rFonts w:cs="Arial"/>
                <w:i/>
                <w:iCs/>
                <w:color w:val="000000"/>
                <w:sz w:val="14"/>
                <w:szCs w:val="14"/>
              </w:rPr>
              <w:t>(w zaokr. do 2 miejsc po przecinku)</w:t>
            </w:r>
          </w:p>
        </w:tc>
      </w:tr>
      <w:tr w:rsidR="008F3A52" w:rsidRPr="00454124" w14:paraId="0EFDDF92" w14:textId="77777777" w:rsidTr="001C221D">
        <w:trPr>
          <w:trHeight w:val="255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A757C0D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54124">
              <w:rPr>
                <w:rFonts w:cs="Arial"/>
                <w:b/>
                <w:bCs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824ED19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54124">
              <w:rPr>
                <w:rFonts w:cs="Arial"/>
                <w:b/>
                <w:bCs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BA87AA1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54124">
              <w:rPr>
                <w:rFonts w:cs="Arial"/>
                <w:b/>
                <w:bCs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9751BD9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54124">
              <w:rPr>
                <w:rFonts w:cs="Arial"/>
                <w:b/>
                <w:bCs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CBA37DC" w14:textId="77777777" w:rsidR="008F3A52" w:rsidRPr="00454124" w:rsidRDefault="008F3A52" w:rsidP="0053620B">
            <w:pPr>
              <w:spacing w:after="0"/>
              <w:jc w:val="center"/>
              <w:rPr>
                <w:rFonts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54124">
              <w:rPr>
                <w:rFonts w:cs="Arial"/>
                <w:b/>
                <w:bCs/>
                <w:i/>
                <w:iCs/>
                <w:color w:val="000000"/>
                <w:sz w:val="14"/>
                <w:szCs w:val="14"/>
              </w:rPr>
              <w:t>5</w:t>
            </w:r>
          </w:p>
        </w:tc>
      </w:tr>
      <w:tr w:rsidR="008F3A52" w14:paraId="5C6E63DE" w14:textId="77777777" w:rsidTr="001C221D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A634" w14:textId="509200EE" w:rsidR="008F3A52" w:rsidRPr="00454124" w:rsidRDefault="008F3A52" w:rsidP="005362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124">
              <w:rPr>
                <w:rFonts w:ascii="Arial" w:hAnsi="Arial" w:cs="Arial"/>
                <w:sz w:val="20"/>
                <w:szCs w:val="20"/>
              </w:rPr>
              <w:t xml:space="preserve">Wszystkie grupy taryfowe w zał. 1 </w:t>
            </w:r>
            <w:r w:rsidRPr="00454124">
              <w:rPr>
                <w:rFonts w:ascii="Arial" w:hAnsi="Arial" w:cs="Arial"/>
                <w:b/>
                <w:bCs/>
                <w:sz w:val="20"/>
                <w:szCs w:val="20"/>
              </w:rPr>
              <w:t>oświetlenie uliczne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2DB47" w14:textId="77777777" w:rsidR="008F3A52" w:rsidRPr="00454124" w:rsidRDefault="008F3A52" w:rsidP="00536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0A15" w14:textId="77777777" w:rsidR="008F3A52" w:rsidRDefault="008F3A52" w:rsidP="00536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124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6B8EC" w14:textId="77777777" w:rsidR="008F3A52" w:rsidRDefault="008F3A52" w:rsidP="00536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101C9" w14:textId="77777777" w:rsidR="008F3A52" w:rsidRDefault="008F3A52" w:rsidP="005362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FA326A" w14:textId="77777777" w:rsidR="008F3A52" w:rsidRDefault="008F3A52" w:rsidP="0053620B">
      <w:pPr>
        <w:tabs>
          <w:tab w:val="left" w:pos="5220"/>
        </w:tabs>
        <w:spacing w:after="0"/>
        <w:rPr>
          <w:rFonts w:asciiTheme="minorHAnsi" w:hAnsiTheme="minorHAnsi"/>
          <w:b/>
        </w:rPr>
      </w:pPr>
    </w:p>
    <w:p w14:paraId="466CBC2A" w14:textId="77777777" w:rsidR="008F3A52" w:rsidRDefault="008F3A52" w:rsidP="0053620B">
      <w:pPr>
        <w:tabs>
          <w:tab w:val="left" w:pos="5220"/>
        </w:tabs>
        <w:spacing w:after="0"/>
        <w:rPr>
          <w:rFonts w:asciiTheme="minorHAnsi" w:hAnsiTheme="minorHAnsi"/>
          <w:b/>
        </w:rPr>
      </w:pPr>
    </w:p>
    <w:p w14:paraId="547B5ED0" w14:textId="77777777" w:rsidR="008F3A52" w:rsidRDefault="008F3A52" w:rsidP="0053620B">
      <w:pPr>
        <w:tabs>
          <w:tab w:val="left" w:pos="5220"/>
        </w:tabs>
        <w:spacing w:after="0"/>
        <w:rPr>
          <w:rFonts w:asciiTheme="minorHAnsi" w:hAnsiTheme="minorHAnsi"/>
          <w:b/>
        </w:rPr>
      </w:pPr>
    </w:p>
    <w:p w14:paraId="1BF13D50" w14:textId="77777777" w:rsidR="008F3A52" w:rsidRDefault="008F3A52" w:rsidP="0053620B">
      <w:pPr>
        <w:tabs>
          <w:tab w:val="left" w:pos="5220"/>
        </w:tabs>
        <w:spacing w:after="0"/>
        <w:rPr>
          <w:rFonts w:asciiTheme="minorHAnsi" w:hAnsiTheme="minorHAnsi"/>
          <w:b/>
        </w:rPr>
      </w:pPr>
    </w:p>
    <w:p w14:paraId="79EF6D12" w14:textId="612E7383" w:rsidR="008F3A52" w:rsidRDefault="008F3A52" w:rsidP="0053620B">
      <w:pPr>
        <w:spacing w:after="0"/>
        <w:rPr>
          <w:rFonts w:asciiTheme="minorHAnsi" w:hAnsiTheme="minorHAnsi"/>
          <w:b/>
        </w:rPr>
      </w:pPr>
    </w:p>
    <w:p w14:paraId="4E125024" w14:textId="2F994FF8" w:rsidR="002F6C99" w:rsidRDefault="002F6C99" w:rsidP="0053620B">
      <w:pPr>
        <w:spacing w:after="0"/>
        <w:rPr>
          <w:rFonts w:asciiTheme="minorHAnsi" w:hAnsiTheme="minorHAnsi"/>
          <w:b/>
        </w:rPr>
      </w:pPr>
    </w:p>
    <w:p w14:paraId="279D9D3C" w14:textId="64A5CCDA" w:rsidR="002F6C99" w:rsidRDefault="002F6C99" w:rsidP="0053620B">
      <w:pPr>
        <w:spacing w:after="0"/>
        <w:rPr>
          <w:rFonts w:asciiTheme="minorHAnsi" w:hAnsiTheme="minorHAnsi"/>
          <w:b/>
        </w:rPr>
      </w:pPr>
    </w:p>
    <w:p w14:paraId="47B0C107" w14:textId="62EA10B8" w:rsidR="002F6C99" w:rsidRDefault="002F6C99" w:rsidP="0053620B">
      <w:pPr>
        <w:spacing w:after="0"/>
        <w:rPr>
          <w:rFonts w:asciiTheme="minorHAnsi" w:hAnsiTheme="minorHAnsi"/>
          <w:b/>
        </w:rPr>
      </w:pPr>
    </w:p>
    <w:p w14:paraId="48904141" w14:textId="61242F5B" w:rsidR="002F6C99" w:rsidRDefault="002F6C99" w:rsidP="0053620B">
      <w:pPr>
        <w:spacing w:after="0"/>
        <w:rPr>
          <w:rFonts w:asciiTheme="minorHAnsi" w:hAnsiTheme="minorHAnsi"/>
          <w:b/>
        </w:rPr>
      </w:pPr>
    </w:p>
    <w:p w14:paraId="4439A09B" w14:textId="71D33F62" w:rsidR="002F6C99" w:rsidRDefault="002F6C99" w:rsidP="0053620B">
      <w:pPr>
        <w:spacing w:after="0"/>
        <w:rPr>
          <w:rFonts w:asciiTheme="minorHAnsi" w:hAnsiTheme="minorHAnsi"/>
          <w:b/>
        </w:rPr>
      </w:pPr>
    </w:p>
    <w:p w14:paraId="50339414" w14:textId="65C4984F" w:rsidR="002F6C99" w:rsidRDefault="002F6C99" w:rsidP="0053620B">
      <w:pPr>
        <w:spacing w:after="0"/>
        <w:rPr>
          <w:rFonts w:asciiTheme="minorHAnsi" w:hAnsiTheme="minorHAnsi"/>
          <w:b/>
        </w:rPr>
      </w:pPr>
    </w:p>
    <w:p w14:paraId="5BEE5826" w14:textId="77777777" w:rsidR="002F6C99" w:rsidRDefault="002F6C99" w:rsidP="0053620B">
      <w:pPr>
        <w:spacing w:after="0"/>
        <w:rPr>
          <w:rFonts w:asciiTheme="minorHAnsi" w:hAnsiTheme="minorHAnsi"/>
          <w:b/>
        </w:rPr>
      </w:pPr>
    </w:p>
    <w:sectPr w:rsidR="002F6C99" w:rsidSect="0089558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A6C6C6" w14:textId="77777777" w:rsidR="009B34F8" w:rsidRDefault="009B34F8" w:rsidP="008F3A52">
      <w:pPr>
        <w:spacing w:after="0" w:line="240" w:lineRule="auto"/>
      </w:pPr>
      <w:r>
        <w:separator/>
      </w:r>
    </w:p>
  </w:endnote>
  <w:endnote w:type="continuationSeparator" w:id="0">
    <w:p w14:paraId="79CB9FAD" w14:textId="77777777" w:rsidR="009B34F8" w:rsidRDefault="009B34F8" w:rsidP="008F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D0266" w14:textId="77777777" w:rsidR="00D404EF" w:rsidRPr="00D9143F" w:rsidRDefault="00D404EF">
    <w:pPr>
      <w:pStyle w:val="Stopka"/>
      <w:jc w:val="right"/>
      <w:rPr>
        <w:rFonts w:ascii="Garamond" w:hAnsi="Garamond"/>
        <w:sz w:val="16"/>
        <w:szCs w:val="16"/>
      </w:rPr>
    </w:pPr>
    <w:r w:rsidRPr="00D9143F">
      <w:rPr>
        <w:rFonts w:ascii="Garamond" w:hAnsi="Garamond"/>
        <w:sz w:val="16"/>
        <w:szCs w:val="16"/>
      </w:rPr>
      <w:t xml:space="preserve">Strona </w:t>
    </w:r>
    <w:r w:rsidRPr="00D9143F">
      <w:rPr>
        <w:rFonts w:ascii="Garamond" w:hAnsi="Garamond"/>
        <w:b/>
        <w:bCs/>
        <w:sz w:val="16"/>
        <w:szCs w:val="16"/>
      </w:rPr>
      <w:fldChar w:fldCharType="begin"/>
    </w:r>
    <w:r w:rsidRPr="00D9143F">
      <w:rPr>
        <w:rFonts w:ascii="Garamond" w:hAnsi="Garamond"/>
        <w:b/>
        <w:bCs/>
        <w:sz w:val="16"/>
        <w:szCs w:val="16"/>
      </w:rPr>
      <w:instrText>PAGE</w:instrText>
    </w:r>
    <w:r w:rsidRPr="00D9143F">
      <w:rPr>
        <w:rFonts w:ascii="Garamond" w:hAnsi="Garamond"/>
        <w:b/>
        <w:bCs/>
        <w:sz w:val="16"/>
        <w:szCs w:val="16"/>
      </w:rPr>
      <w:fldChar w:fldCharType="separate"/>
    </w:r>
    <w:r>
      <w:rPr>
        <w:rFonts w:ascii="Garamond" w:hAnsi="Garamond"/>
        <w:b/>
        <w:bCs/>
        <w:noProof/>
        <w:sz w:val="16"/>
        <w:szCs w:val="16"/>
      </w:rPr>
      <w:t>17</w:t>
    </w:r>
    <w:r w:rsidRPr="00D9143F">
      <w:rPr>
        <w:rFonts w:ascii="Garamond" w:hAnsi="Garamond"/>
        <w:b/>
        <w:bCs/>
        <w:sz w:val="16"/>
        <w:szCs w:val="16"/>
      </w:rPr>
      <w:fldChar w:fldCharType="end"/>
    </w:r>
    <w:r w:rsidRPr="00D9143F">
      <w:rPr>
        <w:rFonts w:ascii="Garamond" w:hAnsi="Garamond"/>
        <w:sz w:val="16"/>
        <w:szCs w:val="16"/>
      </w:rPr>
      <w:t xml:space="preserve"> z </w:t>
    </w:r>
    <w:r w:rsidRPr="00D9143F">
      <w:rPr>
        <w:rFonts w:ascii="Garamond" w:hAnsi="Garamond"/>
        <w:b/>
        <w:bCs/>
        <w:sz w:val="16"/>
        <w:szCs w:val="16"/>
      </w:rPr>
      <w:fldChar w:fldCharType="begin"/>
    </w:r>
    <w:r w:rsidRPr="00D9143F">
      <w:rPr>
        <w:rFonts w:ascii="Garamond" w:hAnsi="Garamond"/>
        <w:b/>
        <w:bCs/>
        <w:sz w:val="16"/>
        <w:szCs w:val="16"/>
      </w:rPr>
      <w:instrText>NUMPAGES</w:instrText>
    </w:r>
    <w:r w:rsidRPr="00D9143F">
      <w:rPr>
        <w:rFonts w:ascii="Garamond" w:hAnsi="Garamond"/>
        <w:b/>
        <w:bCs/>
        <w:sz w:val="16"/>
        <w:szCs w:val="16"/>
      </w:rPr>
      <w:fldChar w:fldCharType="separate"/>
    </w:r>
    <w:r>
      <w:rPr>
        <w:rFonts w:ascii="Garamond" w:hAnsi="Garamond"/>
        <w:b/>
        <w:bCs/>
        <w:noProof/>
        <w:sz w:val="16"/>
        <w:szCs w:val="16"/>
      </w:rPr>
      <w:t>25</w:t>
    </w:r>
    <w:r w:rsidRPr="00D9143F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5CE893" w14:textId="77777777" w:rsidR="009B34F8" w:rsidRDefault="009B34F8" w:rsidP="008F3A52">
      <w:pPr>
        <w:spacing w:after="0" w:line="240" w:lineRule="auto"/>
      </w:pPr>
      <w:r>
        <w:separator/>
      </w:r>
    </w:p>
  </w:footnote>
  <w:footnote w:type="continuationSeparator" w:id="0">
    <w:p w14:paraId="3636E323" w14:textId="77777777" w:rsidR="009B34F8" w:rsidRDefault="009B34F8" w:rsidP="008F3A52">
      <w:pPr>
        <w:spacing w:after="0" w:line="240" w:lineRule="auto"/>
      </w:pPr>
      <w:r>
        <w:continuationSeparator/>
      </w:r>
    </w:p>
  </w:footnote>
  <w:footnote w:id="1">
    <w:p w14:paraId="1893E327" w14:textId="77777777" w:rsidR="00D404EF" w:rsidRPr="00AA0AC8" w:rsidRDefault="00D404EF" w:rsidP="008F3A52">
      <w:pPr>
        <w:pStyle w:val="Tekstprzypisudolnego"/>
        <w:jc w:val="both"/>
        <w:rPr>
          <w:sz w:val="16"/>
          <w:szCs w:val="16"/>
        </w:rPr>
      </w:pPr>
      <w:r w:rsidRPr="00AA0AC8">
        <w:rPr>
          <w:rStyle w:val="Odwoanieprzypisudolnego"/>
          <w:sz w:val="16"/>
          <w:szCs w:val="16"/>
        </w:rPr>
        <w:footnoteRef/>
      </w:r>
      <w:r w:rsidRPr="00AA0AC8">
        <w:rPr>
          <w:sz w:val="16"/>
          <w:szCs w:val="16"/>
        </w:rPr>
        <w:t xml:space="preserve"> Poprzez właściciela rzeczywistego na potrzeby niniejszego oświadczenia należy rozumieć podatnika spełniającego łącznie następujące warunki:</w:t>
      </w:r>
    </w:p>
    <w:p w14:paraId="7C7E0F01" w14:textId="77777777" w:rsidR="00D404EF" w:rsidRPr="00AA0AC8" w:rsidRDefault="00D404EF" w:rsidP="008F3A52">
      <w:pPr>
        <w:pStyle w:val="Tekstprzypisudolnego"/>
        <w:jc w:val="both"/>
        <w:rPr>
          <w:sz w:val="16"/>
          <w:szCs w:val="16"/>
        </w:rPr>
      </w:pPr>
      <w:r w:rsidRPr="00AA0AC8">
        <w:rPr>
          <w:sz w:val="16"/>
          <w:szCs w:val="16"/>
        </w:rPr>
        <w:t>a)</w:t>
      </w:r>
      <w:r>
        <w:rPr>
          <w:sz w:val="16"/>
          <w:szCs w:val="16"/>
        </w:rPr>
        <w:t xml:space="preserve"> </w:t>
      </w:r>
      <w:r w:rsidRPr="00AA0AC8">
        <w:rPr>
          <w:sz w:val="16"/>
          <w:szCs w:val="16"/>
        </w:rPr>
        <w:t>otrzymuje należność dla własnej korzyści, w tym decyduje samodzielnie o jej przeznaczeniu i ponosi ryzyko ekonomiczne związane z utratą tej należności lub jej części,</w:t>
      </w:r>
    </w:p>
    <w:p w14:paraId="0B129047" w14:textId="77777777" w:rsidR="00D404EF" w:rsidRPr="00AA0AC8" w:rsidRDefault="00D404EF" w:rsidP="008F3A52">
      <w:pPr>
        <w:pStyle w:val="Tekstprzypisudolnego"/>
        <w:jc w:val="both"/>
        <w:rPr>
          <w:sz w:val="16"/>
          <w:szCs w:val="16"/>
        </w:rPr>
      </w:pPr>
      <w:r w:rsidRPr="00AA0AC8">
        <w:rPr>
          <w:sz w:val="16"/>
          <w:szCs w:val="16"/>
        </w:rPr>
        <w:t>b)</w:t>
      </w:r>
      <w:r>
        <w:rPr>
          <w:sz w:val="16"/>
          <w:szCs w:val="16"/>
        </w:rPr>
        <w:t xml:space="preserve"> </w:t>
      </w:r>
      <w:r w:rsidRPr="00AA0AC8">
        <w:rPr>
          <w:sz w:val="16"/>
          <w:szCs w:val="16"/>
        </w:rPr>
        <w:t>nie jest pośrednikiem, przedstawicielem, powiernikiem lub innym podmiotem zobowiązanym do przekazania całości lub części należności innemu podmiotowi,</w:t>
      </w:r>
    </w:p>
    <w:p w14:paraId="6235B175" w14:textId="77777777" w:rsidR="00D404EF" w:rsidRPr="00AA0AC8" w:rsidRDefault="00D404EF" w:rsidP="008F3A52">
      <w:pPr>
        <w:pStyle w:val="Tekstprzypisudolnego"/>
        <w:jc w:val="both"/>
        <w:rPr>
          <w:sz w:val="16"/>
          <w:szCs w:val="16"/>
        </w:rPr>
      </w:pPr>
      <w:r w:rsidRPr="00AA0AC8">
        <w:rPr>
          <w:sz w:val="16"/>
          <w:szCs w:val="16"/>
        </w:rPr>
        <w:t>c)</w:t>
      </w:r>
      <w:r>
        <w:rPr>
          <w:sz w:val="16"/>
          <w:szCs w:val="16"/>
        </w:rPr>
        <w:t xml:space="preserve"> </w:t>
      </w:r>
      <w:r w:rsidRPr="00AA0AC8">
        <w:rPr>
          <w:sz w:val="16"/>
          <w:szCs w:val="16"/>
        </w:rPr>
        <w:t>prowadzi rzeczywistą działalność gospodarczą  w kraju siedziby/ miejsca zamieszkania, jeżeli należności są uzyskiwane w związku z prowadzoną działalnością gospodarczą, przy czym przy ocenie, czy podmiot prowadzi rzeczywistą działalność gospodarczą, uwzględnia się charakter oraz skalę działalności prowadzonej przez ten podmiot w zakresie otrzymanej należności.</w:t>
      </w:r>
    </w:p>
  </w:footnote>
  <w:footnote w:id="2">
    <w:p w14:paraId="40E5C226" w14:textId="77777777" w:rsidR="00D404EF" w:rsidRPr="00AA0AC8" w:rsidRDefault="00D404EF" w:rsidP="008F3A52">
      <w:pPr>
        <w:pStyle w:val="Tekstprzypisudolnego"/>
        <w:jc w:val="both"/>
        <w:rPr>
          <w:rFonts w:ascii="Times New Roman" w:eastAsia="Calibri" w:hAnsi="Times New Roman" w:cs="Times New Roman"/>
          <w:sz w:val="12"/>
          <w:szCs w:val="12"/>
          <w:lang w:eastAsia="pl-PL"/>
        </w:rPr>
      </w:pPr>
      <w:r w:rsidRPr="00AA0AC8">
        <w:rPr>
          <w:rStyle w:val="Odwoanieprzypisudolnego"/>
          <w:sz w:val="16"/>
          <w:szCs w:val="16"/>
        </w:rPr>
        <w:footnoteRef/>
      </w:r>
      <w:r w:rsidRPr="00AA0AC8">
        <w:rPr>
          <w:sz w:val="16"/>
          <w:szCs w:val="16"/>
        </w:rPr>
        <w:t xml:space="preserve"> poprzez beneficjenta rzeczywistego  rozumie się każdą osobę fizyczną sprawującą bezpośrednio lub pośrednio kontrolę nad spółką poprzez posiadane uprawnień, które wynikają z okoliczności prawnych lub faktycznych, umożliwiających wywieranie decydującego wpływu na czynności lub działania podejmowane przez spółkę, lub każdą osobę fizyczną, w imieniu której są nawiązywane stosunki gospodarcze lub jest przeprowadzana transakcja okazjonalna (por. szczegóły w ramach art. 2 ust. 2 pkt 1 ustawy z dnia 1 marca 2018 roku o przeciwdziałaniu praniu pieniędzy oraz finansowaniu terroryzmu)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00F65" w14:textId="77777777" w:rsidR="00D404EF" w:rsidRDefault="00D404EF" w:rsidP="001C221D">
    <w:pPr>
      <w:pStyle w:val="Nagwek"/>
      <w:tabs>
        <w:tab w:val="clear" w:pos="4536"/>
        <w:tab w:val="clear" w:pos="9072"/>
        <w:tab w:val="left" w:pos="45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multilevel"/>
    <w:tmpl w:val="549A28C4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 w:val="0"/>
        <w:bCs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9629C"/>
    <w:multiLevelType w:val="hybridMultilevel"/>
    <w:tmpl w:val="D5EEB8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610865"/>
    <w:multiLevelType w:val="hybridMultilevel"/>
    <w:tmpl w:val="8774E6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030E9"/>
    <w:multiLevelType w:val="multilevel"/>
    <w:tmpl w:val="CB120F30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2BC1C6A"/>
    <w:multiLevelType w:val="hybridMultilevel"/>
    <w:tmpl w:val="AA4E06CC"/>
    <w:lvl w:ilvl="0" w:tplc="1828140A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367C1"/>
    <w:multiLevelType w:val="hybridMultilevel"/>
    <w:tmpl w:val="F9BA1C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0A0AD6"/>
    <w:multiLevelType w:val="hybridMultilevel"/>
    <w:tmpl w:val="41B083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A94D6B"/>
    <w:multiLevelType w:val="multilevel"/>
    <w:tmpl w:val="6A1AE6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aramond" w:hAnsi="Garamond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81546DA"/>
    <w:multiLevelType w:val="hybridMultilevel"/>
    <w:tmpl w:val="85322D3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164749"/>
    <w:multiLevelType w:val="multilevel"/>
    <w:tmpl w:val="E9C84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0" w15:restartNumberingAfterBreak="0">
    <w:nsid w:val="0B7234E3"/>
    <w:multiLevelType w:val="hybridMultilevel"/>
    <w:tmpl w:val="D406939A"/>
    <w:lvl w:ilvl="0" w:tplc="EE8CF876">
      <w:start w:val="1"/>
      <w:numFmt w:val="decimal"/>
      <w:lvlText w:val="%1."/>
      <w:lvlJc w:val="left"/>
      <w:pPr>
        <w:ind w:left="360" w:hanging="360"/>
      </w:pPr>
      <w:rPr>
        <w:rFonts w:ascii="Garamond" w:eastAsia="Calibri" w:hAnsi="Garamond" w:cs="Arial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CB214C"/>
    <w:multiLevelType w:val="multilevel"/>
    <w:tmpl w:val="30D6F7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  <w:color w:val="auto"/>
      </w:rPr>
    </w:lvl>
    <w:lvl w:ilvl="4">
      <w:start w:val="1"/>
      <w:numFmt w:val="decimal"/>
      <w:lvlText w:val="%1.%2.%3.%4.%5."/>
      <w:lvlJc w:val="left"/>
      <w:pPr>
        <w:ind w:left="19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C6F3A88"/>
    <w:multiLevelType w:val="multilevel"/>
    <w:tmpl w:val="6E54FAF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D77537C"/>
    <w:multiLevelType w:val="hybridMultilevel"/>
    <w:tmpl w:val="6B38D396"/>
    <w:lvl w:ilvl="0" w:tplc="0C021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411343"/>
    <w:multiLevelType w:val="hybridMultilevel"/>
    <w:tmpl w:val="FB1AD6CE"/>
    <w:lvl w:ilvl="0" w:tplc="D05E5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8359A9"/>
    <w:multiLevelType w:val="hybridMultilevel"/>
    <w:tmpl w:val="571AEDD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F601378"/>
    <w:multiLevelType w:val="hybridMultilevel"/>
    <w:tmpl w:val="3F20FB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FB6645E"/>
    <w:multiLevelType w:val="hybridMultilevel"/>
    <w:tmpl w:val="B69AB1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057608"/>
    <w:multiLevelType w:val="hybridMultilevel"/>
    <w:tmpl w:val="B69AB1A4"/>
    <w:lvl w:ilvl="0" w:tplc="A9F8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2254AC2"/>
    <w:multiLevelType w:val="hybridMultilevel"/>
    <w:tmpl w:val="C9EAC7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42B5968"/>
    <w:multiLevelType w:val="multilevel"/>
    <w:tmpl w:val="FC76C744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4943667"/>
    <w:multiLevelType w:val="hybridMultilevel"/>
    <w:tmpl w:val="7A42C164"/>
    <w:lvl w:ilvl="0" w:tplc="80804D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4E7114C"/>
    <w:multiLevelType w:val="hybridMultilevel"/>
    <w:tmpl w:val="4FBC42EC"/>
    <w:lvl w:ilvl="0" w:tplc="83BEA7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84129B3"/>
    <w:multiLevelType w:val="hybridMultilevel"/>
    <w:tmpl w:val="F1500E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1A0B5331"/>
    <w:multiLevelType w:val="hybridMultilevel"/>
    <w:tmpl w:val="73A02AA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A3A49AB"/>
    <w:multiLevelType w:val="multilevel"/>
    <w:tmpl w:val="38E2AB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6" w15:restartNumberingAfterBreak="0">
    <w:nsid w:val="1C1A4B8D"/>
    <w:multiLevelType w:val="hybridMultilevel"/>
    <w:tmpl w:val="241213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D66772C"/>
    <w:multiLevelType w:val="hybridMultilevel"/>
    <w:tmpl w:val="F402B35A"/>
    <w:lvl w:ilvl="0" w:tplc="0F5C7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46137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1E3B75A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1E537E71"/>
    <w:multiLevelType w:val="hybridMultilevel"/>
    <w:tmpl w:val="4C942F3A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1E9D29DD"/>
    <w:multiLevelType w:val="hybridMultilevel"/>
    <w:tmpl w:val="9696869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0755854"/>
    <w:multiLevelType w:val="hybridMultilevel"/>
    <w:tmpl w:val="1AB01122"/>
    <w:lvl w:ilvl="0" w:tplc="A9F8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218401AF"/>
    <w:multiLevelType w:val="multilevel"/>
    <w:tmpl w:val="1CA2C9CC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29157B8"/>
    <w:multiLevelType w:val="hybridMultilevel"/>
    <w:tmpl w:val="0D421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286A22"/>
    <w:multiLevelType w:val="hybridMultilevel"/>
    <w:tmpl w:val="AEEAB66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56D761C"/>
    <w:multiLevelType w:val="hybridMultilevel"/>
    <w:tmpl w:val="85322D3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65C3FA9"/>
    <w:multiLevelType w:val="hybridMultilevel"/>
    <w:tmpl w:val="CF2098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8E16EEF"/>
    <w:multiLevelType w:val="hybridMultilevel"/>
    <w:tmpl w:val="73A02AA8"/>
    <w:lvl w:ilvl="0" w:tplc="4D426D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8E3478A"/>
    <w:multiLevelType w:val="hybridMultilevel"/>
    <w:tmpl w:val="5A8E57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8E347C1"/>
    <w:multiLevelType w:val="hybridMultilevel"/>
    <w:tmpl w:val="F53494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28E92CB1"/>
    <w:multiLevelType w:val="hybridMultilevel"/>
    <w:tmpl w:val="960E1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A45507A"/>
    <w:multiLevelType w:val="hybridMultilevel"/>
    <w:tmpl w:val="37120688"/>
    <w:lvl w:ilvl="0" w:tplc="9DF43D18">
      <w:start w:val="9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A87346E"/>
    <w:multiLevelType w:val="hybridMultilevel"/>
    <w:tmpl w:val="DD161B7C"/>
    <w:lvl w:ilvl="0" w:tplc="7EE0CB2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63E92CC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0D4CF8"/>
    <w:multiLevelType w:val="multilevel"/>
    <w:tmpl w:val="30D6F7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  <w:b w:val="0"/>
        <w:bCs/>
        <w:color w:val="auto"/>
      </w:rPr>
    </w:lvl>
    <w:lvl w:ilvl="4">
      <w:start w:val="1"/>
      <w:numFmt w:val="decimal"/>
      <w:lvlText w:val="%1.%2.%3.%4.%5."/>
      <w:lvlJc w:val="left"/>
      <w:pPr>
        <w:ind w:left="19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2BA5065F"/>
    <w:multiLevelType w:val="hybridMultilevel"/>
    <w:tmpl w:val="571AEDDA"/>
    <w:lvl w:ilvl="0" w:tplc="7DA2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BC674D6"/>
    <w:multiLevelType w:val="hybridMultilevel"/>
    <w:tmpl w:val="65CCBED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C880BC2"/>
    <w:multiLevelType w:val="hybridMultilevel"/>
    <w:tmpl w:val="EC10CAF0"/>
    <w:lvl w:ilvl="0" w:tplc="F2AA2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CF56B22"/>
    <w:multiLevelType w:val="hybridMultilevel"/>
    <w:tmpl w:val="0D4213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4748C6"/>
    <w:multiLevelType w:val="hybridMultilevel"/>
    <w:tmpl w:val="73A02AA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FBD19BC"/>
    <w:multiLevelType w:val="hybridMultilevel"/>
    <w:tmpl w:val="E12E3F0C"/>
    <w:lvl w:ilvl="0" w:tplc="F74CB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C55491"/>
    <w:multiLevelType w:val="hybridMultilevel"/>
    <w:tmpl w:val="8954C69A"/>
    <w:lvl w:ilvl="0" w:tplc="D05E5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3165356C"/>
    <w:multiLevelType w:val="hybridMultilevel"/>
    <w:tmpl w:val="DA0214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2C57DF4"/>
    <w:multiLevelType w:val="hybridMultilevel"/>
    <w:tmpl w:val="6B32B762"/>
    <w:lvl w:ilvl="0" w:tplc="A42A4A98">
      <w:start w:val="1"/>
      <w:numFmt w:val="decimal"/>
      <w:lvlText w:val="%1)"/>
      <w:lvlJc w:val="left"/>
      <w:pPr>
        <w:ind w:left="1068" w:hanging="360"/>
      </w:pPr>
      <w:rPr>
        <w:rFonts w:asciiTheme="minorHAnsi" w:eastAsia="Calibri" w:hAnsiTheme="minorHAnsi" w:cstheme="minorHAnsi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32DB3CD1"/>
    <w:multiLevelType w:val="hybridMultilevel"/>
    <w:tmpl w:val="FADC947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30638AE"/>
    <w:multiLevelType w:val="hybridMultilevel"/>
    <w:tmpl w:val="B324FF5E"/>
    <w:lvl w:ilvl="0" w:tplc="4E36C4AA">
      <w:start w:val="1"/>
      <w:numFmt w:val="lowerLetter"/>
      <w:lvlText w:val="%1)"/>
      <w:lvlJc w:val="left"/>
      <w:pPr>
        <w:ind w:left="92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5" w15:restartNumberingAfterBreak="0">
    <w:nsid w:val="34211A8F"/>
    <w:multiLevelType w:val="hybridMultilevel"/>
    <w:tmpl w:val="D5EEB82C"/>
    <w:lvl w:ilvl="0" w:tplc="26FE2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6161F79"/>
    <w:multiLevelType w:val="hybridMultilevel"/>
    <w:tmpl w:val="41B08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6BF6E48"/>
    <w:multiLevelType w:val="hybridMultilevel"/>
    <w:tmpl w:val="1AB011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37502D98"/>
    <w:multiLevelType w:val="hybridMultilevel"/>
    <w:tmpl w:val="0D4213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991E1F"/>
    <w:multiLevelType w:val="hybridMultilevel"/>
    <w:tmpl w:val="463832F2"/>
    <w:lvl w:ilvl="0" w:tplc="FFFFFFFF">
      <w:start w:val="3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9274E9C"/>
    <w:multiLevelType w:val="hybridMultilevel"/>
    <w:tmpl w:val="FD60D3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A6D3139"/>
    <w:multiLevelType w:val="hybridMultilevel"/>
    <w:tmpl w:val="084A74EC"/>
    <w:lvl w:ilvl="0" w:tplc="0F5C7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A700817"/>
    <w:multiLevelType w:val="multilevel"/>
    <w:tmpl w:val="EB70DE6A"/>
    <w:lvl w:ilvl="0">
      <w:start w:val="1"/>
      <w:numFmt w:val="upperRoman"/>
      <w:lvlText w:val="%1."/>
      <w:lvlJc w:val="left"/>
      <w:pPr>
        <w:ind w:left="73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0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70" w:hanging="2160"/>
      </w:pPr>
      <w:rPr>
        <w:rFonts w:cs="Times New Roman" w:hint="default"/>
      </w:rPr>
    </w:lvl>
  </w:abstractNum>
  <w:abstractNum w:abstractNumId="63" w15:restartNumberingAfterBreak="0">
    <w:nsid w:val="3BA6172E"/>
    <w:multiLevelType w:val="hybridMultilevel"/>
    <w:tmpl w:val="43D6B4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3D4133AC"/>
    <w:multiLevelType w:val="hybridMultilevel"/>
    <w:tmpl w:val="92EAC6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D9A0777"/>
    <w:multiLevelType w:val="hybridMultilevel"/>
    <w:tmpl w:val="B92EAF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2E3533"/>
    <w:multiLevelType w:val="hybridMultilevel"/>
    <w:tmpl w:val="CF2098D2"/>
    <w:lvl w:ilvl="0" w:tplc="0F5C7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46137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09C7B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E771426"/>
    <w:multiLevelType w:val="hybridMultilevel"/>
    <w:tmpl w:val="3682970A"/>
    <w:lvl w:ilvl="0" w:tplc="E3F254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3F25420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8F3A66"/>
    <w:multiLevelType w:val="multilevel"/>
    <w:tmpl w:val="E5DCDFB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3FB53601"/>
    <w:multiLevelType w:val="hybridMultilevel"/>
    <w:tmpl w:val="00D09852"/>
    <w:lvl w:ilvl="0" w:tplc="D05E5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40BB13D1"/>
    <w:multiLevelType w:val="multilevel"/>
    <w:tmpl w:val="38E2AB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1" w15:restartNumberingAfterBreak="0">
    <w:nsid w:val="41DA7C04"/>
    <w:multiLevelType w:val="hybridMultilevel"/>
    <w:tmpl w:val="92EAC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2AB67C4"/>
    <w:multiLevelType w:val="hybridMultilevel"/>
    <w:tmpl w:val="65CCBEDE"/>
    <w:lvl w:ilvl="0" w:tplc="D10665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33F07B8"/>
    <w:multiLevelType w:val="hybridMultilevel"/>
    <w:tmpl w:val="73A02AA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39870D7"/>
    <w:multiLevelType w:val="hybridMultilevel"/>
    <w:tmpl w:val="CE16A2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44250931"/>
    <w:multiLevelType w:val="hybridMultilevel"/>
    <w:tmpl w:val="2D8001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455D48E7"/>
    <w:multiLevelType w:val="hybridMultilevel"/>
    <w:tmpl w:val="A20888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BF7931"/>
    <w:multiLevelType w:val="hybridMultilevel"/>
    <w:tmpl w:val="60A27B36"/>
    <w:lvl w:ilvl="0" w:tplc="A1A6D848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622562C"/>
    <w:multiLevelType w:val="hybridMultilevel"/>
    <w:tmpl w:val="C4E62B04"/>
    <w:lvl w:ilvl="0" w:tplc="BA4201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5B3375"/>
    <w:multiLevelType w:val="hybridMultilevel"/>
    <w:tmpl w:val="749E4218"/>
    <w:lvl w:ilvl="0" w:tplc="3CA638D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9754F1F"/>
    <w:multiLevelType w:val="multilevel"/>
    <w:tmpl w:val="347E0DCC"/>
    <w:lvl w:ilvl="0">
      <w:start w:val="1"/>
      <w:numFmt w:val="decimal"/>
      <w:pStyle w:val="2poziomEL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1" w15:restartNumberingAfterBreak="0">
    <w:nsid w:val="4A2354F3"/>
    <w:multiLevelType w:val="hybridMultilevel"/>
    <w:tmpl w:val="F1500E46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4B250DC6"/>
    <w:multiLevelType w:val="hybridMultilevel"/>
    <w:tmpl w:val="7A42C16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CB57571"/>
    <w:multiLevelType w:val="hybridMultilevel"/>
    <w:tmpl w:val="9F643D98"/>
    <w:lvl w:ilvl="0" w:tplc="787477D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51223DBC"/>
    <w:multiLevelType w:val="hybridMultilevel"/>
    <w:tmpl w:val="4BEABBF6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5" w15:restartNumberingAfterBreak="0">
    <w:nsid w:val="51432F60"/>
    <w:multiLevelType w:val="hybridMultilevel"/>
    <w:tmpl w:val="40B4AB9A"/>
    <w:lvl w:ilvl="0" w:tplc="72BE7C9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3D4073"/>
    <w:multiLevelType w:val="multilevel"/>
    <w:tmpl w:val="026AF7B4"/>
    <w:lvl w:ilvl="0">
      <w:start w:val="8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7" w15:restartNumberingAfterBreak="0">
    <w:nsid w:val="54127041"/>
    <w:multiLevelType w:val="hybridMultilevel"/>
    <w:tmpl w:val="9F643D98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54480992"/>
    <w:multiLevelType w:val="hybridMultilevel"/>
    <w:tmpl w:val="FF90DE60"/>
    <w:lvl w:ilvl="0" w:tplc="9198F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77269C7"/>
    <w:multiLevelType w:val="hybridMultilevel"/>
    <w:tmpl w:val="D79405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84776FF"/>
    <w:multiLevelType w:val="hybridMultilevel"/>
    <w:tmpl w:val="F5349410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59136922"/>
    <w:multiLevelType w:val="hybridMultilevel"/>
    <w:tmpl w:val="E6F84B7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A4147D2"/>
    <w:multiLevelType w:val="hybridMultilevel"/>
    <w:tmpl w:val="E496CB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A4608DF"/>
    <w:multiLevelType w:val="hybridMultilevel"/>
    <w:tmpl w:val="B324FF5E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/>
        <w:color w:val="auto"/>
      </w:rPr>
    </w:lvl>
    <w:lvl w:ilvl="1" w:tplc="FFFFFFFF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4" w15:restartNumberingAfterBreak="0">
    <w:nsid w:val="5B116216"/>
    <w:multiLevelType w:val="multilevel"/>
    <w:tmpl w:val="6F9C368E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5B6452F7"/>
    <w:multiLevelType w:val="hybridMultilevel"/>
    <w:tmpl w:val="09EE6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BC7363B"/>
    <w:multiLevelType w:val="hybridMultilevel"/>
    <w:tmpl w:val="0694B7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D960F82"/>
    <w:multiLevelType w:val="hybridMultilevel"/>
    <w:tmpl w:val="8774E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D9A1A7D"/>
    <w:multiLevelType w:val="hybridMultilevel"/>
    <w:tmpl w:val="6B32B762"/>
    <w:lvl w:ilvl="0" w:tplc="FFFFFFFF">
      <w:start w:val="1"/>
      <w:numFmt w:val="decimal"/>
      <w:lvlText w:val="%1)"/>
      <w:lvlJc w:val="left"/>
      <w:pPr>
        <w:ind w:left="1068" w:hanging="360"/>
      </w:pPr>
      <w:rPr>
        <w:rFonts w:asciiTheme="minorHAnsi" w:eastAsia="Calibri" w:hAnsiTheme="minorHAnsi" w:cstheme="minorHAnsi" w:hint="default"/>
        <w:b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 w15:restartNumberingAfterBreak="0">
    <w:nsid w:val="5E5F2B37"/>
    <w:multiLevelType w:val="multilevel"/>
    <w:tmpl w:val="38E2AB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0" w15:restartNumberingAfterBreak="0">
    <w:nsid w:val="5F9B10BD"/>
    <w:multiLevelType w:val="hybridMultilevel"/>
    <w:tmpl w:val="B324FF5E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/>
        <w:color w:val="auto"/>
      </w:rPr>
    </w:lvl>
    <w:lvl w:ilvl="1" w:tplc="FFFFFFFF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1" w15:restartNumberingAfterBreak="0">
    <w:nsid w:val="5FCB3FFA"/>
    <w:multiLevelType w:val="multilevel"/>
    <w:tmpl w:val="40FC63A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609C064D"/>
    <w:multiLevelType w:val="hybridMultilevel"/>
    <w:tmpl w:val="9F643D98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0B37E11"/>
    <w:multiLevelType w:val="multilevel"/>
    <w:tmpl w:val="38E2AB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4" w15:restartNumberingAfterBreak="0">
    <w:nsid w:val="61C93230"/>
    <w:multiLevelType w:val="hybridMultilevel"/>
    <w:tmpl w:val="DA02141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25B7834"/>
    <w:multiLevelType w:val="hybridMultilevel"/>
    <w:tmpl w:val="24DEB254"/>
    <w:lvl w:ilvl="0" w:tplc="C9E28938">
      <w:start w:val="1"/>
      <w:numFmt w:val="decimal"/>
      <w:lvlText w:val="%1."/>
      <w:lvlJc w:val="left"/>
      <w:pPr>
        <w:ind w:left="360" w:hanging="360"/>
      </w:pPr>
      <w:rPr>
        <w:rFonts w:ascii="Garamond" w:hAnsi="Garamond" w:cs="Calibri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035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3672188"/>
    <w:multiLevelType w:val="hybridMultilevel"/>
    <w:tmpl w:val="260CF6E2"/>
    <w:lvl w:ilvl="0" w:tplc="7C30BAC0">
      <w:start w:val="1"/>
      <w:numFmt w:val="lowerLetter"/>
      <w:lvlText w:val="%1)"/>
      <w:lvlJc w:val="left"/>
      <w:pPr>
        <w:ind w:left="177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7" w15:restartNumberingAfterBreak="0">
    <w:nsid w:val="63945EE2"/>
    <w:multiLevelType w:val="hybridMultilevel"/>
    <w:tmpl w:val="A2088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2D4A23"/>
    <w:multiLevelType w:val="hybridMultilevel"/>
    <w:tmpl w:val="A20888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7F0E31"/>
    <w:multiLevelType w:val="hybridMultilevel"/>
    <w:tmpl w:val="AEEAB6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65AF3BC7"/>
    <w:multiLevelType w:val="hybridMultilevel"/>
    <w:tmpl w:val="2D8001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1" w15:restartNumberingAfterBreak="0">
    <w:nsid w:val="664C4336"/>
    <w:multiLevelType w:val="hybridMultilevel"/>
    <w:tmpl w:val="FB1AD6CE"/>
    <w:lvl w:ilvl="0" w:tplc="D05E5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2D71F4"/>
    <w:multiLevelType w:val="hybridMultilevel"/>
    <w:tmpl w:val="85322D3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79517F4"/>
    <w:multiLevelType w:val="hybridMultilevel"/>
    <w:tmpl w:val="CB1A3F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 w15:restartNumberingAfterBreak="0">
    <w:nsid w:val="67A61E27"/>
    <w:multiLevelType w:val="hybridMultilevel"/>
    <w:tmpl w:val="FB1AD6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 w15:restartNumberingAfterBreak="0">
    <w:nsid w:val="69261984"/>
    <w:multiLevelType w:val="multilevel"/>
    <w:tmpl w:val="B5364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Akapit111"/>
      <w:lvlText w:val="%1.%2.%3."/>
      <w:lvlJc w:val="left"/>
      <w:pPr>
        <w:ind w:left="1224" w:hanging="504"/>
      </w:pPr>
    </w:lvl>
    <w:lvl w:ilvl="3">
      <w:start w:val="1"/>
      <w:numFmt w:val="decimal"/>
      <w:pStyle w:val="Akapit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699557E6"/>
    <w:multiLevelType w:val="hybridMultilevel"/>
    <w:tmpl w:val="AD484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 w15:restartNumberingAfterBreak="0">
    <w:nsid w:val="69BB0148"/>
    <w:multiLevelType w:val="hybridMultilevel"/>
    <w:tmpl w:val="969686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6B6C564F"/>
    <w:multiLevelType w:val="multilevel"/>
    <w:tmpl w:val="DC6C9C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20" w15:restartNumberingAfterBreak="0">
    <w:nsid w:val="6B9F03C9"/>
    <w:multiLevelType w:val="multilevel"/>
    <w:tmpl w:val="4F62EF7A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1" w15:restartNumberingAfterBreak="0">
    <w:nsid w:val="6EC70CCB"/>
    <w:multiLevelType w:val="hybridMultilevel"/>
    <w:tmpl w:val="E6F84B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6F2946E9"/>
    <w:multiLevelType w:val="hybridMultilevel"/>
    <w:tmpl w:val="4C942F3A"/>
    <w:lvl w:ilvl="0" w:tplc="AD3E99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3" w15:restartNumberingAfterBreak="0">
    <w:nsid w:val="6F5F643A"/>
    <w:multiLevelType w:val="hybridMultilevel"/>
    <w:tmpl w:val="FB1AD6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6FB40DE7"/>
    <w:multiLevelType w:val="hybridMultilevel"/>
    <w:tmpl w:val="9334946C"/>
    <w:lvl w:ilvl="0" w:tplc="C86C5768">
      <w:start w:val="1"/>
      <w:numFmt w:val="lowerLetter"/>
      <w:lvlText w:val="%1)"/>
      <w:lvlJc w:val="left"/>
      <w:pPr>
        <w:ind w:left="177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5" w15:restartNumberingAfterBreak="0">
    <w:nsid w:val="6FC2297E"/>
    <w:multiLevelType w:val="hybridMultilevel"/>
    <w:tmpl w:val="0B3079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71E07DDC"/>
    <w:multiLevelType w:val="multilevel"/>
    <w:tmpl w:val="7EE815A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 w15:restartNumberingAfterBreak="0">
    <w:nsid w:val="71FB6D54"/>
    <w:multiLevelType w:val="hybridMultilevel"/>
    <w:tmpl w:val="084A74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72002EAA"/>
    <w:multiLevelType w:val="hybridMultilevel"/>
    <w:tmpl w:val="F83CBEB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2FE5C37"/>
    <w:multiLevelType w:val="hybridMultilevel"/>
    <w:tmpl w:val="E28CA1FA"/>
    <w:lvl w:ilvl="0" w:tplc="B4A22262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36300BA"/>
    <w:multiLevelType w:val="hybridMultilevel"/>
    <w:tmpl w:val="FADC947A"/>
    <w:lvl w:ilvl="0" w:tplc="80804D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73653D09"/>
    <w:multiLevelType w:val="hybridMultilevel"/>
    <w:tmpl w:val="8774E6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3B93E62"/>
    <w:multiLevelType w:val="hybridMultilevel"/>
    <w:tmpl w:val="2412136C"/>
    <w:lvl w:ilvl="0" w:tplc="7680A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3" w15:restartNumberingAfterBreak="0">
    <w:nsid w:val="74326F83"/>
    <w:multiLevelType w:val="multilevel"/>
    <w:tmpl w:val="CE4267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aramond" w:hAnsi="Garamond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4" w15:restartNumberingAfterBreak="0">
    <w:nsid w:val="756612E0"/>
    <w:multiLevelType w:val="hybridMultilevel"/>
    <w:tmpl w:val="43D6B43A"/>
    <w:lvl w:ilvl="0" w:tplc="D05E5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5" w15:restartNumberingAfterBreak="0">
    <w:nsid w:val="75F04271"/>
    <w:multiLevelType w:val="hybridMultilevel"/>
    <w:tmpl w:val="3F20FB5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763E092A"/>
    <w:multiLevelType w:val="hybridMultilevel"/>
    <w:tmpl w:val="8E5E4986"/>
    <w:lvl w:ilvl="0" w:tplc="7B76F83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80B0F3C"/>
    <w:multiLevelType w:val="hybridMultilevel"/>
    <w:tmpl w:val="00D098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8" w15:restartNumberingAfterBreak="0">
    <w:nsid w:val="782E44E8"/>
    <w:multiLevelType w:val="hybridMultilevel"/>
    <w:tmpl w:val="6B38D3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86E5841"/>
    <w:multiLevelType w:val="hybridMultilevel"/>
    <w:tmpl w:val="0A280C0E"/>
    <w:lvl w:ilvl="0" w:tplc="9DF43D18">
      <w:start w:val="9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8BC230F"/>
    <w:multiLevelType w:val="hybridMultilevel"/>
    <w:tmpl w:val="C32E3E16"/>
    <w:lvl w:ilvl="0" w:tplc="033C9254">
      <w:start w:val="3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AC36D1C"/>
    <w:multiLevelType w:val="hybridMultilevel"/>
    <w:tmpl w:val="0D4213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ADE60F8"/>
    <w:multiLevelType w:val="hybridMultilevel"/>
    <w:tmpl w:val="FF90DE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7C0A714F"/>
    <w:multiLevelType w:val="hybridMultilevel"/>
    <w:tmpl w:val="5852C5DC"/>
    <w:lvl w:ilvl="0" w:tplc="3B14B8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7D7F4EDA"/>
    <w:multiLevelType w:val="hybridMultilevel"/>
    <w:tmpl w:val="8774E6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007871">
    <w:abstractNumId w:val="7"/>
  </w:num>
  <w:num w:numId="2" w16cid:durableId="90349150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4865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2813696">
    <w:abstractNumId w:val="116"/>
  </w:num>
  <w:num w:numId="5" w16cid:durableId="2141603491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6749807">
    <w:abstractNumId w:val="126"/>
  </w:num>
  <w:num w:numId="7" w16cid:durableId="1167357750">
    <w:abstractNumId w:val="120"/>
  </w:num>
  <w:num w:numId="8" w16cid:durableId="917253210">
    <w:abstractNumId w:val="8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9590099">
    <w:abstractNumId w:val="20"/>
  </w:num>
  <w:num w:numId="10" w16cid:durableId="664475700">
    <w:abstractNumId w:val="68"/>
  </w:num>
  <w:num w:numId="11" w16cid:durableId="28843151">
    <w:abstractNumId w:val="43"/>
  </w:num>
  <w:num w:numId="12" w16cid:durableId="1730617543">
    <w:abstractNumId w:val="94"/>
  </w:num>
  <w:num w:numId="13" w16cid:durableId="1122458609">
    <w:abstractNumId w:val="32"/>
  </w:num>
  <w:num w:numId="14" w16cid:durableId="760294841">
    <w:abstractNumId w:val="101"/>
  </w:num>
  <w:num w:numId="15" w16cid:durableId="448667110">
    <w:abstractNumId w:val="3"/>
  </w:num>
  <w:num w:numId="16" w16cid:durableId="542445624">
    <w:abstractNumId w:val="124"/>
  </w:num>
  <w:num w:numId="17" w16cid:durableId="1429618829">
    <w:abstractNumId w:val="106"/>
  </w:num>
  <w:num w:numId="18" w16cid:durableId="2044283250">
    <w:abstractNumId w:val="1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21897669">
    <w:abstractNumId w:val="110"/>
  </w:num>
  <w:num w:numId="20" w16cid:durableId="756632590">
    <w:abstractNumId w:val="122"/>
  </w:num>
  <w:num w:numId="21" w16cid:durableId="132848564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852586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123998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14448538">
    <w:abstractNumId w:val="130"/>
  </w:num>
  <w:num w:numId="25" w16cid:durableId="1806778971">
    <w:abstractNumId w:val="21"/>
  </w:num>
  <w:num w:numId="26" w16cid:durableId="11128868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33711684">
    <w:abstractNumId w:val="11"/>
  </w:num>
  <w:num w:numId="28" w16cid:durableId="2012293709">
    <w:abstractNumId w:val="97"/>
  </w:num>
  <w:num w:numId="29" w16cid:durableId="309336313">
    <w:abstractNumId w:val="38"/>
  </w:num>
  <w:num w:numId="30" w16cid:durableId="1611279770">
    <w:abstractNumId w:val="9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7366022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6850945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79014979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456750891">
    <w:abstractNumId w:val="62"/>
  </w:num>
  <w:num w:numId="35" w16cid:durableId="1438014645">
    <w:abstractNumId w:val="133"/>
  </w:num>
  <w:num w:numId="36" w16cid:durableId="1681472974">
    <w:abstractNumId w:val="71"/>
  </w:num>
  <w:num w:numId="37" w16cid:durableId="758253387">
    <w:abstractNumId w:val="40"/>
  </w:num>
  <w:num w:numId="38" w16cid:durableId="1003629449">
    <w:abstractNumId w:val="31"/>
  </w:num>
  <w:num w:numId="39" w16cid:durableId="284584854">
    <w:abstractNumId w:val="18"/>
  </w:num>
  <w:num w:numId="40" w16cid:durableId="383990862">
    <w:abstractNumId w:val="14"/>
  </w:num>
  <w:num w:numId="41" w16cid:durableId="55980523">
    <w:abstractNumId w:val="69"/>
  </w:num>
  <w:num w:numId="42" w16cid:durableId="2119179807">
    <w:abstractNumId w:val="134"/>
  </w:num>
  <w:num w:numId="43" w16cid:durableId="1858500346">
    <w:abstractNumId w:val="55"/>
  </w:num>
  <w:num w:numId="44" w16cid:durableId="505168969">
    <w:abstractNumId w:val="50"/>
  </w:num>
  <w:num w:numId="45" w16cid:durableId="466044815">
    <w:abstractNumId w:val="44"/>
  </w:num>
  <w:num w:numId="46" w16cid:durableId="1938948575">
    <w:abstractNumId w:val="109"/>
  </w:num>
  <w:num w:numId="47" w16cid:durableId="486214205">
    <w:abstractNumId w:val="16"/>
  </w:num>
  <w:num w:numId="48" w16cid:durableId="1917858188">
    <w:abstractNumId w:val="121"/>
  </w:num>
  <w:num w:numId="49" w16cid:durableId="142626809">
    <w:abstractNumId w:val="51"/>
  </w:num>
  <w:num w:numId="50" w16cid:durableId="935820624">
    <w:abstractNumId w:val="72"/>
  </w:num>
  <w:num w:numId="51" w16cid:durableId="448623943">
    <w:abstractNumId w:val="118"/>
  </w:num>
  <w:num w:numId="52" w16cid:durableId="1462767372">
    <w:abstractNumId w:val="96"/>
  </w:num>
  <w:num w:numId="53" w16cid:durableId="176848476">
    <w:abstractNumId w:val="132"/>
  </w:num>
  <w:num w:numId="54" w16cid:durableId="484783574">
    <w:abstractNumId w:val="12"/>
  </w:num>
  <w:num w:numId="55" w16cid:durableId="7564154">
    <w:abstractNumId w:val="111"/>
  </w:num>
  <w:num w:numId="56" w16cid:durableId="489755672">
    <w:abstractNumId w:val="61"/>
  </w:num>
  <w:num w:numId="57" w16cid:durableId="1012104042">
    <w:abstractNumId w:val="9"/>
  </w:num>
  <w:num w:numId="58" w16cid:durableId="2015842286">
    <w:abstractNumId w:val="57"/>
  </w:num>
  <w:num w:numId="59" w16cid:durableId="1977179804">
    <w:abstractNumId w:val="17"/>
  </w:num>
  <w:num w:numId="60" w16cid:durableId="945573432">
    <w:abstractNumId w:val="123"/>
  </w:num>
  <w:num w:numId="61" w16cid:durableId="897595484">
    <w:abstractNumId w:val="47"/>
  </w:num>
  <w:num w:numId="62" w16cid:durableId="1570575613">
    <w:abstractNumId w:val="82"/>
  </w:num>
  <w:num w:numId="63" w16cid:durableId="936985621">
    <w:abstractNumId w:val="53"/>
  </w:num>
  <w:num w:numId="64" w16cid:durableId="855733425">
    <w:abstractNumId w:val="2"/>
  </w:num>
  <w:num w:numId="65" w16cid:durableId="592202451">
    <w:abstractNumId w:val="28"/>
  </w:num>
  <w:num w:numId="66" w16cid:durableId="766345142">
    <w:abstractNumId w:val="117"/>
  </w:num>
  <w:num w:numId="67" w16cid:durableId="887690230">
    <w:abstractNumId w:val="49"/>
  </w:num>
  <w:num w:numId="68" w16cid:durableId="1593854412">
    <w:abstractNumId w:val="66"/>
  </w:num>
  <w:num w:numId="69" w16cid:durableId="321593118">
    <w:abstractNumId w:val="107"/>
  </w:num>
  <w:num w:numId="70" w16cid:durableId="62340652">
    <w:abstractNumId w:val="27"/>
  </w:num>
  <w:num w:numId="71" w16cid:durableId="1521552050">
    <w:abstractNumId w:val="67"/>
  </w:num>
  <w:num w:numId="72" w16cid:durableId="1059474431">
    <w:abstractNumId w:val="52"/>
  </w:num>
  <w:num w:numId="73" w16cid:durableId="1699499934">
    <w:abstractNumId w:val="13"/>
  </w:num>
  <w:num w:numId="74" w16cid:durableId="1985817017">
    <w:abstractNumId w:val="46"/>
  </w:num>
  <w:num w:numId="75" w16cid:durableId="1897161939">
    <w:abstractNumId w:val="140"/>
  </w:num>
  <w:num w:numId="76" w16cid:durableId="984042970">
    <w:abstractNumId w:val="119"/>
  </w:num>
  <w:num w:numId="77" w16cid:durableId="128861324">
    <w:abstractNumId w:val="79"/>
  </w:num>
  <w:num w:numId="78" w16cid:durableId="494537806">
    <w:abstractNumId w:val="89"/>
  </w:num>
  <w:num w:numId="79" w16cid:durableId="259144119">
    <w:abstractNumId w:val="136"/>
  </w:num>
  <w:num w:numId="80" w16cid:durableId="1075587844">
    <w:abstractNumId w:val="35"/>
  </w:num>
  <w:num w:numId="81" w16cid:durableId="844131789">
    <w:abstractNumId w:val="127"/>
  </w:num>
  <w:num w:numId="82" w16cid:durableId="1141844790">
    <w:abstractNumId w:val="108"/>
  </w:num>
  <w:num w:numId="83" w16cid:durableId="479542276">
    <w:abstractNumId w:val="36"/>
  </w:num>
  <w:num w:numId="84" w16cid:durableId="371227585">
    <w:abstractNumId w:val="65"/>
  </w:num>
  <w:num w:numId="85" w16cid:durableId="1514877258">
    <w:abstractNumId w:val="19"/>
  </w:num>
  <w:num w:numId="86" w16cid:durableId="1311865524">
    <w:abstractNumId w:val="138"/>
  </w:num>
  <w:num w:numId="87" w16cid:durableId="402414612">
    <w:abstractNumId w:val="141"/>
  </w:num>
  <w:num w:numId="88" w16cid:durableId="1642079763">
    <w:abstractNumId w:val="25"/>
  </w:num>
  <w:num w:numId="89" w16cid:durableId="1533805560">
    <w:abstractNumId w:val="102"/>
  </w:num>
  <w:num w:numId="90" w16cid:durableId="92895014">
    <w:abstractNumId w:val="24"/>
  </w:num>
  <w:num w:numId="91" w16cid:durableId="1282030066">
    <w:abstractNumId w:val="100"/>
  </w:num>
  <w:num w:numId="92" w16cid:durableId="2065787643">
    <w:abstractNumId w:val="144"/>
  </w:num>
  <w:num w:numId="93" w16cid:durableId="1842239926">
    <w:abstractNumId w:val="59"/>
  </w:num>
  <w:num w:numId="94" w16cid:durableId="1482577495">
    <w:abstractNumId w:val="8"/>
  </w:num>
  <w:num w:numId="95" w16cid:durableId="1417095297">
    <w:abstractNumId w:val="70"/>
  </w:num>
  <w:num w:numId="96" w16cid:durableId="2051373743">
    <w:abstractNumId w:val="48"/>
  </w:num>
  <w:num w:numId="97" w16cid:durableId="1940864961">
    <w:abstractNumId w:val="93"/>
  </w:num>
  <w:num w:numId="98" w16cid:durableId="1142692893">
    <w:abstractNumId w:val="112"/>
  </w:num>
  <w:num w:numId="99" w16cid:durableId="846595315">
    <w:abstractNumId w:val="64"/>
  </w:num>
  <w:num w:numId="100" w16cid:durableId="232744458">
    <w:abstractNumId w:val="34"/>
  </w:num>
  <w:num w:numId="101" w16cid:durableId="2112818621">
    <w:abstractNumId w:val="60"/>
  </w:num>
  <w:num w:numId="102" w16cid:durableId="1827239359">
    <w:abstractNumId w:val="135"/>
  </w:num>
  <w:num w:numId="103" w16cid:durableId="576522007">
    <w:abstractNumId w:val="91"/>
  </w:num>
  <w:num w:numId="104" w16cid:durableId="726413618">
    <w:abstractNumId w:val="104"/>
  </w:num>
  <w:num w:numId="105" w16cid:durableId="768814402">
    <w:abstractNumId w:val="114"/>
  </w:num>
  <w:num w:numId="106" w16cid:durableId="1059598670">
    <w:abstractNumId w:val="45"/>
  </w:num>
  <w:num w:numId="107" w16cid:durableId="1060640763">
    <w:abstractNumId w:val="137"/>
  </w:num>
  <w:num w:numId="108" w16cid:durableId="521361782">
    <w:abstractNumId w:val="26"/>
  </w:num>
  <w:num w:numId="109" w16cid:durableId="1323854702">
    <w:abstractNumId w:val="63"/>
  </w:num>
  <w:num w:numId="110" w16cid:durableId="1122963213">
    <w:abstractNumId w:val="30"/>
  </w:num>
  <w:num w:numId="111" w16cid:durableId="1819564896">
    <w:abstractNumId w:val="1"/>
  </w:num>
  <w:num w:numId="112" w16cid:durableId="2091005158">
    <w:abstractNumId w:val="15"/>
  </w:num>
  <w:num w:numId="113" w16cid:durableId="726147788">
    <w:abstractNumId w:val="95"/>
  </w:num>
  <w:num w:numId="114" w16cid:durableId="876355570">
    <w:abstractNumId w:val="142"/>
  </w:num>
  <w:num w:numId="115" w16cid:durableId="878782528">
    <w:abstractNumId w:val="90"/>
  </w:num>
  <w:num w:numId="116" w16cid:durableId="872184566">
    <w:abstractNumId w:val="81"/>
  </w:num>
  <w:num w:numId="117" w16cid:durableId="807668163">
    <w:abstractNumId w:val="54"/>
  </w:num>
  <w:num w:numId="118" w16cid:durableId="54593641">
    <w:abstractNumId w:val="75"/>
  </w:num>
  <w:num w:numId="119" w16cid:durableId="1657413041">
    <w:abstractNumId w:val="29"/>
  </w:num>
  <w:num w:numId="120" w16cid:durableId="1260794714">
    <w:abstractNumId w:val="58"/>
  </w:num>
  <w:num w:numId="121" w16cid:durableId="1926182361">
    <w:abstractNumId w:val="103"/>
  </w:num>
  <w:num w:numId="122" w16cid:durableId="1489832598">
    <w:abstractNumId w:val="87"/>
  </w:num>
  <w:num w:numId="123" w16cid:durableId="483594599">
    <w:abstractNumId w:val="73"/>
  </w:num>
  <w:num w:numId="124" w16cid:durableId="1293369768">
    <w:abstractNumId w:val="131"/>
  </w:num>
  <w:num w:numId="125" w16cid:durableId="607856998">
    <w:abstractNumId w:val="98"/>
  </w:num>
  <w:num w:numId="126" w16cid:durableId="189682693">
    <w:abstractNumId w:val="113"/>
  </w:num>
  <w:num w:numId="127" w16cid:durableId="12381270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504593031">
    <w:abstractNumId w:val="76"/>
  </w:num>
  <w:num w:numId="129" w16cid:durableId="1784837819">
    <w:abstractNumId w:val="85"/>
  </w:num>
  <w:num w:numId="130" w16cid:durableId="19116964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1314411828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348990693">
    <w:abstractNumId w:val="10"/>
  </w:num>
  <w:num w:numId="133" w16cid:durableId="64154442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2034187311">
    <w:abstractNumId w:val="128"/>
  </w:num>
  <w:num w:numId="135" w16cid:durableId="612134535">
    <w:abstractNumId w:val="78"/>
  </w:num>
  <w:num w:numId="136" w16cid:durableId="270165201">
    <w:abstractNumId w:val="139"/>
  </w:num>
  <w:num w:numId="137" w16cid:durableId="1336418973">
    <w:abstractNumId w:val="41"/>
  </w:num>
  <w:num w:numId="138" w16cid:durableId="1606420877">
    <w:abstractNumId w:val="74"/>
  </w:num>
  <w:num w:numId="139" w16cid:durableId="1245796084">
    <w:abstractNumId w:val="92"/>
  </w:num>
  <w:num w:numId="140" w16cid:durableId="1206060335">
    <w:abstractNumId w:val="125"/>
  </w:num>
  <w:num w:numId="141" w16cid:durableId="367995542">
    <w:abstractNumId w:val="5"/>
  </w:num>
  <w:num w:numId="142" w16cid:durableId="111705306">
    <w:abstractNumId w:val="129"/>
  </w:num>
  <w:num w:numId="143" w16cid:durableId="1173911945">
    <w:abstractNumId w:val="77"/>
  </w:num>
  <w:num w:numId="144" w16cid:durableId="1630672403">
    <w:abstractNumId w:val="56"/>
  </w:num>
  <w:num w:numId="145" w16cid:durableId="508182456">
    <w:abstractNumId w:val="6"/>
  </w:num>
  <w:num w:numId="146" w16cid:durableId="1612586647">
    <w:abstractNumId w:val="84"/>
  </w:num>
  <w:num w:numId="147" w16cid:durableId="1809084961">
    <w:abstractNumId w:val="4"/>
  </w:num>
  <w:num w:numId="148" w16cid:durableId="1147698279">
    <w:abstractNumId w:val="42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52"/>
    <w:rsid w:val="00000CB3"/>
    <w:rsid w:val="0001145D"/>
    <w:rsid w:val="00012075"/>
    <w:rsid w:val="00023F31"/>
    <w:rsid w:val="00036B55"/>
    <w:rsid w:val="00040128"/>
    <w:rsid w:val="0004137F"/>
    <w:rsid w:val="00046448"/>
    <w:rsid w:val="0004729D"/>
    <w:rsid w:val="00050DBF"/>
    <w:rsid w:val="00061EFB"/>
    <w:rsid w:val="0006414E"/>
    <w:rsid w:val="00086B23"/>
    <w:rsid w:val="0009005C"/>
    <w:rsid w:val="000A1896"/>
    <w:rsid w:val="000A41D6"/>
    <w:rsid w:val="000A512A"/>
    <w:rsid w:val="000B5109"/>
    <w:rsid w:val="000B6DA3"/>
    <w:rsid w:val="000D7DB8"/>
    <w:rsid w:val="000E120D"/>
    <w:rsid w:val="000E3FA7"/>
    <w:rsid w:val="000F7549"/>
    <w:rsid w:val="00100499"/>
    <w:rsid w:val="00102083"/>
    <w:rsid w:val="001108D8"/>
    <w:rsid w:val="00112754"/>
    <w:rsid w:val="00115883"/>
    <w:rsid w:val="001312AC"/>
    <w:rsid w:val="00135F89"/>
    <w:rsid w:val="001372DF"/>
    <w:rsid w:val="001463B7"/>
    <w:rsid w:val="0014696C"/>
    <w:rsid w:val="00146AC1"/>
    <w:rsid w:val="0015701F"/>
    <w:rsid w:val="00162511"/>
    <w:rsid w:val="00174EDC"/>
    <w:rsid w:val="00182394"/>
    <w:rsid w:val="00185B4C"/>
    <w:rsid w:val="00186FD8"/>
    <w:rsid w:val="00192435"/>
    <w:rsid w:val="001A3B0D"/>
    <w:rsid w:val="001B3169"/>
    <w:rsid w:val="001C221D"/>
    <w:rsid w:val="001D364E"/>
    <w:rsid w:val="001D6D35"/>
    <w:rsid w:val="001E0917"/>
    <w:rsid w:val="001E4416"/>
    <w:rsid w:val="001F1592"/>
    <w:rsid w:val="001F6E0F"/>
    <w:rsid w:val="0020171A"/>
    <w:rsid w:val="002028C6"/>
    <w:rsid w:val="00240F76"/>
    <w:rsid w:val="00253859"/>
    <w:rsid w:val="00255CCD"/>
    <w:rsid w:val="00276C38"/>
    <w:rsid w:val="002811F7"/>
    <w:rsid w:val="00282D4A"/>
    <w:rsid w:val="0028526F"/>
    <w:rsid w:val="00292F4E"/>
    <w:rsid w:val="0029660E"/>
    <w:rsid w:val="002A021D"/>
    <w:rsid w:val="002A532E"/>
    <w:rsid w:val="002A66C0"/>
    <w:rsid w:val="002C3257"/>
    <w:rsid w:val="002C3901"/>
    <w:rsid w:val="002C64F8"/>
    <w:rsid w:val="002F11E9"/>
    <w:rsid w:val="002F686A"/>
    <w:rsid w:val="002F6C99"/>
    <w:rsid w:val="00303E2D"/>
    <w:rsid w:val="003068FE"/>
    <w:rsid w:val="00312E69"/>
    <w:rsid w:val="0032449D"/>
    <w:rsid w:val="00324616"/>
    <w:rsid w:val="00325738"/>
    <w:rsid w:val="00327F01"/>
    <w:rsid w:val="003363EE"/>
    <w:rsid w:val="003411EC"/>
    <w:rsid w:val="00341899"/>
    <w:rsid w:val="00342241"/>
    <w:rsid w:val="00354B6E"/>
    <w:rsid w:val="003558A9"/>
    <w:rsid w:val="00366E2A"/>
    <w:rsid w:val="003716C0"/>
    <w:rsid w:val="00375861"/>
    <w:rsid w:val="00377F30"/>
    <w:rsid w:val="0038215A"/>
    <w:rsid w:val="00391638"/>
    <w:rsid w:val="003917EF"/>
    <w:rsid w:val="003920EC"/>
    <w:rsid w:val="003A7527"/>
    <w:rsid w:val="003B2F04"/>
    <w:rsid w:val="003B3AFD"/>
    <w:rsid w:val="003C3944"/>
    <w:rsid w:val="003C5CB3"/>
    <w:rsid w:val="003D53C2"/>
    <w:rsid w:val="003E1B8D"/>
    <w:rsid w:val="003E3385"/>
    <w:rsid w:val="004020EB"/>
    <w:rsid w:val="0041095E"/>
    <w:rsid w:val="00424D7A"/>
    <w:rsid w:val="0043129D"/>
    <w:rsid w:val="004315B4"/>
    <w:rsid w:val="004353D7"/>
    <w:rsid w:val="00436934"/>
    <w:rsid w:val="00441814"/>
    <w:rsid w:val="00441D15"/>
    <w:rsid w:val="00443CFE"/>
    <w:rsid w:val="00454124"/>
    <w:rsid w:val="00456849"/>
    <w:rsid w:val="0046022A"/>
    <w:rsid w:val="00461313"/>
    <w:rsid w:val="0046788A"/>
    <w:rsid w:val="00473C4D"/>
    <w:rsid w:val="00486018"/>
    <w:rsid w:val="004926C2"/>
    <w:rsid w:val="004A23DF"/>
    <w:rsid w:val="004C066B"/>
    <w:rsid w:val="004D6F6F"/>
    <w:rsid w:val="004D7775"/>
    <w:rsid w:val="004E23F4"/>
    <w:rsid w:val="004E5874"/>
    <w:rsid w:val="004E7AE9"/>
    <w:rsid w:val="00501445"/>
    <w:rsid w:val="00505E46"/>
    <w:rsid w:val="00506157"/>
    <w:rsid w:val="005213DA"/>
    <w:rsid w:val="00521EED"/>
    <w:rsid w:val="00526F96"/>
    <w:rsid w:val="00527C92"/>
    <w:rsid w:val="0053620B"/>
    <w:rsid w:val="0053640F"/>
    <w:rsid w:val="00536E81"/>
    <w:rsid w:val="00546806"/>
    <w:rsid w:val="005556B4"/>
    <w:rsid w:val="005563C5"/>
    <w:rsid w:val="005702F4"/>
    <w:rsid w:val="005731BA"/>
    <w:rsid w:val="00580022"/>
    <w:rsid w:val="005820E4"/>
    <w:rsid w:val="00586232"/>
    <w:rsid w:val="00593386"/>
    <w:rsid w:val="005A1AEB"/>
    <w:rsid w:val="005A76E4"/>
    <w:rsid w:val="005B6A34"/>
    <w:rsid w:val="005D3C5C"/>
    <w:rsid w:val="005D494E"/>
    <w:rsid w:val="006003DA"/>
    <w:rsid w:val="00601125"/>
    <w:rsid w:val="00601EA8"/>
    <w:rsid w:val="00605139"/>
    <w:rsid w:val="006132AC"/>
    <w:rsid w:val="00613F40"/>
    <w:rsid w:val="0063215A"/>
    <w:rsid w:val="006335F1"/>
    <w:rsid w:val="00635666"/>
    <w:rsid w:val="006377E7"/>
    <w:rsid w:val="00645345"/>
    <w:rsid w:val="00645F58"/>
    <w:rsid w:val="006467A9"/>
    <w:rsid w:val="006646DA"/>
    <w:rsid w:val="00685BA6"/>
    <w:rsid w:val="006A5348"/>
    <w:rsid w:val="006A58AD"/>
    <w:rsid w:val="006A5C74"/>
    <w:rsid w:val="006B6889"/>
    <w:rsid w:val="006C58FE"/>
    <w:rsid w:val="006D4A65"/>
    <w:rsid w:val="006E76CA"/>
    <w:rsid w:val="006F412B"/>
    <w:rsid w:val="006F5BCE"/>
    <w:rsid w:val="00703F13"/>
    <w:rsid w:val="0070552B"/>
    <w:rsid w:val="00705919"/>
    <w:rsid w:val="00710D1D"/>
    <w:rsid w:val="00715746"/>
    <w:rsid w:val="0071726C"/>
    <w:rsid w:val="007173B4"/>
    <w:rsid w:val="0072692A"/>
    <w:rsid w:val="00735E33"/>
    <w:rsid w:val="00737519"/>
    <w:rsid w:val="007408DD"/>
    <w:rsid w:val="00742BF7"/>
    <w:rsid w:val="00743D6C"/>
    <w:rsid w:val="00776D16"/>
    <w:rsid w:val="007931CD"/>
    <w:rsid w:val="00797656"/>
    <w:rsid w:val="007A5B2F"/>
    <w:rsid w:val="007A769F"/>
    <w:rsid w:val="007B04C6"/>
    <w:rsid w:val="007B7F12"/>
    <w:rsid w:val="007C2252"/>
    <w:rsid w:val="007C6287"/>
    <w:rsid w:val="007D738C"/>
    <w:rsid w:val="007D7B7D"/>
    <w:rsid w:val="007E2F56"/>
    <w:rsid w:val="007E634B"/>
    <w:rsid w:val="007E655E"/>
    <w:rsid w:val="007F747A"/>
    <w:rsid w:val="00805D8D"/>
    <w:rsid w:val="008073B9"/>
    <w:rsid w:val="00811F78"/>
    <w:rsid w:val="00814803"/>
    <w:rsid w:val="00816312"/>
    <w:rsid w:val="00817C98"/>
    <w:rsid w:val="008264BC"/>
    <w:rsid w:val="00827566"/>
    <w:rsid w:val="00835C4B"/>
    <w:rsid w:val="00845ED9"/>
    <w:rsid w:val="00847606"/>
    <w:rsid w:val="00850B4F"/>
    <w:rsid w:val="008527B1"/>
    <w:rsid w:val="0086637E"/>
    <w:rsid w:val="008702EF"/>
    <w:rsid w:val="0088693F"/>
    <w:rsid w:val="008875C5"/>
    <w:rsid w:val="00892029"/>
    <w:rsid w:val="00893BF3"/>
    <w:rsid w:val="00895586"/>
    <w:rsid w:val="008A7F5C"/>
    <w:rsid w:val="008B0A57"/>
    <w:rsid w:val="008B0D05"/>
    <w:rsid w:val="008C1EA4"/>
    <w:rsid w:val="008D0C83"/>
    <w:rsid w:val="008D130F"/>
    <w:rsid w:val="008D3756"/>
    <w:rsid w:val="008D5F6E"/>
    <w:rsid w:val="008E2CC2"/>
    <w:rsid w:val="008E5847"/>
    <w:rsid w:val="008E67D8"/>
    <w:rsid w:val="008E7E3D"/>
    <w:rsid w:val="008F3A52"/>
    <w:rsid w:val="008F4468"/>
    <w:rsid w:val="009009D5"/>
    <w:rsid w:val="00901897"/>
    <w:rsid w:val="00917C2F"/>
    <w:rsid w:val="009214F3"/>
    <w:rsid w:val="00922BD6"/>
    <w:rsid w:val="009313A7"/>
    <w:rsid w:val="00934E67"/>
    <w:rsid w:val="00936554"/>
    <w:rsid w:val="009545BB"/>
    <w:rsid w:val="00954CF6"/>
    <w:rsid w:val="0095702F"/>
    <w:rsid w:val="009706FB"/>
    <w:rsid w:val="00976648"/>
    <w:rsid w:val="00980A3D"/>
    <w:rsid w:val="0098299B"/>
    <w:rsid w:val="009861DF"/>
    <w:rsid w:val="00995CAE"/>
    <w:rsid w:val="009A1947"/>
    <w:rsid w:val="009A1A18"/>
    <w:rsid w:val="009A2C1E"/>
    <w:rsid w:val="009A3455"/>
    <w:rsid w:val="009A54AD"/>
    <w:rsid w:val="009B1DCE"/>
    <w:rsid w:val="009B34F8"/>
    <w:rsid w:val="009B3E81"/>
    <w:rsid w:val="009B6277"/>
    <w:rsid w:val="009B68A2"/>
    <w:rsid w:val="009C1B3F"/>
    <w:rsid w:val="009C70FC"/>
    <w:rsid w:val="009E0543"/>
    <w:rsid w:val="009E3A43"/>
    <w:rsid w:val="009E44C5"/>
    <w:rsid w:val="009F6085"/>
    <w:rsid w:val="00A042D9"/>
    <w:rsid w:val="00A35150"/>
    <w:rsid w:val="00A37C02"/>
    <w:rsid w:val="00A45EC0"/>
    <w:rsid w:val="00A50D21"/>
    <w:rsid w:val="00A5719B"/>
    <w:rsid w:val="00A67FAA"/>
    <w:rsid w:val="00A74F61"/>
    <w:rsid w:val="00A772E5"/>
    <w:rsid w:val="00A82ECE"/>
    <w:rsid w:val="00A91CD5"/>
    <w:rsid w:val="00A9585C"/>
    <w:rsid w:val="00AA0E39"/>
    <w:rsid w:val="00AA7C0C"/>
    <w:rsid w:val="00AB5C0C"/>
    <w:rsid w:val="00AB6A37"/>
    <w:rsid w:val="00AE368E"/>
    <w:rsid w:val="00AE462E"/>
    <w:rsid w:val="00AE6836"/>
    <w:rsid w:val="00AF21D8"/>
    <w:rsid w:val="00B008ED"/>
    <w:rsid w:val="00B04744"/>
    <w:rsid w:val="00B05942"/>
    <w:rsid w:val="00B0609E"/>
    <w:rsid w:val="00B13701"/>
    <w:rsid w:val="00B13AD7"/>
    <w:rsid w:val="00B1773D"/>
    <w:rsid w:val="00B335EC"/>
    <w:rsid w:val="00B378DC"/>
    <w:rsid w:val="00B47D2A"/>
    <w:rsid w:val="00B519B4"/>
    <w:rsid w:val="00B640AA"/>
    <w:rsid w:val="00B66B25"/>
    <w:rsid w:val="00B6788A"/>
    <w:rsid w:val="00B72789"/>
    <w:rsid w:val="00B77993"/>
    <w:rsid w:val="00B8476A"/>
    <w:rsid w:val="00B92E34"/>
    <w:rsid w:val="00B96125"/>
    <w:rsid w:val="00BA236F"/>
    <w:rsid w:val="00BA631B"/>
    <w:rsid w:val="00BB1D5F"/>
    <w:rsid w:val="00BC5D90"/>
    <w:rsid w:val="00BE42F0"/>
    <w:rsid w:val="00BF0ED2"/>
    <w:rsid w:val="00C02221"/>
    <w:rsid w:val="00C121CE"/>
    <w:rsid w:val="00C12D7D"/>
    <w:rsid w:val="00C20EFE"/>
    <w:rsid w:val="00C31DF5"/>
    <w:rsid w:val="00C34CEF"/>
    <w:rsid w:val="00C414BA"/>
    <w:rsid w:val="00C61578"/>
    <w:rsid w:val="00C634B2"/>
    <w:rsid w:val="00C741D7"/>
    <w:rsid w:val="00C743EE"/>
    <w:rsid w:val="00C871CC"/>
    <w:rsid w:val="00CB3624"/>
    <w:rsid w:val="00CB47CC"/>
    <w:rsid w:val="00CD77D6"/>
    <w:rsid w:val="00CE6E69"/>
    <w:rsid w:val="00D271B3"/>
    <w:rsid w:val="00D3073F"/>
    <w:rsid w:val="00D404EF"/>
    <w:rsid w:val="00D452B9"/>
    <w:rsid w:val="00D5596A"/>
    <w:rsid w:val="00D5711D"/>
    <w:rsid w:val="00D6188C"/>
    <w:rsid w:val="00D64339"/>
    <w:rsid w:val="00D7267F"/>
    <w:rsid w:val="00D7754B"/>
    <w:rsid w:val="00D77F1B"/>
    <w:rsid w:val="00D8750B"/>
    <w:rsid w:val="00D92BEE"/>
    <w:rsid w:val="00D93900"/>
    <w:rsid w:val="00D93BE5"/>
    <w:rsid w:val="00D96586"/>
    <w:rsid w:val="00DB42BD"/>
    <w:rsid w:val="00DB4B54"/>
    <w:rsid w:val="00DC6A79"/>
    <w:rsid w:val="00DC7411"/>
    <w:rsid w:val="00DD4082"/>
    <w:rsid w:val="00DD4DD1"/>
    <w:rsid w:val="00DE0532"/>
    <w:rsid w:val="00DE669F"/>
    <w:rsid w:val="00DE6CC2"/>
    <w:rsid w:val="00DF4926"/>
    <w:rsid w:val="00DF56FE"/>
    <w:rsid w:val="00E1381C"/>
    <w:rsid w:val="00E20D63"/>
    <w:rsid w:val="00E42425"/>
    <w:rsid w:val="00E532AB"/>
    <w:rsid w:val="00E71685"/>
    <w:rsid w:val="00E814EE"/>
    <w:rsid w:val="00E85956"/>
    <w:rsid w:val="00E931FD"/>
    <w:rsid w:val="00E94530"/>
    <w:rsid w:val="00EA06BC"/>
    <w:rsid w:val="00EA5E4F"/>
    <w:rsid w:val="00EA6096"/>
    <w:rsid w:val="00EC7B7D"/>
    <w:rsid w:val="00ED5361"/>
    <w:rsid w:val="00ED65B2"/>
    <w:rsid w:val="00EE318D"/>
    <w:rsid w:val="00EE6B5B"/>
    <w:rsid w:val="00F1700A"/>
    <w:rsid w:val="00F20655"/>
    <w:rsid w:val="00F22C4D"/>
    <w:rsid w:val="00F235B3"/>
    <w:rsid w:val="00F33B37"/>
    <w:rsid w:val="00F451F0"/>
    <w:rsid w:val="00F45ECD"/>
    <w:rsid w:val="00F50A33"/>
    <w:rsid w:val="00F6423F"/>
    <w:rsid w:val="00F6454C"/>
    <w:rsid w:val="00F64D20"/>
    <w:rsid w:val="00F65CE0"/>
    <w:rsid w:val="00F66EC8"/>
    <w:rsid w:val="00F73EC5"/>
    <w:rsid w:val="00F75492"/>
    <w:rsid w:val="00F75EA4"/>
    <w:rsid w:val="00F810B7"/>
    <w:rsid w:val="00F82A11"/>
    <w:rsid w:val="00F92F7B"/>
    <w:rsid w:val="00F95EF3"/>
    <w:rsid w:val="00F970ED"/>
    <w:rsid w:val="00FA351A"/>
    <w:rsid w:val="00FB016A"/>
    <w:rsid w:val="00FB1F0F"/>
    <w:rsid w:val="00FB3143"/>
    <w:rsid w:val="00FB5F7B"/>
    <w:rsid w:val="00FC3EA9"/>
    <w:rsid w:val="00FC5F5A"/>
    <w:rsid w:val="00FC6FAA"/>
    <w:rsid w:val="00FD38AA"/>
    <w:rsid w:val="00FD4C55"/>
    <w:rsid w:val="00FE0AEC"/>
    <w:rsid w:val="00FE5046"/>
    <w:rsid w:val="00FE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9993"/>
  <w15:chartTrackingRefBased/>
  <w15:docId w15:val="{DD25455F-8CFC-4F1D-A206-7137378D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A5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F3A52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F3A52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3A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3A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3A52"/>
    <w:rPr>
      <w:rFonts w:ascii="Arial" w:eastAsia="Times New Roman" w:hAnsi="Arial" w:cs="Times New Roman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8F3A52"/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8F3A52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3A52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styleId="Tekstzastpczy">
    <w:name w:val="Placeholder Text"/>
    <w:uiPriority w:val="99"/>
    <w:semiHidden/>
    <w:rsid w:val="008F3A52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8F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F3A52"/>
    <w:rPr>
      <w:rFonts w:ascii="Tahoma" w:eastAsia="Calibri" w:hAnsi="Tahoma" w:cs="Tahoma"/>
      <w:kern w:val="0"/>
      <w:sz w:val="16"/>
      <w:szCs w:val="16"/>
      <w14:ligatures w14:val="none"/>
    </w:rPr>
  </w:style>
  <w:style w:type="paragraph" w:styleId="Akapitzlist">
    <w:name w:val="List Paragraph"/>
    <w:aliases w:val="CW_Lista,normalny tekst,L1,Numerowanie,Akapit z listą5,T_SZ_List Paragraph,lp1,Preambuła,BulletC,Obiekt,Wyliczanie,Akapit z listą31,Bullets,List Paragraph1,1st Bullet Point,Anstrich,Lista sin Numerar,RR PGE Akapit z listą,Styl 1,Normal"/>
    <w:basedOn w:val="Normalny"/>
    <w:link w:val="AkapitzlistZnak"/>
    <w:uiPriority w:val="34"/>
    <w:qFormat/>
    <w:rsid w:val="008F3A52"/>
    <w:pPr>
      <w:ind w:left="720"/>
      <w:contextualSpacing/>
    </w:pPr>
  </w:style>
  <w:style w:type="character" w:customStyle="1" w:styleId="AkapitzlistZnak">
    <w:name w:val="Akapit z listą Znak"/>
    <w:aliases w:val="CW_Lista Znak,normalny tekst Znak,L1 Znak,Numerowanie Znak,Akapit z listą5 Znak,T_SZ_List Paragraph Znak,lp1 Znak,Preambuła Znak,BulletC Znak,Obiekt Znak,Wyliczanie Znak,Akapit z listą31 Znak,Bullets Znak,List Paragraph1 Znak"/>
    <w:basedOn w:val="Domylnaczcionkaakapitu"/>
    <w:link w:val="Akapitzlist"/>
    <w:uiPriority w:val="34"/>
    <w:qFormat/>
    <w:locked/>
    <w:rsid w:val="008F3A52"/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uiPriority w:val="99"/>
    <w:unhideWhenUsed/>
    <w:rsid w:val="008F3A52"/>
    <w:rPr>
      <w:color w:val="0000FF"/>
      <w:u w:val="single"/>
    </w:rPr>
  </w:style>
  <w:style w:type="character" w:styleId="Uwydatnienie">
    <w:name w:val="Emphasis"/>
    <w:uiPriority w:val="20"/>
    <w:qFormat/>
    <w:rsid w:val="008F3A52"/>
    <w:rPr>
      <w:i/>
      <w:iCs/>
    </w:rPr>
  </w:style>
  <w:style w:type="character" w:customStyle="1" w:styleId="alb">
    <w:name w:val="a_lb"/>
    <w:basedOn w:val="Domylnaczcionkaakapitu"/>
    <w:rsid w:val="008F3A52"/>
  </w:style>
  <w:style w:type="paragraph" w:customStyle="1" w:styleId="text-justify">
    <w:name w:val="text-justify"/>
    <w:basedOn w:val="Normalny"/>
    <w:rsid w:val="008F3A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aliases w:val="Nagłówek strony 1,Nagłówek strony"/>
    <w:basedOn w:val="Normalny"/>
    <w:link w:val="NagwekZnak"/>
    <w:unhideWhenUsed/>
    <w:rsid w:val="008F3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,Nagłówek strony Znak"/>
    <w:basedOn w:val="Domylnaczcionkaakapitu"/>
    <w:link w:val="Nagwek"/>
    <w:rsid w:val="008F3A52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nhideWhenUsed/>
    <w:rsid w:val="008F3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F3A52"/>
    <w:rPr>
      <w:rFonts w:ascii="Calibri" w:eastAsia="Calibri" w:hAnsi="Calibri" w:cs="Times New Roman"/>
      <w:kern w:val="0"/>
      <w14:ligatures w14:val="none"/>
    </w:rPr>
  </w:style>
  <w:style w:type="paragraph" w:styleId="Tekstpodstawowy">
    <w:name w:val="Body Text"/>
    <w:basedOn w:val="Normalny"/>
    <w:link w:val="TekstpodstawowyZnak1"/>
    <w:rsid w:val="008F3A5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8F3A52"/>
    <w:rPr>
      <w:rFonts w:ascii="Calibri" w:eastAsia="Calibri" w:hAnsi="Calibri" w:cs="Times New Roman"/>
      <w:kern w:val="0"/>
      <w14:ligatures w14:val="none"/>
    </w:rPr>
  </w:style>
  <w:style w:type="character" w:customStyle="1" w:styleId="TekstpodstawowyZnak1">
    <w:name w:val="Tekst podstawowy Znak1"/>
    <w:link w:val="Tekstpodstawowy"/>
    <w:rsid w:val="008F3A5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Odwoaniedokomentarza">
    <w:name w:val="annotation reference"/>
    <w:uiPriority w:val="99"/>
    <w:unhideWhenUsed/>
    <w:rsid w:val="008F3A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3A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3A52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A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A52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character" w:styleId="UyteHipercze">
    <w:name w:val="FollowedHyperlink"/>
    <w:uiPriority w:val="99"/>
    <w:semiHidden/>
    <w:unhideWhenUsed/>
    <w:rsid w:val="008F3A52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8F3A52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8F3A52"/>
    <w:rPr>
      <w:rFonts w:ascii="Times New Roman" w:eastAsia="Times New Roman" w:hAnsi="Times New Roman" w:cs="Times New Roman"/>
      <w:b/>
      <w:kern w:val="0"/>
      <w:sz w:val="40"/>
      <w:szCs w:val="20"/>
      <w14:ligatures w14:val="none"/>
    </w:rPr>
  </w:style>
  <w:style w:type="paragraph" w:customStyle="1" w:styleId="2poziomELO">
    <w:name w:val="2_poziom_ELO"/>
    <w:basedOn w:val="Nagwek1"/>
    <w:rsid w:val="008F3A52"/>
    <w:pPr>
      <w:numPr>
        <w:numId w:val="2"/>
      </w:numPr>
      <w:spacing w:before="0" w:after="0" w:line="360" w:lineRule="auto"/>
    </w:pPr>
    <w:rPr>
      <w:rFonts w:ascii="Verdana" w:hAnsi="Verdana"/>
      <w:sz w:val="20"/>
      <w:szCs w:val="20"/>
    </w:rPr>
  </w:style>
  <w:style w:type="paragraph" w:customStyle="1" w:styleId="3poziomELO">
    <w:name w:val="3_poziom_ELO"/>
    <w:basedOn w:val="Nagwek1"/>
    <w:rsid w:val="008F3A52"/>
    <w:pPr>
      <w:tabs>
        <w:tab w:val="num" w:pos="574"/>
      </w:tabs>
      <w:spacing w:before="0" w:after="0" w:line="360" w:lineRule="auto"/>
      <w:ind w:left="574" w:hanging="432"/>
    </w:pPr>
    <w:rPr>
      <w:rFonts w:ascii="Verdana" w:hAnsi="Verdana"/>
      <w:sz w:val="20"/>
      <w:szCs w:val="20"/>
    </w:rPr>
  </w:style>
  <w:style w:type="paragraph" w:customStyle="1" w:styleId="Default">
    <w:name w:val="Default"/>
    <w:qFormat/>
    <w:rsid w:val="008F3A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3A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3A52"/>
    <w:rPr>
      <w:rFonts w:ascii="Calibri" w:eastAsia="Calibri" w:hAnsi="Calibri" w:cs="Times New Roman"/>
      <w:kern w:val="0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A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A52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uiPriority w:val="99"/>
    <w:semiHidden/>
    <w:unhideWhenUsed/>
    <w:rsid w:val="008F3A52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rsid w:val="008F3A52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8F3A52"/>
    <w:rPr>
      <w:rFonts w:ascii="Consolas" w:eastAsia="Times New Roman" w:hAnsi="Consolas" w:cs="Times New Roman"/>
      <w:kern w:val="0"/>
      <w:sz w:val="21"/>
      <w:szCs w:val="21"/>
      <w14:ligatures w14:val="none"/>
    </w:rPr>
  </w:style>
  <w:style w:type="paragraph" w:customStyle="1" w:styleId="Tekstpodstawowy21">
    <w:name w:val="Tekst podstawowy 21"/>
    <w:basedOn w:val="Normalny"/>
    <w:rsid w:val="008F3A52"/>
    <w:pPr>
      <w:spacing w:after="0" w:line="240" w:lineRule="auto"/>
      <w:ind w:left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F3A5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1">
    <w:name w:val="Akapit 1."/>
    <w:basedOn w:val="Normalny"/>
    <w:link w:val="Akapit1Char"/>
    <w:qFormat/>
    <w:rsid w:val="008F3A52"/>
    <w:pPr>
      <w:widowControl w:val="0"/>
      <w:tabs>
        <w:tab w:val="left" w:pos="567"/>
      </w:tabs>
      <w:spacing w:before="20" w:after="40"/>
      <w:ind w:left="567" w:hanging="567"/>
      <w:jc w:val="both"/>
    </w:pPr>
    <w:rPr>
      <w:snapToGrid w:val="0"/>
    </w:rPr>
  </w:style>
  <w:style w:type="paragraph" w:customStyle="1" w:styleId="Akapit11">
    <w:name w:val="Akapit 1.1."/>
    <w:basedOn w:val="Normalny"/>
    <w:qFormat/>
    <w:rsid w:val="008F3A52"/>
    <w:pPr>
      <w:widowControl w:val="0"/>
      <w:tabs>
        <w:tab w:val="left" w:pos="992"/>
      </w:tabs>
      <w:spacing w:before="20" w:after="40"/>
      <w:ind w:left="993" w:hanging="709"/>
      <w:jc w:val="both"/>
    </w:pPr>
    <w:rPr>
      <w:snapToGrid w:val="0"/>
    </w:rPr>
  </w:style>
  <w:style w:type="character" w:customStyle="1" w:styleId="Akapit1Char">
    <w:name w:val="Akapit 1. Char"/>
    <w:link w:val="Akapit1"/>
    <w:rsid w:val="008F3A52"/>
    <w:rPr>
      <w:rFonts w:ascii="Calibri" w:eastAsia="Calibri" w:hAnsi="Calibri" w:cs="Times New Roman"/>
      <w:snapToGrid w:val="0"/>
      <w:kern w:val="0"/>
      <w14:ligatures w14:val="none"/>
    </w:rPr>
  </w:style>
  <w:style w:type="paragraph" w:customStyle="1" w:styleId="Akapit111">
    <w:name w:val="Akapit 1.1.1."/>
    <w:basedOn w:val="Normalny"/>
    <w:qFormat/>
    <w:rsid w:val="008F3A52"/>
    <w:pPr>
      <w:widowControl w:val="0"/>
      <w:numPr>
        <w:ilvl w:val="2"/>
        <w:numId w:val="4"/>
      </w:numPr>
      <w:tabs>
        <w:tab w:val="left" w:pos="1418"/>
      </w:tabs>
      <w:spacing w:before="20" w:after="40"/>
      <w:ind w:left="1418" w:hanging="851"/>
      <w:jc w:val="both"/>
    </w:pPr>
    <w:rPr>
      <w:snapToGrid w:val="0"/>
    </w:rPr>
  </w:style>
  <w:style w:type="paragraph" w:customStyle="1" w:styleId="Akapit1111">
    <w:name w:val="Akapit 1.1.1.1."/>
    <w:basedOn w:val="Normalny"/>
    <w:qFormat/>
    <w:rsid w:val="008F3A52"/>
    <w:pPr>
      <w:widowControl w:val="0"/>
      <w:numPr>
        <w:ilvl w:val="3"/>
        <w:numId w:val="4"/>
      </w:numPr>
      <w:tabs>
        <w:tab w:val="left" w:pos="1985"/>
      </w:tabs>
      <w:spacing w:before="20" w:after="40"/>
      <w:ind w:left="1985" w:hanging="1134"/>
      <w:jc w:val="both"/>
    </w:pPr>
    <w:rPr>
      <w:snapToGrid w:val="0"/>
    </w:rPr>
  </w:style>
  <w:style w:type="paragraph" w:customStyle="1" w:styleId="Tytu1">
    <w:name w:val="Tytuł1"/>
    <w:basedOn w:val="Normalny"/>
    <w:rsid w:val="008F3A52"/>
    <w:pPr>
      <w:spacing w:before="240" w:after="240" w:line="252" w:lineRule="auto"/>
      <w:jc w:val="center"/>
    </w:pPr>
    <w:rPr>
      <w:rFonts w:eastAsia="Times New Roman"/>
      <w:b/>
      <w:sz w:val="32"/>
      <w:szCs w:val="32"/>
      <w:lang w:val="en-US"/>
    </w:rPr>
  </w:style>
  <w:style w:type="paragraph" w:customStyle="1" w:styleId="body1">
    <w:name w:val="body 1"/>
    <w:basedOn w:val="Normalny"/>
    <w:link w:val="body1Char"/>
    <w:rsid w:val="008F3A52"/>
    <w:pPr>
      <w:widowControl w:val="0"/>
      <w:spacing w:before="60" w:after="6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1Char">
    <w:name w:val="body 1 Char"/>
    <w:link w:val="body1"/>
    <w:locked/>
    <w:rsid w:val="008F3A52"/>
    <w:rPr>
      <w:rFonts w:ascii="Times New Roman" w:eastAsia="Calibri" w:hAnsi="Times New Roman" w:cs="Times New Roman"/>
      <w:kern w:val="0"/>
      <w:sz w:val="24"/>
      <w:szCs w:val="20"/>
      <w14:ligatures w14:val="none"/>
    </w:rPr>
  </w:style>
  <w:style w:type="character" w:customStyle="1" w:styleId="Nierozpoznanawzmianka1">
    <w:name w:val="Nierozpoznana wzmianka1"/>
    <w:uiPriority w:val="99"/>
    <w:semiHidden/>
    <w:unhideWhenUsed/>
    <w:rsid w:val="008F3A52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8F3A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F3A52"/>
    <w:rPr>
      <w:rFonts w:ascii="Calibri" w:eastAsia="Calibri" w:hAnsi="Calibri" w:cs="Times New Roman"/>
      <w:kern w:val="0"/>
      <w:sz w:val="16"/>
      <w:szCs w:val="16"/>
      <w14:ligatures w14:val="none"/>
    </w:rPr>
  </w:style>
  <w:style w:type="paragraph" w:styleId="Poprawka">
    <w:name w:val="Revision"/>
    <w:hidden/>
    <w:uiPriority w:val="99"/>
    <w:semiHidden/>
    <w:rsid w:val="008F3A5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Styl1">
    <w:name w:val="Styl1"/>
    <w:basedOn w:val="Normalny"/>
    <w:rsid w:val="008F3A52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3A52"/>
    <w:rPr>
      <w:color w:val="605E5C"/>
      <w:shd w:val="clear" w:color="auto" w:fill="E1DFDD"/>
    </w:rPr>
  </w:style>
  <w:style w:type="character" w:customStyle="1" w:styleId="Teksttreci2">
    <w:name w:val="Tekst treści (2)_"/>
    <w:link w:val="Teksttreci20"/>
    <w:locked/>
    <w:rsid w:val="008F3A5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F3A52"/>
    <w:pPr>
      <w:widowControl w:val="0"/>
      <w:shd w:val="clear" w:color="auto" w:fill="FFFFFF"/>
      <w:spacing w:after="240" w:line="0" w:lineRule="atLeast"/>
      <w:ind w:hanging="400"/>
      <w:jc w:val="both"/>
    </w:pPr>
    <w:rPr>
      <w:rFonts w:ascii="Tahoma" w:eastAsia="Tahoma" w:hAnsi="Tahoma" w:cs="Tahoma"/>
      <w:kern w:val="2"/>
      <w:sz w:val="19"/>
      <w:szCs w:val="19"/>
      <w14:ligatures w14:val="standardContextual"/>
    </w:rPr>
  </w:style>
  <w:style w:type="paragraph" w:styleId="NormalnyWeb">
    <w:name w:val="Normal (Web)"/>
    <w:basedOn w:val="Normalny"/>
    <w:uiPriority w:val="99"/>
    <w:rsid w:val="008F3A52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3A52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8F3A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A5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A52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A5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8F3A5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rsid w:val="008F3A52"/>
  </w:style>
  <w:style w:type="character" w:customStyle="1" w:styleId="Teksttreci">
    <w:name w:val="Tekst treści"/>
    <w:rsid w:val="008F3A52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pl-PL"/>
    </w:rPr>
  </w:style>
  <w:style w:type="character" w:customStyle="1" w:styleId="Nagwek10">
    <w:name w:val="Nagłówek #1"/>
    <w:rsid w:val="008F3A52"/>
    <w:rPr>
      <w:rFonts w:ascii="Trebuchet MS" w:eastAsia="Trebuchet MS" w:hAnsi="Trebuchet MS" w:cs="Trebuchet M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/>
    </w:rPr>
  </w:style>
  <w:style w:type="paragraph" w:styleId="Bezodstpw">
    <w:name w:val="No Spacing"/>
    <w:link w:val="BezodstpwZnak"/>
    <w:uiPriority w:val="1"/>
    <w:qFormat/>
    <w:rsid w:val="008F3A5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8F3A5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Akapitzlist2">
    <w:name w:val="Akapit z listą2"/>
    <w:basedOn w:val="Normalny"/>
    <w:uiPriority w:val="99"/>
    <w:rsid w:val="008F3A5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CMSHeadL7">
    <w:name w:val="CMS Head L7"/>
    <w:basedOn w:val="Normalny"/>
    <w:rsid w:val="008F3A52"/>
    <w:pPr>
      <w:spacing w:after="240" w:line="240" w:lineRule="auto"/>
    </w:pPr>
    <w:rPr>
      <w:rFonts w:ascii="Times New Roman" w:hAnsi="Times New Roman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8F3A5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rsid w:val="008F3A52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F3A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F3A52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msonormal0">
    <w:name w:val="msonormal"/>
    <w:basedOn w:val="Normalny"/>
    <w:rsid w:val="008F3A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F3A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8F3A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8F3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xl70">
    <w:name w:val="xl70"/>
    <w:basedOn w:val="Normalny"/>
    <w:rsid w:val="008F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xl71">
    <w:name w:val="xl71"/>
    <w:basedOn w:val="Normalny"/>
    <w:rsid w:val="008F3A5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72">
    <w:name w:val="xl72"/>
    <w:basedOn w:val="Normalny"/>
    <w:rsid w:val="008F3A5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73">
    <w:name w:val="xl73"/>
    <w:basedOn w:val="Normalny"/>
    <w:rsid w:val="008F3A5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74">
    <w:name w:val="xl74"/>
    <w:basedOn w:val="Normalny"/>
    <w:rsid w:val="008F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4"/>
      <w:szCs w:val="14"/>
      <w:lang w:eastAsia="pl-PL"/>
    </w:rPr>
  </w:style>
  <w:style w:type="paragraph" w:customStyle="1" w:styleId="xl75">
    <w:name w:val="xl75"/>
    <w:basedOn w:val="Normalny"/>
    <w:rsid w:val="008F3A5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8F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4"/>
      <w:szCs w:val="14"/>
      <w:lang w:eastAsia="pl-PL"/>
    </w:rPr>
  </w:style>
  <w:style w:type="paragraph" w:customStyle="1" w:styleId="xl77">
    <w:name w:val="xl77"/>
    <w:basedOn w:val="Normalny"/>
    <w:rsid w:val="008F3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text-justify1">
    <w:name w:val="text-justify1"/>
    <w:basedOn w:val="Normalny"/>
    <w:rsid w:val="00A5719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gze@khk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ge.pl/dane-statystycz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B7663-19FF-4CFB-882F-C45C3FC4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5660</Words>
  <Characters>33961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Mazur</dc:creator>
  <cp:keywords/>
  <dc:description/>
  <cp:lastModifiedBy>Paweł Urbańczyk</cp:lastModifiedBy>
  <cp:revision>14</cp:revision>
  <cp:lastPrinted>2024-04-26T05:01:00Z</cp:lastPrinted>
  <dcterms:created xsi:type="dcterms:W3CDTF">2024-05-24T07:18:00Z</dcterms:created>
  <dcterms:modified xsi:type="dcterms:W3CDTF">2024-05-28T07:48:00Z</dcterms:modified>
</cp:coreProperties>
</file>