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6FC" w14:textId="77777777" w:rsidR="005B356F" w:rsidRPr="00795302" w:rsidRDefault="00D375AB">
      <w:pPr>
        <w:jc w:val="center"/>
        <w:rPr>
          <w:b/>
          <w:sz w:val="34"/>
          <w:szCs w:val="34"/>
        </w:rPr>
      </w:pPr>
      <w:r w:rsidRPr="00795302">
        <w:rPr>
          <w:b/>
          <w:sz w:val="34"/>
          <w:szCs w:val="34"/>
        </w:rPr>
        <w:t>SPECYFIKACJA WARUNKÓW ZAMÓWIENIA</w:t>
      </w:r>
    </w:p>
    <w:p w14:paraId="44DCD3E5" w14:textId="77777777" w:rsidR="005B356F" w:rsidRPr="00795302" w:rsidRDefault="005B356F">
      <w:pPr>
        <w:jc w:val="center"/>
      </w:pPr>
    </w:p>
    <w:p w14:paraId="66B9C391" w14:textId="77777777" w:rsidR="005B356F" w:rsidRPr="00795302" w:rsidRDefault="005B356F">
      <w:pPr>
        <w:jc w:val="center"/>
      </w:pPr>
    </w:p>
    <w:p w14:paraId="7F908789" w14:textId="77777777" w:rsidR="005B356F" w:rsidRPr="00795302" w:rsidRDefault="00D375AB">
      <w:pPr>
        <w:jc w:val="center"/>
        <w:rPr>
          <w:b/>
        </w:rPr>
      </w:pPr>
      <w:r w:rsidRPr="00795302">
        <w:rPr>
          <w:b/>
        </w:rPr>
        <w:t>ZAMAWIAJĄCY:</w:t>
      </w:r>
    </w:p>
    <w:p w14:paraId="0FFB0401" w14:textId="02176E63" w:rsidR="00C0497D" w:rsidRPr="00795302" w:rsidRDefault="00C0497D" w:rsidP="00C0497D">
      <w:pPr>
        <w:jc w:val="center"/>
        <w:rPr>
          <w:b/>
        </w:rPr>
      </w:pPr>
      <w:r w:rsidRPr="00795302">
        <w:rPr>
          <w:b/>
        </w:rPr>
        <w:t xml:space="preserve">Komenda Wojewódzka Państwowej Straży Pożarnej w Katowicach </w:t>
      </w:r>
    </w:p>
    <w:p w14:paraId="0F2C4B6A" w14:textId="77777777" w:rsidR="00C0497D" w:rsidRPr="00795302" w:rsidRDefault="00C0497D" w:rsidP="00C0497D">
      <w:pPr>
        <w:jc w:val="center"/>
        <w:rPr>
          <w:b/>
        </w:rPr>
      </w:pPr>
      <w:r w:rsidRPr="00795302">
        <w:rPr>
          <w:b/>
        </w:rPr>
        <w:t>ul. Wita Stwosza 36</w:t>
      </w:r>
    </w:p>
    <w:p w14:paraId="3155E40C" w14:textId="77777777" w:rsidR="00C0497D" w:rsidRPr="00795302" w:rsidRDefault="00C0497D" w:rsidP="00C0497D">
      <w:pPr>
        <w:jc w:val="center"/>
        <w:rPr>
          <w:b/>
        </w:rPr>
      </w:pPr>
      <w:r w:rsidRPr="00795302">
        <w:rPr>
          <w:b/>
        </w:rPr>
        <w:t>40-042 Katowice</w:t>
      </w:r>
    </w:p>
    <w:p w14:paraId="57F28D87" w14:textId="77777777" w:rsidR="00C0497D" w:rsidRPr="00795302" w:rsidRDefault="00C0497D" w:rsidP="00C0497D">
      <w:pPr>
        <w:jc w:val="center"/>
        <w:rPr>
          <w:b/>
          <w:sz w:val="26"/>
          <w:szCs w:val="26"/>
        </w:rPr>
      </w:pPr>
    </w:p>
    <w:p w14:paraId="03F41EA0" w14:textId="77777777" w:rsidR="005B356F" w:rsidRPr="00795302" w:rsidRDefault="005B356F" w:rsidP="00567903">
      <w:pPr>
        <w:jc w:val="center"/>
        <w:rPr>
          <w:color w:val="FF0000"/>
          <w:sz w:val="20"/>
          <w:szCs w:val="20"/>
        </w:rPr>
      </w:pPr>
    </w:p>
    <w:p w14:paraId="0CF3D18C" w14:textId="09DDD0AD" w:rsidR="007B223B" w:rsidRPr="00795302" w:rsidRDefault="00567903" w:rsidP="007B223B">
      <w:pPr>
        <w:spacing w:before="240" w:line="360" w:lineRule="auto"/>
        <w:jc w:val="both"/>
        <w:rPr>
          <w:b/>
          <w:sz w:val="20"/>
          <w:szCs w:val="20"/>
        </w:rPr>
      </w:pPr>
      <w:r w:rsidRPr="00795302">
        <w:rPr>
          <w:sz w:val="20"/>
          <w:szCs w:val="20"/>
        </w:rPr>
        <w:t xml:space="preserve">Postępowanie o udzielenie zamówienia publicznego - dalej zwane „postępowaniem” – prowadzone jest w trybie </w:t>
      </w:r>
      <w:r w:rsidR="007B223B" w:rsidRPr="00795302">
        <w:rPr>
          <w:sz w:val="20"/>
          <w:szCs w:val="20"/>
        </w:rPr>
        <w:t xml:space="preserve">art. 275 pkt 1 (trybie podstawowym bez negocjacji) o wartości zamówienia nieprzekraczającej progów unijnych o jakich stanowi art. 3 ustawy z 11 września 2019 r. - Prawo zamówień publicznych– dalej ustawy PZP na </w:t>
      </w:r>
    </w:p>
    <w:p w14:paraId="4747A103" w14:textId="00BA9D23" w:rsidR="00567903" w:rsidRPr="00795302" w:rsidRDefault="00567903" w:rsidP="007B223B">
      <w:pPr>
        <w:pStyle w:val="Teksttreci20"/>
        <w:shd w:val="clear" w:color="auto" w:fill="auto"/>
        <w:ind w:firstLine="0"/>
        <w:jc w:val="both"/>
        <w:rPr>
          <w:rFonts w:ascii="Arial" w:hAnsi="Arial" w:cs="Arial"/>
          <w:sz w:val="20"/>
          <w:szCs w:val="20"/>
        </w:rPr>
      </w:pPr>
    </w:p>
    <w:p w14:paraId="21F8D578" w14:textId="038D6346" w:rsidR="005B356F" w:rsidRPr="00795302" w:rsidRDefault="007B223B" w:rsidP="007B223B">
      <w:pPr>
        <w:spacing w:before="240" w:line="360" w:lineRule="auto"/>
        <w:jc w:val="center"/>
        <w:rPr>
          <w:sz w:val="20"/>
          <w:szCs w:val="20"/>
        </w:rPr>
      </w:pPr>
      <w:r w:rsidRPr="00795302">
        <w:rPr>
          <w:b/>
          <w:sz w:val="20"/>
          <w:szCs w:val="20"/>
        </w:rPr>
        <w:t>ROBOTY BUDOWLANE</w:t>
      </w:r>
      <w:r w:rsidR="0016647A" w:rsidRPr="00795302">
        <w:rPr>
          <w:b/>
          <w:sz w:val="20"/>
          <w:szCs w:val="20"/>
        </w:rPr>
        <w:t xml:space="preserve"> </w:t>
      </w:r>
      <w:proofErr w:type="spellStart"/>
      <w:r w:rsidR="00D375AB" w:rsidRPr="00795302">
        <w:rPr>
          <w:sz w:val="20"/>
          <w:szCs w:val="20"/>
        </w:rPr>
        <w:t>pn</w:t>
      </w:r>
      <w:proofErr w:type="spellEnd"/>
      <w:r w:rsidR="00D375AB" w:rsidRPr="00795302">
        <w:rPr>
          <w:sz w:val="20"/>
          <w:szCs w:val="20"/>
        </w:rPr>
        <w:t>:</w:t>
      </w:r>
    </w:p>
    <w:p w14:paraId="62222D37" w14:textId="77777777" w:rsidR="005B356F" w:rsidRPr="00795302" w:rsidRDefault="005B356F"/>
    <w:p w14:paraId="542D81E7" w14:textId="77777777" w:rsidR="005B356F" w:rsidRPr="00795302" w:rsidRDefault="005B356F">
      <w:pPr>
        <w:jc w:val="center"/>
      </w:pPr>
    </w:p>
    <w:p w14:paraId="70DD5C79" w14:textId="22F50BA1" w:rsidR="006B4D1D" w:rsidRPr="00795302" w:rsidRDefault="00C0497D" w:rsidP="00C0497D">
      <w:pPr>
        <w:jc w:val="center"/>
        <w:rPr>
          <w:b/>
        </w:rPr>
      </w:pPr>
      <w:bookmarkStart w:id="0" w:name="_Hlk104728701"/>
      <w:r w:rsidRPr="00795302">
        <w:rPr>
          <w:b/>
        </w:rPr>
        <w:t>„Budowa budynku na potrzeby Stanowiska Kierowania Śląskiego Komendanta     Wojewódzkiego PSP na terenie KW PSP w Katowicach”</w:t>
      </w:r>
      <w:bookmarkEnd w:id="0"/>
    </w:p>
    <w:p w14:paraId="77317AD3" w14:textId="77777777" w:rsidR="00E874CC" w:rsidRPr="00795302" w:rsidRDefault="00E874CC" w:rsidP="00E874CC">
      <w:pPr>
        <w:jc w:val="center"/>
      </w:pPr>
    </w:p>
    <w:p w14:paraId="4041EE02" w14:textId="77777777" w:rsidR="00D15A72" w:rsidRPr="00795302" w:rsidRDefault="00D15A72" w:rsidP="00EE6FB6">
      <w:pPr>
        <w:rPr>
          <w:b/>
          <w:bCs/>
          <w:color w:val="FF9900"/>
          <w:sz w:val="32"/>
          <w:szCs w:val="32"/>
        </w:rPr>
      </w:pPr>
    </w:p>
    <w:p w14:paraId="3C549838" w14:textId="77777777" w:rsidR="005B356F" w:rsidRPr="00795302" w:rsidRDefault="005B356F">
      <w:pPr>
        <w:jc w:val="center"/>
        <w:rPr>
          <w:sz w:val="16"/>
          <w:szCs w:val="16"/>
        </w:rPr>
      </w:pPr>
    </w:p>
    <w:p w14:paraId="14607FDA" w14:textId="5CB93863" w:rsidR="005B356F" w:rsidRPr="00795302" w:rsidRDefault="00D375AB">
      <w:pPr>
        <w:jc w:val="center"/>
        <w:rPr>
          <w:b/>
          <w:color w:val="FF0000"/>
        </w:rPr>
      </w:pPr>
      <w:r w:rsidRPr="00DC5597">
        <w:t xml:space="preserve">Nr postępowania: </w:t>
      </w:r>
      <w:r w:rsidR="003934D2" w:rsidRPr="00DC5597">
        <w:rPr>
          <w:sz w:val="20"/>
          <w:szCs w:val="20"/>
        </w:rPr>
        <w:t>W</w:t>
      </w:r>
      <w:r w:rsidR="00C0497D" w:rsidRPr="00DC5597">
        <w:rPr>
          <w:sz w:val="20"/>
          <w:szCs w:val="20"/>
        </w:rPr>
        <w:t>L</w:t>
      </w:r>
      <w:r w:rsidR="001D62A5" w:rsidRPr="00DC5597">
        <w:rPr>
          <w:sz w:val="20"/>
          <w:szCs w:val="20"/>
        </w:rPr>
        <w:t>.</w:t>
      </w:r>
      <w:r w:rsidR="003934D2" w:rsidRPr="00DC5597">
        <w:rPr>
          <w:sz w:val="20"/>
          <w:szCs w:val="20"/>
        </w:rPr>
        <w:t>2370.</w:t>
      </w:r>
      <w:r w:rsidR="0072529E">
        <w:rPr>
          <w:sz w:val="20"/>
          <w:szCs w:val="20"/>
        </w:rPr>
        <w:t>4</w:t>
      </w:r>
      <w:r w:rsidR="00C76245" w:rsidRPr="00DC5597">
        <w:rPr>
          <w:sz w:val="20"/>
          <w:szCs w:val="20"/>
        </w:rPr>
        <w:t>.</w:t>
      </w:r>
      <w:r w:rsidR="00D15A72" w:rsidRPr="00DC5597">
        <w:rPr>
          <w:sz w:val="20"/>
          <w:szCs w:val="20"/>
        </w:rPr>
        <w:t>202</w:t>
      </w:r>
      <w:r w:rsidR="00B52126">
        <w:rPr>
          <w:sz w:val="20"/>
          <w:szCs w:val="20"/>
        </w:rPr>
        <w:t>3</w:t>
      </w:r>
    </w:p>
    <w:p w14:paraId="55158A10" w14:textId="77777777" w:rsidR="005B356F" w:rsidRPr="00795302" w:rsidRDefault="005B356F" w:rsidP="00EE6FB6"/>
    <w:p w14:paraId="365E66AC" w14:textId="77777777" w:rsidR="005B356F" w:rsidRPr="00795302" w:rsidRDefault="005B356F">
      <w:pPr>
        <w:jc w:val="center"/>
      </w:pPr>
    </w:p>
    <w:p w14:paraId="4FED9972" w14:textId="59AFDF2D" w:rsidR="00EE6FB6" w:rsidRPr="00795302" w:rsidRDefault="00EE6FB6" w:rsidP="00EE6FB6">
      <w:pPr>
        <w:rPr>
          <w:sz w:val="20"/>
          <w:szCs w:val="20"/>
        </w:rPr>
      </w:pPr>
    </w:p>
    <w:p w14:paraId="4B11B21D" w14:textId="00EAEA8A" w:rsidR="007B223B" w:rsidRPr="00795302" w:rsidRDefault="007B223B" w:rsidP="00EE6FB6">
      <w:pPr>
        <w:rPr>
          <w:sz w:val="20"/>
          <w:szCs w:val="20"/>
        </w:rPr>
      </w:pPr>
    </w:p>
    <w:p w14:paraId="4F34681B" w14:textId="77777777" w:rsidR="007B223B" w:rsidRPr="00795302" w:rsidRDefault="007B223B" w:rsidP="00EE6FB6"/>
    <w:p w14:paraId="692496C2" w14:textId="77777777" w:rsidR="00EE6FB6" w:rsidRPr="00795302" w:rsidRDefault="00EE6FB6" w:rsidP="00EE6FB6"/>
    <w:p w14:paraId="3BB88358" w14:textId="77777777" w:rsidR="00EE6FB6" w:rsidRPr="00795302" w:rsidRDefault="00EE6FB6" w:rsidP="00EE6FB6">
      <w:pPr>
        <w:rPr>
          <w:sz w:val="20"/>
          <w:szCs w:val="20"/>
        </w:rPr>
      </w:pPr>
    </w:p>
    <w:p w14:paraId="30938BE7" w14:textId="77777777" w:rsidR="00220BA8" w:rsidRPr="00795302" w:rsidRDefault="00220BA8" w:rsidP="00EE6FB6">
      <w:pPr>
        <w:rPr>
          <w:sz w:val="20"/>
          <w:szCs w:val="20"/>
        </w:rPr>
      </w:pPr>
    </w:p>
    <w:p w14:paraId="276AFAF4" w14:textId="1F9FDC62" w:rsidR="00761D15" w:rsidRPr="00795302" w:rsidRDefault="00C0497D" w:rsidP="00E4038D">
      <w:pPr>
        <w:jc w:val="center"/>
        <w:rPr>
          <w:sz w:val="20"/>
          <w:szCs w:val="20"/>
        </w:rPr>
      </w:pPr>
      <w:r w:rsidRPr="00795302">
        <w:rPr>
          <w:sz w:val="20"/>
          <w:szCs w:val="20"/>
        </w:rPr>
        <w:t xml:space="preserve">               </w:t>
      </w:r>
      <w:r w:rsidR="00761D15" w:rsidRPr="00795302">
        <w:rPr>
          <w:sz w:val="20"/>
          <w:szCs w:val="20"/>
        </w:rPr>
        <w:t>ZATWIERDZAM:</w:t>
      </w:r>
    </w:p>
    <w:p w14:paraId="53B56152" w14:textId="77777777" w:rsidR="00931B65" w:rsidRPr="00795302" w:rsidRDefault="00931B65" w:rsidP="00E4038D">
      <w:pPr>
        <w:jc w:val="center"/>
        <w:rPr>
          <w:sz w:val="20"/>
          <w:szCs w:val="20"/>
        </w:rPr>
      </w:pPr>
    </w:p>
    <w:p w14:paraId="6C665625" w14:textId="77777777" w:rsidR="00C0497D" w:rsidRPr="00795302" w:rsidRDefault="00C0497D" w:rsidP="00C0497D">
      <w:pPr>
        <w:ind w:left="3528" w:firstLine="720"/>
        <w:rPr>
          <w:sz w:val="20"/>
          <w:szCs w:val="20"/>
        </w:rPr>
      </w:pPr>
      <w:r w:rsidRPr="00795302">
        <w:rPr>
          <w:sz w:val="20"/>
          <w:szCs w:val="20"/>
        </w:rPr>
        <w:t xml:space="preserve">z up. </w:t>
      </w:r>
    </w:p>
    <w:p w14:paraId="2D03CD8B" w14:textId="77777777" w:rsidR="00C0497D" w:rsidRPr="00795302" w:rsidRDefault="00C0497D" w:rsidP="00C0497D">
      <w:pPr>
        <w:ind w:left="3528" w:firstLine="720"/>
        <w:rPr>
          <w:sz w:val="20"/>
          <w:szCs w:val="20"/>
        </w:rPr>
      </w:pPr>
      <w:r w:rsidRPr="00795302">
        <w:rPr>
          <w:sz w:val="20"/>
          <w:szCs w:val="20"/>
        </w:rPr>
        <w:t xml:space="preserve">Śląskiego Komendanta Wojewódzkiego </w:t>
      </w:r>
    </w:p>
    <w:p w14:paraId="05F109F8" w14:textId="77777777" w:rsidR="00C0497D" w:rsidRPr="00795302" w:rsidRDefault="00C0497D" w:rsidP="00C0497D">
      <w:pPr>
        <w:ind w:left="3528" w:firstLine="720"/>
        <w:rPr>
          <w:sz w:val="20"/>
          <w:szCs w:val="20"/>
        </w:rPr>
      </w:pPr>
      <w:r w:rsidRPr="00795302">
        <w:rPr>
          <w:sz w:val="20"/>
          <w:szCs w:val="20"/>
        </w:rPr>
        <w:t xml:space="preserve">Państwowej Straży Pożarnej </w:t>
      </w:r>
    </w:p>
    <w:p w14:paraId="0B18129D" w14:textId="77777777" w:rsidR="00C0497D" w:rsidRPr="00795302" w:rsidRDefault="00C0497D" w:rsidP="00C0497D">
      <w:pPr>
        <w:ind w:left="3528" w:firstLine="720"/>
        <w:rPr>
          <w:sz w:val="20"/>
          <w:szCs w:val="20"/>
        </w:rPr>
      </w:pPr>
      <w:r w:rsidRPr="00795302">
        <w:rPr>
          <w:sz w:val="20"/>
          <w:szCs w:val="20"/>
        </w:rPr>
        <w:t xml:space="preserve">bryg. mgr inż. Arkadiusz Krzemiński </w:t>
      </w:r>
    </w:p>
    <w:p w14:paraId="358EC842" w14:textId="77777777" w:rsidR="00C0497D" w:rsidRPr="00795302" w:rsidRDefault="00C0497D" w:rsidP="00C0497D">
      <w:pPr>
        <w:ind w:left="3528" w:firstLine="720"/>
        <w:rPr>
          <w:sz w:val="20"/>
          <w:szCs w:val="20"/>
        </w:rPr>
      </w:pPr>
      <w:r w:rsidRPr="00795302">
        <w:rPr>
          <w:sz w:val="20"/>
          <w:szCs w:val="20"/>
        </w:rPr>
        <w:t xml:space="preserve">Zastępca Śląskiego Komendanta Wojewódzkiego </w:t>
      </w:r>
    </w:p>
    <w:p w14:paraId="05B499B7" w14:textId="41A560CC" w:rsidR="00931B65" w:rsidRPr="00795302" w:rsidRDefault="00C0497D" w:rsidP="00C0497D">
      <w:pPr>
        <w:spacing w:line="240" w:lineRule="auto"/>
        <w:ind w:left="3528" w:firstLine="720"/>
        <w:jc w:val="both"/>
        <w:rPr>
          <w:rFonts w:eastAsia="Times New Roman"/>
          <w:sz w:val="20"/>
          <w:szCs w:val="20"/>
        </w:rPr>
      </w:pPr>
      <w:r w:rsidRPr="00795302">
        <w:rPr>
          <w:sz w:val="20"/>
          <w:szCs w:val="20"/>
        </w:rPr>
        <w:t>Państwowej Straży Pożarnej</w:t>
      </w:r>
    </w:p>
    <w:p w14:paraId="25C6BC1A" w14:textId="77777777" w:rsidR="005B356F" w:rsidRPr="00795302" w:rsidRDefault="005B356F">
      <w:pPr>
        <w:jc w:val="center"/>
      </w:pPr>
    </w:p>
    <w:p w14:paraId="542AFE9F" w14:textId="77777777" w:rsidR="005B356F" w:rsidRPr="00795302" w:rsidRDefault="005B356F" w:rsidP="00526A18"/>
    <w:p w14:paraId="1076F70D" w14:textId="77777777" w:rsidR="004D44F9" w:rsidRPr="00795302" w:rsidRDefault="004D44F9" w:rsidP="00526A18"/>
    <w:p w14:paraId="3EF066AB" w14:textId="77777777" w:rsidR="004D44F9" w:rsidRPr="00795302" w:rsidRDefault="004D44F9" w:rsidP="00526A18"/>
    <w:p w14:paraId="279F89C3" w14:textId="77777777" w:rsidR="004D44F9" w:rsidRPr="00795302" w:rsidRDefault="004D44F9" w:rsidP="00526A18"/>
    <w:p w14:paraId="2E74B6F0" w14:textId="77777777" w:rsidR="004D44F9" w:rsidRPr="00795302" w:rsidRDefault="004D44F9" w:rsidP="00526A18"/>
    <w:p w14:paraId="326AF334" w14:textId="7779BA79" w:rsidR="005B356F" w:rsidRPr="00795302" w:rsidRDefault="0072529E" w:rsidP="000734FD">
      <w:pPr>
        <w:jc w:val="center"/>
        <w:rPr>
          <w:b/>
        </w:rPr>
      </w:pPr>
      <w:r>
        <w:rPr>
          <w:b/>
        </w:rPr>
        <w:t>Luty</w:t>
      </w:r>
      <w:r w:rsidR="00820870" w:rsidRPr="00795302">
        <w:rPr>
          <w:b/>
        </w:rPr>
        <w:t xml:space="preserve"> </w:t>
      </w:r>
      <w:r w:rsidR="00D375AB" w:rsidRPr="00795302">
        <w:rPr>
          <w:b/>
        </w:rPr>
        <w:t>202</w:t>
      </w:r>
      <w:r w:rsidR="00C0497D" w:rsidRPr="00795302">
        <w:rPr>
          <w:b/>
        </w:rPr>
        <w:t>3</w:t>
      </w:r>
    </w:p>
    <w:p w14:paraId="4C00E8E2" w14:textId="77777777" w:rsidR="005B356F" w:rsidRPr="00795302" w:rsidRDefault="00D375AB">
      <w:pPr>
        <w:pStyle w:val="Nagwek2"/>
      </w:pPr>
      <w:bookmarkStart w:id="1" w:name="_kabgz8l7slm3" w:colFirst="0" w:colLast="0"/>
      <w:bookmarkEnd w:id="1"/>
      <w:r w:rsidRPr="00795302">
        <w:lastRenderedPageBreak/>
        <w:t>I. Nazwa oraz adres Zamawiającego</w:t>
      </w:r>
    </w:p>
    <w:p w14:paraId="078405B9" w14:textId="77777777" w:rsidR="00C0497D" w:rsidRPr="00795302" w:rsidRDefault="00C0497D" w:rsidP="00C0497D">
      <w:pPr>
        <w:spacing w:line="360" w:lineRule="auto"/>
        <w:rPr>
          <w:b/>
        </w:rPr>
      </w:pPr>
      <w:bookmarkStart w:id="2" w:name="_epsepounxnv1" w:colFirst="0" w:colLast="0"/>
      <w:bookmarkEnd w:id="2"/>
      <w:r w:rsidRPr="00795302">
        <w:rPr>
          <w:b/>
        </w:rPr>
        <w:t xml:space="preserve">Komenda Wojewódzka Państwowej Straży Pożarnej w Katowicach </w:t>
      </w:r>
    </w:p>
    <w:p w14:paraId="6EDC39C9" w14:textId="77777777" w:rsidR="00C0497D" w:rsidRPr="00795302" w:rsidRDefault="00C0497D" w:rsidP="00C0497D">
      <w:pPr>
        <w:spacing w:line="360" w:lineRule="auto"/>
        <w:rPr>
          <w:sz w:val="20"/>
          <w:szCs w:val="20"/>
        </w:rPr>
      </w:pPr>
      <w:r w:rsidRPr="00795302">
        <w:rPr>
          <w:sz w:val="20"/>
          <w:szCs w:val="20"/>
        </w:rPr>
        <w:t>ul. Wita Stwosza 36</w:t>
      </w:r>
    </w:p>
    <w:p w14:paraId="11A1BAF9" w14:textId="77777777" w:rsidR="00C0497D" w:rsidRPr="00795302" w:rsidRDefault="00C0497D" w:rsidP="00C0497D">
      <w:pPr>
        <w:spacing w:line="360" w:lineRule="auto"/>
        <w:rPr>
          <w:b/>
          <w:color w:val="FF9900"/>
          <w:sz w:val="20"/>
          <w:szCs w:val="20"/>
        </w:rPr>
      </w:pPr>
      <w:r w:rsidRPr="00795302">
        <w:rPr>
          <w:sz w:val="20"/>
          <w:szCs w:val="20"/>
        </w:rPr>
        <w:t>40-042 Katowice</w:t>
      </w:r>
    </w:p>
    <w:p w14:paraId="048EAC1E" w14:textId="77777777" w:rsidR="00C0497D" w:rsidRPr="00795302" w:rsidRDefault="00C0497D" w:rsidP="00C0497D">
      <w:pPr>
        <w:spacing w:line="360" w:lineRule="auto"/>
        <w:rPr>
          <w:b/>
          <w:sz w:val="20"/>
          <w:szCs w:val="20"/>
        </w:rPr>
      </w:pPr>
      <w:r w:rsidRPr="00795302">
        <w:rPr>
          <w:b/>
          <w:sz w:val="20"/>
          <w:szCs w:val="20"/>
        </w:rPr>
        <w:t>NIP 9541002423</w:t>
      </w:r>
    </w:p>
    <w:p w14:paraId="706D9D37" w14:textId="77777777" w:rsidR="00C0497D" w:rsidRPr="00795302" w:rsidRDefault="00C0497D" w:rsidP="00C0497D">
      <w:pPr>
        <w:spacing w:line="360" w:lineRule="auto"/>
        <w:rPr>
          <w:sz w:val="20"/>
          <w:szCs w:val="20"/>
        </w:rPr>
      </w:pPr>
      <w:r w:rsidRPr="00795302">
        <w:rPr>
          <w:sz w:val="20"/>
          <w:szCs w:val="20"/>
        </w:rPr>
        <w:t>Godziny pracy Zamawiającego: 7.30-15.30</w:t>
      </w:r>
    </w:p>
    <w:p w14:paraId="3835282A" w14:textId="77777777" w:rsidR="00C0497D" w:rsidRPr="00795302" w:rsidRDefault="00C0497D" w:rsidP="00C0497D">
      <w:pPr>
        <w:spacing w:line="360" w:lineRule="auto"/>
        <w:rPr>
          <w:sz w:val="20"/>
          <w:szCs w:val="20"/>
        </w:rPr>
      </w:pPr>
      <w:r w:rsidRPr="00795302">
        <w:rPr>
          <w:sz w:val="20"/>
          <w:szCs w:val="20"/>
        </w:rPr>
        <w:t>tel.478515110, fax. 478515115</w:t>
      </w:r>
    </w:p>
    <w:p w14:paraId="6A529D5C" w14:textId="77777777" w:rsidR="00C0497D" w:rsidRPr="00795302" w:rsidRDefault="00C0497D" w:rsidP="00C0497D">
      <w:pPr>
        <w:spacing w:line="360" w:lineRule="auto"/>
        <w:rPr>
          <w:sz w:val="20"/>
          <w:szCs w:val="20"/>
          <w:lang w:val="en-US"/>
        </w:rPr>
      </w:pPr>
      <w:r w:rsidRPr="00795302">
        <w:rPr>
          <w:sz w:val="20"/>
          <w:szCs w:val="20"/>
          <w:lang w:val="en-US"/>
        </w:rPr>
        <w:t xml:space="preserve">e-mail: </w:t>
      </w:r>
      <w:r w:rsidRPr="00795302">
        <w:rPr>
          <w:sz w:val="20"/>
          <w:szCs w:val="20"/>
          <w:u w:val="single"/>
          <w:lang w:val="en-US"/>
        </w:rPr>
        <w:t>przetargi-publiczne@katowice.kwpsp.gov.pl</w:t>
      </w:r>
    </w:p>
    <w:p w14:paraId="7E6BC4E9" w14:textId="77777777" w:rsidR="00C0497D" w:rsidRPr="00795302" w:rsidRDefault="00C0497D" w:rsidP="00201598">
      <w:pPr>
        <w:spacing w:before="240" w:after="240" w:line="360" w:lineRule="auto"/>
        <w:jc w:val="both"/>
        <w:rPr>
          <w:b/>
          <w:sz w:val="20"/>
          <w:szCs w:val="20"/>
          <w:u w:val="single"/>
        </w:rPr>
      </w:pPr>
      <w:r w:rsidRPr="00795302">
        <w:rPr>
          <w:b/>
          <w:sz w:val="20"/>
          <w:szCs w:val="20"/>
          <w:u w:val="single"/>
        </w:rPr>
        <w:t xml:space="preserve">Uwaga! </w:t>
      </w:r>
      <w:r w:rsidRPr="00795302">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95302">
        <w:rPr>
          <w:b/>
          <w:sz w:val="20"/>
          <w:szCs w:val="20"/>
          <w:u w:val="single"/>
        </w:rPr>
        <w:t>w rozdziale XIII.</w:t>
      </w:r>
    </w:p>
    <w:p w14:paraId="076E0D78" w14:textId="77777777" w:rsidR="00C0497D" w:rsidRPr="00795302" w:rsidRDefault="00C0497D" w:rsidP="00C0497D">
      <w:pPr>
        <w:pStyle w:val="Nagwek2"/>
        <w:spacing w:before="240" w:after="240"/>
      </w:pPr>
      <w:r w:rsidRPr="00795302">
        <w:t>II. Ochrona danych osobowych</w:t>
      </w:r>
    </w:p>
    <w:p w14:paraId="24075A96" w14:textId="77777777" w:rsidR="00C0497D" w:rsidRPr="00795302" w:rsidRDefault="00C0497D" w:rsidP="00173EA3">
      <w:pPr>
        <w:numPr>
          <w:ilvl w:val="0"/>
          <w:numId w:val="18"/>
        </w:numPr>
        <w:spacing w:before="240" w:line="360" w:lineRule="auto"/>
        <w:ind w:left="284" w:hanging="284"/>
        <w:jc w:val="both"/>
        <w:rPr>
          <w:sz w:val="20"/>
          <w:szCs w:val="20"/>
        </w:rPr>
      </w:pPr>
      <w:r w:rsidRPr="00795302">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92AE37D"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administratorem Pani/Pana danych osobowych jest Śląski Komendant Wojewódzki Państwowej Straży Pożarnej.</w:t>
      </w:r>
    </w:p>
    <w:p w14:paraId="0D6618B1"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administrator wyznaczył Inspektora Danych Osobowych, z którym można się kontaktować pod adresem e-mail: iod@katowice.kwpsp.gov.pl</w:t>
      </w:r>
    </w:p>
    <w:p w14:paraId="20CDEF75"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Pani/Pana dane osobowe przetwarzane będą na podstawie art. 6 ust. 1 lit. c RODO w celu związanym z przedmiotowym postępowaniem o udzielenie zamówienia publicznego, prowadzonym w trybie przetargu nieograniczonego.</w:t>
      </w:r>
    </w:p>
    <w:p w14:paraId="176814FA"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odbiorcami Pani/Pana danych osobowych będą osoby lub podmioty, którym udostępniona zostanie dokumentacja postępowania w oparciu o art. 74 ustawy PZP</w:t>
      </w:r>
    </w:p>
    <w:p w14:paraId="0EF97A83"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DDB634"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BA3AEB9"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w odniesieniu do Pani/Pana danych osobowych decyzje nie będą podejmowane w sposób zautomatyzowany, stosownie do art. 22 RODO.</w:t>
      </w:r>
    </w:p>
    <w:p w14:paraId="1172D423"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posiada Pani/Pan:</w:t>
      </w:r>
    </w:p>
    <w:p w14:paraId="7D410FE3" w14:textId="77777777"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 xml:space="preserve">na podstawie art. 15 RODO prawo dostępu do danych osobowych Pani/Pana dotyczących (w przypadku, gdy skorzystanie z tego prawa wymagałoby po stronie administratora </w:t>
      </w:r>
      <w:r w:rsidRPr="00795302">
        <w:rPr>
          <w:sz w:val="20"/>
          <w:szCs w:val="20"/>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40B7B1D" w14:textId="6798C71A"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na podstawie art. 16 RODO prawo do sprostowania Pani/Pana danych osobowych (</w:t>
      </w:r>
      <w:r w:rsidRPr="00795302">
        <w:rPr>
          <w:i/>
          <w:sz w:val="20"/>
          <w:szCs w:val="20"/>
        </w:rPr>
        <w:t xml:space="preserve">skorzystanie z prawa do sprostowania nie może skutkować zmianą wyniku postępowania </w:t>
      </w:r>
      <w:r w:rsidR="00205353" w:rsidRPr="00795302">
        <w:rPr>
          <w:i/>
          <w:sz w:val="20"/>
          <w:szCs w:val="20"/>
        </w:rPr>
        <w:br/>
      </w:r>
      <w:r w:rsidRPr="00795302">
        <w:rPr>
          <w:i/>
          <w:sz w:val="20"/>
          <w:szCs w:val="20"/>
        </w:rPr>
        <w:t>o udzielenie zamówienia publicznego ani zmianą postanowień umowy w zakresie niezgodnym z ustawą PZP oraz nie może naruszać integralności protokołu oraz jego załączników</w:t>
      </w:r>
      <w:r w:rsidRPr="00795302">
        <w:rPr>
          <w:sz w:val="20"/>
          <w:szCs w:val="20"/>
        </w:rPr>
        <w:t>);</w:t>
      </w:r>
    </w:p>
    <w:p w14:paraId="077EE6EC" w14:textId="77777777"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95302">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95302">
        <w:rPr>
          <w:sz w:val="20"/>
          <w:szCs w:val="20"/>
        </w:rPr>
        <w:t>);</w:t>
      </w:r>
    </w:p>
    <w:p w14:paraId="2A6DA7FA" w14:textId="77777777" w:rsidR="00C0497D" w:rsidRPr="00795302" w:rsidRDefault="00C0497D" w:rsidP="00205353">
      <w:pPr>
        <w:numPr>
          <w:ilvl w:val="0"/>
          <w:numId w:val="12"/>
        </w:numPr>
        <w:spacing w:line="360" w:lineRule="auto"/>
        <w:ind w:left="993" w:hanging="355"/>
        <w:jc w:val="both"/>
        <w:rPr>
          <w:sz w:val="20"/>
          <w:szCs w:val="20"/>
        </w:rPr>
      </w:pPr>
      <w:r w:rsidRPr="00795302">
        <w:rPr>
          <w:sz w:val="20"/>
          <w:szCs w:val="20"/>
        </w:rPr>
        <w:t xml:space="preserve">prawo do wniesienia skargi do Prezesa Urzędu Ochrony Danych Osobowych, gdy uzna Pani/Pan, że przetwarzanie danych osobowych Pani/Pana dotyczących narusza przepisy RODO; </w:t>
      </w:r>
      <w:r w:rsidRPr="00795302">
        <w:rPr>
          <w:i/>
          <w:sz w:val="20"/>
          <w:szCs w:val="20"/>
        </w:rPr>
        <w:t xml:space="preserve"> </w:t>
      </w:r>
    </w:p>
    <w:p w14:paraId="4BD1FD28"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nie przysługuje Pani/Panu:</w:t>
      </w:r>
    </w:p>
    <w:p w14:paraId="51E9D17B" w14:textId="77777777"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w związku z art. 17 ust. 3 lit. b, d lub e RODO prawo do usunięcia danych osobowych;</w:t>
      </w:r>
    </w:p>
    <w:p w14:paraId="12162F62" w14:textId="77777777"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prawo do przenoszenia danych osobowych, o którym mowa w art. 20 RODO;</w:t>
      </w:r>
    </w:p>
    <w:p w14:paraId="782471F4" w14:textId="77777777" w:rsidR="00C0497D" w:rsidRPr="00795302" w:rsidRDefault="00C0497D" w:rsidP="00173EA3">
      <w:pPr>
        <w:numPr>
          <w:ilvl w:val="0"/>
          <w:numId w:val="19"/>
        </w:numPr>
        <w:spacing w:line="360" w:lineRule="auto"/>
        <w:ind w:left="1008" w:hanging="299"/>
        <w:jc w:val="both"/>
        <w:rPr>
          <w:sz w:val="20"/>
          <w:szCs w:val="20"/>
        </w:rPr>
      </w:pPr>
      <w:r w:rsidRPr="00795302">
        <w:rPr>
          <w:sz w:val="20"/>
          <w:szCs w:val="20"/>
        </w:rPr>
        <w:t xml:space="preserve">na podstawie art. 21 RODO prawo sprzeciwu, wobec przetwarzania danych osobowych, gdyż podstawą prawną przetwarzania Pani/Pana danych osobowych jest art. 6 ust. 1 lit. c RODO; </w:t>
      </w:r>
    </w:p>
    <w:p w14:paraId="2934960D" w14:textId="77777777" w:rsidR="00C0497D" w:rsidRPr="00795302" w:rsidRDefault="00C0497D" w:rsidP="00C0497D">
      <w:pPr>
        <w:numPr>
          <w:ilvl w:val="0"/>
          <w:numId w:val="11"/>
        </w:numPr>
        <w:spacing w:line="360" w:lineRule="auto"/>
        <w:ind w:left="709" w:hanging="401"/>
        <w:jc w:val="both"/>
        <w:rPr>
          <w:sz w:val="20"/>
          <w:szCs w:val="20"/>
        </w:rPr>
      </w:pPr>
      <w:r w:rsidRPr="00795302">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5BC24E" w14:textId="77777777" w:rsidR="005B356F" w:rsidRPr="00795302" w:rsidRDefault="00D375AB" w:rsidP="0083781A">
      <w:pPr>
        <w:pStyle w:val="Nagwek2"/>
        <w:spacing w:before="240" w:after="240"/>
        <w:jc w:val="both"/>
      </w:pPr>
      <w:r w:rsidRPr="00795302">
        <w:t>III. Tryb udzielania zamówienia</w:t>
      </w:r>
    </w:p>
    <w:p w14:paraId="64FC881F"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 xml:space="preserve">Niniejsze postępowanie prowadzone jest w trybie podstawowym o jakim stanowi art. 275 pkt 1 PZP oraz niniejszej Specyfikacji Warunków Zamówienia, zwaną dalej „SWZ”. </w:t>
      </w:r>
    </w:p>
    <w:p w14:paraId="46FEFE8E"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przewiduje prowadzenia negocjacji.</w:t>
      </w:r>
    </w:p>
    <w:p w14:paraId="3F7859A3" w14:textId="634BCF6B"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w:t>
      </w:r>
      <w:r w:rsidR="002666C8">
        <w:rPr>
          <w:sz w:val="20"/>
          <w:szCs w:val="20"/>
        </w:rPr>
        <w:t xml:space="preserve"> nie</w:t>
      </w:r>
      <w:r w:rsidRPr="00795302">
        <w:rPr>
          <w:sz w:val="20"/>
          <w:szCs w:val="20"/>
        </w:rPr>
        <w:t xml:space="preserve"> dopuszcza składania ofert częściowyc</w:t>
      </w:r>
      <w:r w:rsidR="002666C8">
        <w:rPr>
          <w:sz w:val="20"/>
          <w:szCs w:val="20"/>
        </w:rPr>
        <w:t>h</w:t>
      </w:r>
      <w:r w:rsidR="007840FD" w:rsidRPr="00795302">
        <w:rPr>
          <w:sz w:val="20"/>
          <w:szCs w:val="20"/>
        </w:rPr>
        <w:t xml:space="preserve">. </w:t>
      </w:r>
    </w:p>
    <w:p w14:paraId="0713AA12"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 xml:space="preserve">Szacunkowa wartość przedmiotowego zamówienia nie przekracza progów unijnych o jakich mowa w art. 3 ustawy PZP.  </w:t>
      </w:r>
    </w:p>
    <w:p w14:paraId="18701E94" w14:textId="6E612598" w:rsidR="00FC5912" w:rsidRPr="00795302" w:rsidRDefault="00FC5912" w:rsidP="00173EA3">
      <w:pPr>
        <w:numPr>
          <w:ilvl w:val="0"/>
          <w:numId w:val="20"/>
        </w:numPr>
        <w:spacing w:line="360" w:lineRule="auto"/>
        <w:ind w:left="426"/>
        <w:jc w:val="both"/>
        <w:rPr>
          <w:sz w:val="20"/>
          <w:szCs w:val="20"/>
        </w:rPr>
      </w:pPr>
      <w:r w:rsidRPr="00795302">
        <w:rPr>
          <w:color w:val="0D0D0D" w:themeColor="text1" w:themeTint="F2"/>
          <w:sz w:val="20"/>
          <w:szCs w:val="20"/>
        </w:rPr>
        <w:t>Zgodnie z art. 310 pkt 1 PZP Zamawiający przewiduje możliwość unieważnienia przedmiotowego postępowania, jeżeli środki, które Zamawiający zamierzał przeznaczyć na sfinansowanie zamówienia, nie zostały mu przyznane.</w:t>
      </w:r>
    </w:p>
    <w:p w14:paraId="2051C36C"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przewiduje aukcji elektronicznej.</w:t>
      </w:r>
    </w:p>
    <w:p w14:paraId="7BC2CDCA"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lastRenderedPageBreak/>
        <w:t>Zamawiający nie przewiduje złożenia oferty w postaci katalogów elektronicznych.</w:t>
      </w:r>
    </w:p>
    <w:p w14:paraId="7B5DAA20" w14:textId="77777777"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nie prowadzi postępowania w celu zawarcia umowy ramowej.</w:t>
      </w:r>
    </w:p>
    <w:p w14:paraId="39A1C9F8" w14:textId="30D64C01" w:rsidR="00201598" w:rsidRPr="00795302" w:rsidRDefault="00FC5912" w:rsidP="00173EA3">
      <w:pPr>
        <w:numPr>
          <w:ilvl w:val="0"/>
          <w:numId w:val="20"/>
        </w:numPr>
        <w:spacing w:line="360" w:lineRule="auto"/>
        <w:ind w:left="426"/>
        <w:jc w:val="both"/>
        <w:rPr>
          <w:sz w:val="20"/>
          <w:szCs w:val="20"/>
        </w:rPr>
      </w:pPr>
      <w:r w:rsidRPr="00795302">
        <w:rPr>
          <w:sz w:val="20"/>
          <w:szCs w:val="20"/>
        </w:rPr>
        <w:t>Zamawiający nie zastrzega możliwości ubiegania się o udzielenie zamówienia wyłącznie przez Wykonawców, o których mowa w art. 94 PZP</w:t>
      </w:r>
      <w:r w:rsidR="00201598" w:rsidRPr="00795302">
        <w:rPr>
          <w:sz w:val="20"/>
          <w:szCs w:val="20"/>
        </w:rPr>
        <w:t>.</w:t>
      </w:r>
      <w:r w:rsidRPr="00795302">
        <w:rPr>
          <w:sz w:val="20"/>
          <w:szCs w:val="20"/>
        </w:rPr>
        <w:t xml:space="preserve"> </w:t>
      </w:r>
    </w:p>
    <w:p w14:paraId="71B750D3" w14:textId="7CFCA005" w:rsidR="00FC5912" w:rsidRPr="00795302" w:rsidRDefault="00FC5912" w:rsidP="00173EA3">
      <w:pPr>
        <w:numPr>
          <w:ilvl w:val="0"/>
          <w:numId w:val="20"/>
        </w:numPr>
        <w:spacing w:line="360" w:lineRule="auto"/>
        <w:ind w:left="426"/>
        <w:jc w:val="both"/>
        <w:rPr>
          <w:sz w:val="20"/>
          <w:szCs w:val="20"/>
        </w:rPr>
      </w:pPr>
      <w:r w:rsidRPr="00795302">
        <w:rPr>
          <w:sz w:val="20"/>
          <w:szCs w:val="20"/>
        </w:rPr>
        <w:t>Zamawiający, zgodnie z art. 95 ust. 1 ustawy PZP  wymaga zatrudnienia przez wykonawcę lub podwykonawcę na podstawie stosunku pracy osób wykonujących wskazane przez zamawiającego czynności w zakresie realizacji zamówienia, jeżeli wykonanie tych czynności polega na wykonywaniu pracy w sposób określony w art. 22  par. 1 ustawy z dnia 26 czerwca 1974 r. – Kodeks pracy</w:t>
      </w:r>
      <w:r w:rsidR="006A6EEE">
        <w:rPr>
          <w:sz w:val="20"/>
          <w:szCs w:val="20"/>
        </w:rPr>
        <w:t>. Wymóg ten</w:t>
      </w:r>
      <w:r w:rsidRPr="00795302">
        <w:rPr>
          <w:sz w:val="20"/>
          <w:szCs w:val="20"/>
        </w:rPr>
        <w:t xml:space="preserve"> obejmuj</w:t>
      </w:r>
      <w:r w:rsidR="006A6EEE">
        <w:rPr>
          <w:sz w:val="20"/>
          <w:szCs w:val="20"/>
        </w:rPr>
        <w:t>e</w:t>
      </w:r>
      <w:r w:rsidRPr="00795302">
        <w:rPr>
          <w:sz w:val="20"/>
          <w:szCs w:val="20"/>
        </w:rPr>
        <w:t xml:space="preserve"> </w:t>
      </w:r>
      <w:r w:rsidR="006A6EEE">
        <w:rPr>
          <w:sz w:val="20"/>
          <w:szCs w:val="20"/>
        </w:rPr>
        <w:t xml:space="preserve">w szczególności </w:t>
      </w:r>
      <w:r w:rsidR="00201598" w:rsidRPr="00795302">
        <w:rPr>
          <w:sz w:val="20"/>
          <w:szCs w:val="20"/>
        </w:rPr>
        <w:t>b</w:t>
      </w:r>
      <w:r w:rsidRPr="00795302">
        <w:rPr>
          <w:sz w:val="20"/>
          <w:szCs w:val="20"/>
        </w:rPr>
        <w:t>ezpośrednie czynności w realizacji robót</w:t>
      </w:r>
      <w:r w:rsidR="006A6EEE">
        <w:rPr>
          <w:sz w:val="20"/>
          <w:szCs w:val="20"/>
        </w:rPr>
        <w:t>.</w:t>
      </w:r>
      <w:r w:rsidRPr="00795302">
        <w:rPr>
          <w:sz w:val="20"/>
          <w:szCs w:val="20"/>
        </w:rPr>
        <w:t>. Wymóg ten nie dotyczy osób sprawujących samodzielne funkcje techniczne</w:t>
      </w:r>
      <w:r w:rsidR="006A6EEE">
        <w:rPr>
          <w:sz w:val="20"/>
          <w:szCs w:val="20"/>
        </w:rPr>
        <w:t xml:space="preserve"> </w:t>
      </w:r>
      <w:r w:rsidRPr="00795302">
        <w:rPr>
          <w:sz w:val="20"/>
          <w:szCs w:val="20"/>
        </w:rPr>
        <w:t>w budownictwie, wykonujących obsługę geodezyjną, dostawców materiałów budowlanych itp.</w:t>
      </w:r>
    </w:p>
    <w:p w14:paraId="20A49FDF" w14:textId="5A0DBD5F" w:rsidR="00FC5912" w:rsidRPr="00795302" w:rsidRDefault="00201598" w:rsidP="0083781A">
      <w:pPr>
        <w:spacing w:line="360" w:lineRule="auto"/>
        <w:ind w:left="426"/>
        <w:jc w:val="both"/>
        <w:rPr>
          <w:color w:val="FF0000"/>
          <w:sz w:val="20"/>
          <w:szCs w:val="20"/>
        </w:rPr>
      </w:pPr>
      <w:r w:rsidRPr="00795302">
        <w:rPr>
          <w:sz w:val="20"/>
          <w:szCs w:val="20"/>
        </w:rPr>
        <w:t>S</w:t>
      </w:r>
      <w:r w:rsidR="00FC5912" w:rsidRPr="00795302">
        <w:rPr>
          <w:sz w:val="20"/>
          <w:szCs w:val="20"/>
        </w:rPr>
        <w:t xml:space="preserve">posób weryfikacji zatrudnienia na podstawie umowy o pracę, uprawnienia Zamawiającego     </w:t>
      </w:r>
      <w:r w:rsidR="00FB75D1" w:rsidRPr="00795302">
        <w:rPr>
          <w:sz w:val="20"/>
          <w:szCs w:val="20"/>
        </w:rPr>
        <w:br/>
      </w:r>
      <w:r w:rsidR="00FC5912" w:rsidRPr="00795302">
        <w:rPr>
          <w:sz w:val="20"/>
          <w:szCs w:val="20"/>
        </w:rPr>
        <w:t xml:space="preserve"> w zakresie kontroli spełniania przez Wykonawcę wymagań związanych z zatrudnianiem osób na podstawie umowy o pracę, jak również sankcje z tytułu niespełnienia tych wymagań zostały przedstawione w</w:t>
      </w:r>
      <w:r w:rsidR="00FC5912" w:rsidRPr="00795302">
        <w:t xml:space="preserve"> dokumencie: </w:t>
      </w:r>
      <w:r w:rsidR="00FC5912" w:rsidRPr="00795302">
        <w:rPr>
          <w:b/>
          <w:bCs/>
          <w:sz w:val="20"/>
          <w:szCs w:val="20"/>
        </w:rPr>
        <w:t xml:space="preserve">Wzór umowy - załączniku nr 8 </w:t>
      </w:r>
      <w:r w:rsidR="00FC5912" w:rsidRPr="00795302">
        <w:rPr>
          <w:b/>
          <w:sz w:val="20"/>
          <w:szCs w:val="20"/>
        </w:rPr>
        <w:t>do niniejszej SWZ</w:t>
      </w:r>
      <w:r w:rsidR="00FC5912" w:rsidRPr="00795302">
        <w:rPr>
          <w:b/>
          <w:bCs/>
          <w:sz w:val="20"/>
          <w:szCs w:val="20"/>
        </w:rPr>
        <w:t>.</w:t>
      </w:r>
    </w:p>
    <w:p w14:paraId="2B407C0A" w14:textId="77777777" w:rsidR="005B356F" w:rsidRPr="00795302" w:rsidRDefault="005B356F" w:rsidP="0083781A">
      <w:pPr>
        <w:spacing w:line="360" w:lineRule="auto"/>
        <w:ind w:left="426"/>
        <w:jc w:val="both"/>
        <w:rPr>
          <w:sz w:val="4"/>
          <w:szCs w:val="20"/>
        </w:rPr>
      </w:pPr>
    </w:p>
    <w:p w14:paraId="63E34AB8" w14:textId="77777777" w:rsidR="005B356F" w:rsidRPr="00795302" w:rsidRDefault="00D375AB" w:rsidP="0083781A">
      <w:pPr>
        <w:pStyle w:val="Nagwek2"/>
        <w:spacing w:before="240" w:after="240"/>
        <w:jc w:val="both"/>
      </w:pPr>
      <w:bookmarkStart w:id="3" w:name="_x24vtaagcm5x" w:colFirst="0" w:colLast="0"/>
      <w:bookmarkEnd w:id="3"/>
      <w:r w:rsidRPr="00795302">
        <w:t>IV. Opis przedmiotu zamówienia</w:t>
      </w:r>
    </w:p>
    <w:p w14:paraId="5BFD4F58" w14:textId="77777777" w:rsidR="00C0497D" w:rsidRPr="00795302" w:rsidRDefault="00C0497D" w:rsidP="00C0497D">
      <w:pPr>
        <w:numPr>
          <w:ilvl w:val="0"/>
          <w:numId w:val="1"/>
        </w:numPr>
        <w:spacing w:before="240" w:line="360" w:lineRule="auto"/>
        <w:ind w:left="426" w:hanging="426"/>
        <w:jc w:val="both"/>
        <w:rPr>
          <w:sz w:val="20"/>
          <w:szCs w:val="20"/>
        </w:rPr>
      </w:pPr>
      <w:r w:rsidRPr="00795302">
        <w:rPr>
          <w:sz w:val="20"/>
          <w:szCs w:val="20"/>
        </w:rPr>
        <w:t xml:space="preserve">Niniejsze postępowanie prowadzone jest w trybie podstawowym o jakim stanowi art. 275 pkt 1 PZP oraz niniejszej Specyfikacji Warunków Zamówienia, zwaną dalej „SWZ”. </w:t>
      </w:r>
    </w:p>
    <w:p w14:paraId="42298E6E" w14:textId="3CB8083A" w:rsidR="007B0ED3" w:rsidRPr="00795302" w:rsidRDefault="00B774FC" w:rsidP="0083781A">
      <w:pPr>
        <w:numPr>
          <w:ilvl w:val="0"/>
          <w:numId w:val="1"/>
        </w:numPr>
        <w:spacing w:line="360" w:lineRule="auto"/>
        <w:ind w:left="462"/>
        <w:jc w:val="both"/>
        <w:rPr>
          <w:sz w:val="20"/>
          <w:szCs w:val="20"/>
        </w:rPr>
      </w:pPr>
      <w:r w:rsidRPr="00795302">
        <w:rPr>
          <w:sz w:val="20"/>
          <w:szCs w:val="20"/>
        </w:rPr>
        <w:t>Szczegółowy opis oraz sposób realizacji zamówienia zaw</w:t>
      </w:r>
      <w:r w:rsidR="00A40CBA" w:rsidRPr="00795302">
        <w:rPr>
          <w:sz w:val="20"/>
          <w:szCs w:val="20"/>
        </w:rPr>
        <w:t>iera</w:t>
      </w:r>
      <w:r w:rsidR="007B0ED3" w:rsidRPr="00795302">
        <w:rPr>
          <w:sz w:val="20"/>
          <w:szCs w:val="20"/>
        </w:rPr>
        <w:t xml:space="preserve"> </w:t>
      </w:r>
      <w:r w:rsidR="007B0ED3" w:rsidRPr="00795302">
        <w:rPr>
          <w:b/>
          <w:bCs/>
          <w:sz w:val="20"/>
          <w:szCs w:val="20"/>
        </w:rPr>
        <w:t>załącznik</w:t>
      </w:r>
      <w:r w:rsidR="003E5814" w:rsidRPr="00795302">
        <w:rPr>
          <w:b/>
          <w:bCs/>
          <w:sz w:val="20"/>
          <w:szCs w:val="20"/>
        </w:rPr>
        <w:t>i:</w:t>
      </w:r>
      <w:r w:rsidR="007B0ED3" w:rsidRPr="00795302">
        <w:rPr>
          <w:b/>
          <w:bCs/>
          <w:sz w:val="20"/>
          <w:szCs w:val="20"/>
        </w:rPr>
        <w:t xml:space="preserve"> nr </w:t>
      </w:r>
      <w:r w:rsidR="00C0497D" w:rsidRPr="00795302">
        <w:rPr>
          <w:b/>
          <w:bCs/>
          <w:sz w:val="20"/>
          <w:szCs w:val="20"/>
        </w:rPr>
        <w:t xml:space="preserve">1 </w:t>
      </w:r>
      <w:r w:rsidR="007B0ED3" w:rsidRPr="00795302">
        <w:rPr>
          <w:b/>
          <w:bCs/>
          <w:sz w:val="20"/>
          <w:szCs w:val="20"/>
        </w:rPr>
        <w:t>do SWZ, zawierając</w:t>
      </w:r>
      <w:r w:rsidR="00C0497D" w:rsidRPr="00795302">
        <w:rPr>
          <w:b/>
          <w:bCs/>
          <w:sz w:val="20"/>
          <w:szCs w:val="20"/>
        </w:rPr>
        <w:t>y</w:t>
      </w:r>
      <w:r w:rsidR="007B0ED3" w:rsidRPr="00795302">
        <w:rPr>
          <w:b/>
          <w:bCs/>
          <w:sz w:val="20"/>
          <w:szCs w:val="20"/>
        </w:rPr>
        <w:t xml:space="preserve"> </w:t>
      </w:r>
      <w:r w:rsidR="007B0ED3" w:rsidRPr="00795302">
        <w:rPr>
          <w:sz w:val="20"/>
          <w:szCs w:val="20"/>
        </w:rPr>
        <w:t>dokumentację projektową w formie elektronicznej, określającą w niezbędnym zakresie przedmiot zamówienia</w:t>
      </w:r>
      <w:r w:rsidR="00CC0038" w:rsidRPr="00795302">
        <w:rPr>
          <w:sz w:val="20"/>
          <w:szCs w:val="20"/>
        </w:rPr>
        <w:t>.</w:t>
      </w:r>
    </w:p>
    <w:p w14:paraId="6AB2478B" w14:textId="77777777" w:rsidR="003354E2" w:rsidRPr="00795302" w:rsidRDefault="00D375AB" w:rsidP="0083781A">
      <w:pPr>
        <w:pStyle w:val="Tekstpodstawowywcity"/>
        <w:numPr>
          <w:ilvl w:val="0"/>
          <w:numId w:val="1"/>
        </w:numPr>
        <w:spacing w:after="0" w:line="120" w:lineRule="atLeast"/>
        <w:ind w:left="426"/>
        <w:jc w:val="both"/>
        <w:rPr>
          <w:rFonts w:ascii="Arial" w:hAnsi="Arial" w:cs="Arial"/>
          <w:sz w:val="20"/>
          <w:szCs w:val="20"/>
        </w:rPr>
      </w:pPr>
      <w:r w:rsidRPr="00795302">
        <w:rPr>
          <w:rFonts w:ascii="Arial" w:hAnsi="Arial" w:cs="Arial"/>
          <w:sz w:val="20"/>
          <w:szCs w:val="20"/>
        </w:rPr>
        <w:t xml:space="preserve">Wspólny Słownik Zamówień CPV: </w:t>
      </w:r>
    </w:p>
    <w:p w14:paraId="546F8C97" w14:textId="77777777" w:rsidR="003354E2" w:rsidRPr="00795302" w:rsidRDefault="003354E2" w:rsidP="0083781A">
      <w:pPr>
        <w:pStyle w:val="Akapitzlist"/>
        <w:jc w:val="both"/>
        <w:rPr>
          <w:rFonts w:ascii="Arial" w:hAnsi="Arial" w:cs="Arial"/>
          <w:sz w:val="20"/>
          <w:szCs w:val="20"/>
        </w:rPr>
      </w:pPr>
    </w:p>
    <w:p w14:paraId="2BBAC752"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45000000-7 Roboty budowlane</w:t>
      </w:r>
    </w:p>
    <w:p w14:paraId="377D68B6"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45100000-8 Przygotowanie terenu pod budowę</w:t>
      </w:r>
    </w:p>
    <w:p w14:paraId="6126D260"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45110000-1 Roboty w zakresie burzenia i rozbiórki obiektów budowlanych; roboty ziemne</w:t>
      </w:r>
    </w:p>
    <w:p w14:paraId="296198EC"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45111220-6 Roboty w zakresie usuwania gruzu</w:t>
      </w:r>
    </w:p>
    <w:p w14:paraId="20346CBA"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45112210-0 Usuwanie wierzchniej warstwy gleby</w:t>
      </w:r>
    </w:p>
    <w:p w14:paraId="163BF0FE"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45262100-2 Roboty przy wznoszeniu rusztowań</w:t>
      </w:r>
    </w:p>
    <w:p w14:paraId="1498F673"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45111200-0 Roboty w zakresie przygotowania terenu pod budowę i roboty ziemne</w:t>
      </w:r>
    </w:p>
    <w:p w14:paraId="4B3359C4"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45262310-7 Zbrojenie</w:t>
      </w:r>
    </w:p>
    <w:p w14:paraId="0C0792B1"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45262300-4 Betonowanie</w:t>
      </w:r>
    </w:p>
    <w:p w14:paraId="199345A7"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45320000-6 Roboty izolacyjne</w:t>
      </w:r>
    </w:p>
    <w:p w14:paraId="41E3D7BB"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45262500-6 Roboty murarskie i murowe</w:t>
      </w:r>
    </w:p>
    <w:p w14:paraId="5CD80663"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45410000-4 Tynkowanie</w:t>
      </w:r>
    </w:p>
    <w:p w14:paraId="6679DB8E"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45442100-8 Roboty malarskie</w:t>
      </w:r>
    </w:p>
    <w:p w14:paraId="6BE8BD63"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45321000-3 Izolacja cieplna</w:t>
      </w:r>
    </w:p>
    <w:p w14:paraId="5AB660E5"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45432100-5 Kładzenie i wykładanie podłóg</w:t>
      </w:r>
    </w:p>
    <w:p w14:paraId="21B01A9E"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45431000-7 Kładzenie płytek</w:t>
      </w:r>
    </w:p>
    <w:p w14:paraId="7BF9E8AD"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45261210-9 Wykonywanie pokryć dachowych</w:t>
      </w:r>
    </w:p>
    <w:p w14:paraId="3D60276A"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45223100-7 Montaż konstrukcji metalowych</w:t>
      </w:r>
    </w:p>
    <w:p w14:paraId="2CD4DD02"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45421160-3 Instalowanie wyrobów metalowych</w:t>
      </w:r>
    </w:p>
    <w:p w14:paraId="7D2F64D9"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45442200-9 Nakładanie powłok antykorozyjnych</w:t>
      </w:r>
    </w:p>
    <w:p w14:paraId="1E3CD1D8"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45421100-5 Instalowanie drzwi i okien, i podobnych elementów</w:t>
      </w:r>
    </w:p>
    <w:p w14:paraId="1E4B0C6F"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45450000-6 Roboty budowlane wykończeniowe, pozostałe</w:t>
      </w:r>
    </w:p>
    <w:p w14:paraId="4028C44F"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45443000-4 Roboty elewacyjne</w:t>
      </w:r>
    </w:p>
    <w:p w14:paraId="76FFD733" w14:textId="77777777" w:rsidR="00C0497D" w:rsidRPr="00795302" w:rsidRDefault="00C0497D" w:rsidP="00C0497D">
      <w:pPr>
        <w:autoSpaceDE w:val="0"/>
        <w:autoSpaceDN w:val="0"/>
        <w:adjustRightInd w:val="0"/>
        <w:spacing w:line="240" w:lineRule="auto"/>
        <w:rPr>
          <w:sz w:val="20"/>
          <w:szCs w:val="20"/>
        </w:rPr>
      </w:pPr>
      <w:r w:rsidRPr="00795302">
        <w:rPr>
          <w:sz w:val="20"/>
          <w:szCs w:val="20"/>
        </w:rPr>
        <w:t>45233200-1 Roboty w zakresie różnych nawierzchni</w:t>
      </w:r>
    </w:p>
    <w:p w14:paraId="2EED77C2" w14:textId="58BCA0BE" w:rsidR="00C0497D" w:rsidRPr="00795302" w:rsidRDefault="00C0497D" w:rsidP="00C0497D">
      <w:pPr>
        <w:spacing w:line="360" w:lineRule="auto"/>
        <w:jc w:val="both"/>
        <w:rPr>
          <w:sz w:val="24"/>
          <w:szCs w:val="24"/>
        </w:rPr>
      </w:pPr>
      <w:r w:rsidRPr="00795302">
        <w:rPr>
          <w:sz w:val="20"/>
          <w:szCs w:val="20"/>
        </w:rPr>
        <w:t>45112710-5 Roboty w zakresie kształtowania terenów zielonych</w:t>
      </w:r>
      <w:r w:rsidR="00B26992" w:rsidRPr="00795302">
        <w:rPr>
          <w:sz w:val="24"/>
          <w:szCs w:val="24"/>
        </w:rPr>
        <w:t xml:space="preserve"> </w:t>
      </w:r>
    </w:p>
    <w:p w14:paraId="5763EECD" w14:textId="406C121F" w:rsidR="00C0497D" w:rsidRPr="00795302" w:rsidRDefault="00C0497D" w:rsidP="00C0497D">
      <w:pPr>
        <w:autoSpaceDE w:val="0"/>
        <w:autoSpaceDN w:val="0"/>
        <w:adjustRightInd w:val="0"/>
        <w:spacing w:line="240" w:lineRule="auto"/>
        <w:rPr>
          <w:sz w:val="20"/>
          <w:szCs w:val="20"/>
        </w:rPr>
      </w:pPr>
      <w:r w:rsidRPr="00795302">
        <w:rPr>
          <w:sz w:val="20"/>
          <w:szCs w:val="20"/>
        </w:rPr>
        <w:lastRenderedPageBreak/>
        <w:t>45 300 000 - 0 Roboty instalacyjne w budynkach</w:t>
      </w:r>
    </w:p>
    <w:p w14:paraId="2FCD1966" w14:textId="56868F50" w:rsidR="00C0497D" w:rsidRPr="00795302" w:rsidRDefault="00C0497D" w:rsidP="00C0497D">
      <w:pPr>
        <w:autoSpaceDE w:val="0"/>
        <w:autoSpaceDN w:val="0"/>
        <w:adjustRightInd w:val="0"/>
        <w:spacing w:line="240" w:lineRule="auto"/>
        <w:rPr>
          <w:sz w:val="20"/>
          <w:szCs w:val="20"/>
        </w:rPr>
      </w:pPr>
      <w:r w:rsidRPr="00795302">
        <w:rPr>
          <w:sz w:val="20"/>
          <w:szCs w:val="20"/>
        </w:rPr>
        <w:t>45 310 000 - 3 Roboty instalacyjne elektryczne</w:t>
      </w:r>
    </w:p>
    <w:p w14:paraId="375972C2" w14:textId="1D3ABD2F" w:rsidR="00C0497D" w:rsidRPr="00795302" w:rsidRDefault="00C0497D" w:rsidP="00C0497D">
      <w:pPr>
        <w:autoSpaceDE w:val="0"/>
        <w:autoSpaceDN w:val="0"/>
        <w:adjustRightInd w:val="0"/>
        <w:spacing w:line="240" w:lineRule="auto"/>
        <w:rPr>
          <w:sz w:val="20"/>
          <w:szCs w:val="20"/>
        </w:rPr>
      </w:pPr>
      <w:r w:rsidRPr="00795302">
        <w:rPr>
          <w:sz w:val="20"/>
          <w:szCs w:val="20"/>
        </w:rPr>
        <w:t>45 311 000 - 0 Roboty w zakresie okablowania oraz instalacji elektrycznych</w:t>
      </w:r>
    </w:p>
    <w:p w14:paraId="7D945364" w14:textId="364B70D1" w:rsidR="00C0497D" w:rsidRPr="00795302" w:rsidRDefault="00C0497D" w:rsidP="00C0497D">
      <w:pPr>
        <w:autoSpaceDE w:val="0"/>
        <w:autoSpaceDN w:val="0"/>
        <w:adjustRightInd w:val="0"/>
        <w:spacing w:line="240" w:lineRule="auto"/>
        <w:rPr>
          <w:sz w:val="20"/>
          <w:szCs w:val="20"/>
        </w:rPr>
      </w:pPr>
      <w:r w:rsidRPr="00795302">
        <w:rPr>
          <w:sz w:val="20"/>
          <w:szCs w:val="20"/>
        </w:rPr>
        <w:t>45 232 000 - 2 Roboty pomocnicze w zakres rurociągów i kabli</w:t>
      </w:r>
    </w:p>
    <w:p w14:paraId="3E501824" w14:textId="6A40CE5B" w:rsidR="00C0497D" w:rsidRPr="00795302" w:rsidRDefault="00C0497D" w:rsidP="00C0497D">
      <w:pPr>
        <w:autoSpaceDE w:val="0"/>
        <w:autoSpaceDN w:val="0"/>
        <w:adjustRightInd w:val="0"/>
        <w:spacing w:line="240" w:lineRule="auto"/>
        <w:rPr>
          <w:sz w:val="20"/>
          <w:szCs w:val="20"/>
        </w:rPr>
      </w:pPr>
      <w:r w:rsidRPr="00795302">
        <w:rPr>
          <w:sz w:val="20"/>
          <w:szCs w:val="20"/>
        </w:rPr>
        <w:t>45 311 100 - 1 Roboty w zakresie okablowania elektrycznego</w:t>
      </w:r>
    </w:p>
    <w:p w14:paraId="21BAFDD0" w14:textId="5F0A8FB8" w:rsidR="00C0497D" w:rsidRPr="00795302" w:rsidRDefault="00C0497D" w:rsidP="00C0497D">
      <w:pPr>
        <w:autoSpaceDE w:val="0"/>
        <w:autoSpaceDN w:val="0"/>
        <w:adjustRightInd w:val="0"/>
        <w:spacing w:line="240" w:lineRule="auto"/>
        <w:rPr>
          <w:sz w:val="20"/>
          <w:szCs w:val="20"/>
        </w:rPr>
      </w:pPr>
      <w:r w:rsidRPr="00795302">
        <w:rPr>
          <w:sz w:val="20"/>
          <w:szCs w:val="20"/>
        </w:rPr>
        <w:t>45 310 000 - 3 Roboty instalacyjne elektryczne</w:t>
      </w:r>
    </w:p>
    <w:p w14:paraId="1DA7DB26" w14:textId="143D13F0" w:rsidR="00C0497D" w:rsidRPr="00795302" w:rsidRDefault="00C0497D" w:rsidP="00C0497D">
      <w:pPr>
        <w:autoSpaceDE w:val="0"/>
        <w:autoSpaceDN w:val="0"/>
        <w:adjustRightInd w:val="0"/>
        <w:spacing w:line="240" w:lineRule="auto"/>
        <w:rPr>
          <w:sz w:val="20"/>
          <w:szCs w:val="20"/>
        </w:rPr>
      </w:pPr>
      <w:r w:rsidRPr="00795302">
        <w:rPr>
          <w:sz w:val="20"/>
          <w:szCs w:val="20"/>
        </w:rPr>
        <w:t>45 311 200 - 2 Roboty w zakresie instalacji elektrycznych</w:t>
      </w:r>
    </w:p>
    <w:p w14:paraId="4B8EF854" w14:textId="61270918" w:rsidR="00C0497D" w:rsidRPr="00795302" w:rsidRDefault="00C0497D" w:rsidP="00C0497D">
      <w:pPr>
        <w:autoSpaceDE w:val="0"/>
        <w:autoSpaceDN w:val="0"/>
        <w:adjustRightInd w:val="0"/>
        <w:spacing w:line="240" w:lineRule="auto"/>
        <w:rPr>
          <w:sz w:val="20"/>
          <w:szCs w:val="20"/>
        </w:rPr>
      </w:pPr>
      <w:r w:rsidRPr="00795302">
        <w:rPr>
          <w:sz w:val="20"/>
          <w:szCs w:val="20"/>
        </w:rPr>
        <w:t>45 312 310 - 3 Ochrona odgromowa</w:t>
      </w:r>
    </w:p>
    <w:p w14:paraId="46D978D8" w14:textId="352F8E22" w:rsidR="00C0497D" w:rsidRPr="00795302" w:rsidRDefault="00C0497D" w:rsidP="00C0497D">
      <w:pPr>
        <w:autoSpaceDE w:val="0"/>
        <w:autoSpaceDN w:val="0"/>
        <w:adjustRightInd w:val="0"/>
        <w:spacing w:line="240" w:lineRule="auto"/>
        <w:rPr>
          <w:sz w:val="20"/>
          <w:szCs w:val="20"/>
        </w:rPr>
      </w:pPr>
      <w:r w:rsidRPr="00795302">
        <w:rPr>
          <w:sz w:val="20"/>
          <w:szCs w:val="20"/>
        </w:rPr>
        <w:t>45 312 311 - 0 Montaż instalacji piorunochronnej</w:t>
      </w:r>
    </w:p>
    <w:p w14:paraId="1FFDD781" w14:textId="6AE54F24" w:rsidR="00C0497D" w:rsidRPr="00795302" w:rsidRDefault="00C0497D" w:rsidP="00C0497D">
      <w:pPr>
        <w:autoSpaceDE w:val="0"/>
        <w:autoSpaceDN w:val="0"/>
        <w:adjustRightInd w:val="0"/>
        <w:spacing w:line="240" w:lineRule="auto"/>
        <w:rPr>
          <w:sz w:val="20"/>
          <w:szCs w:val="20"/>
        </w:rPr>
      </w:pPr>
      <w:r w:rsidRPr="00795302">
        <w:rPr>
          <w:sz w:val="20"/>
          <w:szCs w:val="20"/>
        </w:rPr>
        <w:t>45 315 100 - 9 Instalacyjne roboty elektrotechniczne</w:t>
      </w:r>
    </w:p>
    <w:p w14:paraId="1FE38E11" w14:textId="5646591F" w:rsidR="00C0497D" w:rsidRPr="00795302" w:rsidRDefault="00C0497D" w:rsidP="00C0497D">
      <w:pPr>
        <w:spacing w:line="360" w:lineRule="auto"/>
        <w:jc w:val="both"/>
        <w:rPr>
          <w:sz w:val="20"/>
          <w:szCs w:val="20"/>
        </w:rPr>
      </w:pPr>
      <w:r w:rsidRPr="00795302">
        <w:rPr>
          <w:sz w:val="20"/>
          <w:szCs w:val="20"/>
        </w:rPr>
        <w:t xml:space="preserve">45 315 600 - 4 </w:t>
      </w:r>
      <w:r w:rsidR="00904F65" w:rsidRPr="00795302">
        <w:rPr>
          <w:sz w:val="20"/>
          <w:szCs w:val="20"/>
        </w:rPr>
        <w:t>I</w:t>
      </w:r>
      <w:r w:rsidRPr="00795302">
        <w:rPr>
          <w:sz w:val="20"/>
          <w:szCs w:val="20"/>
        </w:rPr>
        <w:t>nstalacje niskiego napięcia</w:t>
      </w:r>
    </w:p>
    <w:p w14:paraId="6ACC8CB4" w14:textId="77777777" w:rsidR="00B26992" w:rsidRPr="00795302" w:rsidRDefault="00B26992" w:rsidP="00904F65">
      <w:pPr>
        <w:spacing w:line="360" w:lineRule="auto"/>
        <w:jc w:val="both"/>
        <w:rPr>
          <w:sz w:val="10"/>
        </w:rPr>
      </w:pPr>
    </w:p>
    <w:p w14:paraId="0237F4E5" w14:textId="758D3230" w:rsidR="00D15A72" w:rsidRPr="00250187" w:rsidRDefault="00D375AB" w:rsidP="00250187">
      <w:pPr>
        <w:pStyle w:val="Akapitzlist"/>
        <w:numPr>
          <w:ilvl w:val="0"/>
          <w:numId w:val="1"/>
        </w:numPr>
        <w:spacing w:line="360" w:lineRule="auto"/>
        <w:jc w:val="both"/>
        <w:rPr>
          <w:rFonts w:ascii="Arial" w:hAnsi="Arial" w:cs="Arial"/>
          <w:sz w:val="20"/>
          <w:szCs w:val="20"/>
        </w:rPr>
      </w:pPr>
      <w:r w:rsidRPr="00250187">
        <w:rPr>
          <w:rFonts w:ascii="Arial" w:hAnsi="Arial" w:cs="Arial"/>
          <w:sz w:val="20"/>
          <w:szCs w:val="20"/>
        </w:rPr>
        <w:t xml:space="preserve">Zamawiający nie przewiduje udzielania zamówień, o których mowa </w:t>
      </w:r>
      <w:r w:rsidRPr="002666C8">
        <w:rPr>
          <w:rFonts w:ascii="Arial" w:hAnsi="Arial" w:cs="Arial"/>
          <w:sz w:val="20"/>
          <w:szCs w:val="20"/>
        </w:rPr>
        <w:t>w art. 214 ust. 1 pkt 7 i 8.</w:t>
      </w:r>
    </w:p>
    <w:p w14:paraId="5AEA4C08" w14:textId="23C2FD63" w:rsidR="00D939BB" w:rsidRPr="00250187" w:rsidRDefault="00D939BB" w:rsidP="00D939BB">
      <w:pPr>
        <w:pStyle w:val="Akapitzlist"/>
        <w:numPr>
          <w:ilvl w:val="0"/>
          <w:numId w:val="1"/>
        </w:numPr>
        <w:spacing w:line="360" w:lineRule="auto"/>
        <w:jc w:val="both"/>
        <w:rPr>
          <w:rFonts w:ascii="Arial" w:hAnsi="Arial" w:cs="Arial"/>
          <w:sz w:val="20"/>
          <w:szCs w:val="20"/>
        </w:rPr>
      </w:pPr>
      <w:r w:rsidRPr="00250187">
        <w:rPr>
          <w:rFonts w:ascii="Arial" w:hAnsi="Arial" w:cs="Arial"/>
          <w:sz w:val="20"/>
          <w:szCs w:val="20"/>
        </w:rPr>
        <w:t xml:space="preserve">W każdym przypadku użycia w opisie przedmiotu zamówienia norm, ocen technicznych i systemów referencji technicznych, o których mowa w art. 101 ust. 1 pkt. 2 oraz ust. 3 ustawy </w:t>
      </w:r>
      <w:proofErr w:type="spellStart"/>
      <w:r w:rsidRPr="00250187">
        <w:rPr>
          <w:rFonts w:ascii="Arial" w:hAnsi="Arial" w:cs="Arial"/>
          <w:sz w:val="20"/>
          <w:szCs w:val="20"/>
        </w:rPr>
        <w:t>Pzp</w:t>
      </w:r>
      <w:proofErr w:type="spellEnd"/>
      <w:r w:rsidRPr="00250187">
        <w:rPr>
          <w:rFonts w:ascii="Arial" w:hAnsi="Arial" w:cs="Arial"/>
          <w:sz w:val="20"/>
          <w:szCs w:val="20"/>
        </w:rPr>
        <w:t xml:space="preserve"> Wykonawca powinien przyjąć, że odniesieniu takiemu towarzyszą wyrazy „</w:t>
      </w:r>
      <w:r w:rsidR="00250187">
        <w:rPr>
          <w:rFonts w:ascii="Arial" w:hAnsi="Arial" w:cs="Arial"/>
          <w:sz w:val="20"/>
          <w:szCs w:val="20"/>
        </w:rPr>
        <w:t>lub równoważne</w:t>
      </w:r>
      <w:r w:rsidRPr="00250187">
        <w:rPr>
          <w:rFonts w:ascii="Arial" w:hAnsi="Arial" w:cs="Arial"/>
          <w:sz w:val="20"/>
          <w:szCs w:val="20"/>
        </w:rPr>
        <w:t xml:space="preserve">”. </w:t>
      </w:r>
    </w:p>
    <w:p w14:paraId="322BD80C" w14:textId="77777777" w:rsidR="00E201F6" w:rsidRPr="00250187" w:rsidRDefault="00D939BB" w:rsidP="00D939BB">
      <w:pPr>
        <w:pStyle w:val="Akapitzlist"/>
        <w:spacing w:line="360" w:lineRule="auto"/>
        <w:ind w:left="595"/>
        <w:jc w:val="both"/>
        <w:rPr>
          <w:rFonts w:ascii="Arial" w:hAnsi="Arial" w:cs="Arial"/>
          <w:sz w:val="20"/>
          <w:szCs w:val="20"/>
        </w:rPr>
      </w:pPr>
      <w:r w:rsidRPr="00250187">
        <w:rPr>
          <w:rFonts w:ascii="Arial" w:hAnsi="Arial" w:cs="Arial"/>
          <w:sz w:val="20"/>
          <w:szCs w:val="20"/>
        </w:rPr>
        <w:t>W przypadku użycia w dokumentacji projektowej odniesień do norm, europejskich ocen technicznych, aprobat, specyfikacji technicznych i systemów referencji technicznych Zamawiający dopuszcza rozwiązania równoważne opisywanym. Wykonawca a</w:t>
      </w:r>
      <w:r w:rsidR="00E201F6" w:rsidRPr="00250187">
        <w:rPr>
          <w:rFonts w:ascii="Arial" w:hAnsi="Arial" w:cs="Arial"/>
          <w:sz w:val="20"/>
          <w:szCs w:val="20"/>
        </w:rPr>
        <w:t xml:space="preserve">nalizując dokumentację projektową powinien założyć, że każdemu odniesieniu użytemu w dokumentacji projektowej towarzyszy wyraz „lub równoważne”. </w:t>
      </w:r>
    </w:p>
    <w:p w14:paraId="46DB33AA" w14:textId="77777777" w:rsidR="00250187" w:rsidRPr="00250187" w:rsidRDefault="00E201F6" w:rsidP="00D939BB">
      <w:pPr>
        <w:pStyle w:val="Akapitzlist"/>
        <w:spacing w:line="360" w:lineRule="auto"/>
        <w:ind w:left="595"/>
        <w:jc w:val="both"/>
        <w:rPr>
          <w:rFonts w:ascii="Arial" w:hAnsi="Arial" w:cs="Arial"/>
          <w:sz w:val="20"/>
          <w:szCs w:val="20"/>
        </w:rPr>
      </w:pPr>
      <w:r w:rsidRPr="00250187">
        <w:rPr>
          <w:rFonts w:ascii="Arial" w:hAnsi="Arial" w:cs="Arial"/>
          <w:sz w:val="20"/>
          <w:szCs w:val="20"/>
        </w:rPr>
        <w:t xml:space="preserve">W przypadku, gdy w dokumentacji projektowej lub specyfikacji technicznej wykonania </w:t>
      </w:r>
      <w:r w:rsidR="00ED4718" w:rsidRPr="00250187">
        <w:rPr>
          <w:rFonts w:ascii="Arial" w:hAnsi="Arial" w:cs="Arial"/>
          <w:sz w:val="20"/>
          <w:szCs w:val="20"/>
        </w:rPr>
        <w:t xml:space="preserve">i odbioru robót zostały użyte znaki towarowe, oznacza to, że są podane przykładowo i określają jedynie minimalne oczekiwane parametry jakościowe oraz wymagany standard. </w:t>
      </w:r>
      <w:r w:rsidRPr="00250187">
        <w:rPr>
          <w:rFonts w:ascii="Arial" w:hAnsi="Arial" w:cs="Arial"/>
          <w:sz w:val="20"/>
          <w:szCs w:val="20"/>
        </w:rPr>
        <w:t xml:space="preserve"> </w:t>
      </w:r>
      <w:r w:rsidR="00ED4718" w:rsidRPr="00250187">
        <w:rPr>
          <w:rFonts w:ascii="Arial" w:hAnsi="Arial" w:cs="Arial"/>
          <w:sz w:val="20"/>
          <w:szCs w:val="20"/>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w:t>
      </w:r>
      <w:r w:rsidR="00250187" w:rsidRPr="00250187">
        <w:rPr>
          <w:rFonts w:ascii="Arial" w:hAnsi="Arial" w:cs="Arial"/>
          <w:sz w:val="20"/>
          <w:szCs w:val="20"/>
        </w:rPr>
        <w:t xml:space="preserve">równoważne będzie obowiązany wykazać w trakcie realizacji zamówienia, że zastosowane przez niego materiały i urządzenia spełniają wymagania określone przez Zamawiającego. </w:t>
      </w:r>
    </w:p>
    <w:p w14:paraId="096E77E8" w14:textId="1FDCB874" w:rsidR="00D939BB" w:rsidRPr="00250187" w:rsidRDefault="00250187" w:rsidP="00D939BB">
      <w:pPr>
        <w:pStyle w:val="Akapitzlist"/>
        <w:spacing w:line="360" w:lineRule="auto"/>
        <w:ind w:left="595"/>
        <w:jc w:val="both"/>
        <w:rPr>
          <w:rFonts w:ascii="Arial" w:hAnsi="Arial" w:cs="Arial"/>
          <w:sz w:val="20"/>
          <w:szCs w:val="20"/>
        </w:rPr>
      </w:pPr>
      <w:r w:rsidRPr="00250187">
        <w:rPr>
          <w:rFonts w:ascii="Arial" w:hAnsi="Arial" w:cs="Arial"/>
          <w:sz w:val="20"/>
          <w:szCs w:val="20"/>
        </w:rPr>
        <w:t>Jeżeli w opisie przedmiotu zamówienia ujęto zapis wynikający z KNR lub KNNR wskazujący na konieczność wykorzystywania przy realizacji zamówienia konkretnego sprzętu o konkretnych parametrach</w:t>
      </w:r>
      <w:r w:rsidR="001D059F">
        <w:rPr>
          <w:rFonts w:ascii="Arial" w:hAnsi="Arial" w:cs="Arial"/>
          <w:sz w:val="20"/>
          <w:szCs w:val="20"/>
        </w:rPr>
        <w:t>,</w:t>
      </w:r>
      <w:r w:rsidRPr="00250187">
        <w:rPr>
          <w:rFonts w:ascii="Arial" w:hAnsi="Arial" w:cs="Arial"/>
          <w:sz w:val="20"/>
          <w:szCs w:val="20"/>
        </w:rPr>
        <w:t xml:space="preserve"> Zamawiający dopuszcza używanie innego sprzętu</w:t>
      </w:r>
      <w:r w:rsidR="001D059F">
        <w:rPr>
          <w:rFonts w:ascii="Arial" w:hAnsi="Arial" w:cs="Arial"/>
          <w:sz w:val="20"/>
          <w:szCs w:val="20"/>
        </w:rPr>
        <w:t>,</w:t>
      </w:r>
      <w:r w:rsidRPr="00250187">
        <w:rPr>
          <w:rFonts w:ascii="Arial" w:hAnsi="Arial" w:cs="Arial"/>
          <w:sz w:val="20"/>
          <w:szCs w:val="20"/>
        </w:rPr>
        <w:t xml:space="preserve"> o ile zapewni to osiągnięcie zakładanych parametrów projektowych i nie spowoduje ryzyka niezgodności wykonanych prac z dokumentacją techniczną.  </w:t>
      </w:r>
      <w:r w:rsidR="00ED4718" w:rsidRPr="00250187">
        <w:rPr>
          <w:rFonts w:ascii="Arial" w:hAnsi="Arial" w:cs="Arial"/>
          <w:sz w:val="20"/>
          <w:szCs w:val="20"/>
        </w:rPr>
        <w:t xml:space="preserve">  </w:t>
      </w:r>
    </w:p>
    <w:p w14:paraId="75CD9617" w14:textId="6B03DF06" w:rsidR="003354E2" w:rsidRPr="00795302" w:rsidRDefault="003354E2" w:rsidP="0083781A">
      <w:pPr>
        <w:spacing w:line="360" w:lineRule="auto"/>
        <w:jc w:val="both"/>
        <w:rPr>
          <w:sz w:val="20"/>
          <w:szCs w:val="20"/>
        </w:rPr>
      </w:pPr>
    </w:p>
    <w:p w14:paraId="3DDD15AF" w14:textId="77777777" w:rsidR="003354E2" w:rsidRPr="00795302" w:rsidRDefault="003354E2" w:rsidP="0083781A">
      <w:pPr>
        <w:pStyle w:val="Nagwek2"/>
        <w:spacing w:before="0" w:after="0" w:line="240" w:lineRule="auto"/>
        <w:jc w:val="both"/>
      </w:pPr>
      <w:r w:rsidRPr="00795302">
        <w:t xml:space="preserve">V. Wizja lokalna </w:t>
      </w:r>
    </w:p>
    <w:p w14:paraId="6595A0B5" w14:textId="77777777" w:rsidR="003354E2" w:rsidRPr="00795302" w:rsidRDefault="003354E2" w:rsidP="0083781A">
      <w:pPr>
        <w:jc w:val="both"/>
      </w:pPr>
    </w:p>
    <w:p w14:paraId="38431A31" w14:textId="77777777" w:rsidR="003354E2" w:rsidRPr="00795302" w:rsidRDefault="003354E2" w:rsidP="0083781A">
      <w:pPr>
        <w:pStyle w:val="Akapitzlist"/>
        <w:numPr>
          <w:ilvl w:val="3"/>
          <w:numId w:val="1"/>
        </w:numPr>
        <w:spacing w:line="360" w:lineRule="auto"/>
        <w:ind w:left="426" w:hanging="426"/>
        <w:jc w:val="both"/>
        <w:rPr>
          <w:rFonts w:ascii="Arial" w:hAnsi="Arial" w:cs="Arial"/>
          <w:sz w:val="20"/>
          <w:szCs w:val="20"/>
        </w:rPr>
      </w:pPr>
      <w:r w:rsidRPr="00795302">
        <w:rPr>
          <w:rFonts w:ascii="Arial" w:hAnsi="Arial" w:cs="Arial"/>
          <w:sz w:val="20"/>
          <w:szCs w:val="20"/>
        </w:rPr>
        <w:t xml:space="preserve">Zamawiający dopuszcza odbycie wizji lokalnej miejsca prac i zapoznania się z dokumentacją znajdującą się u Zamawiającego. </w:t>
      </w:r>
    </w:p>
    <w:p w14:paraId="0150ACDC" w14:textId="77777777" w:rsidR="003354E2" w:rsidRPr="00795302" w:rsidRDefault="003354E2" w:rsidP="0083781A">
      <w:pPr>
        <w:pStyle w:val="Akapitzlist"/>
        <w:numPr>
          <w:ilvl w:val="3"/>
          <w:numId w:val="1"/>
        </w:numPr>
        <w:spacing w:line="360" w:lineRule="auto"/>
        <w:ind w:left="426" w:hanging="426"/>
        <w:jc w:val="both"/>
        <w:rPr>
          <w:rFonts w:ascii="Arial" w:hAnsi="Arial" w:cs="Arial"/>
          <w:sz w:val="20"/>
          <w:szCs w:val="20"/>
        </w:rPr>
      </w:pPr>
      <w:r w:rsidRPr="00795302">
        <w:rPr>
          <w:rFonts w:ascii="Arial" w:hAnsi="Arial" w:cs="Arial"/>
          <w:sz w:val="20"/>
          <w:szCs w:val="20"/>
        </w:rPr>
        <w:t>Zamawiający nie wymaga odbycia wizji lokalnej.</w:t>
      </w:r>
    </w:p>
    <w:p w14:paraId="0F042C59" w14:textId="310911F4" w:rsidR="00904F65" w:rsidRPr="00795302" w:rsidRDefault="003354E2" w:rsidP="00904F65">
      <w:pPr>
        <w:pStyle w:val="Akapitzlist"/>
        <w:numPr>
          <w:ilvl w:val="3"/>
          <w:numId w:val="1"/>
        </w:numPr>
        <w:spacing w:line="360" w:lineRule="auto"/>
        <w:ind w:left="426" w:hanging="426"/>
        <w:jc w:val="both"/>
        <w:rPr>
          <w:rFonts w:ascii="Arial" w:hAnsi="Arial" w:cs="Arial"/>
          <w:sz w:val="20"/>
          <w:szCs w:val="20"/>
          <w:lang w:val="en-US"/>
        </w:rPr>
      </w:pPr>
      <w:r w:rsidRPr="00795302">
        <w:rPr>
          <w:rFonts w:ascii="Arial" w:hAnsi="Arial" w:cs="Arial"/>
          <w:sz w:val="20"/>
          <w:szCs w:val="20"/>
        </w:rPr>
        <w:t>W celu umówienia wizji lokalnej lub zapoznania się z dokumentacją znajdującą się na miejscu u Zamawiającego należy kontaktować się z osobą wyznaczoną do kom</w:t>
      </w:r>
      <w:r w:rsidR="00201598" w:rsidRPr="00795302">
        <w:rPr>
          <w:rFonts w:ascii="Arial" w:hAnsi="Arial" w:cs="Arial"/>
          <w:sz w:val="20"/>
          <w:szCs w:val="20"/>
        </w:rPr>
        <w:t>unikowania się z wykonawcami:</w:t>
      </w:r>
      <w:r w:rsidR="00904F65" w:rsidRPr="00795302">
        <w:rPr>
          <w:rFonts w:ascii="Arial" w:hAnsi="Arial" w:cs="Arial"/>
          <w:sz w:val="20"/>
          <w:szCs w:val="20"/>
        </w:rPr>
        <w:t xml:space="preserve"> </w:t>
      </w:r>
      <w:proofErr w:type="spellStart"/>
      <w:r w:rsidR="00904F65" w:rsidRPr="00795302">
        <w:rPr>
          <w:rFonts w:ascii="Arial" w:hAnsi="Arial" w:cs="Arial"/>
          <w:sz w:val="20"/>
          <w:szCs w:val="20"/>
        </w:rPr>
        <w:t>asp</w:t>
      </w:r>
      <w:proofErr w:type="spellEnd"/>
      <w:r w:rsidR="00904F65" w:rsidRPr="00795302">
        <w:rPr>
          <w:rFonts w:ascii="Arial" w:hAnsi="Arial" w:cs="Arial"/>
          <w:sz w:val="20"/>
          <w:szCs w:val="20"/>
        </w:rPr>
        <w:t xml:space="preserve">. Tomasz </w:t>
      </w:r>
      <w:proofErr w:type="spellStart"/>
      <w:r w:rsidR="00904F65" w:rsidRPr="00795302">
        <w:rPr>
          <w:rFonts w:ascii="Arial" w:hAnsi="Arial" w:cs="Arial"/>
          <w:sz w:val="20"/>
          <w:szCs w:val="20"/>
        </w:rPr>
        <w:t>Tabencki</w:t>
      </w:r>
      <w:proofErr w:type="spellEnd"/>
      <w:r w:rsidR="00904F65" w:rsidRPr="00795302">
        <w:rPr>
          <w:rFonts w:ascii="Arial" w:hAnsi="Arial" w:cs="Arial"/>
          <w:sz w:val="20"/>
          <w:szCs w:val="20"/>
        </w:rPr>
        <w:t xml:space="preserve">, </w:t>
      </w:r>
      <w:r w:rsidR="005275E9" w:rsidRPr="00795302">
        <w:rPr>
          <w:rFonts w:ascii="Arial" w:hAnsi="Arial" w:cs="Arial"/>
          <w:sz w:val="20"/>
          <w:szCs w:val="20"/>
        </w:rPr>
        <w:t>e-</w:t>
      </w:r>
      <w:r w:rsidR="00201598" w:rsidRPr="00795302">
        <w:rPr>
          <w:rFonts w:ascii="Arial" w:hAnsi="Arial" w:cs="Arial"/>
          <w:sz w:val="20"/>
          <w:szCs w:val="20"/>
        </w:rPr>
        <w:t>m</w:t>
      </w:r>
      <w:r w:rsidR="005275E9" w:rsidRPr="00795302">
        <w:rPr>
          <w:rFonts w:ascii="Arial" w:hAnsi="Arial" w:cs="Arial"/>
          <w:sz w:val="20"/>
          <w:szCs w:val="20"/>
        </w:rPr>
        <w:t>ail:</w:t>
      </w:r>
      <w:r w:rsidR="00201598" w:rsidRPr="00795302">
        <w:rPr>
          <w:rFonts w:ascii="Arial" w:hAnsi="Arial" w:cs="Arial"/>
          <w:sz w:val="20"/>
          <w:szCs w:val="20"/>
        </w:rPr>
        <w:t xml:space="preserve"> </w:t>
      </w:r>
      <w:hyperlink r:id="rId8" w:history="1">
        <w:r w:rsidR="00201598" w:rsidRPr="00795302">
          <w:rPr>
            <w:rStyle w:val="Hipercze"/>
            <w:sz w:val="20"/>
            <w:szCs w:val="20"/>
          </w:rPr>
          <w:t>ttabencki@katowice.kwpsp.gov.pl</w:t>
        </w:r>
      </w:hyperlink>
      <w:r w:rsidR="00201598" w:rsidRPr="00795302">
        <w:rPr>
          <w:rFonts w:ascii="Arial" w:hAnsi="Arial" w:cs="Arial"/>
          <w:sz w:val="20"/>
          <w:szCs w:val="20"/>
        </w:rPr>
        <w:t>, tel. 478515512</w:t>
      </w:r>
    </w:p>
    <w:p w14:paraId="37BA9D47" w14:textId="0FF381AC" w:rsidR="005B356F" w:rsidRPr="00795302" w:rsidRDefault="00D375AB" w:rsidP="0083781A">
      <w:pPr>
        <w:pStyle w:val="Nagwek2"/>
        <w:jc w:val="both"/>
      </w:pPr>
      <w:bookmarkStart w:id="4" w:name="_s0i9odf430x7" w:colFirst="0" w:colLast="0"/>
      <w:bookmarkStart w:id="5" w:name="_l3y36xf8w2mt" w:colFirst="0" w:colLast="0"/>
      <w:bookmarkEnd w:id="4"/>
      <w:bookmarkEnd w:id="5"/>
      <w:r w:rsidRPr="00795302">
        <w:lastRenderedPageBreak/>
        <w:t>V</w:t>
      </w:r>
      <w:r w:rsidR="00786B5C" w:rsidRPr="00795302">
        <w:t>I</w:t>
      </w:r>
      <w:r w:rsidRPr="00795302">
        <w:t>. Podwykonawstwo</w:t>
      </w:r>
    </w:p>
    <w:p w14:paraId="0D308D75" w14:textId="77777777" w:rsidR="005B356F" w:rsidRPr="00795302" w:rsidRDefault="00D375AB" w:rsidP="0083781A">
      <w:pPr>
        <w:numPr>
          <w:ilvl w:val="0"/>
          <w:numId w:val="10"/>
        </w:numPr>
        <w:spacing w:before="240" w:line="360" w:lineRule="auto"/>
        <w:jc w:val="both"/>
        <w:rPr>
          <w:sz w:val="20"/>
          <w:szCs w:val="20"/>
        </w:rPr>
      </w:pPr>
      <w:r w:rsidRPr="00795302">
        <w:rPr>
          <w:sz w:val="20"/>
          <w:szCs w:val="20"/>
        </w:rPr>
        <w:t xml:space="preserve">Wykonawca może powierzyć wykonanie części zamówienia podwykonawcy (podwykonawcom). </w:t>
      </w:r>
    </w:p>
    <w:p w14:paraId="1AAF71C3" w14:textId="77777777" w:rsidR="005B356F" w:rsidRPr="00795302" w:rsidRDefault="00D375AB" w:rsidP="0083781A">
      <w:pPr>
        <w:numPr>
          <w:ilvl w:val="0"/>
          <w:numId w:val="10"/>
        </w:numPr>
        <w:spacing w:line="360" w:lineRule="auto"/>
        <w:jc w:val="both"/>
        <w:rPr>
          <w:sz w:val="20"/>
          <w:szCs w:val="20"/>
        </w:rPr>
      </w:pPr>
      <w:r w:rsidRPr="00795302">
        <w:rPr>
          <w:sz w:val="20"/>
          <w:szCs w:val="20"/>
        </w:rPr>
        <w:t xml:space="preserve">Zamawiający </w:t>
      </w:r>
      <w:r w:rsidRPr="00795302">
        <w:rPr>
          <w:b/>
          <w:sz w:val="20"/>
          <w:szCs w:val="20"/>
        </w:rPr>
        <w:t>nie zastrzega</w:t>
      </w:r>
      <w:r w:rsidRPr="00795302">
        <w:rPr>
          <w:sz w:val="20"/>
          <w:szCs w:val="20"/>
        </w:rPr>
        <w:t xml:space="preserve"> obowiązku osobistego wykonania przez Wykonawcę kluczowych części zamówienia.</w:t>
      </w:r>
    </w:p>
    <w:p w14:paraId="57ABF86A" w14:textId="77777777" w:rsidR="005930BF" w:rsidRPr="00795302" w:rsidRDefault="00D375AB" w:rsidP="0083781A">
      <w:pPr>
        <w:numPr>
          <w:ilvl w:val="0"/>
          <w:numId w:val="10"/>
        </w:numPr>
        <w:spacing w:line="360" w:lineRule="auto"/>
        <w:jc w:val="both"/>
        <w:rPr>
          <w:sz w:val="20"/>
          <w:szCs w:val="20"/>
        </w:rPr>
      </w:pPr>
      <w:r w:rsidRPr="00795302">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95302">
        <w:rPr>
          <w:sz w:val="20"/>
          <w:szCs w:val="20"/>
        </w:rPr>
        <w:t xml:space="preserve"> etapie) nazwy (firmy) tych podw</w:t>
      </w:r>
      <w:r w:rsidRPr="00795302">
        <w:rPr>
          <w:sz w:val="20"/>
          <w:szCs w:val="20"/>
        </w:rPr>
        <w:t>ykonawców.</w:t>
      </w:r>
    </w:p>
    <w:p w14:paraId="7B65EBA5" w14:textId="0BC25EFB" w:rsidR="005B356F" w:rsidRPr="00795302" w:rsidRDefault="00D375AB" w:rsidP="0083781A">
      <w:pPr>
        <w:pStyle w:val="Nagwek2"/>
        <w:jc w:val="both"/>
      </w:pPr>
      <w:bookmarkStart w:id="6" w:name="_6katmqtjrys4" w:colFirst="0" w:colLast="0"/>
      <w:bookmarkEnd w:id="6"/>
      <w:r w:rsidRPr="00795302">
        <w:t>VI</w:t>
      </w:r>
      <w:r w:rsidR="00786B5C" w:rsidRPr="00795302">
        <w:t>I</w:t>
      </w:r>
      <w:r w:rsidRPr="00795302">
        <w:t>. Termin wykonania zamówienia</w:t>
      </w:r>
    </w:p>
    <w:p w14:paraId="4B920841" w14:textId="2A8C3C1C" w:rsidR="005275E9" w:rsidRPr="00795302" w:rsidRDefault="00D375AB" w:rsidP="005275E9">
      <w:pPr>
        <w:numPr>
          <w:ilvl w:val="0"/>
          <w:numId w:val="13"/>
        </w:numPr>
        <w:spacing w:before="240" w:line="360" w:lineRule="auto"/>
        <w:ind w:left="426"/>
        <w:jc w:val="both"/>
        <w:rPr>
          <w:sz w:val="20"/>
          <w:szCs w:val="20"/>
        </w:rPr>
      </w:pPr>
      <w:r w:rsidRPr="00795302">
        <w:rPr>
          <w:sz w:val="20"/>
          <w:szCs w:val="20"/>
        </w:rPr>
        <w:t>Termin realizacji zamówienia wynosi:</w:t>
      </w:r>
      <w:r w:rsidR="00063B57" w:rsidRPr="00795302">
        <w:rPr>
          <w:sz w:val="20"/>
          <w:szCs w:val="20"/>
        </w:rPr>
        <w:t xml:space="preserve"> </w:t>
      </w:r>
      <w:r w:rsidR="00ED7E61" w:rsidRPr="00795302">
        <w:rPr>
          <w:b/>
          <w:sz w:val="20"/>
          <w:szCs w:val="20"/>
        </w:rPr>
        <w:t xml:space="preserve">do </w:t>
      </w:r>
      <w:r w:rsidR="008E0C8A">
        <w:rPr>
          <w:b/>
          <w:sz w:val="20"/>
          <w:szCs w:val="20"/>
        </w:rPr>
        <w:t xml:space="preserve">8 grudnia 2023 r. </w:t>
      </w:r>
    </w:p>
    <w:p w14:paraId="097F9FD4" w14:textId="77777777" w:rsidR="005B356F" w:rsidRPr="00795302" w:rsidRDefault="00D375AB" w:rsidP="0083781A">
      <w:pPr>
        <w:numPr>
          <w:ilvl w:val="0"/>
          <w:numId w:val="13"/>
        </w:numPr>
        <w:spacing w:before="240" w:line="360" w:lineRule="auto"/>
        <w:ind w:left="426"/>
        <w:jc w:val="both"/>
        <w:rPr>
          <w:sz w:val="20"/>
          <w:szCs w:val="20"/>
        </w:rPr>
      </w:pPr>
      <w:r w:rsidRPr="00795302">
        <w:rPr>
          <w:sz w:val="20"/>
          <w:szCs w:val="20"/>
        </w:rPr>
        <w:t xml:space="preserve">Szczegółowe zagadnienia dotyczące terminu realizacji umowy uregulowane są we wzorze umowy stanowiącej </w:t>
      </w:r>
      <w:r w:rsidRPr="00795302">
        <w:rPr>
          <w:b/>
          <w:sz w:val="20"/>
          <w:szCs w:val="20"/>
        </w:rPr>
        <w:t>załącznik nr</w:t>
      </w:r>
      <w:r w:rsidR="00CE71A3" w:rsidRPr="00795302">
        <w:rPr>
          <w:b/>
          <w:sz w:val="20"/>
          <w:szCs w:val="20"/>
        </w:rPr>
        <w:t xml:space="preserve"> </w:t>
      </w:r>
      <w:r w:rsidR="00864138" w:rsidRPr="00795302">
        <w:rPr>
          <w:b/>
          <w:sz w:val="20"/>
          <w:szCs w:val="20"/>
        </w:rPr>
        <w:t>8</w:t>
      </w:r>
      <w:r w:rsidRPr="00795302">
        <w:rPr>
          <w:b/>
          <w:sz w:val="20"/>
          <w:szCs w:val="20"/>
        </w:rPr>
        <w:t xml:space="preserve"> do SWZ</w:t>
      </w:r>
      <w:r w:rsidRPr="00795302">
        <w:rPr>
          <w:sz w:val="20"/>
          <w:szCs w:val="20"/>
        </w:rPr>
        <w:t>.</w:t>
      </w:r>
    </w:p>
    <w:p w14:paraId="00233846" w14:textId="3AC27F34" w:rsidR="005B356F" w:rsidRPr="00795302" w:rsidRDefault="00D375AB" w:rsidP="0083781A">
      <w:pPr>
        <w:pStyle w:val="Nagwek2"/>
        <w:tabs>
          <w:tab w:val="left" w:pos="0"/>
        </w:tabs>
        <w:jc w:val="both"/>
      </w:pPr>
      <w:bookmarkStart w:id="7" w:name="_nz5qrlch0jbr" w:colFirst="0" w:colLast="0"/>
      <w:bookmarkEnd w:id="7"/>
      <w:r w:rsidRPr="00795302">
        <w:t>VI</w:t>
      </w:r>
      <w:r w:rsidR="002B6CBF" w:rsidRPr="00795302">
        <w:t>I</w:t>
      </w:r>
      <w:r w:rsidR="00786B5C" w:rsidRPr="00795302">
        <w:t>I</w:t>
      </w:r>
      <w:r w:rsidRPr="00795302">
        <w:t>. Warunki udziału w postępowaniu</w:t>
      </w:r>
    </w:p>
    <w:p w14:paraId="62328801" w14:textId="77777777" w:rsidR="005B356F" w:rsidRPr="00795302" w:rsidRDefault="00D375AB" w:rsidP="0083781A">
      <w:pPr>
        <w:numPr>
          <w:ilvl w:val="0"/>
          <w:numId w:val="16"/>
        </w:numPr>
        <w:spacing w:before="240" w:line="360" w:lineRule="auto"/>
        <w:ind w:left="426" w:right="20"/>
        <w:jc w:val="both"/>
        <w:rPr>
          <w:sz w:val="20"/>
          <w:szCs w:val="20"/>
        </w:rPr>
      </w:pPr>
      <w:r w:rsidRPr="00795302">
        <w:rPr>
          <w:sz w:val="20"/>
          <w:szCs w:val="20"/>
        </w:rPr>
        <w:t>O udzielenie zamówienia mogą ubiegać się Wykonawcy, którzy nie podlegają wykluczeniu na zas</w:t>
      </w:r>
      <w:r w:rsidR="00063B57" w:rsidRPr="00795302">
        <w:rPr>
          <w:sz w:val="20"/>
          <w:szCs w:val="20"/>
        </w:rPr>
        <w:t>adach określonych w Rozdziale VIII</w:t>
      </w:r>
      <w:r w:rsidRPr="00795302">
        <w:rPr>
          <w:sz w:val="20"/>
          <w:szCs w:val="20"/>
        </w:rPr>
        <w:t xml:space="preserve"> SWZ, oraz spełniają określone przez Zamawiającego warunki</w:t>
      </w:r>
      <w:r w:rsidR="00063B57" w:rsidRPr="00795302">
        <w:rPr>
          <w:sz w:val="20"/>
          <w:szCs w:val="20"/>
        </w:rPr>
        <w:t xml:space="preserve"> </w:t>
      </w:r>
      <w:r w:rsidRPr="00795302">
        <w:rPr>
          <w:sz w:val="20"/>
          <w:szCs w:val="20"/>
          <w:highlight w:val="white"/>
        </w:rPr>
        <w:t>udziału w postępowaniu.</w:t>
      </w:r>
    </w:p>
    <w:p w14:paraId="47987F82" w14:textId="7D7754B0" w:rsidR="005B356F" w:rsidRPr="00795302" w:rsidRDefault="00D375AB" w:rsidP="0083781A">
      <w:pPr>
        <w:numPr>
          <w:ilvl w:val="0"/>
          <w:numId w:val="16"/>
        </w:numPr>
        <w:spacing w:line="360" w:lineRule="auto"/>
        <w:ind w:left="426" w:right="20"/>
        <w:jc w:val="both"/>
        <w:rPr>
          <w:sz w:val="20"/>
          <w:szCs w:val="20"/>
        </w:rPr>
      </w:pPr>
      <w:r w:rsidRPr="00795302">
        <w:rPr>
          <w:sz w:val="20"/>
          <w:szCs w:val="20"/>
        </w:rPr>
        <w:t>O udzielenie zamówienia mogą ubiegać się Wykonawcy, którzy spełniają warunki dotyczące:</w:t>
      </w:r>
    </w:p>
    <w:p w14:paraId="65F8CC9C" w14:textId="77777777" w:rsidR="005135D8" w:rsidRPr="00795302" w:rsidRDefault="005135D8" w:rsidP="005135D8">
      <w:pPr>
        <w:spacing w:line="360" w:lineRule="auto"/>
        <w:ind w:left="426" w:right="20"/>
        <w:jc w:val="both"/>
        <w:rPr>
          <w:sz w:val="6"/>
          <w:szCs w:val="20"/>
        </w:rPr>
      </w:pPr>
    </w:p>
    <w:p w14:paraId="40606ABB" w14:textId="77777777" w:rsidR="0047100F" w:rsidRPr="00795302" w:rsidRDefault="0047100F" w:rsidP="005135D8">
      <w:pPr>
        <w:pStyle w:val="Nagwek51"/>
        <w:keepNext/>
        <w:keepLines/>
        <w:numPr>
          <w:ilvl w:val="2"/>
          <w:numId w:val="16"/>
        </w:numPr>
        <w:shd w:val="clear" w:color="auto" w:fill="auto"/>
        <w:tabs>
          <w:tab w:val="left" w:pos="426"/>
        </w:tabs>
        <w:spacing w:before="0" w:line="259" w:lineRule="exact"/>
        <w:ind w:left="567" w:hanging="425"/>
        <w:rPr>
          <w:b w:val="0"/>
        </w:rPr>
      </w:pPr>
      <w:bookmarkStart w:id="8" w:name="bookmark7"/>
      <w:r w:rsidRPr="00795302">
        <w:rPr>
          <w:b w:val="0"/>
        </w:rPr>
        <w:t>sytuacji ekonomicznej lub finansowej:</w:t>
      </w:r>
      <w:bookmarkEnd w:id="8"/>
    </w:p>
    <w:p w14:paraId="4DEB4CDE" w14:textId="77777777" w:rsidR="00D85A1B" w:rsidRPr="00795302" w:rsidRDefault="00D85A1B" w:rsidP="0083781A">
      <w:pPr>
        <w:pStyle w:val="Nagwek51"/>
        <w:keepNext/>
        <w:keepLines/>
        <w:shd w:val="clear" w:color="auto" w:fill="auto"/>
        <w:tabs>
          <w:tab w:val="left" w:pos="647"/>
        </w:tabs>
        <w:spacing w:before="0" w:line="259" w:lineRule="exact"/>
        <w:ind w:left="1784" w:firstLine="0"/>
      </w:pPr>
    </w:p>
    <w:p w14:paraId="65C77360" w14:textId="38453FB7" w:rsidR="008462DD" w:rsidRPr="00795302" w:rsidRDefault="00B723E5" w:rsidP="008B3AE8">
      <w:pPr>
        <w:pStyle w:val="Tekstpodstawowywcity"/>
        <w:spacing w:after="0" w:line="360" w:lineRule="auto"/>
        <w:ind w:left="425" w:hanging="425"/>
        <w:jc w:val="both"/>
        <w:rPr>
          <w:rFonts w:ascii="Arial" w:hAnsi="Arial" w:cs="Arial"/>
          <w:sz w:val="20"/>
          <w:szCs w:val="20"/>
        </w:rPr>
      </w:pPr>
      <w:r w:rsidRPr="00795302">
        <w:rPr>
          <w:rFonts w:ascii="Arial" w:hAnsi="Arial" w:cs="Arial"/>
          <w:sz w:val="20"/>
          <w:szCs w:val="20"/>
        </w:rPr>
        <w:t xml:space="preserve">        </w:t>
      </w:r>
      <w:r w:rsidR="008B3AE8" w:rsidRPr="00795302">
        <w:rPr>
          <w:rFonts w:ascii="Arial" w:hAnsi="Arial" w:cs="Arial"/>
          <w:sz w:val="20"/>
          <w:szCs w:val="20"/>
        </w:rPr>
        <w:t>Zamawiający nie wyznacza warunku w tym zakresie</w:t>
      </w:r>
      <w:r w:rsidR="00BD1351" w:rsidRPr="00795302">
        <w:rPr>
          <w:rFonts w:ascii="Arial" w:hAnsi="Arial" w:cs="Arial"/>
          <w:sz w:val="20"/>
          <w:szCs w:val="20"/>
        </w:rPr>
        <w:t>.</w:t>
      </w:r>
    </w:p>
    <w:p w14:paraId="7ACAB7B8" w14:textId="77777777" w:rsidR="00B723E5" w:rsidRPr="00795302" w:rsidRDefault="00D375AB" w:rsidP="005135D8">
      <w:pPr>
        <w:numPr>
          <w:ilvl w:val="0"/>
          <w:numId w:val="4"/>
        </w:numPr>
        <w:spacing w:line="360" w:lineRule="auto"/>
        <w:ind w:left="426" w:right="20" w:hanging="284"/>
        <w:jc w:val="both"/>
        <w:rPr>
          <w:sz w:val="20"/>
          <w:szCs w:val="20"/>
        </w:rPr>
      </w:pPr>
      <w:r w:rsidRPr="00795302">
        <w:rPr>
          <w:sz w:val="20"/>
          <w:szCs w:val="20"/>
        </w:rPr>
        <w:t>zdolności technicznej lub zawodowej:</w:t>
      </w:r>
    </w:p>
    <w:p w14:paraId="11C851A2" w14:textId="5252B3ED" w:rsidR="005135D8" w:rsidRPr="008E0C8A" w:rsidRDefault="00086CB5" w:rsidP="00173EA3">
      <w:pPr>
        <w:pStyle w:val="Akapitzlist"/>
        <w:numPr>
          <w:ilvl w:val="0"/>
          <w:numId w:val="34"/>
        </w:numPr>
        <w:spacing w:line="360" w:lineRule="auto"/>
        <w:ind w:right="20" w:hanging="294"/>
        <w:jc w:val="both"/>
        <w:rPr>
          <w:rFonts w:ascii="Arial" w:hAnsi="Arial" w:cs="Arial"/>
          <w:color w:val="FF0000"/>
          <w:sz w:val="20"/>
          <w:szCs w:val="20"/>
        </w:rPr>
      </w:pPr>
      <w:r w:rsidRPr="008E0C8A">
        <w:rPr>
          <w:rFonts w:ascii="Arial" w:hAnsi="Arial" w:cs="Arial"/>
          <w:sz w:val="20"/>
          <w:szCs w:val="20"/>
        </w:rPr>
        <w:t>wykazu robót budowlanych wykonanych nie wcześniej niż w okresie ostatnich 5 lat</w:t>
      </w:r>
      <w:r w:rsidR="00E73D32" w:rsidRPr="008E0C8A">
        <w:rPr>
          <w:rFonts w:ascii="Arial" w:hAnsi="Arial" w:cs="Arial"/>
          <w:sz w:val="20"/>
          <w:szCs w:val="20"/>
        </w:rPr>
        <w:t xml:space="preserve"> przed upływem terminu składania ofert</w:t>
      </w:r>
      <w:r w:rsidRPr="008E0C8A">
        <w:rPr>
          <w:rFonts w:ascii="Arial" w:hAnsi="Arial" w:cs="Arial"/>
          <w:sz w:val="20"/>
          <w:szCs w:val="20"/>
        </w:rPr>
        <w:t xml:space="preserve">, a jeżeli okres prowadzenia działalności jest krótszy – w tym okresie. Wykonawca spełni powyższy warunek, jeżeli wykaże, że wykonał minimum jedną robotę budowlaną o podobnym charakterze </w:t>
      </w:r>
      <w:r w:rsidR="00E73D32" w:rsidRPr="008E0C8A">
        <w:rPr>
          <w:rFonts w:ascii="Arial" w:hAnsi="Arial" w:cs="Arial"/>
          <w:sz w:val="20"/>
          <w:szCs w:val="20"/>
        </w:rPr>
        <w:t>o wartości minimum 4 mln zł</w:t>
      </w:r>
      <w:r w:rsidR="001D059F">
        <w:rPr>
          <w:rFonts w:ascii="Arial" w:hAnsi="Arial" w:cs="Arial"/>
          <w:sz w:val="20"/>
          <w:szCs w:val="20"/>
        </w:rPr>
        <w:t xml:space="preserve">, która została zrealizowana w ciągu maksymalnie 12 miesięcy od daty rozpoczęcia robót. </w:t>
      </w:r>
    </w:p>
    <w:p w14:paraId="762FD2FB" w14:textId="77777777" w:rsidR="00C43F55" w:rsidRPr="00C43F55" w:rsidRDefault="00086CB5" w:rsidP="008E0C8A">
      <w:pPr>
        <w:pStyle w:val="Akapitzlist"/>
        <w:numPr>
          <w:ilvl w:val="0"/>
          <w:numId w:val="34"/>
        </w:numPr>
        <w:spacing w:line="360" w:lineRule="auto"/>
        <w:ind w:right="20" w:hanging="294"/>
        <w:jc w:val="both"/>
        <w:rPr>
          <w:rFonts w:ascii="Arial" w:hAnsi="Arial" w:cs="Arial"/>
          <w:color w:val="FF0000"/>
          <w:sz w:val="20"/>
          <w:szCs w:val="20"/>
        </w:rPr>
      </w:pPr>
      <w:r w:rsidRPr="008E0C8A">
        <w:rPr>
          <w:rFonts w:ascii="Arial" w:hAnsi="Arial" w:cs="Arial"/>
          <w:sz w:val="20"/>
          <w:szCs w:val="20"/>
          <w:u w:val="single"/>
        </w:rPr>
        <w:t>wykazu osób, skierowanych przez Wykonawcę do realizacji zamówienia publicznego</w:t>
      </w:r>
      <w:r w:rsidRPr="008E0C8A">
        <w:rPr>
          <w:rFonts w:ascii="Arial" w:hAnsi="Arial" w:cs="Arial"/>
          <w:sz w:val="20"/>
          <w:szCs w:val="20"/>
        </w:rPr>
        <w:t xml:space="preserve">. Wykonawca spełni powyższy warunek, jeżeli wykaże, że dysponuje zdolnymi do wykonania </w:t>
      </w:r>
      <w:r w:rsidRPr="008E0C8A">
        <w:rPr>
          <w:rFonts w:ascii="Arial" w:hAnsi="Arial" w:cs="Arial"/>
          <w:color w:val="000000"/>
          <w:sz w:val="20"/>
          <w:szCs w:val="20"/>
        </w:rPr>
        <w:t>zamówienia</w:t>
      </w:r>
      <w:r w:rsidRPr="008E0C8A">
        <w:rPr>
          <w:rFonts w:ascii="Arial" w:hAnsi="Arial" w:cs="Arial"/>
          <w:sz w:val="20"/>
          <w:szCs w:val="20"/>
        </w:rPr>
        <w:t xml:space="preserve"> osobami, tj.:</w:t>
      </w:r>
      <w:r w:rsidR="008E0C8A" w:rsidRPr="008E0C8A">
        <w:rPr>
          <w:rFonts w:ascii="Arial" w:hAnsi="Arial" w:cs="Arial"/>
          <w:sz w:val="20"/>
          <w:szCs w:val="20"/>
        </w:rPr>
        <w:t xml:space="preserve"> </w:t>
      </w:r>
    </w:p>
    <w:p w14:paraId="7AABF548" w14:textId="5DA86491" w:rsidR="00C43F55" w:rsidRDefault="00C43F55" w:rsidP="00A67536">
      <w:pPr>
        <w:pStyle w:val="Akapitzlist"/>
        <w:spacing w:line="360" w:lineRule="auto"/>
        <w:ind w:right="20"/>
        <w:jc w:val="both"/>
        <w:rPr>
          <w:rFonts w:ascii="Arial" w:hAnsi="Arial" w:cs="Arial"/>
          <w:color w:val="000000"/>
          <w:sz w:val="20"/>
          <w:szCs w:val="20"/>
        </w:rPr>
      </w:pPr>
      <w:r w:rsidRPr="00C43F55">
        <w:rPr>
          <w:rFonts w:ascii="Arial" w:hAnsi="Arial" w:cs="Arial"/>
          <w:color w:val="000000"/>
          <w:sz w:val="20"/>
          <w:szCs w:val="20"/>
        </w:rPr>
        <w:t>-</w:t>
      </w:r>
      <w:r>
        <w:rPr>
          <w:rFonts w:ascii="Arial" w:hAnsi="Arial" w:cs="Arial"/>
          <w:color w:val="000000"/>
          <w:sz w:val="20"/>
          <w:szCs w:val="20"/>
        </w:rPr>
        <w:t xml:space="preserve"> </w:t>
      </w:r>
      <w:r w:rsidR="00086CB5" w:rsidRPr="008E0C8A">
        <w:rPr>
          <w:rFonts w:ascii="Arial" w:hAnsi="Arial" w:cs="Arial"/>
          <w:color w:val="000000"/>
          <w:sz w:val="20"/>
          <w:szCs w:val="20"/>
        </w:rPr>
        <w:t xml:space="preserve">co najmniej jedną osobą zdolną do wykonania zamówienia, która zgodnie z ustawą Prawo budowlane posiada uprawnienia budowlane do kierowania robotami budowlanymi </w:t>
      </w:r>
      <w:r w:rsidR="00FB75D1" w:rsidRPr="008E0C8A">
        <w:rPr>
          <w:rFonts w:ascii="Arial" w:hAnsi="Arial" w:cs="Arial"/>
          <w:color w:val="000000"/>
          <w:sz w:val="20"/>
          <w:szCs w:val="20"/>
        </w:rPr>
        <w:br/>
      </w:r>
      <w:r w:rsidR="00086CB5" w:rsidRPr="008E0C8A">
        <w:rPr>
          <w:rFonts w:ascii="Arial" w:hAnsi="Arial" w:cs="Arial"/>
          <w:color w:val="000000"/>
          <w:sz w:val="20"/>
          <w:szCs w:val="20"/>
        </w:rPr>
        <w:t xml:space="preserve">w specjalności </w:t>
      </w:r>
      <w:proofErr w:type="spellStart"/>
      <w:r w:rsidR="00086CB5" w:rsidRPr="008E0C8A">
        <w:rPr>
          <w:rFonts w:ascii="Arial" w:hAnsi="Arial" w:cs="Arial"/>
          <w:color w:val="000000"/>
          <w:sz w:val="20"/>
          <w:szCs w:val="20"/>
        </w:rPr>
        <w:t>konstrukcyjno</w:t>
      </w:r>
      <w:proofErr w:type="spellEnd"/>
      <w:r w:rsidR="0038376A">
        <w:rPr>
          <w:rFonts w:ascii="Arial" w:hAnsi="Arial" w:cs="Arial"/>
          <w:color w:val="000000"/>
          <w:sz w:val="20"/>
          <w:szCs w:val="20"/>
        </w:rPr>
        <w:t xml:space="preserve"> </w:t>
      </w:r>
      <w:r w:rsidR="00086CB5" w:rsidRPr="008E0C8A">
        <w:rPr>
          <w:rFonts w:ascii="Arial" w:hAnsi="Arial" w:cs="Arial"/>
          <w:color w:val="000000"/>
          <w:sz w:val="20"/>
          <w:szCs w:val="20"/>
        </w:rPr>
        <w:t>-</w:t>
      </w:r>
      <w:r w:rsidR="0038376A">
        <w:rPr>
          <w:rFonts w:ascii="Arial" w:hAnsi="Arial" w:cs="Arial"/>
          <w:color w:val="000000"/>
          <w:sz w:val="20"/>
          <w:szCs w:val="20"/>
        </w:rPr>
        <w:t xml:space="preserve"> </w:t>
      </w:r>
      <w:r w:rsidR="00086CB5" w:rsidRPr="008E0C8A">
        <w:rPr>
          <w:rFonts w:ascii="Arial" w:hAnsi="Arial" w:cs="Arial"/>
          <w:color w:val="000000"/>
          <w:sz w:val="20"/>
          <w:szCs w:val="20"/>
        </w:rPr>
        <w:t>budowlanej</w:t>
      </w:r>
      <w:r w:rsidR="00086CB5" w:rsidRPr="008E0C8A">
        <w:rPr>
          <w:rFonts w:ascii="Arial" w:hAnsi="Arial" w:cs="Arial"/>
          <w:sz w:val="20"/>
          <w:szCs w:val="20"/>
        </w:rPr>
        <w:t xml:space="preserve"> </w:t>
      </w:r>
      <w:r w:rsidR="00086CB5" w:rsidRPr="008E0C8A">
        <w:rPr>
          <w:rFonts w:ascii="Arial" w:hAnsi="Arial" w:cs="Arial"/>
          <w:color w:val="000000"/>
          <w:sz w:val="20"/>
          <w:szCs w:val="20"/>
        </w:rPr>
        <w:t>potwierdzone zaświadczeniem o przynależności do właściwej izby samorządu zawodowego lub mogącym uzyskać uprawnienia na podstawie art. 20a ust. 1 ustawy z dnia 15 grudnia 2000 r. o samorządach zawodowych architektów, inżynierów budownictwa oraz urbanistów (Dz.U. z 2001 r. nr 5, poz.</w:t>
      </w:r>
      <w:r w:rsidR="0038376A">
        <w:rPr>
          <w:rFonts w:ascii="Arial" w:hAnsi="Arial" w:cs="Arial"/>
          <w:color w:val="000000"/>
          <w:sz w:val="20"/>
          <w:szCs w:val="20"/>
        </w:rPr>
        <w:t xml:space="preserve"> </w:t>
      </w:r>
      <w:r w:rsidR="00086CB5" w:rsidRPr="008E0C8A">
        <w:rPr>
          <w:rFonts w:ascii="Arial" w:hAnsi="Arial" w:cs="Arial"/>
          <w:color w:val="000000"/>
          <w:sz w:val="20"/>
          <w:szCs w:val="20"/>
        </w:rPr>
        <w:t xml:space="preserve">42 z </w:t>
      </w:r>
      <w:proofErr w:type="spellStart"/>
      <w:r w:rsidR="00086CB5" w:rsidRPr="008E0C8A">
        <w:rPr>
          <w:rFonts w:ascii="Arial" w:hAnsi="Arial" w:cs="Arial"/>
          <w:color w:val="000000"/>
          <w:sz w:val="20"/>
          <w:szCs w:val="20"/>
        </w:rPr>
        <w:t>późn</w:t>
      </w:r>
      <w:proofErr w:type="spellEnd"/>
      <w:r w:rsidR="00086CB5" w:rsidRPr="008E0C8A">
        <w:rPr>
          <w:rFonts w:ascii="Arial" w:hAnsi="Arial" w:cs="Arial"/>
          <w:color w:val="000000"/>
          <w:sz w:val="20"/>
          <w:szCs w:val="20"/>
        </w:rPr>
        <w:t xml:space="preserve">. zm.), </w:t>
      </w:r>
      <w:r w:rsidR="00086CB5" w:rsidRPr="008E0C8A">
        <w:rPr>
          <w:rFonts w:ascii="Arial" w:hAnsi="Arial" w:cs="Arial"/>
          <w:color w:val="000000"/>
          <w:sz w:val="20"/>
          <w:szCs w:val="20"/>
        </w:rPr>
        <w:lastRenderedPageBreak/>
        <w:t>pozwalające pełnić samodzielne funkcje techniczne w budownictwie w zakresie odpowiadającym przedmiotowi zamówienia.</w:t>
      </w:r>
      <w:r w:rsidR="005A2B90" w:rsidRPr="008E0C8A">
        <w:rPr>
          <w:rFonts w:ascii="Arial" w:hAnsi="Arial" w:cs="Arial"/>
          <w:color w:val="000000"/>
          <w:sz w:val="20"/>
          <w:szCs w:val="20"/>
        </w:rPr>
        <w:t xml:space="preserve"> </w:t>
      </w:r>
      <w:r w:rsidR="00A67536" w:rsidRPr="008E0C8A">
        <w:rPr>
          <w:rFonts w:ascii="Arial" w:hAnsi="Arial" w:cs="Arial"/>
          <w:color w:val="000000"/>
          <w:sz w:val="20"/>
          <w:szCs w:val="20"/>
        </w:rPr>
        <w:t>Przed rozpoczęciem robót kierownik budowy zobowiązany jest złożyć pisemne oświadczenie o podjęciu obowiązków kierowania i</w:t>
      </w:r>
      <w:r w:rsidR="0038376A">
        <w:rPr>
          <w:rFonts w:ascii="Arial" w:hAnsi="Arial" w:cs="Arial"/>
          <w:color w:val="000000"/>
          <w:sz w:val="20"/>
          <w:szCs w:val="20"/>
        </w:rPr>
        <w:t> </w:t>
      </w:r>
      <w:r w:rsidR="00A67536" w:rsidRPr="008E0C8A">
        <w:rPr>
          <w:rFonts w:ascii="Arial" w:hAnsi="Arial" w:cs="Arial"/>
          <w:color w:val="000000"/>
          <w:sz w:val="20"/>
          <w:szCs w:val="20"/>
        </w:rPr>
        <w:t>nadzorowa</w:t>
      </w:r>
      <w:r w:rsidR="0038376A">
        <w:rPr>
          <w:rFonts w:ascii="Arial" w:hAnsi="Arial" w:cs="Arial"/>
          <w:color w:val="000000"/>
          <w:sz w:val="20"/>
          <w:szCs w:val="20"/>
        </w:rPr>
        <w:t>nia</w:t>
      </w:r>
      <w:r w:rsidR="00A67536" w:rsidRPr="008E0C8A">
        <w:rPr>
          <w:rFonts w:ascii="Arial" w:hAnsi="Arial" w:cs="Arial"/>
          <w:color w:val="000000"/>
          <w:sz w:val="20"/>
          <w:szCs w:val="20"/>
        </w:rPr>
        <w:t xml:space="preserve"> robotami stanowiącymi przedmiot umowy. Kierownik budowy musi posiadać minimum 5-letnie doświadczenie w kierowaniu robotami budowlanymi,</w:t>
      </w:r>
    </w:p>
    <w:p w14:paraId="30E01F6D" w14:textId="41344D3C" w:rsidR="00A67536" w:rsidRPr="00A67536" w:rsidRDefault="00A67536" w:rsidP="00A67536">
      <w:pPr>
        <w:pStyle w:val="Akapitzlist"/>
        <w:spacing w:line="360" w:lineRule="auto"/>
        <w:ind w:right="20"/>
        <w:jc w:val="both"/>
        <w:rPr>
          <w:rFonts w:ascii="Arial" w:hAnsi="Arial" w:cs="Arial"/>
          <w:color w:val="000000"/>
          <w:sz w:val="20"/>
          <w:szCs w:val="20"/>
        </w:rPr>
      </w:pPr>
      <w:r>
        <w:rPr>
          <w:rFonts w:ascii="Arial" w:hAnsi="Arial" w:cs="Arial"/>
          <w:color w:val="000000"/>
          <w:sz w:val="20"/>
          <w:szCs w:val="20"/>
        </w:rPr>
        <w:t>- c</w:t>
      </w:r>
      <w:r w:rsidRPr="008E0C8A">
        <w:rPr>
          <w:rFonts w:ascii="Arial" w:hAnsi="Arial" w:cs="Arial"/>
          <w:color w:val="000000"/>
          <w:sz w:val="20"/>
          <w:szCs w:val="20"/>
        </w:rPr>
        <w:t xml:space="preserve">o najmniej jedną osobą </w:t>
      </w:r>
      <w:r>
        <w:rPr>
          <w:rFonts w:ascii="Arial" w:hAnsi="Arial" w:cs="Arial"/>
          <w:color w:val="000000"/>
          <w:sz w:val="20"/>
          <w:szCs w:val="20"/>
        </w:rPr>
        <w:t xml:space="preserve">posiadającą uprawnienia wykonawcze w specjalności </w:t>
      </w:r>
      <w:proofErr w:type="spellStart"/>
      <w:r>
        <w:rPr>
          <w:rFonts w:ascii="Arial" w:hAnsi="Arial" w:cs="Arial"/>
          <w:color w:val="000000"/>
          <w:sz w:val="20"/>
          <w:szCs w:val="20"/>
        </w:rPr>
        <w:t>konstrukcyjno</w:t>
      </w:r>
      <w:proofErr w:type="spellEnd"/>
      <w:r>
        <w:rPr>
          <w:rFonts w:ascii="Arial" w:hAnsi="Arial" w:cs="Arial"/>
          <w:color w:val="000000"/>
          <w:sz w:val="20"/>
          <w:szCs w:val="20"/>
        </w:rPr>
        <w:t> – budowlanej w zakresie uprawniającym do realizacji inwestycji lub równoważne,</w:t>
      </w:r>
    </w:p>
    <w:p w14:paraId="7D9C6892" w14:textId="3F97A8A6" w:rsidR="00086CB5" w:rsidRDefault="00C43F55" w:rsidP="00C43F55">
      <w:pPr>
        <w:pStyle w:val="Akapitzlist"/>
        <w:spacing w:line="360" w:lineRule="auto"/>
        <w:ind w:right="20"/>
        <w:jc w:val="both"/>
        <w:rPr>
          <w:rFonts w:ascii="Arial" w:hAnsi="Arial" w:cs="Arial"/>
          <w:color w:val="000000"/>
          <w:sz w:val="20"/>
          <w:szCs w:val="20"/>
        </w:rPr>
      </w:pPr>
      <w:r>
        <w:rPr>
          <w:rFonts w:ascii="Arial" w:hAnsi="Arial" w:cs="Arial"/>
          <w:color w:val="000000"/>
          <w:sz w:val="20"/>
          <w:szCs w:val="20"/>
        </w:rPr>
        <w:t>- c</w:t>
      </w:r>
      <w:r w:rsidR="005A2B90" w:rsidRPr="008E0C8A">
        <w:rPr>
          <w:rFonts w:ascii="Arial" w:hAnsi="Arial" w:cs="Arial"/>
          <w:color w:val="000000"/>
          <w:sz w:val="20"/>
          <w:szCs w:val="20"/>
        </w:rPr>
        <w:t xml:space="preserve">o najmniej </w:t>
      </w:r>
      <w:r w:rsidR="007A73AD" w:rsidRPr="008E0C8A">
        <w:rPr>
          <w:rFonts w:ascii="Arial" w:hAnsi="Arial" w:cs="Arial"/>
          <w:color w:val="000000"/>
          <w:sz w:val="20"/>
          <w:szCs w:val="20"/>
        </w:rPr>
        <w:t>jedną</w:t>
      </w:r>
      <w:r w:rsidR="005A2B90" w:rsidRPr="008E0C8A">
        <w:rPr>
          <w:rFonts w:ascii="Arial" w:hAnsi="Arial" w:cs="Arial"/>
          <w:color w:val="000000"/>
          <w:sz w:val="20"/>
          <w:szCs w:val="20"/>
        </w:rPr>
        <w:t xml:space="preserve"> osob</w:t>
      </w:r>
      <w:r w:rsidR="007D4597" w:rsidRPr="008E0C8A">
        <w:rPr>
          <w:rFonts w:ascii="Arial" w:hAnsi="Arial" w:cs="Arial"/>
          <w:color w:val="000000"/>
          <w:sz w:val="20"/>
          <w:szCs w:val="20"/>
        </w:rPr>
        <w:t>ą</w:t>
      </w:r>
      <w:r w:rsidR="005A2B90" w:rsidRPr="008E0C8A">
        <w:rPr>
          <w:rFonts w:ascii="Arial" w:hAnsi="Arial" w:cs="Arial"/>
          <w:color w:val="000000"/>
          <w:sz w:val="20"/>
          <w:szCs w:val="20"/>
        </w:rPr>
        <w:t xml:space="preserve"> </w:t>
      </w:r>
      <w:r w:rsidR="00A67536">
        <w:rPr>
          <w:rFonts w:ascii="Arial" w:hAnsi="Arial" w:cs="Arial"/>
          <w:color w:val="000000"/>
          <w:sz w:val="20"/>
          <w:szCs w:val="20"/>
        </w:rPr>
        <w:t>posiadającą uprawnienia wykonawcze w specjalności instalacyjnej w zakresie sieci instalacji</w:t>
      </w:r>
      <w:r w:rsidR="0038376A">
        <w:rPr>
          <w:rFonts w:ascii="Arial" w:hAnsi="Arial" w:cs="Arial"/>
          <w:color w:val="000000"/>
          <w:sz w:val="20"/>
          <w:szCs w:val="20"/>
        </w:rPr>
        <w:t xml:space="preserve">, </w:t>
      </w:r>
      <w:r w:rsidR="00A67536">
        <w:rPr>
          <w:rFonts w:ascii="Arial" w:hAnsi="Arial" w:cs="Arial"/>
          <w:color w:val="000000"/>
          <w:sz w:val="20"/>
          <w:szCs w:val="20"/>
        </w:rPr>
        <w:t xml:space="preserve">urządzeń elektrycznych i elektroenergetycznych uprawniającym do realizacji inwestycji lub równoważne, </w:t>
      </w:r>
    </w:p>
    <w:p w14:paraId="7C392E73" w14:textId="0E83C1E1" w:rsidR="00C43F55" w:rsidRDefault="00C43F55" w:rsidP="00C43F55">
      <w:pPr>
        <w:pStyle w:val="Akapitzlist"/>
        <w:spacing w:line="360" w:lineRule="auto"/>
        <w:ind w:right="20"/>
        <w:jc w:val="both"/>
        <w:rPr>
          <w:rFonts w:ascii="Arial" w:hAnsi="Arial" w:cs="Arial"/>
          <w:color w:val="000000"/>
          <w:sz w:val="20"/>
          <w:szCs w:val="20"/>
        </w:rPr>
      </w:pPr>
      <w:r>
        <w:rPr>
          <w:rFonts w:ascii="Arial" w:hAnsi="Arial" w:cs="Arial"/>
          <w:color w:val="000000"/>
          <w:sz w:val="20"/>
          <w:szCs w:val="20"/>
        </w:rPr>
        <w:t xml:space="preserve">- co najmniej </w:t>
      </w:r>
      <w:r w:rsidRPr="008E0C8A">
        <w:rPr>
          <w:rFonts w:ascii="Arial" w:hAnsi="Arial" w:cs="Arial"/>
          <w:color w:val="000000"/>
          <w:sz w:val="20"/>
          <w:szCs w:val="20"/>
        </w:rPr>
        <w:t xml:space="preserve">jedną osobą </w:t>
      </w:r>
      <w:r w:rsidR="00A67536">
        <w:rPr>
          <w:rFonts w:ascii="Arial" w:hAnsi="Arial" w:cs="Arial"/>
          <w:color w:val="000000"/>
          <w:sz w:val="20"/>
          <w:szCs w:val="20"/>
        </w:rPr>
        <w:t xml:space="preserve">posiadającą uprawniania wykonawcze w specjalności instalacyjnej w zakresie sieci, instalacji i urządzeń cieplnych, wentylacyjnych, gazowych uprawniających do realizacji inwestycji lub równoważne. </w:t>
      </w:r>
    </w:p>
    <w:p w14:paraId="6FB1885C" w14:textId="08C93766" w:rsidR="00A67536" w:rsidRDefault="00A67536" w:rsidP="00C43F55">
      <w:pPr>
        <w:pStyle w:val="Akapitzlist"/>
        <w:spacing w:line="360" w:lineRule="auto"/>
        <w:ind w:right="20"/>
        <w:jc w:val="both"/>
        <w:rPr>
          <w:rFonts w:ascii="Arial" w:hAnsi="Arial" w:cs="Arial"/>
          <w:color w:val="000000"/>
          <w:sz w:val="20"/>
          <w:szCs w:val="20"/>
        </w:rPr>
      </w:pPr>
    </w:p>
    <w:p w14:paraId="2A5EEED7" w14:textId="06326A2F" w:rsidR="00A67536" w:rsidRDefault="00A67536" w:rsidP="00C43F55">
      <w:pPr>
        <w:pStyle w:val="Akapitzlist"/>
        <w:spacing w:line="360" w:lineRule="auto"/>
        <w:ind w:right="20"/>
        <w:jc w:val="both"/>
        <w:rPr>
          <w:rFonts w:ascii="Open Sans" w:hAnsi="Open Sans" w:cs="Open Sans"/>
          <w:color w:val="333333"/>
          <w:sz w:val="18"/>
          <w:szCs w:val="18"/>
          <w:shd w:val="clear" w:color="auto" w:fill="FFFFFF"/>
        </w:rPr>
      </w:pPr>
      <w:r>
        <w:rPr>
          <w:rFonts w:ascii="Arial" w:hAnsi="Arial" w:cs="Arial"/>
          <w:color w:val="000000"/>
          <w:sz w:val="20"/>
          <w:szCs w:val="20"/>
        </w:rPr>
        <w:t>Uprawnienia, o których mowa powyżej, powinny być zgodne z ustawą z dnia 7 lipca 1994 r. Prawo budowlane (</w:t>
      </w:r>
      <w:r w:rsidRPr="00A67536">
        <w:rPr>
          <w:rFonts w:ascii="Arial" w:hAnsi="Arial" w:cs="Arial"/>
          <w:color w:val="000000"/>
          <w:sz w:val="20"/>
          <w:szCs w:val="20"/>
        </w:rPr>
        <w:t xml:space="preserve">Dz. U. z 2021 r. poz. 2351 z </w:t>
      </w:r>
      <w:proofErr w:type="spellStart"/>
      <w:r w:rsidRPr="00A67536">
        <w:rPr>
          <w:rFonts w:ascii="Arial" w:hAnsi="Arial" w:cs="Arial"/>
          <w:color w:val="000000"/>
          <w:sz w:val="20"/>
          <w:szCs w:val="20"/>
        </w:rPr>
        <w:t>późn</w:t>
      </w:r>
      <w:proofErr w:type="spellEnd"/>
      <w:r w:rsidRPr="00A67536">
        <w:rPr>
          <w:rFonts w:ascii="Arial" w:hAnsi="Arial" w:cs="Arial"/>
          <w:color w:val="000000"/>
          <w:sz w:val="20"/>
          <w:szCs w:val="20"/>
        </w:rPr>
        <w:t>. zm.).</w:t>
      </w:r>
      <w:r>
        <w:rPr>
          <w:rFonts w:ascii="Open Sans" w:hAnsi="Open Sans" w:cs="Open Sans"/>
          <w:color w:val="333333"/>
          <w:sz w:val="18"/>
          <w:szCs w:val="18"/>
          <w:shd w:val="clear" w:color="auto" w:fill="FFFFFF"/>
        </w:rPr>
        <w:t xml:space="preserve"> </w:t>
      </w:r>
    </w:p>
    <w:p w14:paraId="572042CC" w14:textId="597157BF" w:rsidR="00A67536" w:rsidRPr="006C660B" w:rsidRDefault="00A67536" w:rsidP="00C43F55">
      <w:pPr>
        <w:pStyle w:val="Akapitzlist"/>
        <w:spacing w:line="360" w:lineRule="auto"/>
        <w:ind w:right="20"/>
        <w:jc w:val="both"/>
        <w:rPr>
          <w:rFonts w:ascii="Arial" w:hAnsi="Arial" w:cs="Arial"/>
          <w:i/>
          <w:iCs/>
          <w:color w:val="000000"/>
          <w:sz w:val="20"/>
          <w:szCs w:val="20"/>
        </w:rPr>
      </w:pPr>
      <w:r w:rsidRPr="006C660B">
        <w:rPr>
          <w:rFonts w:ascii="Arial" w:hAnsi="Arial" w:cs="Arial"/>
          <w:i/>
          <w:iCs/>
          <w:color w:val="000000"/>
          <w:sz w:val="20"/>
          <w:szCs w:val="20"/>
        </w:rPr>
        <w:t>Wykonawca w celu wykazania spełnienia powyższego warunku może wskazać osobę, która nabyła kwalifikacje zawodowe do wykonywania samodzielnych funkcji technicznych na terytorium Rzeczypospolitej Polskiej – zgodnie z właściwymi przepisami, w  szczególności z ustawą z dnia 22 grudnia 2015 r. o zasadach uznawania kwalifikacji zawodowych nabytych w państwach członkowskich Unii Europejskiej (</w:t>
      </w:r>
      <w:r w:rsidR="006C660B" w:rsidRPr="006C660B">
        <w:rPr>
          <w:rFonts w:ascii="Arial" w:hAnsi="Arial" w:cs="Arial"/>
          <w:i/>
          <w:iCs/>
          <w:color w:val="000000"/>
          <w:sz w:val="20"/>
          <w:szCs w:val="20"/>
        </w:rPr>
        <w:t xml:space="preserve">Dz. U. z 2021 r. poz. 1646 z </w:t>
      </w:r>
      <w:proofErr w:type="spellStart"/>
      <w:r w:rsidR="006C660B" w:rsidRPr="006C660B">
        <w:rPr>
          <w:rFonts w:ascii="Arial" w:hAnsi="Arial" w:cs="Arial"/>
          <w:i/>
          <w:iCs/>
          <w:color w:val="000000"/>
          <w:sz w:val="20"/>
          <w:szCs w:val="20"/>
        </w:rPr>
        <w:t>późn</w:t>
      </w:r>
      <w:proofErr w:type="spellEnd"/>
      <w:r w:rsidR="006C660B" w:rsidRPr="006C660B">
        <w:rPr>
          <w:rFonts w:ascii="Arial" w:hAnsi="Arial" w:cs="Arial"/>
          <w:i/>
          <w:iCs/>
          <w:color w:val="000000"/>
          <w:sz w:val="20"/>
          <w:szCs w:val="20"/>
        </w:rPr>
        <w:t xml:space="preserve">. zm.) oraz ustawą z dnia 15 grudnia 2000 r. o samorządach architektów oraz inżynierów budownictwa (Dz. U. z 2021 r. poz. 1646 z </w:t>
      </w:r>
      <w:proofErr w:type="spellStart"/>
      <w:r w:rsidR="006C660B" w:rsidRPr="006C660B">
        <w:rPr>
          <w:rFonts w:ascii="Arial" w:hAnsi="Arial" w:cs="Arial"/>
          <w:i/>
          <w:iCs/>
          <w:color w:val="000000"/>
          <w:sz w:val="20"/>
          <w:szCs w:val="20"/>
        </w:rPr>
        <w:t>późn</w:t>
      </w:r>
      <w:proofErr w:type="spellEnd"/>
      <w:r w:rsidR="006C660B" w:rsidRPr="006C660B">
        <w:rPr>
          <w:rFonts w:ascii="Arial" w:hAnsi="Arial" w:cs="Arial"/>
          <w:i/>
          <w:iCs/>
          <w:color w:val="000000"/>
          <w:sz w:val="20"/>
          <w:szCs w:val="20"/>
        </w:rPr>
        <w:t xml:space="preserve">. </w:t>
      </w:r>
      <w:proofErr w:type="spellStart"/>
      <w:r w:rsidR="006C660B" w:rsidRPr="006C660B">
        <w:rPr>
          <w:rFonts w:ascii="Arial" w:hAnsi="Arial" w:cs="Arial"/>
          <w:i/>
          <w:iCs/>
          <w:color w:val="000000"/>
          <w:sz w:val="20"/>
          <w:szCs w:val="20"/>
        </w:rPr>
        <w:t>zm</w:t>
      </w:r>
      <w:proofErr w:type="spellEnd"/>
      <w:r w:rsidR="006C660B" w:rsidRPr="006C660B">
        <w:rPr>
          <w:rFonts w:ascii="Arial" w:hAnsi="Arial" w:cs="Arial"/>
          <w:i/>
          <w:iCs/>
          <w:color w:val="000000"/>
          <w:sz w:val="20"/>
          <w:szCs w:val="20"/>
        </w:rPr>
        <w:t xml:space="preserve">). </w:t>
      </w:r>
    </w:p>
    <w:p w14:paraId="2C554E60" w14:textId="77777777" w:rsidR="0044462F" w:rsidRPr="00795302" w:rsidRDefault="0044462F" w:rsidP="00C85C33">
      <w:pPr>
        <w:spacing w:line="360" w:lineRule="auto"/>
        <w:rPr>
          <w:sz w:val="12"/>
          <w:szCs w:val="20"/>
        </w:rPr>
      </w:pPr>
    </w:p>
    <w:p w14:paraId="58C1A293" w14:textId="533DB527" w:rsidR="005135D8" w:rsidRPr="00795302" w:rsidRDefault="00D375AB" w:rsidP="005135D8">
      <w:pPr>
        <w:pStyle w:val="Akapitzlist"/>
        <w:numPr>
          <w:ilvl w:val="0"/>
          <w:numId w:val="4"/>
        </w:numPr>
        <w:spacing w:line="360" w:lineRule="auto"/>
        <w:ind w:left="426" w:hanging="284"/>
        <w:jc w:val="both"/>
        <w:rPr>
          <w:rFonts w:ascii="Arial" w:hAnsi="Arial" w:cs="Arial"/>
          <w:sz w:val="20"/>
          <w:szCs w:val="20"/>
        </w:rPr>
      </w:pPr>
      <w:r w:rsidRPr="00795302">
        <w:rPr>
          <w:rFonts w:ascii="Arial" w:hAnsi="Arial" w:cs="Arial"/>
          <w:sz w:val="20"/>
          <w:szCs w:val="20"/>
        </w:rPr>
        <w:t xml:space="preserve">Zamawiający może na każdym etapie postępowania, uznać, że Wykonawca nie posiada wymaganych zdolności, jeżeli posiadanie przez </w:t>
      </w:r>
      <w:r w:rsidR="0038376A">
        <w:rPr>
          <w:rFonts w:ascii="Arial" w:hAnsi="Arial" w:cs="Arial"/>
          <w:sz w:val="20"/>
          <w:szCs w:val="20"/>
        </w:rPr>
        <w:t>W</w:t>
      </w:r>
      <w:r w:rsidRPr="00795302">
        <w:rPr>
          <w:rFonts w:ascii="Arial" w:hAnsi="Arial" w:cs="Arial"/>
          <w:sz w:val="20"/>
          <w:szCs w:val="20"/>
        </w:rPr>
        <w:t xml:space="preserve">ykonawcę sprzecznych interesów, </w:t>
      </w:r>
      <w:r w:rsidR="00FB75D1" w:rsidRPr="00795302">
        <w:rPr>
          <w:rFonts w:ascii="Arial" w:hAnsi="Arial" w:cs="Arial"/>
          <w:sz w:val="20"/>
          <w:szCs w:val="20"/>
        </w:rPr>
        <w:br/>
      </w:r>
      <w:r w:rsidRPr="00795302">
        <w:rPr>
          <w:rFonts w:ascii="Arial" w:hAnsi="Arial" w:cs="Arial"/>
          <w:sz w:val="20"/>
          <w:szCs w:val="20"/>
        </w:rPr>
        <w:t xml:space="preserve">w szczególności zaangażowanie zasobów technicznych lub zawodowych </w:t>
      </w:r>
      <w:r w:rsidR="0038376A">
        <w:rPr>
          <w:rFonts w:ascii="Arial" w:hAnsi="Arial" w:cs="Arial"/>
          <w:sz w:val="20"/>
          <w:szCs w:val="20"/>
        </w:rPr>
        <w:t>W</w:t>
      </w:r>
      <w:r w:rsidRPr="00795302">
        <w:rPr>
          <w:rFonts w:ascii="Arial" w:hAnsi="Arial" w:cs="Arial"/>
          <w:sz w:val="20"/>
          <w:szCs w:val="20"/>
        </w:rPr>
        <w:t xml:space="preserve">ykonawcy w inne przedsięwzięcia gospodarcze może mieć negatywny </w:t>
      </w:r>
      <w:r w:rsidR="005135D8" w:rsidRPr="00795302">
        <w:rPr>
          <w:rFonts w:ascii="Arial" w:hAnsi="Arial" w:cs="Arial"/>
          <w:sz w:val="20"/>
          <w:szCs w:val="20"/>
        </w:rPr>
        <w:t>wpływ na realizację zamówienia.</w:t>
      </w:r>
    </w:p>
    <w:p w14:paraId="782C832E" w14:textId="2E65EDBC" w:rsidR="005B356F" w:rsidRPr="00795302" w:rsidRDefault="00D375AB" w:rsidP="005135D8">
      <w:pPr>
        <w:pStyle w:val="Akapitzlist"/>
        <w:numPr>
          <w:ilvl w:val="0"/>
          <w:numId w:val="4"/>
        </w:numPr>
        <w:spacing w:line="360" w:lineRule="auto"/>
        <w:ind w:left="426" w:hanging="284"/>
        <w:jc w:val="both"/>
        <w:rPr>
          <w:rFonts w:ascii="Arial" w:hAnsi="Arial" w:cs="Arial"/>
          <w:sz w:val="20"/>
          <w:szCs w:val="20"/>
        </w:rPr>
      </w:pPr>
      <w:r w:rsidRPr="00795302">
        <w:rPr>
          <w:rFonts w:ascii="Arial" w:hAnsi="Arial" w:cs="Arial"/>
          <w:sz w:val="20"/>
          <w:szCs w:val="20"/>
        </w:rPr>
        <w:t xml:space="preserve">Wykonawcy wspólnie ubiegający się o udzielenie zamówienia dołączają do oferty oświadczenie, </w:t>
      </w:r>
      <w:r w:rsidR="005135D8" w:rsidRPr="00795302">
        <w:rPr>
          <w:rFonts w:ascii="Arial" w:hAnsi="Arial" w:cs="Arial"/>
          <w:sz w:val="20"/>
          <w:szCs w:val="20"/>
        </w:rPr>
        <w:br/>
      </w:r>
      <w:r w:rsidRPr="00795302">
        <w:rPr>
          <w:rFonts w:ascii="Arial" w:hAnsi="Arial" w:cs="Arial"/>
          <w:sz w:val="20"/>
          <w:szCs w:val="20"/>
        </w:rPr>
        <w:t xml:space="preserve">z którego wynika, które dostawy wykonają poszczególni </w:t>
      </w:r>
      <w:r w:rsidR="0038376A">
        <w:rPr>
          <w:rFonts w:ascii="Arial" w:hAnsi="Arial" w:cs="Arial"/>
          <w:sz w:val="20"/>
          <w:szCs w:val="20"/>
        </w:rPr>
        <w:t>W</w:t>
      </w:r>
      <w:r w:rsidRPr="00795302">
        <w:rPr>
          <w:rFonts w:ascii="Arial" w:hAnsi="Arial" w:cs="Arial"/>
          <w:sz w:val="20"/>
          <w:szCs w:val="20"/>
        </w:rPr>
        <w:t xml:space="preserve">ykonawcy w odniesieniu do warunków, które zostały opisane w ust. 2 - zgodnie z </w:t>
      </w:r>
      <w:r w:rsidR="00482119" w:rsidRPr="00795302">
        <w:rPr>
          <w:rFonts w:ascii="Arial" w:hAnsi="Arial" w:cs="Arial"/>
          <w:b/>
          <w:sz w:val="20"/>
          <w:szCs w:val="20"/>
        </w:rPr>
        <w:t xml:space="preserve">Załącznikiem nr </w:t>
      </w:r>
      <w:r w:rsidR="00864138" w:rsidRPr="00795302">
        <w:rPr>
          <w:rFonts w:ascii="Arial" w:hAnsi="Arial" w:cs="Arial"/>
          <w:b/>
          <w:sz w:val="20"/>
          <w:szCs w:val="20"/>
        </w:rPr>
        <w:t>7</w:t>
      </w:r>
      <w:r w:rsidRPr="00795302">
        <w:rPr>
          <w:rFonts w:ascii="Arial" w:hAnsi="Arial" w:cs="Arial"/>
          <w:b/>
          <w:sz w:val="20"/>
          <w:szCs w:val="20"/>
        </w:rPr>
        <w:t xml:space="preserve"> do SWZ</w:t>
      </w:r>
      <w:r w:rsidRPr="00795302">
        <w:rPr>
          <w:rFonts w:ascii="Arial" w:hAnsi="Arial" w:cs="Arial"/>
          <w:sz w:val="20"/>
          <w:szCs w:val="20"/>
        </w:rPr>
        <w:t xml:space="preserve">. </w:t>
      </w:r>
    </w:p>
    <w:p w14:paraId="5EB16668" w14:textId="66D15423" w:rsidR="005B356F" w:rsidRPr="00795302" w:rsidRDefault="00786B5C">
      <w:pPr>
        <w:pStyle w:val="Nagwek2"/>
        <w:rPr>
          <w:color w:val="FF0000"/>
        </w:rPr>
      </w:pPr>
      <w:bookmarkStart w:id="9" w:name="_sv3xn7chhdup" w:colFirst="0" w:colLast="0"/>
      <w:bookmarkEnd w:id="9"/>
      <w:r w:rsidRPr="00795302">
        <w:t>IX</w:t>
      </w:r>
      <w:r w:rsidR="00D375AB" w:rsidRPr="00795302">
        <w:t xml:space="preserve">. </w:t>
      </w:r>
      <w:r w:rsidR="00D375AB" w:rsidRPr="00795302">
        <w:rPr>
          <w:color w:val="0D0D0D" w:themeColor="text1" w:themeTint="F2"/>
        </w:rPr>
        <w:t>Podstawy wykluczenia z postępowania</w:t>
      </w:r>
    </w:p>
    <w:p w14:paraId="6F72BCBF" w14:textId="77777777" w:rsidR="00AC6E63" w:rsidRPr="00795302" w:rsidRDefault="00AC6E63" w:rsidP="00AC6E63">
      <w:pPr>
        <w:spacing w:line="360" w:lineRule="auto"/>
        <w:jc w:val="both"/>
        <w:rPr>
          <w:sz w:val="20"/>
          <w:szCs w:val="20"/>
        </w:rPr>
      </w:pPr>
      <w:bookmarkStart w:id="10" w:name="_Hlk101775071"/>
      <w:r w:rsidRPr="00795302">
        <w:rPr>
          <w:sz w:val="20"/>
          <w:szCs w:val="20"/>
        </w:rPr>
        <w:t>Z postępowania o udzielenie zamówienia wyklucza się Wykonawcę, w stosunku do którego zachodzi którakolwiek z okoliczności wskazanych:</w:t>
      </w:r>
    </w:p>
    <w:p w14:paraId="1FBFDAA8" w14:textId="08E8DB0B" w:rsidR="00AC6E63" w:rsidRPr="00795302" w:rsidRDefault="005135D8" w:rsidP="00173EA3">
      <w:pPr>
        <w:pStyle w:val="Akapitzlist"/>
        <w:numPr>
          <w:ilvl w:val="0"/>
          <w:numId w:val="38"/>
        </w:numPr>
        <w:spacing w:line="360" w:lineRule="auto"/>
        <w:jc w:val="both"/>
        <w:rPr>
          <w:rFonts w:ascii="Arial" w:hAnsi="Arial" w:cs="Arial"/>
          <w:sz w:val="20"/>
          <w:szCs w:val="20"/>
        </w:rPr>
      </w:pPr>
      <w:r w:rsidRPr="00795302">
        <w:rPr>
          <w:rFonts w:ascii="Arial" w:hAnsi="Arial" w:cs="Arial"/>
          <w:sz w:val="20"/>
          <w:szCs w:val="20"/>
        </w:rPr>
        <w:t>W</w:t>
      </w:r>
      <w:r w:rsidR="00AC6E63" w:rsidRPr="00795302">
        <w:rPr>
          <w:rFonts w:ascii="Arial" w:hAnsi="Arial" w:cs="Arial"/>
          <w:sz w:val="20"/>
          <w:szCs w:val="20"/>
        </w:rPr>
        <w:t xml:space="preserve"> art. 108 ust. 1 PZP:</w:t>
      </w:r>
    </w:p>
    <w:p w14:paraId="1E342ED5" w14:textId="286114BA"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będącego osobą fizyczną, którego prawomocnie skazano za przestępstwo:</w:t>
      </w:r>
    </w:p>
    <w:p w14:paraId="52F56603" w14:textId="77777777" w:rsidR="00AC6E63" w:rsidRPr="00795302" w:rsidRDefault="00AC6E63" w:rsidP="00173EA3">
      <w:pPr>
        <w:pStyle w:val="Akapitzlist"/>
        <w:numPr>
          <w:ilvl w:val="1"/>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udziału w zorganizowanej grupie przestępczej albo związku mającym na celu popełnienie przestępstwa lub przestępstwa skarbowego, o którym mowa w </w:t>
      </w:r>
      <w:hyperlink r:id="rId9" w:anchor="/document/16798683?unitId=art(258)&amp;cm=DOCUMENT" w:history="1">
        <w:r w:rsidRPr="00795302">
          <w:rPr>
            <w:rStyle w:val="Hipercze"/>
            <w:color w:val="auto"/>
            <w:sz w:val="20"/>
            <w:szCs w:val="20"/>
            <w:u w:val="none"/>
          </w:rPr>
          <w:t>art. 258</w:t>
        </w:r>
      </w:hyperlink>
      <w:r w:rsidRPr="00795302">
        <w:rPr>
          <w:rFonts w:ascii="Arial" w:hAnsi="Arial" w:cs="Arial"/>
          <w:sz w:val="20"/>
          <w:szCs w:val="20"/>
        </w:rPr>
        <w:t xml:space="preserve"> Kodeksu karnego,</w:t>
      </w:r>
    </w:p>
    <w:p w14:paraId="2B57699E" w14:textId="5E1AEC04" w:rsidR="00AC6E63"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handlu ludźmi, o którym mowa w </w:t>
      </w:r>
      <w:hyperlink r:id="rId10" w:anchor="/document/16798683?unitId=art(189(a))&amp;cm=DOCUMENT" w:history="1">
        <w:r w:rsidRPr="00795302">
          <w:rPr>
            <w:rStyle w:val="Hipercze"/>
            <w:color w:val="auto"/>
            <w:sz w:val="20"/>
            <w:szCs w:val="20"/>
            <w:u w:val="none"/>
          </w:rPr>
          <w:t>art. 189a</w:t>
        </w:r>
      </w:hyperlink>
      <w:r w:rsidRPr="00795302">
        <w:rPr>
          <w:rFonts w:ascii="Arial" w:hAnsi="Arial" w:cs="Arial"/>
          <w:sz w:val="20"/>
          <w:szCs w:val="20"/>
        </w:rPr>
        <w:t xml:space="preserve"> Kodeksu karnego,</w:t>
      </w:r>
    </w:p>
    <w:p w14:paraId="537B94C9" w14:textId="49DD3E21" w:rsidR="00AC6E63"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lastRenderedPageBreak/>
        <w:t xml:space="preserve">o którym mowa w </w:t>
      </w:r>
      <w:hyperlink r:id="rId11" w:anchor="/document/16798683?unitId=art(228)&amp;cm=DOCUMENT" w:history="1">
        <w:r w:rsidRPr="00795302">
          <w:rPr>
            <w:rStyle w:val="Hipercze"/>
            <w:color w:val="auto"/>
            <w:sz w:val="20"/>
            <w:szCs w:val="20"/>
            <w:u w:val="none"/>
          </w:rPr>
          <w:t>art. 228-230a</w:t>
        </w:r>
      </w:hyperlink>
      <w:r w:rsidRPr="00795302">
        <w:rPr>
          <w:rFonts w:ascii="Arial" w:hAnsi="Arial" w:cs="Arial"/>
          <w:sz w:val="20"/>
          <w:szCs w:val="20"/>
        </w:rPr>
        <w:t xml:space="preserve">, </w:t>
      </w:r>
      <w:hyperlink r:id="rId12" w:anchor="/document/17631344?unitId=art(250(a))&amp;cm=DOCUMENT" w:history="1">
        <w:r w:rsidRPr="00795302">
          <w:rPr>
            <w:rStyle w:val="Hipercze"/>
            <w:color w:val="auto"/>
            <w:sz w:val="20"/>
            <w:szCs w:val="20"/>
            <w:u w:val="none"/>
          </w:rPr>
          <w:t>art. 250a</w:t>
        </w:r>
      </w:hyperlink>
      <w:r w:rsidRPr="00795302">
        <w:rPr>
          <w:rFonts w:ascii="Arial" w:hAnsi="Arial" w:cs="Arial"/>
          <w:sz w:val="20"/>
          <w:szCs w:val="20"/>
        </w:rPr>
        <w:t xml:space="preserve"> Kodeksu karnego, w </w:t>
      </w:r>
      <w:hyperlink r:id="rId13" w:anchor="/document/17631344?unitId=art(46)&amp;cm=DOCUMENT" w:history="1">
        <w:r w:rsidRPr="00795302">
          <w:rPr>
            <w:rStyle w:val="Hipercze"/>
            <w:color w:val="auto"/>
            <w:sz w:val="20"/>
            <w:szCs w:val="20"/>
            <w:u w:val="none"/>
          </w:rPr>
          <w:t>art. 46-48</w:t>
        </w:r>
      </w:hyperlink>
      <w:r w:rsidRPr="00795302">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795302">
          <w:rPr>
            <w:rStyle w:val="Hipercze"/>
            <w:color w:val="auto"/>
            <w:sz w:val="20"/>
            <w:szCs w:val="20"/>
            <w:u w:val="none"/>
          </w:rPr>
          <w:t>art. 54 ust. 1-4</w:t>
        </w:r>
      </w:hyperlink>
      <w:r w:rsidRPr="00795302">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6715EF99" w14:textId="471870E6" w:rsidR="00A271C4"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finansowania przestępstwa o charakterze terrorystycznym, o którym mowa w </w:t>
      </w:r>
      <w:hyperlink r:id="rId15" w:anchor="/document/16798683?unitId=art(165(a))&amp;cm=DOCUMENT" w:history="1">
        <w:r w:rsidRPr="00795302">
          <w:rPr>
            <w:rStyle w:val="Hipercze"/>
            <w:color w:val="auto"/>
            <w:sz w:val="20"/>
            <w:szCs w:val="20"/>
            <w:u w:val="none"/>
          </w:rPr>
          <w:t>art. 165a</w:t>
        </w:r>
      </w:hyperlink>
      <w:r w:rsidRPr="00795302">
        <w:rPr>
          <w:rFonts w:ascii="Arial" w:hAnsi="Arial" w:cs="Arial"/>
          <w:sz w:val="20"/>
          <w:szCs w:val="20"/>
        </w:rPr>
        <w:t xml:space="preserve"> Kodeksu karnego, lub przestępstwo udaremniania lub utrudniania stwierdzenia przestępnego pochodzenia pieniędzy lub ukrywania ich pochodzenia, o którym mowa </w:t>
      </w:r>
      <w:r w:rsidR="00A271C4" w:rsidRPr="00795302">
        <w:rPr>
          <w:rFonts w:ascii="Arial" w:hAnsi="Arial" w:cs="Arial"/>
          <w:sz w:val="20"/>
          <w:szCs w:val="20"/>
        </w:rPr>
        <w:br/>
      </w:r>
      <w:r w:rsidRPr="00795302">
        <w:rPr>
          <w:rFonts w:ascii="Arial" w:hAnsi="Arial" w:cs="Arial"/>
          <w:sz w:val="20"/>
          <w:szCs w:val="20"/>
        </w:rPr>
        <w:t xml:space="preserve">w </w:t>
      </w:r>
      <w:hyperlink r:id="rId16" w:anchor="/document/16798683?unitId=art(299)&amp;cm=DOCUMENT" w:history="1">
        <w:r w:rsidRPr="00795302">
          <w:rPr>
            <w:rStyle w:val="Hipercze"/>
            <w:color w:val="auto"/>
            <w:sz w:val="20"/>
            <w:szCs w:val="20"/>
            <w:u w:val="none"/>
          </w:rPr>
          <w:t>art. 299</w:t>
        </w:r>
      </w:hyperlink>
      <w:r w:rsidRPr="00795302">
        <w:rPr>
          <w:rFonts w:ascii="Arial" w:hAnsi="Arial" w:cs="Arial"/>
          <w:sz w:val="20"/>
          <w:szCs w:val="20"/>
        </w:rPr>
        <w:t xml:space="preserve"> Kodeksu karnego,</w:t>
      </w:r>
    </w:p>
    <w:p w14:paraId="0E8359FE" w14:textId="7E74EF86" w:rsidR="00AC6E63"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o charakterze terrorystycznym, o którym mowa w </w:t>
      </w:r>
      <w:hyperlink r:id="rId17" w:anchor="/document/16798683?unitId=art(115)par(20)&amp;cm=DOCUMENT" w:history="1">
        <w:r w:rsidRPr="00795302">
          <w:rPr>
            <w:rStyle w:val="Hipercze"/>
            <w:color w:val="auto"/>
            <w:sz w:val="20"/>
            <w:szCs w:val="20"/>
            <w:u w:val="none"/>
          </w:rPr>
          <w:t>art. 115 § 20</w:t>
        </w:r>
      </w:hyperlink>
      <w:r w:rsidRPr="00795302">
        <w:rPr>
          <w:rFonts w:ascii="Arial" w:hAnsi="Arial" w:cs="Arial"/>
          <w:sz w:val="20"/>
          <w:szCs w:val="20"/>
        </w:rPr>
        <w:t xml:space="preserve"> Kodeksu karnego, lub mające na celu popełnienie tego przestępstwa,</w:t>
      </w:r>
    </w:p>
    <w:p w14:paraId="0B156676" w14:textId="77777777" w:rsidR="00A271C4"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powierzenia wykonywania pracy małoletniemu cudzoziemcowi, o którym mowa w </w:t>
      </w:r>
      <w:hyperlink r:id="rId18" w:anchor="/document/17896506?unitId=art(9)ust(2)&amp;cm=DOCUMENT" w:history="1">
        <w:r w:rsidRPr="00795302">
          <w:rPr>
            <w:rStyle w:val="Hipercze"/>
            <w:color w:val="auto"/>
            <w:sz w:val="20"/>
            <w:szCs w:val="20"/>
            <w:u w:val="none"/>
          </w:rPr>
          <w:t>art. 9 ust. 2</w:t>
        </w:r>
      </w:hyperlink>
      <w:r w:rsidRPr="00795302">
        <w:rPr>
          <w:rFonts w:ascii="Arial" w:hAnsi="Arial" w:cs="Arial"/>
          <w:sz w:val="20"/>
          <w:szCs w:val="20"/>
        </w:rPr>
        <w:t xml:space="preserve"> ustawy z dnia 15 czerwca 2012 r. o skutkach powierzania wykonywania pracy cudzoziemcom przebywającym wbrew przepisom na terytorium Rzeczypospolitej Polskiej (Dz. U. poz. 769 oraz z 2020 r. poz. 2023),</w:t>
      </w:r>
    </w:p>
    <w:p w14:paraId="26B14E96" w14:textId="77777777" w:rsidR="00A271C4"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 xml:space="preserve">przeciwko obrotowi gospodarczemu, o których mowa w </w:t>
      </w:r>
      <w:hyperlink r:id="rId19" w:anchor="/document/16798683?unitId=art(296)&amp;cm=DOCUMENT" w:history="1">
        <w:r w:rsidRPr="00795302">
          <w:rPr>
            <w:rStyle w:val="Hipercze"/>
            <w:color w:val="auto"/>
            <w:sz w:val="20"/>
            <w:szCs w:val="20"/>
            <w:u w:val="none"/>
          </w:rPr>
          <w:t>art. 296-307</w:t>
        </w:r>
      </w:hyperlink>
      <w:r w:rsidRPr="00795302">
        <w:rPr>
          <w:rFonts w:ascii="Arial" w:hAnsi="Arial" w:cs="Arial"/>
          <w:sz w:val="20"/>
          <w:szCs w:val="20"/>
        </w:rPr>
        <w:t xml:space="preserve"> Kodeksu karnego, przestępstwo oszustwa, o którym mowa w </w:t>
      </w:r>
      <w:hyperlink r:id="rId20" w:anchor="/document/16798683?unitId=art(286)&amp;cm=DOCUMENT" w:history="1">
        <w:r w:rsidRPr="00795302">
          <w:rPr>
            <w:rStyle w:val="Hipercze"/>
            <w:color w:val="auto"/>
            <w:sz w:val="20"/>
            <w:szCs w:val="20"/>
            <w:u w:val="none"/>
          </w:rPr>
          <w:t>art. 286</w:t>
        </w:r>
      </w:hyperlink>
      <w:r w:rsidRPr="00795302">
        <w:rPr>
          <w:rFonts w:ascii="Arial" w:hAnsi="Arial" w:cs="Arial"/>
          <w:sz w:val="20"/>
          <w:szCs w:val="20"/>
        </w:rPr>
        <w:t xml:space="preserve"> Kodeksu karnego, przestępstwo przeciwko wiarygodności dokumentów, o których mowa w </w:t>
      </w:r>
      <w:hyperlink r:id="rId21" w:anchor="/document/16798683?unitId=art(270)&amp;cm=DOCUMENT" w:history="1">
        <w:r w:rsidRPr="00795302">
          <w:rPr>
            <w:rStyle w:val="Hipercze"/>
            <w:color w:val="auto"/>
            <w:sz w:val="20"/>
            <w:szCs w:val="20"/>
            <w:u w:val="none"/>
          </w:rPr>
          <w:t>art. 270-277d</w:t>
        </w:r>
      </w:hyperlink>
      <w:r w:rsidRPr="00795302">
        <w:rPr>
          <w:rFonts w:ascii="Arial" w:hAnsi="Arial" w:cs="Arial"/>
          <w:sz w:val="20"/>
          <w:szCs w:val="20"/>
        </w:rPr>
        <w:t xml:space="preserve"> Kodeksu karnego, lub przestępstwo skarbowe,</w:t>
      </w:r>
      <w:r w:rsidR="00A271C4" w:rsidRPr="00795302">
        <w:rPr>
          <w:rFonts w:ascii="Arial" w:hAnsi="Arial" w:cs="Arial"/>
          <w:sz w:val="20"/>
          <w:szCs w:val="20"/>
        </w:rPr>
        <w:t xml:space="preserve"> </w:t>
      </w:r>
    </w:p>
    <w:p w14:paraId="02C567C4" w14:textId="4D7543A7" w:rsidR="00AC6E63" w:rsidRPr="00795302" w:rsidRDefault="00AC6E63" w:rsidP="00173EA3">
      <w:pPr>
        <w:pStyle w:val="Akapitzlist"/>
        <w:numPr>
          <w:ilvl w:val="0"/>
          <w:numId w:val="40"/>
        </w:numPr>
        <w:shd w:val="clear" w:color="auto" w:fill="FFFFFF"/>
        <w:spacing w:line="396" w:lineRule="atLeast"/>
        <w:ind w:left="1134"/>
        <w:jc w:val="both"/>
        <w:rPr>
          <w:rFonts w:ascii="Arial" w:hAnsi="Arial" w:cs="Arial"/>
          <w:sz w:val="20"/>
          <w:szCs w:val="20"/>
        </w:rPr>
      </w:pPr>
      <w:r w:rsidRPr="00795302">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6A2A79DB" w14:textId="77777777" w:rsidR="00AC6E63" w:rsidRPr="00795302" w:rsidRDefault="00AC6E63" w:rsidP="00A271C4">
      <w:pPr>
        <w:pStyle w:val="text-justify"/>
        <w:shd w:val="clear" w:color="auto" w:fill="FFFFFF"/>
        <w:spacing w:before="0" w:beforeAutospacing="0" w:after="0" w:afterAutospacing="0" w:line="360" w:lineRule="atLeast"/>
        <w:ind w:left="1080"/>
        <w:jc w:val="both"/>
        <w:rPr>
          <w:rFonts w:ascii="Arial" w:hAnsi="Arial" w:cs="Arial"/>
          <w:sz w:val="20"/>
          <w:szCs w:val="20"/>
        </w:rPr>
      </w:pPr>
      <w:r w:rsidRPr="00795302">
        <w:rPr>
          <w:rFonts w:ascii="Arial" w:hAnsi="Arial" w:cs="Arial"/>
          <w:sz w:val="20"/>
          <w:szCs w:val="20"/>
        </w:rPr>
        <w:t>- lub za odpowiedni czyn zabroniony określony w przepisach prawa obcego;</w:t>
      </w:r>
    </w:p>
    <w:p w14:paraId="7A91B47A" w14:textId="605C0225"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 xml:space="preserve">jeżeli urzędującego członka jego organu zarządzającego lub nadzorczego, wspólnika spółki </w:t>
      </w:r>
      <w:r w:rsidR="00205353" w:rsidRPr="00795302">
        <w:rPr>
          <w:rFonts w:ascii="Arial" w:hAnsi="Arial" w:cs="Arial"/>
          <w:sz w:val="20"/>
          <w:szCs w:val="20"/>
        </w:rPr>
        <w:br/>
      </w:r>
      <w:r w:rsidRPr="00795302">
        <w:rPr>
          <w:rFonts w:ascii="Arial" w:hAnsi="Arial" w:cs="Arial"/>
          <w:sz w:val="20"/>
          <w:szCs w:val="20"/>
        </w:rPr>
        <w:t>w spółce jawnej lub partnerskiej albo komplementariusza w spółce komandytowej lub komandytowo</w:t>
      </w:r>
      <w:r w:rsidR="00205353" w:rsidRPr="00795302">
        <w:rPr>
          <w:rFonts w:ascii="Arial" w:hAnsi="Arial" w:cs="Arial"/>
          <w:sz w:val="20"/>
          <w:szCs w:val="20"/>
        </w:rPr>
        <w:t xml:space="preserve"> </w:t>
      </w:r>
      <w:r w:rsidRPr="00795302">
        <w:rPr>
          <w:rFonts w:ascii="Arial" w:hAnsi="Arial" w:cs="Arial"/>
          <w:sz w:val="20"/>
          <w:szCs w:val="20"/>
        </w:rPr>
        <w:t>-</w:t>
      </w:r>
      <w:r w:rsidR="00205353" w:rsidRPr="00795302">
        <w:rPr>
          <w:rFonts w:ascii="Arial" w:hAnsi="Arial" w:cs="Arial"/>
          <w:sz w:val="20"/>
          <w:szCs w:val="20"/>
        </w:rPr>
        <w:t xml:space="preserve"> </w:t>
      </w:r>
      <w:r w:rsidRPr="00795302">
        <w:rPr>
          <w:rFonts w:ascii="Arial" w:hAnsi="Arial" w:cs="Arial"/>
          <w:sz w:val="20"/>
          <w:szCs w:val="20"/>
        </w:rPr>
        <w:t>akcyjnej lub prokurenta prawomocnie skazano za przestępstwo, o którym mowa w pkt 1;</w:t>
      </w:r>
    </w:p>
    <w:p w14:paraId="42C5AF12" w14:textId="7BB4306C"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 xml:space="preserve">wobec którego wydano prawomocny wyrok sądu lub ostateczną decyzję administracyjną </w:t>
      </w:r>
      <w:r w:rsidR="00A271C4" w:rsidRPr="00795302">
        <w:rPr>
          <w:rFonts w:ascii="Arial" w:hAnsi="Arial" w:cs="Arial"/>
          <w:sz w:val="20"/>
          <w:szCs w:val="20"/>
        </w:rPr>
        <w:br/>
      </w:r>
      <w:r w:rsidRPr="00795302">
        <w:rPr>
          <w:rFonts w:ascii="Arial" w:hAnsi="Arial" w:cs="Arial"/>
          <w:sz w:val="20"/>
          <w:szCs w:val="20"/>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DA1E08" w14:textId="6AA1C887"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wobec którego prawomocnie orzeczono zakaz ubiegania się o zamówienia publiczne;</w:t>
      </w:r>
    </w:p>
    <w:p w14:paraId="2EBEE03D" w14:textId="53457F9F"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lastRenderedPageBreak/>
        <w:t xml:space="preserve">jeżeli zamawiający może stwierdzić, na podstawie wiarygodnych przesłanek, że wykonawca zawarł z innymi wykonawcami porozumienie mające na celu zakłócenie konkurencji, </w:t>
      </w:r>
      <w:r w:rsidR="00A271C4" w:rsidRPr="00795302">
        <w:rPr>
          <w:rFonts w:ascii="Arial" w:hAnsi="Arial" w:cs="Arial"/>
          <w:sz w:val="20"/>
          <w:szCs w:val="20"/>
        </w:rPr>
        <w:br/>
      </w:r>
      <w:r w:rsidRPr="00795302">
        <w:rPr>
          <w:rFonts w:ascii="Arial" w:hAnsi="Arial" w:cs="Arial"/>
          <w:sz w:val="20"/>
          <w:szCs w:val="20"/>
        </w:rPr>
        <w:t xml:space="preserve">w szczególności jeżeli należąc do tej samej grupy kapitałowej w rozumieniu </w:t>
      </w:r>
      <w:hyperlink r:id="rId22" w:anchor="/document/17337528?cm=DOCUMENT" w:history="1">
        <w:r w:rsidRPr="00795302">
          <w:rPr>
            <w:rStyle w:val="Hipercze"/>
            <w:color w:val="auto"/>
            <w:sz w:val="20"/>
            <w:szCs w:val="20"/>
            <w:u w:val="none"/>
          </w:rPr>
          <w:t>ustawy</w:t>
        </w:r>
      </w:hyperlink>
      <w:r w:rsidRPr="00795302">
        <w:rPr>
          <w:rFonts w:ascii="Arial" w:hAnsi="Arial" w:cs="Arial"/>
          <w:sz w:val="20"/>
          <w:szCs w:val="20"/>
        </w:rPr>
        <w:t xml:space="preserve"> z dnia </w:t>
      </w:r>
      <w:r w:rsidR="00A271C4" w:rsidRPr="00795302">
        <w:rPr>
          <w:rFonts w:ascii="Arial" w:hAnsi="Arial" w:cs="Arial"/>
          <w:sz w:val="20"/>
          <w:szCs w:val="20"/>
        </w:rPr>
        <w:br/>
      </w:r>
      <w:r w:rsidRPr="00795302">
        <w:rPr>
          <w:rFonts w:ascii="Arial" w:hAnsi="Arial" w:cs="Arial"/>
          <w:sz w:val="20"/>
          <w:szCs w:val="20"/>
        </w:rPr>
        <w:t>16 lutego 2007 r. o ochronie konkurencji i konsumentów, złożyli odrębne oferty, oferty częściowe lub wnioski o dopuszczenie do udziału w postępowaniu, chyba że wykażą, że przygotowali te oferty lub wnioski niezależnie od siebie;</w:t>
      </w:r>
    </w:p>
    <w:p w14:paraId="6BAD5B00" w14:textId="1E513B76" w:rsidR="00AC6E63" w:rsidRPr="00795302" w:rsidRDefault="00AC6E63" w:rsidP="00173EA3">
      <w:pPr>
        <w:pStyle w:val="Akapitzlist"/>
        <w:numPr>
          <w:ilvl w:val="0"/>
          <w:numId w:val="39"/>
        </w:numPr>
        <w:shd w:val="clear" w:color="auto" w:fill="FFFFFF"/>
        <w:spacing w:line="396" w:lineRule="atLeast"/>
        <w:jc w:val="both"/>
        <w:rPr>
          <w:rFonts w:ascii="Arial" w:hAnsi="Arial" w:cs="Arial"/>
          <w:sz w:val="20"/>
          <w:szCs w:val="20"/>
        </w:rPr>
      </w:pPr>
      <w:r w:rsidRPr="00795302">
        <w:rPr>
          <w:rFonts w:ascii="Arial" w:hAnsi="Arial" w:cs="Arial"/>
          <w:sz w:val="20"/>
          <w:szCs w:val="20"/>
        </w:rPr>
        <w:t xml:space="preserve">jeżeli, w przypadkach, o których mowa w art. 85 ust. 1, doszło do zakłócenia konkurencji wynikającego z wcześniejszego zaangażowania tego wykonawcy lub podmiotu, który należy </w:t>
      </w:r>
      <w:r w:rsidR="00A271C4" w:rsidRPr="00795302">
        <w:rPr>
          <w:rFonts w:ascii="Arial" w:hAnsi="Arial" w:cs="Arial"/>
          <w:sz w:val="20"/>
          <w:szCs w:val="20"/>
        </w:rPr>
        <w:br/>
      </w:r>
      <w:r w:rsidRPr="00795302">
        <w:rPr>
          <w:rFonts w:ascii="Arial" w:hAnsi="Arial" w:cs="Arial"/>
          <w:sz w:val="20"/>
          <w:szCs w:val="20"/>
        </w:rPr>
        <w:t xml:space="preserve">z wykonawcą do tej samej grupy kapitałowej w rozumieniu </w:t>
      </w:r>
      <w:hyperlink r:id="rId23" w:anchor="/document/17337528?cm=DOCUMENT" w:history="1">
        <w:r w:rsidRPr="00795302">
          <w:rPr>
            <w:rStyle w:val="Hipercze"/>
            <w:color w:val="auto"/>
            <w:sz w:val="20"/>
            <w:szCs w:val="20"/>
            <w:u w:val="none"/>
          </w:rPr>
          <w:t>ustawy</w:t>
        </w:r>
      </w:hyperlink>
      <w:r w:rsidRPr="00795302">
        <w:rPr>
          <w:rFonts w:ascii="Arial" w:hAnsi="Arial" w:cs="Arial"/>
          <w:sz w:val="20"/>
          <w:szCs w:val="20"/>
        </w:rPr>
        <w:t xml:space="preserve"> z dnia 16 lutego 2007 r. </w:t>
      </w:r>
      <w:r w:rsidR="00A271C4" w:rsidRPr="00795302">
        <w:rPr>
          <w:rFonts w:ascii="Arial" w:hAnsi="Arial" w:cs="Arial"/>
          <w:sz w:val="20"/>
          <w:szCs w:val="20"/>
        </w:rPr>
        <w:br/>
      </w:r>
      <w:r w:rsidRPr="00795302">
        <w:rPr>
          <w:rFonts w:ascii="Arial" w:hAnsi="Arial" w:cs="Arial"/>
          <w:sz w:val="20"/>
          <w:szCs w:val="20"/>
        </w:rPr>
        <w:t xml:space="preserve">o ochronie konkurencji i konsumentów, chyba że spowodowane tym zakłócenie konkurencji może być wyeliminowane w inny sposób niż przez wykluczenie wykonawcy z udziału </w:t>
      </w:r>
      <w:r w:rsidR="00FB75D1" w:rsidRPr="00795302">
        <w:rPr>
          <w:rFonts w:ascii="Arial" w:hAnsi="Arial" w:cs="Arial"/>
          <w:sz w:val="20"/>
          <w:szCs w:val="20"/>
        </w:rPr>
        <w:br/>
      </w:r>
      <w:r w:rsidRPr="00795302">
        <w:rPr>
          <w:rFonts w:ascii="Arial" w:hAnsi="Arial" w:cs="Arial"/>
          <w:sz w:val="20"/>
          <w:szCs w:val="20"/>
        </w:rPr>
        <w:t>w postępowaniu o udzielenie zamówienia.</w:t>
      </w:r>
    </w:p>
    <w:p w14:paraId="7488FCD8" w14:textId="77777777" w:rsidR="00AC6E63" w:rsidRPr="00795302" w:rsidRDefault="00AC6E63" w:rsidP="00AC6E63">
      <w:pPr>
        <w:pStyle w:val="Akapitzlist"/>
        <w:shd w:val="clear" w:color="auto" w:fill="FFFFFF"/>
        <w:spacing w:line="396" w:lineRule="atLeast"/>
        <w:ind w:left="1009"/>
        <w:rPr>
          <w:rFonts w:ascii="Arial" w:hAnsi="Arial" w:cs="Arial"/>
          <w:sz w:val="20"/>
          <w:szCs w:val="20"/>
        </w:rPr>
      </w:pPr>
    </w:p>
    <w:bookmarkEnd w:id="10"/>
    <w:p w14:paraId="5D1E1997" w14:textId="3B7ADFFE" w:rsidR="00AC6E63" w:rsidRPr="00795302" w:rsidRDefault="005135D8" w:rsidP="00173EA3">
      <w:pPr>
        <w:pStyle w:val="Akapitzlist"/>
        <w:numPr>
          <w:ilvl w:val="0"/>
          <w:numId w:val="38"/>
        </w:numPr>
        <w:spacing w:line="360" w:lineRule="auto"/>
        <w:jc w:val="both"/>
        <w:rPr>
          <w:rFonts w:ascii="Arial" w:hAnsi="Arial" w:cs="Arial"/>
          <w:sz w:val="20"/>
          <w:szCs w:val="20"/>
        </w:rPr>
      </w:pPr>
      <w:r w:rsidRPr="00795302">
        <w:rPr>
          <w:rFonts w:ascii="Arial" w:hAnsi="Arial" w:cs="Arial"/>
          <w:sz w:val="20"/>
          <w:szCs w:val="20"/>
        </w:rPr>
        <w:t xml:space="preserve">W </w:t>
      </w:r>
      <w:r w:rsidR="00AC6E63" w:rsidRPr="00795302">
        <w:rPr>
          <w:rFonts w:ascii="Arial" w:hAnsi="Arial" w:cs="Arial"/>
          <w:sz w:val="20"/>
          <w:szCs w:val="20"/>
        </w:rPr>
        <w:t>art. 109 ust. 1 pkt. 4, 5, 7 P</w:t>
      </w:r>
      <w:r w:rsidR="00205341" w:rsidRPr="00795302">
        <w:rPr>
          <w:rFonts w:ascii="Arial" w:hAnsi="Arial" w:cs="Arial"/>
          <w:sz w:val="20"/>
          <w:szCs w:val="20"/>
        </w:rPr>
        <w:t>ZP</w:t>
      </w:r>
      <w:r w:rsidR="00AC6E63" w:rsidRPr="00795302">
        <w:rPr>
          <w:rFonts w:ascii="Arial" w:hAnsi="Arial" w:cs="Arial"/>
          <w:sz w:val="20"/>
          <w:szCs w:val="20"/>
        </w:rPr>
        <w:t>, tj.:</w:t>
      </w:r>
    </w:p>
    <w:p w14:paraId="66C8910B" w14:textId="77777777" w:rsidR="00AC6E63" w:rsidRPr="00795302" w:rsidRDefault="00AC6E63" w:rsidP="005135D8">
      <w:pPr>
        <w:numPr>
          <w:ilvl w:val="0"/>
          <w:numId w:val="8"/>
        </w:numPr>
        <w:spacing w:before="60" w:after="60" w:line="360" w:lineRule="auto"/>
        <w:ind w:left="851" w:hanging="434"/>
        <w:jc w:val="both"/>
        <w:rPr>
          <w:sz w:val="20"/>
          <w:szCs w:val="20"/>
        </w:rPr>
      </w:pPr>
      <w:r w:rsidRPr="00795302">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7712F02" w14:textId="77777777" w:rsidR="00AC6E63" w:rsidRPr="00795302" w:rsidRDefault="00AC6E63" w:rsidP="005135D8">
      <w:pPr>
        <w:numPr>
          <w:ilvl w:val="0"/>
          <w:numId w:val="8"/>
        </w:numPr>
        <w:spacing w:line="360" w:lineRule="auto"/>
        <w:ind w:left="851" w:hanging="434"/>
        <w:jc w:val="both"/>
        <w:rPr>
          <w:sz w:val="20"/>
          <w:szCs w:val="20"/>
        </w:rPr>
      </w:pPr>
      <w:r w:rsidRPr="00795302">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253BAB" w14:textId="77777777" w:rsidR="00AC6E63" w:rsidRPr="00795302" w:rsidRDefault="00AC6E63" w:rsidP="005135D8">
      <w:pPr>
        <w:numPr>
          <w:ilvl w:val="0"/>
          <w:numId w:val="8"/>
        </w:numPr>
        <w:spacing w:line="360" w:lineRule="auto"/>
        <w:ind w:left="851" w:hanging="434"/>
        <w:jc w:val="both"/>
        <w:rPr>
          <w:sz w:val="20"/>
          <w:szCs w:val="20"/>
        </w:rPr>
      </w:pPr>
      <w:r w:rsidRPr="00795302">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6EBDBB" w14:textId="47C0A96D" w:rsidR="00AC6E63" w:rsidRPr="00795302" w:rsidRDefault="00AC6E63" w:rsidP="004723C1">
      <w:pPr>
        <w:pStyle w:val="Akapitzlist"/>
        <w:numPr>
          <w:ilvl w:val="0"/>
          <w:numId w:val="2"/>
        </w:numPr>
        <w:autoSpaceDE w:val="0"/>
        <w:autoSpaceDN w:val="0"/>
        <w:adjustRightInd w:val="0"/>
        <w:spacing w:line="360" w:lineRule="auto"/>
        <w:jc w:val="both"/>
        <w:rPr>
          <w:rFonts w:ascii="Arial" w:hAnsi="Arial" w:cs="Arial"/>
          <w:sz w:val="20"/>
          <w:szCs w:val="20"/>
        </w:rPr>
      </w:pPr>
      <w:r w:rsidRPr="00795302">
        <w:rPr>
          <w:rFonts w:ascii="Arial" w:hAnsi="Arial" w:cs="Arial"/>
          <w:sz w:val="20"/>
          <w:szCs w:val="20"/>
        </w:rPr>
        <w:t xml:space="preserve">Na podstawie art. 7 ust. 1 specustawy w sprawie przeciwdziałania wspieraniu agresji na Ukrainę, </w:t>
      </w:r>
      <w:r w:rsidR="004723C1" w:rsidRPr="00795302">
        <w:rPr>
          <w:rFonts w:ascii="Arial" w:hAnsi="Arial" w:cs="Arial"/>
          <w:sz w:val="20"/>
          <w:szCs w:val="20"/>
        </w:rPr>
        <w:br/>
      </w:r>
      <w:r w:rsidRPr="00795302">
        <w:rPr>
          <w:rFonts w:ascii="Arial" w:hAnsi="Arial" w:cs="Arial"/>
          <w:sz w:val="20"/>
          <w:szCs w:val="20"/>
        </w:rPr>
        <w:t>z postępowania o udzielenie zamówienia publicznego lub konkursu prowadzonego na podstawie ustawy z dnia 11 września 2019 r. – Prawo zamówień publicznych wyklucza się:</w:t>
      </w:r>
    </w:p>
    <w:p w14:paraId="327161A9" w14:textId="01596AEC" w:rsidR="00AC6E63" w:rsidRPr="00795302" w:rsidRDefault="00AC6E63" w:rsidP="00AC6E63">
      <w:pPr>
        <w:pStyle w:val="Akapitzlist"/>
        <w:numPr>
          <w:ilvl w:val="1"/>
          <w:numId w:val="2"/>
        </w:numPr>
        <w:autoSpaceDE w:val="0"/>
        <w:autoSpaceDN w:val="0"/>
        <w:adjustRightInd w:val="0"/>
        <w:spacing w:line="360" w:lineRule="auto"/>
        <w:jc w:val="both"/>
        <w:rPr>
          <w:rFonts w:ascii="Arial" w:hAnsi="Arial" w:cs="Arial"/>
          <w:sz w:val="20"/>
          <w:szCs w:val="20"/>
        </w:rPr>
      </w:pPr>
      <w:r w:rsidRPr="00795302">
        <w:rPr>
          <w:rFonts w:ascii="Arial" w:hAnsi="Arial" w:cs="Arial"/>
          <w:sz w:val="20"/>
          <w:szCs w:val="20"/>
        </w:rPr>
        <w:t xml:space="preserve">wykonawcę oraz uczestnika konkursu wymienionego w wykazach określonych </w:t>
      </w:r>
      <w:r w:rsidR="00FB75D1" w:rsidRPr="00795302">
        <w:rPr>
          <w:rFonts w:ascii="Arial" w:hAnsi="Arial" w:cs="Arial"/>
          <w:sz w:val="20"/>
          <w:szCs w:val="20"/>
        </w:rPr>
        <w:br/>
      </w:r>
      <w:r w:rsidRPr="00795302">
        <w:rPr>
          <w:rFonts w:ascii="Arial" w:hAnsi="Arial" w:cs="Arial"/>
          <w:sz w:val="20"/>
          <w:szCs w:val="20"/>
        </w:rPr>
        <w:t xml:space="preserve">w rozporządzeniu 765/2006 i rozporządzeniu 269/2014 albo wpisanego na listę na podstawie decyzji w sprawie wpisu na listę rozstrzygającej o zastosowaniu środka, </w:t>
      </w:r>
      <w:r w:rsidR="00FB75D1" w:rsidRPr="00795302">
        <w:rPr>
          <w:rFonts w:ascii="Arial" w:hAnsi="Arial" w:cs="Arial"/>
          <w:sz w:val="20"/>
          <w:szCs w:val="20"/>
        </w:rPr>
        <w:br/>
      </w:r>
      <w:r w:rsidRPr="00795302">
        <w:rPr>
          <w:rFonts w:ascii="Arial" w:hAnsi="Arial" w:cs="Arial"/>
          <w:sz w:val="20"/>
          <w:szCs w:val="20"/>
        </w:rPr>
        <w:t>o którym mowa w art. 1 pkt 3;</w:t>
      </w:r>
    </w:p>
    <w:p w14:paraId="42BC691C" w14:textId="47678634" w:rsidR="00AC6E63" w:rsidRPr="00795302" w:rsidRDefault="00AC6E63" w:rsidP="00AC6E63">
      <w:pPr>
        <w:pStyle w:val="Akapitzlist"/>
        <w:numPr>
          <w:ilvl w:val="1"/>
          <w:numId w:val="2"/>
        </w:numPr>
        <w:autoSpaceDE w:val="0"/>
        <w:autoSpaceDN w:val="0"/>
        <w:adjustRightInd w:val="0"/>
        <w:spacing w:line="360" w:lineRule="auto"/>
        <w:jc w:val="both"/>
        <w:rPr>
          <w:rFonts w:ascii="Arial" w:hAnsi="Arial" w:cs="Arial"/>
          <w:sz w:val="20"/>
          <w:szCs w:val="20"/>
        </w:rPr>
      </w:pPr>
      <w:r w:rsidRPr="00795302">
        <w:rPr>
          <w:rFonts w:ascii="Arial" w:hAnsi="Arial" w:cs="Arial"/>
          <w:sz w:val="20"/>
          <w:szCs w:val="20"/>
        </w:rPr>
        <w:t xml:space="preserve">wykonawcę oraz uczestnika konkursu, którego beneficjentem rzeczywistym </w:t>
      </w:r>
      <w:r w:rsidR="00FB75D1" w:rsidRPr="00795302">
        <w:rPr>
          <w:rFonts w:ascii="Arial" w:hAnsi="Arial" w:cs="Arial"/>
          <w:sz w:val="20"/>
          <w:szCs w:val="20"/>
        </w:rPr>
        <w:br/>
      </w:r>
      <w:r w:rsidRPr="00795302">
        <w:rPr>
          <w:rFonts w:ascii="Arial" w:hAnsi="Arial" w:cs="Arial"/>
          <w:sz w:val="20"/>
          <w:szCs w:val="20"/>
        </w:rPr>
        <w:t xml:space="preserve">w rozumieniu ustawy z dnia 1 marca 2018 r. o przeciwdziałaniu praniu pieniędzy oraz finansowaniu terroryzmu (Dz. U. z 2022 r. poz. 593 i 655) jest osoba wymieniona </w:t>
      </w:r>
      <w:r w:rsidR="00FB75D1" w:rsidRPr="00795302">
        <w:rPr>
          <w:rFonts w:ascii="Arial" w:hAnsi="Arial" w:cs="Arial"/>
          <w:sz w:val="20"/>
          <w:szCs w:val="20"/>
        </w:rPr>
        <w:br/>
      </w:r>
      <w:r w:rsidRPr="00795302">
        <w:rPr>
          <w:rFonts w:ascii="Arial" w:hAnsi="Arial" w:cs="Arial"/>
          <w:sz w:val="20"/>
          <w:szCs w:val="20"/>
        </w:rPr>
        <w:t xml:space="preserve">w wykazach określonych w rozporządzeniu 765/2006 i rozporządzeniu 269/2014 albo wpisana na listę lub będąca takim beneficjentem rzeczywistym od dnia 24 lutego 2022 r., o ile została </w:t>
      </w:r>
      <w:r w:rsidRPr="00795302">
        <w:rPr>
          <w:rFonts w:ascii="Arial" w:hAnsi="Arial" w:cs="Arial"/>
          <w:sz w:val="20"/>
          <w:szCs w:val="20"/>
        </w:rPr>
        <w:lastRenderedPageBreak/>
        <w:t>wpisana na listę na podstawie decyzji w sprawie wpisu na listę rozstrzygającej o zastosowaniu środka, o którym mowa w art. 1 pkt 3;</w:t>
      </w:r>
    </w:p>
    <w:p w14:paraId="51193368" w14:textId="6A6B020A" w:rsidR="00AC6E63" w:rsidRPr="00795302" w:rsidRDefault="00AC6E63" w:rsidP="0083781A">
      <w:pPr>
        <w:pStyle w:val="Akapitzlist"/>
        <w:numPr>
          <w:ilvl w:val="1"/>
          <w:numId w:val="2"/>
        </w:numPr>
        <w:autoSpaceDE w:val="0"/>
        <w:autoSpaceDN w:val="0"/>
        <w:adjustRightInd w:val="0"/>
        <w:spacing w:line="360" w:lineRule="auto"/>
        <w:jc w:val="both"/>
        <w:rPr>
          <w:rFonts w:ascii="Arial" w:hAnsi="Arial" w:cs="Arial"/>
          <w:sz w:val="20"/>
          <w:szCs w:val="20"/>
        </w:rPr>
      </w:pPr>
      <w:r w:rsidRPr="00795302">
        <w:rPr>
          <w:rFonts w:ascii="Arial" w:hAnsi="Arial" w:cs="Arial"/>
          <w:sz w:val="20"/>
          <w:szCs w:val="20"/>
        </w:rPr>
        <w:t xml:space="preserve"> wykonawcę oraz uczestnika konkursu, którego jednostką dominującą w rozumieniu art. 3 ust. 1 pkt 37 ustawy z dnia 29 września 1994 r. o rachunkowości (Dz. U. z 2021 r. poz. 217, 2105 </w:t>
      </w:r>
      <w:r w:rsidR="004723C1" w:rsidRPr="00795302">
        <w:rPr>
          <w:rFonts w:ascii="Arial" w:hAnsi="Arial" w:cs="Arial"/>
          <w:sz w:val="20"/>
          <w:szCs w:val="20"/>
        </w:rPr>
        <w:br/>
      </w:r>
      <w:r w:rsidRPr="00795302">
        <w:rPr>
          <w:rFonts w:ascii="Arial" w:hAnsi="Arial" w:cs="Arial"/>
          <w:sz w:val="20"/>
          <w:szCs w:val="20"/>
        </w:rPr>
        <w:t xml:space="preserve">i 2106) jest podmiot wymieniony w wykazach określonych w rozporządzeniu 765/2006 </w:t>
      </w:r>
      <w:r w:rsidR="004723C1" w:rsidRPr="00795302">
        <w:rPr>
          <w:rFonts w:ascii="Arial" w:hAnsi="Arial" w:cs="Arial"/>
          <w:sz w:val="20"/>
          <w:szCs w:val="20"/>
        </w:rPr>
        <w:br/>
      </w:r>
      <w:r w:rsidRPr="00795302">
        <w:rPr>
          <w:rFonts w:ascii="Arial" w:hAnsi="Arial" w:cs="Arial"/>
          <w:sz w:val="20"/>
          <w:szCs w:val="20"/>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C29B0AC" w14:textId="3C37A683" w:rsidR="005B356F" w:rsidRPr="00795302" w:rsidRDefault="00D375AB" w:rsidP="0083781A">
      <w:pPr>
        <w:numPr>
          <w:ilvl w:val="0"/>
          <w:numId w:val="2"/>
        </w:numPr>
        <w:spacing w:line="360" w:lineRule="auto"/>
        <w:ind w:left="426"/>
        <w:jc w:val="both"/>
        <w:rPr>
          <w:color w:val="0D0D0D" w:themeColor="text1" w:themeTint="F2"/>
          <w:sz w:val="20"/>
          <w:szCs w:val="20"/>
        </w:rPr>
      </w:pPr>
      <w:r w:rsidRPr="00795302">
        <w:rPr>
          <w:color w:val="0D0D0D" w:themeColor="text1" w:themeTint="F2"/>
          <w:sz w:val="20"/>
          <w:szCs w:val="20"/>
        </w:rPr>
        <w:t xml:space="preserve">Wykluczenie Wykonawcy następuje zgodnie z art. 111 PZP </w:t>
      </w:r>
    </w:p>
    <w:p w14:paraId="3DFBBFEA" w14:textId="77777777" w:rsidR="004723C1" w:rsidRPr="00795302" w:rsidRDefault="004723C1" w:rsidP="004723C1">
      <w:pPr>
        <w:spacing w:line="360" w:lineRule="auto"/>
        <w:ind w:left="426"/>
        <w:jc w:val="both"/>
        <w:rPr>
          <w:color w:val="0D0D0D" w:themeColor="text1" w:themeTint="F2"/>
          <w:sz w:val="20"/>
          <w:szCs w:val="20"/>
        </w:rPr>
      </w:pPr>
    </w:p>
    <w:p w14:paraId="3AC04A2D" w14:textId="4E7E48AF" w:rsidR="005B356F" w:rsidRPr="00795302" w:rsidRDefault="00D375AB" w:rsidP="004723C1">
      <w:pPr>
        <w:pStyle w:val="Nagwek2"/>
        <w:ind w:left="426" w:hanging="426"/>
        <w:jc w:val="both"/>
      </w:pPr>
      <w:bookmarkStart w:id="11" w:name="_crlv0voso4yw" w:colFirst="0" w:colLast="0"/>
      <w:bookmarkEnd w:id="11"/>
      <w:r w:rsidRPr="00795302">
        <w:t>X. Podmiotowe środki dowodowe. Oświadczenia i dokumenty, jakie zobowiązani są dostarczyć Wykonawcy w celu potwierdzenia spełniania warunków udziału w postępowaniu oraz wykazania braku podstaw wykluczenia</w:t>
      </w:r>
    </w:p>
    <w:p w14:paraId="5DB75291" w14:textId="77777777" w:rsidR="004723C1" w:rsidRPr="00795302" w:rsidRDefault="004723C1" w:rsidP="004723C1"/>
    <w:p w14:paraId="0ED5D579" w14:textId="21240FEB" w:rsidR="004723C1" w:rsidRPr="00795302" w:rsidRDefault="008112D6" w:rsidP="00205353">
      <w:pPr>
        <w:pStyle w:val="Nagwek2"/>
        <w:numPr>
          <w:ilvl w:val="0"/>
          <w:numId w:val="9"/>
        </w:numPr>
        <w:spacing w:before="0" w:after="0" w:line="360" w:lineRule="auto"/>
        <w:ind w:left="426" w:hanging="426"/>
        <w:jc w:val="both"/>
        <w:rPr>
          <w:sz w:val="20"/>
          <w:szCs w:val="20"/>
        </w:rPr>
      </w:pPr>
      <w:bookmarkStart w:id="12" w:name="_gb4nrns0uw97" w:colFirst="0" w:colLast="0"/>
      <w:bookmarkEnd w:id="12"/>
      <w:r w:rsidRPr="00795302">
        <w:rPr>
          <w:sz w:val="20"/>
          <w:szCs w:val="20"/>
        </w:rPr>
        <w:t>Do oferty Wykonawca zobowiązany jest dołączyć aktualne na dzień składania ofert oświadczenie</w:t>
      </w:r>
      <w:r w:rsidR="00FB75D1" w:rsidRPr="00795302">
        <w:rPr>
          <w:sz w:val="20"/>
          <w:szCs w:val="20"/>
        </w:rPr>
        <w:br/>
      </w:r>
      <w:r w:rsidRPr="00795302">
        <w:rPr>
          <w:sz w:val="20"/>
          <w:szCs w:val="20"/>
        </w:rPr>
        <w:t>o spełnianiu warunków udziału w postępowaniu</w:t>
      </w:r>
      <w:r w:rsidR="009809D6">
        <w:rPr>
          <w:sz w:val="20"/>
          <w:szCs w:val="20"/>
        </w:rPr>
        <w:t xml:space="preserve"> </w:t>
      </w:r>
      <w:r w:rsidRPr="00795302">
        <w:rPr>
          <w:sz w:val="20"/>
          <w:szCs w:val="20"/>
        </w:rPr>
        <w:t xml:space="preserve">oraz o braku podstaw do wykluczenia z postępowania – zgodnie z </w:t>
      </w:r>
      <w:r w:rsidRPr="00795302">
        <w:rPr>
          <w:b/>
          <w:sz w:val="20"/>
          <w:szCs w:val="20"/>
        </w:rPr>
        <w:t>załącznikiem nr 3 do niniejszej SWZ</w:t>
      </w:r>
      <w:r w:rsidR="004723C1" w:rsidRPr="00795302">
        <w:rPr>
          <w:sz w:val="20"/>
          <w:szCs w:val="20"/>
        </w:rPr>
        <w:t>.</w:t>
      </w:r>
    </w:p>
    <w:p w14:paraId="5CC7EE46" w14:textId="77777777" w:rsidR="004723C1" w:rsidRPr="00795302" w:rsidRDefault="008112D6" w:rsidP="00205353">
      <w:pPr>
        <w:pStyle w:val="Nagwek2"/>
        <w:numPr>
          <w:ilvl w:val="0"/>
          <w:numId w:val="9"/>
        </w:numPr>
        <w:spacing w:before="0" w:after="0" w:line="360" w:lineRule="auto"/>
        <w:ind w:left="426" w:hanging="426"/>
        <w:jc w:val="both"/>
        <w:rPr>
          <w:b/>
          <w:sz w:val="20"/>
          <w:szCs w:val="20"/>
        </w:rPr>
      </w:pPr>
      <w:r w:rsidRPr="00795302">
        <w:rPr>
          <w:sz w:val="20"/>
          <w:szCs w:val="20"/>
        </w:rPr>
        <w:t>Informacje zawarte w oświadczeniu, o którym mowa w pkt 1 stanowią wstępne potwierdzenie, że Wykonawca nie podlega wykluczeniu oraz spełnia warunki udziału w postępowaniu.</w:t>
      </w:r>
    </w:p>
    <w:p w14:paraId="3D1C6167" w14:textId="2886F73F" w:rsidR="008112D6" w:rsidRPr="00795302" w:rsidRDefault="008112D6" w:rsidP="00205353">
      <w:pPr>
        <w:pStyle w:val="Nagwek2"/>
        <w:numPr>
          <w:ilvl w:val="0"/>
          <w:numId w:val="9"/>
        </w:numPr>
        <w:spacing w:before="0" w:after="0" w:line="360" w:lineRule="auto"/>
        <w:ind w:left="426" w:hanging="426"/>
        <w:jc w:val="both"/>
        <w:rPr>
          <w:b/>
          <w:sz w:val="20"/>
          <w:szCs w:val="20"/>
        </w:rPr>
      </w:pPr>
      <w:r w:rsidRPr="00795302">
        <w:rPr>
          <w:b/>
          <w:sz w:val="20"/>
          <w:szCs w:val="20"/>
        </w:rPr>
        <w:t>Dokumenty składane na wezwanie:</w:t>
      </w:r>
    </w:p>
    <w:p w14:paraId="7535225A" w14:textId="0193EB5A" w:rsidR="008112D6" w:rsidRPr="00795302" w:rsidRDefault="008112D6" w:rsidP="00205353">
      <w:pPr>
        <w:spacing w:line="360" w:lineRule="auto"/>
        <w:ind w:left="426"/>
        <w:jc w:val="both"/>
        <w:rPr>
          <w:sz w:val="20"/>
          <w:szCs w:val="20"/>
        </w:rPr>
      </w:pPr>
      <w:r w:rsidRPr="00795302">
        <w:rPr>
          <w:sz w:val="20"/>
          <w:szCs w:val="20"/>
        </w:rPr>
        <w:t>Zamawiający wzywa wykonawcę na podstawie art. 274 ust.1 ustawy P</w:t>
      </w:r>
      <w:r w:rsidR="00205341" w:rsidRPr="00795302">
        <w:rPr>
          <w:sz w:val="20"/>
          <w:szCs w:val="20"/>
        </w:rPr>
        <w:t>ZP</w:t>
      </w:r>
      <w:r w:rsidRPr="00795302">
        <w:rPr>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73D39B" w14:textId="468652AC" w:rsidR="008112D6" w:rsidRPr="00795302" w:rsidRDefault="008112D6" w:rsidP="0083781A">
      <w:pPr>
        <w:spacing w:line="360" w:lineRule="auto"/>
        <w:jc w:val="both"/>
        <w:rPr>
          <w:sz w:val="20"/>
          <w:szCs w:val="20"/>
        </w:rPr>
      </w:pPr>
    </w:p>
    <w:p w14:paraId="2A1E6E12" w14:textId="77777777" w:rsidR="004723C1" w:rsidRPr="00795302" w:rsidRDefault="004723C1" w:rsidP="0083781A">
      <w:pPr>
        <w:spacing w:line="360" w:lineRule="auto"/>
        <w:jc w:val="both"/>
        <w:rPr>
          <w:sz w:val="20"/>
          <w:szCs w:val="20"/>
        </w:rPr>
      </w:pPr>
    </w:p>
    <w:p w14:paraId="00898CFF" w14:textId="77777777" w:rsidR="008112D6" w:rsidRPr="00795302" w:rsidRDefault="008112D6" w:rsidP="0083781A">
      <w:pPr>
        <w:spacing w:line="360" w:lineRule="auto"/>
        <w:jc w:val="both"/>
        <w:rPr>
          <w:b/>
          <w:sz w:val="20"/>
          <w:szCs w:val="20"/>
        </w:rPr>
      </w:pPr>
      <w:r w:rsidRPr="00795302">
        <w:rPr>
          <w:b/>
          <w:sz w:val="20"/>
          <w:szCs w:val="20"/>
        </w:rPr>
        <w:t>Podmiotowe środki dowodowe wymagane od wykonawcy obejmują:</w:t>
      </w:r>
    </w:p>
    <w:p w14:paraId="37F2C224" w14:textId="7BD7F735" w:rsidR="008112D6" w:rsidRPr="00795302" w:rsidRDefault="008112D6" w:rsidP="00173EA3">
      <w:pPr>
        <w:pStyle w:val="Akapitzlist"/>
        <w:numPr>
          <w:ilvl w:val="0"/>
          <w:numId w:val="35"/>
        </w:numPr>
        <w:spacing w:line="360" w:lineRule="auto"/>
        <w:ind w:left="709" w:hanging="567"/>
        <w:jc w:val="both"/>
        <w:rPr>
          <w:rFonts w:ascii="Arial" w:hAnsi="Arial" w:cs="Arial"/>
          <w:sz w:val="20"/>
          <w:szCs w:val="20"/>
        </w:rPr>
      </w:pPr>
      <w:r w:rsidRPr="00795302">
        <w:rPr>
          <w:rFonts w:ascii="Arial" w:hAnsi="Arial" w:cs="Arial"/>
          <w:sz w:val="20"/>
          <w:szCs w:val="20"/>
        </w:rPr>
        <w:tab/>
      </w:r>
      <w:r w:rsidRPr="00795302">
        <w:rPr>
          <w:rFonts w:ascii="Arial" w:hAnsi="Arial" w:cs="Arial"/>
          <w:b/>
          <w:sz w:val="20"/>
          <w:szCs w:val="20"/>
        </w:rPr>
        <w:t>Oświadczenie wykonawcy</w:t>
      </w:r>
      <w:r w:rsidRPr="00795302">
        <w:rPr>
          <w:rFonts w:ascii="Arial" w:hAnsi="Arial" w:cs="Arial"/>
          <w:sz w:val="20"/>
          <w:szCs w:val="20"/>
        </w:rPr>
        <w:t>, w zakresie art. 108 ust. 1 pkt 5 ustawy, o braku przynależności do tej samej grupy kapitałowej, w rozumieniu ustawy z dnia 16 lutego 2007 r. o ochronie konkurencji i konsumentów (</w:t>
      </w:r>
      <w:r w:rsidR="00C43F55" w:rsidRPr="00C43F55">
        <w:rPr>
          <w:rFonts w:ascii="Arial" w:hAnsi="Arial" w:cs="Arial"/>
          <w:sz w:val="20"/>
          <w:szCs w:val="20"/>
        </w:rPr>
        <w:t xml:space="preserve">Dz. U. z 2021 r. poz. 275 z </w:t>
      </w:r>
      <w:proofErr w:type="spellStart"/>
      <w:r w:rsidR="00C43F55" w:rsidRPr="00C43F55">
        <w:rPr>
          <w:rFonts w:ascii="Arial" w:hAnsi="Arial" w:cs="Arial"/>
          <w:sz w:val="20"/>
          <w:szCs w:val="20"/>
        </w:rPr>
        <w:t>późn</w:t>
      </w:r>
      <w:proofErr w:type="spellEnd"/>
      <w:r w:rsidR="00C43F55" w:rsidRPr="00C43F55">
        <w:rPr>
          <w:rFonts w:ascii="Arial" w:hAnsi="Arial" w:cs="Arial"/>
          <w:sz w:val="20"/>
          <w:szCs w:val="20"/>
        </w:rPr>
        <w:t>. zm.</w:t>
      </w:r>
      <w:r w:rsidRPr="00795302">
        <w:rPr>
          <w:rFonts w:ascii="Arial" w:hAnsi="Arial" w:cs="Arial"/>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FB75D1" w:rsidRPr="00795302">
        <w:rPr>
          <w:rFonts w:ascii="Arial" w:hAnsi="Arial" w:cs="Arial"/>
          <w:sz w:val="20"/>
          <w:szCs w:val="20"/>
        </w:rPr>
        <w:br/>
      </w:r>
      <w:r w:rsidRPr="00795302">
        <w:rPr>
          <w:rFonts w:ascii="Arial" w:hAnsi="Arial" w:cs="Arial"/>
          <w:sz w:val="20"/>
          <w:szCs w:val="20"/>
        </w:rPr>
        <w:t xml:space="preserve">o dopuszczenie do udziału w postępowaniu niezależnie od innego wykonawcy należącego  do tej samej grupy kapitałowej – </w:t>
      </w:r>
      <w:r w:rsidRPr="00795302">
        <w:rPr>
          <w:rFonts w:ascii="Arial" w:hAnsi="Arial" w:cs="Arial"/>
          <w:b/>
          <w:sz w:val="20"/>
          <w:szCs w:val="20"/>
        </w:rPr>
        <w:t>załącznik nr 4 do niniejszej SWZ</w:t>
      </w:r>
      <w:r w:rsidRPr="00795302">
        <w:rPr>
          <w:rFonts w:ascii="Arial" w:hAnsi="Arial" w:cs="Arial"/>
          <w:sz w:val="20"/>
          <w:szCs w:val="20"/>
        </w:rPr>
        <w:t>;</w:t>
      </w:r>
    </w:p>
    <w:p w14:paraId="0BC4A1E8" w14:textId="477072AF" w:rsidR="008112D6" w:rsidRPr="00795302" w:rsidRDefault="008112D6" w:rsidP="00173EA3">
      <w:pPr>
        <w:pStyle w:val="Akapitzlist"/>
        <w:numPr>
          <w:ilvl w:val="0"/>
          <w:numId w:val="35"/>
        </w:numPr>
        <w:spacing w:line="360" w:lineRule="auto"/>
        <w:ind w:left="709" w:hanging="567"/>
        <w:jc w:val="both"/>
        <w:rPr>
          <w:rFonts w:ascii="Arial" w:hAnsi="Arial" w:cs="Arial"/>
          <w:sz w:val="20"/>
          <w:szCs w:val="20"/>
        </w:rPr>
      </w:pPr>
      <w:r w:rsidRPr="00795302">
        <w:rPr>
          <w:rFonts w:ascii="Arial" w:hAnsi="Arial" w:cs="Arial"/>
          <w:sz w:val="20"/>
          <w:szCs w:val="20"/>
        </w:rPr>
        <w:tab/>
      </w:r>
      <w:r w:rsidRPr="00795302">
        <w:rPr>
          <w:rFonts w:ascii="Arial" w:hAnsi="Arial" w:cs="Arial"/>
          <w:b/>
          <w:sz w:val="20"/>
          <w:szCs w:val="20"/>
        </w:rPr>
        <w:t>Odpis lub informacja z Krajowego Rejestru Sądowego lub z Centralnej Ewidencji           i</w:t>
      </w:r>
      <w:r w:rsidR="00F90849" w:rsidRPr="00795302">
        <w:rPr>
          <w:rFonts w:ascii="Arial" w:hAnsi="Arial" w:cs="Arial"/>
          <w:b/>
          <w:sz w:val="20"/>
          <w:szCs w:val="20"/>
        </w:rPr>
        <w:t> </w:t>
      </w:r>
      <w:r w:rsidRPr="00795302">
        <w:rPr>
          <w:rFonts w:ascii="Arial" w:hAnsi="Arial" w:cs="Arial"/>
          <w:b/>
          <w:sz w:val="20"/>
          <w:szCs w:val="20"/>
        </w:rPr>
        <w:t>Informacji o Działalności Gospodarczej,</w:t>
      </w:r>
      <w:r w:rsidRPr="00795302">
        <w:rPr>
          <w:rFonts w:ascii="Arial" w:hAnsi="Arial" w:cs="Arial"/>
          <w:sz w:val="20"/>
          <w:szCs w:val="20"/>
        </w:rPr>
        <w:t xml:space="preserve"> w zakresie art. 109 ust. 1 pkt 4 ustawy, </w:t>
      </w:r>
      <w:r w:rsidRPr="00795302">
        <w:rPr>
          <w:rFonts w:ascii="Arial" w:hAnsi="Arial" w:cs="Arial"/>
          <w:sz w:val="20"/>
          <w:szCs w:val="20"/>
        </w:rPr>
        <w:lastRenderedPageBreak/>
        <w:t>sporządzonych nie wcześniej niż 3 miesiące przed jej złożeniem, jeżeli odrębne przepisy wymagają wpisu do rejestru lub ewidencji;</w:t>
      </w:r>
    </w:p>
    <w:p w14:paraId="0E2949F6" w14:textId="473FDB84" w:rsidR="008112D6" w:rsidRPr="00795302" w:rsidRDefault="008112D6" w:rsidP="00173EA3">
      <w:pPr>
        <w:pStyle w:val="Akapitzlist"/>
        <w:numPr>
          <w:ilvl w:val="0"/>
          <w:numId w:val="35"/>
        </w:numPr>
        <w:spacing w:line="360" w:lineRule="auto"/>
        <w:ind w:left="709" w:hanging="567"/>
        <w:jc w:val="both"/>
        <w:rPr>
          <w:rFonts w:ascii="Arial" w:hAnsi="Arial" w:cs="Arial"/>
          <w:sz w:val="20"/>
          <w:szCs w:val="20"/>
        </w:rPr>
      </w:pPr>
      <w:r w:rsidRPr="00795302">
        <w:rPr>
          <w:rStyle w:val="Teksttreci2Pogrubienie"/>
        </w:rPr>
        <w:t xml:space="preserve">Informacja z Krajowego Rejestru Karnego </w:t>
      </w:r>
      <w:r w:rsidRPr="00795302">
        <w:rPr>
          <w:rFonts w:ascii="Arial" w:hAnsi="Arial" w:cs="Arial"/>
          <w:sz w:val="20"/>
          <w:szCs w:val="20"/>
        </w:rPr>
        <w:t>w zakresie dotyczącym podstaw wykluczenia wskazanych w art. 108 ust. 1 pkt 1, 2 i 4 ustawy P</w:t>
      </w:r>
      <w:r w:rsidR="00205341" w:rsidRPr="00795302">
        <w:rPr>
          <w:rFonts w:ascii="Arial" w:hAnsi="Arial" w:cs="Arial"/>
          <w:sz w:val="20"/>
          <w:szCs w:val="20"/>
        </w:rPr>
        <w:t>ZP</w:t>
      </w:r>
      <w:r w:rsidRPr="00795302">
        <w:rPr>
          <w:rFonts w:ascii="Arial" w:hAnsi="Arial" w:cs="Arial"/>
          <w:sz w:val="20"/>
          <w:szCs w:val="20"/>
        </w:rPr>
        <w:t>, sporządzona nie wcześniej niż 6 miesięcy przed jej złożeniem,</w:t>
      </w:r>
    </w:p>
    <w:p w14:paraId="6AB2308C" w14:textId="39C8832F" w:rsidR="008112D6" w:rsidRPr="00795302" w:rsidRDefault="008112D6" w:rsidP="00173EA3">
      <w:pPr>
        <w:pStyle w:val="Akapitzlist"/>
        <w:numPr>
          <w:ilvl w:val="0"/>
          <w:numId w:val="35"/>
        </w:numPr>
        <w:spacing w:line="360" w:lineRule="auto"/>
        <w:ind w:left="709" w:hanging="567"/>
        <w:jc w:val="both"/>
        <w:rPr>
          <w:rStyle w:val="Teksttreci2Pogrubienie"/>
          <w:rFonts w:eastAsia="Times New Roman"/>
          <w:b w:val="0"/>
          <w:bCs w:val="0"/>
          <w:color w:val="auto"/>
          <w:shd w:val="clear" w:color="auto" w:fill="auto"/>
          <w:lang w:bidi="ar-SA"/>
        </w:rPr>
      </w:pPr>
      <w:r w:rsidRPr="00795302">
        <w:rPr>
          <w:rStyle w:val="Teksttreci2Pogrubienie"/>
        </w:rPr>
        <w:t xml:space="preserve">Oświadczenie Wykonawcy </w:t>
      </w:r>
      <w:r w:rsidRPr="00795302">
        <w:rPr>
          <w:rFonts w:ascii="Arial" w:hAnsi="Arial" w:cs="Arial"/>
          <w:sz w:val="20"/>
          <w:szCs w:val="20"/>
        </w:rPr>
        <w:t>o aktualności informacji zawartych w oświadczeniu, o którym mowa w art. 125 ust. 1 ustawy  w zakresie podstaw wykluczenia z postępowania wskazanych przez zamawiającego, o których mowa w art. 108 ust. 1 pkt 3 ustawy P</w:t>
      </w:r>
      <w:r w:rsidR="00D814AC" w:rsidRPr="00795302">
        <w:rPr>
          <w:rFonts w:ascii="Arial" w:hAnsi="Arial" w:cs="Arial"/>
          <w:sz w:val="20"/>
          <w:szCs w:val="20"/>
        </w:rPr>
        <w:t>ZP</w:t>
      </w:r>
      <w:r w:rsidRPr="00795302">
        <w:rPr>
          <w:rFonts w:ascii="Arial" w:hAnsi="Arial" w:cs="Arial"/>
          <w:sz w:val="20"/>
          <w:szCs w:val="20"/>
        </w:rPr>
        <w:t>, art. 108 ust. 1 pkt 4 ustawy P</w:t>
      </w:r>
      <w:r w:rsidR="00205341" w:rsidRPr="00795302">
        <w:rPr>
          <w:rFonts w:ascii="Arial" w:hAnsi="Arial" w:cs="Arial"/>
          <w:sz w:val="20"/>
          <w:szCs w:val="20"/>
        </w:rPr>
        <w:t>ZP</w:t>
      </w:r>
      <w:r w:rsidRPr="00795302">
        <w:rPr>
          <w:rFonts w:ascii="Arial" w:hAnsi="Arial" w:cs="Arial"/>
          <w:sz w:val="20"/>
          <w:szCs w:val="20"/>
        </w:rPr>
        <w:t xml:space="preserve">, dotyczących orzeczenia zakazu ubiegania się o zamówienie publiczne tytułem środka zapobiegawczego, art. 108 ust. 1 pkt 5 ustawy </w:t>
      </w:r>
      <w:r w:rsidR="00205341" w:rsidRPr="00795302">
        <w:rPr>
          <w:rFonts w:ascii="Arial" w:hAnsi="Arial" w:cs="Arial"/>
          <w:sz w:val="20"/>
          <w:szCs w:val="20"/>
        </w:rPr>
        <w:t>PZP</w:t>
      </w:r>
      <w:r w:rsidRPr="00795302">
        <w:rPr>
          <w:rFonts w:ascii="Arial" w:hAnsi="Arial" w:cs="Arial"/>
          <w:sz w:val="20"/>
          <w:szCs w:val="20"/>
        </w:rPr>
        <w:t xml:space="preserve">, dotyczących zawarcia </w:t>
      </w:r>
      <w:r w:rsidR="00FB75D1" w:rsidRPr="00795302">
        <w:rPr>
          <w:rFonts w:ascii="Arial" w:hAnsi="Arial" w:cs="Arial"/>
          <w:sz w:val="20"/>
          <w:szCs w:val="20"/>
        </w:rPr>
        <w:br/>
      </w:r>
      <w:r w:rsidRPr="00795302">
        <w:rPr>
          <w:rFonts w:ascii="Arial" w:hAnsi="Arial" w:cs="Arial"/>
          <w:sz w:val="20"/>
          <w:szCs w:val="20"/>
        </w:rPr>
        <w:t>z innymi wykonawcami porozumienia mającego na celu zakłócenie konkurencji, art. 108 ust. 1 pkt 6 ustawy P</w:t>
      </w:r>
      <w:r w:rsidR="00205341" w:rsidRPr="00795302">
        <w:rPr>
          <w:rFonts w:ascii="Arial" w:hAnsi="Arial" w:cs="Arial"/>
          <w:sz w:val="20"/>
          <w:szCs w:val="20"/>
        </w:rPr>
        <w:t>ZP</w:t>
      </w:r>
      <w:r w:rsidRPr="00795302">
        <w:rPr>
          <w:rFonts w:ascii="Arial" w:hAnsi="Arial" w:cs="Arial"/>
          <w:sz w:val="20"/>
          <w:szCs w:val="20"/>
        </w:rPr>
        <w:t xml:space="preserve"> - zgodnie z </w:t>
      </w:r>
      <w:r w:rsidRPr="00795302">
        <w:rPr>
          <w:rStyle w:val="Teksttreci2Pogrubienie"/>
        </w:rPr>
        <w:t>załącznikiem nr 9 do niniejszej SWZ.</w:t>
      </w:r>
    </w:p>
    <w:p w14:paraId="1E3B0D08" w14:textId="7FBC4365" w:rsidR="008112D6" w:rsidRPr="00795302" w:rsidRDefault="008112D6" w:rsidP="00173EA3">
      <w:pPr>
        <w:pStyle w:val="Akapitzlist"/>
        <w:numPr>
          <w:ilvl w:val="0"/>
          <w:numId w:val="35"/>
        </w:numPr>
        <w:spacing w:line="360" w:lineRule="auto"/>
        <w:ind w:left="709" w:hanging="567"/>
        <w:jc w:val="both"/>
        <w:rPr>
          <w:rFonts w:ascii="Arial" w:hAnsi="Arial" w:cs="Arial"/>
          <w:sz w:val="20"/>
          <w:szCs w:val="20"/>
        </w:rPr>
      </w:pPr>
      <w:r w:rsidRPr="00795302">
        <w:rPr>
          <w:rStyle w:val="Teksttreci2Pogrubienie"/>
        </w:rPr>
        <w:t>Dokument o którym mowa w Rozdziale VII</w:t>
      </w:r>
      <w:r w:rsidR="00573496" w:rsidRPr="00795302">
        <w:rPr>
          <w:rStyle w:val="Teksttreci2Pogrubienie"/>
        </w:rPr>
        <w:t>I</w:t>
      </w:r>
      <w:r w:rsidRPr="00795302">
        <w:rPr>
          <w:rStyle w:val="Teksttreci2Pogrubienie"/>
        </w:rPr>
        <w:t xml:space="preserve">. pkt 2 </w:t>
      </w:r>
      <w:proofErr w:type="spellStart"/>
      <w:r w:rsidRPr="00795302">
        <w:rPr>
          <w:rStyle w:val="Teksttreci2Pogrubienie"/>
        </w:rPr>
        <w:t>ppkt</w:t>
      </w:r>
      <w:proofErr w:type="spellEnd"/>
      <w:r w:rsidRPr="00795302">
        <w:rPr>
          <w:rStyle w:val="Teksttreci2Pogrubienie"/>
        </w:rPr>
        <w:t xml:space="preserve"> </w:t>
      </w:r>
      <w:r w:rsidR="00E10CB9" w:rsidRPr="00795302">
        <w:rPr>
          <w:rStyle w:val="Teksttreci2Pogrubienie"/>
        </w:rPr>
        <w:t>2</w:t>
      </w:r>
      <w:r w:rsidRPr="00795302">
        <w:rPr>
          <w:rStyle w:val="Teksttreci2Pogrubienie"/>
        </w:rPr>
        <w:t>a</w:t>
      </w:r>
      <w:r w:rsidRPr="00795302">
        <w:rPr>
          <w:rFonts w:ascii="Arial" w:hAnsi="Arial" w:cs="Arial"/>
          <w:sz w:val="20"/>
          <w:szCs w:val="20"/>
        </w:rPr>
        <w:t xml:space="preserve"> niniejszej SWZ - </w:t>
      </w:r>
      <w:r w:rsidRPr="00795302">
        <w:rPr>
          <w:rFonts w:ascii="Arial" w:eastAsia="TimesNewRoman" w:hAnsi="Arial" w:cs="Arial"/>
          <w:sz w:val="20"/>
          <w:szCs w:val="20"/>
        </w:rPr>
        <w:t xml:space="preserve">wykazu robót budowlanych wykonanych nie wcześniej niż w okresie ostatnich </w:t>
      </w:r>
      <w:r w:rsidR="00B84EA2" w:rsidRPr="00795302">
        <w:rPr>
          <w:rFonts w:ascii="Arial" w:eastAsia="TimesNewRoman" w:hAnsi="Arial" w:cs="Arial"/>
          <w:sz w:val="20"/>
          <w:szCs w:val="20"/>
        </w:rPr>
        <w:t xml:space="preserve">5 </w:t>
      </w:r>
      <w:r w:rsidRPr="00795302">
        <w:rPr>
          <w:rFonts w:ascii="Arial" w:eastAsia="TimesNewRoman" w:hAnsi="Arial" w:cs="Arial"/>
          <w:sz w:val="20"/>
          <w:szCs w:val="20"/>
        </w:rPr>
        <w:t>lat, a jeżeli okres prowadzenia działalności jest krótszy – w tym okresie</w:t>
      </w:r>
      <w:r w:rsidRPr="00795302">
        <w:rPr>
          <w:rFonts w:ascii="Arial" w:hAnsi="Arial" w:cs="Arial"/>
          <w:sz w:val="20"/>
          <w:szCs w:val="20"/>
        </w:rPr>
        <w:t>, porównywalnych z robotami budowlanymi stanowiącymi przedmiot zamówienia</w:t>
      </w:r>
      <w:r w:rsidRPr="00795302">
        <w:rPr>
          <w:rFonts w:ascii="Arial" w:eastAsia="TimesNewRoman" w:hAnsi="Arial" w:cs="Arial"/>
          <w:sz w:val="20"/>
          <w:szCs w:val="20"/>
        </w:rPr>
        <w:t xml:space="preserve">, wraz z podaniem ich rodzaju, wartości, daty i miejsca wykonania oraz podmiotów, na rzecz których roboty te zostały wykonane, oraz załączeniem </w:t>
      </w:r>
      <w:bookmarkStart w:id="13" w:name="_Hlk76971396"/>
      <w:r w:rsidRPr="00795302">
        <w:rPr>
          <w:rFonts w:ascii="Arial" w:eastAsia="TimesNewRoman" w:hAnsi="Arial" w:cs="Arial"/>
          <w:sz w:val="20"/>
          <w:szCs w:val="20"/>
        </w:rPr>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bookmarkEnd w:id="13"/>
      <w:r w:rsidRPr="00795302">
        <w:rPr>
          <w:rFonts w:ascii="Arial" w:hAnsi="Arial" w:cs="Arial"/>
          <w:sz w:val="20"/>
          <w:szCs w:val="20"/>
        </w:rPr>
        <w:t xml:space="preserve">- </w:t>
      </w:r>
      <w:r w:rsidRPr="00795302">
        <w:rPr>
          <w:rFonts w:ascii="Arial" w:hAnsi="Arial" w:cs="Arial"/>
          <w:b/>
          <w:sz w:val="20"/>
          <w:szCs w:val="20"/>
        </w:rPr>
        <w:t>załącznik nr 5 do niniejszej SWZ</w:t>
      </w:r>
      <w:r w:rsidRPr="00795302">
        <w:rPr>
          <w:rFonts w:ascii="Arial" w:hAnsi="Arial" w:cs="Arial"/>
          <w:sz w:val="20"/>
          <w:szCs w:val="20"/>
        </w:rPr>
        <w:t>;</w:t>
      </w:r>
    </w:p>
    <w:p w14:paraId="08E8D144" w14:textId="5C785D40" w:rsidR="008112D6" w:rsidRPr="00795302" w:rsidRDefault="008112D6" w:rsidP="00173EA3">
      <w:pPr>
        <w:pStyle w:val="Akapitzlist"/>
        <w:numPr>
          <w:ilvl w:val="0"/>
          <w:numId w:val="35"/>
        </w:numPr>
        <w:spacing w:line="360" w:lineRule="auto"/>
        <w:ind w:left="709" w:hanging="567"/>
        <w:jc w:val="both"/>
        <w:rPr>
          <w:rFonts w:ascii="Arial" w:hAnsi="Arial" w:cs="Arial"/>
          <w:sz w:val="20"/>
          <w:szCs w:val="20"/>
        </w:rPr>
      </w:pPr>
      <w:r w:rsidRPr="00795302">
        <w:rPr>
          <w:rFonts w:ascii="Arial" w:hAnsi="Arial" w:cs="Arial"/>
          <w:b/>
          <w:bCs/>
          <w:sz w:val="20"/>
          <w:szCs w:val="20"/>
        </w:rPr>
        <w:t>Dokument o którym mowa w Rozdziale V</w:t>
      </w:r>
      <w:r w:rsidR="00573496" w:rsidRPr="00795302">
        <w:rPr>
          <w:rFonts w:ascii="Arial" w:hAnsi="Arial" w:cs="Arial"/>
          <w:b/>
          <w:bCs/>
          <w:sz w:val="20"/>
          <w:szCs w:val="20"/>
        </w:rPr>
        <w:t>I</w:t>
      </w:r>
      <w:r w:rsidRPr="00795302">
        <w:rPr>
          <w:rFonts w:ascii="Arial" w:hAnsi="Arial" w:cs="Arial"/>
          <w:b/>
          <w:bCs/>
          <w:sz w:val="20"/>
          <w:szCs w:val="20"/>
        </w:rPr>
        <w:t xml:space="preserve">II. pkt 2 </w:t>
      </w:r>
      <w:proofErr w:type="spellStart"/>
      <w:r w:rsidRPr="00795302">
        <w:rPr>
          <w:rFonts w:ascii="Arial" w:hAnsi="Arial" w:cs="Arial"/>
          <w:b/>
          <w:bCs/>
          <w:sz w:val="20"/>
          <w:szCs w:val="20"/>
        </w:rPr>
        <w:t>ppkt</w:t>
      </w:r>
      <w:proofErr w:type="spellEnd"/>
      <w:r w:rsidRPr="00795302">
        <w:rPr>
          <w:rFonts w:ascii="Arial" w:hAnsi="Arial" w:cs="Arial"/>
          <w:b/>
          <w:bCs/>
          <w:sz w:val="20"/>
          <w:szCs w:val="20"/>
        </w:rPr>
        <w:t xml:space="preserve"> </w:t>
      </w:r>
      <w:r w:rsidR="00E10CB9" w:rsidRPr="00795302">
        <w:rPr>
          <w:rFonts w:ascii="Arial" w:hAnsi="Arial" w:cs="Arial"/>
          <w:b/>
          <w:bCs/>
          <w:sz w:val="20"/>
          <w:szCs w:val="20"/>
        </w:rPr>
        <w:t>2</w:t>
      </w:r>
      <w:r w:rsidRPr="00795302">
        <w:rPr>
          <w:rFonts w:ascii="Arial" w:hAnsi="Arial" w:cs="Arial"/>
          <w:b/>
          <w:bCs/>
          <w:sz w:val="20"/>
          <w:szCs w:val="20"/>
        </w:rPr>
        <w:t>b niniejszej SWZ</w:t>
      </w:r>
      <w:r w:rsidRPr="00795302">
        <w:rPr>
          <w:rFonts w:ascii="Arial" w:hAnsi="Arial" w:cs="Arial"/>
          <w:sz w:val="20"/>
          <w:szCs w:val="20"/>
        </w:rPr>
        <w:t xml:space="preserve"> - </w:t>
      </w:r>
      <w:r w:rsidR="006B2BC5" w:rsidRPr="00795302">
        <w:rPr>
          <w:rFonts w:ascii="Arial" w:hAnsi="Arial" w:cs="Arial"/>
          <w:sz w:val="20"/>
          <w:szCs w:val="20"/>
        </w:rPr>
        <w:t xml:space="preserve">   - co najmniej jedną osobą zdolną do wykonania zamówienia, która zgodnie z ustawą Prawo budowlane posiada uprawnienia budowlane do kierowania robotami budowlanymi w specjalności konstrukcyjno-budowlanej potwierdzone zaświadczeniem o przynależności do właściwej izby samorządu zawodowego lub mogącym uzyskać uprawnienia na podstawie art. 20a ust. 1 ustawy</w:t>
      </w:r>
      <w:r w:rsidR="004723C1" w:rsidRPr="00795302">
        <w:rPr>
          <w:rFonts w:ascii="Arial" w:hAnsi="Arial" w:cs="Arial"/>
          <w:sz w:val="20"/>
          <w:szCs w:val="20"/>
        </w:rPr>
        <w:t xml:space="preserve"> </w:t>
      </w:r>
      <w:r w:rsidR="006B2BC5" w:rsidRPr="00795302">
        <w:rPr>
          <w:rFonts w:ascii="Arial" w:hAnsi="Arial" w:cs="Arial"/>
          <w:sz w:val="20"/>
          <w:szCs w:val="20"/>
        </w:rPr>
        <w:t xml:space="preserve">z dnia 15 grudnia 2000 r. o samorządach zawodowych architektów, inżynierów budownictwa oraz urbanistów (Dz.U. z 2001 r. nr 5, poz.42 z </w:t>
      </w:r>
      <w:proofErr w:type="spellStart"/>
      <w:r w:rsidR="006B2BC5" w:rsidRPr="00795302">
        <w:rPr>
          <w:rFonts w:ascii="Arial" w:hAnsi="Arial" w:cs="Arial"/>
          <w:sz w:val="20"/>
          <w:szCs w:val="20"/>
        </w:rPr>
        <w:t>późn</w:t>
      </w:r>
      <w:proofErr w:type="spellEnd"/>
      <w:r w:rsidR="006B2BC5" w:rsidRPr="00795302">
        <w:rPr>
          <w:rFonts w:ascii="Arial" w:hAnsi="Arial" w:cs="Arial"/>
          <w:sz w:val="20"/>
          <w:szCs w:val="20"/>
        </w:rPr>
        <w:t xml:space="preserve">. zm.), pozwalające pełnić samodzielne funkcje techniczne w budownictwie w zakresie odpowiadającym przedmiotowi zamówienia. </w:t>
      </w:r>
      <w:r w:rsidR="007A73AD" w:rsidRPr="00795302">
        <w:rPr>
          <w:rFonts w:ascii="Arial" w:hAnsi="Arial" w:cs="Arial"/>
          <w:sz w:val="20"/>
          <w:szCs w:val="20"/>
        </w:rPr>
        <w:t>Co najmniej jedną o</w:t>
      </w:r>
      <w:r w:rsidR="00891E97" w:rsidRPr="00795302">
        <w:rPr>
          <w:rFonts w:ascii="Arial" w:hAnsi="Arial" w:cs="Arial"/>
          <w:color w:val="000000"/>
          <w:sz w:val="20"/>
          <w:szCs w:val="20"/>
        </w:rPr>
        <w:t>sob</w:t>
      </w:r>
      <w:r w:rsidR="007A73AD" w:rsidRPr="00795302">
        <w:rPr>
          <w:rFonts w:ascii="Arial" w:hAnsi="Arial" w:cs="Arial"/>
          <w:color w:val="000000"/>
          <w:sz w:val="20"/>
          <w:szCs w:val="20"/>
        </w:rPr>
        <w:t>ą</w:t>
      </w:r>
      <w:r w:rsidR="00891E97" w:rsidRPr="00795302">
        <w:rPr>
          <w:rFonts w:ascii="Arial" w:hAnsi="Arial" w:cs="Arial"/>
          <w:color w:val="000000"/>
          <w:sz w:val="20"/>
          <w:szCs w:val="20"/>
        </w:rPr>
        <w:t xml:space="preserve"> zdoln</w:t>
      </w:r>
      <w:r w:rsidR="007A73AD" w:rsidRPr="00795302">
        <w:rPr>
          <w:rFonts w:ascii="Arial" w:hAnsi="Arial" w:cs="Arial"/>
          <w:color w:val="000000"/>
          <w:sz w:val="20"/>
          <w:szCs w:val="20"/>
        </w:rPr>
        <w:t>ą</w:t>
      </w:r>
      <w:r w:rsidR="00891E97" w:rsidRPr="00795302">
        <w:rPr>
          <w:rFonts w:ascii="Arial" w:hAnsi="Arial" w:cs="Arial"/>
          <w:color w:val="000000"/>
          <w:sz w:val="20"/>
          <w:szCs w:val="20"/>
        </w:rPr>
        <w:t xml:space="preserve">  do wykonania zamówienia w części dot. instalacji elektrycznych, która zgodnie z ustawą Prawo budowlane posiada uprawnienia budowlane do kierowania robotami budowlanymi w specjalności instalacyjnej w zakresie sieci, instalacji </w:t>
      </w:r>
      <w:r w:rsidR="00FB75D1" w:rsidRPr="00795302">
        <w:rPr>
          <w:rFonts w:ascii="Arial" w:hAnsi="Arial" w:cs="Arial"/>
          <w:color w:val="000000"/>
          <w:sz w:val="20"/>
          <w:szCs w:val="20"/>
        </w:rPr>
        <w:br/>
      </w:r>
      <w:r w:rsidR="00891E97" w:rsidRPr="00795302">
        <w:rPr>
          <w:rFonts w:ascii="Arial" w:hAnsi="Arial" w:cs="Arial"/>
          <w:color w:val="000000"/>
          <w:sz w:val="20"/>
          <w:szCs w:val="20"/>
        </w:rPr>
        <w:t>i urządzeń elektrycznych i elektroenergetycznych</w:t>
      </w:r>
      <w:r w:rsidR="00C4763D" w:rsidRPr="00795302">
        <w:rPr>
          <w:rFonts w:ascii="Arial" w:hAnsi="Arial" w:cs="Arial"/>
          <w:color w:val="000000"/>
          <w:sz w:val="20"/>
          <w:szCs w:val="20"/>
        </w:rPr>
        <w:t>.</w:t>
      </w:r>
      <w:r w:rsidR="00891E97" w:rsidRPr="00795302">
        <w:rPr>
          <w:rFonts w:ascii="Arial" w:hAnsi="Arial" w:cs="Arial"/>
          <w:color w:val="000000"/>
          <w:sz w:val="18"/>
          <w:szCs w:val="18"/>
        </w:rPr>
        <w:t xml:space="preserve"> </w:t>
      </w:r>
      <w:r w:rsidR="006B2BC5" w:rsidRPr="00795302">
        <w:rPr>
          <w:rFonts w:ascii="Arial" w:hAnsi="Arial" w:cs="Arial"/>
          <w:sz w:val="20"/>
          <w:szCs w:val="20"/>
        </w:rPr>
        <w:t>Przed rozpoczęciem robót kierownik budowy zobowiązany jest złożyć pisemne oświadczenie o podjęciu obowiązków kierowania</w:t>
      </w:r>
      <w:r w:rsidR="00FB75D1" w:rsidRPr="00795302">
        <w:rPr>
          <w:rFonts w:ascii="Arial" w:hAnsi="Arial" w:cs="Arial"/>
          <w:sz w:val="20"/>
          <w:szCs w:val="20"/>
        </w:rPr>
        <w:br/>
      </w:r>
      <w:r w:rsidR="006B2BC5" w:rsidRPr="00795302">
        <w:rPr>
          <w:rFonts w:ascii="Arial" w:hAnsi="Arial" w:cs="Arial"/>
          <w:sz w:val="20"/>
          <w:szCs w:val="20"/>
        </w:rPr>
        <w:t xml:space="preserve"> i nadzorować robotami stanowiącymi przedmiot umowy. Kierownik budowy musi posiadać minimum  5-letnie doświadczenie w kierowaniu robotami budowlanymi </w:t>
      </w:r>
      <w:r w:rsidRPr="00795302">
        <w:rPr>
          <w:rFonts w:ascii="Arial" w:hAnsi="Arial" w:cs="Arial"/>
          <w:sz w:val="20"/>
          <w:szCs w:val="20"/>
        </w:rPr>
        <w:t>-</w:t>
      </w:r>
      <w:r w:rsidRPr="00795302">
        <w:rPr>
          <w:rFonts w:ascii="Arial" w:hAnsi="Arial" w:cs="Arial"/>
          <w:b/>
          <w:bCs/>
          <w:sz w:val="20"/>
          <w:szCs w:val="20"/>
        </w:rPr>
        <w:t>załącznik nr 6 do niniejszej SWZ;</w:t>
      </w:r>
    </w:p>
    <w:p w14:paraId="3469ED7A" w14:textId="0717A892" w:rsidR="00771F86" w:rsidRPr="00795302" w:rsidRDefault="00771F86" w:rsidP="00173EA3">
      <w:pPr>
        <w:pStyle w:val="Akapitzlist"/>
        <w:numPr>
          <w:ilvl w:val="0"/>
          <w:numId w:val="35"/>
        </w:numPr>
        <w:spacing w:line="360" w:lineRule="auto"/>
        <w:ind w:left="709" w:hanging="567"/>
        <w:jc w:val="both"/>
        <w:rPr>
          <w:rFonts w:ascii="Arial" w:hAnsi="Arial" w:cs="Arial"/>
          <w:sz w:val="20"/>
          <w:szCs w:val="20"/>
        </w:rPr>
      </w:pPr>
      <w:r w:rsidRPr="00795302">
        <w:rPr>
          <w:rFonts w:ascii="Arial" w:hAnsi="Arial" w:cs="Arial"/>
          <w:b/>
          <w:bCs/>
          <w:sz w:val="20"/>
          <w:szCs w:val="20"/>
        </w:rPr>
        <w:t>Oświadczenie</w:t>
      </w:r>
      <w:r w:rsidRPr="00795302">
        <w:rPr>
          <w:rFonts w:ascii="Arial" w:hAnsi="Arial" w:cs="Arial"/>
          <w:sz w:val="20"/>
          <w:szCs w:val="20"/>
        </w:rPr>
        <w:t xml:space="preserve"> o braku podstaw do wykluczenia z udziału w postępowaniu na podstawie przesłanek zawartych w ustawie z 13 kwietnia 2022 r. o szczególnych rozwiązaniach w zakresie </w:t>
      </w:r>
      <w:r w:rsidRPr="00795302">
        <w:rPr>
          <w:rFonts w:ascii="Arial" w:hAnsi="Arial" w:cs="Arial"/>
          <w:sz w:val="20"/>
          <w:szCs w:val="20"/>
        </w:rPr>
        <w:lastRenderedPageBreak/>
        <w:t xml:space="preserve">przeciwdziałania wspieraniu agresji na Ukrainę oraz służących ochronie bezpieczeństwa narodowego - </w:t>
      </w:r>
      <w:r w:rsidRPr="00795302">
        <w:rPr>
          <w:rFonts w:ascii="Arial" w:hAnsi="Arial" w:cs="Arial"/>
          <w:b/>
          <w:bCs/>
          <w:sz w:val="20"/>
          <w:szCs w:val="20"/>
        </w:rPr>
        <w:t xml:space="preserve">załącznik nr </w:t>
      </w:r>
      <w:r w:rsidR="004A39DA" w:rsidRPr="00795302">
        <w:rPr>
          <w:rFonts w:ascii="Arial" w:hAnsi="Arial" w:cs="Arial"/>
          <w:b/>
          <w:bCs/>
          <w:sz w:val="20"/>
          <w:szCs w:val="20"/>
        </w:rPr>
        <w:t>10</w:t>
      </w:r>
      <w:r w:rsidRPr="00795302">
        <w:rPr>
          <w:rFonts w:ascii="Arial" w:hAnsi="Arial" w:cs="Arial"/>
          <w:b/>
          <w:bCs/>
          <w:sz w:val="20"/>
          <w:szCs w:val="20"/>
        </w:rPr>
        <w:t xml:space="preserve"> do niniejszej SWZ;</w:t>
      </w:r>
    </w:p>
    <w:p w14:paraId="2977F653" w14:textId="63ECC797" w:rsidR="008112D6" w:rsidRPr="00795302" w:rsidRDefault="008112D6" w:rsidP="004723C1">
      <w:pPr>
        <w:spacing w:line="360" w:lineRule="auto"/>
        <w:ind w:left="284" w:hanging="426"/>
        <w:jc w:val="both"/>
        <w:rPr>
          <w:sz w:val="20"/>
          <w:szCs w:val="20"/>
        </w:rPr>
      </w:pPr>
      <w:r w:rsidRPr="00795302">
        <w:rPr>
          <w:sz w:val="20"/>
          <w:szCs w:val="20"/>
        </w:rPr>
        <w:t>4.</w:t>
      </w:r>
      <w:r w:rsidRPr="00795302">
        <w:rPr>
          <w:b/>
          <w:sz w:val="20"/>
          <w:szCs w:val="20"/>
        </w:rPr>
        <w:t xml:space="preserve">  </w:t>
      </w:r>
      <w:r w:rsidR="004723C1" w:rsidRPr="00795302">
        <w:rPr>
          <w:b/>
          <w:sz w:val="20"/>
          <w:szCs w:val="20"/>
        </w:rPr>
        <w:tab/>
      </w:r>
      <w:r w:rsidRPr="00795302">
        <w:rPr>
          <w:sz w:val="20"/>
          <w:szCs w:val="20"/>
        </w:rPr>
        <w:t>Jeżeli Wykonawca ma siedzibę lub miejsce zamieszkania poza terytorium Rzeczypospolitej Polskiej, zamiast dokumentu, o których mowa:</w:t>
      </w:r>
    </w:p>
    <w:p w14:paraId="7A3186F2" w14:textId="77777777" w:rsidR="008112D6" w:rsidRPr="00795302" w:rsidRDefault="008112D6" w:rsidP="004723C1">
      <w:pPr>
        <w:spacing w:line="360" w:lineRule="auto"/>
        <w:ind w:left="284"/>
        <w:jc w:val="both"/>
        <w:rPr>
          <w:sz w:val="20"/>
          <w:szCs w:val="20"/>
        </w:rPr>
      </w:pPr>
      <w:r w:rsidRPr="00795302">
        <w:rPr>
          <w:sz w:val="20"/>
          <w:szCs w:val="20"/>
        </w:rPr>
        <w:t>-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5FBA8760" w14:textId="2C17DD97" w:rsidR="004723C1" w:rsidRPr="00795302" w:rsidRDefault="008112D6" w:rsidP="004723C1">
      <w:pPr>
        <w:spacing w:line="360" w:lineRule="auto"/>
        <w:ind w:left="284" w:hanging="77"/>
        <w:jc w:val="both"/>
        <w:rPr>
          <w:sz w:val="20"/>
          <w:szCs w:val="20"/>
        </w:rPr>
      </w:pPr>
      <w:r w:rsidRPr="00795302">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4723C1" w:rsidRPr="00795302">
        <w:rPr>
          <w:sz w:val="20"/>
          <w:szCs w:val="20"/>
        </w:rPr>
        <w:br/>
      </w:r>
      <w:r w:rsidRPr="00795302">
        <w:rPr>
          <w:sz w:val="20"/>
          <w:szCs w:val="20"/>
        </w:rPr>
        <w:t xml:space="preserve">w zakresie, o którym mowa w ust. 3 pkt 3 niniejszego rozdziału SWZ. Dokument, </w:t>
      </w:r>
      <w:r w:rsidR="00FB75D1" w:rsidRPr="00795302">
        <w:rPr>
          <w:sz w:val="20"/>
          <w:szCs w:val="20"/>
        </w:rPr>
        <w:br/>
      </w:r>
      <w:r w:rsidRPr="00795302">
        <w:rPr>
          <w:sz w:val="20"/>
          <w:szCs w:val="20"/>
        </w:rPr>
        <w:t>o którym mowa powyżej, powinien być wystawiony nie wcześniej niż 6 miesiące przed upływem terminu składania ofert</w:t>
      </w:r>
      <w:r w:rsidR="007A73AD" w:rsidRPr="00795302">
        <w:rPr>
          <w:sz w:val="20"/>
          <w:szCs w:val="20"/>
        </w:rPr>
        <w:t>.</w:t>
      </w:r>
    </w:p>
    <w:p w14:paraId="1BD3DB58" w14:textId="4496E455" w:rsidR="004723C1" w:rsidRPr="00795302" w:rsidRDefault="008112D6" w:rsidP="004723C1">
      <w:pPr>
        <w:pStyle w:val="Akapitzlist"/>
        <w:numPr>
          <w:ilvl w:val="0"/>
          <w:numId w:val="2"/>
        </w:numPr>
        <w:spacing w:line="360" w:lineRule="auto"/>
        <w:ind w:left="284" w:hanging="426"/>
        <w:jc w:val="both"/>
        <w:rPr>
          <w:rFonts w:ascii="Arial" w:hAnsi="Arial" w:cs="Arial"/>
          <w:sz w:val="20"/>
          <w:szCs w:val="20"/>
        </w:rPr>
      </w:pPr>
      <w:r w:rsidRPr="00795302">
        <w:rPr>
          <w:rFonts w:ascii="Arial" w:hAnsi="Arial" w:cs="Arial"/>
          <w:sz w:val="20"/>
          <w:szCs w:val="20"/>
        </w:rPr>
        <w:t>Jeżeli w kraju, w którym Wykonawca ma siedzibę lub miejsce zamieszkania, nie wydaje się dokumentów, o których mowa w ust. 3 pkt 2 i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4723C1" w:rsidRPr="00795302">
        <w:rPr>
          <w:rFonts w:ascii="Arial" w:hAnsi="Arial" w:cs="Arial"/>
          <w:sz w:val="20"/>
          <w:szCs w:val="20"/>
        </w:rPr>
        <w:t>.</w:t>
      </w:r>
    </w:p>
    <w:p w14:paraId="14186117" w14:textId="77777777" w:rsidR="004723C1" w:rsidRPr="00795302" w:rsidRDefault="008112D6" w:rsidP="004723C1">
      <w:pPr>
        <w:pStyle w:val="Akapitzlist"/>
        <w:numPr>
          <w:ilvl w:val="0"/>
          <w:numId w:val="2"/>
        </w:numPr>
        <w:spacing w:line="360" w:lineRule="auto"/>
        <w:ind w:left="284" w:hanging="426"/>
        <w:jc w:val="both"/>
        <w:rPr>
          <w:rFonts w:ascii="Arial" w:hAnsi="Arial" w:cs="Arial"/>
          <w:sz w:val="20"/>
          <w:szCs w:val="20"/>
        </w:rPr>
      </w:pPr>
      <w:r w:rsidRPr="00795302">
        <w:rPr>
          <w:rFonts w:ascii="Arial" w:hAnsi="Arial" w:cs="Arial"/>
          <w:sz w:val="20"/>
          <w:szCs w:val="20"/>
        </w:rPr>
        <w:t>Wykonawca nie jest zobowiązany do złożenia podmiotowych środków dowodowych, które zamawiający posiada, jeżeli Wykonawca wskaże te środki oraz p</w:t>
      </w:r>
      <w:r w:rsidR="004723C1" w:rsidRPr="00795302">
        <w:rPr>
          <w:rFonts w:ascii="Arial" w:hAnsi="Arial" w:cs="Arial"/>
          <w:sz w:val="20"/>
          <w:szCs w:val="20"/>
        </w:rPr>
        <w:t>otwierdzi ich prawidłowość</w:t>
      </w:r>
      <w:r w:rsidRPr="00795302">
        <w:rPr>
          <w:rFonts w:ascii="Arial" w:hAnsi="Arial" w:cs="Arial"/>
          <w:sz w:val="20"/>
          <w:szCs w:val="20"/>
        </w:rPr>
        <w:t xml:space="preserve"> </w:t>
      </w:r>
      <w:r w:rsidR="004723C1" w:rsidRPr="00795302">
        <w:rPr>
          <w:rFonts w:ascii="Arial" w:hAnsi="Arial" w:cs="Arial"/>
          <w:sz w:val="20"/>
          <w:szCs w:val="20"/>
        </w:rPr>
        <w:br/>
      </w:r>
      <w:r w:rsidRPr="00795302">
        <w:rPr>
          <w:rFonts w:ascii="Arial" w:hAnsi="Arial" w:cs="Arial"/>
          <w:sz w:val="20"/>
          <w:szCs w:val="20"/>
        </w:rPr>
        <w:t>i aktualność.</w:t>
      </w:r>
    </w:p>
    <w:p w14:paraId="2F690F3B" w14:textId="54D29222" w:rsidR="008112D6" w:rsidRPr="00795302" w:rsidRDefault="008112D6" w:rsidP="004723C1">
      <w:pPr>
        <w:pStyle w:val="Akapitzlist"/>
        <w:numPr>
          <w:ilvl w:val="0"/>
          <w:numId w:val="2"/>
        </w:numPr>
        <w:spacing w:line="360" w:lineRule="auto"/>
        <w:ind w:left="284" w:hanging="426"/>
        <w:jc w:val="both"/>
        <w:rPr>
          <w:rFonts w:ascii="Arial" w:hAnsi="Arial" w:cs="Arial"/>
          <w:sz w:val="20"/>
          <w:szCs w:val="20"/>
        </w:rPr>
      </w:pPr>
      <w:r w:rsidRPr="00795302">
        <w:rPr>
          <w:rFonts w:ascii="Arial" w:hAnsi="Arial" w:cs="Arial"/>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809D6">
        <w:rPr>
          <w:rFonts w:ascii="Arial" w:hAnsi="Arial" w:cs="Arial"/>
          <w:smallCaps/>
          <w:sz w:val="20"/>
          <w:szCs w:val="20"/>
        </w:rPr>
        <w:t>30</w:t>
      </w:r>
      <w:r w:rsidRPr="00795302">
        <w:rPr>
          <w:rFonts w:ascii="Arial" w:hAnsi="Arial" w:cs="Arial"/>
          <w:smallCaps/>
          <w:sz w:val="20"/>
          <w:szCs w:val="20"/>
        </w:rPr>
        <w:t xml:space="preserve"> </w:t>
      </w:r>
      <w:r w:rsidRPr="00795302">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BDABBB4" w14:textId="77777777" w:rsidR="005B356F" w:rsidRPr="00795302" w:rsidRDefault="00D375AB" w:rsidP="0083781A">
      <w:pPr>
        <w:pStyle w:val="Nagwek2"/>
        <w:jc w:val="both"/>
      </w:pPr>
      <w:r w:rsidRPr="00795302">
        <w:t>X</w:t>
      </w:r>
      <w:r w:rsidR="00374256" w:rsidRPr="00795302">
        <w:t>I</w:t>
      </w:r>
      <w:r w:rsidRPr="00795302">
        <w:t>. Poleganie na zasobach innych podmiotów</w:t>
      </w:r>
    </w:p>
    <w:p w14:paraId="615F9233" w14:textId="6916E32C" w:rsidR="005B356F" w:rsidRPr="00795302" w:rsidRDefault="00D375AB" w:rsidP="00173EA3">
      <w:pPr>
        <w:numPr>
          <w:ilvl w:val="3"/>
          <w:numId w:val="31"/>
        </w:numPr>
        <w:spacing w:before="240" w:line="360" w:lineRule="auto"/>
        <w:ind w:left="426" w:right="20"/>
        <w:jc w:val="both"/>
        <w:rPr>
          <w:sz w:val="20"/>
          <w:szCs w:val="20"/>
        </w:rPr>
      </w:pPr>
      <w:r w:rsidRPr="00795302">
        <w:rPr>
          <w:sz w:val="20"/>
          <w:szCs w:val="20"/>
        </w:rPr>
        <w:t xml:space="preserve">Wykonawca może w celu potwierdzenia spełniania warunków udziału w </w:t>
      </w:r>
      <w:r w:rsidR="00DA09FC" w:rsidRPr="00795302">
        <w:rPr>
          <w:sz w:val="20"/>
          <w:szCs w:val="20"/>
        </w:rPr>
        <w:t xml:space="preserve">postepowaniu </w:t>
      </w:r>
      <w:r w:rsidRPr="00795302">
        <w:rPr>
          <w:sz w:val="20"/>
          <w:szCs w:val="20"/>
        </w:rPr>
        <w:t>polegać na zdolnościach technicznych lub zawodowych podmiotów udostępniających zasoby, niezależnie od charakteru prawnego łączących go z nimi stosunków prawnych.</w:t>
      </w:r>
    </w:p>
    <w:p w14:paraId="2A789601" w14:textId="77777777" w:rsidR="005B356F" w:rsidRPr="00795302" w:rsidRDefault="00D375AB" w:rsidP="00173EA3">
      <w:pPr>
        <w:numPr>
          <w:ilvl w:val="3"/>
          <w:numId w:val="31"/>
        </w:numPr>
        <w:spacing w:line="360" w:lineRule="auto"/>
        <w:ind w:left="426" w:right="20"/>
        <w:jc w:val="both"/>
        <w:rPr>
          <w:sz w:val="20"/>
          <w:szCs w:val="20"/>
        </w:rPr>
      </w:pPr>
      <w:r w:rsidRPr="00795302">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6F1F7848" w14:textId="77777777" w:rsidR="005B356F" w:rsidRPr="00795302" w:rsidRDefault="00D375AB" w:rsidP="00173EA3">
      <w:pPr>
        <w:numPr>
          <w:ilvl w:val="3"/>
          <w:numId w:val="31"/>
        </w:numPr>
        <w:spacing w:line="360" w:lineRule="auto"/>
        <w:ind w:left="426" w:right="20"/>
        <w:jc w:val="both"/>
        <w:rPr>
          <w:sz w:val="20"/>
          <w:szCs w:val="20"/>
        </w:rPr>
      </w:pPr>
      <w:r w:rsidRPr="00795302">
        <w:rPr>
          <w:sz w:val="20"/>
          <w:szCs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95302">
        <w:rPr>
          <w:b/>
          <w:sz w:val="20"/>
          <w:szCs w:val="20"/>
        </w:rPr>
        <w:t xml:space="preserve">załącznik nr </w:t>
      </w:r>
      <w:r w:rsidR="007E2F94" w:rsidRPr="00795302">
        <w:rPr>
          <w:b/>
          <w:sz w:val="20"/>
          <w:szCs w:val="20"/>
        </w:rPr>
        <w:t>7</w:t>
      </w:r>
      <w:r w:rsidR="00CA3D8E" w:rsidRPr="00795302">
        <w:rPr>
          <w:b/>
          <w:sz w:val="20"/>
          <w:szCs w:val="20"/>
        </w:rPr>
        <w:t xml:space="preserve"> </w:t>
      </w:r>
      <w:r w:rsidRPr="00795302">
        <w:rPr>
          <w:b/>
          <w:sz w:val="20"/>
          <w:szCs w:val="20"/>
        </w:rPr>
        <w:t>do SWZ.</w:t>
      </w:r>
    </w:p>
    <w:p w14:paraId="25564CC8" w14:textId="77777777" w:rsidR="005B356F" w:rsidRPr="00795302" w:rsidRDefault="00D375AB" w:rsidP="00173EA3">
      <w:pPr>
        <w:numPr>
          <w:ilvl w:val="3"/>
          <w:numId w:val="31"/>
        </w:numPr>
        <w:spacing w:line="360" w:lineRule="auto"/>
        <w:ind w:left="426" w:right="20"/>
        <w:jc w:val="both"/>
        <w:rPr>
          <w:sz w:val="20"/>
          <w:szCs w:val="20"/>
        </w:rPr>
      </w:pPr>
      <w:r w:rsidRPr="00795302">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CC5A69" w14:textId="77777777" w:rsidR="005B356F" w:rsidRPr="00795302" w:rsidRDefault="00D375AB" w:rsidP="00173EA3">
      <w:pPr>
        <w:numPr>
          <w:ilvl w:val="3"/>
          <w:numId w:val="31"/>
        </w:numPr>
        <w:spacing w:line="360" w:lineRule="auto"/>
        <w:ind w:left="426" w:right="20"/>
        <w:jc w:val="both"/>
        <w:rPr>
          <w:sz w:val="20"/>
          <w:szCs w:val="20"/>
        </w:rPr>
      </w:pPr>
      <w:r w:rsidRPr="00795302">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B57279" w14:textId="79E1E96B" w:rsidR="005B356F" w:rsidRPr="00795302" w:rsidRDefault="00D375AB" w:rsidP="00173EA3">
      <w:pPr>
        <w:numPr>
          <w:ilvl w:val="3"/>
          <w:numId w:val="31"/>
        </w:numPr>
        <w:spacing w:line="360" w:lineRule="auto"/>
        <w:ind w:left="426" w:right="20"/>
        <w:jc w:val="both"/>
        <w:rPr>
          <w:sz w:val="20"/>
          <w:szCs w:val="20"/>
        </w:rPr>
      </w:pPr>
      <w:r w:rsidRPr="00795302">
        <w:rPr>
          <w:b/>
          <w:sz w:val="20"/>
          <w:szCs w:val="20"/>
        </w:rPr>
        <w:t xml:space="preserve">UWAGA: </w:t>
      </w:r>
      <w:r w:rsidRPr="00795302">
        <w:rPr>
          <w:sz w:val="20"/>
          <w:szCs w:val="20"/>
        </w:rPr>
        <w:t xml:space="preserve">Wykonawca nie może, po upływie terminu składania ofert, powoływać się na zdolności lub sytuację podmiotów udostępniających zasoby, jeżeli na etapie składania ofert nie polegał on </w:t>
      </w:r>
      <w:r w:rsidR="00FB75D1" w:rsidRPr="00795302">
        <w:rPr>
          <w:sz w:val="20"/>
          <w:szCs w:val="20"/>
        </w:rPr>
        <w:br/>
      </w:r>
      <w:r w:rsidRPr="00795302">
        <w:rPr>
          <w:sz w:val="20"/>
          <w:szCs w:val="20"/>
        </w:rPr>
        <w:t>w danym zakresie na zdolnościach lub sytuacji podmiotów udostępniających zasoby.</w:t>
      </w:r>
    </w:p>
    <w:p w14:paraId="27F5370B" w14:textId="6AC497D1" w:rsidR="005B356F" w:rsidRPr="00795302" w:rsidRDefault="00D375AB" w:rsidP="00173EA3">
      <w:pPr>
        <w:numPr>
          <w:ilvl w:val="3"/>
          <w:numId w:val="31"/>
        </w:numPr>
        <w:shd w:val="clear" w:color="auto" w:fill="FFFFFF"/>
        <w:spacing w:line="360" w:lineRule="auto"/>
        <w:ind w:left="426"/>
        <w:jc w:val="both"/>
        <w:rPr>
          <w:sz w:val="20"/>
          <w:szCs w:val="20"/>
        </w:rPr>
      </w:pPr>
      <w:r w:rsidRPr="00795302">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FB75D1" w:rsidRPr="00795302">
        <w:rPr>
          <w:sz w:val="20"/>
          <w:szCs w:val="20"/>
        </w:rPr>
        <w:br/>
      </w:r>
      <w:r w:rsidRPr="00795302">
        <w:rPr>
          <w:sz w:val="20"/>
          <w:szCs w:val="20"/>
        </w:rPr>
        <w:t>w Rozdziale X SWZ.</w:t>
      </w:r>
    </w:p>
    <w:p w14:paraId="054D657C" w14:textId="7143A459" w:rsidR="005B356F" w:rsidRPr="00795302" w:rsidRDefault="00D375AB" w:rsidP="004723C1">
      <w:pPr>
        <w:pStyle w:val="Nagwek2"/>
        <w:ind w:left="426" w:hanging="710"/>
        <w:jc w:val="both"/>
      </w:pPr>
      <w:bookmarkStart w:id="14" w:name="_lodptpqf2xh0" w:colFirst="0" w:colLast="0"/>
      <w:bookmarkEnd w:id="14"/>
      <w:r w:rsidRPr="00795302">
        <w:t>X</w:t>
      </w:r>
      <w:r w:rsidR="00792680" w:rsidRPr="00795302">
        <w:t>I</w:t>
      </w:r>
      <w:r w:rsidR="00374256" w:rsidRPr="00795302">
        <w:t>I</w:t>
      </w:r>
      <w:r w:rsidRPr="00795302">
        <w:t>.</w:t>
      </w:r>
      <w:r w:rsidR="004723C1" w:rsidRPr="00795302">
        <w:t xml:space="preserve"> </w:t>
      </w:r>
      <w:r w:rsidRPr="00795302">
        <w:t>Informacja dla Wykonaw</w:t>
      </w:r>
      <w:r w:rsidR="004723C1" w:rsidRPr="00795302">
        <w:t xml:space="preserve">ców wspólnie ubiegających się </w:t>
      </w:r>
      <w:r w:rsidR="004723C1" w:rsidRPr="00795302">
        <w:br/>
        <w:t>o u</w:t>
      </w:r>
      <w:r w:rsidRPr="00795302">
        <w:t>dzielenie zamówienia</w:t>
      </w:r>
    </w:p>
    <w:p w14:paraId="053AFA47" w14:textId="13012723" w:rsidR="005B356F" w:rsidRPr="00795302" w:rsidRDefault="00D375AB" w:rsidP="0083781A">
      <w:pPr>
        <w:numPr>
          <w:ilvl w:val="0"/>
          <w:numId w:val="15"/>
        </w:numPr>
        <w:spacing w:before="240" w:line="360" w:lineRule="auto"/>
        <w:ind w:left="426"/>
        <w:jc w:val="both"/>
      </w:pPr>
      <w:r w:rsidRPr="00795302">
        <w:rPr>
          <w:sz w:val="20"/>
          <w:szCs w:val="20"/>
        </w:rPr>
        <w:t xml:space="preserve">Wykonawcy mogą wspólnie ubiegać się o udzielenie zamówienia. W takim przypadku Wykonawcy ustanawiają pełnomocnika do reprezentowania ich w postępowaniu albo do reprezentowania </w:t>
      </w:r>
      <w:r w:rsidR="00FB75D1" w:rsidRPr="00795302">
        <w:rPr>
          <w:sz w:val="20"/>
          <w:szCs w:val="20"/>
        </w:rPr>
        <w:br/>
      </w:r>
      <w:r w:rsidRPr="00795302">
        <w:rPr>
          <w:sz w:val="20"/>
          <w:szCs w:val="20"/>
        </w:rPr>
        <w:t>i zawarcia umowy w sprawie zamówienia publicznego. Pełnomocnictwo</w:t>
      </w:r>
      <w:r w:rsidR="00CA3D8E" w:rsidRPr="00795302">
        <w:rPr>
          <w:sz w:val="20"/>
          <w:szCs w:val="20"/>
        </w:rPr>
        <w:t xml:space="preserve"> </w:t>
      </w:r>
      <w:r w:rsidRPr="00795302">
        <w:rPr>
          <w:sz w:val="20"/>
          <w:szCs w:val="20"/>
        </w:rPr>
        <w:t xml:space="preserve">winno być załączone do oferty. </w:t>
      </w:r>
    </w:p>
    <w:p w14:paraId="42A01A0F" w14:textId="2E472715" w:rsidR="005B356F" w:rsidRPr="00795302" w:rsidRDefault="00D375AB" w:rsidP="0083781A">
      <w:pPr>
        <w:numPr>
          <w:ilvl w:val="0"/>
          <w:numId w:val="15"/>
        </w:numPr>
        <w:spacing w:line="360" w:lineRule="auto"/>
        <w:ind w:left="426"/>
        <w:jc w:val="both"/>
      </w:pPr>
      <w:r w:rsidRPr="00795302">
        <w:rPr>
          <w:sz w:val="20"/>
          <w:szCs w:val="20"/>
        </w:rPr>
        <w:t xml:space="preserve">W przypadku Wykonawców wspólnie ubiegających się o udzielenie zamówienia, oświadczenia, </w:t>
      </w:r>
      <w:r w:rsidR="00FB75D1" w:rsidRPr="00795302">
        <w:rPr>
          <w:sz w:val="20"/>
          <w:szCs w:val="20"/>
        </w:rPr>
        <w:br/>
      </w:r>
      <w:r w:rsidRPr="00795302">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14:paraId="131487FF" w14:textId="7AB32166" w:rsidR="005B356F" w:rsidRPr="00795302" w:rsidRDefault="00D375AB" w:rsidP="0083781A">
      <w:pPr>
        <w:numPr>
          <w:ilvl w:val="0"/>
          <w:numId w:val="15"/>
        </w:numPr>
        <w:spacing w:line="360" w:lineRule="auto"/>
        <w:ind w:left="426"/>
        <w:jc w:val="both"/>
      </w:pPr>
      <w:r w:rsidRPr="00795302">
        <w:rPr>
          <w:sz w:val="20"/>
          <w:szCs w:val="20"/>
        </w:rPr>
        <w:t xml:space="preserve">Wykonawcy wspólnie ubiegający się o udzielenie zamówienia dołączają do oferty oświadczenie, </w:t>
      </w:r>
      <w:r w:rsidR="00FB75D1" w:rsidRPr="00795302">
        <w:rPr>
          <w:sz w:val="20"/>
          <w:szCs w:val="20"/>
        </w:rPr>
        <w:br/>
      </w:r>
      <w:r w:rsidRPr="00795302">
        <w:rPr>
          <w:sz w:val="20"/>
          <w:szCs w:val="20"/>
        </w:rPr>
        <w:t xml:space="preserve">z którego wynika, które </w:t>
      </w:r>
      <w:r w:rsidR="00C76245" w:rsidRPr="00795302">
        <w:rPr>
          <w:sz w:val="20"/>
          <w:szCs w:val="20"/>
        </w:rPr>
        <w:t>roboty</w:t>
      </w:r>
      <w:r w:rsidRPr="00795302">
        <w:rPr>
          <w:sz w:val="20"/>
          <w:szCs w:val="20"/>
        </w:rPr>
        <w:t xml:space="preserve"> wykonają poszczególni wykonawcy.</w:t>
      </w:r>
    </w:p>
    <w:p w14:paraId="15B1ED3F" w14:textId="77777777" w:rsidR="005B356F" w:rsidRPr="00795302" w:rsidRDefault="00D375AB" w:rsidP="0083781A">
      <w:pPr>
        <w:numPr>
          <w:ilvl w:val="0"/>
          <w:numId w:val="15"/>
        </w:numPr>
        <w:spacing w:line="360" w:lineRule="auto"/>
        <w:ind w:left="426"/>
        <w:jc w:val="both"/>
      </w:pPr>
      <w:r w:rsidRPr="00795302">
        <w:rPr>
          <w:sz w:val="20"/>
          <w:szCs w:val="20"/>
        </w:rPr>
        <w:t>Oświadczenia i dokumenty potwierdzające brak podstaw do wykluczenia z postępowania składa każdy z Wykonawców wspólnie ubiegających się o zamówienie.</w:t>
      </w:r>
    </w:p>
    <w:p w14:paraId="65E758C9" w14:textId="3C9408D6" w:rsidR="005B356F" w:rsidRPr="00795302" w:rsidRDefault="00D375AB" w:rsidP="004723C1">
      <w:pPr>
        <w:pStyle w:val="Nagwek2"/>
        <w:spacing w:before="240" w:after="240"/>
        <w:ind w:left="720" w:hanging="720"/>
        <w:jc w:val="both"/>
      </w:pPr>
      <w:bookmarkStart w:id="15" w:name="_tp7vefgpgfgi" w:colFirst="0" w:colLast="0"/>
      <w:bookmarkEnd w:id="15"/>
      <w:r w:rsidRPr="00795302">
        <w:lastRenderedPageBreak/>
        <w:t>XI</w:t>
      </w:r>
      <w:r w:rsidR="00792680" w:rsidRPr="00795302">
        <w:t>I</w:t>
      </w:r>
      <w:r w:rsidR="00374256" w:rsidRPr="00795302">
        <w:t>I</w:t>
      </w:r>
      <w:r w:rsidRPr="00795302">
        <w:t>.</w:t>
      </w:r>
      <w:r w:rsidR="004723C1" w:rsidRPr="00795302">
        <w:tab/>
      </w:r>
      <w:r w:rsidRPr="00795302">
        <w:t>Informacje o sposobie porozumiewania się zamawiającego z Wykonawcami oraz przekazywania oświadczeń lub dokumentów</w:t>
      </w:r>
    </w:p>
    <w:p w14:paraId="53CEBC46" w14:textId="0FE5286B" w:rsidR="00205353" w:rsidRPr="00795302" w:rsidRDefault="00567B78" w:rsidP="00173EA3">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 xml:space="preserve">Postępowanie, którego dotyczy niniejszy dokument, oznaczone jest znakiem: </w:t>
      </w:r>
      <w:r w:rsidR="00D80E1E" w:rsidRPr="00795302">
        <w:rPr>
          <w:rFonts w:ascii="Arial" w:hAnsi="Arial" w:cs="Arial"/>
          <w:sz w:val="20"/>
          <w:szCs w:val="20"/>
        </w:rPr>
        <w:t xml:space="preserve"> </w:t>
      </w:r>
      <w:r w:rsidR="00D80E1E" w:rsidRPr="00795302">
        <w:rPr>
          <w:rFonts w:ascii="Arial" w:hAnsi="Arial" w:cs="Arial"/>
          <w:sz w:val="20"/>
          <w:szCs w:val="20"/>
        </w:rPr>
        <w:br/>
      </w:r>
      <w:r w:rsidR="001D62A5" w:rsidRPr="006C660B">
        <w:rPr>
          <w:rFonts w:ascii="Arial" w:hAnsi="Arial" w:cs="Arial"/>
          <w:sz w:val="20"/>
          <w:szCs w:val="20"/>
        </w:rPr>
        <w:t>W</w:t>
      </w:r>
      <w:r w:rsidR="006C660B" w:rsidRPr="006C660B">
        <w:rPr>
          <w:rFonts w:ascii="Arial" w:hAnsi="Arial" w:cs="Arial"/>
          <w:sz w:val="20"/>
          <w:szCs w:val="20"/>
        </w:rPr>
        <w:t>L</w:t>
      </w:r>
      <w:r w:rsidR="001D62A5" w:rsidRPr="006C660B">
        <w:rPr>
          <w:rFonts w:ascii="Arial" w:hAnsi="Arial" w:cs="Arial"/>
          <w:sz w:val="20"/>
          <w:szCs w:val="20"/>
        </w:rPr>
        <w:t>.2370.</w:t>
      </w:r>
      <w:r w:rsidR="009956C0">
        <w:rPr>
          <w:rFonts w:ascii="Arial" w:hAnsi="Arial" w:cs="Arial"/>
          <w:sz w:val="20"/>
          <w:szCs w:val="20"/>
        </w:rPr>
        <w:t>4</w:t>
      </w:r>
      <w:r w:rsidR="001D62A5" w:rsidRPr="006C660B">
        <w:rPr>
          <w:rFonts w:ascii="Arial" w:hAnsi="Arial" w:cs="Arial"/>
          <w:sz w:val="20"/>
          <w:szCs w:val="20"/>
        </w:rPr>
        <w:t>.202</w:t>
      </w:r>
      <w:r w:rsidR="006C660B">
        <w:rPr>
          <w:rFonts w:ascii="Arial" w:hAnsi="Arial" w:cs="Arial"/>
          <w:sz w:val="20"/>
          <w:szCs w:val="20"/>
        </w:rPr>
        <w:t>3</w:t>
      </w:r>
      <w:r w:rsidRPr="006C660B">
        <w:rPr>
          <w:b/>
          <w:bCs/>
        </w:rPr>
        <w:t>.</w:t>
      </w:r>
      <w:r w:rsidRPr="00795302">
        <w:rPr>
          <w:rStyle w:val="Teksttreci2Pogrubienie"/>
        </w:rPr>
        <w:t xml:space="preserve"> </w:t>
      </w:r>
      <w:r w:rsidRPr="00795302">
        <w:rPr>
          <w:rFonts w:ascii="Arial" w:hAnsi="Arial" w:cs="Arial"/>
          <w:sz w:val="20"/>
          <w:szCs w:val="20"/>
        </w:rPr>
        <w:t>Wykonawcy we wszystkich kontaktach z Zamawiającym powinni powoływać się na ten znak.</w:t>
      </w:r>
    </w:p>
    <w:p w14:paraId="2263C0B5" w14:textId="3BE989BA" w:rsidR="00567B78" w:rsidRPr="003B2567" w:rsidRDefault="00567B78" w:rsidP="00173EA3">
      <w:pPr>
        <w:pStyle w:val="Teksttreci20"/>
        <w:numPr>
          <w:ilvl w:val="0"/>
          <w:numId w:val="22"/>
        </w:numPr>
        <w:shd w:val="clear" w:color="auto" w:fill="auto"/>
        <w:tabs>
          <w:tab w:val="left" w:pos="407"/>
        </w:tabs>
        <w:spacing w:line="360" w:lineRule="auto"/>
        <w:ind w:left="360" w:hanging="360"/>
        <w:jc w:val="both"/>
        <w:rPr>
          <w:rFonts w:ascii="Arial" w:hAnsi="Arial" w:cs="Arial"/>
          <w:sz w:val="20"/>
          <w:szCs w:val="20"/>
        </w:rPr>
      </w:pPr>
      <w:r w:rsidRPr="00795302">
        <w:rPr>
          <w:rFonts w:ascii="Arial" w:hAnsi="Arial" w:cs="Arial"/>
          <w:sz w:val="20"/>
          <w:szCs w:val="20"/>
        </w:rPr>
        <w:t>Komunikacja w postępowaniu o udzielenie zamówienia, w tym składanie ofert, wymiana informacji</w:t>
      </w:r>
      <w:r w:rsidR="00316B65" w:rsidRPr="00795302">
        <w:rPr>
          <w:rFonts w:ascii="Arial" w:hAnsi="Arial" w:cs="Arial"/>
          <w:sz w:val="20"/>
          <w:szCs w:val="20"/>
        </w:rPr>
        <w:t xml:space="preserve"> </w:t>
      </w:r>
      <w:r w:rsidRPr="00795302">
        <w:rPr>
          <w:rFonts w:ascii="Arial" w:hAnsi="Arial" w:cs="Arial"/>
          <w:sz w:val="20"/>
          <w:szCs w:val="20"/>
        </w:rPr>
        <w:t>oraz przekazywanie dokumentów lub oświadczeń między zamawiającym a wykonawcą, z uwzględnieniem wyjątków określonych w ustawie P</w:t>
      </w:r>
      <w:r w:rsidR="005D2B2C" w:rsidRPr="00795302">
        <w:rPr>
          <w:rFonts w:ascii="Arial" w:hAnsi="Arial" w:cs="Arial"/>
          <w:sz w:val="20"/>
          <w:szCs w:val="20"/>
        </w:rPr>
        <w:t>ZP</w:t>
      </w:r>
      <w:r w:rsidRPr="00795302">
        <w:rPr>
          <w:rFonts w:ascii="Arial" w:hAnsi="Arial" w:cs="Arial"/>
          <w:sz w:val="20"/>
          <w:szCs w:val="20"/>
        </w:rPr>
        <w:t xml:space="preserve"> odbywa się przy użyciu środków komunikacji elektronicznej z wykorzystaniem </w:t>
      </w:r>
      <w:r w:rsidRPr="00795302">
        <w:rPr>
          <w:rStyle w:val="Teksttreci2Pogrubienie"/>
          <w:color w:val="auto"/>
        </w:rPr>
        <w:t>platformy zakupowej (dalej:</w:t>
      </w:r>
      <w:r w:rsidR="00205353" w:rsidRPr="00795302">
        <w:rPr>
          <w:rStyle w:val="Teksttreci2Pogrubienie"/>
          <w:color w:val="auto"/>
        </w:rPr>
        <w:t xml:space="preserve"> </w:t>
      </w:r>
      <w:r w:rsidRPr="00795302">
        <w:rPr>
          <w:rStyle w:val="Teksttreci2Pogrubienie"/>
          <w:color w:val="auto"/>
        </w:rPr>
        <w:t>Platforma)</w:t>
      </w:r>
      <w:r w:rsidR="00205353" w:rsidRPr="00795302">
        <w:rPr>
          <w:rStyle w:val="Teksttreci2Pogrubienie"/>
          <w:color w:val="auto"/>
        </w:rPr>
        <w:t xml:space="preserve"> </w:t>
      </w:r>
      <w:hyperlink r:id="rId24" w:history="1">
        <w:r w:rsidR="003B2567" w:rsidRPr="00EE3226">
          <w:rPr>
            <w:rStyle w:val="Hipercze"/>
            <w:rFonts w:ascii="Calibri" w:hAnsi="Calibri" w:cs="Calibri"/>
          </w:rPr>
          <w:t>https://platformazakupowa.pl/transakcja/725099</w:t>
        </w:r>
      </w:hyperlink>
    </w:p>
    <w:p w14:paraId="67E49B8B" w14:textId="45153EEA"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We wszelkiej korespondencji związanej z niniejszym postępowaniem Zamawiający </w:t>
      </w:r>
      <w:r w:rsidR="00FB75D1" w:rsidRPr="00795302">
        <w:rPr>
          <w:rFonts w:ascii="Arial" w:hAnsi="Arial" w:cs="Arial"/>
          <w:sz w:val="20"/>
          <w:szCs w:val="20"/>
        </w:rPr>
        <w:br/>
      </w:r>
      <w:r w:rsidRPr="00795302">
        <w:rPr>
          <w:rFonts w:ascii="Arial" w:hAnsi="Arial" w:cs="Arial"/>
          <w:sz w:val="20"/>
          <w:szCs w:val="20"/>
        </w:rPr>
        <w:t>i Wykonawcy posługują się znakiem postępowania.</w:t>
      </w:r>
    </w:p>
    <w:p w14:paraId="798B9F0F" w14:textId="77777777"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Zaleca się, aby komunikacja z wykonawcami odbywała się tylko na Platformie za pośrednictwem formularza “Wyślij wiadomość”, nie za pośrednictwem adresu email.</w:t>
      </w:r>
    </w:p>
    <w:p w14:paraId="7C61FA42" w14:textId="2303FF21"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w:t>
      </w:r>
      <w:r w:rsidR="009809D6">
        <w:rPr>
          <w:rFonts w:ascii="Arial" w:hAnsi="Arial" w:cs="Arial"/>
          <w:sz w:val="20"/>
          <w:szCs w:val="20"/>
        </w:rPr>
        <w:t xml:space="preserve">, </w:t>
      </w:r>
      <w:r w:rsidRPr="00795302">
        <w:rPr>
          <w:rFonts w:ascii="Arial" w:hAnsi="Arial" w:cs="Arial"/>
          <w:sz w:val="20"/>
          <w:szCs w:val="20"/>
        </w:rPr>
        <w:t xml:space="preserve">po których pojawi się komunikat, że wiadomość została wysłana do </w:t>
      </w:r>
      <w:r w:rsidR="009809D6">
        <w:rPr>
          <w:rFonts w:ascii="Arial" w:hAnsi="Arial" w:cs="Arial"/>
          <w:sz w:val="20"/>
          <w:szCs w:val="20"/>
        </w:rPr>
        <w:t>Z</w:t>
      </w:r>
      <w:r w:rsidRPr="00795302">
        <w:rPr>
          <w:rFonts w:ascii="Arial" w:hAnsi="Arial" w:cs="Arial"/>
          <w:sz w:val="20"/>
          <w:szCs w:val="20"/>
        </w:rPr>
        <w:t>amawiającego.</w:t>
      </w:r>
    </w:p>
    <w:p w14:paraId="55CAA0E6" w14:textId="5B1B7065"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FB75D1" w:rsidRPr="00795302">
        <w:rPr>
          <w:rFonts w:ascii="Arial" w:hAnsi="Arial" w:cs="Arial"/>
          <w:sz w:val="20"/>
          <w:szCs w:val="20"/>
        </w:rPr>
        <w:br/>
      </w:r>
      <w:r w:rsidRPr="00795302">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14:paraId="598B792F" w14:textId="77777777" w:rsidR="00567B78" w:rsidRPr="00795302" w:rsidRDefault="00567B78" w:rsidP="00173EA3">
      <w:pPr>
        <w:pStyle w:val="Teksttreci20"/>
        <w:numPr>
          <w:ilvl w:val="0"/>
          <w:numId w:val="22"/>
        </w:numPr>
        <w:shd w:val="clear" w:color="auto" w:fill="auto"/>
        <w:tabs>
          <w:tab w:val="left" w:pos="359"/>
        </w:tabs>
        <w:spacing w:line="360" w:lineRule="auto"/>
        <w:ind w:left="360" w:hanging="360"/>
        <w:jc w:val="both"/>
        <w:rPr>
          <w:rFonts w:ascii="Arial" w:hAnsi="Arial" w:cs="Arial"/>
          <w:sz w:val="20"/>
          <w:szCs w:val="20"/>
        </w:rPr>
      </w:pPr>
      <w:r w:rsidRPr="00795302">
        <w:rPr>
          <w:rFonts w:ascii="Arial" w:hAnsi="Arial" w:cs="Arial"/>
          <w:sz w:val="20"/>
          <w:szCs w:val="20"/>
        </w:rPr>
        <w:t>Niezbędne wymagania sprzętowo - aplikacyjne umożliwiające pracę na</w:t>
      </w:r>
      <w:hyperlink r:id="rId25" w:history="1">
        <w:r w:rsidRPr="00795302">
          <w:rPr>
            <w:rStyle w:val="Hipercze"/>
            <w:sz w:val="20"/>
            <w:szCs w:val="20"/>
          </w:rPr>
          <w:t xml:space="preserve"> platformazakupowa.pl</w:t>
        </w:r>
        <w:r w:rsidRPr="00795302">
          <w:rPr>
            <w:rStyle w:val="Hipercze"/>
            <w:sz w:val="20"/>
            <w:szCs w:val="20"/>
            <w:lang w:eastAsia="en-US" w:bidi="en-US"/>
          </w:rPr>
          <w:t xml:space="preserve">, </w:t>
        </w:r>
      </w:hyperlink>
      <w:r w:rsidRPr="00795302">
        <w:rPr>
          <w:rFonts w:ascii="Arial" w:hAnsi="Arial" w:cs="Arial"/>
          <w:sz w:val="20"/>
          <w:szCs w:val="20"/>
        </w:rPr>
        <w:t>tj.:</w:t>
      </w:r>
    </w:p>
    <w:p w14:paraId="548D205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stały dostęp do sieci Internet o gwarantowanej przepustowości nie mniejszej niż 512 </w:t>
      </w:r>
      <w:proofErr w:type="spellStart"/>
      <w:r w:rsidRPr="00795302">
        <w:rPr>
          <w:rFonts w:ascii="Arial" w:hAnsi="Arial" w:cs="Arial"/>
          <w:sz w:val="20"/>
          <w:szCs w:val="20"/>
        </w:rPr>
        <w:t>kb</w:t>
      </w:r>
      <w:proofErr w:type="spellEnd"/>
      <w:r w:rsidRPr="00795302">
        <w:rPr>
          <w:rFonts w:ascii="Arial" w:hAnsi="Arial" w:cs="Arial"/>
          <w:sz w:val="20"/>
          <w:szCs w:val="20"/>
        </w:rPr>
        <w:t>/s,</w:t>
      </w:r>
    </w:p>
    <w:p w14:paraId="28863861"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0D4524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zainstalowana dowolna przeglądarka internetowa, w przypadku Inte</w:t>
      </w:r>
      <w:r w:rsidR="00205353" w:rsidRPr="00795302">
        <w:rPr>
          <w:rFonts w:ascii="Arial" w:hAnsi="Arial" w:cs="Arial"/>
          <w:sz w:val="20"/>
          <w:szCs w:val="20"/>
        </w:rPr>
        <w:t xml:space="preserve">rnet Explorer minimalnie wersja </w:t>
      </w:r>
      <w:r w:rsidRPr="00795302">
        <w:rPr>
          <w:rFonts w:ascii="Arial" w:hAnsi="Arial" w:cs="Arial"/>
          <w:sz w:val="20"/>
          <w:szCs w:val="20"/>
        </w:rPr>
        <w:t>10 0.,</w:t>
      </w:r>
    </w:p>
    <w:p w14:paraId="7A830FCF"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włączona obsługa JavaScript,</w:t>
      </w:r>
    </w:p>
    <w:p w14:paraId="42DAA168" w14:textId="77777777" w:rsidR="00205353" w:rsidRPr="00795302" w:rsidRDefault="00567B78"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zainstalowany program Adobe </w:t>
      </w:r>
      <w:proofErr w:type="spellStart"/>
      <w:r w:rsidRPr="00795302">
        <w:rPr>
          <w:rFonts w:ascii="Arial" w:hAnsi="Arial" w:cs="Arial"/>
          <w:sz w:val="20"/>
          <w:szCs w:val="20"/>
        </w:rPr>
        <w:t>Acrobat</w:t>
      </w:r>
      <w:proofErr w:type="spellEnd"/>
      <w:r w:rsidRPr="00795302">
        <w:rPr>
          <w:rFonts w:ascii="Arial" w:hAnsi="Arial" w:cs="Arial"/>
          <w:sz w:val="20"/>
          <w:szCs w:val="20"/>
        </w:rPr>
        <w:t xml:space="preserve"> Reader lub inny obsługujący format plików .pdf,</w:t>
      </w:r>
    </w:p>
    <w:p w14:paraId="5B6AC2CB" w14:textId="77777777" w:rsidR="00205353" w:rsidRPr="00795302" w:rsidRDefault="00205353"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p</w:t>
      </w:r>
      <w:r w:rsidR="00567B78" w:rsidRPr="00795302">
        <w:rPr>
          <w:rFonts w:ascii="Arial" w:hAnsi="Arial" w:cs="Arial"/>
          <w:sz w:val="20"/>
          <w:szCs w:val="20"/>
        </w:rPr>
        <w:t>latforma działa według standardu przyjętego w komunikacji sieciowej - kodowanie UTF8,</w:t>
      </w:r>
    </w:p>
    <w:p w14:paraId="183CE5B2" w14:textId="159DA25F" w:rsidR="00567B78" w:rsidRPr="00795302" w:rsidRDefault="00205353" w:rsidP="00173EA3">
      <w:pPr>
        <w:pStyle w:val="Teksttreci20"/>
        <w:numPr>
          <w:ilvl w:val="0"/>
          <w:numId w:val="26"/>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o</w:t>
      </w:r>
      <w:r w:rsidR="00567B78" w:rsidRPr="00795302">
        <w:rPr>
          <w:rFonts w:ascii="Arial" w:hAnsi="Arial" w:cs="Arial"/>
          <w:sz w:val="20"/>
          <w:szCs w:val="20"/>
        </w:rPr>
        <w:t xml:space="preserve">znaczenie czasu odbioru danych przez platformę zakupową stanowi datę oraz dokładny czas </w:t>
      </w:r>
      <w:r w:rsidR="00567B78" w:rsidRPr="00795302">
        <w:rPr>
          <w:rFonts w:ascii="Arial" w:hAnsi="Arial" w:cs="Arial"/>
          <w:sz w:val="20"/>
          <w:szCs w:val="20"/>
        </w:rPr>
        <w:lastRenderedPageBreak/>
        <w:t>(</w:t>
      </w:r>
      <w:proofErr w:type="spellStart"/>
      <w:r w:rsidR="00567B78" w:rsidRPr="00795302">
        <w:rPr>
          <w:rFonts w:ascii="Arial" w:hAnsi="Arial" w:cs="Arial"/>
          <w:sz w:val="20"/>
          <w:szCs w:val="20"/>
        </w:rPr>
        <w:t>hh:mm:ss</w:t>
      </w:r>
      <w:proofErr w:type="spellEnd"/>
      <w:r w:rsidR="00567B78" w:rsidRPr="00795302">
        <w:rPr>
          <w:rFonts w:ascii="Arial" w:hAnsi="Arial" w:cs="Arial"/>
          <w:sz w:val="20"/>
          <w:szCs w:val="20"/>
        </w:rPr>
        <w:t>) generowany wg. czasu lokalnego serwera synchronizowanego z zegarem Głównego Urzędu Miar.</w:t>
      </w:r>
    </w:p>
    <w:p w14:paraId="7344A7EA" w14:textId="559FC709" w:rsidR="00567B78" w:rsidRPr="00795302" w:rsidRDefault="00567B78" w:rsidP="00173EA3">
      <w:pPr>
        <w:pStyle w:val="Teksttreci20"/>
        <w:numPr>
          <w:ilvl w:val="0"/>
          <w:numId w:val="22"/>
        </w:numPr>
        <w:shd w:val="clear" w:color="auto" w:fill="auto"/>
        <w:tabs>
          <w:tab w:val="left" w:pos="359"/>
        </w:tabs>
        <w:spacing w:line="360" w:lineRule="auto"/>
        <w:ind w:left="284" w:hanging="360"/>
        <w:jc w:val="both"/>
        <w:rPr>
          <w:rFonts w:ascii="Arial" w:hAnsi="Arial" w:cs="Arial"/>
          <w:sz w:val="20"/>
          <w:szCs w:val="20"/>
        </w:rPr>
      </w:pPr>
      <w:r w:rsidRPr="00795302">
        <w:rPr>
          <w:rFonts w:ascii="Arial" w:hAnsi="Arial" w:cs="Arial"/>
          <w:sz w:val="20"/>
          <w:szCs w:val="20"/>
        </w:rPr>
        <w:t>Wykonawca, przystępując do niniejszego postępowania o udzielenie zamówienia publicznego:</w:t>
      </w:r>
    </w:p>
    <w:p w14:paraId="204EA424" w14:textId="77777777" w:rsidR="00205353" w:rsidRPr="00795302" w:rsidRDefault="00567B78" w:rsidP="00173EA3">
      <w:pPr>
        <w:pStyle w:val="Teksttreci20"/>
        <w:numPr>
          <w:ilvl w:val="0"/>
          <w:numId w:val="4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musi zaakceptować warunki korzystania z</w:t>
      </w:r>
      <w:hyperlink r:id="rId26" w:history="1">
        <w:r w:rsidRPr="00795302">
          <w:rPr>
            <w:rStyle w:val="Hipercze"/>
            <w:sz w:val="20"/>
            <w:szCs w:val="20"/>
          </w:rPr>
          <w:t xml:space="preserve"> platformazakupowa.pl</w:t>
        </w:r>
      </w:hyperlink>
      <w:r w:rsidR="00551D52" w:rsidRPr="00795302">
        <w:rPr>
          <w:rStyle w:val="Hipercze"/>
          <w:sz w:val="20"/>
          <w:szCs w:val="20"/>
        </w:rPr>
        <w:t xml:space="preserve"> </w:t>
      </w:r>
      <w:r w:rsidRPr="00795302">
        <w:rPr>
          <w:rFonts w:ascii="Arial" w:hAnsi="Arial" w:cs="Arial"/>
          <w:sz w:val="20"/>
          <w:szCs w:val="20"/>
        </w:rPr>
        <w:t>określone w Regulaminie zamieszczonym na stronie internetowej</w:t>
      </w:r>
      <w:hyperlink r:id="rId27" w:history="1">
        <w:r w:rsidRPr="00795302">
          <w:rPr>
            <w:rStyle w:val="Hipercze"/>
            <w:sz w:val="20"/>
            <w:szCs w:val="20"/>
          </w:rPr>
          <w:t xml:space="preserve"> pod linkiem </w:t>
        </w:r>
      </w:hyperlink>
      <w:r w:rsidRPr="00795302">
        <w:rPr>
          <w:rFonts w:ascii="Arial" w:hAnsi="Arial" w:cs="Arial"/>
          <w:sz w:val="20"/>
          <w:szCs w:val="20"/>
        </w:rPr>
        <w:t>w zakładce „Regulamin" oraz uznać go za wiążący,</w:t>
      </w:r>
    </w:p>
    <w:p w14:paraId="674BD50D" w14:textId="0777F715" w:rsidR="00567B78" w:rsidRPr="00795302" w:rsidRDefault="00567B78" w:rsidP="00173EA3">
      <w:pPr>
        <w:pStyle w:val="Teksttreci20"/>
        <w:numPr>
          <w:ilvl w:val="0"/>
          <w:numId w:val="41"/>
        </w:numPr>
        <w:shd w:val="clear" w:color="auto" w:fill="auto"/>
        <w:tabs>
          <w:tab w:val="left" w:pos="359"/>
        </w:tabs>
        <w:spacing w:line="360" w:lineRule="auto"/>
        <w:ind w:left="709"/>
        <w:jc w:val="both"/>
        <w:rPr>
          <w:rFonts w:ascii="Arial" w:hAnsi="Arial" w:cs="Arial"/>
          <w:sz w:val="20"/>
          <w:szCs w:val="20"/>
        </w:rPr>
      </w:pPr>
      <w:r w:rsidRPr="00795302">
        <w:rPr>
          <w:rFonts w:ascii="Arial" w:hAnsi="Arial" w:cs="Arial"/>
          <w:sz w:val="20"/>
          <w:szCs w:val="20"/>
        </w:rPr>
        <w:t xml:space="preserve">musi się zapoznać i stosować do Instrukcji składania ofert/wniosków dostępnej pod linkiem: </w:t>
      </w:r>
      <w:hyperlink r:id="rId28" w:history="1">
        <w:r w:rsidRPr="00795302">
          <w:rPr>
            <w:rStyle w:val="Hipercze"/>
            <w:sz w:val="20"/>
            <w:szCs w:val="20"/>
          </w:rPr>
          <w:t>https://platformazakupowa.pl/strona/45-instrukcie</w:t>
        </w:r>
      </w:hyperlink>
    </w:p>
    <w:p w14:paraId="63392EAF" w14:textId="7777777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29" w:history="1">
        <w:r w:rsidRPr="00795302">
          <w:rPr>
            <w:rStyle w:val="Hipercze"/>
            <w:sz w:val="20"/>
            <w:szCs w:val="20"/>
          </w:rPr>
          <w:t xml:space="preserve"> https://platformazakupowa.pl/strona/45-</w:t>
        </w:r>
      </w:hyperlink>
      <w:hyperlink r:id="rId30" w:history="1">
        <w:r w:rsidRPr="00795302">
          <w:rPr>
            <w:rStyle w:val="Hipercze"/>
            <w:sz w:val="20"/>
            <w:szCs w:val="20"/>
          </w:rPr>
          <w:t>instrukcje</w:t>
        </w:r>
      </w:hyperlink>
    </w:p>
    <w:p w14:paraId="23C0DD0C" w14:textId="7777777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Zamawiający nie będzie udzielał ustnie lub telefonicznie informacji, wyjaśnień lub odpowiedzi na kierowane do niego zapytania związane z postępowaniem.</w:t>
      </w:r>
    </w:p>
    <w:p w14:paraId="00C40FCD" w14:textId="5D2AD946" w:rsidR="00567B78" w:rsidRPr="00795302" w:rsidRDefault="00567B78" w:rsidP="00173EA3">
      <w:pPr>
        <w:pStyle w:val="Teksttreci20"/>
        <w:numPr>
          <w:ilvl w:val="1"/>
          <w:numId w:val="22"/>
        </w:numPr>
        <w:shd w:val="clear" w:color="auto" w:fill="auto"/>
        <w:tabs>
          <w:tab w:val="left" w:pos="389"/>
        </w:tabs>
        <w:spacing w:line="360" w:lineRule="auto"/>
        <w:ind w:left="380" w:firstLine="0"/>
        <w:jc w:val="both"/>
        <w:rPr>
          <w:rFonts w:ascii="Arial" w:hAnsi="Arial" w:cs="Arial"/>
          <w:sz w:val="20"/>
          <w:szCs w:val="20"/>
        </w:rPr>
      </w:pPr>
      <w:r w:rsidRPr="00795302">
        <w:rPr>
          <w:rFonts w:ascii="Arial" w:hAnsi="Arial" w:cs="Arial"/>
          <w:sz w:val="20"/>
          <w:szCs w:val="20"/>
        </w:rPr>
        <w:t>Wykonawca może zwrócić się do zamawiającego z wnioskiem o wyjaśnienie treści</w:t>
      </w:r>
      <w:r w:rsidR="00795302" w:rsidRPr="00795302">
        <w:rPr>
          <w:rFonts w:ascii="Arial" w:hAnsi="Arial" w:cs="Arial"/>
          <w:sz w:val="20"/>
          <w:szCs w:val="20"/>
        </w:rPr>
        <w:t xml:space="preserve"> </w:t>
      </w:r>
      <w:r w:rsidRPr="00795302">
        <w:rPr>
          <w:rFonts w:ascii="Arial" w:hAnsi="Arial" w:cs="Arial"/>
          <w:sz w:val="20"/>
          <w:szCs w:val="20"/>
        </w:rPr>
        <w:t>S</w:t>
      </w:r>
      <w:r w:rsidR="00795302" w:rsidRPr="00795302">
        <w:rPr>
          <w:rFonts w:ascii="Arial" w:hAnsi="Arial" w:cs="Arial"/>
          <w:sz w:val="20"/>
          <w:szCs w:val="20"/>
        </w:rPr>
        <w:t>pecyfikacji</w:t>
      </w:r>
      <w:r w:rsidR="00795302" w:rsidRPr="00795302">
        <w:rPr>
          <w:rFonts w:ascii="Arial" w:hAnsi="Arial" w:cs="Arial"/>
          <w:sz w:val="20"/>
          <w:szCs w:val="20"/>
        </w:rPr>
        <w:tab/>
        <w:t xml:space="preserve">Warunków Zamówienia </w:t>
      </w:r>
      <w:r w:rsidRPr="00795302">
        <w:rPr>
          <w:rFonts w:ascii="Arial" w:hAnsi="Arial" w:cs="Arial"/>
          <w:sz w:val="20"/>
          <w:szCs w:val="20"/>
        </w:rPr>
        <w:t>(SWZ) za pomocą platformy zakupowej</w:t>
      </w:r>
      <w:r w:rsidR="003B2567" w:rsidRPr="003B2567">
        <w:rPr>
          <w:rFonts w:ascii="Arial" w:eastAsia="Arial" w:hAnsi="Arial" w:cs="Arial"/>
        </w:rPr>
        <w:t xml:space="preserve"> </w:t>
      </w:r>
      <w:hyperlink r:id="rId31" w:history="1">
        <w:r w:rsidR="003B2567" w:rsidRPr="00EE3226">
          <w:rPr>
            <w:rStyle w:val="Hipercze"/>
            <w:sz w:val="20"/>
            <w:szCs w:val="20"/>
          </w:rPr>
          <w:t>https://platformazakupowa.pl/transakcja/725099</w:t>
        </w:r>
      </w:hyperlink>
      <w:r w:rsidR="003B2567">
        <w:rPr>
          <w:rFonts w:ascii="Arial" w:hAnsi="Arial" w:cs="Arial"/>
          <w:sz w:val="20"/>
          <w:szCs w:val="20"/>
        </w:rPr>
        <w:t xml:space="preserve">. </w:t>
      </w:r>
      <w:r w:rsidRPr="00795302">
        <w:rPr>
          <w:rFonts w:ascii="Arial" w:hAnsi="Arial" w:cs="Arial"/>
          <w:sz w:val="20"/>
          <w:szCs w:val="20"/>
        </w:rPr>
        <w:t>W temacie pisma należy podać tytuł i oznaczenie postępowania.</w:t>
      </w:r>
    </w:p>
    <w:p w14:paraId="7C9ECF0F" w14:textId="09602FB2"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 xml:space="preserve">Zamawiający będzie obowiązany udzielić wyjaśnień niezwłocznie, jednak nie później niż na </w:t>
      </w:r>
      <w:r w:rsidR="00EF7DFB" w:rsidRPr="00795302">
        <w:rPr>
          <w:rFonts w:ascii="Arial" w:hAnsi="Arial" w:cs="Arial"/>
          <w:sz w:val="20"/>
          <w:szCs w:val="20"/>
        </w:rPr>
        <w:t>2</w:t>
      </w:r>
      <w:r w:rsidRPr="00795302">
        <w:rPr>
          <w:rFonts w:ascii="Arial" w:hAnsi="Arial" w:cs="Arial"/>
          <w:sz w:val="20"/>
          <w:szCs w:val="20"/>
        </w:rPr>
        <w:t xml:space="preserve"> dni przed upływem terminu składania ofert, pod warunkiem że wniosek</w:t>
      </w:r>
      <w:r w:rsidR="00704665" w:rsidRPr="00795302">
        <w:rPr>
          <w:rFonts w:ascii="Arial" w:hAnsi="Arial" w:cs="Arial"/>
          <w:sz w:val="20"/>
          <w:szCs w:val="20"/>
        </w:rPr>
        <w:t xml:space="preserve"> o wyjaśnienie treści SWZ wpłyn</w:t>
      </w:r>
      <w:r w:rsidRPr="00795302">
        <w:rPr>
          <w:rFonts w:ascii="Arial" w:hAnsi="Arial" w:cs="Arial"/>
          <w:sz w:val="20"/>
          <w:szCs w:val="20"/>
        </w:rPr>
        <w:t>ie do zamawiającego nie później niż na 4 dni przed upływem terminu składania ofert.</w:t>
      </w:r>
    </w:p>
    <w:p w14:paraId="737A7D5D" w14:textId="14FBD3C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 xml:space="preserve">Jeżeli zamawiający nie udzieli wyjaśnień w terminie, o którym mowa w art. </w:t>
      </w:r>
      <w:r w:rsidR="00EF7DFB" w:rsidRPr="00795302">
        <w:rPr>
          <w:rFonts w:ascii="Arial" w:hAnsi="Arial" w:cs="Arial"/>
          <w:sz w:val="20"/>
          <w:szCs w:val="20"/>
        </w:rPr>
        <w:t>284</w:t>
      </w:r>
      <w:r w:rsidRPr="00795302">
        <w:rPr>
          <w:rFonts w:ascii="Arial" w:hAnsi="Arial" w:cs="Arial"/>
          <w:sz w:val="20"/>
          <w:szCs w:val="20"/>
        </w:rPr>
        <w:t xml:space="preserve"> ust. 2 ustawy P</w:t>
      </w:r>
      <w:r w:rsidR="005D2B2C" w:rsidRPr="00795302">
        <w:rPr>
          <w:rFonts w:ascii="Arial" w:hAnsi="Arial" w:cs="Arial"/>
          <w:sz w:val="20"/>
          <w:szCs w:val="20"/>
        </w:rPr>
        <w:t>ZP</w:t>
      </w:r>
      <w:r w:rsidRPr="00795302">
        <w:rPr>
          <w:rFonts w:ascii="Arial" w:hAnsi="Arial" w:cs="Arial"/>
          <w:sz w:val="20"/>
          <w:szCs w:val="20"/>
        </w:rPr>
        <w:t xml:space="preserve"> przedłuży termin składania ofert o czas niezbędny do zapoznania się wszystkich zainteresowanych wykonawców z wyjaśnieniami niezbędnymi do należytego przygotowania i złożenia ofert.</w:t>
      </w:r>
    </w:p>
    <w:p w14:paraId="3D285B63" w14:textId="53E8F3B3"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EF7DFB" w:rsidRPr="00795302">
        <w:rPr>
          <w:rFonts w:ascii="Arial" w:hAnsi="Arial" w:cs="Arial"/>
          <w:sz w:val="20"/>
          <w:szCs w:val="20"/>
        </w:rPr>
        <w:t>280</w:t>
      </w:r>
      <w:r w:rsidRPr="00795302">
        <w:rPr>
          <w:rFonts w:ascii="Arial" w:hAnsi="Arial" w:cs="Arial"/>
          <w:sz w:val="20"/>
          <w:szCs w:val="20"/>
        </w:rPr>
        <w:t xml:space="preserve"> ust. 2 i 3 ustawy P</w:t>
      </w:r>
      <w:r w:rsidR="005D2B2C" w:rsidRPr="00795302">
        <w:rPr>
          <w:rFonts w:ascii="Arial" w:hAnsi="Arial" w:cs="Arial"/>
          <w:sz w:val="20"/>
          <w:szCs w:val="20"/>
        </w:rPr>
        <w:t>ZP</w:t>
      </w:r>
      <w:r w:rsidRPr="00795302">
        <w:rPr>
          <w:rFonts w:ascii="Arial" w:hAnsi="Arial" w:cs="Arial"/>
          <w:sz w:val="20"/>
          <w:szCs w:val="20"/>
        </w:rPr>
        <w:t xml:space="preserve"> przekaże wykonawcom, którym udostępnił SWZ.</w:t>
      </w:r>
    </w:p>
    <w:p w14:paraId="5046AF85" w14:textId="1A4C0E3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E45D2F" w:rsidRPr="00795302">
        <w:rPr>
          <w:rFonts w:ascii="Arial" w:hAnsi="Arial" w:cs="Arial"/>
          <w:sz w:val="20"/>
          <w:szCs w:val="20"/>
        </w:rPr>
        <w:t>.</w:t>
      </w:r>
    </w:p>
    <w:p w14:paraId="42C850E4" w14:textId="79F0E0E8"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FB75D1" w:rsidRPr="00795302">
        <w:rPr>
          <w:rFonts w:ascii="Arial" w:hAnsi="Arial" w:cs="Arial"/>
          <w:sz w:val="20"/>
          <w:szCs w:val="20"/>
        </w:rPr>
        <w:br/>
      </w:r>
      <w:r w:rsidRPr="00795302">
        <w:rPr>
          <w:rFonts w:ascii="Arial" w:hAnsi="Arial" w:cs="Arial"/>
          <w:sz w:val="20"/>
          <w:szCs w:val="20"/>
        </w:rPr>
        <w:t>i przygotowanie ofert, zamawiający przedłuży termin składania ofert o czas niezbędny na ich przygotowanie.</w:t>
      </w:r>
    </w:p>
    <w:p w14:paraId="19D410EC" w14:textId="77777777"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Wszelkie zmiany treści SWZ oraz wyjaśnienia udzielone na zapytania Wykonawców staną się integralną częścią SWZ i będą wiążące dla Wykonawców.</w:t>
      </w:r>
    </w:p>
    <w:p w14:paraId="7799FC42" w14:textId="28F116A0" w:rsidR="00567B78" w:rsidRPr="00795302" w:rsidRDefault="00567B78" w:rsidP="00173EA3">
      <w:pPr>
        <w:pStyle w:val="Teksttreci20"/>
        <w:numPr>
          <w:ilvl w:val="0"/>
          <w:numId w:val="22"/>
        </w:numPr>
        <w:shd w:val="clear" w:color="auto" w:fill="auto"/>
        <w:tabs>
          <w:tab w:val="left" w:pos="389"/>
        </w:tabs>
        <w:spacing w:line="360" w:lineRule="auto"/>
        <w:ind w:left="360" w:hanging="360"/>
        <w:jc w:val="both"/>
        <w:rPr>
          <w:rFonts w:ascii="Arial" w:hAnsi="Arial" w:cs="Arial"/>
          <w:sz w:val="20"/>
          <w:szCs w:val="20"/>
        </w:rPr>
      </w:pPr>
      <w:r w:rsidRPr="00795302">
        <w:rPr>
          <w:rFonts w:ascii="Arial" w:hAnsi="Arial" w:cs="Arial"/>
          <w:sz w:val="20"/>
          <w:szCs w:val="20"/>
        </w:rPr>
        <w:t xml:space="preserve">Przedłużenie terminu składania ofert nie wpływa na bieg terminu składania wniosku </w:t>
      </w:r>
      <w:r w:rsidR="00FB75D1" w:rsidRPr="00795302">
        <w:rPr>
          <w:rFonts w:ascii="Arial" w:hAnsi="Arial" w:cs="Arial"/>
          <w:sz w:val="20"/>
          <w:szCs w:val="20"/>
        </w:rPr>
        <w:br/>
      </w:r>
      <w:r w:rsidRPr="00795302">
        <w:rPr>
          <w:rFonts w:ascii="Arial" w:hAnsi="Arial" w:cs="Arial"/>
          <w:sz w:val="20"/>
          <w:szCs w:val="20"/>
        </w:rPr>
        <w:t>o wyjaśnienie treści SWZ.</w:t>
      </w:r>
    </w:p>
    <w:p w14:paraId="696F579A" w14:textId="77777777" w:rsidR="00567B78" w:rsidRPr="00795302" w:rsidRDefault="00567B78" w:rsidP="00567B78"/>
    <w:p w14:paraId="6F8090E0" w14:textId="29EBE492" w:rsidR="005B356F" w:rsidRPr="00795302" w:rsidRDefault="00D375AB" w:rsidP="00795302">
      <w:pPr>
        <w:pStyle w:val="Nagwek2"/>
        <w:spacing w:before="240" w:after="240"/>
        <w:ind w:left="720" w:hanging="720"/>
        <w:jc w:val="both"/>
      </w:pPr>
      <w:bookmarkStart w:id="16" w:name="_rq2udys4csh9" w:colFirst="0" w:colLast="0"/>
      <w:bookmarkEnd w:id="16"/>
      <w:r w:rsidRPr="00795302">
        <w:lastRenderedPageBreak/>
        <w:t>XI</w:t>
      </w:r>
      <w:r w:rsidR="00374256" w:rsidRPr="00795302">
        <w:t>V</w:t>
      </w:r>
      <w:r w:rsidRPr="00795302">
        <w:t>.</w:t>
      </w:r>
      <w:r w:rsidR="00795302" w:rsidRPr="00795302">
        <w:tab/>
      </w:r>
      <w:r w:rsidRPr="00795302">
        <w:t>Opis sposobu przygotowania ofert oraz dokumentów wymaganych przez Zamawiającego w SWZ</w:t>
      </w:r>
    </w:p>
    <w:p w14:paraId="5B8AD4FA" w14:textId="250C23BA" w:rsidR="008112D6" w:rsidRPr="00795302" w:rsidRDefault="008112D6" w:rsidP="00173EA3">
      <w:pPr>
        <w:numPr>
          <w:ilvl w:val="0"/>
          <w:numId w:val="33"/>
        </w:numPr>
        <w:spacing w:line="360" w:lineRule="auto"/>
        <w:jc w:val="both"/>
        <w:rPr>
          <w:rFonts w:eastAsia="Calibri"/>
          <w:sz w:val="20"/>
          <w:szCs w:val="20"/>
        </w:rPr>
      </w:pPr>
      <w:r w:rsidRPr="00795302">
        <w:rPr>
          <w:sz w:val="20"/>
          <w:szCs w:val="20"/>
        </w:rPr>
        <w:t xml:space="preserve">Oferta, wniosek oraz przedmiotowe środki dowodowe (jeżeli były wymagane) składane elektronicznie muszą zostać podpisane </w:t>
      </w:r>
      <w:r w:rsidRPr="00795302">
        <w:rPr>
          <w:b/>
          <w:sz w:val="20"/>
          <w:szCs w:val="20"/>
        </w:rPr>
        <w:t>elektronicznym kwalifikowanym podpisem</w:t>
      </w:r>
      <w:r w:rsidRPr="00795302">
        <w:rPr>
          <w:sz w:val="20"/>
          <w:szCs w:val="20"/>
        </w:rPr>
        <w:t xml:space="preserve"> lub </w:t>
      </w:r>
      <w:r w:rsidRPr="00795302">
        <w:rPr>
          <w:b/>
          <w:sz w:val="20"/>
          <w:szCs w:val="20"/>
        </w:rPr>
        <w:t>podpisem zaufanym</w:t>
      </w:r>
      <w:r w:rsidRPr="00795302">
        <w:rPr>
          <w:sz w:val="20"/>
          <w:szCs w:val="20"/>
        </w:rPr>
        <w:t xml:space="preserve"> lub </w:t>
      </w:r>
      <w:r w:rsidRPr="00795302">
        <w:rPr>
          <w:b/>
          <w:sz w:val="20"/>
          <w:szCs w:val="20"/>
        </w:rPr>
        <w:t>podpisem osobistym</w:t>
      </w:r>
      <w:r w:rsidRPr="00795302">
        <w:rPr>
          <w:sz w:val="20"/>
          <w:szCs w:val="20"/>
        </w:rPr>
        <w:t xml:space="preserve">. W procesie składania oferty, wniosku w tym przedmiotowych środków dowodowych na platformie, </w:t>
      </w:r>
      <w:r w:rsidRPr="00795302">
        <w:rPr>
          <w:b/>
          <w:sz w:val="20"/>
          <w:szCs w:val="20"/>
        </w:rPr>
        <w:t>kwalifikowany podpis elektroniczny</w:t>
      </w:r>
      <w:r w:rsidRPr="00795302">
        <w:rPr>
          <w:sz w:val="20"/>
          <w:szCs w:val="20"/>
        </w:rPr>
        <w:t xml:space="preserve"> lub </w:t>
      </w:r>
      <w:r w:rsidRPr="00795302">
        <w:rPr>
          <w:b/>
          <w:sz w:val="20"/>
          <w:szCs w:val="20"/>
        </w:rPr>
        <w:t>podpis zaufany</w:t>
      </w:r>
      <w:r w:rsidRPr="00795302">
        <w:rPr>
          <w:sz w:val="20"/>
          <w:szCs w:val="20"/>
        </w:rPr>
        <w:t xml:space="preserve"> lub </w:t>
      </w:r>
      <w:r w:rsidRPr="00795302">
        <w:rPr>
          <w:b/>
          <w:sz w:val="20"/>
          <w:szCs w:val="20"/>
        </w:rPr>
        <w:t>podpis osobisty</w:t>
      </w:r>
      <w:r w:rsidRPr="00795302">
        <w:rPr>
          <w:sz w:val="20"/>
          <w:szCs w:val="20"/>
        </w:rPr>
        <w:t xml:space="preserve"> Wykonawca składa bezpośrednio na dokumencie, który następnie przesyła do systemu.</w:t>
      </w:r>
    </w:p>
    <w:p w14:paraId="14BFAFD3" w14:textId="77777777" w:rsidR="008112D6" w:rsidRPr="00795302" w:rsidRDefault="008112D6" w:rsidP="00173EA3">
      <w:pPr>
        <w:numPr>
          <w:ilvl w:val="0"/>
          <w:numId w:val="33"/>
        </w:numPr>
        <w:spacing w:line="360" w:lineRule="auto"/>
        <w:jc w:val="both"/>
        <w:rPr>
          <w:rFonts w:eastAsia="Calibri"/>
          <w:sz w:val="20"/>
          <w:szCs w:val="20"/>
        </w:rPr>
      </w:pPr>
      <w:bookmarkStart w:id="17" w:name="_21eeoojwb3nb" w:colFirst="0" w:colLast="0"/>
      <w:bookmarkEnd w:id="17"/>
      <w:r w:rsidRPr="00795302">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795302">
        <w:rPr>
          <w:b/>
          <w:color w:val="000000"/>
          <w:sz w:val="20"/>
          <w:szCs w:val="20"/>
        </w:rPr>
        <w:t>kwalifikowanym podpisem elektronicznym</w:t>
      </w:r>
      <w:r w:rsidRPr="00795302">
        <w:rPr>
          <w:color w:val="000000"/>
          <w:sz w:val="20"/>
          <w:szCs w:val="20"/>
        </w:rPr>
        <w:t xml:space="preserve"> lub </w:t>
      </w:r>
      <w:r w:rsidRPr="00795302">
        <w:rPr>
          <w:b/>
          <w:color w:val="000000"/>
          <w:sz w:val="20"/>
          <w:szCs w:val="20"/>
        </w:rPr>
        <w:t>podpisem zaufanym</w:t>
      </w:r>
      <w:r w:rsidRPr="00795302">
        <w:rPr>
          <w:color w:val="000000"/>
          <w:sz w:val="20"/>
          <w:szCs w:val="20"/>
        </w:rPr>
        <w:t xml:space="preserve"> lub </w:t>
      </w:r>
      <w:r w:rsidRPr="00795302">
        <w:rPr>
          <w:b/>
          <w:color w:val="000000"/>
          <w:sz w:val="20"/>
          <w:szCs w:val="20"/>
        </w:rPr>
        <w:t>podpisem osobistym</w:t>
      </w:r>
      <w:r w:rsidRPr="00795302">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8C8E8CE"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Oferta powinna być:</w:t>
      </w:r>
    </w:p>
    <w:p w14:paraId="6E97D9D2" w14:textId="77777777" w:rsidR="008112D6" w:rsidRPr="00795302" w:rsidRDefault="008112D6" w:rsidP="00173EA3">
      <w:pPr>
        <w:numPr>
          <w:ilvl w:val="0"/>
          <w:numId w:val="42"/>
        </w:numPr>
        <w:spacing w:line="360" w:lineRule="auto"/>
        <w:jc w:val="both"/>
        <w:rPr>
          <w:sz w:val="20"/>
          <w:szCs w:val="20"/>
        </w:rPr>
      </w:pPr>
      <w:r w:rsidRPr="00795302">
        <w:rPr>
          <w:sz w:val="20"/>
          <w:szCs w:val="20"/>
        </w:rPr>
        <w:t>sporządzona na podstawie załączników niniejszej SWZ w języku polskim,</w:t>
      </w:r>
    </w:p>
    <w:p w14:paraId="528C5193" w14:textId="77777777" w:rsidR="008112D6" w:rsidRPr="00795302" w:rsidRDefault="008112D6" w:rsidP="00173EA3">
      <w:pPr>
        <w:numPr>
          <w:ilvl w:val="0"/>
          <w:numId w:val="42"/>
        </w:numPr>
        <w:spacing w:line="360" w:lineRule="auto"/>
        <w:jc w:val="both"/>
        <w:rPr>
          <w:sz w:val="20"/>
          <w:szCs w:val="20"/>
        </w:rPr>
      </w:pPr>
      <w:r w:rsidRPr="00795302">
        <w:rPr>
          <w:sz w:val="20"/>
          <w:szCs w:val="20"/>
        </w:rPr>
        <w:t xml:space="preserve">złożona przy użyciu środków komunikacji elektronicznej tzn. za pośrednictwem </w:t>
      </w:r>
      <w:hyperlink r:id="rId32">
        <w:r w:rsidRPr="00795302">
          <w:rPr>
            <w:color w:val="1155CC"/>
            <w:sz w:val="20"/>
            <w:szCs w:val="20"/>
            <w:u w:val="single"/>
          </w:rPr>
          <w:t>platformazakupowa.pl</w:t>
        </w:r>
      </w:hyperlink>
      <w:r w:rsidRPr="00795302">
        <w:rPr>
          <w:sz w:val="20"/>
          <w:szCs w:val="20"/>
        </w:rPr>
        <w:t>,</w:t>
      </w:r>
    </w:p>
    <w:p w14:paraId="6C22556F" w14:textId="77777777" w:rsidR="008112D6" w:rsidRPr="00795302" w:rsidRDefault="008112D6" w:rsidP="00173EA3">
      <w:pPr>
        <w:numPr>
          <w:ilvl w:val="0"/>
          <w:numId w:val="42"/>
        </w:numPr>
        <w:spacing w:line="360" w:lineRule="auto"/>
        <w:jc w:val="both"/>
        <w:rPr>
          <w:rFonts w:eastAsia="Calibri"/>
          <w:sz w:val="20"/>
          <w:szCs w:val="20"/>
        </w:rPr>
      </w:pPr>
      <w:r w:rsidRPr="00795302">
        <w:rPr>
          <w:sz w:val="20"/>
          <w:szCs w:val="20"/>
        </w:rPr>
        <w:t xml:space="preserve">podpisana </w:t>
      </w:r>
      <w:hyperlink r:id="rId33">
        <w:r w:rsidRPr="00795302">
          <w:rPr>
            <w:b/>
            <w:color w:val="1155CC"/>
            <w:sz w:val="20"/>
            <w:szCs w:val="20"/>
            <w:u w:val="single"/>
          </w:rPr>
          <w:t>kwalifikowanym podpisem elektronicznym</w:t>
        </w:r>
      </w:hyperlink>
      <w:r w:rsidRPr="00795302">
        <w:rPr>
          <w:sz w:val="20"/>
          <w:szCs w:val="20"/>
        </w:rPr>
        <w:t xml:space="preserve"> lub </w:t>
      </w:r>
      <w:hyperlink r:id="rId34">
        <w:r w:rsidRPr="00795302">
          <w:rPr>
            <w:b/>
            <w:color w:val="1155CC"/>
            <w:sz w:val="20"/>
            <w:szCs w:val="20"/>
            <w:u w:val="single"/>
          </w:rPr>
          <w:t>podpisem zaufanym</w:t>
        </w:r>
      </w:hyperlink>
      <w:r w:rsidRPr="00795302">
        <w:rPr>
          <w:sz w:val="20"/>
          <w:szCs w:val="20"/>
        </w:rPr>
        <w:t xml:space="preserve"> lub </w:t>
      </w:r>
      <w:hyperlink r:id="rId35">
        <w:r w:rsidRPr="00795302">
          <w:rPr>
            <w:b/>
            <w:color w:val="1155CC"/>
            <w:sz w:val="20"/>
            <w:szCs w:val="20"/>
            <w:u w:val="single"/>
          </w:rPr>
          <w:t>podpisem osobistym</w:t>
        </w:r>
      </w:hyperlink>
      <w:r w:rsidRPr="00795302">
        <w:rPr>
          <w:sz w:val="20"/>
          <w:szCs w:val="20"/>
        </w:rPr>
        <w:t xml:space="preserve"> przez osobę/osoby upoważnioną/upoważnione.</w:t>
      </w:r>
    </w:p>
    <w:p w14:paraId="7C3465C7"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302">
        <w:rPr>
          <w:sz w:val="20"/>
          <w:szCs w:val="20"/>
        </w:rPr>
        <w:t>eIDAS</w:t>
      </w:r>
      <w:proofErr w:type="spellEnd"/>
      <w:r w:rsidRPr="00795302">
        <w:rPr>
          <w:sz w:val="20"/>
          <w:szCs w:val="20"/>
        </w:rPr>
        <w:t>) (UE) nr 910/2014 - od 1 lipca 2016 roku”.</w:t>
      </w:r>
    </w:p>
    <w:p w14:paraId="01317736"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 xml:space="preserve">W przypadku wykorzystania formatu podpisu </w:t>
      </w:r>
      <w:proofErr w:type="spellStart"/>
      <w:r w:rsidRPr="00795302">
        <w:rPr>
          <w:sz w:val="20"/>
          <w:szCs w:val="20"/>
        </w:rPr>
        <w:t>XAdES</w:t>
      </w:r>
      <w:proofErr w:type="spellEnd"/>
      <w:r w:rsidRPr="00795302">
        <w:rPr>
          <w:sz w:val="20"/>
          <w:szCs w:val="20"/>
        </w:rPr>
        <w:t xml:space="preserve"> zewnętrzny. Zamawiający wymaga dołączenia odpowiedniej ilości plików tj. podpisywanych plików z danymi oraz plików </w:t>
      </w:r>
      <w:proofErr w:type="spellStart"/>
      <w:r w:rsidRPr="00795302">
        <w:rPr>
          <w:sz w:val="20"/>
          <w:szCs w:val="20"/>
        </w:rPr>
        <w:t>XAdES</w:t>
      </w:r>
      <w:proofErr w:type="spellEnd"/>
      <w:r w:rsidRPr="00795302">
        <w:rPr>
          <w:sz w:val="20"/>
          <w:szCs w:val="20"/>
        </w:rPr>
        <w:t>.</w:t>
      </w:r>
    </w:p>
    <w:p w14:paraId="61B70617" w14:textId="2FE7C528"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Zgodnie z art. 18 ust. 3 ustawy P</w:t>
      </w:r>
      <w:r w:rsidR="005D2B2C" w:rsidRPr="00795302">
        <w:rPr>
          <w:sz w:val="20"/>
          <w:szCs w:val="20"/>
        </w:rPr>
        <w:t>ZP</w:t>
      </w:r>
      <w:r w:rsidRPr="00795302">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1F0192F" w14:textId="34C78516"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 xml:space="preserve">Wykonawca, za pośrednictwem </w:t>
      </w:r>
      <w:hyperlink r:id="rId36">
        <w:r w:rsidRPr="00795302">
          <w:rPr>
            <w:color w:val="1155CC"/>
            <w:sz w:val="20"/>
            <w:szCs w:val="20"/>
            <w:u w:val="single"/>
          </w:rPr>
          <w:t>platformazakupowa.pl</w:t>
        </w:r>
      </w:hyperlink>
      <w:r w:rsidRPr="00795302">
        <w:rPr>
          <w:sz w:val="20"/>
          <w:szCs w:val="20"/>
        </w:rPr>
        <w:t xml:space="preserve"> może przed upływem terminu do składania ofert zmienić lub wycofać ofertę. Sposób dokonywania zmiany lub wycofania oferty zamieszczono w instrukcji zamieszczonej na stronie internetowej pod adresem:</w:t>
      </w:r>
      <w:r w:rsidR="00795302" w:rsidRPr="00795302">
        <w:rPr>
          <w:sz w:val="20"/>
          <w:szCs w:val="20"/>
        </w:rPr>
        <w:t xml:space="preserve"> </w:t>
      </w:r>
      <w:hyperlink r:id="rId37">
        <w:r w:rsidRPr="00795302">
          <w:rPr>
            <w:color w:val="1155CC"/>
            <w:sz w:val="20"/>
            <w:szCs w:val="20"/>
            <w:u w:val="single"/>
          </w:rPr>
          <w:t>https://platformazakupowa.pl/strona/45-instrukcje</w:t>
        </w:r>
      </w:hyperlink>
    </w:p>
    <w:p w14:paraId="6302E648" w14:textId="2049286B"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lastRenderedPageBreak/>
        <w:t>Każdy z Wykonawców może złożyć tylko jedną ofertę. Złożenie większej liczby ofert lub oferty zawierającej propozycje wariantowe spowoduje</w:t>
      </w:r>
      <w:r w:rsidR="00E45D2F" w:rsidRPr="00795302">
        <w:rPr>
          <w:sz w:val="20"/>
          <w:szCs w:val="20"/>
        </w:rPr>
        <w:t>, że oferta</w:t>
      </w:r>
      <w:r w:rsidRPr="00795302">
        <w:rPr>
          <w:sz w:val="20"/>
          <w:szCs w:val="20"/>
        </w:rPr>
        <w:t xml:space="preserve"> podlegać będzie odrzuceniu.</w:t>
      </w:r>
    </w:p>
    <w:p w14:paraId="01493991"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Ceny oferty muszą zawierać wszystkie koszty, jakie musi ponieść Wykonawca, aby zrealizować zamówienie z najwyższą starannością oraz ewentualne rabaty.</w:t>
      </w:r>
    </w:p>
    <w:p w14:paraId="7132283E" w14:textId="43FDB2CB"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Dokumenty i oświadczenia</w:t>
      </w:r>
      <w:r w:rsidR="00E45D2F" w:rsidRPr="00795302">
        <w:rPr>
          <w:sz w:val="20"/>
          <w:szCs w:val="20"/>
        </w:rPr>
        <w:t xml:space="preserve"> muszą być</w:t>
      </w:r>
      <w:r w:rsidRPr="00795302">
        <w:rPr>
          <w:sz w:val="20"/>
          <w:szCs w:val="20"/>
        </w:rPr>
        <w:t xml:space="preserve"> składane przez wykonawcę w języku polskim. </w:t>
      </w:r>
      <w:r w:rsidR="00FB75D1" w:rsidRPr="00795302">
        <w:rPr>
          <w:sz w:val="20"/>
          <w:szCs w:val="20"/>
        </w:rPr>
        <w:br/>
      </w:r>
      <w:r w:rsidRPr="00795302">
        <w:rPr>
          <w:sz w:val="20"/>
          <w:szCs w:val="20"/>
        </w:rPr>
        <w:t>W przypadku  załączenia dokumentów sporządzonych w innym języku niż dopuszczony, Wykonawca zobowiązany jest załączyć tłumaczenie na język polski.</w:t>
      </w:r>
    </w:p>
    <w:p w14:paraId="2C3ED80C"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1F31D9A" w14:textId="77777777" w:rsidR="008112D6" w:rsidRPr="00795302" w:rsidRDefault="008112D6" w:rsidP="00173EA3">
      <w:pPr>
        <w:numPr>
          <w:ilvl w:val="0"/>
          <w:numId w:val="33"/>
        </w:numPr>
        <w:pBdr>
          <w:top w:val="nil"/>
          <w:left w:val="nil"/>
          <w:bottom w:val="nil"/>
          <w:right w:val="nil"/>
          <w:between w:val="nil"/>
        </w:pBdr>
        <w:spacing w:line="360" w:lineRule="auto"/>
        <w:jc w:val="both"/>
        <w:rPr>
          <w:sz w:val="20"/>
          <w:szCs w:val="20"/>
        </w:rPr>
      </w:pPr>
      <w:r w:rsidRPr="00795302">
        <w:rPr>
          <w:sz w:val="20"/>
          <w:szCs w:val="20"/>
        </w:rPr>
        <w:t>Maksymalny rozmiar jednego pliku przesyłanego za pośrednictwem dedykowanych formularzy do: złożenia, zmiany, wycofania oferty wynosi 150 MB natomiast przy komunikacji wielkość pliku to maksymalnie 500 MB.</w:t>
      </w:r>
    </w:p>
    <w:p w14:paraId="66C35D3B" w14:textId="76C0F833" w:rsidR="008112D6" w:rsidRPr="00795302" w:rsidRDefault="008112D6" w:rsidP="00173EA3">
      <w:pPr>
        <w:numPr>
          <w:ilvl w:val="0"/>
          <w:numId w:val="33"/>
        </w:numPr>
        <w:spacing w:line="360" w:lineRule="auto"/>
        <w:jc w:val="both"/>
        <w:rPr>
          <w:rFonts w:eastAsia="Calibri"/>
          <w:sz w:val="20"/>
          <w:szCs w:val="20"/>
        </w:rPr>
      </w:pPr>
      <w:r w:rsidRPr="00795302">
        <w:rPr>
          <w:b/>
          <w:sz w:val="20"/>
          <w:szCs w:val="20"/>
        </w:rPr>
        <w:t>Rozszerzenia plików wykorzystywanych przez Wykonawców powinny być zgodne z</w:t>
      </w:r>
      <w:r w:rsidRPr="00795302">
        <w:rPr>
          <w:sz w:val="20"/>
          <w:szCs w:val="20"/>
        </w:rPr>
        <w:t xml:space="preserve"> Załącznikiem nr 2 do “Rozporządzenia Rady Ministrów w sprawie Krajowych Ram Interoperacyjności, minimalnych wymagań dla rejestrów publicznych i wymiany informacji </w:t>
      </w:r>
      <w:r w:rsidR="00FB75D1" w:rsidRPr="00795302">
        <w:rPr>
          <w:sz w:val="20"/>
          <w:szCs w:val="20"/>
        </w:rPr>
        <w:br/>
      </w:r>
      <w:r w:rsidRPr="00795302">
        <w:rPr>
          <w:sz w:val="20"/>
          <w:szCs w:val="20"/>
        </w:rPr>
        <w:t>w postaci elektronicznej oraz minimalnych wymagań dla systemów teleinformatycznych”, zwanego dalej Rozporządzeniem KRI.</w:t>
      </w:r>
    </w:p>
    <w:p w14:paraId="6FDC9ACB" w14:textId="77777777" w:rsidR="008112D6" w:rsidRPr="00795302" w:rsidRDefault="008112D6" w:rsidP="00173EA3">
      <w:pPr>
        <w:numPr>
          <w:ilvl w:val="0"/>
          <w:numId w:val="33"/>
        </w:numPr>
        <w:spacing w:line="360" w:lineRule="auto"/>
        <w:jc w:val="both"/>
        <w:rPr>
          <w:rFonts w:eastAsia="Calibri"/>
          <w:sz w:val="20"/>
          <w:szCs w:val="20"/>
        </w:rPr>
      </w:pPr>
      <w:r w:rsidRPr="00795302">
        <w:rPr>
          <w:sz w:val="20"/>
          <w:szCs w:val="20"/>
        </w:rPr>
        <w:t>Zamawiający rekomenduje wykorzystanie formatów: .pdf .</w:t>
      </w:r>
      <w:proofErr w:type="spellStart"/>
      <w:r w:rsidRPr="00795302">
        <w:rPr>
          <w:sz w:val="20"/>
          <w:szCs w:val="20"/>
        </w:rPr>
        <w:t>doc</w:t>
      </w:r>
      <w:proofErr w:type="spellEnd"/>
      <w:r w:rsidRPr="00795302">
        <w:rPr>
          <w:sz w:val="20"/>
          <w:szCs w:val="20"/>
        </w:rPr>
        <w:t xml:space="preserve"> .</w:t>
      </w:r>
      <w:proofErr w:type="spellStart"/>
      <w:r w:rsidRPr="00795302">
        <w:rPr>
          <w:sz w:val="20"/>
          <w:szCs w:val="20"/>
        </w:rPr>
        <w:t>docx</w:t>
      </w:r>
      <w:proofErr w:type="spellEnd"/>
      <w:r w:rsidRPr="00795302">
        <w:rPr>
          <w:sz w:val="20"/>
          <w:szCs w:val="20"/>
        </w:rPr>
        <w:t xml:space="preserve"> .xls .</w:t>
      </w:r>
      <w:proofErr w:type="spellStart"/>
      <w:r w:rsidRPr="00795302">
        <w:rPr>
          <w:sz w:val="20"/>
          <w:szCs w:val="20"/>
        </w:rPr>
        <w:t>xlsx</w:t>
      </w:r>
      <w:proofErr w:type="spellEnd"/>
      <w:r w:rsidRPr="00795302">
        <w:rPr>
          <w:sz w:val="20"/>
          <w:szCs w:val="20"/>
        </w:rPr>
        <w:t xml:space="preserve"> .jpg (.</w:t>
      </w:r>
      <w:proofErr w:type="spellStart"/>
      <w:r w:rsidRPr="00795302">
        <w:rPr>
          <w:sz w:val="20"/>
          <w:szCs w:val="20"/>
        </w:rPr>
        <w:t>jpeg</w:t>
      </w:r>
      <w:proofErr w:type="spellEnd"/>
      <w:r w:rsidRPr="00795302">
        <w:rPr>
          <w:sz w:val="20"/>
          <w:szCs w:val="20"/>
        </w:rPr>
        <w:t xml:space="preserve">) </w:t>
      </w:r>
      <w:r w:rsidRPr="00795302">
        <w:rPr>
          <w:b/>
          <w:sz w:val="20"/>
          <w:szCs w:val="20"/>
          <w:u w:val="single"/>
        </w:rPr>
        <w:t>ze szczególnym wskazaniem na .pdf</w:t>
      </w:r>
    </w:p>
    <w:p w14:paraId="7D2B3FF9" w14:textId="77777777" w:rsidR="008112D6" w:rsidRPr="00795302" w:rsidRDefault="008112D6" w:rsidP="00173EA3">
      <w:pPr>
        <w:numPr>
          <w:ilvl w:val="0"/>
          <w:numId w:val="33"/>
        </w:numPr>
        <w:spacing w:line="360" w:lineRule="auto"/>
        <w:jc w:val="both"/>
        <w:rPr>
          <w:sz w:val="20"/>
          <w:szCs w:val="20"/>
        </w:rPr>
      </w:pPr>
      <w:r w:rsidRPr="00795302">
        <w:rPr>
          <w:sz w:val="20"/>
          <w:szCs w:val="20"/>
        </w:rPr>
        <w:t>W celu ewentualnej kompresji danych Zamawiający rekomenduje wykorzystanie jednego z rozszerzeń:</w:t>
      </w:r>
    </w:p>
    <w:p w14:paraId="7F4238C0" w14:textId="77777777" w:rsidR="008112D6" w:rsidRPr="00795302" w:rsidRDefault="008112D6" w:rsidP="00173EA3">
      <w:pPr>
        <w:numPr>
          <w:ilvl w:val="0"/>
          <w:numId w:val="43"/>
        </w:numPr>
        <w:spacing w:line="360" w:lineRule="auto"/>
        <w:jc w:val="both"/>
        <w:rPr>
          <w:sz w:val="20"/>
          <w:szCs w:val="20"/>
        </w:rPr>
      </w:pPr>
      <w:r w:rsidRPr="00795302">
        <w:rPr>
          <w:sz w:val="20"/>
          <w:szCs w:val="20"/>
        </w:rPr>
        <w:t xml:space="preserve">.zip </w:t>
      </w:r>
    </w:p>
    <w:p w14:paraId="2A882359" w14:textId="77777777" w:rsidR="008112D6" w:rsidRPr="00795302" w:rsidRDefault="008112D6" w:rsidP="00173EA3">
      <w:pPr>
        <w:numPr>
          <w:ilvl w:val="0"/>
          <w:numId w:val="43"/>
        </w:numPr>
        <w:spacing w:line="360" w:lineRule="auto"/>
        <w:jc w:val="both"/>
        <w:rPr>
          <w:sz w:val="20"/>
          <w:szCs w:val="20"/>
        </w:rPr>
      </w:pPr>
      <w:r w:rsidRPr="00795302">
        <w:rPr>
          <w:sz w:val="20"/>
          <w:szCs w:val="20"/>
        </w:rPr>
        <w:t>.7Z</w:t>
      </w:r>
    </w:p>
    <w:p w14:paraId="43C0E213" w14:textId="77777777" w:rsidR="008112D6" w:rsidRPr="00795302" w:rsidRDefault="008112D6" w:rsidP="00173EA3">
      <w:pPr>
        <w:numPr>
          <w:ilvl w:val="0"/>
          <w:numId w:val="33"/>
        </w:numPr>
        <w:spacing w:line="360" w:lineRule="auto"/>
        <w:jc w:val="both"/>
        <w:rPr>
          <w:rFonts w:eastAsia="Calibri"/>
          <w:sz w:val="20"/>
          <w:szCs w:val="20"/>
        </w:rPr>
      </w:pPr>
      <w:r w:rsidRPr="00795302">
        <w:rPr>
          <w:sz w:val="20"/>
          <w:szCs w:val="20"/>
        </w:rPr>
        <w:t xml:space="preserve">Wśród rozszerzeń powszechnych a </w:t>
      </w:r>
      <w:r w:rsidRPr="00795302">
        <w:rPr>
          <w:b/>
          <w:sz w:val="20"/>
          <w:szCs w:val="20"/>
        </w:rPr>
        <w:t>niewystępujących</w:t>
      </w:r>
      <w:r w:rsidRPr="00795302">
        <w:rPr>
          <w:sz w:val="20"/>
          <w:szCs w:val="20"/>
        </w:rPr>
        <w:t xml:space="preserve"> w Rozporządzeniu KRI występują: .</w:t>
      </w:r>
      <w:proofErr w:type="spellStart"/>
      <w:r w:rsidRPr="00795302">
        <w:rPr>
          <w:sz w:val="20"/>
          <w:szCs w:val="20"/>
        </w:rPr>
        <w:t>rar</w:t>
      </w:r>
      <w:proofErr w:type="spellEnd"/>
      <w:r w:rsidRPr="00795302">
        <w:rPr>
          <w:sz w:val="20"/>
          <w:szCs w:val="20"/>
        </w:rPr>
        <w:t xml:space="preserve"> .gif .</w:t>
      </w:r>
      <w:proofErr w:type="spellStart"/>
      <w:r w:rsidRPr="00795302">
        <w:rPr>
          <w:sz w:val="20"/>
          <w:szCs w:val="20"/>
        </w:rPr>
        <w:t>bmp</w:t>
      </w:r>
      <w:proofErr w:type="spellEnd"/>
      <w:r w:rsidRPr="00795302">
        <w:rPr>
          <w:sz w:val="20"/>
          <w:szCs w:val="20"/>
        </w:rPr>
        <w:t xml:space="preserve"> .</w:t>
      </w:r>
      <w:proofErr w:type="spellStart"/>
      <w:r w:rsidRPr="00795302">
        <w:rPr>
          <w:sz w:val="20"/>
          <w:szCs w:val="20"/>
        </w:rPr>
        <w:t>numbers</w:t>
      </w:r>
      <w:proofErr w:type="spellEnd"/>
      <w:r w:rsidRPr="00795302">
        <w:rPr>
          <w:sz w:val="20"/>
          <w:szCs w:val="20"/>
        </w:rPr>
        <w:t xml:space="preserve"> .</w:t>
      </w:r>
      <w:proofErr w:type="spellStart"/>
      <w:r w:rsidRPr="00795302">
        <w:rPr>
          <w:sz w:val="20"/>
          <w:szCs w:val="20"/>
        </w:rPr>
        <w:t>pages</w:t>
      </w:r>
      <w:proofErr w:type="spellEnd"/>
      <w:r w:rsidRPr="00795302">
        <w:rPr>
          <w:color w:val="0D0D0D" w:themeColor="text1" w:themeTint="F2"/>
          <w:sz w:val="20"/>
          <w:szCs w:val="20"/>
        </w:rPr>
        <w:t xml:space="preserve">. </w:t>
      </w:r>
      <w:r w:rsidRPr="00795302">
        <w:rPr>
          <w:b/>
          <w:color w:val="0D0D0D" w:themeColor="text1" w:themeTint="F2"/>
          <w:sz w:val="20"/>
          <w:szCs w:val="20"/>
        </w:rPr>
        <w:t>Dokumenty złożone w takich plikach zostaną uznane za złożone nieskutecznie.</w:t>
      </w:r>
    </w:p>
    <w:p w14:paraId="59ADDD73" w14:textId="77777777" w:rsidR="008112D6" w:rsidRPr="00795302" w:rsidRDefault="008112D6" w:rsidP="00173EA3">
      <w:pPr>
        <w:numPr>
          <w:ilvl w:val="0"/>
          <w:numId w:val="33"/>
        </w:numPr>
        <w:spacing w:line="360" w:lineRule="auto"/>
        <w:jc w:val="both"/>
        <w:rPr>
          <w:rFonts w:eastAsia="Calibri"/>
          <w:sz w:val="20"/>
          <w:szCs w:val="20"/>
        </w:rPr>
      </w:pPr>
      <w:r w:rsidRPr="00795302">
        <w:rPr>
          <w:sz w:val="20"/>
          <w:szCs w:val="20"/>
        </w:rPr>
        <w:t xml:space="preserve">Zamawiający zwraca uwagę na ograniczenia wielkości plików podpisywanych profilem zaufanym, który wynosi </w:t>
      </w:r>
      <w:r w:rsidRPr="00795302">
        <w:rPr>
          <w:b/>
          <w:sz w:val="20"/>
          <w:szCs w:val="20"/>
        </w:rPr>
        <w:t>maksymalnie 10MB</w:t>
      </w:r>
      <w:r w:rsidRPr="00795302">
        <w:rPr>
          <w:sz w:val="20"/>
          <w:szCs w:val="20"/>
        </w:rPr>
        <w:t xml:space="preserve">, oraz na ograniczenie wielkości plików podpisywanych w aplikacji </w:t>
      </w:r>
      <w:proofErr w:type="spellStart"/>
      <w:r w:rsidRPr="00795302">
        <w:rPr>
          <w:sz w:val="20"/>
          <w:szCs w:val="20"/>
        </w:rPr>
        <w:t>eDoApp</w:t>
      </w:r>
      <w:proofErr w:type="spellEnd"/>
      <w:r w:rsidRPr="00795302">
        <w:rPr>
          <w:sz w:val="20"/>
          <w:szCs w:val="20"/>
        </w:rPr>
        <w:t xml:space="preserve"> służącej do składania podpisu osobistego, który wynosi </w:t>
      </w:r>
      <w:r w:rsidRPr="00795302">
        <w:rPr>
          <w:b/>
          <w:sz w:val="20"/>
          <w:szCs w:val="20"/>
        </w:rPr>
        <w:t>maksymalnie 5MB</w:t>
      </w:r>
      <w:r w:rsidRPr="00795302">
        <w:rPr>
          <w:sz w:val="20"/>
          <w:szCs w:val="20"/>
        </w:rPr>
        <w:t>.</w:t>
      </w:r>
    </w:p>
    <w:p w14:paraId="7E1569DA" w14:textId="77777777" w:rsidR="008112D6" w:rsidRPr="00795302" w:rsidRDefault="008112D6" w:rsidP="00173EA3">
      <w:pPr>
        <w:numPr>
          <w:ilvl w:val="0"/>
          <w:numId w:val="33"/>
        </w:numPr>
        <w:spacing w:line="360" w:lineRule="auto"/>
        <w:jc w:val="both"/>
        <w:rPr>
          <w:sz w:val="20"/>
          <w:szCs w:val="20"/>
        </w:rPr>
      </w:pPr>
      <w:r w:rsidRPr="00795302">
        <w:rPr>
          <w:sz w:val="20"/>
          <w:szCs w:val="20"/>
        </w:rPr>
        <w:t>W przypadku stosowania przez wykonawcę kwalifikowanego podpisu elektronicznego:</w:t>
      </w:r>
    </w:p>
    <w:p w14:paraId="168AD1AD" w14:textId="785C5691" w:rsidR="008112D6" w:rsidRPr="00795302" w:rsidRDefault="00795302" w:rsidP="00173EA3">
      <w:pPr>
        <w:numPr>
          <w:ilvl w:val="0"/>
          <w:numId w:val="32"/>
        </w:numPr>
        <w:spacing w:line="360" w:lineRule="auto"/>
        <w:jc w:val="both"/>
        <w:rPr>
          <w:rFonts w:eastAsia="Calibri"/>
          <w:sz w:val="20"/>
          <w:szCs w:val="20"/>
        </w:rPr>
      </w:pPr>
      <w:r>
        <w:rPr>
          <w:sz w:val="20"/>
          <w:szCs w:val="20"/>
        </w:rPr>
        <w:t>z</w:t>
      </w:r>
      <w:r w:rsidR="008112D6" w:rsidRPr="00795302">
        <w:rPr>
          <w:sz w:val="20"/>
          <w:szCs w:val="20"/>
        </w:rPr>
        <w:t xml:space="preserve">e względu na niskie ryzyko naruszenia integralności pliku oraz łatwiejszą weryfikację podpisu zamawiający zaleca, w miarę możliwości, </w:t>
      </w:r>
      <w:r w:rsidR="008112D6" w:rsidRPr="00795302">
        <w:rPr>
          <w:b/>
          <w:sz w:val="20"/>
          <w:szCs w:val="20"/>
        </w:rPr>
        <w:t xml:space="preserve">przekonwertowanie plików składających się na ofertę na rozszerzenie .pdf  i opatrzenie ich podpisem kwalifikowanym w formacie </w:t>
      </w:r>
      <w:proofErr w:type="spellStart"/>
      <w:r w:rsidR="008112D6" w:rsidRPr="00795302">
        <w:rPr>
          <w:b/>
          <w:sz w:val="20"/>
          <w:szCs w:val="20"/>
        </w:rPr>
        <w:t>PAdES</w:t>
      </w:r>
      <w:proofErr w:type="spellEnd"/>
      <w:r w:rsidR="008112D6" w:rsidRPr="00795302">
        <w:rPr>
          <w:b/>
          <w:sz w:val="20"/>
          <w:szCs w:val="20"/>
        </w:rPr>
        <w:t xml:space="preserve">. </w:t>
      </w:r>
    </w:p>
    <w:p w14:paraId="669A8887" w14:textId="13A4A0F5" w:rsidR="008112D6" w:rsidRPr="00795302" w:rsidRDefault="00795302" w:rsidP="00173EA3">
      <w:pPr>
        <w:numPr>
          <w:ilvl w:val="0"/>
          <w:numId w:val="32"/>
        </w:numPr>
        <w:spacing w:line="360" w:lineRule="auto"/>
        <w:jc w:val="both"/>
        <w:rPr>
          <w:sz w:val="20"/>
          <w:szCs w:val="20"/>
        </w:rPr>
      </w:pPr>
      <w:r>
        <w:rPr>
          <w:sz w:val="20"/>
          <w:szCs w:val="20"/>
        </w:rPr>
        <w:t>p</w:t>
      </w:r>
      <w:r w:rsidR="008112D6" w:rsidRPr="00795302">
        <w:rPr>
          <w:sz w:val="20"/>
          <w:szCs w:val="20"/>
        </w:rPr>
        <w:t xml:space="preserve">liki w innych formatach niż PDF </w:t>
      </w:r>
      <w:r w:rsidR="008112D6" w:rsidRPr="00795302">
        <w:rPr>
          <w:b/>
          <w:sz w:val="20"/>
          <w:szCs w:val="20"/>
        </w:rPr>
        <w:t xml:space="preserve">zaleca się opatrzyć podpisem w formacie </w:t>
      </w:r>
      <w:proofErr w:type="spellStart"/>
      <w:r w:rsidR="008112D6" w:rsidRPr="00795302">
        <w:rPr>
          <w:b/>
          <w:sz w:val="20"/>
          <w:szCs w:val="20"/>
        </w:rPr>
        <w:t>XAdES</w:t>
      </w:r>
      <w:proofErr w:type="spellEnd"/>
      <w:r w:rsidR="008112D6" w:rsidRPr="00795302">
        <w:rPr>
          <w:b/>
          <w:sz w:val="20"/>
          <w:szCs w:val="20"/>
        </w:rPr>
        <w:t xml:space="preserve"> o typie zewnętrznym</w:t>
      </w:r>
      <w:r w:rsidR="008112D6" w:rsidRPr="00795302">
        <w:rPr>
          <w:sz w:val="20"/>
          <w:szCs w:val="20"/>
        </w:rPr>
        <w:t xml:space="preserve">. Wykonawca powinien pamiętać, aby plik z podpisem przekazywać łącznie </w:t>
      </w:r>
      <w:r>
        <w:rPr>
          <w:sz w:val="20"/>
          <w:szCs w:val="20"/>
        </w:rPr>
        <w:br/>
      </w:r>
      <w:r w:rsidR="008112D6" w:rsidRPr="00795302">
        <w:rPr>
          <w:sz w:val="20"/>
          <w:szCs w:val="20"/>
        </w:rPr>
        <w:t>z dokumentem podpisywanym.</w:t>
      </w:r>
    </w:p>
    <w:p w14:paraId="5174831A" w14:textId="0053EAC2" w:rsidR="008112D6" w:rsidRPr="00795302" w:rsidRDefault="00795302" w:rsidP="00173EA3">
      <w:pPr>
        <w:numPr>
          <w:ilvl w:val="0"/>
          <w:numId w:val="32"/>
        </w:numPr>
        <w:spacing w:line="360" w:lineRule="auto"/>
        <w:jc w:val="both"/>
        <w:rPr>
          <w:sz w:val="20"/>
          <w:szCs w:val="20"/>
        </w:rPr>
      </w:pPr>
      <w:r>
        <w:rPr>
          <w:sz w:val="20"/>
          <w:szCs w:val="20"/>
        </w:rPr>
        <w:lastRenderedPageBreak/>
        <w:t>z</w:t>
      </w:r>
      <w:r w:rsidR="008112D6" w:rsidRPr="00795302">
        <w:rPr>
          <w:sz w:val="20"/>
          <w:szCs w:val="20"/>
        </w:rPr>
        <w:t>amawiający rekomenduje wykorzystanie podpisu z kwalifikowanym znacznikiem czasu.</w:t>
      </w:r>
    </w:p>
    <w:p w14:paraId="7DD65109" w14:textId="77777777" w:rsidR="008112D6" w:rsidRPr="00795302" w:rsidRDefault="008112D6" w:rsidP="00173EA3">
      <w:pPr>
        <w:numPr>
          <w:ilvl w:val="0"/>
          <w:numId w:val="33"/>
        </w:numPr>
        <w:spacing w:line="360" w:lineRule="auto"/>
        <w:jc w:val="both"/>
        <w:rPr>
          <w:sz w:val="20"/>
          <w:szCs w:val="20"/>
        </w:rPr>
      </w:pPr>
      <w:r w:rsidRPr="00795302">
        <w:rPr>
          <w:sz w:val="20"/>
          <w:szCs w:val="20"/>
        </w:rPr>
        <w:t>Zamawiający zaleca aby</w:t>
      </w:r>
      <w:r w:rsidRPr="00795302">
        <w:rPr>
          <w:b/>
          <w:sz w:val="20"/>
          <w:szCs w:val="20"/>
        </w:rPr>
        <w:t xml:space="preserve"> w przypadku podpisywania pliku przez kilka osób, stosować podpisy tego samego rodzaju.</w:t>
      </w:r>
      <w:r w:rsidRPr="00795302">
        <w:rPr>
          <w:sz w:val="20"/>
          <w:szCs w:val="20"/>
        </w:rPr>
        <w:t xml:space="preserve"> Podpisywanie różnymi rodzajami podpisów np. osobistym i kwalifikowanym może doprowadzić do problemów w weryfikacji plików. </w:t>
      </w:r>
    </w:p>
    <w:p w14:paraId="21EFC93F" w14:textId="77777777" w:rsidR="008112D6" w:rsidRPr="00795302" w:rsidRDefault="008112D6" w:rsidP="00173EA3">
      <w:pPr>
        <w:numPr>
          <w:ilvl w:val="0"/>
          <w:numId w:val="33"/>
        </w:numPr>
        <w:spacing w:line="360" w:lineRule="auto"/>
        <w:jc w:val="both"/>
        <w:rPr>
          <w:sz w:val="20"/>
          <w:szCs w:val="20"/>
        </w:rPr>
      </w:pPr>
      <w:r w:rsidRPr="00795302">
        <w:rPr>
          <w:sz w:val="20"/>
          <w:szCs w:val="20"/>
        </w:rPr>
        <w:t>Zamawiający zaleca, aby Wykonawca z odpowiednim wyprzedzeniem przetestował możliwość prawidłowego wykorzystania wybranej metody podpisania plików oferty.</w:t>
      </w:r>
    </w:p>
    <w:p w14:paraId="07083CD9" w14:textId="77777777" w:rsidR="008112D6" w:rsidRPr="00795302" w:rsidRDefault="008112D6" w:rsidP="00173EA3">
      <w:pPr>
        <w:numPr>
          <w:ilvl w:val="0"/>
          <w:numId w:val="33"/>
        </w:numPr>
        <w:spacing w:line="360" w:lineRule="auto"/>
        <w:jc w:val="both"/>
        <w:rPr>
          <w:sz w:val="20"/>
          <w:szCs w:val="20"/>
        </w:rPr>
      </w:pPr>
      <w:r w:rsidRPr="00795302">
        <w:rPr>
          <w:sz w:val="20"/>
          <w:szCs w:val="20"/>
        </w:rPr>
        <w:t>Osobą składającą ofertę powinna być osoba kontaktowa podawana w dokumentacji.</w:t>
      </w:r>
    </w:p>
    <w:p w14:paraId="621304D5" w14:textId="77777777" w:rsidR="008112D6" w:rsidRPr="00795302" w:rsidRDefault="008112D6" w:rsidP="00173EA3">
      <w:pPr>
        <w:numPr>
          <w:ilvl w:val="0"/>
          <w:numId w:val="33"/>
        </w:numPr>
        <w:spacing w:line="360" w:lineRule="auto"/>
        <w:jc w:val="both"/>
        <w:rPr>
          <w:sz w:val="20"/>
          <w:szCs w:val="20"/>
        </w:rPr>
      </w:pPr>
      <w:r w:rsidRPr="00795302">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AD3B78" w14:textId="77777777" w:rsidR="008112D6" w:rsidRPr="00795302" w:rsidRDefault="008112D6" w:rsidP="00173EA3">
      <w:pPr>
        <w:numPr>
          <w:ilvl w:val="0"/>
          <w:numId w:val="33"/>
        </w:numPr>
        <w:spacing w:line="360" w:lineRule="auto"/>
        <w:jc w:val="both"/>
        <w:rPr>
          <w:sz w:val="20"/>
          <w:szCs w:val="20"/>
        </w:rPr>
      </w:pPr>
      <w:r w:rsidRPr="00795302">
        <w:rPr>
          <w:sz w:val="20"/>
          <w:szCs w:val="20"/>
        </w:rPr>
        <w:t xml:space="preserve">Jeśli Wykonawca pakuje dokumenty np. w plik o rozszerzeniu .zip, zaleca się wcześniejsze podpisanie każdego ze skompresowanych plików. </w:t>
      </w:r>
    </w:p>
    <w:p w14:paraId="26CF2723" w14:textId="12D8A3F8" w:rsidR="008112D6" w:rsidRPr="00795302" w:rsidRDefault="008112D6" w:rsidP="00173EA3">
      <w:pPr>
        <w:numPr>
          <w:ilvl w:val="0"/>
          <w:numId w:val="33"/>
        </w:numPr>
        <w:spacing w:line="360" w:lineRule="auto"/>
        <w:jc w:val="both"/>
        <w:rPr>
          <w:sz w:val="20"/>
          <w:szCs w:val="20"/>
        </w:rPr>
      </w:pPr>
      <w:r w:rsidRPr="00795302">
        <w:rPr>
          <w:sz w:val="20"/>
          <w:szCs w:val="20"/>
        </w:rPr>
        <w:t xml:space="preserve">Zamawiający zaleca aby </w:t>
      </w:r>
      <w:r w:rsidR="00E45D2F" w:rsidRPr="00795302">
        <w:rPr>
          <w:b/>
          <w:sz w:val="20"/>
          <w:szCs w:val="20"/>
          <w:u w:val="single"/>
        </w:rPr>
        <w:t>nie</w:t>
      </w:r>
      <w:r w:rsidR="00E45D2F" w:rsidRPr="00795302">
        <w:rPr>
          <w:sz w:val="20"/>
          <w:szCs w:val="20"/>
        </w:rPr>
        <w:t xml:space="preserve"> wprowadzać</w:t>
      </w:r>
      <w:r w:rsidRPr="00795302">
        <w:rPr>
          <w:sz w:val="20"/>
          <w:szCs w:val="20"/>
        </w:rPr>
        <w:t xml:space="preserve"> jakichkolwiek zmian w plikach po podpisaniu ich podpisem kwalifikowanym. Może to skutkować naruszeniem integralności plików co równoważne będzie z koniecznością odrzucenia oferty.</w:t>
      </w:r>
    </w:p>
    <w:p w14:paraId="14C3465A" w14:textId="77777777" w:rsidR="001F0ED8" w:rsidRPr="00795302" w:rsidRDefault="001F0ED8" w:rsidP="001F0ED8"/>
    <w:p w14:paraId="226EA272" w14:textId="77777777" w:rsidR="005B356F" w:rsidRPr="00795302" w:rsidRDefault="00D375AB">
      <w:pPr>
        <w:pStyle w:val="Nagwek2"/>
        <w:spacing w:before="240" w:after="240"/>
      </w:pPr>
      <w:bookmarkStart w:id="18" w:name="_c8de4rg6s4kb" w:colFirst="0" w:colLast="0"/>
      <w:bookmarkEnd w:id="18"/>
      <w:r w:rsidRPr="00795302">
        <w:t>XV. Sposób obliczania ceny oferty</w:t>
      </w:r>
    </w:p>
    <w:p w14:paraId="095AA84A" w14:textId="77777777" w:rsidR="005B356F" w:rsidRPr="00795302" w:rsidRDefault="00D375AB" w:rsidP="00795302">
      <w:pPr>
        <w:numPr>
          <w:ilvl w:val="0"/>
          <w:numId w:val="5"/>
        </w:numPr>
        <w:spacing w:before="240" w:line="360" w:lineRule="auto"/>
        <w:ind w:left="426" w:hanging="284"/>
        <w:jc w:val="both"/>
        <w:rPr>
          <w:sz w:val="20"/>
          <w:szCs w:val="20"/>
        </w:rPr>
      </w:pPr>
      <w:r w:rsidRPr="00795302">
        <w:rPr>
          <w:sz w:val="20"/>
          <w:szCs w:val="20"/>
        </w:rPr>
        <w:t xml:space="preserve">Wykonawca podaje cenę za realizację przedmiotu zamówienia zgodnie ze wzorem Formularza Ofertowego, stanowiącego </w:t>
      </w:r>
      <w:r w:rsidR="00330DE4" w:rsidRPr="00795302">
        <w:rPr>
          <w:b/>
          <w:sz w:val="20"/>
          <w:szCs w:val="20"/>
        </w:rPr>
        <w:t>z</w:t>
      </w:r>
      <w:r w:rsidR="00434996" w:rsidRPr="00795302">
        <w:rPr>
          <w:b/>
          <w:sz w:val="20"/>
          <w:szCs w:val="20"/>
        </w:rPr>
        <w:t xml:space="preserve">ałącznik nr </w:t>
      </w:r>
      <w:r w:rsidR="00B9491E" w:rsidRPr="00795302">
        <w:rPr>
          <w:b/>
          <w:sz w:val="20"/>
          <w:szCs w:val="20"/>
        </w:rPr>
        <w:t>2</w:t>
      </w:r>
      <w:r w:rsidR="004B5512" w:rsidRPr="00795302">
        <w:rPr>
          <w:b/>
          <w:sz w:val="20"/>
          <w:szCs w:val="20"/>
        </w:rPr>
        <w:t xml:space="preserve"> </w:t>
      </w:r>
      <w:r w:rsidRPr="00795302">
        <w:rPr>
          <w:b/>
          <w:sz w:val="20"/>
          <w:szCs w:val="20"/>
        </w:rPr>
        <w:t>do SWZ.</w:t>
      </w:r>
    </w:p>
    <w:p w14:paraId="75F6CD2F" w14:textId="77777777" w:rsidR="005B356F" w:rsidRPr="00795302" w:rsidRDefault="00D375AB" w:rsidP="00795302">
      <w:pPr>
        <w:numPr>
          <w:ilvl w:val="0"/>
          <w:numId w:val="5"/>
        </w:numPr>
        <w:spacing w:line="360" w:lineRule="auto"/>
        <w:ind w:left="426" w:hanging="284"/>
        <w:jc w:val="both"/>
        <w:rPr>
          <w:sz w:val="20"/>
          <w:szCs w:val="20"/>
        </w:rPr>
      </w:pPr>
      <w:r w:rsidRPr="00795302">
        <w:rPr>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182A8E05" w14:textId="63FEB04A" w:rsidR="005B356F" w:rsidRPr="00795302" w:rsidRDefault="00D375AB" w:rsidP="00795302">
      <w:pPr>
        <w:numPr>
          <w:ilvl w:val="0"/>
          <w:numId w:val="5"/>
        </w:numPr>
        <w:spacing w:line="360" w:lineRule="auto"/>
        <w:ind w:left="426" w:hanging="284"/>
        <w:jc w:val="both"/>
        <w:rPr>
          <w:sz w:val="20"/>
          <w:szCs w:val="20"/>
        </w:rPr>
      </w:pPr>
      <w:r w:rsidRPr="00795302">
        <w:rPr>
          <w:sz w:val="20"/>
          <w:szCs w:val="20"/>
        </w:rPr>
        <w:t xml:space="preserve">Cena podana na Formularzu Ofertowym jest ceną ostateczną, niepodlegającą negocjacji </w:t>
      </w:r>
      <w:r w:rsidR="00FB75D1" w:rsidRPr="00795302">
        <w:rPr>
          <w:sz w:val="20"/>
          <w:szCs w:val="20"/>
        </w:rPr>
        <w:br/>
      </w:r>
      <w:r w:rsidRPr="00795302">
        <w:rPr>
          <w:sz w:val="20"/>
          <w:szCs w:val="20"/>
        </w:rPr>
        <w:t>i wyczerpującą wszelkie należności Wykonawcy wobec Zamawiającego związane z realizacją przedmiotu zamówienia.</w:t>
      </w:r>
    </w:p>
    <w:p w14:paraId="339718BA" w14:textId="77777777" w:rsidR="005B356F" w:rsidRPr="00795302" w:rsidRDefault="00D375AB" w:rsidP="00795302">
      <w:pPr>
        <w:numPr>
          <w:ilvl w:val="0"/>
          <w:numId w:val="5"/>
        </w:numPr>
        <w:spacing w:line="360" w:lineRule="auto"/>
        <w:ind w:left="426" w:hanging="284"/>
        <w:jc w:val="both"/>
        <w:rPr>
          <w:sz w:val="20"/>
          <w:szCs w:val="20"/>
        </w:rPr>
      </w:pPr>
      <w:r w:rsidRPr="00795302">
        <w:rPr>
          <w:sz w:val="20"/>
          <w:szCs w:val="20"/>
        </w:rPr>
        <w:t>Cena oferty powinna być wyrażona w złotych polskich (PLN) z dokładnością do dwóch miejsc po przecinku.</w:t>
      </w:r>
    </w:p>
    <w:p w14:paraId="469C7947" w14:textId="77777777" w:rsidR="005B356F" w:rsidRPr="00795302" w:rsidRDefault="00D375AB" w:rsidP="00795302">
      <w:pPr>
        <w:numPr>
          <w:ilvl w:val="0"/>
          <w:numId w:val="5"/>
        </w:numPr>
        <w:spacing w:line="360" w:lineRule="auto"/>
        <w:ind w:left="426" w:hanging="284"/>
        <w:jc w:val="both"/>
        <w:rPr>
          <w:sz w:val="20"/>
          <w:szCs w:val="20"/>
        </w:rPr>
      </w:pPr>
      <w:r w:rsidRPr="00795302">
        <w:rPr>
          <w:sz w:val="20"/>
          <w:szCs w:val="20"/>
        </w:rPr>
        <w:t>Zamawiający nie przewiduje rozliczeń w walucie obcej.</w:t>
      </w:r>
    </w:p>
    <w:p w14:paraId="7BE56D3C" w14:textId="77777777" w:rsidR="005B356F" w:rsidRPr="00795302" w:rsidRDefault="00D375AB" w:rsidP="00795302">
      <w:pPr>
        <w:numPr>
          <w:ilvl w:val="0"/>
          <w:numId w:val="5"/>
        </w:numPr>
        <w:spacing w:line="360" w:lineRule="auto"/>
        <w:ind w:left="426" w:hanging="284"/>
        <w:jc w:val="both"/>
        <w:rPr>
          <w:sz w:val="20"/>
          <w:szCs w:val="20"/>
        </w:rPr>
      </w:pPr>
      <w:r w:rsidRPr="00795302">
        <w:rPr>
          <w:sz w:val="20"/>
          <w:szCs w:val="20"/>
        </w:rPr>
        <w:t>Wyliczona cena oferty brutto będzie służyć do porównania złożonych ofert i do rozliczenia w trakcie realizacji zamówienia.</w:t>
      </w:r>
    </w:p>
    <w:p w14:paraId="2B9C8BD6" w14:textId="3CBDF926" w:rsidR="005B356F" w:rsidRPr="00795302" w:rsidRDefault="00D375AB" w:rsidP="00795302">
      <w:pPr>
        <w:numPr>
          <w:ilvl w:val="0"/>
          <w:numId w:val="5"/>
        </w:numPr>
        <w:spacing w:line="360" w:lineRule="auto"/>
        <w:ind w:left="426" w:hanging="426"/>
        <w:jc w:val="both"/>
        <w:rPr>
          <w:sz w:val="20"/>
          <w:szCs w:val="20"/>
        </w:rPr>
      </w:pPr>
      <w:r w:rsidRPr="00795302">
        <w:rPr>
          <w:sz w:val="20"/>
          <w:szCs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sidR="00EA0153" w:rsidRPr="00795302">
        <w:rPr>
          <w:sz w:val="20"/>
          <w:szCs w:val="20"/>
        </w:rPr>
        <w:t xml:space="preserve"> </w:t>
      </w:r>
      <w:r w:rsidRPr="00795302">
        <w:rPr>
          <w:sz w:val="20"/>
          <w:szCs w:val="20"/>
        </w:rPr>
        <w:t xml:space="preserve">W ofercie, o której mowa </w:t>
      </w:r>
      <w:r w:rsidR="00FB75D1" w:rsidRPr="00795302">
        <w:rPr>
          <w:sz w:val="20"/>
          <w:szCs w:val="20"/>
        </w:rPr>
        <w:br/>
      </w:r>
      <w:r w:rsidRPr="00795302">
        <w:rPr>
          <w:sz w:val="20"/>
          <w:szCs w:val="20"/>
        </w:rPr>
        <w:t>w ust. 1, Wykonawca ma obowiązek:</w:t>
      </w:r>
    </w:p>
    <w:p w14:paraId="2FAD6018" w14:textId="63E7CDA4" w:rsidR="005B356F" w:rsidRPr="00795302" w:rsidRDefault="00D375AB" w:rsidP="00173EA3">
      <w:pPr>
        <w:pStyle w:val="Akapitzlist"/>
        <w:numPr>
          <w:ilvl w:val="0"/>
          <w:numId w:val="44"/>
        </w:numPr>
        <w:tabs>
          <w:tab w:val="left" w:pos="3855"/>
        </w:tabs>
        <w:spacing w:line="360" w:lineRule="auto"/>
        <w:jc w:val="both"/>
        <w:rPr>
          <w:rFonts w:ascii="Arial" w:hAnsi="Arial" w:cs="Arial"/>
          <w:sz w:val="20"/>
          <w:szCs w:val="20"/>
        </w:rPr>
      </w:pPr>
      <w:r w:rsidRPr="00795302">
        <w:rPr>
          <w:rFonts w:ascii="Arial" w:hAnsi="Arial" w:cs="Arial"/>
          <w:sz w:val="20"/>
          <w:szCs w:val="20"/>
        </w:rPr>
        <w:t xml:space="preserve">poinformowania zamawiającego, że wybór jego oferty będzie prowadził do powstania </w:t>
      </w:r>
      <w:r w:rsidR="00FB75D1" w:rsidRPr="00795302">
        <w:rPr>
          <w:rFonts w:ascii="Arial" w:hAnsi="Arial" w:cs="Arial"/>
          <w:sz w:val="20"/>
          <w:szCs w:val="20"/>
        </w:rPr>
        <w:br/>
      </w:r>
      <w:r w:rsidRPr="00795302">
        <w:rPr>
          <w:rFonts w:ascii="Arial" w:hAnsi="Arial" w:cs="Arial"/>
          <w:sz w:val="20"/>
          <w:szCs w:val="20"/>
        </w:rPr>
        <w:t>u zamawiającego obowiązku podatkowego;</w:t>
      </w:r>
    </w:p>
    <w:p w14:paraId="294C39E8" w14:textId="7BD3F54E" w:rsidR="005B356F" w:rsidRPr="00795302" w:rsidRDefault="00D375AB" w:rsidP="00173EA3">
      <w:pPr>
        <w:pStyle w:val="Akapitzlist"/>
        <w:numPr>
          <w:ilvl w:val="0"/>
          <w:numId w:val="44"/>
        </w:numPr>
        <w:tabs>
          <w:tab w:val="left" w:pos="3855"/>
        </w:tabs>
        <w:spacing w:line="360" w:lineRule="auto"/>
        <w:jc w:val="both"/>
        <w:rPr>
          <w:rFonts w:ascii="Arial" w:hAnsi="Arial" w:cs="Arial"/>
          <w:sz w:val="20"/>
          <w:szCs w:val="20"/>
        </w:rPr>
      </w:pPr>
      <w:r w:rsidRPr="00795302">
        <w:rPr>
          <w:rFonts w:ascii="Arial" w:hAnsi="Arial" w:cs="Arial"/>
          <w:sz w:val="20"/>
          <w:szCs w:val="20"/>
        </w:rPr>
        <w:lastRenderedPageBreak/>
        <w:t>wskazania nazwy (rodzaju) towaru lub usługi, których dostawa lub świadczenie będą prowadziły do powstania obowiązku podatkowego;</w:t>
      </w:r>
    </w:p>
    <w:p w14:paraId="6C56542B" w14:textId="0186DE9C" w:rsidR="005B356F" w:rsidRPr="00795302" w:rsidRDefault="00D375AB" w:rsidP="00173EA3">
      <w:pPr>
        <w:pStyle w:val="Akapitzlist"/>
        <w:numPr>
          <w:ilvl w:val="0"/>
          <w:numId w:val="44"/>
        </w:numPr>
        <w:tabs>
          <w:tab w:val="left" w:pos="3855"/>
        </w:tabs>
        <w:spacing w:line="360" w:lineRule="auto"/>
        <w:jc w:val="both"/>
        <w:rPr>
          <w:rFonts w:ascii="Arial" w:hAnsi="Arial" w:cs="Arial"/>
          <w:sz w:val="20"/>
          <w:szCs w:val="20"/>
        </w:rPr>
      </w:pPr>
      <w:r w:rsidRPr="00795302">
        <w:rPr>
          <w:rFonts w:ascii="Arial" w:hAnsi="Arial" w:cs="Arial"/>
          <w:sz w:val="20"/>
          <w:szCs w:val="20"/>
        </w:rPr>
        <w:t>wskazania wartości towaru lub usługi objętego obowiązkiem podatkowym zamawiającego, bez kwoty podatku;</w:t>
      </w:r>
    </w:p>
    <w:p w14:paraId="46E7DC1F" w14:textId="315B97CC" w:rsidR="005B356F" w:rsidRPr="00795302" w:rsidRDefault="00D375AB" w:rsidP="00173EA3">
      <w:pPr>
        <w:pStyle w:val="Akapitzlist"/>
        <w:numPr>
          <w:ilvl w:val="0"/>
          <w:numId w:val="44"/>
        </w:numPr>
        <w:tabs>
          <w:tab w:val="left" w:pos="3855"/>
        </w:tabs>
        <w:spacing w:line="360" w:lineRule="auto"/>
        <w:jc w:val="both"/>
        <w:rPr>
          <w:rFonts w:ascii="Arial" w:hAnsi="Arial" w:cs="Arial"/>
          <w:sz w:val="20"/>
          <w:szCs w:val="20"/>
        </w:rPr>
      </w:pPr>
      <w:r w:rsidRPr="00795302">
        <w:rPr>
          <w:rFonts w:ascii="Arial" w:hAnsi="Arial" w:cs="Arial"/>
          <w:sz w:val="20"/>
          <w:szCs w:val="20"/>
        </w:rPr>
        <w:t>wskazania stawki podatku od towarów i usług, która zgodnie z wiedzą wykonawcy, będzie miała zastosowanie.</w:t>
      </w:r>
    </w:p>
    <w:p w14:paraId="47F47DAF" w14:textId="751C4950" w:rsidR="005B356F" w:rsidRPr="00795302" w:rsidRDefault="00D375AB" w:rsidP="00795302">
      <w:pPr>
        <w:numPr>
          <w:ilvl w:val="0"/>
          <w:numId w:val="5"/>
        </w:numPr>
        <w:spacing w:line="360" w:lineRule="auto"/>
        <w:ind w:left="426" w:hanging="426"/>
        <w:jc w:val="both"/>
        <w:rPr>
          <w:sz w:val="20"/>
          <w:szCs w:val="20"/>
        </w:rPr>
      </w:pPr>
      <w:r w:rsidRPr="00795302">
        <w:rPr>
          <w:sz w:val="20"/>
          <w:szCs w:val="20"/>
        </w:rPr>
        <w:t xml:space="preserve">Wzór Formularza Ofertowego został opracowany przy założeniu, iż wybór oferty nie będzie prowadzić do powstania u Zamawiającego obowiązku podatkowego w zakresie podatku VAT. </w:t>
      </w:r>
      <w:r w:rsidR="00FB75D1" w:rsidRPr="00795302">
        <w:rPr>
          <w:sz w:val="20"/>
          <w:szCs w:val="20"/>
        </w:rPr>
        <w:br/>
      </w:r>
      <w:r w:rsidRPr="00795302">
        <w:rPr>
          <w:sz w:val="20"/>
          <w:szCs w:val="20"/>
        </w:rPr>
        <w:t xml:space="preserve">W przypadku, gdy Wykonawca zobowiązany jest złożyć oświadczenie o powstaniu </w:t>
      </w:r>
      <w:r w:rsidR="00FB75D1" w:rsidRPr="00795302">
        <w:rPr>
          <w:sz w:val="20"/>
          <w:szCs w:val="20"/>
        </w:rPr>
        <w:br/>
      </w:r>
      <w:r w:rsidRPr="00795302">
        <w:rPr>
          <w:sz w:val="20"/>
          <w:szCs w:val="20"/>
        </w:rPr>
        <w:t xml:space="preserve">u Zamawiającego obowiązku podatkowego, to winien odpowiednio zmodyfikować treść formularza.  </w:t>
      </w:r>
    </w:p>
    <w:p w14:paraId="0986760C" w14:textId="77777777" w:rsidR="005B356F" w:rsidRPr="00795302" w:rsidRDefault="00D375AB">
      <w:pPr>
        <w:pStyle w:val="Nagwek2"/>
        <w:spacing w:before="240" w:after="240"/>
        <w:rPr>
          <w:sz w:val="26"/>
          <w:szCs w:val="26"/>
        </w:rPr>
      </w:pPr>
      <w:bookmarkStart w:id="19" w:name="_1wm6hsxsy23e" w:colFirst="0" w:colLast="0"/>
      <w:bookmarkEnd w:id="19"/>
      <w:r w:rsidRPr="00795302">
        <w:t>XV</w:t>
      </w:r>
      <w:r w:rsidR="004D20D5" w:rsidRPr="00795302">
        <w:t>I</w:t>
      </w:r>
      <w:r w:rsidRPr="00795302">
        <w:rPr>
          <w:sz w:val="26"/>
          <w:szCs w:val="26"/>
        </w:rPr>
        <w:t xml:space="preserve">. </w:t>
      </w:r>
      <w:r w:rsidRPr="00795302">
        <w:t>Wymagania dotyczące wadium</w:t>
      </w:r>
    </w:p>
    <w:p w14:paraId="2758AE32" w14:textId="0E2679CD" w:rsidR="00786B5C" w:rsidRPr="00404066" w:rsidRDefault="00786B5C" w:rsidP="00404066">
      <w:pPr>
        <w:pStyle w:val="Akapitzlist"/>
        <w:numPr>
          <w:ilvl w:val="0"/>
          <w:numId w:val="37"/>
        </w:numPr>
        <w:autoSpaceDE w:val="0"/>
        <w:autoSpaceDN w:val="0"/>
        <w:spacing w:before="120" w:after="120" w:line="360" w:lineRule="auto"/>
        <w:jc w:val="both"/>
        <w:rPr>
          <w:rFonts w:ascii="Arial" w:hAnsi="Arial" w:cs="Arial"/>
          <w:bCs/>
          <w:sz w:val="20"/>
          <w:szCs w:val="20"/>
        </w:rPr>
      </w:pPr>
      <w:r w:rsidRPr="00795302">
        <w:rPr>
          <w:rFonts w:ascii="Arial" w:hAnsi="Arial" w:cs="Arial"/>
          <w:sz w:val="20"/>
          <w:szCs w:val="20"/>
        </w:rPr>
        <w:t xml:space="preserve">Wykonawca przystępujący do postępowania jest zobowiązany, przed upływem terminu składania ofert,  wnieść wadium w </w:t>
      </w:r>
      <w:r w:rsidRPr="00795302">
        <w:rPr>
          <w:rFonts w:ascii="Arial" w:hAnsi="Arial" w:cs="Arial"/>
          <w:bCs/>
          <w:sz w:val="20"/>
          <w:szCs w:val="20"/>
        </w:rPr>
        <w:t>kwocie:</w:t>
      </w:r>
      <w:r w:rsidRPr="00795302">
        <w:rPr>
          <w:rFonts w:ascii="Arial" w:hAnsi="Arial" w:cs="Arial"/>
          <w:b/>
          <w:sz w:val="20"/>
          <w:szCs w:val="20"/>
        </w:rPr>
        <w:t xml:space="preserve"> </w:t>
      </w:r>
      <w:r w:rsidR="00404066">
        <w:rPr>
          <w:rFonts w:ascii="Arial" w:hAnsi="Arial" w:cs="Arial"/>
          <w:b/>
          <w:sz w:val="20"/>
          <w:szCs w:val="20"/>
        </w:rPr>
        <w:t xml:space="preserve"> </w:t>
      </w:r>
      <w:r w:rsidR="00404066" w:rsidRPr="00404066">
        <w:rPr>
          <w:rFonts w:ascii="Arial" w:hAnsi="Arial" w:cs="Arial"/>
          <w:b/>
          <w:bCs/>
          <w:sz w:val="20"/>
          <w:szCs w:val="20"/>
        </w:rPr>
        <w:t>50 000,00 zł</w:t>
      </w:r>
      <w:r w:rsidR="002E346E" w:rsidRPr="00404066">
        <w:rPr>
          <w:rFonts w:ascii="Arial" w:hAnsi="Arial" w:cs="Arial"/>
          <w:sz w:val="20"/>
          <w:szCs w:val="20"/>
        </w:rPr>
        <w:t xml:space="preserve">  </w:t>
      </w:r>
      <w:r w:rsidRPr="00404066">
        <w:rPr>
          <w:rFonts w:ascii="Arial" w:hAnsi="Arial" w:cs="Arial"/>
          <w:sz w:val="20"/>
          <w:szCs w:val="20"/>
        </w:rPr>
        <w:t xml:space="preserve">(słownie: </w:t>
      </w:r>
      <w:r w:rsidR="00404066" w:rsidRPr="00404066">
        <w:rPr>
          <w:rFonts w:ascii="Arial" w:hAnsi="Arial" w:cs="Arial"/>
          <w:sz w:val="20"/>
          <w:szCs w:val="20"/>
        </w:rPr>
        <w:t>pięćdziesiąt tysięcy</w:t>
      </w:r>
      <w:r w:rsidR="00404066" w:rsidRPr="00404066">
        <w:rPr>
          <w:rFonts w:ascii="Arial" w:hAnsi="Arial" w:cs="Arial"/>
          <w:bCs/>
          <w:sz w:val="20"/>
          <w:szCs w:val="20"/>
        </w:rPr>
        <w:t xml:space="preserve"> zł 00/100)</w:t>
      </w:r>
    </w:p>
    <w:p w14:paraId="101F8B9C" w14:textId="7776EB18" w:rsidR="00786B5C" w:rsidRPr="009956C0" w:rsidRDefault="00786B5C" w:rsidP="00173EA3">
      <w:pPr>
        <w:numPr>
          <w:ilvl w:val="0"/>
          <w:numId w:val="37"/>
        </w:numPr>
        <w:autoSpaceDE w:val="0"/>
        <w:autoSpaceDN w:val="0"/>
        <w:spacing w:before="120" w:after="120" w:line="360" w:lineRule="auto"/>
        <w:jc w:val="both"/>
        <w:rPr>
          <w:b/>
          <w:sz w:val="20"/>
          <w:szCs w:val="20"/>
        </w:rPr>
      </w:pPr>
      <w:r w:rsidRPr="00795302">
        <w:rPr>
          <w:sz w:val="20"/>
          <w:szCs w:val="20"/>
        </w:rPr>
        <w:t xml:space="preserve">Wadium musi obejmować pełen okres związania ofertą </w:t>
      </w:r>
      <w:r w:rsidRPr="009956C0">
        <w:rPr>
          <w:sz w:val="20"/>
          <w:szCs w:val="20"/>
        </w:rPr>
        <w:t xml:space="preserve">tj. do dnia </w:t>
      </w:r>
      <w:r w:rsidR="009956C0" w:rsidRPr="009956C0">
        <w:rPr>
          <w:sz w:val="20"/>
          <w:szCs w:val="20"/>
        </w:rPr>
        <w:t>25</w:t>
      </w:r>
      <w:r w:rsidR="00F34E3B" w:rsidRPr="009956C0">
        <w:rPr>
          <w:sz w:val="20"/>
          <w:szCs w:val="20"/>
        </w:rPr>
        <w:t xml:space="preserve"> </w:t>
      </w:r>
      <w:r w:rsidR="00771F86" w:rsidRPr="009956C0">
        <w:rPr>
          <w:sz w:val="20"/>
          <w:szCs w:val="20"/>
        </w:rPr>
        <w:t xml:space="preserve">marca </w:t>
      </w:r>
      <w:r w:rsidR="00F34E3B" w:rsidRPr="009956C0">
        <w:rPr>
          <w:sz w:val="20"/>
          <w:szCs w:val="20"/>
        </w:rPr>
        <w:t>202</w:t>
      </w:r>
      <w:r w:rsidR="00771F86" w:rsidRPr="009956C0">
        <w:rPr>
          <w:sz w:val="20"/>
          <w:szCs w:val="20"/>
        </w:rPr>
        <w:t>3</w:t>
      </w:r>
      <w:r w:rsidR="00F34E3B" w:rsidRPr="009956C0">
        <w:rPr>
          <w:sz w:val="20"/>
          <w:szCs w:val="20"/>
        </w:rPr>
        <w:t xml:space="preserve"> r. </w:t>
      </w:r>
    </w:p>
    <w:p w14:paraId="253B922D" w14:textId="73BA2FC4" w:rsidR="00786B5C" w:rsidRPr="00795302" w:rsidRDefault="00786B5C" w:rsidP="00173EA3">
      <w:pPr>
        <w:numPr>
          <w:ilvl w:val="0"/>
          <w:numId w:val="37"/>
        </w:numPr>
        <w:autoSpaceDE w:val="0"/>
        <w:autoSpaceDN w:val="0"/>
        <w:spacing w:before="120" w:after="120" w:line="360" w:lineRule="auto"/>
        <w:jc w:val="both"/>
        <w:rPr>
          <w:sz w:val="20"/>
          <w:szCs w:val="20"/>
        </w:rPr>
      </w:pPr>
      <w:r w:rsidRPr="00795302">
        <w:rPr>
          <w:sz w:val="20"/>
          <w:szCs w:val="20"/>
        </w:rPr>
        <w:t>Wadium może być wniesione w jednej lub kilku formach wskazanych w art. 97 ust. 7 ustawy P</w:t>
      </w:r>
      <w:r w:rsidR="002B69D3" w:rsidRPr="00795302">
        <w:rPr>
          <w:sz w:val="20"/>
          <w:szCs w:val="20"/>
        </w:rPr>
        <w:t>ZP</w:t>
      </w:r>
      <w:r w:rsidR="000528D7" w:rsidRPr="00795302">
        <w:rPr>
          <w:sz w:val="20"/>
          <w:szCs w:val="20"/>
        </w:rPr>
        <w:t>.</w:t>
      </w:r>
    </w:p>
    <w:p w14:paraId="7740E0C4" w14:textId="3C062390" w:rsidR="002E346E" w:rsidRPr="00795302" w:rsidRDefault="00786B5C" w:rsidP="00795302">
      <w:pPr>
        <w:tabs>
          <w:tab w:val="left" w:pos="426"/>
        </w:tabs>
        <w:autoSpaceDE w:val="0"/>
        <w:autoSpaceDN w:val="0"/>
        <w:adjustRightInd w:val="0"/>
        <w:spacing w:line="240" w:lineRule="auto"/>
        <w:ind w:left="426"/>
        <w:jc w:val="both"/>
        <w:rPr>
          <w:i/>
          <w:sz w:val="20"/>
          <w:szCs w:val="20"/>
        </w:rPr>
      </w:pPr>
      <w:r w:rsidRPr="00795302">
        <w:rPr>
          <w:sz w:val="20"/>
          <w:szCs w:val="20"/>
        </w:rPr>
        <w:t xml:space="preserve">Wadium wnoszone w pieniądzu należy wpłacić przelewem na rachunek bankowy w banku </w:t>
      </w:r>
      <w:r w:rsidR="002E346E" w:rsidRPr="00795302">
        <w:rPr>
          <w:snapToGrid w:val="0"/>
          <w:sz w:val="20"/>
          <w:szCs w:val="20"/>
        </w:rPr>
        <w:t>NBP</w:t>
      </w:r>
      <w:r w:rsidR="00795302">
        <w:rPr>
          <w:snapToGrid w:val="0"/>
          <w:sz w:val="20"/>
          <w:szCs w:val="20"/>
        </w:rPr>
        <w:t xml:space="preserve">: </w:t>
      </w:r>
      <w:r w:rsidR="001F455B" w:rsidRPr="001F455B">
        <w:rPr>
          <w:bCs/>
          <w:snapToGrid w:val="0"/>
          <w:sz w:val="20"/>
          <w:szCs w:val="20"/>
        </w:rPr>
        <w:t>38 1010 1212 0050 1813 9120 0000</w:t>
      </w:r>
      <w:r w:rsidR="001F455B" w:rsidRPr="001F455B">
        <w:rPr>
          <w:snapToGrid w:val="0"/>
          <w:sz w:val="20"/>
          <w:szCs w:val="20"/>
        </w:rPr>
        <w:t xml:space="preserve"> </w:t>
      </w:r>
      <w:r w:rsidR="002E346E" w:rsidRPr="00795302">
        <w:rPr>
          <w:snapToGrid w:val="0"/>
          <w:sz w:val="20"/>
          <w:szCs w:val="20"/>
        </w:rPr>
        <w:t xml:space="preserve"> </w:t>
      </w:r>
      <w:r w:rsidR="002E346E" w:rsidRPr="00795302">
        <w:rPr>
          <w:bCs/>
          <w:snapToGrid w:val="0"/>
          <w:sz w:val="20"/>
          <w:szCs w:val="20"/>
        </w:rPr>
        <w:t>z adnotacją</w:t>
      </w:r>
      <w:r w:rsidR="002E346E" w:rsidRPr="00795302">
        <w:rPr>
          <w:i/>
          <w:sz w:val="20"/>
          <w:szCs w:val="20"/>
        </w:rPr>
        <w:t xml:space="preserve"> „Wadium w ramach zadania pn.:</w:t>
      </w:r>
      <w:r w:rsidR="002E346E" w:rsidRPr="00795302">
        <w:rPr>
          <w:b/>
          <w:i/>
          <w:sz w:val="20"/>
          <w:szCs w:val="20"/>
        </w:rPr>
        <w:t xml:space="preserve"> </w:t>
      </w:r>
      <w:r w:rsidR="00771F86" w:rsidRPr="00795302">
        <w:rPr>
          <w:sz w:val="24"/>
          <w:szCs w:val="24"/>
        </w:rPr>
        <w:t>„</w:t>
      </w:r>
      <w:r w:rsidR="00771F86" w:rsidRPr="00795302">
        <w:rPr>
          <w:i/>
          <w:sz w:val="20"/>
          <w:szCs w:val="20"/>
        </w:rPr>
        <w:t xml:space="preserve">Budowa budynku na potrzeby Stanowiska Kierowania Śląskiego Komendanta Wojewódzkiego PSP  na terenie KW PSP w Katowicach”, </w:t>
      </w:r>
      <w:r w:rsidR="002E346E" w:rsidRPr="00795302">
        <w:rPr>
          <w:i/>
          <w:sz w:val="20"/>
          <w:szCs w:val="20"/>
        </w:rPr>
        <w:t xml:space="preserve"> </w:t>
      </w:r>
      <w:r w:rsidR="002E346E" w:rsidRPr="00DC5597">
        <w:rPr>
          <w:i/>
          <w:sz w:val="20"/>
          <w:szCs w:val="20"/>
        </w:rPr>
        <w:t>W</w:t>
      </w:r>
      <w:r w:rsidR="00771F86" w:rsidRPr="00DC5597">
        <w:rPr>
          <w:i/>
          <w:sz w:val="20"/>
          <w:szCs w:val="20"/>
        </w:rPr>
        <w:t>L</w:t>
      </w:r>
      <w:r w:rsidR="002E346E" w:rsidRPr="00DC5597">
        <w:rPr>
          <w:i/>
          <w:sz w:val="20"/>
          <w:szCs w:val="20"/>
        </w:rPr>
        <w:t>.2370.</w:t>
      </w:r>
      <w:r w:rsidR="009956C0">
        <w:rPr>
          <w:i/>
          <w:sz w:val="20"/>
          <w:szCs w:val="20"/>
        </w:rPr>
        <w:t>4</w:t>
      </w:r>
      <w:r w:rsidR="002E346E" w:rsidRPr="00DC5597">
        <w:rPr>
          <w:i/>
          <w:sz w:val="20"/>
          <w:szCs w:val="20"/>
        </w:rPr>
        <w:t>.202</w:t>
      </w:r>
      <w:r w:rsidR="00DC5597" w:rsidRPr="00DC5597">
        <w:rPr>
          <w:i/>
          <w:sz w:val="20"/>
          <w:szCs w:val="20"/>
        </w:rPr>
        <w:t>3</w:t>
      </w:r>
    </w:p>
    <w:p w14:paraId="79638C28" w14:textId="0EFBC182" w:rsidR="00786B5C" w:rsidRPr="00795302" w:rsidRDefault="00786B5C" w:rsidP="00173EA3">
      <w:pPr>
        <w:numPr>
          <w:ilvl w:val="0"/>
          <w:numId w:val="37"/>
        </w:numPr>
        <w:autoSpaceDE w:val="0"/>
        <w:autoSpaceDN w:val="0"/>
        <w:spacing w:before="120" w:after="120" w:line="360" w:lineRule="auto"/>
        <w:jc w:val="both"/>
        <w:rPr>
          <w:sz w:val="20"/>
          <w:szCs w:val="20"/>
        </w:rPr>
      </w:pPr>
      <w:r w:rsidRPr="00795302">
        <w:rPr>
          <w:sz w:val="20"/>
          <w:szCs w:val="20"/>
        </w:rPr>
        <w:t>Wadium musi wpłynąć na wskazany rachunek bankowy zamawiającego najpóźniej przed upływem terminu składania ofert (decyduje data wpływu na rachunek bankowy zamawiającego).</w:t>
      </w:r>
    </w:p>
    <w:p w14:paraId="7B04C321" w14:textId="77777777" w:rsidR="00786B5C" w:rsidRPr="00795302" w:rsidRDefault="00786B5C" w:rsidP="00173EA3">
      <w:pPr>
        <w:numPr>
          <w:ilvl w:val="0"/>
          <w:numId w:val="37"/>
        </w:numPr>
        <w:autoSpaceDE w:val="0"/>
        <w:autoSpaceDN w:val="0"/>
        <w:spacing w:before="120" w:after="120" w:line="360" w:lineRule="auto"/>
        <w:jc w:val="both"/>
        <w:rPr>
          <w:sz w:val="20"/>
          <w:szCs w:val="20"/>
        </w:rPr>
      </w:pPr>
      <w:r w:rsidRPr="00795302">
        <w:rPr>
          <w:sz w:val="20"/>
          <w:szCs w:val="20"/>
        </w:rPr>
        <w:t>Wadium wnoszone w poręczeniach lub gwarancjach należy załączyć do oferty w oryginale w postaci dokumentu elektronicznego podpisanego kwalifikowanym podpisem elektronicznym przez wystawcę dokumentu i powinno zawierać następujące elementy:</w:t>
      </w:r>
    </w:p>
    <w:p w14:paraId="00BEB8B6" w14:textId="23979EBD" w:rsidR="00786B5C" w:rsidRPr="00795302" w:rsidRDefault="00786B5C" w:rsidP="00173EA3">
      <w:pPr>
        <w:numPr>
          <w:ilvl w:val="0"/>
          <w:numId w:val="36"/>
        </w:numPr>
        <w:spacing w:line="360" w:lineRule="auto"/>
        <w:ind w:left="714" w:hanging="357"/>
        <w:jc w:val="both"/>
        <w:rPr>
          <w:sz w:val="20"/>
          <w:szCs w:val="20"/>
        </w:rPr>
      </w:pPr>
      <w:r w:rsidRPr="00795302">
        <w:rPr>
          <w:sz w:val="20"/>
          <w:szCs w:val="20"/>
        </w:rPr>
        <w:t xml:space="preserve">nazwę dającego zlecenie (wykonawcy), beneficjenta gwarancji (zamawiającego), gwaranta/poręczyciela oraz wskazanie ich siedzib. </w:t>
      </w:r>
    </w:p>
    <w:p w14:paraId="2FC0CB00" w14:textId="77777777" w:rsidR="00786B5C" w:rsidRPr="00795302" w:rsidRDefault="00786B5C" w:rsidP="00173EA3">
      <w:pPr>
        <w:numPr>
          <w:ilvl w:val="0"/>
          <w:numId w:val="36"/>
        </w:numPr>
        <w:spacing w:line="360" w:lineRule="auto"/>
        <w:ind w:left="714" w:hanging="357"/>
        <w:jc w:val="both"/>
        <w:rPr>
          <w:sz w:val="20"/>
          <w:szCs w:val="20"/>
        </w:rPr>
      </w:pPr>
      <w:r w:rsidRPr="00795302">
        <w:rPr>
          <w:sz w:val="20"/>
          <w:szCs w:val="20"/>
        </w:rPr>
        <w:t>określenie wierzytelności, która ma być zabezpieczona gwarancją/poręczeniem,</w:t>
      </w:r>
    </w:p>
    <w:p w14:paraId="12389147" w14:textId="77777777" w:rsidR="00786B5C" w:rsidRPr="00795302" w:rsidRDefault="00786B5C" w:rsidP="00173EA3">
      <w:pPr>
        <w:numPr>
          <w:ilvl w:val="0"/>
          <w:numId w:val="36"/>
        </w:numPr>
        <w:spacing w:line="360" w:lineRule="auto"/>
        <w:ind w:left="714" w:hanging="357"/>
        <w:jc w:val="both"/>
        <w:rPr>
          <w:sz w:val="20"/>
          <w:szCs w:val="20"/>
        </w:rPr>
      </w:pPr>
      <w:r w:rsidRPr="00795302">
        <w:rPr>
          <w:sz w:val="20"/>
          <w:szCs w:val="20"/>
        </w:rPr>
        <w:t>kwotę gwarancji/poręczenia,</w:t>
      </w:r>
    </w:p>
    <w:p w14:paraId="1F29FA58" w14:textId="77777777" w:rsidR="00786B5C" w:rsidRPr="00795302" w:rsidRDefault="00786B5C" w:rsidP="00173EA3">
      <w:pPr>
        <w:numPr>
          <w:ilvl w:val="0"/>
          <w:numId w:val="36"/>
        </w:numPr>
        <w:spacing w:line="360" w:lineRule="auto"/>
        <w:ind w:left="714" w:hanging="357"/>
        <w:jc w:val="both"/>
        <w:rPr>
          <w:sz w:val="20"/>
          <w:szCs w:val="20"/>
        </w:rPr>
      </w:pPr>
      <w:r w:rsidRPr="00795302">
        <w:rPr>
          <w:sz w:val="20"/>
          <w:szCs w:val="20"/>
        </w:rPr>
        <w:t>termin ważności gwarancji/poręczenia,</w:t>
      </w:r>
    </w:p>
    <w:p w14:paraId="2875BDE0" w14:textId="2C69CA6B" w:rsidR="00786B5C" w:rsidRPr="00795302" w:rsidRDefault="00786B5C" w:rsidP="00173EA3">
      <w:pPr>
        <w:numPr>
          <w:ilvl w:val="0"/>
          <w:numId w:val="36"/>
        </w:numPr>
        <w:spacing w:line="360" w:lineRule="auto"/>
        <w:ind w:left="714" w:hanging="357"/>
        <w:jc w:val="both"/>
        <w:rPr>
          <w:sz w:val="20"/>
          <w:szCs w:val="20"/>
        </w:rPr>
      </w:pPr>
      <w:r w:rsidRPr="00795302">
        <w:rPr>
          <w:sz w:val="20"/>
          <w:szCs w:val="20"/>
        </w:rPr>
        <w:t>zobowiązanie gwaranta do zapłacenia kwoty gwarancji/poręczenia bezwarunkowo, na pierwsze pisemne żądanie zamawiającego, w sytuacjach określonych w art</w:t>
      </w:r>
      <w:bookmarkStart w:id="20" w:name="_Toc42045495"/>
      <w:r w:rsidRPr="00795302">
        <w:rPr>
          <w:sz w:val="20"/>
          <w:szCs w:val="20"/>
        </w:rPr>
        <w:t>. 98 ust. 6 ustawy P</w:t>
      </w:r>
      <w:r w:rsidR="002A7233" w:rsidRPr="00795302">
        <w:rPr>
          <w:sz w:val="20"/>
          <w:szCs w:val="20"/>
        </w:rPr>
        <w:t>ZP</w:t>
      </w:r>
      <w:r w:rsidRPr="00795302">
        <w:rPr>
          <w:sz w:val="20"/>
          <w:szCs w:val="20"/>
        </w:rPr>
        <w:t>.</w:t>
      </w:r>
    </w:p>
    <w:p w14:paraId="48020989" w14:textId="525546FF" w:rsidR="00786B5C" w:rsidRPr="00795302" w:rsidRDefault="00786B5C" w:rsidP="00173EA3">
      <w:pPr>
        <w:numPr>
          <w:ilvl w:val="0"/>
          <w:numId w:val="37"/>
        </w:numPr>
        <w:autoSpaceDE w:val="0"/>
        <w:autoSpaceDN w:val="0"/>
        <w:spacing w:before="120" w:after="120" w:line="360" w:lineRule="auto"/>
        <w:jc w:val="both"/>
        <w:rPr>
          <w:sz w:val="20"/>
          <w:szCs w:val="20"/>
        </w:rPr>
      </w:pPr>
      <w:r w:rsidRPr="00795302">
        <w:rPr>
          <w:sz w:val="20"/>
          <w:szCs w:val="20"/>
        </w:rPr>
        <w:t>W przypadku, gdy wykonawca nie wniósł wadium lub wniósł w sposób nieprawidłowy lub nie utrzymywał wadium nieprzerwanie do upływu terminu związania ofertą lub złożył wniosek o zwrot wadium, w przypadku o którym mowa w art. 98 ust. 2 pkt 3 ustawy P</w:t>
      </w:r>
      <w:r w:rsidR="002A7233" w:rsidRPr="00795302">
        <w:rPr>
          <w:sz w:val="20"/>
          <w:szCs w:val="20"/>
        </w:rPr>
        <w:t>ZP</w:t>
      </w:r>
      <w:r w:rsidRPr="00795302">
        <w:rPr>
          <w:sz w:val="20"/>
          <w:szCs w:val="20"/>
        </w:rPr>
        <w:t xml:space="preserve"> zamawiający odrzuci ofertę na podstawie art. 226 ust. 1 pkt 14 ustawy P</w:t>
      </w:r>
      <w:r w:rsidR="002A7233" w:rsidRPr="00795302">
        <w:rPr>
          <w:sz w:val="20"/>
          <w:szCs w:val="20"/>
        </w:rPr>
        <w:t>ZP.</w:t>
      </w:r>
    </w:p>
    <w:p w14:paraId="1134B616" w14:textId="683780D6" w:rsidR="00786B5C" w:rsidRPr="00795302" w:rsidRDefault="00786B5C" w:rsidP="00173EA3">
      <w:pPr>
        <w:numPr>
          <w:ilvl w:val="0"/>
          <w:numId w:val="37"/>
        </w:numPr>
        <w:autoSpaceDE w:val="0"/>
        <w:autoSpaceDN w:val="0"/>
        <w:spacing w:before="120" w:after="120" w:line="360" w:lineRule="auto"/>
        <w:jc w:val="both"/>
        <w:rPr>
          <w:sz w:val="20"/>
          <w:szCs w:val="20"/>
        </w:rPr>
      </w:pPr>
      <w:bookmarkStart w:id="21" w:name="_Toc42045496"/>
      <w:bookmarkEnd w:id="20"/>
      <w:r w:rsidRPr="00795302">
        <w:rPr>
          <w:sz w:val="20"/>
          <w:szCs w:val="20"/>
        </w:rPr>
        <w:t>Zamawiający dokona zwrotu wadium na zasadach określonych w art. 98 ust. 1–5 ustawy P</w:t>
      </w:r>
      <w:bookmarkEnd w:id="21"/>
      <w:r w:rsidR="002A7233" w:rsidRPr="00795302">
        <w:rPr>
          <w:sz w:val="20"/>
          <w:szCs w:val="20"/>
        </w:rPr>
        <w:t>ZP.</w:t>
      </w:r>
    </w:p>
    <w:p w14:paraId="2E3A159A" w14:textId="39B9648E" w:rsidR="00786B5C" w:rsidRPr="00795302" w:rsidRDefault="00786B5C" w:rsidP="00173EA3">
      <w:pPr>
        <w:numPr>
          <w:ilvl w:val="0"/>
          <w:numId w:val="37"/>
        </w:numPr>
        <w:autoSpaceDE w:val="0"/>
        <w:autoSpaceDN w:val="0"/>
        <w:spacing w:before="120" w:after="120" w:line="360" w:lineRule="auto"/>
        <w:jc w:val="both"/>
        <w:rPr>
          <w:sz w:val="20"/>
          <w:szCs w:val="20"/>
        </w:rPr>
      </w:pPr>
      <w:r w:rsidRPr="00795302">
        <w:rPr>
          <w:sz w:val="20"/>
          <w:szCs w:val="20"/>
        </w:rPr>
        <w:t>Zamawiający zatrzymuje wadium wraz z odsetkami na podstawie art. 98 ust. 6 ustawy P</w:t>
      </w:r>
      <w:r w:rsidR="002A7233" w:rsidRPr="00795302">
        <w:rPr>
          <w:sz w:val="20"/>
          <w:szCs w:val="20"/>
        </w:rPr>
        <w:t>ZP.</w:t>
      </w:r>
    </w:p>
    <w:p w14:paraId="066B6B2D" w14:textId="737D41F8" w:rsidR="00B146E7" w:rsidRPr="00795302" w:rsidRDefault="00B146E7" w:rsidP="00786B5C">
      <w:pPr>
        <w:pStyle w:val="Akapitzlist"/>
        <w:spacing w:line="360" w:lineRule="auto"/>
        <w:rPr>
          <w:rFonts w:ascii="Arial" w:hAnsi="Arial" w:cs="Arial"/>
          <w:sz w:val="20"/>
          <w:szCs w:val="20"/>
        </w:rPr>
      </w:pPr>
    </w:p>
    <w:p w14:paraId="61FB5564" w14:textId="77777777" w:rsidR="005B356F" w:rsidRPr="00795302" w:rsidRDefault="00D375AB">
      <w:pPr>
        <w:pStyle w:val="Nagwek2"/>
        <w:spacing w:before="240" w:after="240"/>
      </w:pPr>
      <w:bookmarkStart w:id="22" w:name="_kraqvybbazqg" w:colFirst="0" w:colLast="0"/>
      <w:bookmarkEnd w:id="22"/>
      <w:r w:rsidRPr="00795302">
        <w:t>XV</w:t>
      </w:r>
      <w:r w:rsidR="00663C23" w:rsidRPr="00795302">
        <w:t>I</w:t>
      </w:r>
      <w:r w:rsidR="004D20D5" w:rsidRPr="00795302">
        <w:t>I</w:t>
      </w:r>
      <w:r w:rsidRPr="00795302">
        <w:t>. Termin związania ofertą</w:t>
      </w:r>
    </w:p>
    <w:p w14:paraId="0207D870" w14:textId="61172D60" w:rsidR="005B356F" w:rsidRPr="00795302" w:rsidRDefault="00D375AB" w:rsidP="00173EA3">
      <w:pPr>
        <w:numPr>
          <w:ilvl w:val="0"/>
          <w:numId w:val="21"/>
        </w:numPr>
        <w:spacing w:before="240" w:line="360" w:lineRule="auto"/>
        <w:ind w:left="426"/>
        <w:jc w:val="both"/>
        <w:rPr>
          <w:sz w:val="20"/>
          <w:szCs w:val="20"/>
        </w:rPr>
      </w:pPr>
      <w:r w:rsidRPr="00795302">
        <w:rPr>
          <w:sz w:val="20"/>
          <w:szCs w:val="20"/>
        </w:rPr>
        <w:t xml:space="preserve">Wykonawca będzie związany ofertą przez okres </w:t>
      </w:r>
      <w:r w:rsidR="00F260B4" w:rsidRPr="009956C0">
        <w:rPr>
          <w:sz w:val="20"/>
          <w:szCs w:val="20"/>
        </w:rPr>
        <w:t>3</w:t>
      </w:r>
      <w:r w:rsidR="00374256" w:rsidRPr="009956C0">
        <w:rPr>
          <w:sz w:val="20"/>
          <w:szCs w:val="20"/>
        </w:rPr>
        <w:t>0</w:t>
      </w:r>
      <w:r w:rsidRPr="009956C0">
        <w:rPr>
          <w:sz w:val="20"/>
          <w:szCs w:val="20"/>
        </w:rPr>
        <w:t xml:space="preserve"> dni, tj. do dnia </w:t>
      </w:r>
      <w:r w:rsidR="009956C0" w:rsidRPr="009956C0">
        <w:rPr>
          <w:sz w:val="20"/>
          <w:szCs w:val="20"/>
        </w:rPr>
        <w:t>25</w:t>
      </w:r>
      <w:r w:rsidR="00374256" w:rsidRPr="009956C0">
        <w:rPr>
          <w:sz w:val="20"/>
          <w:szCs w:val="20"/>
        </w:rPr>
        <w:t xml:space="preserve"> </w:t>
      </w:r>
      <w:r w:rsidR="00771F86" w:rsidRPr="009956C0">
        <w:rPr>
          <w:sz w:val="20"/>
          <w:szCs w:val="20"/>
        </w:rPr>
        <w:t>marca</w:t>
      </w:r>
      <w:r w:rsidR="00A80DA1" w:rsidRPr="009956C0">
        <w:rPr>
          <w:sz w:val="20"/>
          <w:szCs w:val="20"/>
        </w:rPr>
        <w:t xml:space="preserve"> </w:t>
      </w:r>
      <w:r w:rsidR="00852768" w:rsidRPr="009956C0">
        <w:rPr>
          <w:sz w:val="20"/>
          <w:szCs w:val="20"/>
        </w:rPr>
        <w:t>202</w:t>
      </w:r>
      <w:r w:rsidR="00771F86" w:rsidRPr="009956C0">
        <w:rPr>
          <w:sz w:val="20"/>
          <w:szCs w:val="20"/>
        </w:rPr>
        <w:t>3</w:t>
      </w:r>
      <w:r w:rsidR="00852768" w:rsidRPr="009956C0">
        <w:rPr>
          <w:sz w:val="20"/>
          <w:szCs w:val="20"/>
        </w:rPr>
        <w:t xml:space="preserve"> </w:t>
      </w:r>
      <w:r w:rsidRPr="00795302">
        <w:rPr>
          <w:sz w:val="20"/>
          <w:szCs w:val="20"/>
        </w:rPr>
        <w:t>r. Bieg terminu</w:t>
      </w:r>
      <w:r w:rsidR="00EA0153" w:rsidRPr="00795302">
        <w:rPr>
          <w:sz w:val="20"/>
          <w:szCs w:val="20"/>
        </w:rPr>
        <w:t xml:space="preserve"> </w:t>
      </w:r>
      <w:r w:rsidRPr="00795302">
        <w:rPr>
          <w:sz w:val="20"/>
          <w:szCs w:val="20"/>
        </w:rPr>
        <w:t>związania ofertą rozpoczyna się wraz z upływem terminu składania ofert.</w:t>
      </w:r>
    </w:p>
    <w:p w14:paraId="020704E0" w14:textId="23999513" w:rsidR="005B356F" w:rsidRPr="00795302" w:rsidRDefault="00D375AB" w:rsidP="00173EA3">
      <w:pPr>
        <w:numPr>
          <w:ilvl w:val="0"/>
          <w:numId w:val="21"/>
        </w:numPr>
        <w:spacing w:line="360" w:lineRule="auto"/>
        <w:ind w:left="426"/>
        <w:jc w:val="both"/>
        <w:rPr>
          <w:sz w:val="20"/>
          <w:szCs w:val="20"/>
        </w:rPr>
      </w:pPr>
      <w:r w:rsidRPr="00795302">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795302">
        <w:rPr>
          <w:sz w:val="20"/>
          <w:szCs w:val="20"/>
        </w:rPr>
        <w:t xml:space="preserve">z niego okres, nie dłuższy niż </w:t>
      </w:r>
      <w:r w:rsidR="00F260B4" w:rsidRPr="00795302">
        <w:rPr>
          <w:sz w:val="20"/>
          <w:szCs w:val="20"/>
        </w:rPr>
        <w:t>3</w:t>
      </w:r>
      <w:r w:rsidRPr="00795302">
        <w:rPr>
          <w:sz w:val="20"/>
          <w:szCs w:val="20"/>
        </w:rPr>
        <w:t>0 dni.</w:t>
      </w:r>
      <w:r w:rsidR="00965C45" w:rsidRPr="00795302">
        <w:rPr>
          <w:sz w:val="20"/>
          <w:szCs w:val="20"/>
        </w:rPr>
        <w:t xml:space="preserve"> </w:t>
      </w:r>
      <w:r w:rsidRPr="00795302">
        <w:rPr>
          <w:sz w:val="20"/>
          <w:szCs w:val="20"/>
        </w:rPr>
        <w:t>Przedłużenie terminu związania ofertą wymaga złożenia przez wykonawcę pisemnego oświadczenia o wyrażeniu zgody na przedłużenie terminu związania ofertą.</w:t>
      </w:r>
    </w:p>
    <w:p w14:paraId="6252C417" w14:textId="77777777" w:rsidR="005B356F" w:rsidRPr="00795302" w:rsidRDefault="00D375AB">
      <w:pPr>
        <w:pStyle w:val="Nagwek2"/>
        <w:spacing w:before="240" w:after="240"/>
      </w:pPr>
      <w:bookmarkStart w:id="23" w:name="_iwk7tzonv6ne" w:colFirst="0" w:colLast="0"/>
      <w:bookmarkEnd w:id="23"/>
      <w:r w:rsidRPr="00795302">
        <w:t>XVI</w:t>
      </w:r>
      <w:r w:rsidR="004D20D5" w:rsidRPr="00795302">
        <w:t>I</w:t>
      </w:r>
      <w:r w:rsidR="00663C23" w:rsidRPr="00795302">
        <w:t>I</w:t>
      </w:r>
      <w:r w:rsidRPr="00795302">
        <w:t>. Miejsce i termin składania ofert</w:t>
      </w:r>
    </w:p>
    <w:p w14:paraId="1C399878" w14:textId="410D2F5F" w:rsidR="005B356F" w:rsidRPr="00795302" w:rsidRDefault="00D375AB" w:rsidP="00173EA3">
      <w:pPr>
        <w:pStyle w:val="Akapitzlist"/>
        <w:numPr>
          <w:ilvl w:val="0"/>
          <w:numId w:val="17"/>
        </w:numPr>
        <w:spacing w:before="240" w:line="360" w:lineRule="auto"/>
        <w:jc w:val="both"/>
        <w:rPr>
          <w:rFonts w:ascii="Arial" w:hAnsi="Arial" w:cs="Arial"/>
          <w:b/>
          <w:bCs/>
          <w:color w:val="FF0000"/>
          <w:sz w:val="20"/>
          <w:szCs w:val="20"/>
        </w:rPr>
      </w:pPr>
      <w:r w:rsidRPr="00795302">
        <w:rPr>
          <w:rFonts w:ascii="Arial" w:hAnsi="Arial" w:cs="Arial"/>
          <w:sz w:val="20"/>
          <w:szCs w:val="20"/>
        </w:rPr>
        <w:t xml:space="preserve">Ofertę wraz z wymaganymi dokumentami należy umieścić na </w:t>
      </w:r>
      <w:hyperlink r:id="rId38">
        <w:r w:rsidRPr="00795302">
          <w:rPr>
            <w:rFonts w:ascii="Arial" w:hAnsi="Arial" w:cs="Arial"/>
            <w:color w:val="1155CC"/>
            <w:sz w:val="20"/>
            <w:szCs w:val="20"/>
            <w:u w:val="single"/>
          </w:rPr>
          <w:t>platformazakupowa.pl</w:t>
        </w:r>
      </w:hyperlink>
      <w:r w:rsidRPr="00795302">
        <w:rPr>
          <w:rFonts w:ascii="Arial" w:hAnsi="Arial" w:cs="Arial"/>
          <w:sz w:val="20"/>
          <w:szCs w:val="20"/>
        </w:rPr>
        <w:t xml:space="preserve"> pod adresem:</w:t>
      </w:r>
      <w:r w:rsidR="009B127D" w:rsidRPr="009B127D">
        <w:rPr>
          <w:rFonts w:ascii="Arial" w:eastAsia="Arial" w:hAnsi="Arial" w:cs="Arial"/>
          <w:sz w:val="22"/>
          <w:szCs w:val="22"/>
        </w:rPr>
        <w:t xml:space="preserve"> </w:t>
      </w:r>
      <w:hyperlink r:id="rId39" w:history="1">
        <w:bookmarkStart w:id="24" w:name="_Hlk126667960"/>
        <w:r w:rsidR="009B127D" w:rsidRPr="009B127D">
          <w:rPr>
            <w:rFonts w:ascii="Arial" w:eastAsia="Arial" w:hAnsi="Arial" w:cs="Arial"/>
            <w:color w:val="0000FF"/>
            <w:sz w:val="20"/>
            <w:szCs w:val="20"/>
            <w:u w:val="single"/>
          </w:rPr>
          <w:t>https://platformazakupowa</w:t>
        </w:r>
        <w:r w:rsidR="009B127D" w:rsidRPr="009B127D">
          <w:rPr>
            <w:rFonts w:ascii="Arial" w:eastAsia="Arial" w:hAnsi="Arial" w:cs="Arial"/>
            <w:color w:val="0000FF"/>
            <w:sz w:val="20"/>
            <w:szCs w:val="20"/>
            <w:u w:val="single"/>
          </w:rPr>
          <w:t>.pl/transakcja/725099</w:t>
        </w:r>
        <w:bookmarkEnd w:id="24"/>
        <w:r w:rsidR="009B127D" w:rsidRPr="009B127D">
          <w:rPr>
            <w:rFonts w:ascii="Arial" w:eastAsia="Arial" w:hAnsi="Arial" w:cs="Arial"/>
            <w:color w:val="0000FF"/>
            <w:sz w:val="22"/>
            <w:szCs w:val="22"/>
            <w:u w:val="single"/>
          </w:rPr>
          <w:t xml:space="preserve"> </w:t>
        </w:r>
      </w:hyperlink>
      <w:r w:rsidR="00FB4CBE" w:rsidRPr="00795302">
        <w:rPr>
          <w:rFonts w:ascii="Arial" w:hAnsi="Arial" w:cs="Arial"/>
          <w:sz w:val="20"/>
          <w:szCs w:val="20"/>
        </w:rPr>
        <w:t xml:space="preserve"> </w:t>
      </w:r>
      <w:r w:rsidRPr="00795302">
        <w:rPr>
          <w:rFonts w:ascii="Arial" w:hAnsi="Arial" w:cs="Arial"/>
          <w:sz w:val="20"/>
          <w:szCs w:val="20"/>
        </w:rPr>
        <w:t xml:space="preserve">w myśl Ustawy PZP na stronie internetowej prowadzonego postępowania  </w:t>
      </w:r>
      <w:r w:rsidRPr="009956C0">
        <w:rPr>
          <w:rFonts w:ascii="Arial" w:hAnsi="Arial" w:cs="Arial"/>
          <w:b/>
          <w:bCs/>
          <w:sz w:val="20"/>
          <w:szCs w:val="20"/>
        </w:rPr>
        <w:t xml:space="preserve">do dnia </w:t>
      </w:r>
      <w:r w:rsidR="009956C0" w:rsidRPr="009956C0">
        <w:rPr>
          <w:rFonts w:ascii="Arial" w:hAnsi="Arial" w:cs="Arial"/>
          <w:b/>
          <w:bCs/>
          <w:sz w:val="20"/>
          <w:szCs w:val="20"/>
        </w:rPr>
        <w:t>24</w:t>
      </w:r>
      <w:r w:rsidR="00884D93" w:rsidRPr="009956C0">
        <w:rPr>
          <w:rFonts w:ascii="Arial" w:hAnsi="Arial" w:cs="Arial"/>
          <w:b/>
          <w:bCs/>
          <w:sz w:val="20"/>
          <w:szCs w:val="20"/>
        </w:rPr>
        <w:t xml:space="preserve"> </w:t>
      </w:r>
      <w:r w:rsidR="009956C0" w:rsidRPr="009956C0">
        <w:rPr>
          <w:rFonts w:ascii="Arial" w:hAnsi="Arial" w:cs="Arial"/>
          <w:b/>
          <w:bCs/>
          <w:sz w:val="20"/>
          <w:szCs w:val="20"/>
        </w:rPr>
        <w:t>luty</w:t>
      </w:r>
      <w:r w:rsidR="00771F86" w:rsidRPr="009956C0">
        <w:rPr>
          <w:rFonts w:ascii="Arial" w:hAnsi="Arial" w:cs="Arial"/>
          <w:b/>
          <w:bCs/>
          <w:sz w:val="20"/>
          <w:szCs w:val="20"/>
        </w:rPr>
        <w:t xml:space="preserve"> </w:t>
      </w:r>
      <w:r w:rsidR="00316B65" w:rsidRPr="009956C0">
        <w:rPr>
          <w:rFonts w:ascii="Arial" w:hAnsi="Arial" w:cs="Arial"/>
          <w:b/>
          <w:bCs/>
          <w:sz w:val="20"/>
          <w:szCs w:val="20"/>
        </w:rPr>
        <w:t>202</w:t>
      </w:r>
      <w:r w:rsidR="00771F86" w:rsidRPr="009956C0">
        <w:rPr>
          <w:rFonts w:ascii="Arial" w:hAnsi="Arial" w:cs="Arial"/>
          <w:b/>
          <w:bCs/>
          <w:sz w:val="20"/>
          <w:szCs w:val="20"/>
        </w:rPr>
        <w:t>3</w:t>
      </w:r>
      <w:r w:rsidR="00316B65" w:rsidRPr="009956C0">
        <w:rPr>
          <w:rFonts w:ascii="Arial" w:hAnsi="Arial" w:cs="Arial"/>
          <w:b/>
          <w:bCs/>
          <w:sz w:val="20"/>
          <w:szCs w:val="20"/>
        </w:rPr>
        <w:t xml:space="preserve"> r.</w:t>
      </w:r>
      <w:r w:rsidRPr="009956C0">
        <w:rPr>
          <w:rFonts w:ascii="Arial" w:hAnsi="Arial" w:cs="Arial"/>
          <w:b/>
          <w:bCs/>
          <w:sz w:val="20"/>
          <w:szCs w:val="20"/>
        </w:rPr>
        <w:t xml:space="preserve"> do godziny </w:t>
      </w:r>
      <w:r w:rsidR="004B6597" w:rsidRPr="009956C0">
        <w:rPr>
          <w:rFonts w:ascii="Arial" w:hAnsi="Arial" w:cs="Arial"/>
          <w:b/>
          <w:bCs/>
          <w:sz w:val="20"/>
          <w:szCs w:val="20"/>
        </w:rPr>
        <w:t>09</w:t>
      </w:r>
      <w:r w:rsidR="00852768" w:rsidRPr="009956C0">
        <w:rPr>
          <w:rFonts w:ascii="Arial" w:hAnsi="Arial" w:cs="Arial"/>
          <w:b/>
          <w:bCs/>
          <w:sz w:val="20"/>
          <w:szCs w:val="20"/>
        </w:rPr>
        <w:t>.00</w:t>
      </w:r>
      <w:r w:rsidR="004D20D5" w:rsidRPr="009956C0">
        <w:rPr>
          <w:rFonts w:ascii="Arial" w:hAnsi="Arial" w:cs="Arial"/>
          <w:b/>
          <w:bCs/>
          <w:sz w:val="20"/>
          <w:szCs w:val="20"/>
        </w:rPr>
        <w:t>.</w:t>
      </w:r>
    </w:p>
    <w:p w14:paraId="689AF7ED" w14:textId="77777777" w:rsidR="005B356F" w:rsidRPr="00795302" w:rsidRDefault="00D375AB" w:rsidP="00173EA3">
      <w:pPr>
        <w:numPr>
          <w:ilvl w:val="0"/>
          <w:numId w:val="17"/>
        </w:numPr>
        <w:pBdr>
          <w:top w:val="nil"/>
          <w:left w:val="nil"/>
          <w:bottom w:val="nil"/>
          <w:right w:val="nil"/>
          <w:between w:val="nil"/>
        </w:pBdr>
        <w:spacing w:line="360" w:lineRule="auto"/>
        <w:jc w:val="both"/>
        <w:rPr>
          <w:sz w:val="20"/>
          <w:szCs w:val="20"/>
        </w:rPr>
      </w:pPr>
      <w:r w:rsidRPr="00795302">
        <w:rPr>
          <w:sz w:val="20"/>
          <w:szCs w:val="20"/>
        </w:rPr>
        <w:t>Do oferty należy dołączyć wszystkie wymagane w SWZ dokumenty.</w:t>
      </w:r>
    </w:p>
    <w:p w14:paraId="1C26321D" w14:textId="77777777" w:rsidR="005B356F" w:rsidRPr="00795302" w:rsidRDefault="00D375AB" w:rsidP="00173EA3">
      <w:pPr>
        <w:numPr>
          <w:ilvl w:val="0"/>
          <w:numId w:val="17"/>
        </w:numPr>
        <w:pBdr>
          <w:top w:val="nil"/>
          <w:left w:val="nil"/>
          <w:bottom w:val="nil"/>
          <w:right w:val="nil"/>
          <w:between w:val="nil"/>
        </w:pBdr>
        <w:spacing w:line="360" w:lineRule="auto"/>
        <w:jc w:val="both"/>
        <w:rPr>
          <w:sz w:val="20"/>
          <w:szCs w:val="20"/>
        </w:rPr>
      </w:pPr>
      <w:r w:rsidRPr="00795302">
        <w:rPr>
          <w:sz w:val="20"/>
          <w:szCs w:val="20"/>
        </w:rPr>
        <w:t>Po wypełnieniu Formularza składania oferty lub wniosku i dołączenia  wszystkich wymaganych załączników należy kliknąć przycisk „Przejdź do podsumowania”.</w:t>
      </w:r>
    </w:p>
    <w:p w14:paraId="005D5569" w14:textId="2B8A0874" w:rsidR="005B356F" w:rsidRPr="00795302" w:rsidRDefault="00D375AB" w:rsidP="00173EA3">
      <w:pPr>
        <w:numPr>
          <w:ilvl w:val="0"/>
          <w:numId w:val="17"/>
        </w:numPr>
        <w:pBdr>
          <w:top w:val="nil"/>
          <w:left w:val="nil"/>
          <w:bottom w:val="nil"/>
          <w:right w:val="nil"/>
          <w:between w:val="nil"/>
        </w:pBdr>
        <w:spacing w:line="360" w:lineRule="auto"/>
        <w:jc w:val="both"/>
        <w:rPr>
          <w:sz w:val="20"/>
          <w:szCs w:val="20"/>
        </w:rPr>
      </w:pPr>
      <w:r w:rsidRPr="00795302">
        <w:rPr>
          <w:sz w:val="20"/>
          <w:szCs w:val="20"/>
        </w:rPr>
        <w:t xml:space="preserve">Oferta lub wniosek składana elektronicznie musi zostać podpisana elektronicznym podpisem kwalifikowanym. W procesie składania oferty za pośrednictwem </w:t>
      </w:r>
      <w:hyperlink r:id="rId40">
        <w:r w:rsidRPr="00795302">
          <w:rPr>
            <w:color w:val="1155CC"/>
            <w:sz w:val="20"/>
            <w:szCs w:val="20"/>
            <w:u w:val="single"/>
          </w:rPr>
          <w:t>platformazakupowa.pl</w:t>
        </w:r>
      </w:hyperlink>
      <w:r w:rsidRPr="00795302">
        <w:rPr>
          <w:sz w:val="20"/>
          <w:szCs w:val="20"/>
        </w:rPr>
        <w:t xml:space="preserve">, Wykonawca powinien złożyć podpis bezpośrednio na dokumentach przesłanych za pośrednictwem </w:t>
      </w:r>
      <w:hyperlink r:id="rId41">
        <w:r w:rsidRPr="00795302">
          <w:rPr>
            <w:color w:val="1155CC"/>
            <w:sz w:val="20"/>
            <w:szCs w:val="20"/>
            <w:u w:val="single"/>
          </w:rPr>
          <w:t>platformazakupowa.pl</w:t>
        </w:r>
      </w:hyperlink>
      <w:r w:rsidRPr="00795302">
        <w:rPr>
          <w:sz w:val="20"/>
          <w:szCs w:val="20"/>
        </w:rPr>
        <w:t>. Zalecamy stosowanie podpisu na każdym załączonym pliku osobno, w szczególności wskazanych w art. 63 ust.2  P</w:t>
      </w:r>
      <w:r w:rsidR="00E550EA" w:rsidRPr="00795302">
        <w:rPr>
          <w:sz w:val="20"/>
          <w:szCs w:val="20"/>
        </w:rPr>
        <w:t>ZP</w:t>
      </w:r>
      <w:r w:rsidRPr="00795302">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95302">
        <w:rPr>
          <w:sz w:val="20"/>
          <w:szCs w:val="20"/>
        </w:rPr>
        <w:t>.</w:t>
      </w:r>
    </w:p>
    <w:p w14:paraId="17A24C94" w14:textId="77777777" w:rsidR="005B356F" w:rsidRPr="00795302" w:rsidRDefault="00D375AB" w:rsidP="00173EA3">
      <w:pPr>
        <w:numPr>
          <w:ilvl w:val="0"/>
          <w:numId w:val="17"/>
        </w:numPr>
        <w:pBdr>
          <w:top w:val="nil"/>
          <w:left w:val="nil"/>
          <w:bottom w:val="nil"/>
          <w:right w:val="nil"/>
          <w:between w:val="nil"/>
        </w:pBdr>
        <w:spacing w:line="360" w:lineRule="auto"/>
        <w:jc w:val="both"/>
        <w:rPr>
          <w:sz w:val="20"/>
          <w:szCs w:val="20"/>
        </w:rPr>
      </w:pPr>
      <w:r w:rsidRPr="0079530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8607C6B" w14:textId="77777777" w:rsidR="005B356F" w:rsidRPr="00795302" w:rsidRDefault="00D375AB" w:rsidP="00173EA3">
      <w:pPr>
        <w:numPr>
          <w:ilvl w:val="0"/>
          <w:numId w:val="17"/>
        </w:numPr>
        <w:pBdr>
          <w:top w:val="nil"/>
          <w:left w:val="nil"/>
          <w:bottom w:val="nil"/>
          <w:right w:val="nil"/>
          <w:between w:val="nil"/>
        </w:pBdr>
        <w:spacing w:after="240" w:line="360" w:lineRule="auto"/>
        <w:jc w:val="both"/>
        <w:rPr>
          <w:sz w:val="20"/>
          <w:szCs w:val="20"/>
        </w:rPr>
      </w:pPr>
      <w:r w:rsidRPr="00795302">
        <w:rPr>
          <w:sz w:val="20"/>
          <w:szCs w:val="20"/>
        </w:rPr>
        <w:t xml:space="preserve">Szczegółowa instrukcja dla Wykonawców dotycząca złożenia, zmiany i wycofania oferty znajduje się na stronie internetowej pod adresem:  </w:t>
      </w:r>
      <w:hyperlink r:id="rId42">
        <w:r w:rsidRPr="00795302">
          <w:rPr>
            <w:color w:val="1155CC"/>
            <w:sz w:val="20"/>
            <w:szCs w:val="20"/>
            <w:u w:val="single"/>
          </w:rPr>
          <w:t>https://platformazakupowa.pl/strona/45-instrukcje</w:t>
        </w:r>
      </w:hyperlink>
    </w:p>
    <w:p w14:paraId="3891F4FC" w14:textId="77777777" w:rsidR="005B356F" w:rsidRPr="00795302" w:rsidRDefault="00D375AB">
      <w:pPr>
        <w:pStyle w:val="Nagwek2"/>
        <w:spacing w:line="320" w:lineRule="auto"/>
        <w:jc w:val="both"/>
      </w:pPr>
      <w:bookmarkStart w:id="25" w:name="_g4kmfra1vcqp" w:colFirst="0" w:colLast="0"/>
      <w:bookmarkEnd w:id="25"/>
      <w:r w:rsidRPr="00795302">
        <w:t>X</w:t>
      </w:r>
      <w:r w:rsidR="004D20D5" w:rsidRPr="00795302">
        <w:t>IX</w:t>
      </w:r>
      <w:r w:rsidRPr="00795302">
        <w:t>. Otwarcie ofert</w:t>
      </w:r>
    </w:p>
    <w:p w14:paraId="52704AFA" w14:textId="1324E795" w:rsidR="005B356F" w:rsidRPr="009956C0" w:rsidRDefault="00D375AB">
      <w:pPr>
        <w:numPr>
          <w:ilvl w:val="0"/>
          <w:numId w:val="3"/>
        </w:numPr>
        <w:spacing w:line="320" w:lineRule="auto"/>
        <w:jc w:val="both"/>
        <w:rPr>
          <w:sz w:val="20"/>
          <w:szCs w:val="20"/>
        </w:rPr>
      </w:pPr>
      <w:r w:rsidRPr="009956C0">
        <w:rPr>
          <w:sz w:val="20"/>
          <w:szCs w:val="20"/>
        </w:rPr>
        <w:t>Otwarcie ofert następuje niezwłocznie po upływie terminu składania ofert,</w:t>
      </w:r>
      <w:r w:rsidR="00316B65" w:rsidRPr="009956C0">
        <w:rPr>
          <w:sz w:val="20"/>
          <w:szCs w:val="20"/>
        </w:rPr>
        <w:t xml:space="preserve"> tj. </w:t>
      </w:r>
      <w:r w:rsidR="009956C0" w:rsidRPr="009956C0">
        <w:rPr>
          <w:b/>
          <w:sz w:val="20"/>
          <w:szCs w:val="20"/>
        </w:rPr>
        <w:t>24</w:t>
      </w:r>
      <w:r w:rsidR="009C7B9A" w:rsidRPr="009956C0">
        <w:rPr>
          <w:b/>
          <w:sz w:val="20"/>
          <w:szCs w:val="20"/>
        </w:rPr>
        <w:t xml:space="preserve"> </w:t>
      </w:r>
      <w:r w:rsidR="009956C0" w:rsidRPr="009956C0">
        <w:rPr>
          <w:b/>
          <w:sz w:val="20"/>
          <w:szCs w:val="20"/>
        </w:rPr>
        <w:t>lutego</w:t>
      </w:r>
      <w:r w:rsidR="009C7B9A" w:rsidRPr="009956C0">
        <w:rPr>
          <w:b/>
          <w:sz w:val="20"/>
          <w:szCs w:val="20"/>
        </w:rPr>
        <w:t xml:space="preserve"> </w:t>
      </w:r>
      <w:r w:rsidR="009D43BF" w:rsidRPr="009956C0">
        <w:rPr>
          <w:b/>
          <w:sz w:val="20"/>
          <w:szCs w:val="20"/>
        </w:rPr>
        <w:t>20</w:t>
      </w:r>
      <w:r w:rsidR="00F260B4" w:rsidRPr="009956C0">
        <w:rPr>
          <w:b/>
          <w:sz w:val="20"/>
          <w:szCs w:val="20"/>
        </w:rPr>
        <w:t>2</w:t>
      </w:r>
      <w:r w:rsidR="00771F86" w:rsidRPr="009956C0">
        <w:rPr>
          <w:b/>
          <w:sz w:val="20"/>
          <w:szCs w:val="20"/>
        </w:rPr>
        <w:t>3</w:t>
      </w:r>
      <w:r w:rsidR="009D43BF" w:rsidRPr="009956C0">
        <w:rPr>
          <w:b/>
          <w:sz w:val="20"/>
          <w:szCs w:val="20"/>
        </w:rPr>
        <w:t xml:space="preserve"> r. godz. </w:t>
      </w:r>
      <w:r w:rsidR="004B6597" w:rsidRPr="009956C0">
        <w:rPr>
          <w:b/>
          <w:sz w:val="20"/>
          <w:szCs w:val="20"/>
        </w:rPr>
        <w:t>09</w:t>
      </w:r>
      <w:r w:rsidR="009D43BF" w:rsidRPr="009956C0">
        <w:rPr>
          <w:b/>
          <w:sz w:val="20"/>
          <w:szCs w:val="20"/>
        </w:rPr>
        <w:t>.10,</w:t>
      </w:r>
      <w:r w:rsidRPr="009956C0">
        <w:rPr>
          <w:sz w:val="20"/>
          <w:szCs w:val="20"/>
        </w:rPr>
        <w:t xml:space="preserve"> nie później niż następnego dnia po dniu, w którym upłynął termin składania ofert tj.</w:t>
      </w:r>
      <w:r w:rsidR="00E46C7D" w:rsidRPr="009956C0">
        <w:rPr>
          <w:sz w:val="20"/>
          <w:szCs w:val="20"/>
        </w:rPr>
        <w:t xml:space="preserve"> </w:t>
      </w:r>
      <w:r w:rsidR="009956C0" w:rsidRPr="009956C0">
        <w:rPr>
          <w:sz w:val="20"/>
          <w:szCs w:val="20"/>
        </w:rPr>
        <w:t>25</w:t>
      </w:r>
      <w:r w:rsidR="009A2CE7" w:rsidRPr="009956C0">
        <w:rPr>
          <w:sz w:val="20"/>
          <w:szCs w:val="20"/>
        </w:rPr>
        <w:t xml:space="preserve"> </w:t>
      </w:r>
      <w:r w:rsidR="00771F86" w:rsidRPr="009956C0">
        <w:rPr>
          <w:sz w:val="20"/>
          <w:szCs w:val="20"/>
        </w:rPr>
        <w:t>luty</w:t>
      </w:r>
      <w:r w:rsidR="00852768" w:rsidRPr="009956C0">
        <w:rPr>
          <w:sz w:val="20"/>
          <w:szCs w:val="20"/>
        </w:rPr>
        <w:t xml:space="preserve"> 202</w:t>
      </w:r>
      <w:r w:rsidR="00771F86" w:rsidRPr="009956C0">
        <w:rPr>
          <w:sz w:val="20"/>
          <w:szCs w:val="20"/>
        </w:rPr>
        <w:t>3</w:t>
      </w:r>
      <w:r w:rsidR="00852768" w:rsidRPr="009956C0">
        <w:rPr>
          <w:sz w:val="20"/>
          <w:szCs w:val="20"/>
        </w:rPr>
        <w:t xml:space="preserve"> r.</w:t>
      </w:r>
    </w:p>
    <w:p w14:paraId="38F93415" w14:textId="77777777" w:rsidR="005B356F" w:rsidRPr="00795302" w:rsidRDefault="00D375AB">
      <w:pPr>
        <w:numPr>
          <w:ilvl w:val="0"/>
          <w:numId w:val="3"/>
        </w:numPr>
        <w:pBdr>
          <w:top w:val="nil"/>
          <w:left w:val="nil"/>
          <w:bottom w:val="nil"/>
          <w:right w:val="nil"/>
          <w:between w:val="nil"/>
        </w:pBdr>
        <w:spacing w:line="320" w:lineRule="auto"/>
        <w:jc w:val="both"/>
        <w:rPr>
          <w:sz w:val="20"/>
          <w:szCs w:val="20"/>
        </w:rPr>
      </w:pPr>
      <w:r w:rsidRPr="00795302">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4FEC9C" w14:textId="77777777" w:rsidR="005B356F" w:rsidRPr="00795302" w:rsidRDefault="00D375AB">
      <w:pPr>
        <w:numPr>
          <w:ilvl w:val="0"/>
          <w:numId w:val="3"/>
        </w:numPr>
        <w:pBdr>
          <w:top w:val="nil"/>
          <w:left w:val="nil"/>
          <w:bottom w:val="nil"/>
          <w:right w:val="nil"/>
          <w:between w:val="nil"/>
        </w:pBdr>
        <w:spacing w:line="320" w:lineRule="auto"/>
        <w:jc w:val="both"/>
        <w:rPr>
          <w:sz w:val="20"/>
          <w:szCs w:val="20"/>
        </w:rPr>
      </w:pPr>
      <w:r w:rsidRPr="00795302">
        <w:rPr>
          <w:sz w:val="20"/>
          <w:szCs w:val="20"/>
        </w:rPr>
        <w:t>Zamawiający poinformuje o zmianie terminu otwarcia ofert na stronie internetowej prowadzonego postępowania.</w:t>
      </w:r>
    </w:p>
    <w:p w14:paraId="5434F47D" w14:textId="77777777" w:rsidR="005B356F" w:rsidRPr="00795302" w:rsidRDefault="00D375AB">
      <w:pPr>
        <w:numPr>
          <w:ilvl w:val="0"/>
          <w:numId w:val="3"/>
        </w:numPr>
        <w:pBdr>
          <w:top w:val="nil"/>
          <w:left w:val="nil"/>
          <w:bottom w:val="nil"/>
          <w:right w:val="nil"/>
          <w:between w:val="nil"/>
        </w:pBdr>
        <w:spacing w:line="320" w:lineRule="auto"/>
        <w:jc w:val="both"/>
        <w:rPr>
          <w:sz w:val="20"/>
          <w:szCs w:val="20"/>
        </w:rPr>
      </w:pPr>
      <w:r w:rsidRPr="00795302">
        <w:rPr>
          <w:sz w:val="20"/>
          <w:szCs w:val="20"/>
        </w:rPr>
        <w:t>Zamawiający, najpóźniej przed otwarciem ofert, udostępnia na stronie internetowej prowadzonego postępowania informację o kwocie, jaką zamierza przeznaczyć na sfinansowanie zamówienia.</w:t>
      </w:r>
    </w:p>
    <w:p w14:paraId="0E9434C2" w14:textId="77777777" w:rsidR="005B356F" w:rsidRPr="00795302" w:rsidRDefault="00D375AB">
      <w:pPr>
        <w:numPr>
          <w:ilvl w:val="0"/>
          <w:numId w:val="3"/>
        </w:numPr>
        <w:pBdr>
          <w:top w:val="nil"/>
          <w:left w:val="nil"/>
          <w:bottom w:val="nil"/>
          <w:right w:val="nil"/>
          <w:between w:val="nil"/>
        </w:pBdr>
        <w:spacing w:line="320" w:lineRule="auto"/>
        <w:jc w:val="both"/>
        <w:rPr>
          <w:sz w:val="20"/>
          <w:szCs w:val="20"/>
        </w:rPr>
      </w:pPr>
      <w:r w:rsidRPr="00795302">
        <w:rPr>
          <w:sz w:val="20"/>
          <w:szCs w:val="20"/>
        </w:rPr>
        <w:t>Zamawiający, niezwłocznie po otwarciu ofert, udostępnia na stronie internetowej prowadzonego postępowania informacje o:</w:t>
      </w:r>
    </w:p>
    <w:p w14:paraId="66B8A5AE" w14:textId="77777777" w:rsidR="005B356F" w:rsidRPr="00795302" w:rsidRDefault="00D375AB">
      <w:pPr>
        <w:shd w:val="clear" w:color="auto" w:fill="FFFFFF"/>
        <w:ind w:left="720"/>
        <w:jc w:val="both"/>
        <w:rPr>
          <w:sz w:val="20"/>
          <w:szCs w:val="20"/>
        </w:rPr>
      </w:pPr>
      <w:r w:rsidRPr="00795302">
        <w:rPr>
          <w:sz w:val="20"/>
          <w:szCs w:val="20"/>
        </w:rPr>
        <w:t>1) nazwach albo imionach i nazwiskach oraz siedzibach lub miejscach prowadzonej działalności gospodarczej albo miejscach zamieszkania Wykonawców, których oferty zostały otwarte;</w:t>
      </w:r>
    </w:p>
    <w:p w14:paraId="54B8EEAF" w14:textId="77777777" w:rsidR="005B356F" w:rsidRPr="00795302" w:rsidRDefault="00D375AB">
      <w:pPr>
        <w:shd w:val="clear" w:color="auto" w:fill="FFFFFF"/>
        <w:ind w:firstLine="720"/>
        <w:jc w:val="both"/>
        <w:rPr>
          <w:sz w:val="20"/>
          <w:szCs w:val="20"/>
        </w:rPr>
      </w:pPr>
      <w:r w:rsidRPr="00795302">
        <w:rPr>
          <w:sz w:val="20"/>
          <w:szCs w:val="20"/>
        </w:rPr>
        <w:t>2) cenach lub kosztach zawartych w ofertach.</w:t>
      </w:r>
    </w:p>
    <w:p w14:paraId="55A98DAF" w14:textId="77777777" w:rsidR="005B356F" w:rsidRPr="00795302" w:rsidRDefault="00D375AB">
      <w:pPr>
        <w:shd w:val="clear" w:color="auto" w:fill="FFFFFF"/>
        <w:ind w:left="720"/>
        <w:jc w:val="both"/>
        <w:rPr>
          <w:sz w:val="20"/>
          <w:szCs w:val="20"/>
        </w:rPr>
      </w:pPr>
      <w:r w:rsidRPr="00795302">
        <w:rPr>
          <w:sz w:val="20"/>
          <w:szCs w:val="20"/>
        </w:rPr>
        <w:t>Informacja zostanie opublikowana na stronie postępowania na</w:t>
      </w:r>
      <w:hyperlink r:id="rId43">
        <w:r w:rsidRPr="00795302">
          <w:rPr>
            <w:color w:val="1155CC"/>
            <w:sz w:val="20"/>
            <w:szCs w:val="20"/>
            <w:u w:val="single"/>
          </w:rPr>
          <w:t xml:space="preserve"> platformazakupowa.pl</w:t>
        </w:r>
      </w:hyperlink>
      <w:r w:rsidRPr="00795302">
        <w:rPr>
          <w:sz w:val="20"/>
          <w:szCs w:val="20"/>
        </w:rPr>
        <w:t xml:space="preserve"> w sekcji ,,Komunikaty” .</w:t>
      </w:r>
    </w:p>
    <w:p w14:paraId="64AD51CE" w14:textId="77777777" w:rsidR="00852787" w:rsidRPr="00795302" w:rsidRDefault="00852787">
      <w:pPr>
        <w:shd w:val="clear" w:color="auto" w:fill="FFFFFF"/>
        <w:ind w:left="720"/>
        <w:jc w:val="both"/>
        <w:rPr>
          <w:sz w:val="20"/>
          <w:szCs w:val="20"/>
        </w:rPr>
      </w:pPr>
    </w:p>
    <w:p w14:paraId="682846DE" w14:textId="77777777" w:rsidR="005B356F" w:rsidRPr="00795302" w:rsidRDefault="00D375AB">
      <w:pPr>
        <w:shd w:val="clear" w:color="auto" w:fill="FFFFFF"/>
        <w:jc w:val="both"/>
        <w:rPr>
          <w:sz w:val="20"/>
          <w:szCs w:val="20"/>
        </w:rPr>
      </w:pPr>
      <w:r w:rsidRPr="00795302">
        <w:rPr>
          <w:b/>
          <w:sz w:val="20"/>
          <w:szCs w:val="20"/>
        </w:rPr>
        <w:t xml:space="preserve">Uwaga! </w:t>
      </w:r>
      <w:r w:rsidRPr="00795302">
        <w:rPr>
          <w:sz w:val="20"/>
          <w:szCs w:val="20"/>
        </w:rPr>
        <w:t>Zgodnie z Ustawą PZP</w:t>
      </w:r>
      <w:r w:rsidRPr="00795302">
        <w:rPr>
          <w:b/>
          <w:sz w:val="20"/>
          <w:szCs w:val="20"/>
        </w:rPr>
        <w:t xml:space="preserve"> Zamawiający nie ma obowiązku przeprowadzania jawnej sesji otwarcia ofert</w:t>
      </w:r>
      <w:r w:rsidRPr="00795302">
        <w:rPr>
          <w:sz w:val="20"/>
          <w:szCs w:val="20"/>
        </w:rPr>
        <w:t xml:space="preserve"> w sposób jawny z udziałem Wykonawców lub transmitowania sesji otwarcia za pośrednictwem elektronicznych narzędzi do przekazu wideo on-line a ma jedynie takie uprawnienie.</w:t>
      </w:r>
    </w:p>
    <w:p w14:paraId="6C33963A" w14:textId="77777777" w:rsidR="00165073" w:rsidRPr="00795302" w:rsidRDefault="00165073" w:rsidP="00DC740D">
      <w:pPr>
        <w:pStyle w:val="Nagwek2"/>
        <w:spacing w:line="320" w:lineRule="auto"/>
        <w:jc w:val="both"/>
      </w:pPr>
      <w:bookmarkStart w:id="26" w:name="_kc2xtpcwd955" w:colFirst="0" w:colLast="0"/>
      <w:bookmarkStart w:id="27" w:name="_jdd1gpfct9cq" w:colFirst="0" w:colLast="0"/>
      <w:bookmarkEnd w:id="26"/>
      <w:bookmarkEnd w:id="27"/>
    </w:p>
    <w:p w14:paraId="12171846" w14:textId="77777777" w:rsidR="00DC740D" w:rsidRPr="00795302" w:rsidRDefault="00DC740D" w:rsidP="00DC740D">
      <w:pPr>
        <w:pStyle w:val="Nagwek2"/>
        <w:spacing w:line="320" w:lineRule="auto"/>
        <w:jc w:val="both"/>
      </w:pPr>
      <w:r w:rsidRPr="00795302">
        <w:t xml:space="preserve">XX. Opis kryteriów oceny ofert wraz z podaniem wag tych kryteriów i sposobu oceny ofert </w:t>
      </w:r>
    </w:p>
    <w:p w14:paraId="1B0AE9CF" w14:textId="77777777" w:rsidR="00DC740D" w:rsidRPr="00795302" w:rsidRDefault="00DC740D" w:rsidP="00173EA3">
      <w:pPr>
        <w:numPr>
          <w:ilvl w:val="0"/>
          <w:numId w:val="27"/>
        </w:numPr>
        <w:spacing w:before="240" w:line="360" w:lineRule="auto"/>
        <w:ind w:left="426"/>
        <w:jc w:val="both"/>
        <w:rPr>
          <w:sz w:val="20"/>
          <w:szCs w:val="20"/>
        </w:rPr>
      </w:pPr>
      <w:r w:rsidRPr="00795302">
        <w:rPr>
          <w:sz w:val="20"/>
          <w:szCs w:val="20"/>
        </w:rPr>
        <w:t>Przy wyborze najkorzystniejszej oferty Zamawiający będzie się kierował następującymi kryteriami oceny ofert:</w:t>
      </w:r>
    </w:p>
    <w:p w14:paraId="0CB85C68" w14:textId="77777777" w:rsidR="00DC740D" w:rsidRPr="00795302" w:rsidRDefault="00DC740D" w:rsidP="00173EA3">
      <w:pPr>
        <w:numPr>
          <w:ilvl w:val="0"/>
          <w:numId w:val="28"/>
        </w:numPr>
        <w:spacing w:line="360" w:lineRule="auto"/>
        <w:ind w:left="924" w:hanging="476"/>
        <w:rPr>
          <w:sz w:val="20"/>
          <w:szCs w:val="20"/>
        </w:rPr>
      </w:pPr>
      <w:r w:rsidRPr="001F455B">
        <w:rPr>
          <w:b/>
          <w:sz w:val="20"/>
          <w:szCs w:val="20"/>
          <w:u w:val="single"/>
        </w:rPr>
        <w:t>Cena (C)</w:t>
      </w:r>
      <w:r w:rsidRPr="00795302">
        <w:rPr>
          <w:sz w:val="20"/>
          <w:szCs w:val="20"/>
        </w:rPr>
        <w:t xml:space="preserve"> – waga kryterium </w:t>
      </w:r>
      <w:r w:rsidRPr="00795302">
        <w:rPr>
          <w:smallCaps/>
          <w:sz w:val="20"/>
          <w:szCs w:val="20"/>
        </w:rPr>
        <w:t>  60</w:t>
      </w:r>
      <w:r w:rsidRPr="00795302">
        <w:rPr>
          <w:sz w:val="20"/>
          <w:szCs w:val="20"/>
        </w:rPr>
        <w:t>%;</w:t>
      </w:r>
    </w:p>
    <w:p w14:paraId="03FB16AB" w14:textId="23D74C30" w:rsidR="00165073" w:rsidRDefault="001F455B" w:rsidP="008F79D6">
      <w:pPr>
        <w:numPr>
          <w:ilvl w:val="0"/>
          <w:numId w:val="28"/>
        </w:numPr>
        <w:spacing w:line="360" w:lineRule="auto"/>
        <w:ind w:left="924" w:hanging="476"/>
        <w:rPr>
          <w:sz w:val="20"/>
          <w:szCs w:val="20"/>
        </w:rPr>
      </w:pPr>
      <w:r w:rsidRPr="001B3D09">
        <w:rPr>
          <w:b/>
          <w:sz w:val="20"/>
          <w:szCs w:val="20"/>
          <w:u w:val="single"/>
        </w:rPr>
        <w:t xml:space="preserve">Okres okresu gwarancji i rękojmi na wykonane roboty budowlane oraz dostarczone i wbudowane materiały i wyposażenie </w:t>
      </w:r>
      <w:r w:rsidR="00DC740D" w:rsidRPr="00795302">
        <w:rPr>
          <w:b/>
          <w:bCs/>
          <w:sz w:val="20"/>
          <w:szCs w:val="20"/>
        </w:rPr>
        <w:t>(G)</w:t>
      </w:r>
      <w:r w:rsidR="00DC740D" w:rsidRPr="00795302">
        <w:rPr>
          <w:sz w:val="20"/>
          <w:szCs w:val="20"/>
        </w:rPr>
        <w:t xml:space="preserve"> waga kryterium </w:t>
      </w:r>
      <w:r w:rsidR="00DC740D" w:rsidRPr="00795302">
        <w:rPr>
          <w:smallCaps/>
          <w:sz w:val="20"/>
          <w:szCs w:val="20"/>
        </w:rPr>
        <w:t> </w:t>
      </w:r>
      <w:r w:rsidR="008112D6" w:rsidRPr="00795302">
        <w:rPr>
          <w:smallCaps/>
          <w:sz w:val="20"/>
          <w:szCs w:val="20"/>
        </w:rPr>
        <w:t>4</w:t>
      </w:r>
      <w:r w:rsidR="000C1E52" w:rsidRPr="00795302">
        <w:rPr>
          <w:smallCaps/>
          <w:sz w:val="20"/>
          <w:szCs w:val="20"/>
        </w:rPr>
        <w:t>0</w:t>
      </w:r>
      <w:r w:rsidR="00DC740D" w:rsidRPr="00795302">
        <w:rPr>
          <w:sz w:val="20"/>
          <w:szCs w:val="20"/>
        </w:rPr>
        <w:t>%.</w:t>
      </w:r>
    </w:p>
    <w:p w14:paraId="4A79817E" w14:textId="3269A281" w:rsidR="008F79D6" w:rsidRDefault="008F79D6" w:rsidP="008F79D6">
      <w:pPr>
        <w:spacing w:line="360" w:lineRule="auto"/>
        <w:rPr>
          <w:sz w:val="20"/>
          <w:szCs w:val="20"/>
        </w:rPr>
      </w:pPr>
    </w:p>
    <w:p w14:paraId="198BFFA3" w14:textId="77777777" w:rsidR="008F79D6" w:rsidRPr="008F79D6" w:rsidRDefault="008F79D6" w:rsidP="008F79D6">
      <w:pPr>
        <w:spacing w:line="360" w:lineRule="auto"/>
        <w:rPr>
          <w:sz w:val="20"/>
          <w:szCs w:val="20"/>
        </w:rPr>
      </w:pPr>
    </w:p>
    <w:p w14:paraId="52A148C1" w14:textId="77777777" w:rsidR="00DC740D" w:rsidRPr="00795302" w:rsidRDefault="00DC740D" w:rsidP="00173EA3">
      <w:pPr>
        <w:numPr>
          <w:ilvl w:val="0"/>
          <w:numId w:val="27"/>
        </w:numPr>
        <w:spacing w:line="360" w:lineRule="auto"/>
        <w:ind w:left="426"/>
        <w:jc w:val="both"/>
        <w:rPr>
          <w:sz w:val="20"/>
          <w:szCs w:val="20"/>
        </w:rPr>
      </w:pPr>
      <w:r w:rsidRPr="00795302">
        <w:rPr>
          <w:sz w:val="20"/>
          <w:szCs w:val="20"/>
        </w:rPr>
        <w:t>Zasady oceny ofert w poszczególnych kryteriach:</w:t>
      </w:r>
    </w:p>
    <w:p w14:paraId="1070FB84" w14:textId="77777777" w:rsidR="00DC740D" w:rsidRPr="00795302" w:rsidRDefault="00DC740D" w:rsidP="00DC740D">
      <w:pPr>
        <w:spacing w:line="360" w:lineRule="auto"/>
        <w:ind w:left="426"/>
        <w:jc w:val="both"/>
        <w:rPr>
          <w:sz w:val="20"/>
          <w:szCs w:val="20"/>
        </w:rPr>
      </w:pPr>
    </w:p>
    <w:p w14:paraId="596DC3E7" w14:textId="77777777" w:rsidR="00DC740D" w:rsidRPr="001B3D09" w:rsidRDefault="00DC740D" w:rsidP="00173EA3">
      <w:pPr>
        <w:numPr>
          <w:ilvl w:val="0"/>
          <w:numId w:val="29"/>
        </w:numPr>
        <w:spacing w:line="360" w:lineRule="auto"/>
        <w:ind w:left="567" w:hanging="484"/>
        <w:jc w:val="both"/>
        <w:rPr>
          <w:sz w:val="20"/>
          <w:szCs w:val="20"/>
          <w:u w:val="single"/>
        </w:rPr>
      </w:pPr>
      <w:r w:rsidRPr="001B3D09">
        <w:rPr>
          <w:b/>
          <w:sz w:val="20"/>
          <w:szCs w:val="20"/>
          <w:u w:val="single"/>
        </w:rPr>
        <w:t xml:space="preserve">Cena (C) – waga </w:t>
      </w:r>
      <w:r w:rsidRPr="001B3D09">
        <w:rPr>
          <w:b/>
          <w:smallCaps/>
          <w:sz w:val="20"/>
          <w:szCs w:val="20"/>
          <w:u w:val="single"/>
        </w:rPr>
        <w:t> </w:t>
      </w:r>
      <w:r w:rsidRPr="001B3D09">
        <w:rPr>
          <w:b/>
          <w:smallCaps/>
          <w:sz w:val="20"/>
          <w:szCs w:val="20"/>
          <w:u w:val="single"/>
        </w:rPr>
        <w:t>60</w:t>
      </w:r>
      <w:r w:rsidRPr="001B3D09">
        <w:rPr>
          <w:b/>
          <w:sz w:val="20"/>
          <w:szCs w:val="20"/>
          <w:u w:val="single"/>
        </w:rPr>
        <w:t xml:space="preserve">% </w:t>
      </w:r>
    </w:p>
    <w:p w14:paraId="630163A9" w14:textId="77777777" w:rsidR="00DC740D" w:rsidRPr="00795302" w:rsidRDefault="00DC740D" w:rsidP="00DC740D">
      <w:pPr>
        <w:spacing w:before="240" w:line="360" w:lineRule="auto"/>
        <w:ind w:left="2124"/>
        <w:jc w:val="both"/>
        <w:rPr>
          <w:sz w:val="20"/>
          <w:szCs w:val="20"/>
        </w:rPr>
      </w:pPr>
      <w:r w:rsidRPr="00795302">
        <w:rPr>
          <w:b/>
          <w:sz w:val="20"/>
          <w:szCs w:val="20"/>
        </w:rPr>
        <w:t>cena najniższa brutto*</w:t>
      </w:r>
    </w:p>
    <w:p w14:paraId="47593611" w14:textId="77777777" w:rsidR="00DC740D" w:rsidRPr="00795302" w:rsidRDefault="00DC740D" w:rsidP="00DC740D">
      <w:pPr>
        <w:spacing w:line="360" w:lineRule="auto"/>
        <w:ind w:left="1080"/>
        <w:jc w:val="both"/>
        <w:rPr>
          <w:sz w:val="20"/>
          <w:szCs w:val="20"/>
        </w:rPr>
      </w:pPr>
      <w:r w:rsidRPr="00795302">
        <w:rPr>
          <w:b/>
          <w:sz w:val="20"/>
          <w:szCs w:val="20"/>
        </w:rPr>
        <w:t>C =</w:t>
      </w:r>
      <w:r w:rsidRPr="00795302">
        <w:rPr>
          <w:strike/>
          <w:sz w:val="20"/>
          <w:szCs w:val="20"/>
        </w:rPr>
        <w:t xml:space="preserve">------------------------------------------------ </w:t>
      </w:r>
      <w:r w:rsidRPr="00795302">
        <w:rPr>
          <w:b/>
          <w:sz w:val="20"/>
          <w:szCs w:val="20"/>
        </w:rPr>
        <w:t xml:space="preserve">x 100 pkt x </w:t>
      </w:r>
      <w:r w:rsidRPr="00795302">
        <w:rPr>
          <w:b/>
          <w:smallCaps/>
          <w:sz w:val="20"/>
          <w:szCs w:val="20"/>
        </w:rPr>
        <w:t>60</w:t>
      </w:r>
      <w:r w:rsidRPr="00795302">
        <w:rPr>
          <w:b/>
          <w:smallCaps/>
          <w:sz w:val="20"/>
          <w:szCs w:val="20"/>
        </w:rPr>
        <w:t> </w:t>
      </w:r>
      <w:r w:rsidRPr="00795302">
        <w:rPr>
          <w:b/>
          <w:sz w:val="20"/>
          <w:szCs w:val="20"/>
        </w:rPr>
        <w:t>%</w:t>
      </w:r>
    </w:p>
    <w:p w14:paraId="447C04B0" w14:textId="77777777" w:rsidR="00DC740D" w:rsidRPr="00795302" w:rsidRDefault="00DC740D" w:rsidP="00DC740D">
      <w:pPr>
        <w:spacing w:line="360" w:lineRule="auto"/>
        <w:ind w:left="1736"/>
        <w:jc w:val="both"/>
        <w:rPr>
          <w:sz w:val="20"/>
          <w:szCs w:val="20"/>
        </w:rPr>
      </w:pPr>
      <w:r w:rsidRPr="00795302">
        <w:rPr>
          <w:b/>
          <w:sz w:val="20"/>
          <w:szCs w:val="20"/>
        </w:rPr>
        <w:t>cena oferty ocenianej brutto</w:t>
      </w:r>
    </w:p>
    <w:p w14:paraId="64CCBDF6" w14:textId="77777777" w:rsidR="00DC740D" w:rsidRPr="00795302" w:rsidRDefault="00DC740D" w:rsidP="00DC740D">
      <w:pPr>
        <w:spacing w:before="240" w:line="360" w:lineRule="auto"/>
        <w:ind w:left="372" w:firstLine="708"/>
        <w:jc w:val="both"/>
        <w:rPr>
          <w:sz w:val="20"/>
          <w:szCs w:val="20"/>
        </w:rPr>
      </w:pPr>
      <w:r w:rsidRPr="00795302">
        <w:rPr>
          <w:b/>
          <w:sz w:val="20"/>
          <w:szCs w:val="20"/>
        </w:rPr>
        <w:t>* spośród wszystkich złożonych ofert niepodlegających odrzuceniu</w:t>
      </w:r>
    </w:p>
    <w:p w14:paraId="1DA06108" w14:textId="77777777" w:rsidR="00DC740D" w:rsidRPr="00795302" w:rsidRDefault="00DC740D" w:rsidP="00173EA3">
      <w:pPr>
        <w:numPr>
          <w:ilvl w:val="0"/>
          <w:numId w:val="30"/>
        </w:numPr>
        <w:spacing w:before="240" w:line="360" w:lineRule="auto"/>
        <w:ind w:left="1358" w:hanging="420"/>
        <w:jc w:val="both"/>
        <w:rPr>
          <w:sz w:val="20"/>
          <w:szCs w:val="20"/>
        </w:rPr>
      </w:pPr>
      <w:r w:rsidRPr="00795302">
        <w:rPr>
          <w:sz w:val="20"/>
          <w:szCs w:val="20"/>
        </w:rPr>
        <w:t>Podstawą przyznania punktów w kryterium „cena” będzie cena ofertowa brutto podana przez Wykonawcę w Formularzu Ofertowym.</w:t>
      </w:r>
    </w:p>
    <w:p w14:paraId="2CB74181" w14:textId="59357706" w:rsidR="00DC740D" w:rsidRPr="00795302" w:rsidRDefault="00DC740D" w:rsidP="00173EA3">
      <w:pPr>
        <w:numPr>
          <w:ilvl w:val="0"/>
          <w:numId w:val="30"/>
        </w:numPr>
        <w:spacing w:line="360" w:lineRule="auto"/>
        <w:ind w:left="1358" w:hanging="420"/>
        <w:jc w:val="both"/>
        <w:rPr>
          <w:sz w:val="20"/>
          <w:szCs w:val="20"/>
        </w:rPr>
      </w:pPr>
      <w:r w:rsidRPr="00795302">
        <w:rPr>
          <w:sz w:val="20"/>
          <w:szCs w:val="20"/>
        </w:rPr>
        <w:lastRenderedPageBreak/>
        <w:t xml:space="preserve">Cena ofertowa brutto musi uwzględniać wszelkie koszty jakie Wykonawca poniesie </w:t>
      </w:r>
      <w:r w:rsidR="00FB75D1" w:rsidRPr="00795302">
        <w:rPr>
          <w:sz w:val="20"/>
          <w:szCs w:val="20"/>
        </w:rPr>
        <w:br/>
      </w:r>
      <w:r w:rsidRPr="00795302">
        <w:rPr>
          <w:sz w:val="20"/>
          <w:szCs w:val="20"/>
        </w:rPr>
        <w:t>w związku z realizacją przedmiotu zamówienia.</w:t>
      </w:r>
    </w:p>
    <w:p w14:paraId="216EF6DE" w14:textId="77777777" w:rsidR="00165073" w:rsidRPr="00795302" w:rsidRDefault="00165073" w:rsidP="00DC740D">
      <w:pPr>
        <w:spacing w:line="360" w:lineRule="auto"/>
        <w:jc w:val="both"/>
        <w:rPr>
          <w:sz w:val="20"/>
          <w:szCs w:val="20"/>
        </w:rPr>
      </w:pPr>
    </w:p>
    <w:p w14:paraId="753C2C1A" w14:textId="77777777" w:rsidR="00DC740D" w:rsidRPr="00795302" w:rsidRDefault="00DC740D" w:rsidP="00DC740D">
      <w:pPr>
        <w:ind w:left="851" w:hanging="851"/>
        <w:jc w:val="both"/>
        <w:rPr>
          <w:b/>
          <w:color w:val="000000" w:themeColor="text1"/>
        </w:rPr>
      </w:pPr>
    </w:p>
    <w:p w14:paraId="2074E193" w14:textId="792ABD6B" w:rsidR="00DC740D" w:rsidRPr="001B3D09" w:rsidRDefault="00DC740D" w:rsidP="00173EA3">
      <w:pPr>
        <w:pStyle w:val="Akapitzlist"/>
        <w:numPr>
          <w:ilvl w:val="0"/>
          <w:numId w:val="29"/>
        </w:numPr>
        <w:ind w:left="284"/>
        <w:jc w:val="both"/>
        <w:rPr>
          <w:rFonts w:ascii="Arial" w:hAnsi="Arial" w:cs="Arial"/>
          <w:b/>
          <w:sz w:val="20"/>
          <w:szCs w:val="20"/>
          <w:u w:val="single"/>
        </w:rPr>
      </w:pPr>
      <w:r w:rsidRPr="001B3D09">
        <w:rPr>
          <w:rFonts w:ascii="Arial" w:hAnsi="Arial" w:cs="Arial"/>
          <w:b/>
          <w:sz w:val="20"/>
          <w:szCs w:val="20"/>
          <w:u w:val="single"/>
        </w:rPr>
        <w:t xml:space="preserve">Okres </w:t>
      </w:r>
      <w:r w:rsidR="001F455B" w:rsidRPr="001B3D09">
        <w:rPr>
          <w:rFonts w:ascii="Arial" w:hAnsi="Arial" w:cs="Arial"/>
          <w:b/>
          <w:sz w:val="20"/>
          <w:szCs w:val="20"/>
          <w:u w:val="single"/>
        </w:rPr>
        <w:t xml:space="preserve">okresu </w:t>
      </w:r>
      <w:r w:rsidRPr="001B3D09">
        <w:rPr>
          <w:rFonts w:ascii="Arial" w:hAnsi="Arial" w:cs="Arial"/>
          <w:b/>
          <w:sz w:val="20"/>
          <w:szCs w:val="20"/>
          <w:u w:val="single"/>
        </w:rPr>
        <w:t xml:space="preserve">gwarancji i rękojmi </w:t>
      </w:r>
      <w:r w:rsidR="001F455B" w:rsidRPr="001B3D09">
        <w:rPr>
          <w:rFonts w:ascii="Arial" w:hAnsi="Arial" w:cs="Arial"/>
          <w:b/>
          <w:sz w:val="20"/>
          <w:szCs w:val="20"/>
          <w:u w:val="single"/>
        </w:rPr>
        <w:t xml:space="preserve">na wykonane roboty budowlane oraz dostarczone i wbudowane materiały i wyposażenie </w:t>
      </w:r>
      <w:r w:rsidRPr="001B3D09">
        <w:rPr>
          <w:rFonts w:ascii="Arial" w:hAnsi="Arial" w:cs="Arial"/>
          <w:b/>
          <w:sz w:val="20"/>
          <w:szCs w:val="20"/>
          <w:u w:val="single"/>
        </w:rPr>
        <w:t>(G</w:t>
      </w:r>
      <w:r w:rsidR="00EF431E" w:rsidRPr="001B3D09">
        <w:rPr>
          <w:rFonts w:ascii="Arial" w:hAnsi="Arial" w:cs="Arial"/>
          <w:b/>
          <w:sz w:val="20"/>
          <w:szCs w:val="20"/>
          <w:u w:val="single"/>
        </w:rPr>
        <w:t xml:space="preserve">) - waga </w:t>
      </w:r>
      <w:r w:rsidR="008112D6" w:rsidRPr="001B3D09">
        <w:rPr>
          <w:rFonts w:ascii="Arial" w:hAnsi="Arial" w:cs="Arial"/>
          <w:b/>
          <w:sz w:val="20"/>
          <w:szCs w:val="20"/>
          <w:u w:val="single"/>
        </w:rPr>
        <w:t>4</w:t>
      </w:r>
      <w:r w:rsidR="00EF431E" w:rsidRPr="001B3D09">
        <w:rPr>
          <w:rFonts w:ascii="Arial" w:hAnsi="Arial" w:cs="Arial"/>
          <w:b/>
          <w:sz w:val="20"/>
          <w:szCs w:val="20"/>
          <w:u w:val="single"/>
        </w:rPr>
        <w:t>0</w:t>
      </w:r>
      <w:r w:rsidRPr="001B3D09">
        <w:rPr>
          <w:rFonts w:ascii="Arial" w:hAnsi="Arial" w:cs="Arial"/>
          <w:b/>
          <w:sz w:val="20"/>
          <w:szCs w:val="20"/>
          <w:u w:val="single"/>
        </w:rPr>
        <w:t>%</w:t>
      </w:r>
    </w:p>
    <w:p w14:paraId="3EFE8F42" w14:textId="77777777" w:rsidR="00DC740D" w:rsidRPr="00795302" w:rsidRDefault="00DC740D" w:rsidP="00DC740D">
      <w:pPr>
        <w:ind w:left="851" w:hanging="851"/>
        <w:jc w:val="both"/>
        <w:rPr>
          <w:bCs/>
          <w:sz w:val="20"/>
          <w:szCs w:val="20"/>
        </w:rPr>
      </w:pPr>
    </w:p>
    <w:p w14:paraId="46CA9C0F" w14:textId="77777777" w:rsidR="00DC740D" w:rsidRPr="00795302" w:rsidRDefault="00DC740D" w:rsidP="00DC740D">
      <w:pPr>
        <w:jc w:val="both"/>
        <w:rPr>
          <w:sz w:val="20"/>
          <w:szCs w:val="20"/>
        </w:rPr>
      </w:pPr>
      <w:r w:rsidRPr="00795302">
        <w:rPr>
          <w:sz w:val="20"/>
          <w:szCs w:val="20"/>
        </w:rPr>
        <w:t xml:space="preserve">W kryterium: Gwarancja i rękojmia – obliczenie ilości punktów odbywać się będzie wg. zasady:       </w:t>
      </w:r>
    </w:p>
    <w:p w14:paraId="65D1D76B" w14:textId="27E01A03" w:rsidR="00DC740D" w:rsidRPr="00795302" w:rsidRDefault="00DC740D" w:rsidP="00DC740D">
      <w:pPr>
        <w:jc w:val="both"/>
        <w:rPr>
          <w:sz w:val="20"/>
          <w:szCs w:val="20"/>
        </w:rPr>
      </w:pPr>
      <w:r w:rsidRPr="00795302">
        <w:rPr>
          <w:sz w:val="20"/>
          <w:szCs w:val="20"/>
        </w:rPr>
        <w:t xml:space="preserve">- minimalny okres gwarancji i rękojmi </w:t>
      </w:r>
      <w:r w:rsidR="006C660B">
        <w:rPr>
          <w:sz w:val="20"/>
          <w:szCs w:val="20"/>
        </w:rPr>
        <w:t>60 miesięcy</w:t>
      </w:r>
      <w:r w:rsidRPr="00795302">
        <w:rPr>
          <w:sz w:val="20"/>
          <w:szCs w:val="20"/>
        </w:rPr>
        <w:t xml:space="preserve"> – 0 pkt.</w:t>
      </w:r>
    </w:p>
    <w:p w14:paraId="3E421A42" w14:textId="7E60D4EE" w:rsidR="00DC740D" w:rsidRPr="00795302" w:rsidRDefault="00DC740D" w:rsidP="00DC740D">
      <w:pPr>
        <w:ind w:left="142" w:hanging="142"/>
        <w:jc w:val="both"/>
        <w:rPr>
          <w:sz w:val="20"/>
          <w:szCs w:val="20"/>
        </w:rPr>
      </w:pPr>
      <w:r w:rsidRPr="00795302">
        <w:rPr>
          <w:sz w:val="20"/>
          <w:szCs w:val="20"/>
        </w:rPr>
        <w:t xml:space="preserve">- okres gwarancji i rękojmi powyżej </w:t>
      </w:r>
      <w:r w:rsidR="006C660B">
        <w:rPr>
          <w:sz w:val="20"/>
          <w:szCs w:val="20"/>
        </w:rPr>
        <w:t xml:space="preserve">84 miesięcy </w:t>
      </w:r>
      <w:r w:rsidRPr="00795302">
        <w:rPr>
          <w:sz w:val="20"/>
          <w:szCs w:val="20"/>
        </w:rPr>
        <w:t>będzie oceniany przez Zamawiają</w:t>
      </w:r>
      <w:r w:rsidR="00EF431E" w:rsidRPr="00795302">
        <w:rPr>
          <w:sz w:val="20"/>
          <w:szCs w:val="20"/>
        </w:rPr>
        <w:t xml:space="preserve">cego maksymalną ilością </w:t>
      </w:r>
      <w:r w:rsidR="003D7220" w:rsidRPr="00795302">
        <w:rPr>
          <w:sz w:val="20"/>
          <w:szCs w:val="20"/>
        </w:rPr>
        <w:t>4</w:t>
      </w:r>
      <w:r w:rsidR="00EF431E" w:rsidRPr="00795302">
        <w:rPr>
          <w:sz w:val="20"/>
          <w:szCs w:val="20"/>
        </w:rPr>
        <w:t>0</w:t>
      </w:r>
      <w:r w:rsidRPr="00795302">
        <w:rPr>
          <w:sz w:val="20"/>
          <w:szCs w:val="20"/>
        </w:rPr>
        <w:t xml:space="preserve"> punktów.</w:t>
      </w:r>
    </w:p>
    <w:p w14:paraId="08F62F85" w14:textId="535DF9A3" w:rsidR="00DC740D" w:rsidRDefault="00DC740D" w:rsidP="00DC740D">
      <w:pPr>
        <w:ind w:left="142" w:hanging="142"/>
        <w:jc w:val="both"/>
        <w:rPr>
          <w:sz w:val="20"/>
          <w:szCs w:val="20"/>
        </w:rPr>
      </w:pPr>
      <w:r w:rsidRPr="00795302">
        <w:rPr>
          <w:sz w:val="20"/>
          <w:szCs w:val="20"/>
        </w:rPr>
        <w:t>- okres</w:t>
      </w:r>
      <w:r w:rsidR="00EF431E" w:rsidRPr="00795302">
        <w:rPr>
          <w:sz w:val="20"/>
          <w:szCs w:val="20"/>
        </w:rPr>
        <w:t xml:space="preserve">y gwarancji i rękojmi od </w:t>
      </w:r>
      <w:r w:rsidR="006C660B">
        <w:rPr>
          <w:sz w:val="20"/>
          <w:szCs w:val="20"/>
        </w:rPr>
        <w:t>60 do 84 miesięcy</w:t>
      </w:r>
      <w:r w:rsidR="00EF431E" w:rsidRPr="00795302">
        <w:rPr>
          <w:sz w:val="20"/>
          <w:szCs w:val="20"/>
        </w:rPr>
        <w:t xml:space="preserve"> i więcej</w:t>
      </w:r>
      <w:r w:rsidRPr="00795302">
        <w:rPr>
          <w:sz w:val="20"/>
          <w:szCs w:val="20"/>
        </w:rPr>
        <w:t xml:space="preserve"> la</w:t>
      </w:r>
      <w:r w:rsidR="00250CB8" w:rsidRPr="00795302">
        <w:rPr>
          <w:sz w:val="20"/>
          <w:szCs w:val="20"/>
        </w:rPr>
        <w:t>t oceniane będą wg. tabeli j.n.</w:t>
      </w:r>
    </w:p>
    <w:p w14:paraId="573EB1CA" w14:textId="78863E88" w:rsidR="001F455B" w:rsidRDefault="001F455B" w:rsidP="00DC740D">
      <w:pPr>
        <w:ind w:left="142" w:hanging="142"/>
        <w:jc w:val="both"/>
        <w:rPr>
          <w:sz w:val="20"/>
          <w:szCs w:val="20"/>
        </w:rPr>
      </w:pPr>
      <w:r>
        <w:rPr>
          <w:sz w:val="20"/>
          <w:szCs w:val="20"/>
        </w:rPr>
        <w:t>- w przypadku zaoferowania przez Wykonawcę okresu długości gwarancji i rękojmi krótszego niż 60 miesięcy, Zamawiający ofertę odrzuci.</w:t>
      </w:r>
    </w:p>
    <w:p w14:paraId="7122CDC5" w14:textId="64BD442B" w:rsidR="001F455B" w:rsidRDefault="001F455B" w:rsidP="00DC740D">
      <w:pPr>
        <w:ind w:left="142" w:hanging="142"/>
        <w:jc w:val="both"/>
        <w:rPr>
          <w:sz w:val="20"/>
          <w:szCs w:val="20"/>
        </w:rPr>
      </w:pPr>
      <w:r>
        <w:rPr>
          <w:sz w:val="20"/>
          <w:szCs w:val="20"/>
        </w:rPr>
        <w:t xml:space="preserve">- w przypadku, gdy Wykonawca w ogólne nie wskaże w ofercie oferowanego okresu gwarancji Zamawiający przyjmie, że Wykonawca nie oferuje gwarancji i ofertę odrzuci. </w:t>
      </w:r>
    </w:p>
    <w:p w14:paraId="4BED0228" w14:textId="345B2AA8" w:rsidR="001F455B" w:rsidRPr="00795302" w:rsidRDefault="001F455B" w:rsidP="00DC740D">
      <w:pPr>
        <w:ind w:left="142" w:hanging="142"/>
        <w:jc w:val="both"/>
        <w:rPr>
          <w:sz w:val="20"/>
          <w:szCs w:val="20"/>
        </w:rPr>
      </w:pPr>
      <w:r>
        <w:rPr>
          <w:sz w:val="20"/>
          <w:szCs w:val="20"/>
        </w:rPr>
        <w:t xml:space="preserve">- Wykonawcy oferują długości okresu gwarancji w pełnych miesiącach (w przedziale od 60 do 84 miesięcy). </w:t>
      </w:r>
    </w:p>
    <w:p w14:paraId="3B20AD17" w14:textId="6F9D1BC0" w:rsidR="00C4763D" w:rsidRPr="00795302" w:rsidRDefault="00C4763D" w:rsidP="00DC740D">
      <w:pPr>
        <w:ind w:left="142" w:hanging="142"/>
        <w:jc w:val="both"/>
        <w:rPr>
          <w:sz w:val="20"/>
          <w:szCs w:val="20"/>
        </w:rPr>
      </w:pPr>
    </w:p>
    <w:p w14:paraId="793E9121" w14:textId="70528CE8" w:rsidR="00C4763D" w:rsidRPr="00795302" w:rsidRDefault="00C4763D" w:rsidP="00DC740D">
      <w:pPr>
        <w:ind w:left="142" w:hanging="142"/>
        <w:jc w:val="both"/>
        <w:rPr>
          <w:sz w:val="20"/>
          <w:szCs w:val="20"/>
        </w:rPr>
      </w:pPr>
    </w:p>
    <w:p w14:paraId="29F48C1B" w14:textId="77777777" w:rsidR="00C4763D" w:rsidRPr="00795302" w:rsidRDefault="00C4763D" w:rsidP="00DC740D">
      <w:pPr>
        <w:ind w:left="142" w:hanging="142"/>
        <w:jc w:val="both"/>
        <w:rPr>
          <w:sz w:val="20"/>
          <w:szCs w:val="20"/>
        </w:rPr>
      </w:pPr>
    </w:p>
    <w:tbl>
      <w:tblPr>
        <w:tblStyle w:val="Tabela-Siatka"/>
        <w:tblpPr w:leftFromText="141" w:rightFromText="141" w:vertAnchor="text" w:horzAnchor="page" w:tblpX="2341" w:tblpY="140"/>
        <w:tblW w:w="0" w:type="auto"/>
        <w:tblLook w:val="04A0" w:firstRow="1" w:lastRow="0" w:firstColumn="1" w:lastColumn="0" w:noHBand="0" w:noVBand="1"/>
      </w:tblPr>
      <w:tblGrid>
        <w:gridCol w:w="3152"/>
        <w:gridCol w:w="3152"/>
      </w:tblGrid>
      <w:tr w:rsidR="006C660B" w:rsidRPr="00795302" w14:paraId="3C52F854" w14:textId="77777777" w:rsidTr="006C660B">
        <w:trPr>
          <w:trHeight w:val="51"/>
        </w:trPr>
        <w:tc>
          <w:tcPr>
            <w:tcW w:w="3152" w:type="dxa"/>
          </w:tcPr>
          <w:p w14:paraId="6E6E28B2"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Okres gwarancji i rękojmi w miesiącach</w:t>
            </w:r>
          </w:p>
        </w:tc>
        <w:tc>
          <w:tcPr>
            <w:tcW w:w="3152" w:type="dxa"/>
          </w:tcPr>
          <w:p w14:paraId="131C3611"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Punktacja pkt.</w:t>
            </w:r>
          </w:p>
        </w:tc>
      </w:tr>
      <w:tr w:rsidR="006C660B" w:rsidRPr="00795302" w14:paraId="5BBA900C" w14:textId="77777777" w:rsidTr="006C660B">
        <w:trPr>
          <w:trHeight w:val="49"/>
        </w:trPr>
        <w:tc>
          <w:tcPr>
            <w:tcW w:w="3152" w:type="dxa"/>
          </w:tcPr>
          <w:p w14:paraId="560D734C"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60</w:t>
            </w:r>
          </w:p>
        </w:tc>
        <w:tc>
          <w:tcPr>
            <w:tcW w:w="3152" w:type="dxa"/>
          </w:tcPr>
          <w:p w14:paraId="5D0D2112"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0</w:t>
            </w:r>
          </w:p>
        </w:tc>
      </w:tr>
      <w:tr w:rsidR="006C660B" w:rsidRPr="00795302" w14:paraId="48A0948A" w14:textId="77777777" w:rsidTr="006C660B">
        <w:trPr>
          <w:trHeight w:val="49"/>
        </w:trPr>
        <w:tc>
          <w:tcPr>
            <w:tcW w:w="3152" w:type="dxa"/>
          </w:tcPr>
          <w:p w14:paraId="1F34F467"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72</w:t>
            </w:r>
          </w:p>
        </w:tc>
        <w:tc>
          <w:tcPr>
            <w:tcW w:w="3152" w:type="dxa"/>
          </w:tcPr>
          <w:p w14:paraId="4D90D74D"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20</w:t>
            </w:r>
          </w:p>
        </w:tc>
      </w:tr>
      <w:tr w:rsidR="006C660B" w:rsidRPr="00795302" w14:paraId="26451078" w14:textId="77777777" w:rsidTr="006C660B">
        <w:trPr>
          <w:trHeight w:val="49"/>
        </w:trPr>
        <w:tc>
          <w:tcPr>
            <w:tcW w:w="3152" w:type="dxa"/>
          </w:tcPr>
          <w:p w14:paraId="536F5DBB"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84</w:t>
            </w:r>
          </w:p>
        </w:tc>
        <w:tc>
          <w:tcPr>
            <w:tcW w:w="3152" w:type="dxa"/>
          </w:tcPr>
          <w:p w14:paraId="726BA27A" w14:textId="77777777" w:rsidR="006C660B" w:rsidRPr="006C660B" w:rsidRDefault="006C660B" w:rsidP="006C660B">
            <w:pPr>
              <w:pStyle w:val="Default"/>
              <w:jc w:val="center"/>
              <w:rPr>
                <w:rFonts w:ascii="Arial" w:hAnsi="Arial" w:cs="Arial"/>
                <w:sz w:val="20"/>
                <w:szCs w:val="20"/>
              </w:rPr>
            </w:pPr>
            <w:r w:rsidRPr="006C660B">
              <w:rPr>
                <w:rFonts w:ascii="Arial" w:hAnsi="Arial" w:cs="Arial"/>
                <w:sz w:val="20"/>
                <w:szCs w:val="20"/>
              </w:rPr>
              <w:t>40</w:t>
            </w:r>
          </w:p>
        </w:tc>
      </w:tr>
    </w:tbl>
    <w:p w14:paraId="6789B71D" w14:textId="77777777" w:rsidR="00250CB8" w:rsidRPr="00795302" w:rsidRDefault="00250CB8" w:rsidP="00DC740D">
      <w:pPr>
        <w:ind w:left="142" w:hanging="142"/>
        <w:jc w:val="both"/>
        <w:rPr>
          <w:sz w:val="20"/>
          <w:szCs w:val="20"/>
        </w:rPr>
      </w:pPr>
    </w:p>
    <w:p w14:paraId="23655108" w14:textId="57654F17" w:rsidR="00DC740D" w:rsidRPr="00795302" w:rsidRDefault="00DC740D" w:rsidP="00DC740D">
      <w:pPr>
        <w:jc w:val="both"/>
      </w:pPr>
    </w:p>
    <w:p w14:paraId="64981D17" w14:textId="77777777" w:rsidR="00573496" w:rsidRPr="00795302" w:rsidRDefault="00573496" w:rsidP="00DC740D">
      <w:pPr>
        <w:jc w:val="both"/>
      </w:pPr>
    </w:p>
    <w:p w14:paraId="00E259FB" w14:textId="42957FAB" w:rsidR="00DC740D" w:rsidRDefault="00DC740D" w:rsidP="00DC740D">
      <w:pPr>
        <w:pStyle w:val="Nagwek2"/>
        <w:spacing w:before="0"/>
        <w:rPr>
          <w:sz w:val="20"/>
          <w:szCs w:val="20"/>
        </w:rPr>
      </w:pPr>
    </w:p>
    <w:p w14:paraId="7C4FA62C" w14:textId="72DA1BC3" w:rsidR="006C660B" w:rsidRDefault="006C660B" w:rsidP="006C660B"/>
    <w:p w14:paraId="3467F191" w14:textId="2BCC3019" w:rsidR="001F455B" w:rsidRDefault="001F455B" w:rsidP="006C660B"/>
    <w:p w14:paraId="1C9748A7" w14:textId="77777777" w:rsidR="006C660B" w:rsidRPr="006C660B" w:rsidRDefault="006C660B" w:rsidP="006C660B"/>
    <w:p w14:paraId="06A29CE6" w14:textId="77777777" w:rsidR="00DC740D" w:rsidRPr="00795302" w:rsidRDefault="00DC740D" w:rsidP="00DC740D">
      <w:pPr>
        <w:suppressAutoHyphens/>
        <w:jc w:val="both"/>
        <w:rPr>
          <w:rFonts w:eastAsia="Calibri"/>
          <w:b/>
          <w:lang w:eastAsia="en-US"/>
        </w:rPr>
      </w:pPr>
      <w:r w:rsidRPr="00795302">
        <w:rPr>
          <w:rFonts w:eastAsia="Calibri"/>
          <w:b/>
          <w:highlight w:val="lightGray"/>
          <w:lang w:eastAsia="en-US"/>
        </w:rPr>
        <w:t>Łączna ocena oferty:</w:t>
      </w:r>
    </w:p>
    <w:p w14:paraId="2769C533" w14:textId="77777777" w:rsidR="00DC740D" w:rsidRPr="00795302" w:rsidRDefault="00DC740D" w:rsidP="00DC740D">
      <w:pPr>
        <w:ind w:left="709"/>
        <w:jc w:val="both"/>
        <w:rPr>
          <w:rFonts w:eastAsia="Calibri"/>
          <w:b/>
          <w:lang w:eastAsia="en-US"/>
        </w:rPr>
      </w:pPr>
    </w:p>
    <w:p w14:paraId="1FBF09DB" w14:textId="41607DBF" w:rsidR="00DC740D" w:rsidRPr="00795302" w:rsidRDefault="00DC740D" w:rsidP="00DC740D">
      <w:pPr>
        <w:contextualSpacing/>
        <w:jc w:val="both"/>
        <w:rPr>
          <w:rFonts w:eastAsia="Calibri"/>
          <w:b/>
          <w:lang w:eastAsia="en-US"/>
        </w:rPr>
      </w:pPr>
      <w:r w:rsidRPr="00795302">
        <w:rPr>
          <w:b/>
          <w:sz w:val="28"/>
          <w:szCs w:val="28"/>
          <w:lang w:eastAsia="en-US"/>
        </w:rPr>
        <w:t xml:space="preserve">             </w:t>
      </w:r>
      <w:r w:rsidRPr="00795302">
        <w:rPr>
          <w:b/>
          <w:sz w:val="32"/>
          <w:szCs w:val="28"/>
        </w:rPr>
        <w:t xml:space="preserve">             </w:t>
      </w:r>
      <w:r w:rsidRPr="00795302">
        <w:rPr>
          <w:rFonts w:eastAsia="Calibri"/>
          <w:b/>
        </w:rPr>
        <w:t>P</w:t>
      </w:r>
      <w:r w:rsidRPr="00795302">
        <w:rPr>
          <w:rFonts w:eastAsia="Calibri"/>
        </w:rPr>
        <w:t xml:space="preserve"> = </w:t>
      </w:r>
      <w:r w:rsidRPr="00795302">
        <w:rPr>
          <w:rFonts w:eastAsia="Calibri"/>
          <w:b/>
        </w:rPr>
        <w:t>C</w:t>
      </w:r>
      <w:r w:rsidRPr="00795302">
        <w:rPr>
          <w:rFonts w:eastAsia="Calibri"/>
          <w:b/>
          <w:vertAlign w:val="subscript"/>
        </w:rPr>
        <w:t xml:space="preserve"> </w:t>
      </w:r>
      <w:r w:rsidRPr="00795302">
        <w:rPr>
          <w:rFonts w:eastAsia="Calibri"/>
          <w:b/>
        </w:rPr>
        <w:t>+ G</w:t>
      </w:r>
      <w:r w:rsidRPr="00795302">
        <w:rPr>
          <w:b/>
          <w:vertAlign w:val="subscript"/>
          <w:lang w:eastAsia="en-US"/>
        </w:rPr>
        <w:t xml:space="preserve">  </w:t>
      </w:r>
    </w:p>
    <w:p w14:paraId="7EE9E651" w14:textId="77777777" w:rsidR="00DC740D" w:rsidRPr="00795302" w:rsidRDefault="00DC740D" w:rsidP="00DC740D">
      <w:pPr>
        <w:contextualSpacing/>
        <w:jc w:val="both"/>
        <w:rPr>
          <w:rFonts w:eastAsia="Calibri"/>
        </w:rPr>
      </w:pPr>
    </w:p>
    <w:p w14:paraId="6E35AC1E" w14:textId="77777777" w:rsidR="00DC740D" w:rsidRPr="00795302" w:rsidRDefault="00DC740D" w:rsidP="00DC740D">
      <w:pPr>
        <w:ind w:left="709"/>
        <w:contextualSpacing/>
        <w:rPr>
          <w:rFonts w:eastAsia="Calibri"/>
          <w:sz w:val="20"/>
          <w:szCs w:val="20"/>
        </w:rPr>
      </w:pPr>
      <w:r w:rsidRPr="00795302">
        <w:rPr>
          <w:rFonts w:eastAsia="Calibri"/>
          <w:sz w:val="20"/>
          <w:szCs w:val="20"/>
        </w:rPr>
        <w:t>P – sumaryczna ilość punktów</w:t>
      </w:r>
    </w:p>
    <w:p w14:paraId="1C18F8B5" w14:textId="77777777" w:rsidR="00DC740D" w:rsidRPr="00795302" w:rsidRDefault="00DC740D" w:rsidP="00DC740D">
      <w:pPr>
        <w:ind w:left="709"/>
        <w:contextualSpacing/>
        <w:rPr>
          <w:rFonts w:eastAsia="Calibri"/>
          <w:sz w:val="20"/>
          <w:szCs w:val="20"/>
        </w:rPr>
      </w:pPr>
      <w:r w:rsidRPr="00795302">
        <w:rPr>
          <w:rFonts w:eastAsia="Calibri"/>
          <w:sz w:val="20"/>
          <w:szCs w:val="20"/>
        </w:rPr>
        <w:t>C - ilość punktów przyznanych Wykonawcy dla kryterium „Cena”</w:t>
      </w:r>
    </w:p>
    <w:p w14:paraId="686F89A8" w14:textId="77777777" w:rsidR="00DC740D" w:rsidRPr="00795302" w:rsidRDefault="00DC740D" w:rsidP="00DC740D">
      <w:pPr>
        <w:ind w:left="709"/>
        <w:contextualSpacing/>
        <w:rPr>
          <w:rFonts w:eastAsia="Calibri"/>
          <w:sz w:val="20"/>
          <w:szCs w:val="20"/>
        </w:rPr>
      </w:pPr>
      <w:r w:rsidRPr="00795302">
        <w:rPr>
          <w:rFonts w:eastAsia="Calibri"/>
          <w:sz w:val="20"/>
          <w:szCs w:val="20"/>
        </w:rPr>
        <w:t>G - ilość punktów przyznanych Wykonawcy dla kryterium „Okres gwarancji i rękojmi”</w:t>
      </w:r>
    </w:p>
    <w:p w14:paraId="1A00D683" w14:textId="77777777" w:rsidR="00DC740D" w:rsidRPr="00795302" w:rsidRDefault="00DC740D" w:rsidP="00DC740D">
      <w:pPr>
        <w:jc w:val="both"/>
        <w:rPr>
          <w:rFonts w:eastAsia="Calibri"/>
          <w:sz w:val="20"/>
          <w:szCs w:val="20"/>
          <w:lang w:eastAsia="en-US"/>
        </w:rPr>
      </w:pPr>
    </w:p>
    <w:p w14:paraId="2D322952" w14:textId="77777777" w:rsidR="00DC740D" w:rsidRPr="00795302" w:rsidRDefault="00DC740D" w:rsidP="00DC740D">
      <w:pPr>
        <w:jc w:val="both"/>
        <w:rPr>
          <w:sz w:val="20"/>
          <w:szCs w:val="20"/>
          <w:lang w:eastAsia="ar-SA"/>
        </w:rPr>
      </w:pPr>
      <w:r w:rsidRPr="00795302">
        <w:rPr>
          <w:sz w:val="20"/>
          <w:szCs w:val="20"/>
        </w:rPr>
        <w:t>Suma punktów uzyskanych za wszystkie kryteria oceny stanowić będzie końcową ocenę danej oferty.</w:t>
      </w:r>
    </w:p>
    <w:p w14:paraId="7867FE6F" w14:textId="77777777" w:rsidR="00DC740D" w:rsidRPr="00795302" w:rsidRDefault="00DC740D" w:rsidP="00DC740D">
      <w:pPr>
        <w:tabs>
          <w:tab w:val="left" w:pos="0"/>
        </w:tabs>
        <w:jc w:val="both"/>
        <w:rPr>
          <w:sz w:val="20"/>
          <w:szCs w:val="20"/>
          <w:lang w:eastAsia="ar-SA"/>
        </w:rPr>
      </w:pPr>
      <w:r w:rsidRPr="00795302">
        <w:rPr>
          <w:sz w:val="20"/>
          <w:szCs w:val="20"/>
          <w:lang w:eastAsia="ar-SA"/>
        </w:rPr>
        <w:t>Zamawiający zastosuje zaokrąglenie każdego wyniku do dwóch miejsc po przecinku.</w:t>
      </w:r>
    </w:p>
    <w:p w14:paraId="4898EBC0" w14:textId="77777777" w:rsidR="00DC740D" w:rsidRPr="00795302" w:rsidRDefault="00DC740D" w:rsidP="00DC740D">
      <w:pPr>
        <w:jc w:val="both"/>
        <w:rPr>
          <w:rFonts w:eastAsia="Calibri"/>
          <w:sz w:val="20"/>
          <w:szCs w:val="20"/>
          <w:lang w:eastAsia="en-US"/>
        </w:rPr>
      </w:pPr>
    </w:p>
    <w:p w14:paraId="2D98EF4E" w14:textId="77777777" w:rsidR="00DC740D" w:rsidRPr="00795302" w:rsidRDefault="00DC740D" w:rsidP="00DC740D">
      <w:pPr>
        <w:suppressAutoHyphens/>
        <w:contextualSpacing/>
        <w:jc w:val="both"/>
        <w:rPr>
          <w:color w:val="000000"/>
          <w:sz w:val="20"/>
          <w:szCs w:val="20"/>
        </w:rPr>
      </w:pPr>
      <w:r w:rsidRPr="00795302">
        <w:rPr>
          <w:color w:val="000000"/>
          <w:sz w:val="20"/>
          <w:szCs w:val="20"/>
        </w:rPr>
        <w:t>Zamawiający udzieli zamówienia Wykonawcy, którego oferta zostanie oceniona jako najkorzystniejsza tzn. uzyska najwyższą liczbę punktów w łącznej ocenie ofert.</w:t>
      </w:r>
    </w:p>
    <w:p w14:paraId="5F2152E9" w14:textId="77777777" w:rsidR="00DC740D" w:rsidRPr="00795302" w:rsidRDefault="00DC740D" w:rsidP="00DC740D">
      <w:pPr>
        <w:suppressAutoHyphens/>
        <w:contextualSpacing/>
        <w:jc w:val="both"/>
        <w:rPr>
          <w:color w:val="000000"/>
          <w:sz w:val="20"/>
          <w:szCs w:val="20"/>
        </w:rPr>
      </w:pPr>
      <w:r w:rsidRPr="00795302">
        <w:rPr>
          <w:color w:val="000000"/>
          <w:sz w:val="20"/>
          <w:szCs w:val="20"/>
        </w:rPr>
        <w:t xml:space="preserve"> </w:t>
      </w:r>
    </w:p>
    <w:p w14:paraId="1C768ABD" w14:textId="77777777" w:rsidR="00DC740D" w:rsidRPr="00795302" w:rsidRDefault="00DC740D" w:rsidP="00DC740D">
      <w:pPr>
        <w:suppressAutoHyphens/>
        <w:contextualSpacing/>
        <w:jc w:val="both"/>
        <w:rPr>
          <w:color w:val="000000"/>
          <w:sz w:val="20"/>
          <w:szCs w:val="20"/>
        </w:rPr>
      </w:pPr>
      <w:r w:rsidRPr="00795302">
        <w:rPr>
          <w:color w:val="000000"/>
          <w:sz w:val="20"/>
          <w:szCs w:val="20"/>
        </w:rPr>
        <w:t>Oferta w łącznej ocenie oferty może uzyskać maksymalnie 100 pkt.</w:t>
      </w:r>
    </w:p>
    <w:p w14:paraId="0AB54330" w14:textId="77777777" w:rsidR="00DC740D" w:rsidRPr="00795302" w:rsidRDefault="00DC740D" w:rsidP="00DC740D">
      <w:pPr>
        <w:suppressAutoHyphens/>
        <w:contextualSpacing/>
        <w:jc w:val="both"/>
        <w:rPr>
          <w:color w:val="000000"/>
          <w:sz w:val="20"/>
          <w:szCs w:val="20"/>
          <w:lang w:eastAsia="en-US"/>
        </w:rPr>
      </w:pPr>
    </w:p>
    <w:p w14:paraId="66DF49B3" w14:textId="77777777" w:rsidR="00DC740D" w:rsidRPr="00795302" w:rsidRDefault="00DC740D" w:rsidP="00DC740D">
      <w:pPr>
        <w:suppressAutoHyphens/>
        <w:contextualSpacing/>
        <w:jc w:val="both"/>
        <w:rPr>
          <w:color w:val="000000"/>
          <w:sz w:val="20"/>
          <w:szCs w:val="20"/>
        </w:rPr>
      </w:pPr>
      <w:r w:rsidRPr="00795302">
        <w:rPr>
          <w:color w:val="000000"/>
          <w:sz w:val="20"/>
          <w:szCs w:val="20"/>
        </w:rPr>
        <w:t xml:space="preserve">Zamawiający zastosuje zaokrąglanie wyników oceny do dwóch miejsc po przecinku. </w:t>
      </w:r>
    </w:p>
    <w:p w14:paraId="1F1B39E3" w14:textId="77777777" w:rsidR="005B356F" w:rsidRPr="00795302" w:rsidRDefault="00D375AB">
      <w:pPr>
        <w:pStyle w:val="Nagwek2"/>
        <w:spacing w:line="320" w:lineRule="auto"/>
        <w:jc w:val="both"/>
      </w:pPr>
      <w:r w:rsidRPr="00795302">
        <w:lastRenderedPageBreak/>
        <w:t>XX</w:t>
      </w:r>
      <w:r w:rsidR="004D20D5" w:rsidRPr="00795302">
        <w:t>I</w:t>
      </w:r>
      <w:r w:rsidRPr="00795302">
        <w:t>. Informacje o formalnościach, jakie powinny być dopełnione po wyborze oferty w celu zawarcia umowy</w:t>
      </w:r>
    </w:p>
    <w:p w14:paraId="7288757B" w14:textId="2B71E6E3" w:rsidR="005B356F" w:rsidRPr="00795302" w:rsidRDefault="00D375AB" w:rsidP="00E267D5">
      <w:pPr>
        <w:numPr>
          <w:ilvl w:val="0"/>
          <w:numId w:val="7"/>
        </w:numPr>
        <w:spacing w:before="240" w:line="360" w:lineRule="auto"/>
        <w:ind w:left="462" w:hanging="426"/>
        <w:jc w:val="both"/>
        <w:rPr>
          <w:sz w:val="20"/>
          <w:szCs w:val="20"/>
        </w:rPr>
      </w:pPr>
      <w:r w:rsidRPr="00795302">
        <w:rPr>
          <w:sz w:val="20"/>
          <w:szCs w:val="20"/>
        </w:rPr>
        <w:t xml:space="preserve">Zamawiający zawiera umowę w sprawie zamówienia publicznego w terminie nie krótszym niż </w:t>
      </w:r>
      <w:r w:rsidR="00EE5691" w:rsidRPr="00795302">
        <w:rPr>
          <w:sz w:val="20"/>
          <w:szCs w:val="20"/>
        </w:rPr>
        <w:t>5</w:t>
      </w:r>
      <w:r w:rsidRPr="00795302">
        <w:rPr>
          <w:sz w:val="20"/>
          <w:szCs w:val="20"/>
        </w:rPr>
        <w:t xml:space="preserve"> dni od dnia przesłania zawiadomienia o wyborze najkorzystniejszej oferty.</w:t>
      </w:r>
    </w:p>
    <w:p w14:paraId="780FDC7A" w14:textId="77777777" w:rsidR="005B356F" w:rsidRPr="00795302" w:rsidRDefault="00D375AB" w:rsidP="00E267D5">
      <w:pPr>
        <w:numPr>
          <w:ilvl w:val="0"/>
          <w:numId w:val="7"/>
        </w:numPr>
        <w:spacing w:line="360" w:lineRule="auto"/>
        <w:ind w:left="462" w:hanging="426"/>
        <w:jc w:val="both"/>
        <w:rPr>
          <w:sz w:val="20"/>
          <w:szCs w:val="20"/>
        </w:rPr>
      </w:pPr>
      <w:r w:rsidRPr="00795302">
        <w:rPr>
          <w:sz w:val="20"/>
          <w:szCs w:val="20"/>
        </w:rPr>
        <w:t xml:space="preserve">Zamawiający może zawrzeć umowę w sprawie zamówienia publicznego przed upływem terminu, </w:t>
      </w:r>
      <w:r w:rsidR="00AF5FE2" w:rsidRPr="00795302">
        <w:rPr>
          <w:sz w:val="20"/>
          <w:szCs w:val="20"/>
        </w:rPr>
        <w:t xml:space="preserve">o którym mowa w ust. 1, jeżeli </w:t>
      </w:r>
      <w:r w:rsidRPr="00795302">
        <w:rPr>
          <w:sz w:val="20"/>
          <w:szCs w:val="20"/>
        </w:rPr>
        <w:t>w postępowaniu o udzielenie zamówienia prowadzonym w trybi</w:t>
      </w:r>
      <w:r w:rsidR="00B146E7" w:rsidRPr="00795302">
        <w:rPr>
          <w:sz w:val="20"/>
          <w:szCs w:val="20"/>
        </w:rPr>
        <w:t xml:space="preserve">e </w:t>
      </w:r>
      <w:r w:rsidRPr="00795302">
        <w:rPr>
          <w:sz w:val="20"/>
          <w:szCs w:val="20"/>
        </w:rPr>
        <w:t>p</w:t>
      </w:r>
      <w:r w:rsidR="004C6BDC" w:rsidRPr="00795302">
        <w:rPr>
          <w:sz w:val="20"/>
          <w:szCs w:val="20"/>
        </w:rPr>
        <w:t>rzetargu nieograniczonego</w:t>
      </w:r>
      <w:r w:rsidRPr="00795302">
        <w:rPr>
          <w:sz w:val="20"/>
          <w:szCs w:val="20"/>
        </w:rPr>
        <w:t xml:space="preserve"> złożono tylko jedną ofertę.</w:t>
      </w:r>
    </w:p>
    <w:p w14:paraId="138A2AA3" w14:textId="77777777" w:rsidR="005B356F" w:rsidRPr="00795302" w:rsidRDefault="00D375AB" w:rsidP="00E267D5">
      <w:pPr>
        <w:numPr>
          <w:ilvl w:val="0"/>
          <w:numId w:val="7"/>
        </w:numPr>
        <w:spacing w:line="360" w:lineRule="auto"/>
        <w:ind w:left="462" w:hanging="426"/>
        <w:jc w:val="both"/>
        <w:rPr>
          <w:sz w:val="20"/>
          <w:szCs w:val="20"/>
        </w:rPr>
      </w:pPr>
      <w:r w:rsidRPr="00795302">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6925B80" w14:textId="4F59DC24" w:rsidR="005B356F" w:rsidRDefault="00D375AB" w:rsidP="00E267D5">
      <w:pPr>
        <w:numPr>
          <w:ilvl w:val="0"/>
          <w:numId w:val="7"/>
        </w:numPr>
        <w:spacing w:line="360" w:lineRule="auto"/>
        <w:ind w:left="462" w:hanging="426"/>
        <w:jc w:val="both"/>
        <w:rPr>
          <w:sz w:val="20"/>
          <w:szCs w:val="20"/>
        </w:rPr>
      </w:pPr>
      <w:r w:rsidRPr="00795302">
        <w:rPr>
          <w:sz w:val="20"/>
          <w:szCs w:val="20"/>
        </w:rPr>
        <w:t>Wykonawca będzie zobowiązany do podpisania umowy w miejscu i terminie wskazanym przez Zamawiającego.</w:t>
      </w:r>
    </w:p>
    <w:p w14:paraId="455F3BB3" w14:textId="3FE85337" w:rsidR="00404066" w:rsidRDefault="00404066" w:rsidP="00E267D5">
      <w:pPr>
        <w:numPr>
          <w:ilvl w:val="0"/>
          <w:numId w:val="7"/>
        </w:numPr>
        <w:spacing w:line="360" w:lineRule="auto"/>
        <w:ind w:left="462" w:hanging="426"/>
        <w:jc w:val="both"/>
        <w:rPr>
          <w:sz w:val="20"/>
          <w:szCs w:val="20"/>
        </w:rPr>
      </w:pPr>
      <w:r>
        <w:rPr>
          <w:sz w:val="20"/>
          <w:szCs w:val="20"/>
        </w:rPr>
        <w:t xml:space="preserve">Wykonawca jest zobowiązany do wniesienia zabezpieczenia należytego wykonania umowy na warunkach określonych w Rozdziale XXII SWZ. </w:t>
      </w:r>
    </w:p>
    <w:p w14:paraId="3A12C1B3" w14:textId="32D320DF" w:rsidR="00404066" w:rsidRPr="00567350" w:rsidRDefault="00404066" w:rsidP="00E267D5">
      <w:pPr>
        <w:numPr>
          <w:ilvl w:val="0"/>
          <w:numId w:val="7"/>
        </w:numPr>
        <w:spacing w:line="360" w:lineRule="auto"/>
        <w:ind w:left="462" w:hanging="426"/>
        <w:jc w:val="both"/>
        <w:rPr>
          <w:sz w:val="20"/>
          <w:szCs w:val="20"/>
          <w:u w:val="single"/>
        </w:rPr>
      </w:pPr>
      <w:r>
        <w:rPr>
          <w:sz w:val="20"/>
          <w:szCs w:val="20"/>
        </w:rPr>
        <w:t xml:space="preserve">Wykonawca, którego oferta zostanie uznana za najkorzystniejszą zobowiązany jest złożyć Zamawiającemu przed podpisaniem umowy: kosztorysy wskazujące sposób wyliczenia ceny ofertowej. </w:t>
      </w:r>
      <w:r w:rsidRPr="00567350">
        <w:rPr>
          <w:sz w:val="20"/>
          <w:szCs w:val="20"/>
          <w:u w:val="single"/>
        </w:rPr>
        <w:t xml:space="preserve">Wykonawca nie ma obowiązku załączenia kosztorysów </w:t>
      </w:r>
      <w:r w:rsidR="00567350" w:rsidRPr="00567350">
        <w:rPr>
          <w:sz w:val="20"/>
          <w:szCs w:val="20"/>
          <w:u w:val="single"/>
        </w:rPr>
        <w:t xml:space="preserve">ofertowych do oferty. </w:t>
      </w:r>
    </w:p>
    <w:p w14:paraId="27CCFE64" w14:textId="77777777" w:rsidR="005B356F" w:rsidRPr="00795302" w:rsidRDefault="00D375AB">
      <w:pPr>
        <w:pStyle w:val="Nagwek2"/>
        <w:spacing w:line="320" w:lineRule="auto"/>
        <w:jc w:val="both"/>
      </w:pPr>
      <w:bookmarkStart w:id="28" w:name="_8o16t0j5rcy" w:colFirst="0" w:colLast="0"/>
      <w:bookmarkEnd w:id="28"/>
      <w:r w:rsidRPr="00795302">
        <w:t>XX</w:t>
      </w:r>
      <w:r w:rsidR="00663C23" w:rsidRPr="00795302">
        <w:t>I</w:t>
      </w:r>
      <w:r w:rsidR="004D20D5" w:rsidRPr="00795302">
        <w:t>I</w:t>
      </w:r>
      <w:r w:rsidRPr="00795302">
        <w:t>. Wymagania dotyczące zabezpieczenia należytego wykonania umowy</w:t>
      </w:r>
    </w:p>
    <w:p w14:paraId="53C59D34" w14:textId="77777777" w:rsidR="008F3B44" w:rsidRPr="00795302" w:rsidRDefault="008F3B44" w:rsidP="008F3B44">
      <w:pPr>
        <w:pStyle w:val="Akapitzlist"/>
        <w:numPr>
          <w:ilvl w:val="3"/>
          <w:numId w:val="7"/>
        </w:numPr>
        <w:spacing w:line="360" w:lineRule="auto"/>
        <w:ind w:left="426"/>
        <w:jc w:val="both"/>
        <w:rPr>
          <w:rFonts w:ascii="Arial" w:hAnsi="Arial" w:cs="Arial"/>
          <w:sz w:val="20"/>
          <w:szCs w:val="20"/>
        </w:rPr>
      </w:pPr>
      <w:bookmarkStart w:id="29" w:name="_n1rtepxw0unn" w:colFirst="0" w:colLast="0"/>
      <w:bookmarkEnd w:id="29"/>
      <w:r w:rsidRPr="00795302">
        <w:rPr>
          <w:rFonts w:ascii="Arial" w:hAnsi="Arial" w:cs="Arial"/>
          <w:sz w:val="20"/>
          <w:szCs w:val="20"/>
        </w:rPr>
        <w:t>W niniejszym postępowaniu zabezpieczenie należytego wykonania umowy obowiązuje w wysokości 5 % ceny całkowitej podanej w ofercie w formie dopuszczalnej określonej w art. 452 ustawy PZP. Zwrot 70% zabezpieczenia należytego wykonania umowy nastąpi w terminie 30 dni od daty odbioru przedmiotu umowy. Kwota pozostawiona na zabezpieczenia roszczeń z tytułu rękojmi za wady i gwarancji i wynosi 30 % wartości zabezpieczenia należytego wykonania  umowy. Kwota ta zostanie zwrócona Wykonawcy nie później niż w 15 dniu po upływie okresu rękojmi za wady i gwarancji.</w:t>
      </w:r>
    </w:p>
    <w:p w14:paraId="5F2CB06D" w14:textId="77777777" w:rsidR="008F3B44" w:rsidRPr="00795302" w:rsidRDefault="008F3B44" w:rsidP="008F3B44">
      <w:pPr>
        <w:pStyle w:val="Akapitzlist"/>
        <w:spacing w:line="360" w:lineRule="auto"/>
        <w:ind w:left="426"/>
        <w:jc w:val="both"/>
        <w:rPr>
          <w:rFonts w:ascii="Arial" w:hAnsi="Arial" w:cs="Arial"/>
          <w:sz w:val="20"/>
          <w:szCs w:val="20"/>
        </w:rPr>
      </w:pPr>
    </w:p>
    <w:p w14:paraId="5397E7C3" w14:textId="2EE4AD14" w:rsidR="008F3B44" w:rsidRPr="001F455B" w:rsidRDefault="008F3B44" w:rsidP="001F455B">
      <w:pPr>
        <w:rPr>
          <w:b/>
          <w:bCs/>
        </w:rPr>
      </w:pPr>
      <w:r w:rsidRPr="00795302">
        <w:rPr>
          <w:bCs/>
          <w:snapToGrid w:val="0"/>
          <w:sz w:val="20"/>
          <w:szCs w:val="20"/>
        </w:rPr>
        <w:t xml:space="preserve">Zabezpieczenie wnoszone w pieniądzu  należy wnieść na rachunek bankowy Zamawiającego: </w:t>
      </w:r>
      <w:r w:rsidRPr="00795302">
        <w:rPr>
          <w:snapToGrid w:val="0"/>
          <w:sz w:val="20"/>
          <w:szCs w:val="20"/>
        </w:rPr>
        <w:t>NBP</w:t>
      </w:r>
      <w:r w:rsidR="00FD0D07" w:rsidRPr="00795302">
        <w:rPr>
          <w:snapToGrid w:val="0"/>
          <w:sz w:val="20"/>
          <w:szCs w:val="20"/>
        </w:rPr>
        <w:t xml:space="preserve">: </w:t>
      </w:r>
      <w:r w:rsidRPr="00795302">
        <w:rPr>
          <w:snapToGrid w:val="0"/>
          <w:sz w:val="20"/>
          <w:szCs w:val="20"/>
        </w:rPr>
        <w:t xml:space="preserve"> </w:t>
      </w:r>
      <w:r w:rsidR="001F455B" w:rsidRPr="001F455B">
        <w:rPr>
          <w:bCs/>
          <w:snapToGrid w:val="0"/>
          <w:sz w:val="20"/>
          <w:szCs w:val="20"/>
        </w:rPr>
        <w:t>38 1010 1212 0050 1813 9120 0000</w:t>
      </w:r>
      <w:r w:rsidR="00FD0D07" w:rsidRPr="001F455B">
        <w:rPr>
          <w:snapToGrid w:val="0"/>
          <w:sz w:val="20"/>
          <w:szCs w:val="20"/>
        </w:rPr>
        <w:t xml:space="preserve"> </w:t>
      </w:r>
      <w:r w:rsidRPr="001F455B">
        <w:rPr>
          <w:bCs/>
          <w:snapToGrid w:val="0"/>
          <w:sz w:val="20"/>
          <w:szCs w:val="20"/>
        </w:rPr>
        <w:t>z adnotacją:</w:t>
      </w:r>
    </w:p>
    <w:p w14:paraId="05A2FF8E" w14:textId="66B7EB17" w:rsidR="008F3B44" w:rsidRPr="00795302" w:rsidRDefault="008F3B44" w:rsidP="008F79D6">
      <w:pPr>
        <w:autoSpaceDE w:val="0"/>
        <w:autoSpaceDN w:val="0"/>
        <w:adjustRightInd w:val="0"/>
        <w:spacing w:line="240" w:lineRule="auto"/>
        <w:ind w:left="851"/>
        <w:jc w:val="both"/>
        <w:rPr>
          <w:b/>
          <w:bCs/>
          <w:sz w:val="24"/>
          <w:szCs w:val="24"/>
        </w:rPr>
      </w:pPr>
      <w:r w:rsidRPr="00795302">
        <w:rPr>
          <w:i/>
          <w:sz w:val="20"/>
          <w:szCs w:val="20"/>
        </w:rPr>
        <w:t>„Zabezpieczenie należytego wykonania umowy w ramach zadania pn.:</w:t>
      </w:r>
      <w:r w:rsidRPr="00795302">
        <w:rPr>
          <w:b/>
          <w:i/>
          <w:sz w:val="20"/>
          <w:szCs w:val="20"/>
        </w:rPr>
        <w:t xml:space="preserve"> </w:t>
      </w:r>
      <w:r w:rsidR="004A39DA" w:rsidRPr="00795302">
        <w:rPr>
          <w:sz w:val="24"/>
          <w:szCs w:val="24"/>
        </w:rPr>
        <w:t>„</w:t>
      </w:r>
      <w:r w:rsidR="004A39DA" w:rsidRPr="00795302">
        <w:rPr>
          <w:i/>
          <w:sz w:val="20"/>
          <w:szCs w:val="20"/>
        </w:rPr>
        <w:t>Budowa budynku na potrzeby</w:t>
      </w:r>
      <w:r w:rsidR="008F79D6">
        <w:rPr>
          <w:i/>
          <w:sz w:val="20"/>
          <w:szCs w:val="20"/>
        </w:rPr>
        <w:t xml:space="preserve"> </w:t>
      </w:r>
      <w:r w:rsidR="004A39DA" w:rsidRPr="00795302">
        <w:rPr>
          <w:i/>
          <w:sz w:val="20"/>
          <w:szCs w:val="20"/>
        </w:rPr>
        <w:t>Stanowiska Kierowania Śląskiego Komendanta Wojewódzkiego PSP  na terenie KW PSP w Katowicach”</w:t>
      </w:r>
      <w:r w:rsidRPr="00795302">
        <w:rPr>
          <w:i/>
          <w:sz w:val="20"/>
          <w:szCs w:val="20"/>
        </w:rPr>
        <w:t xml:space="preserve">, </w:t>
      </w:r>
      <w:r w:rsidRPr="00DC5597">
        <w:rPr>
          <w:i/>
          <w:sz w:val="20"/>
          <w:szCs w:val="20"/>
        </w:rPr>
        <w:t>W</w:t>
      </w:r>
      <w:r w:rsidR="004A39DA" w:rsidRPr="00DC5597">
        <w:rPr>
          <w:i/>
          <w:sz w:val="20"/>
          <w:szCs w:val="20"/>
        </w:rPr>
        <w:t>L</w:t>
      </w:r>
      <w:r w:rsidR="00FD0D07" w:rsidRPr="00DC5597">
        <w:rPr>
          <w:i/>
          <w:sz w:val="20"/>
          <w:szCs w:val="20"/>
        </w:rPr>
        <w:t>.2370.</w:t>
      </w:r>
      <w:r w:rsidR="009956C0">
        <w:rPr>
          <w:i/>
          <w:sz w:val="20"/>
          <w:szCs w:val="20"/>
        </w:rPr>
        <w:t>4</w:t>
      </w:r>
      <w:r w:rsidRPr="00DC5597">
        <w:rPr>
          <w:i/>
          <w:sz w:val="20"/>
          <w:szCs w:val="20"/>
        </w:rPr>
        <w:t>.202</w:t>
      </w:r>
      <w:r w:rsidR="00DC5597" w:rsidRPr="00DC5597">
        <w:rPr>
          <w:i/>
          <w:sz w:val="20"/>
          <w:szCs w:val="20"/>
        </w:rPr>
        <w:t>3</w:t>
      </w:r>
      <w:r w:rsidRPr="00DC5597">
        <w:rPr>
          <w:i/>
          <w:sz w:val="20"/>
          <w:szCs w:val="20"/>
        </w:rPr>
        <w:t>”</w:t>
      </w:r>
    </w:p>
    <w:p w14:paraId="5932AAA6" w14:textId="77777777" w:rsidR="008F3B44" w:rsidRPr="00795302" w:rsidRDefault="008F3B44" w:rsidP="008F3B44">
      <w:pPr>
        <w:spacing w:line="360" w:lineRule="auto"/>
        <w:rPr>
          <w:sz w:val="20"/>
          <w:szCs w:val="20"/>
        </w:rPr>
      </w:pPr>
    </w:p>
    <w:p w14:paraId="07C987C3" w14:textId="77777777" w:rsidR="008F3B44" w:rsidRPr="00795302" w:rsidRDefault="008F3B44" w:rsidP="008F3B44">
      <w:pPr>
        <w:pStyle w:val="Akapitzlist"/>
        <w:numPr>
          <w:ilvl w:val="3"/>
          <w:numId w:val="7"/>
        </w:numPr>
        <w:spacing w:line="360" w:lineRule="auto"/>
        <w:ind w:left="426"/>
        <w:jc w:val="both"/>
        <w:rPr>
          <w:rFonts w:ascii="Arial" w:hAnsi="Arial" w:cs="Arial"/>
          <w:sz w:val="20"/>
          <w:szCs w:val="20"/>
        </w:rPr>
      </w:pPr>
      <w:r w:rsidRPr="00795302">
        <w:rPr>
          <w:rFonts w:ascii="Arial" w:hAnsi="Arial" w:cs="Arial"/>
          <w:sz w:val="20"/>
          <w:szCs w:val="20"/>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5969F511" w14:textId="77777777" w:rsidR="008F3B44" w:rsidRPr="00795302" w:rsidRDefault="008F3B44" w:rsidP="008F3B44">
      <w:pPr>
        <w:pStyle w:val="Akapitzlist"/>
        <w:spacing w:line="360" w:lineRule="auto"/>
        <w:ind w:left="426"/>
        <w:jc w:val="both"/>
        <w:rPr>
          <w:rFonts w:ascii="Arial" w:hAnsi="Arial" w:cs="Arial"/>
          <w:sz w:val="20"/>
          <w:szCs w:val="20"/>
        </w:rPr>
      </w:pPr>
    </w:p>
    <w:p w14:paraId="50EB73FA" w14:textId="73240FD9" w:rsidR="008F3B44" w:rsidRPr="00795302" w:rsidRDefault="008F3B44" w:rsidP="008F3B44">
      <w:pPr>
        <w:pStyle w:val="Akapitzlist"/>
        <w:numPr>
          <w:ilvl w:val="3"/>
          <w:numId w:val="7"/>
        </w:numPr>
        <w:spacing w:line="360" w:lineRule="auto"/>
        <w:ind w:left="426"/>
        <w:jc w:val="both"/>
        <w:rPr>
          <w:rFonts w:ascii="Arial" w:hAnsi="Arial" w:cs="Arial"/>
          <w:sz w:val="20"/>
          <w:szCs w:val="20"/>
        </w:rPr>
      </w:pPr>
      <w:r w:rsidRPr="00795302">
        <w:rPr>
          <w:rFonts w:ascii="Arial" w:hAnsi="Arial" w:cs="Arial"/>
          <w:sz w:val="20"/>
          <w:szCs w:val="20"/>
        </w:rPr>
        <w:lastRenderedPageBreak/>
        <w:t xml:space="preserve">Jeżeli okres, na jaki ma zostać wniesione zabezpieczenie, przekracza 5 lat, zabezpieczenie </w:t>
      </w:r>
      <w:r w:rsidR="00FB75D1" w:rsidRPr="00795302">
        <w:rPr>
          <w:rFonts w:ascii="Arial" w:hAnsi="Arial" w:cs="Arial"/>
          <w:sz w:val="20"/>
          <w:szCs w:val="20"/>
        </w:rPr>
        <w:br/>
      </w:r>
      <w:r w:rsidRPr="00795302">
        <w:rPr>
          <w:rFonts w:ascii="Arial" w:hAnsi="Arial" w:cs="Arial"/>
          <w:sz w:val="20"/>
          <w:szCs w:val="20"/>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73CD1FC0" w14:textId="77777777" w:rsidR="008F3B44" w:rsidRPr="00795302" w:rsidRDefault="008F3B44" w:rsidP="008F3B44">
      <w:pPr>
        <w:pStyle w:val="Akapitzlist"/>
        <w:spacing w:line="360" w:lineRule="auto"/>
        <w:rPr>
          <w:rFonts w:ascii="Arial" w:hAnsi="Arial" w:cs="Arial"/>
          <w:sz w:val="20"/>
          <w:szCs w:val="20"/>
        </w:rPr>
      </w:pPr>
    </w:p>
    <w:p w14:paraId="1F47F21A" w14:textId="4980DC89" w:rsidR="008F3B44" w:rsidRPr="00795302" w:rsidRDefault="008F3B44" w:rsidP="008F3B44">
      <w:pPr>
        <w:pStyle w:val="Akapitzlist"/>
        <w:numPr>
          <w:ilvl w:val="3"/>
          <w:numId w:val="7"/>
        </w:numPr>
        <w:spacing w:line="360" w:lineRule="auto"/>
        <w:ind w:left="426"/>
        <w:jc w:val="both"/>
        <w:rPr>
          <w:rFonts w:ascii="Arial" w:hAnsi="Arial" w:cs="Arial"/>
          <w:sz w:val="20"/>
          <w:szCs w:val="20"/>
        </w:rPr>
      </w:pPr>
      <w:r w:rsidRPr="00795302">
        <w:rPr>
          <w:rFonts w:ascii="Arial" w:hAnsi="Arial" w:cs="Arial"/>
          <w:sz w:val="20"/>
          <w:szCs w:val="20"/>
        </w:rPr>
        <w:t xml:space="preserve">W przypadku nieprzedłużenia lub niewniesienia nowego zabezpieczenia najpóźniej na 30 dni przed upływem terminu ważności dotychczasowego zabezpieczenia wniesionego w innej formie niż </w:t>
      </w:r>
      <w:r w:rsidR="00FB75D1" w:rsidRPr="00795302">
        <w:rPr>
          <w:rFonts w:ascii="Arial" w:hAnsi="Arial" w:cs="Arial"/>
          <w:sz w:val="20"/>
          <w:szCs w:val="20"/>
        </w:rPr>
        <w:br/>
      </w:r>
      <w:r w:rsidRPr="00795302">
        <w:rPr>
          <w:rFonts w:ascii="Arial" w:hAnsi="Arial" w:cs="Arial"/>
          <w:sz w:val="20"/>
          <w:szCs w:val="20"/>
        </w:rPr>
        <w:t>w pieniądzu, zamawiający zmienia formę na zabezpieczenie w pieniądzu, poprzez wypłatę kwoty z dotychczasowego zabezpieczenia.</w:t>
      </w:r>
    </w:p>
    <w:p w14:paraId="261F91E9" w14:textId="77777777" w:rsidR="008F3B44" w:rsidRPr="00795302" w:rsidRDefault="008F3B44" w:rsidP="008F3B44">
      <w:pPr>
        <w:pStyle w:val="Akapitzlist"/>
        <w:spacing w:line="360" w:lineRule="auto"/>
        <w:rPr>
          <w:rFonts w:ascii="Arial" w:hAnsi="Arial" w:cs="Arial"/>
          <w:sz w:val="20"/>
          <w:szCs w:val="20"/>
        </w:rPr>
      </w:pPr>
    </w:p>
    <w:p w14:paraId="242D4F8B" w14:textId="4627CBBE" w:rsidR="008F3B44" w:rsidRPr="00795302" w:rsidRDefault="008F3B44" w:rsidP="008F3B44">
      <w:pPr>
        <w:pStyle w:val="Akapitzlist"/>
        <w:numPr>
          <w:ilvl w:val="3"/>
          <w:numId w:val="7"/>
        </w:numPr>
        <w:spacing w:line="360" w:lineRule="auto"/>
        <w:ind w:left="426"/>
        <w:jc w:val="both"/>
        <w:rPr>
          <w:rFonts w:ascii="Arial" w:hAnsi="Arial" w:cs="Arial"/>
          <w:sz w:val="20"/>
          <w:szCs w:val="20"/>
        </w:rPr>
      </w:pPr>
      <w:r w:rsidRPr="00795302">
        <w:rPr>
          <w:rFonts w:ascii="Arial" w:hAnsi="Arial" w:cs="Arial"/>
          <w:sz w:val="20"/>
          <w:szCs w:val="20"/>
        </w:rPr>
        <w:t xml:space="preserve">Wypłata, o której mowa w ust. </w:t>
      </w:r>
      <w:r w:rsidR="00FD0D07" w:rsidRPr="00795302">
        <w:rPr>
          <w:rFonts w:ascii="Arial" w:hAnsi="Arial" w:cs="Arial"/>
          <w:sz w:val="20"/>
          <w:szCs w:val="20"/>
        </w:rPr>
        <w:t>5</w:t>
      </w:r>
      <w:r w:rsidRPr="00795302">
        <w:rPr>
          <w:rFonts w:ascii="Arial" w:hAnsi="Arial" w:cs="Arial"/>
          <w:sz w:val="20"/>
          <w:szCs w:val="20"/>
        </w:rPr>
        <w:t>, następuje nie później niż w ostatnim dniu ważności dotychczasowego zabezpieczenia.</w:t>
      </w:r>
    </w:p>
    <w:p w14:paraId="79514E4D" w14:textId="77777777" w:rsidR="008F3B44" w:rsidRPr="00795302" w:rsidRDefault="008F3B44" w:rsidP="008F3B44">
      <w:pPr>
        <w:pStyle w:val="Akapitzlist"/>
        <w:spacing w:line="360" w:lineRule="auto"/>
        <w:rPr>
          <w:rFonts w:ascii="Arial" w:hAnsi="Arial" w:cs="Arial"/>
          <w:sz w:val="20"/>
          <w:szCs w:val="20"/>
        </w:rPr>
      </w:pPr>
    </w:p>
    <w:p w14:paraId="3F35D2C3" w14:textId="77777777" w:rsidR="008F3B44" w:rsidRPr="00795302" w:rsidRDefault="008F3B44" w:rsidP="008F3B44">
      <w:pPr>
        <w:pStyle w:val="Akapitzlist"/>
        <w:numPr>
          <w:ilvl w:val="3"/>
          <w:numId w:val="7"/>
        </w:numPr>
        <w:spacing w:line="360" w:lineRule="auto"/>
        <w:ind w:left="426"/>
        <w:jc w:val="both"/>
        <w:rPr>
          <w:rFonts w:ascii="Arial" w:hAnsi="Arial" w:cs="Arial"/>
          <w:sz w:val="20"/>
          <w:szCs w:val="20"/>
        </w:rPr>
      </w:pPr>
      <w:r w:rsidRPr="00795302">
        <w:rPr>
          <w:rFonts w:ascii="Arial" w:hAnsi="Arial" w:cs="Arial"/>
          <w:sz w:val="20"/>
          <w:szCs w:val="20"/>
        </w:rPr>
        <w:t>Zabezpieczenie należytego wykonania umowy winno być wniesione odrębnie dla każdej części na którą wykonawca podpisze umowę.</w:t>
      </w:r>
    </w:p>
    <w:p w14:paraId="2B685D98" w14:textId="77777777" w:rsidR="005B356F" w:rsidRPr="00795302" w:rsidRDefault="00D375AB">
      <w:pPr>
        <w:pStyle w:val="Nagwek2"/>
        <w:spacing w:line="320" w:lineRule="auto"/>
        <w:jc w:val="both"/>
      </w:pPr>
      <w:r w:rsidRPr="00795302">
        <w:t>XX</w:t>
      </w:r>
      <w:r w:rsidR="004D20D5" w:rsidRPr="00795302">
        <w:t>I</w:t>
      </w:r>
      <w:r w:rsidRPr="00795302">
        <w:t>I</w:t>
      </w:r>
      <w:r w:rsidR="00663C23" w:rsidRPr="00795302">
        <w:t>I</w:t>
      </w:r>
      <w:r w:rsidRPr="00795302">
        <w:t xml:space="preserve">. Informacje o treści zawieranej umowy oraz możliwości jej zmiany </w:t>
      </w:r>
    </w:p>
    <w:p w14:paraId="5DDB54C7" w14:textId="77777777" w:rsidR="005B356F" w:rsidRPr="00795302" w:rsidRDefault="00D375AB" w:rsidP="0009393C">
      <w:pPr>
        <w:numPr>
          <w:ilvl w:val="3"/>
          <w:numId w:val="14"/>
        </w:numPr>
        <w:spacing w:before="240" w:line="360" w:lineRule="auto"/>
        <w:ind w:left="284"/>
        <w:jc w:val="both"/>
        <w:rPr>
          <w:sz w:val="20"/>
          <w:szCs w:val="20"/>
        </w:rPr>
      </w:pPr>
      <w:r w:rsidRPr="00795302">
        <w:rPr>
          <w:sz w:val="20"/>
          <w:szCs w:val="20"/>
        </w:rPr>
        <w:t xml:space="preserve">Wybrany Wykonawca jest zobowiązany do zawarcia umowy w sprawie zamówienia publicznego na warunkach określonych we Wzorze Umowy, stanowiącym </w:t>
      </w:r>
      <w:r w:rsidR="007D5E38" w:rsidRPr="00795302">
        <w:rPr>
          <w:b/>
          <w:sz w:val="20"/>
          <w:szCs w:val="20"/>
        </w:rPr>
        <w:t>z</w:t>
      </w:r>
      <w:r w:rsidRPr="00795302">
        <w:rPr>
          <w:b/>
          <w:sz w:val="20"/>
          <w:szCs w:val="20"/>
        </w:rPr>
        <w:t>ałącznik nr</w:t>
      </w:r>
      <w:r w:rsidR="00CF7B66" w:rsidRPr="00795302">
        <w:rPr>
          <w:b/>
          <w:sz w:val="20"/>
          <w:szCs w:val="20"/>
        </w:rPr>
        <w:t xml:space="preserve"> </w:t>
      </w:r>
      <w:r w:rsidR="0064563F" w:rsidRPr="00795302">
        <w:rPr>
          <w:b/>
          <w:sz w:val="20"/>
          <w:szCs w:val="20"/>
        </w:rPr>
        <w:t xml:space="preserve">8 </w:t>
      </w:r>
      <w:r w:rsidRPr="00795302">
        <w:rPr>
          <w:b/>
          <w:sz w:val="20"/>
          <w:szCs w:val="20"/>
        </w:rPr>
        <w:t>do SWZ</w:t>
      </w:r>
      <w:r w:rsidRPr="00795302">
        <w:rPr>
          <w:sz w:val="20"/>
          <w:szCs w:val="20"/>
        </w:rPr>
        <w:t>.</w:t>
      </w:r>
    </w:p>
    <w:p w14:paraId="425037DA" w14:textId="77777777" w:rsidR="005B356F" w:rsidRPr="00795302" w:rsidRDefault="00D375AB" w:rsidP="0009393C">
      <w:pPr>
        <w:numPr>
          <w:ilvl w:val="3"/>
          <w:numId w:val="14"/>
        </w:numPr>
        <w:spacing w:line="360" w:lineRule="auto"/>
        <w:ind w:left="284"/>
        <w:jc w:val="both"/>
        <w:rPr>
          <w:sz w:val="20"/>
          <w:szCs w:val="20"/>
        </w:rPr>
      </w:pPr>
      <w:r w:rsidRPr="00795302">
        <w:rPr>
          <w:sz w:val="20"/>
          <w:szCs w:val="20"/>
        </w:rPr>
        <w:t>Zakres świadczenia Wykonawcy wynikający z umowy jest tożsamy z jego zobowiązaniem zawartym w ofercie.</w:t>
      </w:r>
    </w:p>
    <w:p w14:paraId="1A7B6CB5" w14:textId="6F995267" w:rsidR="005B356F" w:rsidRPr="00795302" w:rsidRDefault="00D375AB" w:rsidP="0009393C">
      <w:pPr>
        <w:numPr>
          <w:ilvl w:val="3"/>
          <w:numId w:val="14"/>
        </w:numPr>
        <w:spacing w:line="360" w:lineRule="auto"/>
        <w:ind w:left="284"/>
        <w:jc w:val="both"/>
        <w:rPr>
          <w:sz w:val="20"/>
          <w:szCs w:val="20"/>
        </w:rPr>
      </w:pPr>
      <w:r w:rsidRPr="00795302">
        <w:rPr>
          <w:sz w:val="20"/>
          <w:szCs w:val="20"/>
        </w:rPr>
        <w:t>Zamawiający przewiduje możliwość zmiany zawartej umowy w stosunku do treści wybranej oferty</w:t>
      </w:r>
      <w:r w:rsidR="00FB75D1" w:rsidRPr="00795302">
        <w:rPr>
          <w:sz w:val="20"/>
          <w:szCs w:val="20"/>
        </w:rPr>
        <w:br/>
      </w:r>
      <w:r w:rsidRPr="00795302">
        <w:rPr>
          <w:sz w:val="20"/>
          <w:szCs w:val="20"/>
        </w:rPr>
        <w:t xml:space="preserve"> w zakresie uregulowanym w art. 454-455 PZP oraz wskazanym we Wzorze Umowy, stanowiącym </w:t>
      </w:r>
      <w:r w:rsidR="007D5E38" w:rsidRPr="00795302">
        <w:rPr>
          <w:b/>
          <w:sz w:val="20"/>
          <w:szCs w:val="20"/>
        </w:rPr>
        <w:t>z</w:t>
      </w:r>
      <w:r w:rsidRPr="00795302">
        <w:rPr>
          <w:b/>
          <w:sz w:val="20"/>
          <w:szCs w:val="20"/>
        </w:rPr>
        <w:t>ałącznik nr</w:t>
      </w:r>
      <w:r w:rsidR="00CC6174" w:rsidRPr="00795302">
        <w:rPr>
          <w:b/>
          <w:sz w:val="20"/>
          <w:szCs w:val="20"/>
        </w:rPr>
        <w:t xml:space="preserve"> </w:t>
      </w:r>
      <w:r w:rsidR="0064563F" w:rsidRPr="00795302">
        <w:rPr>
          <w:b/>
          <w:sz w:val="20"/>
          <w:szCs w:val="20"/>
        </w:rPr>
        <w:t xml:space="preserve">8 </w:t>
      </w:r>
      <w:r w:rsidRPr="00795302">
        <w:rPr>
          <w:b/>
          <w:sz w:val="20"/>
          <w:szCs w:val="20"/>
        </w:rPr>
        <w:t>do SWZ</w:t>
      </w:r>
      <w:r w:rsidRPr="00795302">
        <w:rPr>
          <w:sz w:val="20"/>
          <w:szCs w:val="20"/>
        </w:rPr>
        <w:t>.</w:t>
      </w:r>
    </w:p>
    <w:p w14:paraId="0C060C50" w14:textId="77777777" w:rsidR="005B356F" w:rsidRPr="00795302" w:rsidRDefault="00D375AB" w:rsidP="0009393C">
      <w:pPr>
        <w:numPr>
          <w:ilvl w:val="3"/>
          <w:numId w:val="14"/>
        </w:numPr>
        <w:spacing w:line="360" w:lineRule="auto"/>
        <w:ind w:left="284"/>
        <w:jc w:val="both"/>
        <w:rPr>
          <w:sz w:val="20"/>
          <w:szCs w:val="20"/>
        </w:rPr>
      </w:pPr>
      <w:r w:rsidRPr="00795302">
        <w:rPr>
          <w:sz w:val="20"/>
          <w:szCs w:val="20"/>
        </w:rPr>
        <w:t>Zmiana umowy wymaga dla swej ważności, pod rygorem nieważności, zachowania formy pisemnej.</w:t>
      </w:r>
    </w:p>
    <w:p w14:paraId="5F130126" w14:textId="77777777" w:rsidR="005B356F" w:rsidRPr="00795302" w:rsidRDefault="00D375AB">
      <w:pPr>
        <w:pStyle w:val="Nagwek2"/>
        <w:spacing w:line="320" w:lineRule="auto"/>
        <w:jc w:val="both"/>
      </w:pPr>
      <w:bookmarkStart w:id="30" w:name="_kmfqfyi30wag" w:colFirst="0" w:colLast="0"/>
      <w:bookmarkEnd w:id="30"/>
      <w:r w:rsidRPr="00795302">
        <w:t>X</w:t>
      </w:r>
      <w:r w:rsidR="00663C23" w:rsidRPr="00795302">
        <w:t>X</w:t>
      </w:r>
      <w:r w:rsidR="00B146E7" w:rsidRPr="00795302">
        <w:t>I</w:t>
      </w:r>
      <w:r w:rsidR="004D20D5" w:rsidRPr="00795302">
        <w:t>V</w:t>
      </w:r>
      <w:r w:rsidRPr="00795302">
        <w:t>. Pouczenie o środkach ochrony prawnej przysługujących Wykonawcy</w:t>
      </w:r>
    </w:p>
    <w:p w14:paraId="0D870228" w14:textId="77777777" w:rsidR="008112D6" w:rsidRPr="00795302" w:rsidRDefault="008112D6" w:rsidP="008112D6">
      <w:pPr>
        <w:numPr>
          <w:ilvl w:val="0"/>
          <w:numId w:val="6"/>
        </w:numPr>
        <w:spacing w:line="360" w:lineRule="auto"/>
        <w:ind w:left="426"/>
        <w:jc w:val="both"/>
        <w:rPr>
          <w:sz w:val="20"/>
          <w:szCs w:val="20"/>
        </w:rPr>
      </w:pPr>
      <w:bookmarkStart w:id="31" w:name="_uarrfy5kozla" w:colFirst="0" w:colLast="0"/>
      <w:bookmarkEnd w:id="31"/>
      <w:r w:rsidRPr="00795302">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F6A603F"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EFB0EB3"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Odwołanie przysługuje na:</w:t>
      </w:r>
    </w:p>
    <w:p w14:paraId="006FE39D" w14:textId="77777777" w:rsidR="008112D6" w:rsidRPr="00795302" w:rsidRDefault="008112D6" w:rsidP="008112D6">
      <w:pPr>
        <w:spacing w:line="360" w:lineRule="auto"/>
        <w:ind w:left="868" w:hanging="425"/>
        <w:jc w:val="both"/>
        <w:rPr>
          <w:sz w:val="20"/>
          <w:szCs w:val="20"/>
        </w:rPr>
      </w:pPr>
      <w:r w:rsidRPr="00795302">
        <w:rPr>
          <w:sz w:val="20"/>
          <w:szCs w:val="20"/>
        </w:rPr>
        <w:lastRenderedPageBreak/>
        <w:t>1)</w:t>
      </w:r>
      <w:r w:rsidRPr="00795302">
        <w:rPr>
          <w:sz w:val="20"/>
          <w:szCs w:val="20"/>
        </w:rPr>
        <w:tab/>
        <w:t>niezgodną z przepisami ustawy czynność Zamawiającego, podjętą w postępowaniu o udzielenie zamówienia, w tym na projektowane postanowienie umowy;</w:t>
      </w:r>
    </w:p>
    <w:p w14:paraId="5F7BB7CE" w14:textId="77777777" w:rsidR="008112D6" w:rsidRPr="00795302" w:rsidRDefault="008112D6" w:rsidP="008112D6">
      <w:pPr>
        <w:spacing w:line="360" w:lineRule="auto"/>
        <w:ind w:left="868" w:hanging="425"/>
        <w:jc w:val="both"/>
        <w:rPr>
          <w:sz w:val="20"/>
          <w:szCs w:val="20"/>
        </w:rPr>
      </w:pPr>
      <w:r w:rsidRPr="00795302">
        <w:rPr>
          <w:sz w:val="20"/>
          <w:szCs w:val="20"/>
        </w:rPr>
        <w:t>2)</w:t>
      </w:r>
      <w:r w:rsidRPr="00795302">
        <w:rPr>
          <w:sz w:val="20"/>
          <w:szCs w:val="20"/>
        </w:rPr>
        <w:tab/>
        <w:t>zaniechanie czynności w postępowaniu o udzielenie zamówienia do której zamawiający był obowiązany na podstawie ustawy;</w:t>
      </w:r>
    </w:p>
    <w:p w14:paraId="28473567"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ED86E02"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Odwołanie wobec treści ogłoszenia lub treści SWZ wnosi się w terminie 5 dni od dnia zamieszczenia ogłoszenia w Biuletynie Zamówień Publicznych lub treści SWZ na stronie internetowej.</w:t>
      </w:r>
    </w:p>
    <w:p w14:paraId="60012867"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Odwołanie wnosi się w terminie:</w:t>
      </w:r>
    </w:p>
    <w:p w14:paraId="2777E3EA" w14:textId="77777777" w:rsidR="008112D6" w:rsidRPr="00795302" w:rsidRDefault="008112D6" w:rsidP="008112D6">
      <w:pPr>
        <w:spacing w:line="360" w:lineRule="auto"/>
        <w:ind w:left="709" w:hanging="425"/>
        <w:jc w:val="both"/>
        <w:rPr>
          <w:sz w:val="20"/>
          <w:szCs w:val="20"/>
        </w:rPr>
      </w:pPr>
      <w:r w:rsidRPr="00795302">
        <w:rPr>
          <w:sz w:val="20"/>
          <w:szCs w:val="20"/>
        </w:rPr>
        <w:t>1)</w:t>
      </w:r>
      <w:r w:rsidRPr="00795302">
        <w:rPr>
          <w:sz w:val="20"/>
          <w:szCs w:val="20"/>
        </w:rPr>
        <w:tab/>
        <w:t>5 dni od dnia przekazania informacji o czynności zamawiającego stanowiącej podstawę jego wniesienia, jeżeli informacja została przekazana przy użyciu środków komunikacji elektronicznej,</w:t>
      </w:r>
    </w:p>
    <w:p w14:paraId="3D6F6272" w14:textId="77777777" w:rsidR="008112D6" w:rsidRPr="00795302" w:rsidRDefault="008112D6" w:rsidP="008112D6">
      <w:pPr>
        <w:spacing w:line="360" w:lineRule="auto"/>
        <w:ind w:left="709" w:hanging="425"/>
        <w:jc w:val="both"/>
        <w:rPr>
          <w:sz w:val="20"/>
          <w:szCs w:val="20"/>
        </w:rPr>
      </w:pPr>
      <w:r w:rsidRPr="00795302">
        <w:rPr>
          <w:sz w:val="20"/>
          <w:szCs w:val="20"/>
        </w:rPr>
        <w:t>2)</w:t>
      </w:r>
      <w:r w:rsidRPr="00795302">
        <w:rPr>
          <w:sz w:val="20"/>
          <w:szCs w:val="20"/>
        </w:rPr>
        <w:tab/>
        <w:t>10 dni od dnia przekazania informacji o czynności zamawiającego stanowiącej podstawę jego wniesienia, jeżeli informacja została przekazana w sposób inny niż określony w pkt 1).</w:t>
      </w:r>
    </w:p>
    <w:p w14:paraId="75209277"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D9FE460"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Na orzeczenie Izby oraz postanowienie Prezesa Izby, o którym mowa w art. 519 ust. 1 ustawy PZP, stronom oraz uczestnikom postępowania odwoławczego przysługuje skarga do sądu.</w:t>
      </w:r>
    </w:p>
    <w:p w14:paraId="7A092E88"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D4B1AC1"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Skargę wnosi się do Sądu Okręgowego w Warszawie - sądu zamówień publicznych, zwanego dalej "sądem zamówień publicznych".</w:t>
      </w:r>
    </w:p>
    <w:p w14:paraId="554E47FC"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72C81A3" w14:textId="77777777" w:rsidR="008112D6" w:rsidRPr="00795302" w:rsidRDefault="008112D6" w:rsidP="008112D6">
      <w:pPr>
        <w:numPr>
          <w:ilvl w:val="0"/>
          <w:numId w:val="6"/>
        </w:numPr>
        <w:spacing w:line="360" w:lineRule="auto"/>
        <w:ind w:left="426"/>
        <w:jc w:val="both"/>
        <w:rPr>
          <w:sz w:val="20"/>
          <w:szCs w:val="20"/>
        </w:rPr>
      </w:pPr>
      <w:r w:rsidRPr="00795302">
        <w:rPr>
          <w:sz w:val="20"/>
          <w:szCs w:val="20"/>
        </w:rPr>
        <w:t>Prezes Izby przekazuje skargę wraz z aktami postępowania odwoławczego do sądu zamówień publicznych w terminie 7 dni od dnia jej otrzymania.</w:t>
      </w:r>
    </w:p>
    <w:p w14:paraId="088DA52F" w14:textId="77777777" w:rsidR="005B356F" w:rsidRPr="00795302" w:rsidRDefault="00D375AB">
      <w:pPr>
        <w:pStyle w:val="Nagwek2"/>
        <w:spacing w:line="320" w:lineRule="auto"/>
        <w:jc w:val="both"/>
      </w:pPr>
      <w:r w:rsidRPr="00795302">
        <w:t>XXV. Spis załączników</w:t>
      </w:r>
    </w:p>
    <w:p w14:paraId="673CCDCF" w14:textId="6DD6CD9F" w:rsidR="008112D6" w:rsidRPr="00795302" w:rsidRDefault="00DC7BC1"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 xml:space="preserve"> </w:t>
      </w:r>
      <w:r w:rsidR="008112D6" w:rsidRPr="00795302">
        <w:rPr>
          <w:rFonts w:ascii="Arial" w:hAnsi="Arial" w:cs="Arial"/>
          <w:sz w:val="20"/>
          <w:szCs w:val="20"/>
        </w:rPr>
        <w:t>[Opis przedmiotu zamówienia]</w:t>
      </w:r>
    </w:p>
    <w:p w14:paraId="22B063A7"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[Formularz oferty]</w:t>
      </w:r>
    </w:p>
    <w:p w14:paraId="63EBD542"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[Oświadczenie o spełnianiu warunków udziału w postępowaniu oraz o braku podstaw do   wykluczenia]</w:t>
      </w:r>
    </w:p>
    <w:p w14:paraId="69612BC7"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[Oświadczenie o grupie kapitałowej]</w:t>
      </w:r>
    </w:p>
    <w:p w14:paraId="4FD95339"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lastRenderedPageBreak/>
        <w:t>[Wykaz robót budowlanych]</w:t>
      </w:r>
    </w:p>
    <w:p w14:paraId="5F5A9B0E"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[Wykaz osób]</w:t>
      </w:r>
    </w:p>
    <w:p w14:paraId="31FB50C3"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[Oświadczenie/zobowiązani podmiotów oddających do dyspozycji wykonawcy niezbędne zasoby]</w:t>
      </w:r>
    </w:p>
    <w:p w14:paraId="1156192B" w14:textId="77777777"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[Wzór umowy]</w:t>
      </w:r>
    </w:p>
    <w:p w14:paraId="2F102F4F" w14:textId="31AAA090" w:rsidR="008112D6" w:rsidRPr="00795302" w:rsidRDefault="008112D6"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[Oświadczenie o aktualności informacji]</w:t>
      </w:r>
      <w:r w:rsidRPr="00795302">
        <w:rPr>
          <w:rFonts w:ascii="Arial" w:hAnsi="Arial" w:cs="Arial"/>
          <w:i/>
        </w:rPr>
        <w:t xml:space="preserve"> </w:t>
      </w:r>
    </w:p>
    <w:p w14:paraId="79DE7EA3" w14:textId="6A078042" w:rsidR="004A39DA" w:rsidRPr="00795302" w:rsidRDefault="004A39DA" w:rsidP="008112D6">
      <w:pPr>
        <w:pStyle w:val="Akapitzlist"/>
        <w:numPr>
          <w:ilvl w:val="6"/>
          <w:numId w:val="6"/>
        </w:numPr>
        <w:spacing w:line="360" w:lineRule="auto"/>
        <w:ind w:left="709" w:hanging="283"/>
        <w:jc w:val="both"/>
        <w:rPr>
          <w:rFonts w:ascii="Arial" w:hAnsi="Arial" w:cs="Arial"/>
          <w:sz w:val="20"/>
          <w:szCs w:val="20"/>
        </w:rPr>
      </w:pPr>
      <w:r w:rsidRPr="00795302">
        <w:rPr>
          <w:rFonts w:ascii="Arial" w:hAnsi="Arial" w:cs="Arial"/>
          <w:sz w:val="20"/>
          <w:szCs w:val="20"/>
        </w:rPr>
        <w:t>[Oświadczenie o braku podstaw do wykluczenia z udziału w postępowaniu na podstawie przesłanek zawartych w ustawie z 13 kwietnia 2022 r. o szczególnych rozwiązaniach w zakresie przeciwdziałania wspieraniu agresji na Ukrainę oraz służących ochronie bezpieczeństwa narodowego]</w:t>
      </w:r>
    </w:p>
    <w:p w14:paraId="7F91BFED" w14:textId="1AF3B561" w:rsidR="003B727F" w:rsidRPr="00795302" w:rsidRDefault="003B727F" w:rsidP="008112D6">
      <w:pPr>
        <w:ind w:left="426" w:hanging="142"/>
        <w:rPr>
          <w:i/>
        </w:rPr>
      </w:pPr>
    </w:p>
    <w:sectPr w:rsidR="003B727F" w:rsidRPr="00795302" w:rsidSect="00857755">
      <w:headerReference w:type="default" r:id="rId44"/>
      <w:footerReference w:type="default" r:id="rId4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4F20" w14:textId="77777777" w:rsidR="007079B5" w:rsidRDefault="007079B5">
      <w:pPr>
        <w:spacing w:line="240" w:lineRule="auto"/>
      </w:pPr>
      <w:r>
        <w:separator/>
      </w:r>
    </w:p>
  </w:endnote>
  <w:endnote w:type="continuationSeparator" w:id="0">
    <w:p w14:paraId="0CDA2BD7" w14:textId="77777777" w:rsidR="007079B5" w:rsidRDefault="00707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418E" w14:textId="17F56832" w:rsidR="000A204C" w:rsidRDefault="000A204C">
    <w:pPr>
      <w:jc w:val="right"/>
    </w:pPr>
    <w:r>
      <w:fldChar w:fldCharType="begin"/>
    </w:r>
    <w:r>
      <w:instrText>PAGE</w:instrText>
    </w:r>
    <w:r>
      <w:fldChar w:fldCharType="separate"/>
    </w:r>
    <w:r w:rsidR="00795302">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2071" w14:textId="77777777" w:rsidR="007079B5" w:rsidRDefault="007079B5">
      <w:pPr>
        <w:spacing w:line="240" w:lineRule="auto"/>
      </w:pPr>
      <w:r>
        <w:separator/>
      </w:r>
    </w:p>
  </w:footnote>
  <w:footnote w:type="continuationSeparator" w:id="0">
    <w:p w14:paraId="469834A7" w14:textId="77777777" w:rsidR="007079B5" w:rsidRDefault="00707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30D9" w14:textId="55AFCDD6" w:rsidR="000A204C" w:rsidRDefault="000A204C">
    <w:pPr>
      <w:rPr>
        <w:rFonts w:ascii="Calibri" w:eastAsia="Calibri" w:hAnsi="Calibri" w:cs="Calibri"/>
        <w:color w:val="434343"/>
      </w:rPr>
    </w:pPr>
    <w:r w:rsidRPr="00DC5597">
      <w:rPr>
        <w:rFonts w:ascii="Calibri" w:eastAsia="Calibri" w:hAnsi="Calibri" w:cs="Calibri"/>
        <w:color w:val="434343"/>
      </w:rPr>
      <w:t xml:space="preserve">Nr </w:t>
    </w:r>
    <w:r w:rsidRPr="00DC5597">
      <w:rPr>
        <w:rFonts w:ascii="Calibri" w:eastAsia="Calibri" w:hAnsi="Calibri" w:cs="Calibri"/>
      </w:rPr>
      <w:t xml:space="preserve">postępowania: </w:t>
    </w:r>
    <w:r w:rsidR="00205353" w:rsidRPr="00DC5597">
      <w:rPr>
        <w:sz w:val="20"/>
        <w:szCs w:val="20"/>
      </w:rPr>
      <w:t>WL</w:t>
    </w:r>
    <w:r w:rsidRPr="00DC5597">
      <w:rPr>
        <w:sz w:val="20"/>
        <w:szCs w:val="20"/>
      </w:rPr>
      <w:t>.2370.</w:t>
    </w:r>
    <w:r w:rsidR="0072529E">
      <w:rPr>
        <w:sz w:val="20"/>
        <w:szCs w:val="20"/>
      </w:rPr>
      <w:t>4</w:t>
    </w:r>
    <w:r w:rsidRPr="00DC5597">
      <w:rPr>
        <w:sz w:val="20"/>
        <w:szCs w:val="20"/>
      </w:rPr>
      <w:t>.202</w:t>
    </w:r>
    <w:r w:rsidR="00DC5597" w:rsidRPr="00DC5597">
      <w:rPr>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69EE31C"/>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5832533"/>
    <w:multiLevelType w:val="multilevel"/>
    <w:tmpl w:val="2F80A42A"/>
    <w:lvl w:ilvl="0">
      <w:start w:val="2"/>
      <w:numFmt w:val="decimal"/>
      <w:lvlText w:val="%1)"/>
      <w:lvlJc w:val="left"/>
      <w:pPr>
        <w:ind w:left="100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2B271C7"/>
    <w:multiLevelType w:val="multilevel"/>
    <w:tmpl w:val="6656678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A74F9"/>
    <w:multiLevelType w:val="multilevel"/>
    <w:tmpl w:val="450089E0"/>
    <w:lvl w:ilvl="0">
      <w:start w:val="1"/>
      <w:numFmt w:val="lowerLetter"/>
      <w:lvlText w:val="%1)"/>
      <w:lvlJc w:val="left"/>
      <w:pPr>
        <w:ind w:left="433" w:hanging="360"/>
      </w:pPr>
      <w:rPr>
        <w:b w:val="0"/>
        <w:vertAlign w:val="baseline"/>
      </w:rPr>
    </w:lvl>
    <w:lvl w:ilvl="1">
      <w:start w:val="1"/>
      <w:numFmt w:val="lowerLetter"/>
      <w:lvlText w:val="%2."/>
      <w:lvlJc w:val="left"/>
      <w:pPr>
        <w:ind w:left="1153" w:hanging="360"/>
      </w:pPr>
      <w:rPr>
        <w:vertAlign w:val="baseline"/>
      </w:rPr>
    </w:lvl>
    <w:lvl w:ilvl="2">
      <w:start w:val="1"/>
      <w:numFmt w:val="lowerRoman"/>
      <w:lvlText w:val="%3."/>
      <w:lvlJc w:val="right"/>
      <w:pPr>
        <w:ind w:left="1873" w:hanging="180"/>
      </w:pPr>
      <w:rPr>
        <w:vertAlign w:val="baseline"/>
      </w:rPr>
    </w:lvl>
    <w:lvl w:ilvl="3">
      <w:start w:val="1"/>
      <w:numFmt w:val="decimal"/>
      <w:lvlText w:val="%4."/>
      <w:lvlJc w:val="left"/>
      <w:pPr>
        <w:ind w:left="2593" w:hanging="360"/>
      </w:pPr>
      <w:rPr>
        <w:vertAlign w:val="baseline"/>
      </w:rPr>
    </w:lvl>
    <w:lvl w:ilvl="4">
      <w:start w:val="1"/>
      <w:numFmt w:val="lowerLetter"/>
      <w:lvlText w:val="%5."/>
      <w:lvlJc w:val="left"/>
      <w:pPr>
        <w:ind w:left="3313" w:hanging="360"/>
      </w:pPr>
      <w:rPr>
        <w:vertAlign w:val="baseline"/>
      </w:rPr>
    </w:lvl>
    <w:lvl w:ilvl="5">
      <w:start w:val="1"/>
      <w:numFmt w:val="lowerRoman"/>
      <w:lvlText w:val="%6."/>
      <w:lvlJc w:val="right"/>
      <w:pPr>
        <w:ind w:left="4033" w:hanging="180"/>
      </w:pPr>
      <w:rPr>
        <w:vertAlign w:val="baseline"/>
      </w:rPr>
    </w:lvl>
    <w:lvl w:ilvl="6">
      <w:start w:val="1"/>
      <w:numFmt w:val="decimal"/>
      <w:lvlText w:val="%7."/>
      <w:lvlJc w:val="left"/>
      <w:pPr>
        <w:ind w:left="4753" w:hanging="360"/>
      </w:pPr>
      <w:rPr>
        <w:vertAlign w:val="baseline"/>
      </w:rPr>
    </w:lvl>
    <w:lvl w:ilvl="7">
      <w:start w:val="1"/>
      <w:numFmt w:val="lowerLetter"/>
      <w:lvlText w:val="%8."/>
      <w:lvlJc w:val="left"/>
      <w:pPr>
        <w:ind w:left="5473" w:hanging="360"/>
      </w:pPr>
      <w:rPr>
        <w:vertAlign w:val="baseline"/>
      </w:rPr>
    </w:lvl>
    <w:lvl w:ilvl="8">
      <w:start w:val="1"/>
      <w:numFmt w:val="lowerRoman"/>
      <w:lvlText w:val="%9."/>
      <w:lvlJc w:val="right"/>
      <w:pPr>
        <w:ind w:left="6193" w:hanging="180"/>
      </w:pPr>
      <w:rPr>
        <w:vertAlign w:val="baseline"/>
      </w:rPr>
    </w:lvl>
  </w:abstractNum>
  <w:abstractNum w:abstractNumId="7" w15:restartNumberingAfterBreak="0">
    <w:nsid w:val="17C34A86"/>
    <w:multiLevelType w:val="hybridMultilevel"/>
    <w:tmpl w:val="90082D86"/>
    <w:lvl w:ilvl="0" w:tplc="0ACEC5D8">
      <w:start w:val="1"/>
      <w:numFmt w:val="lowerLetter"/>
      <w:lvlText w:val="%1)"/>
      <w:lvlJc w:val="left"/>
      <w:pPr>
        <w:ind w:left="720" w:hanging="360"/>
      </w:pPr>
      <w:rPr>
        <w:rFonts w:hint="default"/>
        <w:color w:val="auto"/>
        <w:u w:val="singl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1" w15:restartNumberingAfterBreak="0">
    <w:nsid w:val="27FF185E"/>
    <w:multiLevelType w:val="hybridMultilevel"/>
    <w:tmpl w:val="6C2A052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31CB1"/>
    <w:multiLevelType w:val="multilevel"/>
    <w:tmpl w:val="5FDCE34C"/>
    <w:lvl w:ilvl="0">
      <w:start w:val="1"/>
      <w:numFmt w:val="decimal"/>
      <w:lvlText w:val="%1."/>
      <w:lvlJc w:val="left"/>
      <w:pPr>
        <w:ind w:left="595" w:hanging="45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2311DF"/>
    <w:multiLevelType w:val="multilevel"/>
    <w:tmpl w:val="F2FC75AE"/>
    <w:lvl w:ilvl="0">
      <w:start w:val="3"/>
      <w:numFmt w:val="decimal"/>
      <w:lvlText w:val="%1."/>
      <w:lvlJc w:val="left"/>
      <w:pPr>
        <w:ind w:left="349" w:hanging="452"/>
      </w:pPr>
      <w:rPr>
        <w:rFonts w:hint="default"/>
        <w:b w:val="0"/>
        <w:vertAlign w:val="baseline"/>
      </w:rPr>
    </w:lvl>
    <w:lvl w:ilvl="1">
      <w:start w:val="1"/>
      <w:numFmt w:val="lowerLetter"/>
      <w:lvlText w:val="%2)"/>
      <w:lvlJc w:val="left"/>
      <w:pPr>
        <w:ind w:left="780" w:hanging="360"/>
      </w:pPr>
      <w:rPr>
        <w:rFonts w:ascii="Arial" w:eastAsia="Arial" w:hAnsi="Arial" w:cs="Arial" w:hint="default"/>
        <w:vertAlign w:val="baseline"/>
      </w:rPr>
    </w:lvl>
    <w:lvl w:ilvl="2">
      <w:start w:val="1"/>
      <w:numFmt w:val="lowerRoman"/>
      <w:lvlText w:val="%3."/>
      <w:lvlJc w:val="right"/>
      <w:pPr>
        <w:ind w:left="1500" w:hanging="180"/>
      </w:pPr>
      <w:rPr>
        <w:rFonts w:hint="default"/>
        <w:vertAlign w:val="baseline"/>
      </w:rPr>
    </w:lvl>
    <w:lvl w:ilvl="3">
      <w:start w:val="1"/>
      <w:numFmt w:val="decimal"/>
      <w:lvlText w:val="%4."/>
      <w:lvlJc w:val="left"/>
      <w:pPr>
        <w:ind w:left="349" w:hanging="452"/>
      </w:pPr>
      <w:rPr>
        <w:rFonts w:hint="default"/>
        <w:b/>
        <w:vertAlign w:val="baseline"/>
      </w:rPr>
    </w:lvl>
    <w:lvl w:ilvl="4">
      <w:start w:val="1"/>
      <w:numFmt w:val="lowerLetter"/>
      <w:lvlText w:val="%5."/>
      <w:lvlJc w:val="left"/>
      <w:pPr>
        <w:ind w:left="2940" w:hanging="360"/>
      </w:pPr>
      <w:rPr>
        <w:rFonts w:hint="default"/>
        <w:vertAlign w:val="baseline"/>
      </w:rPr>
    </w:lvl>
    <w:lvl w:ilvl="5">
      <w:start w:val="1"/>
      <w:numFmt w:val="lowerRoman"/>
      <w:lvlText w:val="%6."/>
      <w:lvlJc w:val="right"/>
      <w:pPr>
        <w:ind w:left="3660" w:hanging="180"/>
      </w:pPr>
      <w:rPr>
        <w:rFonts w:hint="default"/>
        <w:vertAlign w:val="baseline"/>
      </w:rPr>
    </w:lvl>
    <w:lvl w:ilvl="6">
      <w:start w:val="1"/>
      <w:numFmt w:val="decimal"/>
      <w:lvlText w:val="%7."/>
      <w:lvlJc w:val="left"/>
      <w:pPr>
        <w:ind w:left="4380" w:hanging="360"/>
      </w:pPr>
      <w:rPr>
        <w:rFonts w:hint="default"/>
        <w:vertAlign w:val="baseline"/>
      </w:rPr>
    </w:lvl>
    <w:lvl w:ilvl="7">
      <w:start w:val="1"/>
      <w:numFmt w:val="lowerLetter"/>
      <w:lvlText w:val="%8."/>
      <w:lvlJc w:val="left"/>
      <w:pPr>
        <w:ind w:left="5100" w:hanging="360"/>
      </w:pPr>
      <w:rPr>
        <w:rFonts w:hint="default"/>
        <w:vertAlign w:val="baseline"/>
      </w:rPr>
    </w:lvl>
    <w:lvl w:ilvl="8">
      <w:start w:val="1"/>
      <w:numFmt w:val="lowerRoman"/>
      <w:lvlText w:val="%9."/>
      <w:lvlJc w:val="right"/>
      <w:pPr>
        <w:ind w:left="5820" w:hanging="180"/>
      </w:pPr>
      <w:rPr>
        <w:rFonts w:hint="default"/>
        <w:vertAlign w:val="baseline"/>
      </w:rPr>
    </w:lvl>
  </w:abstractNum>
  <w:abstractNum w:abstractNumId="16" w15:restartNumberingAfterBreak="0">
    <w:nsid w:val="359840C6"/>
    <w:multiLevelType w:val="hybridMultilevel"/>
    <w:tmpl w:val="B066AF1C"/>
    <w:lvl w:ilvl="0" w:tplc="6EBC8BB2">
      <w:start w:val="1"/>
      <w:numFmt w:val="decimal"/>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 w15:restartNumberingAfterBreak="0">
    <w:nsid w:val="38F67CC7"/>
    <w:multiLevelType w:val="multilevel"/>
    <w:tmpl w:val="B6741B20"/>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6A3CD5"/>
    <w:multiLevelType w:val="hybridMultilevel"/>
    <w:tmpl w:val="9BE05D40"/>
    <w:lvl w:ilvl="0" w:tplc="CAA0EA16">
      <w:start w:val="1"/>
      <w:numFmt w:val="decimal"/>
      <w:lvlText w:val="%1."/>
      <w:lvlJc w:val="left"/>
      <w:pPr>
        <w:ind w:left="360" w:hanging="360"/>
      </w:pPr>
      <w:rPr>
        <w:rFonts w:ascii="Arial" w:eastAsia="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C844E6"/>
    <w:multiLevelType w:val="multilevel"/>
    <w:tmpl w:val="0636B7C6"/>
    <w:lvl w:ilvl="0">
      <w:start w:val="1"/>
      <w:numFmt w:val="decimal"/>
      <w:lvlText w:val="%1."/>
      <w:lvlJc w:val="left"/>
      <w:pPr>
        <w:ind w:left="720" w:hanging="360"/>
      </w:pPr>
      <w:rPr>
        <w:rFonts w:ascii="Arial" w:eastAsia="Arial" w:hAnsi="Arial"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E584A35"/>
    <w:multiLevelType w:val="hybridMultilevel"/>
    <w:tmpl w:val="A9B28CCE"/>
    <w:lvl w:ilvl="0" w:tplc="75ACC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01EFD"/>
    <w:multiLevelType w:val="multilevel"/>
    <w:tmpl w:val="6D1E90C2"/>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537B5F66"/>
    <w:multiLevelType w:val="multilevel"/>
    <w:tmpl w:val="1382B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F57248"/>
    <w:multiLevelType w:val="multilevel"/>
    <w:tmpl w:val="EB721C82"/>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E286336"/>
    <w:multiLevelType w:val="multilevel"/>
    <w:tmpl w:val="2754174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F701B7E"/>
    <w:multiLevelType w:val="multilevel"/>
    <w:tmpl w:val="B22E3D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3910B1D"/>
    <w:multiLevelType w:val="hybridMultilevel"/>
    <w:tmpl w:val="9D901E3E"/>
    <w:lvl w:ilvl="0" w:tplc="04150017">
      <w:start w:val="1"/>
      <w:numFmt w:val="lowerLetter"/>
      <w:lvlText w:val="%1)"/>
      <w:lvlJc w:val="left"/>
      <w:pPr>
        <w:ind w:left="1440" w:hanging="360"/>
      </w:pPr>
    </w:lvl>
    <w:lvl w:ilvl="1" w:tplc="726623D4">
      <w:start w:val="1"/>
      <w:numFmt w:val="decimal"/>
      <w:lvlText w:val="%2)"/>
      <w:lvlJc w:val="left"/>
      <w:pPr>
        <w:ind w:left="2232" w:hanging="432"/>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BFA1AF1"/>
    <w:multiLevelType w:val="multilevel"/>
    <w:tmpl w:val="54E6719A"/>
    <w:lvl w:ilvl="0">
      <w:start w:val="1"/>
      <w:numFmt w:val="lowerLetter"/>
      <w:lvlText w:val="%1)"/>
      <w:lvlJc w:val="left"/>
      <w:pPr>
        <w:ind w:left="1206" w:hanging="360"/>
      </w:pPr>
      <w:rPr>
        <w:b w:val="0"/>
        <w:vertAlign w:val="baseline"/>
      </w:rPr>
    </w:lvl>
    <w:lvl w:ilvl="1">
      <w:start w:val="1"/>
      <w:numFmt w:val="lowerLetter"/>
      <w:lvlText w:val="%2."/>
      <w:lvlJc w:val="left"/>
      <w:pPr>
        <w:ind w:left="1926" w:hanging="360"/>
      </w:pPr>
      <w:rPr>
        <w:vertAlign w:val="baseline"/>
      </w:rPr>
    </w:lvl>
    <w:lvl w:ilvl="2">
      <w:start w:val="1"/>
      <w:numFmt w:val="lowerRoman"/>
      <w:lvlText w:val="%3."/>
      <w:lvlJc w:val="right"/>
      <w:pPr>
        <w:ind w:left="2646" w:hanging="180"/>
      </w:pPr>
      <w:rPr>
        <w:vertAlign w:val="baseline"/>
      </w:rPr>
    </w:lvl>
    <w:lvl w:ilvl="3">
      <w:start w:val="1"/>
      <w:numFmt w:val="decimal"/>
      <w:lvlText w:val="%4."/>
      <w:lvlJc w:val="left"/>
      <w:pPr>
        <w:ind w:left="3366" w:hanging="360"/>
      </w:pPr>
      <w:rPr>
        <w:vertAlign w:val="baseline"/>
      </w:rPr>
    </w:lvl>
    <w:lvl w:ilvl="4">
      <w:start w:val="1"/>
      <w:numFmt w:val="lowerLetter"/>
      <w:lvlText w:val="%5."/>
      <w:lvlJc w:val="left"/>
      <w:pPr>
        <w:ind w:left="4086" w:hanging="360"/>
      </w:pPr>
      <w:rPr>
        <w:vertAlign w:val="baseline"/>
      </w:rPr>
    </w:lvl>
    <w:lvl w:ilvl="5">
      <w:start w:val="1"/>
      <w:numFmt w:val="lowerRoman"/>
      <w:lvlText w:val="%6."/>
      <w:lvlJc w:val="right"/>
      <w:pPr>
        <w:ind w:left="4806" w:hanging="180"/>
      </w:pPr>
      <w:rPr>
        <w:vertAlign w:val="baseline"/>
      </w:rPr>
    </w:lvl>
    <w:lvl w:ilvl="6">
      <w:start w:val="1"/>
      <w:numFmt w:val="decimal"/>
      <w:lvlText w:val="%7."/>
      <w:lvlJc w:val="left"/>
      <w:pPr>
        <w:ind w:left="5526" w:hanging="360"/>
      </w:pPr>
      <w:rPr>
        <w:vertAlign w:val="baseline"/>
      </w:rPr>
    </w:lvl>
    <w:lvl w:ilvl="7">
      <w:start w:val="1"/>
      <w:numFmt w:val="lowerLetter"/>
      <w:lvlText w:val="%8."/>
      <w:lvlJc w:val="left"/>
      <w:pPr>
        <w:ind w:left="6246" w:hanging="360"/>
      </w:pPr>
      <w:rPr>
        <w:vertAlign w:val="baseline"/>
      </w:rPr>
    </w:lvl>
    <w:lvl w:ilvl="8">
      <w:start w:val="1"/>
      <w:numFmt w:val="lowerRoman"/>
      <w:lvlText w:val="%9."/>
      <w:lvlJc w:val="right"/>
      <w:pPr>
        <w:ind w:left="6966" w:hanging="180"/>
      </w:pPr>
      <w:rPr>
        <w:vertAlign w:val="baseline"/>
      </w:rPr>
    </w:lvl>
  </w:abstractNum>
  <w:abstractNum w:abstractNumId="36"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7BE0349"/>
    <w:multiLevelType w:val="multilevel"/>
    <w:tmpl w:val="8BAE14E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7D56C2B"/>
    <w:multiLevelType w:val="multilevel"/>
    <w:tmpl w:val="A59CC086"/>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9" w15:restartNumberingAfterBreak="0">
    <w:nsid w:val="7842520D"/>
    <w:multiLevelType w:val="multilevel"/>
    <w:tmpl w:val="7384FCD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928" w:hanging="360"/>
      </w:pPr>
      <w:rPr>
        <w:b w:val="0"/>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15:restartNumberingAfterBreak="0">
    <w:nsid w:val="7B042057"/>
    <w:multiLevelType w:val="multilevel"/>
    <w:tmpl w:val="8EC82210"/>
    <w:lvl w:ilvl="0">
      <w:start w:val="1"/>
      <w:numFmt w:val="decimal"/>
      <w:lvlText w:val="%1."/>
      <w:lvlJc w:val="left"/>
      <w:pPr>
        <w:ind w:left="1009" w:hanging="452"/>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7B6F1938"/>
    <w:multiLevelType w:val="multilevel"/>
    <w:tmpl w:val="6C26890A"/>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al="0"/>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2" w15:restartNumberingAfterBreak="0">
    <w:nsid w:val="7E031415"/>
    <w:multiLevelType w:val="hybridMultilevel"/>
    <w:tmpl w:val="4862345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EE73D55"/>
    <w:multiLevelType w:val="hybridMultilevel"/>
    <w:tmpl w:val="637E50DE"/>
    <w:lvl w:ilvl="0" w:tplc="D098126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01549498">
    <w:abstractNumId w:val="12"/>
  </w:num>
  <w:num w:numId="2" w16cid:durableId="1871993838">
    <w:abstractNumId w:val="15"/>
  </w:num>
  <w:num w:numId="3" w16cid:durableId="520508440">
    <w:abstractNumId w:val="8"/>
  </w:num>
  <w:num w:numId="4" w16cid:durableId="1604722251">
    <w:abstractNumId w:val="2"/>
  </w:num>
  <w:num w:numId="5" w16cid:durableId="1404907776">
    <w:abstractNumId w:val="36"/>
  </w:num>
  <w:num w:numId="6" w16cid:durableId="856770809">
    <w:abstractNumId w:val="18"/>
  </w:num>
  <w:num w:numId="7" w16cid:durableId="1704593298">
    <w:abstractNumId w:val="3"/>
  </w:num>
  <w:num w:numId="8" w16cid:durableId="1144810248">
    <w:abstractNumId w:val="35"/>
  </w:num>
  <w:num w:numId="9" w16cid:durableId="476146593">
    <w:abstractNumId w:val="25"/>
  </w:num>
  <w:num w:numId="10" w16cid:durableId="698243241">
    <w:abstractNumId w:val="27"/>
  </w:num>
  <w:num w:numId="11" w16cid:durableId="876047895">
    <w:abstractNumId w:val="30"/>
  </w:num>
  <w:num w:numId="12" w16cid:durableId="890535334">
    <w:abstractNumId w:val="6"/>
  </w:num>
  <w:num w:numId="13" w16cid:durableId="65615395">
    <w:abstractNumId w:val="0"/>
  </w:num>
  <w:num w:numId="14" w16cid:durableId="1197738529">
    <w:abstractNumId w:val="9"/>
  </w:num>
  <w:num w:numId="15" w16cid:durableId="1641155543">
    <w:abstractNumId w:val="40"/>
  </w:num>
  <w:num w:numId="16" w16cid:durableId="115177149">
    <w:abstractNumId w:val="39"/>
  </w:num>
  <w:num w:numId="17" w16cid:durableId="836073351">
    <w:abstractNumId w:val="22"/>
  </w:num>
  <w:num w:numId="18" w16cid:durableId="1187792283">
    <w:abstractNumId w:val="38"/>
  </w:num>
  <w:num w:numId="19" w16cid:durableId="259224294">
    <w:abstractNumId w:val="17"/>
  </w:num>
  <w:num w:numId="20" w16cid:durableId="1883786935">
    <w:abstractNumId w:val="1"/>
  </w:num>
  <w:num w:numId="21" w16cid:durableId="113908569">
    <w:abstractNumId w:val="5"/>
  </w:num>
  <w:num w:numId="22" w16cid:durableId="817188529">
    <w:abstractNumId w:val="14"/>
  </w:num>
  <w:num w:numId="23" w16cid:durableId="697509962">
    <w:abstractNumId w:val="28"/>
    <w:lvlOverride w:ilvl="0">
      <w:startOverride w:val="1"/>
    </w:lvlOverride>
  </w:num>
  <w:num w:numId="24" w16cid:durableId="115098376">
    <w:abstractNumId w:val="20"/>
    <w:lvlOverride w:ilvl="0">
      <w:startOverride w:val="1"/>
    </w:lvlOverride>
  </w:num>
  <w:num w:numId="25" w16cid:durableId="1831603252">
    <w:abstractNumId w:val="10"/>
  </w:num>
  <w:num w:numId="26" w16cid:durableId="353311753">
    <w:abstractNumId w:val="33"/>
  </w:num>
  <w:num w:numId="27" w16cid:durableId="1851751065">
    <w:abstractNumId w:val="23"/>
  </w:num>
  <w:num w:numId="28" w16cid:durableId="1259099891">
    <w:abstractNumId w:val="13"/>
  </w:num>
  <w:num w:numId="29" w16cid:durableId="1209414839">
    <w:abstractNumId w:val="29"/>
  </w:num>
  <w:num w:numId="30" w16cid:durableId="96407243">
    <w:abstractNumId w:val="31"/>
  </w:num>
  <w:num w:numId="31" w16cid:durableId="1006446450">
    <w:abstractNumId w:val="41"/>
  </w:num>
  <w:num w:numId="32" w16cid:durableId="2031492371">
    <w:abstractNumId w:val="26"/>
  </w:num>
  <w:num w:numId="33" w16cid:durableId="1504010671">
    <w:abstractNumId w:val="4"/>
  </w:num>
  <w:num w:numId="34" w16cid:durableId="997347102">
    <w:abstractNumId w:val="7"/>
  </w:num>
  <w:num w:numId="35" w16cid:durableId="492718468">
    <w:abstractNumId w:val="16"/>
  </w:num>
  <w:num w:numId="36" w16cid:durableId="1681272303">
    <w:abstractNumId w:val="19"/>
  </w:num>
  <w:num w:numId="37" w16cid:durableId="2092122660">
    <w:abstractNumId w:val="21"/>
  </w:num>
  <w:num w:numId="38" w16cid:durableId="1839156843">
    <w:abstractNumId w:val="43"/>
  </w:num>
  <w:num w:numId="39" w16cid:durableId="114494707">
    <w:abstractNumId w:val="24"/>
  </w:num>
  <w:num w:numId="40" w16cid:durableId="81413912">
    <w:abstractNumId w:val="11"/>
  </w:num>
  <w:num w:numId="41" w16cid:durableId="1103382993">
    <w:abstractNumId w:val="34"/>
  </w:num>
  <w:num w:numId="42" w16cid:durableId="303202051">
    <w:abstractNumId w:val="32"/>
  </w:num>
  <w:num w:numId="43" w16cid:durableId="581909331">
    <w:abstractNumId w:val="37"/>
  </w:num>
  <w:num w:numId="44" w16cid:durableId="1827475151">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6F"/>
    <w:rsid w:val="00000E90"/>
    <w:rsid w:val="00007E65"/>
    <w:rsid w:val="00026559"/>
    <w:rsid w:val="00027670"/>
    <w:rsid w:val="00037DD8"/>
    <w:rsid w:val="000528D7"/>
    <w:rsid w:val="0006245B"/>
    <w:rsid w:val="00063B57"/>
    <w:rsid w:val="00066E5A"/>
    <w:rsid w:val="0006748A"/>
    <w:rsid w:val="000734FD"/>
    <w:rsid w:val="00080230"/>
    <w:rsid w:val="00086CB5"/>
    <w:rsid w:val="000917BD"/>
    <w:rsid w:val="0009393C"/>
    <w:rsid w:val="00093F2F"/>
    <w:rsid w:val="000958C6"/>
    <w:rsid w:val="000A204C"/>
    <w:rsid w:val="000A21E3"/>
    <w:rsid w:val="000A3E81"/>
    <w:rsid w:val="000B587F"/>
    <w:rsid w:val="000C1E52"/>
    <w:rsid w:val="000C477B"/>
    <w:rsid w:val="000C7CB1"/>
    <w:rsid w:val="000D3DAD"/>
    <w:rsid w:val="000E4C36"/>
    <w:rsid w:val="000E4E59"/>
    <w:rsid w:val="000E5694"/>
    <w:rsid w:val="000F0E6D"/>
    <w:rsid w:val="000F26D4"/>
    <w:rsid w:val="000F6489"/>
    <w:rsid w:val="001011AF"/>
    <w:rsid w:val="00106636"/>
    <w:rsid w:val="00107287"/>
    <w:rsid w:val="0011410A"/>
    <w:rsid w:val="0012428A"/>
    <w:rsid w:val="0012504F"/>
    <w:rsid w:val="001359DC"/>
    <w:rsid w:val="001432B8"/>
    <w:rsid w:val="00146C73"/>
    <w:rsid w:val="001503BE"/>
    <w:rsid w:val="00160660"/>
    <w:rsid w:val="00165073"/>
    <w:rsid w:val="0016647A"/>
    <w:rsid w:val="001706AD"/>
    <w:rsid w:val="00173EA3"/>
    <w:rsid w:val="00181FAC"/>
    <w:rsid w:val="00183A9F"/>
    <w:rsid w:val="001840EB"/>
    <w:rsid w:val="00185494"/>
    <w:rsid w:val="00190B63"/>
    <w:rsid w:val="001933D9"/>
    <w:rsid w:val="001A45C3"/>
    <w:rsid w:val="001A4B7F"/>
    <w:rsid w:val="001A4EDD"/>
    <w:rsid w:val="001B1779"/>
    <w:rsid w:val="001B36D8"/>
    <w:rsid w:val="001B3D09"/>
    <w:rsid w:val="001B6BCF"/>
    <w:rsid w:val="001C6FDF"/>
    <w:rsid w:val="001D059F"/>
    <w:rsid w:val="001D1A2F"/>
    <w:rsid w:val="001D484A"/>
    <w:rsid w:val="001D62A5"/>
    <w:rsid w:val="001E4012"/>
    <w:rsid w:val="001E40CD"/>
    <w:rsid w:val="001E756E"/>
    <w:rsid w:val="001E7B52"/>
    <w:rsid w:val="001E7E34"/>
    <w:rsid w:val="001F0ED8"/>
    <w:rsid w:val="001F13CB"/>
    <w:rsid w:val="001F455B"/>
    <w:rsid w:val="001F58B8"/>
    <w:rsid w:val="001F624B"/>
    <w:rsid w:val="00201598"/>
    <w:rsid w:val="00205341"/>
    <w:rsid w:val="00205353"/>
    <w:rsid w:val="00206BDB"/>
    <w:rsid w:val="00207104"/>
    <w:rsid w:val="00216A63"/>
    <w:rsid w:val="00220BA8"/>
    <w:rsid w:val="0022405C"/>
    <w:rsid w:val="00226A47"/>
    <w:rsid w:val="00233977"/>
    <w:rsid w:val="0023565C"/>
    <w:rsid w:val="0023610A"/>
    <w:rsid w:val="0024147D"/>
    <w:rsid w:val="0024269A"/>
    <w:rsid w:val="00243B33"/>
    <w:rsid w:val="00245EC7"/>
    <w:rsid w:val="00250187"/>
    <w:rsid w:val="00250CB8"/>
    <w:rsid w:val="00257CE9"/>
    <w:rsid w:val="00263100"/>
    <w:rsid w:val="002666C8"/>
    <w:rsid w:val="00276FDA"/>
    <w:rsid w:val="00277C9F"/>
    <w:rsid w:val="002808EA"/>
    <w:rsid w:val="002815C2"/>
    <w:rsid w:val="0029246B"/>
    <w:rsid w:val="00295241"/>
    <w:rsid w:val="00296C31"/>
    <w:rsid w:val="002A0170"/>
    <w:rsid w:val="002A7233"/>
    <w:rsid w:val="002B3E87"/>
    <w:rsid w:val="002B69D3"/>
    <w:rsid w:val="002B6CBF"/>
    <w:rsid w:val="002B6D2D"/>
    <w:rsid w:val="002B7AFE"/>
    <w:rsid w:val="002C0F77"/>
    <w:rsid w:val="002D0677"/>
    <w:rsid w:val="002E0F55"/>
    <w:rsid w:val="002E19CB"/>
    <w:rsid w:val="002E2193"/>
    <w:rsid w:val="002E346E"/>
    <w:rsid w:val="002E56CA"/>
    <w:rsid w:val="002E6891"/>
    <w:rsid w:val="002E6CA1"/>
    <w:rsid w:val="002F2BC5"/>
    <w:rsid w:val="00301E01"/>
    <w:rsid w:val="00315FC8"/>
    <w:rsid w:val="00316B65"/>
    <w:rsid w:val="00316C04"/>
    <w:rsid w:val="00323076"/>
    <w:rsid w:val="00330DE4"/>
    <w:rsid w:val="003325C5"/>
    <w:rsid w:val="003346DF"/>
    <w:rsid w:val="003354E2"/>
    <w:rsid w:val="00353037"/>
    <w:rsid w:val="00354F5C"/>
    <w:rsid w:val="00354FEC"/>
    <w:rsid w:val="0036414B"/>
    <w:rsid w:val="00365183"/>
    <w:rsid w:val="00372C38"/>
    <w:rsid w:val="00374256"/>
    <w:rsid w:val="003759B5"/>
    <w:rsid w:val="0038376A"/>
    <w:rsid w:val="00384AB0"/>
    <w:rsid w:val="003934D2"/>
    <w:rsid w:val="003B159C"/>
    <w:rsid w:val="003B2567"/>
    <w:rsid w:val="003B46FE"/>
    <w:rsid w:val="003B727F"/>
    <w:rsid w:val="003C3DD3"/>
    <w:rsid w:val="003C3FB5"/>
    <w:rsid w:val="003C4472"/>
    <w:rsid w:val="003D149B"/>
    <w:rsid w:val="003D1DF4"/>
    <w:rsid w:val="003D54DE"/>
    <w:rsid w:val="003D7220"/>
    <w:rsid w:val="003E51DF"/>
    <w:rsid w:val="003E5814"/>
    <w:rsid w:val="003F00C8"/>
    <w:rsid w:val="003F29E8"/>
    <w:rsid w:val="0040394A"/>
    <w:rsid w:val="00403C77"/>
    <w:rsid w:val="00404066"/>
    <w:rsid w:val="00405EB3"/>
    <w:rsid w:val="0041106B"/>
    <w:rsid w:val="004158EE"/>
    <w:rsid w:val="00425D09"/>
    <w:rsid w:val="004272F2"/>
    <w:rsid w:val="00434996"/>
    <w:rsid w:val="00434F3E"/>
    <w:rsid w:val="004438F2"/>
    <w:rsid w:val="0044462F"/>
    <w:rsid w:val="00454A6F"/>
    <w:rsid w:val="0045616F"/>
    <w:rsid w:val="00463358"/>
    <w:rsid w:val="0047100F"/>
    <w:rsid w:val="004723C1"/>
    <w:rsid w:val="00482119"/>
    <w:rsid w:val="00485413"/>
    <w:rsid w:val="0048727A"/>
    <w:rsid w:val="00493AD6"/>
    <w:rsid w:val="00493F9D"/>
    <w:rsid w:val="004A39DA"/>
    <w:rsid w:val="004B5512"/>
    <w:rsid w:val="004B5BDF"/>
    <w:rsid w:val="004B6597"/>
    <w:rsid w:val="004C4718"/>
    <w:rsid w:val="004C6BDC"/>
    <w:rsid w:val="004C7CC5"/>
    <w:rsid w:val="004D20D5"/>
    <w:rsid w:val="004D44F9"/>
    <w:rsid w:val="004F12FA"/>
    <w:rsid w:val="004F329F"/>
    <w:rsid w:val="004F3E48"/>
    <w:rsid w:val="004F72B2"/>
    <w:rsid w:val="0050378D"/>
    <w:rsid w:val="005135D8"/>
    <w:rsid w:val="00526A18"/>
    <w:rsid w:val="00526D90"/>
    <w:rsid w:val="005275E9"/>
    <w:rsid w:val="00527659"/>
    <w:rsid w:val="00535468"/>
    <w:rsid w:val="00541313"/>
    <w:rsid w:val="00542710"/>
    <w:rsid w:val="0054427E"/>
    <w:rsid w:val="00551D52"/>
    <w:rsid w:val="00555573"/>
    <w:rsid w:val="00563248"/>
    <w:rsid w:val="0056478A"/>
    <w:rsid w:val="00567350"/>
    <w:rsid w:val="00567903"/>
    <w:rsid w:val="00567B78"/>
    <w:rsid w:val="00571666"/>
    <w:rsid w:val="00573496"/>
    <w:rsid w:val="0058542C"/>
    <w:rsid w:val="005864E0"/>
    <w:rsid w:val="0059091D"/>
    <w:rsid w:val="00591899"/>
    <w:rsid w:val="005930BF"/>
    <w:rsid w:val="005964DC"/>
    <w:rsid w:val="005A2B90"/>
    <w:rsid w:val="005B356F"/>
    <w:rsid w:val="005C12C0"/>
    <w:rsid w:val="005C15F0"/>
    <w:rsid w:val="005C7815"/>
    <w:rsid w:val="005D2B2C"/>
    <w:rsid w:val="005D467E"/>
    <w:rsid w:val="005D4FC9"/>
    <w:rsid w:val="005E3E49"/>
    <w:rsid w:val="005F3E0F"/>
    <w:rsid w:val="005F6EA7"/>
    <w:rsid w:val="00605387"/>
    <w:rsid w:val="00606015"/>
    <w:rsid w:val="00607A4F"/>
    <w:rsid w:val="00644A81"/>
    <w:rsid w:val="0064563F"/>
    <w:rsid w:val="00646CFC"/>
    <w:rsid w:val="00651901"/>
    <w:rsid w:val="006535E4"/>
    <w:rsid w:val="00661253"/>
    <w:rsid w:val="00663C23"/>
    <w:rsid w:val="00671178"/>
    <w:rsid w:val="00674354"/>
    <w:rsid w:val="00690791"/>
    <w:rsid w:val="00691D30"/>
    <w:rsid w:val="00693D5F"/>
    <w:rsid w:val="0069418E"/>
    <w:rsid w:val="0069432F"/>
    <w:rsid w:val="006A0377"/>
    <w:rsid w:val="006A2B3B"/>
    <w:rsid w:val="006A6EEE"/>
    <w:rsid w:val="006A7D34"/>
    <w:rsid w:val="006B2BC5"/>
    <w:rsid w:val="006B357E"/>
    <w:rsid w:val="006B4D1D"/>
    <w:rsid w:val="006C26B6"/>
    <w:rsid w:val="006C619E"/>
    <w:rsid w:val="006C660B"/>
    <w:rsid w:val="006D03C8"/>
    <w:rsid w:val="006D0A0A"/>
    <w:rsid w:val="006D281A"/>
    <w:rsid w:val="006F3915"/>
    <w:rsid w:val="006F6659"/>
    <w:rsid w:val="006F7641"/>
    <w:rsid w:val="00704665"/>
    <w:rsid w:val="00705BBF"/>
    <w:rsid w:val="00706D40"/>
    <w:rsid w:val="007079B5"/>
    <w:rsid w:val="0072529E"/>
    <w:rsid w:val="0073430C"/>
    <w:rsid w:val="007447E4"/>
    <w:rsid w:val="00745F7B"/>
    <w:rsid w:val="007478D0"/>
    <w:rsid w:val="007546E4"/>
    <w:rsid w:val="0075480E"/>
    <w:rsid w:val="007602F4"/>
    <w:rsid w:val="00761D15"/>
    <w:rsid w:val="0076584B"/>
    <w:rsid w:val="00770322"/>
    <w:rsid w:val="007708B1"/>
    <w:rsid w:val="00771F86"/>
    <w:rsid w:val="007744BE"/>
    <w:rsid w:val="0077648E"/>
    <w:rsid w:val="007840FD"/>
    <w:rsid w:val="00786B5C"/>
    <w:rsid w:val="00786DDC"/>
    <w:rsid w:val="00792680"/>
    <w:rsid w:val="00792817"/>
    <w:rsid w:val="00793882"/>
    <w:rsid w:val="00795302"/>
    <w:rsid w:val="007A0325"/>
    <w:rsid w:val="007A6A12"/>
    <w:rsid w:val="007A73AD"/>
    <w:rsid w:val="007B0D26"/>
    <w:rsid w:val="007B0ED3"/>
    <w:rsid w:val="007B223B"/>
    <w:rsid w:val="007C3F0C"/>
    <w:rsid w:val="007D12DC"/>
    <w:rsid w:val="007D1E86"/>
    <w:rsid w:val="007D4597"/>
    <w:rsid w:val="007D5E38"/>
    <w:rsid w:val="007D7A86"/>
    <w:rsid w:val="007E2F94"/>
    <w:rsid w:val="007E4B05"/>
    <w:rsid w:val="007E6732"/>
    <w:rsid w:val="007F131A"/>
    <w:rsid w:val="007F4717"/>
    <w:rsid w:val="00806602"/>
    <w:rsid w:val="008112D6"/>
    <w:rsid w:val="0081637C"/>
    <w:rsid w:val="00820870"/>
    <w:rsid w:val="00824A54"/>
    <w:rsid w:val="00826882"/>
    <w:rsid w:val="00831440"/>
    <w:rsid w:val="00831BF4"/>
    <w:rsid w:val="0083781A"/>
    <w:rsid w:val="0084505B"/>
    <w:rsid w:val="00845DE3"/>
    <w:rsid w:val="008462DD"/>
    <w:rsid w:val="00852768"/>
    <w:rsid w:val="00852787"/>
    <w:rsid w:val="0085722D"/>
    <w:rsid w:val="00857755"/>
    <w:rsid w:val="00864138"/>
    <w:rsid w:val="00865318"/>
    <w:rsid w:val="00873568"/>
    <w:rsid w:val="00875B3D"/>
    <w:rsid w:val="00877B98"/>
    <w:rsid w:val="008836AC"/>
    <w:rsid w:val="008836B1"/>
    <w:rsid w:val="00884D93"/>
    <w:rsid w:val="00885401"/>
    <w:rsid w:val="008907F4"/>
    <w:rsid w:val="00891CCA"/>
    <w:rsid w:val="00891E97"/>
    <w:rsid w:val="008945F5"/>
    <w:rsid w:val="008A0DA3"/>
    <w:rsid w:val="008A5948"/>
    <w:rsid w:val="008A5B56"/>
    <w:rsid w:val="008B3AE8"/>
    <w:rsid w:val="008B3ED3"/>
    <w:rsid w:val="008C6A18"/>
    <w:rsid w:val="008D780A"/>
    <w:rsid w:val="008D7E55"/>
    <w:rsid w:val="008E0C8A"/>
    <w:rsid w:val="008E2E2B"/>
    <w:rsid w:val="008E3A74"/>
    <w:rsid w:val="008E4B15"/>
    <w:rsid w:val="008F3B44"/>
    <w:rsid w:val="008F5A13"/>
    <w:rsid w:val="008F79D6"/>
    <w:rsid w:val="00901A85"/>
    <w:rsid w:val="00904F65"/>
    <w:rsid w:val="00906CDA"/>
    <w:rsid w:val="00923C6F"/>
    <w:rsid w:val="00931B65"/>
    <w:rsid w:val="00933626"/>
    <w:rsid w:val="0094522A"/>
    <w:rsid w:val="00945BDE"/>
    <w:rsid w:val="0094635E"/>
    <w:rsid w:val="009553FD"/>
    <w:rsid w:val="00955FC9"/>
    <w:rsid w:val="00962F33"/>
    <w:rsid w:val="009631FB"/>
    <w:rsid w:val="00965C45"/>
    <w:rsid w:val="0096728D"/>
    <w:rsid w:val="0097491C"/>
    <w:rsid w:val="00975A0A"/>
    <w:rsid w:val="009809D6"/>
    <w:rsid w:val="009956C0"/>
    <w:rsid w:val="00995BE7"/>
    <w:rsid w:val="009A2CE7"/>
    <w:rsid w:val="009A3338"/>
    <w:rsid w:val="009A3D9D"/>
    <w:rsid w:val="009B127D"/>
    <w:rsid w:val="009C798A"/>
    <w:rsid w:val="009C7B9A"/>
    <w:rsid w:val="009D30D1"/>
    <w:rsid w:val="009D43BF"/>
    <w:rsid w:val="009E5CF1"/>
    <w:rsid w:val="009F319C"/>
    <w:rsid w:val="009F5611"/>
    <w:rsid w:val="00A02A7C"/>
    <w:rsid w:val="00A1019C"/>
    <w:rsid w:val="00A13C2B"/>
    <w:rsid w:val="00A25C32"/>
    <w:rsid w:val="00A271C4"/>
    <w:rsid w:val="00A309D6"/>
    <w:rsid w:val="00A30E16"/>
    <w:rsid w:val="00A316B1"/>
    <w:rsid w:val="00A35F68"/>
    <w:rsid w:val="00A40CBA"/>
    <w:rsid w:val="00A52620"/>
    <w:rsid w:val="00A5661B"/>
    <w:rsid w:val="00A573B6"/>
    <w:rsid w:val="00A613A3"/>
    <w:rsid w:val="00A648B8"/>
    <w:rsid w:val="00A67536"/>
    <w:rsid w:val="00A70603"/>
    <w:rsid w:val="00A77888"/>
    <w:rsid w:val="00A80DA1"/>
    <w:rsid w:val="00A90327"/>
    <w:rsid w:val="00A94571"/>
    <w:rsid w:val="00A975B3"/>
    <w:rsid w:val="00AA32F1"/>
    <w:rsid w:val="00AB5479"/>
    <w:rsid w:val="00AB7151"/>
    <w:rsid w:val="00AC05E5"/>
    <w:rsid w:val="00AC55D0"/>
    <w:rsid w:val="00AC6E63"/>
    <w:rsid w:val="00AD198A"/>
    <w:rsid w:val="00AD21E4"/>
    <w:rsid w:val="00AE4E5B"/>
    <w:rsid w:val="00AF2B8E"/>
    <w:rsid w:val="00AF5345"/>
    <w:rsid w:val="00AF5FE2"/>
    <w:rsid w:val="00B1467C"/>
    <w:rsid w:val="00B146E7"/>
    <w:rsid w:val="00B22399"/>
    <w:rsid w:val="00B2271A"/>
    <w:rsid w:val="00B26992"/>
    <w:rsid w:val="00B517C2"/>
    <w:rsid w:val="00B52126"/>
    <w:rsid w:val="00B53D78"/>
    <w:rsid w:val="00B61F3A"/>
    <w:rsid w:val="00B723E5"/>
    <w:rsid w:val="00B774FC"/>
    <w:rsid w:val="00B84EA2"/>
    <w:rsid w:val="00B9491E"/>
    <w:rsid w:val="00BA05BB"/>
    <w:rsid w:val="00BB40E5"/>
    <w:rsid w:val="00BB6BC2"/>
    <w:rsid w:val="00BC35FB"/>
    <w:rsid w:val="00BD1351"/>
    <w:rsid w:val="00BE11BA"/>
    <w:rsid w:val="00BE139C"/>
    <w:rsid w:val="00BE1E02"/>
    <w:rsid w:val="00BE3629"/>
    <w:rsid w:val="00BE547E"/>
    <w:rsid w:val="00BE5F5C"/>
    <w:rsid w:val="00BE6219"/>
    <w:rsid w:val="00BF3379"/>
    <w:rsid w:val="00BF3608"/>
    <w:rsid w:val="00C00D23"/>
    <w:rsid w:val="00C0497D"/>
    <w:rsid w:val="00C0520C"/>
    <w:rsid w:val="00C10250"/>
    <w:rsid w:val="00C1525C"/>
    <w:rsid w:val="00C15A9D"/>
    <w:rsid w:val="00C1647D"/>
    <w:rsid w:val="00C20B86"/>
    <w:rsid w:val="00C25D29"/>
    <w:rsid w:val="00C35F62"/>
    <w:rsid w:val="00C36CBD"/>
    <w:rsid w:val="00C43F55"/>
    <w:rsid w:val="00C4763D"/>
    <w:rsid w:val="00C52AAD"/>
    <w:rsid w:val="00C531D3"/>
    <w:rsid w:val="00C5446B"/>
    <w:rsid w:val="00C607C6"/>
    <w:rsid w:val="00C60C39"/>
    <w:rsid w:val="00C617E1"/>
    <w:rsid w:val="00C63F1A"/>
    <w:rsid w:val="00C72D71"/>
    <w:rsid w:val="00C76245"/>
    <w:rsid w:val="00C76CC3"/>
    <w:rsid w:val="00C76EE2"/>
    <w:rsid w:val="00C775C4"/>
    <w:rsid w:val="00C85C33"/>
    <w:rsid w:val="00C87207"/>
    <w:rsid w:val="00C90194"/>
    <w:rsid w:val="00C916BE"/>
    <w:rsid w:val="00CA3D8E"/>
    <w:rsid w:val="00CA3E73"/>
    <w:rsid w:val="00CA4F10"/>
    <w:rsid w:val="00CA5AC6"/>
    <w:rsid w:val="00CB42C1"/>
    <w:rsid w:val="00CB5E0B"/>
    <w:rsid w:val="00CC0038"/>
    <w:rsid w:val="00CC08A3"/>
    <w:rsid w:val="00CC6174"/>
    <w:rsid w:val="00CD0448"/>
    <w:rsid w:val="00CD2301"/>
    <w:rsid w:val="00CD7B6C"/>
    <w:rsid w:val="00CE71A3"/>
    <w:rsid w:val="00CF6652"/>
    <w:rsid w:val="00CF7B66"/>
    <w:rsid w:val="00D07A9D"/>
    <w:rsid w:val="00D15A72"/>
    <w:rsid w:val="00D30095"/>
    <w:rsid w:val="00D330F2"/>
    <w:rsid w:val="00D375AB"/>
    <w:rsid w:val="00D478F3"/>
    <w:rsid w:val="00D62124"/>
    <w:rsid w:val="00D66034"/>
    <w:rsid w:val="00D6668E"/>
    <w:rsid w:val="00D66FF5"/>
    <w:rsid w:val="00D80E1E"/>
    <w:rsid w:val="00D814AC"/>
    <w:rsid w:val="00D82FBA"/>
    <w:rsid w:val="00D85A1B"/>
    <w:rsid w:val="00D87B28"/>
    <w:rsid w:val="00D939BB"/>
    <w:rsid w:val="00D960F2"/>
    <w:rsid w:val="00D97DAB"/>
    <w:rsid w:val="00DA09FC"/>
    <w:rsid w:val="00DA4546"/>
    <w:rsid w:val="00DB1F2C"/>
    <w:rsid w:val="00DB28D5"/>
    <w:rsid w:val="00DB6256"/>
    <w:rsid w:val="00DC5597"/>
    <w:rsid w:val="00DC740D"/>
    <w:rsid w:val="00DC7BC1"/>
    <w:rsid w:val="00DD131C"/>
    <w:rsid w:val="00DD1728"/>
    <w:rsid w:val="00DD72E8"/>
    <w:rsid w:val="00DE270A"/>
    <w:rsid w:val="00DF08F7"/>
    <w:rsid w:val="00E10CB9"/>
    <w:rsid w:val="00E14FB8"/>
    <w:rsid w:val="00E158A9"/>
    <w:rsid w:val="00E15C4F"/>
    <w:rsid w:val="00E201F6"/>
    <w:rsid w:val="00E2385E"/>
    <w:rsid w:val="00E2545F"/>
    <w:rsid w:val="00E267D5"/>
    <w:rsid w:val="00E300D0"/>
    <w:rsid w:val="00E34EC4"/>
    <w:rsid w:val="00E35F23"/>
    <w:rsid w:val="00E367B4"/>
    <w:rsid w:val="00E36A0D"/>
    <w:rsid w:val="00E37D86"/>
    <w:rsid w:val="00E4038D"/>
    <w:rsid w:val="00E45D2F"/>
    <w:rsid w:val="00E46C7D"/>
    <w:rsid w:val="00E528B2"/>
    <w:rsid w:val="00E550EA"/>
    <w:rsid w:val="00E64A41"/>
    <w:rsid w:val="00E73D32"/>
    <w:rsid w:val="00E740CC"/>
    <w:rsid w:val="00E7633D"/>
    <w:rsid w:val="00E8143C"/>
    <w:rsid w:val="00E86775"/>
    <w:rsid w:val="00E874CC"/>
    <w:rsid w:val="00E95880"/>
    <w:rsid w:val="00EA0153"/>
    <w:rsid w:val="00EA352C"/>
    <w:rsid w:val="00EA6E08"/>
    <w:rsid w:val="00EB50AB"/>
    <w:rsid w:val="00EC02CD"/>
    <w:rsid w:val="00EC3373"/>
    <w:rsid w:val="00EC5D86"/>
    <w:rsid w:val="00EC7B46"/>
    <w:rsid w:val="00ED4718"/>
    <w:rsid w:val="00ED5C4C"/>
    <w:rsid w:val="00ED7E61"/>
    <w:rsid w:val="00EE0B91"/>
    <w:rsid w:val="00EE5691"/>
    <w:rsid w:val="00EE6FB3"/>
    <w:rsid w:val="00EE6FB6"/>
    <w:rsid w:val="00EF052D"/>
    <w:rsid w:val="00EF077D"/>
    <w:rsid w:val="00EF431E"/>
    <w:rsid w:val="00EF7DFB"/>
    <w:rsid w:val="00F07844"/>
    <w:rsid w:val="00F13BB9"/>
    <w:rsid w:val="00F260B4"/>
    <w:rsid w:val="00F32C88"/>
    <w:rsid w:val="00F34DEE"/>
    <w:rsid w:val="00F34E3B"/>
    <w:rsid w:val="00F47DBC"/>
    <w:rsid w:val="00F54155"/>
    <w:rsid w:val="00F64283"/>
    <w:rsid w:val="00F8704D"/>
    <w:rsid w:val="00F90849"/>
    <w:rsid w:val="00F912F8"/>
    <w:rsid w:val="00FA54AC"/>
    <w:rsid w:val="00FA5A73"/>
    <w:rsid w:val="00FB3B72"/>
    <w:rsid w:val="00FB4CBE"/>
    <w:rsid w:val="00FB52DD"/>
    <w:rsid w:val="00FB75D1"/>
    <w:rsid w:val="00FC5346"/>
    <w:rsid w:val="00FC5912"/>
    <w:rsid w:val="00FD0D07"/>
    <w:rsid w:val="00FD3511"/>
    <w:rsid w:val="00FE2D9B"/>
    <w:rsid w:val="00FE4F68"/>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6647"/>
  <w15:docId w15:val="{BC49061E-44E2-4E34-91D9-44BFDAA8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paragraph" w:customStyle="1" w:styleId="Tabelatekst">
    <w:name w:val="Tabela tekst"/>
    <w:basedOn w:val="Normalny"/>
    <w:uiPriority w:val="99"/>
    <w:rsid w:val="002E56CA"/>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Teksttreci">
    <w:name w:val="Tekst treści"/>
    <w:rsid w:val="002E56C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Znak">
    <w:name w:val="Nagłówek 2 Znak"/>
    <w:basedOn w:val="Domylnaczcionkaakapitu"/>
    <w:link w:val="Nagwek2"/>
    <w:uiPriority w:val="9"/>
    <w:rsid w:val="00DC740D"/>
    <w:rPr>
      <w:sz w:val="32"/>
      <w:szCs w:val="32"/>
    </w:rPr>
  </w:style>
  <w:style w:type="paragraph" w:customStyle="1" w:styleId="text-justify">
    <w:name w:val="text-justify"/>
    <w:basedOn w:val="Normalny"/>
    <w:rsid w:val="00AC6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206BDB"/>
    <w:rPr>
      <w:color w:val="605E5C"/>
      <w:shd w:val="clear" w:color="auto" w:fill="E1DFDD"/>
    </w:rPr>
  </w:style>
  <w:style w:type="character" w:styleId="Nierozpoznanawzmianka">
    <w:name w:val="Unresolved Mention"/>
    <w:basedOn w:val="Domylnaczcionkaakapitu"/>
    <w:uiPriority w:val="99"/>
    <w:semiHidden/>
    <w:unhideWhenUsed/>
    <w:rsid w:val="003B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395">
      <w:bodyDiv w:val="1"/>
      <w:marLeft w:val="0"/>
      <w:marRight w:val="0"/>
      <w:marTop w:val="0"/>
      <w:marBottom w:val="0"/>
      <w:divBdr>
        <w:top w:val="none" w:sz="0" w:space="0" w:color="auto"/>
        <w:left w:val="none" w:sz="0" w:space="0" w:color="auto"/>
        <w:bottom w:val="none" w:sz="0" w:space="0" w:color="auto"/>
        <w:right w:val="none" w:sz="0" w:space="0" w:color="auto"/>
      </w:divBdr>
    </w:div>
    <w:div w:id="483661599">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bencki@katowice.kwps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transakcja/725099"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transakcja/725099"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transakcja/72509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5DD9C-09ED-47BF-A0DB-0EF8D863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9580</Words>
  <Characters>57482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M.Fischer-Sroka (KW Katowice)</cp:lastModifiedBy>
  <cp:revision>8</cp:revision>
  <cp:lastPrinted>2022-06-15T10:44:00Z</cp:lastPrinted>
  <dcterms:created xsi:type="dcterms:W3CDTF">2023-01-24T09:15:00Z</dcterms:created>
  <dcterms:modified xsi:type="dcterms:W3CDTF">2023-02-07T12:13:00Z</dcterms:modified>
</cp:coreProperties>
</file>