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B0D11" w14:textId="2387A668" w:rsidR="00094EF6" w:rsidRPr="00A65046" w:rsidRDefault="00482EA3" w:rsidP="00A65046">
      <w:pPr>
        <w:pStyle w:val="Nagwek1"/>
        <w:rPr>
          <w:b w:val="0"/>
          <w:bCs w:val="0"/>
          <w:sz w:val="24"/>
          <w:szCs w:val="24"/>
        </w:rPr>
      </w:pPr>
      <w:r w:rsidRPr="00A65046">
        <w:rPr>
          <w:b w:val="0"/>
          <w:bCs w:val="0"/>
          <w:sz w:val="24"/>
          <w:szCs w:val="24"/>
        </w:rPr>
        <w:t>d</w:t>
      </w:r>
      <w:r w:rsidR="00094EF6" w:rsidRPr="00A65046">
        <w:rPr>
          <w:b w:val="0"/>
          <w:bCs w:val="0"/>
          <w:sz w:val="24"/>
          <w:szCs w:val="24"/>
        </w:rPr>
        <w:t>ata</w:t>
      </w:r>
      <w:r w:rsidRPr="00A65046">
        <w:rPr>
          <w:b w:val="0"/>
          <w:bCs w:val="0"/>
          <w:sz w:val="24"/>
          <w:szCs w:val="24"/>
        </w:rPr>
        <w:t>:</w:t>
      </w:r>
      <w:r w:rsidR="00094EF6" w:rsidRPr="00A65046">
        <w:rPr>
          <w:b w:val="0"/>
          <w:bCs w:val="0"/>
          <w:sz w:val="24"/>
          <w:szCs w:val="24"/>
        </w:rPr>
        <w:t xml:space="preserve"> </w:t>
      </w:r>
      <w:r w:rsidR="00A867E2">
        <w:rPr>
          <w:b w:val="0"/>
          <w:bCs w:val="0"/>
          <w:sz w:val="24"/>
          <w:szCs w:val="24"/>
        </w:rPr>
        <w:t>27</w:t>
      </w:r>
      <w:r w:rsidR="00A65046" w:rsidRPr="00A65046">
        <w:rPr>
          <w:b w:val="0"/>
          <w:bCs w:val="0"/>
          <w:sz w:val="24"/>
          <w:szCs w:val="24"/>
        </w:rPr>
        <w:t>.</w:t>
      </w:r>
      <w:r w:rsidR="00D05818">
        <w:rPr>
          <w:b w:val="0"/>
          <w:bCs w:val="0"/>
          <w:sz w:val="24"/>
          <w:szCs w:val="24"/>
        </w:rPr>
        <w:t>1</w:t>
      </w:r>
      <w:r w:rsidR="00A867E2">
        <w:rPr>
          <w:b w:val="0"/>
          <w:bCs w:val="0"/>
          <w:sz w:val="24"/>
          <w:szCs w:val="24"/>
        </w:rPr>
        <w:t>2</w:t>
      </w:r>
      <w:r w:rsidR="00A65046" w:rsidRPr="00A65046">
        <w:rPr>
          <w:b w:val="0"/>
          <w:bCs w:val="0"/>
          <w:sz w:val="24"/>
          <w:szCs w:val="24"/>
        </w:rPr>
        <w:t>.</w:t>
      </w:r>
      <w:r w:rsidR="00094EF6" w:rsidRPr="00A65046">
        <w:rPr>
          <w:b w:val="0"/>
          <w:bCs w:val="0"/>
          <w:sz w:val="24"/>
          <w:szCs w:val="24"/>
        </w:rPr>
        <w:t>202</w:t>
      </w:r>
      <w:r w:rsidR="00A65046" w:rsidRPr="00A65046">
        <w:rPr>
          <w:b w:val="0"/>
          <w:bCs w:val="0"/>
          <w:sz w:val="24"/>
          <w:szCs w:val="24"/>
        </w:rPr>
        <w:t>4</w:t>
      </w:r>
      <w:r w:rsidRPr="00A65046">
        <w:rPr>
          <w:b w:val="0"/>
          <w:bCs w:val="0"/>
          <w:sz w:val="24"/>
          <w:szCs w:val="24"/>
        </w:rPr>
        <w:t xml:space="preserve"> r.</w:t>
      </w:r>
      <w:r w:rsidRPr="00A65046">
        <w:rPr>
          <w:b w:val="0"/>
          <w:bCs w:val="0"/>
          <w:sz w:val="24"/>
          <w:szCs w:val="24"/>
        </w:rPr>
        <w:br/>
        <w:t>z</w:t>
      </w:r>
      <w:r w:rsidR="00094EF6" w:rsidRPr="00A65046">
        <w:rPr>
          <w:b w:val="0"/>
          <w:bCs w:val="0"/>
          <w:sz w:val="24"/>
          <w:szCs w:val="24"/>
        </w:rPr>
        <w:t>nak sprawy</w:t>
      </w:r>
      <w:r w:rsidRPr="00A65046">
        <w:rPr>
          <w:b w:val="0"/>
          <w:bCs w:val="0"/>
          <w:sz w:val="24"/>
          <w:szCs w:val="24"/>
        </w:rPr>
        <w:t xml:space="preserve">: </w:t>
      </w:r>
      <w:r w:rsidR="00D53156" w:rsidRPr="00D53156">
        <w:rPr>
          <w:b w:val="0"/>
          <w:bCs w:val="0"/>
          <w:sz w:val="24"/>
          <w:szCs w:val="24"/>
        </w:rPr>
        <w:t>CPPC-D05B00-W02.251.1.1</w:t>
      </w:r>
      <w:r w:rsidR="00A867E2">
        <w:rPr>
          <w:b w:val="0"/>
          <w:bCs w:val="0"/>
          <w:sz w:val="24"/>
          <w:szCs w:val="24"/>
        </w:rPr>
        <w:t>8</w:t>
      </w:r>
      <w:r w:rsidR="00D53156" w:rsidRPr="00D53156">
        <w:rPr>
          <w:b w:val="0"/>
          <w:bCs w:val="0"/>
          <w:sz w:val="24"/>
          <w:szCs w:val="24"/>
        </w:rPr>
        <w:t>.2024</w:t>
      </w:r>
      <w:r w:rsidRPr="00A65046">
        <w:rPr>
          <w:b w:val="0"/>
          <w:bCs w:val="0"/>
          <w:sz w:val="24"/>
          <w:szCs w:val="24"/>
        </w:rPr>
        <w:br/>
        <w:t>o</w:t>
      </w:r>
      <w:r w:rsidR="00094EF6" w:rsidRPr="00A65046">
        <w:rPr>
          <w:b w:val="0"/>
          <w:bCs w:val="0"/>
          <w:sz w:val="24"/>
          <w:szCs w:val="24"/>
        </w:rPr>
        <w:t xml:space="preserve">soba do kontaktu: </w:t>
      </w:r>
      <w:r w:rsidR="00025E16">
        <w:rPr>
          <w:b w:val="0"/>
          <w:bCs w:val="0"/>
          <w:sz w:val="24"/>
          <w:szCs w:val="24"/>
        </w:rPr>
        <w:t>Aleksandra Osuch</w:t>
      </w:r>
      <w:r w:rsidRPr="00A65046">
        <w:rPr>
          <w:b w:val="0"/>
          <w:bCs w:val="0"/>
          <w:sz w:val="24"/>
          <w:szCs w:val="24"/>
        </w:rPr>
        <w:br/>
      </w:r>
      <w:r w:rsidR="00094EF6" w:rsidRPr="00A65046">
        <w:rPr>
          <w:b w:val="0"/>
          <w:bCs w:val="0"/>
          <w:sz w:val="24"/>
          <w:szCs w:val="24"/>
        </w:rPr>
        <w:t xml:space="preserve">e-mail: </w:t>
      </w:r>
      <w:r w:rsidR="00D53156">
        <w:rPr>
          <w:b w:val="0"/>
          <w:bCs w:val="0"/>
          <w:sz w:val="24"/>
          <w:szCs w:val="24"/>
        </w:rPr>
        <w:t>aosuch</w:t>
      </w:r>
      <w:r w:rsidR="00094EF6" w:rsidRPr="00A65046">
        <w:rPr>
          <w:b w:val="0"/>
          <w:bCs w:val="0"/>
          <w:sz w:val="24"/>
          <w:szCs w:val="24"/>
        </w:rPr>
        <w:t>@cppc.gov.pl</w:t>
      </w:r>
    </w:p>
    <w:p w14:paraId="3EFB4566" w14:textId="32FB6B66" w:rsidR="00A867E2" w:rsidRDefault="00094EF6" w:rsidP="00A867E2">
      <w:pPr>
        <w:pStyle w:val="Nagwek1"/>
      </w:pPr>
      <w:r w:rsidRPr="00482EA3">
        <w:rPr>
          <w:lang w:eastAsia="pl-PL"/>
        </w:rPr>
        <w:t xml:space="preserve">Dotyczy: </w:t>
      </w:r>
      <w:r w:rsidR="00A65046">
        <w:rPr>
          <w:lang w:eastAsia="pl-PL"/>
        </w:rPr>
        <w:t xml:space="preserve">postępowania nr </w:t>
      </w:r>
      <w:proofErr w:type="spellStart"/>
      <w:r w:rsidR="00A65046">
        <w:rPr>
          <w:lang w:eastAsia="pl-PL"/>
        </w:rPr>
        <w:t>ZP</w:t>
      </w:r>
      <w:proofErr w:type="spellEnd"/>
      <w:r w:rsidR="00A65046">
        <w:rPr>
          <w:lang w:eastAsia="pl-PL"/>
        </w:rPr>
        <w:t>/</w:t>
      </w:r>
      <w:r w:rsidR="00D05818">
        <w:rPr>
          <w:lang w:eastAsia="pl-PL"/>
        </w:rPr>
        <w:t>1</w:t>
      </w:r>
      <w:r w:rsidR="00A867E2">
        <w:rPr>
          <w:lang w:eastAsia="pl-PL"/>
        </w:rPr>
        <w:t>7</w:t>
      </w:r>
      <w:r w:rsidR="00A65046">
        <w:rPr>
          <w:lang w:eastAsia="pl-PL"/>
        </w:rPr>
        <w:t>/2024/</w:t>
      </w:r>
      <w:proofErr w:type="spellStart"/>
      <w:r w:rsidR="00D53156">
        <w:rPr>
          <w:lang w:eastAsia="pl-PL"/>
        </w:rPr>
        <w:t>AO</w:t>
      </w:r>
      <w:proofErr w:type="spellEnd"/>
      <w:r w:rsidR="00A65046">
        <w:rPr>
          <w:lang w:eastAsia="pl-PL"/>
        </w:rPr>
        <w:t xml:space="preserve"> - </w:t>
      </w:r>
      <w:r w:rsidR="00A867E2" w:rsidRPr="00A867E2">
        <w:t xml:space="preserve">Świadczenie usługi eksperckiej polegającej na merytorycznym opracowaniu materiałów na potrzeby szkolenia stacjonarnego pn. „Metody pracy trenerskiej w odniesieniu do idei </w:t>
      </w:r>
      <w:proofErr w:type="spellStart"/>
      <w:r w:rsidR="00A867E2" w:rsidRPr="00A867E2">
        <w:t>KRC</w:t>
      </w:r>
      <w:proofErr w:type="spellEnd"/>
      <w:r w:rsidR="00A867E2" w:rsidRPr="00A867E2">
        <w:t xml:space="preserve"> (podstawy)” oraz materiałów uzupełniających szkolenie stacjonarne możliwych do zamieszczenia na platformie e-learningowej, w ramach projektu Kluby Rozwoju Cyfrowego – projekt wspierający (</w:t>
      </w:r>
      <w:proofErr w:type="spellStart"/>
      <w:r w:rsidR="00A867E2" w:rsidRPr="00A867E2">
        <w:t>KRC</w:t>
      </w:r>
      <w:proofErr w:type="spellEnd"/>
      <w:r w:rsidR="00A867E2" w:rsidRPr="00A867E2">
        <w:t xml:space="preserve"> Wsparcie)</w:t>
      </w:r>
    </w:p>
    <w:p w14:paraId="07A02A82" w14:textId="595C24C3" w:rsidR="00A41206" w:rsidRPr="00A867E2" w:rsidRDefault="00A41206" w:rsidP="00A867E2">
      <w:pPr>
        <w:pStyle w:val="Nagwek1"/>
      </w:pPr>
      <w:r>
        <w:rPr>
          <w:b w:val="0"/>
          <w:bCs w:val="0"/>
          <w:sz w:val="24"/>
          <w:szCs w:val="24"/>
        </w:rPr>
        <w:t>Szanowni Państwo,</w:t>
      </w:r>
      <w:r>
        <w:rPr>
          <w:b w:val="0"/>
          <w:bCs w:val="0"/>
          <w:sz w:val="24"/>
          <w:szCs w:val="24"/>
        </w:rPr>
        <w:br/>
        <w:t xml:space="preserve">działając na podstawie art. 222 ust. 5 ustawy z dnia 11 września 2019 r. – Prawo zamówień publicznych (Dz. U. z 2024 r. poz. 1320 ze zm.), zwanej dalej „ustawą </w:t>
      </w:r>
      <w:proofErr w:type="spellStart"/>
      <w:r>
        <w:rPr>
          <w:b w:val="0"/>
          <w:bCs w:val="0"/>
          <w:sz w:val="24"/>
          <w:szCs w:val="24"/>
        </w:rPr>
        <w:t>Pzp</w:t>
      </w:r>
      <w:proofErr w:type="spellEnd"/>
      <w:r>
        <w:rPr>
          <w:b w:val="0"/>
          <w:bCs w:val="0"/>
          <w:sz w:val="24"/>
          <w:szCs w:val="24"/>
        </w:rPr>
        <w:t>” – Zamawiający udostępnia informację o:</w:t>
      </w:r>
    </w:p>
    <w:p w14:paraId="268B6FF4" w14:textId="77777777" w:rsidR="00A41206" w:rsidRDefault="00A41206" w:rsidP="00A41206">
      <w:pPr>
        <w:pStyle w:val="Nagwek1"/>
        <w:numPr>
          <w:ilvl w:val="0"/>
          <w:numId w:val="23"/>
        </w:numPr>
        <w:tabs>
          <w:tab w:val="num" w:pos="720"/>
        </w:tabs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nazwach albo imionach i nazwiskach oraz siedzibach lub miejscach prowadzonej działalności gospodarczej albo miejscach zamieszkania wykonawców, których oferty zostały otwarte; </w:t>
      </w:r>
    </w:p>
    <w:p w14:paraId="047B1F9D" w14:textId="4F9C1C6D" w:rsidR="00A867E2" w:rsidRPr="00A867E2" w:rsidRDefault="00A41206" w:rsidP="00A867E2">
      <w:pPr>
        <w:pStyle w:val="Nagwek1"/>
        <w:numPr>
          <w:ilvl w:val="0"/>
          <w:numId w:val="23"/>
        </w:numPr>
        <w:tabs>
          <w:tab w:val="num" w:pos="720"/>
        </w:tabs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cenach lub kosztach zawartych w ofertach.</w:t>
      </w:r>
      <w:r w:rsidR="00A867E2">
        <w:rPr>
          <w:b w:val="0"/>
          <w:bCs w:val="0"/>
          <w:sz w:val="24"/>
          <w:szCs w:val="24"/>
        </w:rPr>
        <w:br/>
      </w:r>
    </w:p>
    <w:p w14:paraId="5710CB4B" w14:textId="0A3D8BA9" w:rsidR="00A41206" w:rsidRDefault="00A41206" w:rsidP="00A41206">
      <w:pPr>
        <w:pStyle w:val="Nagwek1"/>
        <w:spacing w:before="0" w:after="0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Zamawiający informuje, że w wymaganym terminie, </w:t>
      </w:r>
      <w:r w:rsidR="00A867E2">
        <w:rPr>
          <w:b w:val="0"/>
          <w:bCs w:val="0"/>
          <w:sz w:val="24"/>
          <w:szCs w:val="24"/>
        </w:rPr>
        <w:t>nie złożono ofert.</w:t>
      </w:r>
    </w:p>
    <w:sectPr w:rsidR="00A41206" w:rsidSect="00326730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1906" w:h="16838" w:code="9"/>
      <w:pgMar w:top="1232" w:right="1134" w:bottom="1446" w:left="1134" w:header="283" w:footer="4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0B6CF" w14:textId="77777777" w:rsidR="00784B56" w:rsidRDefault="00784B56">
      <w:r>
        <w:separator/>
      </w:r>
    </w:p>
  </w:endnote>
  <w:endnote w:type="continuationSeparator" w:id="0">
    <w:p w14:paraId="5AC19356" w14:textId="77777777" w:rsidR="00784B56" w:rsidRDefault="0078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4D87" w14:textId="77777777" w:rsidR="00760990" w:rsidRDefault="005E22E2" w:rsidP="00FF1DD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1EFDA2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3E4C3" w14:textId="77777777" w:rsidR="00545A4B" w:rsidRPr="00545A4B" w:rsidRDefault="009133E1" w:rsidP="00545A4B">
    <w:pPr>
      <w:pStyle w:val="Stopka"/>
      <w:tabs>
        <w:tab w:val="right" w:pos="9720"/>
      </w:tabs>
      <w:spacing w:before="0" w:after="0"/>
      <w:rPr>
        <w:rFonts w:cs="Arial"/>
        <w:sz w:val="10"/>
        <w:szCs w:val="10"/>
      </w:rPr>
    </w:pPr>
    <w:r>
      <w:rPr>
        <w:noProof/>
      </w:rPr>
      <w:drawing>
        <wp:anchor distT="0" distB="0" distL="114300" distR="114300" simplePos="0" relativeHeight="251656704" behindDoc="1" locked="0" layoutInCell="1" allowOverlap="1" wp14:anchorId="765C2BFE" wp14:editId="49109C4B">
          <wp:simplePos x="0" y="0"/>
          <wp:positionH relativeFrom="column">
            <wp:posOffset>2661285</wp:posOffset>
          </wp:positionH>
          <wp:positionV relativeFrom="paragraph">
            <wp:posOffset>-80645</wp:posOffset>
          </wp:positionV>
          <wp:extent cx="3638550" cy="288290"/>
          <wp:effectExtent l="0" t="0" r="0" b="0"/>
          <wp:wrapTight wrapText="bothSides">
            <wp:wrapPolygon edited="0">
              <wp:start x="226" y="0"/>
              <wp:lineTo x="0" y="1427"/>
              <wp:lineTo x="0" y="19982"/>
              <wp:lineTo x="1018" y="19982"/>
              <wp:lineTo x="21487" y="19982"/>
              <wp:lineTo x="21487" y="1427"/>
              <wp:lineTo x="1018" y="0"/>
              <wp:lineTo x="226" y="0"/>
            </wp:wrapPolygon>
          </wp:wrapTight>
          <wp:docPr id="945545293" name="Obraz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545293" name="Obraz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8550" cy="288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1CA">
      <w:rPr>
        <w:rFonts w:asciiTheme="minorHAnsi" w:hAnsiTheme="minorHAnsi" w:cstheme="minorBidi"/>
        <w:noProof/>
        <w:sz w:val="10"/>
        <w:szCs w:val="10"/>
        <w:lang w:val="en-US"/>
      </w:rPr>
      <w:pict w14:anchorId="1D48CE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1027" type="#_x0000_t75" alt="" style="position:absolute;margin-left:-62.45pt;margin-top:514.6pt;width:599.6pt;height:262.45pt;z-index:-251657728;mso-wrap-edited:f;mso-width-percent:0;mso-height-percent:0;mso-position-horizontal-relative:margin;mso-position-vertical-relative:margin;mso-width-percent:0;mso-height-percent:0" o:allowincell="f">
          <v:imagedata r:id="rId2" o:title="cppc_elementy_tla"/>
          <w10:wrap anchorx="margin" anchory="margin"/>
        </v:shape>
      </w:pict>
    </w:r>
    <w:r w:rsidR="00545A4B" w:rsidRPr="00E33827">
      <w:rPr>
        <w:rFonts w:cs="Arial"/>
        <w:sz w:val="10"/>
        <w:szCs w:val="10"/>
      </w:rPr>
      <w:t>CENTRUM PROJEKTÓW POLSKA CYFROWA</w:t>
    </w:r>
    <w:r w:rsidR="00545A4B" w:rsidRPr="00E33827">
      <w:rPr>
        <w:rFonts w:cs="Arial"/>
        <w:sz w:val="10"/>
        <w:szCs w:val="10"/>
      </w:rPr>
      <w:br/>
      <w:t xml:space="preserve">ul. Spokojna 13A, 01-044 Warszawa |infolinia: +48 223152340 |e-mail: cppc@cppc.gov.pl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20C3" w14:textId="77777777" w:rsidR="00784B56" w:rsidRDefault="00784B56">
      <w:r>
        <w:separator/>
      </w:r>
    </w:p>
  </w:footnote>
  <w:footnote w:type="continuationSeparator" w:id="0">
    <w:p w14:paraId="04461BE0" w14:textId="77777777" w:rsidR="00784B56" w:rsidRDefault="00784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06005832"/>
      <w:docPartObj>
        <w:docPartGallery w:val="Page Numbers (Top of Page)"/>
        <w:docPartUnique/>
      </w:docPartObj>
    </w:sdtPr>
    <w:sdtEndPr/>
    <w:sdtContent>
      <w:p w14:paraId="200ED361" w14:textId="77777777" w:rsidR="00AF3CB9" w:rsidRDefault="00545A4B" w:rsidP="00545A4B">
        <w:pPr>
          <w:pStyle w:val="Nagwek"/>
          <w:jc w:val="center"/>
        </w:pPr>
        <w:r>
          <w:rPr>
            <w:noProof/>
            <w:color w:val="646464"/>
            <w:lang w:eastAsia="pl-PL"/>
          </w:rPr>
          <w:drawing>
            <wp:anchor distT="0" distB="0" distL="114300" distR="114300" simplePos="0" relativeHeight="251657728" behindDoc="0" locked="0" layoutInCell="1" allowOverlap="1" wp14:anchorId="09A9FA02" wp14:editId="58E8CF0E">
              <wp:simplePos x="0" y="0"/>
              <wp:positionH relativeFrom="margin">
                <wp:align>left</wp:align>
              </wp:positionH>
              <wp:positionV relativeFrom="paragraph">
                <wp:posOffset>153670</wp:posOffset>
              </wp:positionV>
              <wp:extent cx="1447800" cy="580390"/>
              <wp:effectExtent l="0" t="0" r="0" b="0"/>
              <wp:wrapSquare wrapText="bothSides"/>
              <wp:docPr id="1520430063" name="Picture 17" descr="Logo Centrum Projektów Polska Cyfrow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1" name="Picture 17" descr="Logo Centrum Projektów Polska Cyfrowa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7800" cy="580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11599" w14:textId="77777777" w:rsidR="00760990" w:rsidRDefault="00FE3AD8" w:rsidP="00FF1DDF">
    <w:pPr>
      <w:pStyle w:val="Nagwek"/>
      <w:tabs>
        <w:tab w:val="left" w:pos="3686"/>
      </w:tabs>
    </w:pPr>
    <w:r>
      <w:rPr>
        <w:noProof/>
        <w:color w:val="646464"/>
        <w:lang w:eastAsia="pl-PL"/>
      </w:rPr>
      <w:drawing>
        <wp:inline distT="0" distB="0" distL="0" distR="0" wp14:anchorId="0D1A6187" wp14:editId="481C2EF7">
          <wp:extent cx="1447800" cy="580557"/>
          <wp:effectExtent l="0" t="0" r="0" b="0"/>
          <wp:docPr id="1008298296" name="Picture 17" descr="Logo Centrum Projektów Polska Cyfro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17" descr="Logo Centrum Projektów Polska Cyfrow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381" cy="600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707B"/>
    <w:multiLevelType w:val="multilevel"/>
    <w:tmpl w:val="1A9896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3D24BB9"/>
    <w:multiLevelType w:val="hybridMultilevel"/>
    <w:tmpl w:val="E40C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EC9"/>
    <w:multiLevelType w:val="hybridMultilevel"/>
    <w:tmpl w:val="58448F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92268"/>
    <w:multiLevelType w:val="hybridMultilevel"/>
    <w:tmpl w:val="9BC0A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8025A"/>
    <w:multiLevelType w:val="hybridMultilevel"/>
    <w:tmpl w:val="ACEA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33B51"/>
    <w:multiLevelType w:val="hybridMultilevel"/>
    <w:tmpl w:val="964C55A6"/>
    <w:lvl w:ilvl="0" w:tplc="9C420E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4EFA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85C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32C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FF8FE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4108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9C4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7EA324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567CE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6D051D"/>
    <w:multiLevelType w:val="hybridMultilevel"/>
    <w:tmpl w:val="EBC0ED22"/>
    <w:lvl w:ilvl="0" w:tplc="B18CD6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20F5E"/>
    <w:multiLevelType w:val="hybridMultilevel"/>
    <w:tmpl w:val="54640F68"/>
    <w:lvl w:ilvl="0" w:tplc="11E83B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75236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2FC66A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B082C5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A64E34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70EBA1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3784E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5CB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9A023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6821205"/>
    <w:multiLevelType w:val="hybridMultilevel"/>
    <w:tmpl w:val="41F0FF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80E5B"/>
    <w:multiLevelType w:val="hybridMultilevel"/>
    <w:tmpl w:val="3C947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30394"/>
    <w:multiLevelType w:val="hybridMultilevel"/>
    <w:tmpl w:val="C36EC586"/>
    <w:lvl w:ilvl="0" w:tplc="54CEF89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54FE0BC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92F4219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F2AAFC6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BA549AF0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96608BE4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40AEBC70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A0126AEA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43C5274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7E80FFB"/>
    <w:multiLevelType w:val="hybridMultilevel"/>
    <w:tmpl w:val="D7903224"/>
    <w:lvl w:ilvl="0" w:tplc="94FE4440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1B5073"/>
    <w:multiLevelType w:val="hybridMultilevel"/>
    <w:tmpl w:val="26E0CE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FB6DF6"/>
    <w:multiLevelType w:val="hybridMultilevel"/>
    <w:tmpl w:val="6F84ACE6"/>
    <w:lvl w:ilvl="0" w:tplc="A708542E">
      <w:start w:val="1"/>
      <w:numFmt w:val="decimal"/>
      <w:lvlText w:val="%1."/>
      <w:lvlJc w:val="left"/>
      <w:pPr>
        <w:ind w:left="1429" w:hanging="360"/>
      </w:pPr>
    </w:lvl>
    <w:lvl w:ilvl="1" w:tplc="CDB4FD72" w:tentative="1">
      <w:start w:val="1"/>
      <w:numFmt w:val="lowerLetter"/>
      <w:lvlText w:val="%2."/>
      <w:lvlJc w:val="left"/>
      <w:pPr>
        <w:ind w:left="2149" w:hanging="360"/>
      </w:pPr>
    </w:lvl>
    <w:lvl w:ilvl="2" w:tplc="968AD9E0" w:tentative="1">
      <w:start w:val="1"/>
      <w:numFmt w:val="lowerRoman"/>
      <w:lvlText w:val="%3."/>
      <w:lvlJc w:val="right"/>
      <w:pPr>
        <w:ind w:left="2869" w:hanging="180"/>
      </w:pPr>
    </w:lvl>
    <w:lvl w:ilvl="3" w:tplc="17E03168" w:tentative="1">
      <w:start w:val="1"/>
      <w:numFmt w:val="decimal"/>
      <w:lvlText w:val="%4."/>
      <w:lvlJc w:val="left"/>
      <w:pPr>
        <w:ind w:left="3589" w:hanging="360"/>
      </w:pPr>
    </w:lvl>
    <w:lvl w:ilvl="4" w:tplc="E9E225A6" w:tentative="1">
      <w:start w:val="1"/>
      <w:numFmt w:val="lowerLetter"/>
      <w:lvlText w:val="%5."/>
      <w:lvlJc w:val="left"/>
      <w:pPr>
        <w:ind w:left="4309" w:hanging="360"/>
      </w:pPr>
    </w:lvl>
    <w:lvl w:ilvl="5" w:tplc="BB7AEC0E" w:tentative="1">
      <w:start w:val="1"/>
      <w:numFmt w:val="lowerRoman"/>
      <w:lvlText w:val="%6."/>
      <w:lvlJc w:val="right"/>
      <w:pPr>
        <w:ind w:left="5029" w:hanging="180"/>
      </w:pPr>
    </w:lvl>
    <w:lvl w:ilvl="6" w:tplc="6B7E29C2" w:tentative="1">
      <w:start w:val="1"/>
      <w:numFmt w:val="decimal"/>
      <w:lvlText w:val="%7."/>
      <w:lvlJc w:val="left"/>
      <w:pPr>
        <w:ind w:left="5749" w:hanging="360"/>
      </w:pPr>
    </w:lvl>
    <w:lvl w:ilvl="7" w:tplc="83D28018" w:tentative="1">
      <w:start w:val="1"/>
      <w:numFmt w:val="lowerLetter"/>
      <w:lvlText w:val="%8."/>
      <w:lvlJc w:val="left"/>
      <w:pPr>
        <w:ind w:left="6469" w:hanging="360"/>
      </w:pPr>
    </w:lvl>
    <w:lvl w:ilvl="8" w:tplc="A76C492C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E3506B7"/>
    <w:multiLevelType w:val="hybridMultilevel"/>
    <w:tmpl w:val="41F0FF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4A0EC7"/>
    <w:multiLevelType w:val="hybridMultilevel"/>
    <w:tmpl w:val="1046A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301CA"/>
    <w:multiLevelType w:val="hybridMultilevel"/>
    <w:tmpl w:val="A1F0DF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224AD3"/>
    <w:multiLevelType w:val="hybridMultilevel"/>
    <w:tmpl w:val="700257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8F20CB"/>
    <w:multiLevelType w:val="hybridMultilevel"/>
    <w:tmpl w:val="8C504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F2B6E"/>
    <w:multiLevelType w:val="hybridMultilevel"/>
    <w:tmpl w:val="9C505A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F40B3"/>
    <w:multiLevelType w:val="hybridMultilevel"/>
    <w:tmpl w:val="99AE46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772175"/>
    <w:multiLevelType w:val="hybridMultilevel"/>
    <w:tmpl w:val="91A038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61236"/>
    <w:multiLevelType w:val="hybridMultilevel"/>
    <w:tmpl w:val="B26A3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9007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902067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3521561">
    <w:abstractNumId w:val="13"/>
  </w:num>
  <w:num w:numId="4" w16cid:durableId="907615826">
    <w:abstractNumId w:val="10"/>
  </w:num>
  <w:num w:numId="5" w16cid:durableId="397635744">
    <w:abstractNumId w:val="20"/>
  </w:num>
  <w:num w:numId="6" w16cid:durableId="1648318210">
    <w:abstractNumId w:val="17"/>
  </w:num>
  <w:num w:numId="7" w16cid:durableId="331833269">
    <w:abstractNumId w:val="19"/>
  </w:num>
  <w:num w:numId="8" w16cid:durableId="162362834">
    <w:abstractNumId w:val="3"/>
  </w:num>
  <w:num w:numId="9" w16cid:durableId="493955748">
    <w:abstractNumId w:val="4"/>
  </w:num>
  <w:num w:numId="10" w16cid:durableId="1613436086">
    <w:abstractNumId w:val="16"/>
  </w:num>
  <w:num w:numId="11" w16cid:durableId="7873616">
    <w:abstractNumId w:val="12"/>
  </w:num>
  <w:num w:numId="12" w16cid:durableId="1726102718">
    <w:abstractNumId w:val="21"/>
  </w:num>
  <w:num w:numId="13" w16cid:durableId="333580693">
    <w:abstractNumId w:val="15"/>
  </w:num>
  <w:num w:numId="14" w16cid:durableId="1335911795">
    <w:abstractNumId w:val="11"/>
  </w:num>
  <w:num w:numId="15" w16cid:durableId="736320308">
    <w:abstractNumId w:val="9"/>
  </w:num>
  <w:num w:numId="16" w16cid:durableId="1160580737">
    <w:abstractNumId w:val="8"/>
  </w:num>
  <w:num w:numId="17" w16cid:durableId="1300263558">
    <w:abstractNumId w:val="14"/>
  </w:num>
  <w:num w:numId="18" w16cid:durableId="1751386461">
    <w:abstractNumId w:val="22"/>
  </w:num>
  <w:num w:numId="19" w16cid:durableId="306860956">
    <w:abstractNumId w:val="18"/>
  </w:num>
  <w:num w:numId="20" w16cid:durableId="441993209">
    <w:abstractNumId w:val="0"/>
  </w:num>
  <w:num w:numId="21" w16cid:durableId="463042427">
    <w:abstractNumId w:val="1"/>
  </w:num>
  <w:num w:numId="22" w16cid:durableId="508133190">
    <w:abstractNumId w:val="6"/>
  </w:num>
  <w:num w:numId="23" w16cid:durableId="59258999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2E2"/>
    <w:rsid w:val="00010FC6"/>
    <w:rsid w:val="00025E16"/>
    <w:rsid w:val="0004603C"/>
    <w:rsid w:val="00065C40"/>
    <w:rsid w:val="000769AC"/>
    <w:rsid w:val="00094EF6"/>
    <w:rsid w:val="000C58C0"/>
    <w:rsid w:val="000C6BC1"/>
    <w:rsid w:val="000E21EF"/>
    <w:rsid w:val="00104387"/>
    <w:rsid w:val="001561C5"/>
    <w:rsid w:val="00162ADA"/>
    <w:rsid w:val="001E3537"/>
    <w:rsid w:val="00214307"/>
    <w:rsid w:val="002571F6"/>
    <w:rsid w:val="002B08FC"/>
    <w:rsid w:val="002B6CA8"/>
    <w:rsid w:val="002D66BB"/>
    <w:rsid w:val="002E6BDD"/>
    <w:rsid w:val="002F66E8"/>
    <w:rsid w:val="00310274"/>
    <w:rsid w:val="003134FE"/>
    <w:rsid w:val="00326730"/>
    <w:rsid w:val="003816DA"/>
    <w:rsid w:val="003817A4"/>
    <w:rsid w:val="003D1D9B"/>
    <w:rsid w:val="00412555"/>
    <w:rsid w:val="004400B1"/>
    <w:rsid w:val="004746BB"/>
    <w:rsid w:val="00482EA3"/>
    <w:rsid w:val="004844AD"/>
    <w:rsid w:val="004B61CA"/>
    <w:rsid w:val="004D7461"/>
    <w:rsid w:val="005115C2"/>
    <w:rsid w:val="00532E1B"/>
    <w:rsid w:val="00545A4B"/>
    <w:rsid w:val="005967D6"/>
    <w:rsid w:val="005A056A"/>
    <w:rsid w:val="005B71B6"/>
    <w:rsid w:val="005B7917"/>
    <w:rsid w:val="005E22E2"/>
    <w:rsid w:val="00626B49"/>
    <w:rsid w:val="00632C80"/>
    <w:rsid w:val="00633577"/>
    <w:rsid w:val="006760F1"/>
    <w:rsid w:val="006D19B4"/>
    <w:rsid w:val="006E040C"/>
    <w:rsid w:val="007021C9"/>
    <w:rsid w:val="007077F2"/>
    <w:rsid w:val="00712FBA"/>
    <w:rsid w:val="00760990"/>
    <w:rsid w:val="00761B48"/>
    <w:rsid w:val="00780D75"/>
    <w:rsid w:val="00784B56"/>
    <w:rsid w:val="007C335B"/>
    <w:rsid w:val="00806401"/>
    <w:rsid w:val="00850E05"/>
    <w:rsid w:val="00863D3F"/>
    <w:rsid w:val="00874DF0"/>
    <w:rsid w:val="0088784C"/>
    <w:rsid w:val="008A2859"/>
    <w:rsid w:val="008C4DE6"/>
    <w:rsid w:val="009133E1"/>
    <w:rsid w:val="00916282"/>
    <w:rsid w:val="009358BC"/>
    <w:rsid w:val="00954EAE"/>
    <w:rsid w:val="00986960"/>
    <w:rsid w:val="009A5797"/>
    <w:rsid w:val="009B7B29"/>
    <w:rsid w:val="009E6DED"/>
    <w:rsid w:val="00A41206"/>
    <w:rsid w:val="00A42564"/>
    <w:rsid w:val="00A45BB2"/>
    <w:rsid w:val="00A65046"/>
    <w:rsid w:val="00A76317"/>
    <w:rsid w:val="00A8394D"/>
    <w:rsid w:val="00A867E2"/>
    <w:rsid w:val="00A87355"/>
    <w:rsid w:val="00A97B93"/>
    <w:rsid w:val="00AD274B"/>
    <w:rsid w:val="00AD33C6"/>
    <w:rsid w:val="00AF3CB9"/>
    <w:rsid w:val="00AF4EB4"/>
    <w:rsid w:val="00B371AE"/>
    <w:rsid w:val="00B40CF7"/>
    <w:rsid w:val="00B546E9"/>
    <w:rsid w:val="00B619ED"/>
    <w:rsid w:val="00B82EF6"/>
    <w:rsid w:val="00BB5107"/>
    <w:rsid w:val="00BC79CC"/>
    <w:rsid w:val="00BF102F"/>
    <w:rsid w:val="00BF20E4"/>
    <w:rsid w:val="00C06AC7"/>
    <w:rsid w:val="00C0733F"/>
    <w:rsid w:val="00C14A13"/>
    <w:rsid w:val="00C3461A"/>
    <w:rsid w:val="00C34D96"/>
    <w:rsid w:val="00C60282"/>
    <w:rsid w:val="00C965EE"/>
    <w:rsid w:val="00CA4211"/>
    <w:rsid w:val="00CB3F91"/>
    <w:rsid w:val="00CB53C1"/>
    <w:rsid w:val="00CC431D"/>
    <w:rsid w:val="00CF1AB9"/>
    <w:rsid w:val="00D04E7B"/>
    <w:rsid w:val="00D05818"/>
    <w:rsid w:val="00D53156"/>
    <w:rsid w:val="00DC0C56"/>
    <w:rsid w:val="00DD7C87"/>
    <w:rsid w:val="00E1663C"/>
    <w:rsid w:val="00E33827"/>
    <w:rsid w:val="00E40C98"/>
    <w:rsid w:val="00EB7791"/>
    <w:rsid w:val="00EE312E"/>
    <w:rsid w:val="00EF3D77"/>
    <w:rsid w:val="00F6134F"/>
    <w:rsid w:val="00F753C2"/>
    <w:rsid w:val="00F8620F"/>
    <w:rsid w:val="00FE3AD8"/>
    <w:rsid w:val="28F1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F5F046"/>
  <w15:docId w15:val="{232BE925-66E4-4120-B108-06173DC8F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3D1D9B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482EA3"/>
    <w:pPr>
      <w:keepNext/>
      <w:keepLines/>
      <w:spacing w:line="276" w:lineRule="auto"/>
      <w:outlineLvl w:val="0"/>
    </w:pPr>
    <w:rPr>
      <w:rFonts w:eastAsiaTheme="majorEastAsia" w:cstheme="majorBidi"/>
      <w:b/>
      <w:bCs/>
      <w:sz w:val="26"/>
      <w:szCs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9E6DE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qFormat/>
    <w:rsid w:val="00EF30F0"/>
    <w:rPr>
      <w:b/>
      <w:bCs/>
    </w:rPr>
  </w:style>
  <w:style w:type="table" w:styleId="Tabela-Siatka">
    <w:name w:val="Table Grid"/>
    <w:basedOn w:val="Standardowy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482EA3"/>
    <w:rPr>
      <w:rFonts w:eastAsiaTheme="majorEastAsia" w:cstheme="majorBidi"/>
      <w:b/>
      <w:bCs/>
      <w:sz w:val="26"/>
      <w:szCs w:val="28"/>
    </w:rPr>
  </w:style>
  <w:style w:type="paragraph" w:styleId="Akapitzlist">
    <w:name w:val="List Paragraph"/>
    <w:aliases w:val="L1,Numerowanie,List Paragraph,BulletC,Wyliczanie,Obiekt,normalny tekst,Akapit z listą31,Bullets,List Paragraph1,Akapit z listą5,lp1,List Paragraph2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rsid w:val="00482EA3"/>
    <w:rPr>
      <w:rFonts w:eastAsiaTheme="majorEastAsia" w:cstheme="majorBidi"/>
      <w:b/>
      <w:szCs w:val="26"/>
    </w:rPr>
  </w:style>
  <w:style w:type="character" w:customStyle="1" w:styleId="Nagwek3Znak">
    <w:name w:val="Nagłówek 3 Znak"/>
    <w:basedOn w:val="Domylnaczcionkaakapitu"/>
    <w:link w:val="Nagwek3"/>
    <w:rsid w:val="009E6DE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AkapitzlistZnak">
    <w:name w:val="Akapit z listą Znak"/>
    <w:aliases w:val="L1 Znak,Numerowanie Znak,List Paragraph Znak,BulletC Znak,Wyliczanie Znak,Obiekt Znak,normalny tekst Znak,Akapit z listą31 Znak,Bullets Znak,List Paragraph1 Znak,Akapit z listą5 Znak,lp1 Znak,List Paragraph2 Znak"/>
    <w:link w:val="Akapitzlist"/>
    <w:uiPriority w:val="34"/>
    <w:locked/>
    <w:rsid w:val="000769AC"/>
  </w:style>
  <w:style w:type="paragraph" w:customStyle="1" w:styleId="Default">
    <w:name w:val="Default"/>
    <w:rsid w:val="00850E05"/>
    <w:pPr>
      <w:autoSpaceDE w:val="0"/>
      <w:autoSpaceDN w:val="0"/>
      <w:adjustRightInd w:val="0"/>
    </w:pPr>
    <w:rPr>
      <w:rFonts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e5f0c2-8058-4274-a625-611a6a34604d" xsi:nil="true"/>
    <lcf76f155ced4ddcb4097134ff3c332f xmlns="0dd89f5d-ed21-4c6e-8756-c49d8958f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8E4BE26503C343A8433A76FA809E23" ma:contentTypeVersion="14" ma:contentTypeDescription="Utwórz nowy dokument." ma:contentTypeScope="" ma:versionID="21a724006d980a96f91a89b99e038d28">
  <xsd:schema xmlns:xsd="http://www.w3.org/2001/XMLSchema" xmlns:xs="http://www.w3.org/2001/XMLSchema" xmlns:p="http://schemas.microsoft.com/office/2006/metadata/properties" xmlns:ns2="0dd89f5d-ed21-4c6e-8756-c49d8958fa2c" xmlns:ns3="fee5f0c2-8058-4274-a625-611a6a34604d" targetNamespace="http://schemas.microsoft.com/office/2006/metadata/properties" ma:root="true" ma:fieldsID="380269fbde29fba79be040f86ba3cfaa" ns2:_="" ns3:_="">
    <xsd:import namespace="0dd89f5d-ed21-4c6e-8756-c49d8958fa2c"/>
    <xsd:import namespace="fee5f0c2-8058-4274-a625-611a6a34604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89f5d-ed21-4c6e-8756-c49d8958fa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Tagi obrazów" ma:readOnly="false" ma:fieldId="{5cf76f15-5ced-4ddc-b409-7134ff3c332f}" ma:taxonomyMulti="true" ma:sspId="cc6f6cad-d038-4c8c-a53d-3cb4c2878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5f0c2-8058-4274-a625-611a6a34604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8e31eb5-e8b2-4cf5-919b-bc2624734d0e}" ma:internalName="TaxCatchAll" ma:showField="CatchAllData" ma:web="fee5f0c2-8058-4274-a625-611a6a3460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ee5f0c2-8058-4274-a625-611a6a34604d"/>
    <ds:schemaRef ds:uri="0dd89f5d-ed21-4c6e-8756-c49d8958fa2c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368902-15A0-4705-9842-267C45A4C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89f5d-ed21-4c6e-8756-c49d8958fa2c"/>
    <ds:schemaRef ds:uri="fee5f0c2-8058-4274-a625-611a6a3460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C71C271-FCA8-44BA-84B0-9F7F375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134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</vt:lpstr>
    </vt:vector>
  </TitlesOfParts>
  <Company>MRR</Company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</dc:title>
  <dc:creator>Soon</dc:creator>
  <cp:lastModifiedBy>Aleksandra Osuch</cp:lastModifiedBy>
  <cp:revision>2</cp:revision>
  <cp:lastPrinted>2018-03-26T09:55:00Z</cp:lastPrinted>
  <dcterms:created xsi:type="dcterms:W3CDTF">2024-12-27T09:39:00Z</dcterms:created>
  <dcterms:modified xsi:type="dcterms:W3CDTF">2024-12-27T09:39:00Z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0x010100D98E4BE26503C343A8433A76FA809E23</vt:lpwstr>
  </property>
  <property fmtid="{D5CDD505-2E9C-101B-9397-08002B2CF9AE}" pid="3" name="MediaServiceImageTags">
    <vt:lpwstr/>
  </property>
</Properties>
</file>