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4D1D6" w14:textId="77777777" w:rsidR="00B02F93" w:rsidRPr="00B02F93" w:rsidRDefault="00B02F93" w:rsidP="00B02F93">
      <w:pPr>
        <w:pStyle w:val="Bezodstpw"/>
        <w:jc w:val="center"/>
        <w:rPr>
          <w:b/>
          <w:sz w:val="24"/>
          <w:szCs w:val="24"/>
          <w:u w:val="single"/>
        </w:rPr>
      </w:pPr>
      <w:r w:rsidRPr="00B02F93">
        <w:rPr>
          <w:b/>
          <w:sz w:val="24"/>
          <w:szCs w:val="24"/>
          <w:u w:val="single"/>
        </w:rPr>
        <w:t>SPECYFIKACJA WARUNKÓW ZAMÓWIENIA</w:t>
      </w:r>
    </w:p>
    <w:p w14:paraId="0932C03C" w14:textId="77777777" w:rsidR="00B02F93" w:rsidRPr="00B02F93" w:rsidRDefault="00B02F93" w:rsidP="00B02F93">
      <w:pPr>
        <w:pStyle w:val="Bezodstpw"/>
        <w:jc w:val="center"/>
        <w:rPr>
          <w:b/>
        </w:rPr>
      </w:pPr>
    </w:p>
    <w:p w14:paraId="7B0567D4" w14:textId="77777777" w:rsidR="00DD2C4D"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 NAZWA ORAZ ADRES ZAMAWIAJĄCEGO: </w:t>
      </w:r>
    </w:p>
    <w:p w14:paraId="196D2C66" w14:textId="77777777" w:rsidR="00A81CE4" w:rsidRPr="00A81CE4" w:rsidRDefault="00A81CE4" w:rsidP="00A81CE4">
      <w:pPr>
        <w:pStyle w:val="Bezodstpw"/>
      </w:pPr>
      <w:r w:rsidRPr="00A81CE4">
        <w:rPr>
          <w:b/>
          <w:bCs/>
        </w:rPr>
        <w:t>Zamawiający</w:t>
      </w:r>
      <w:r w:rsidRPr="00A81CE4">
        <w:t xml:space="preserve">: Komenda Wojewódzka Policji we Wrocławiu </w:t>
      </w:r>
    </w:p>
    <w:p w14:paraId="0C4D0C9D" w14:textId="77777777" w:rsidR="00A81CE4" w:rsidRPr="00A81CE4" w:rsidRDefault="00A81CE4" w:rsidP="00A81CE4">
      <w:pPr>
        <w:pStyle w:val="Bezodstpw"/>
      </w:pPr>
      <w:r w:rsidRPr="00A81CE4">
        <w:rPr>
          <w:b/>
          <w:bCs/>
        </w:rPr>
        <w:t>Adres Zamawiającego</w:t>
      </w:r>
      <w:r w:rsidRPr="00A81CE4">
        <w:t>: ul. Podwale 31-33, 50-040 Wrocław</w:t>
      </w:r>
    </w:p>
    <w:p w14:paraId="02E9A86C" w14:textId="1FA001A3" w:rsidR="00A81CE4" w:rsidRPr="008C7EDB" w:rsidRDefault="00A81CE4" w:rsidP="00A81CE4">
      <w:pPr>
        <w:pStyle w:val="Bezodstpw"/>
      </w:pPr>
      <w:r w:rsidRPr="008C7EDB">
        <w:rPr>
          <w:b/>
          <w:bCs/>
        </w:rPr>
        <w:t>Telefon</w:t>
      </w:r>
      <w:r w:rsidR="006129F9">
        <w:t>: 47 871 394323</w:t>
      </w:r>
    </w:p>
    <w:p w14:paraId="47A28508" w14:textId="6AE0D612" w:rsidR="009067E4" w:rsidRPr="008C7EDB" w:rsidRDefault="009067E4" w:rsidP="009067E4">
      <w:pPr>
        <w:pStyle w:val="Bezodstpw"/>
      </w:pPr>
      <w:r w:rsidRPr="008C7EDB">
        <w:rPr>
          <w:b/>
        </w:rPr>
        <w:t xml:space="preserve">Adres strony internetowej Zamawiającego: </w:t>
      </w:r>
      <w:hyperlink r:id="rId8" w:history="1">
        <w:r w:rsidRPr="008C7EDB">
          <w:rPr>
            <w:rStyle w:val="Hipercze"/>
            <w:color w:val="auto"/>
          </w:rPr>
          <w:t>https://dolnoslaska.policja.gov.pl/</w:t>
        </w:r>
      </w:hyperlink>
      <w:r w:rsidR="00F1574C">
        <w:rPr>
          <w:rStyle w:val="Hipercze"/>
          <w:color w:val="auto"/>
        </w:rPr>
        <w:t xml:space="preserve"> </w:t>
      </w:r>
      <w:r w:rsidRPr="008C7EDB">
        <w:t xml:space="preserve"> </w:t>
      </w:r>
    </w:p>
    <w:p w14:paraId="0364A88B" w14:textId="7C610856" w:rsidR="009067E4" w:rsidRPr="00A81CE4" w:rsidRDefault="009067E4" w:rsidP="006129F9">
      <w:pPr>
        <w:pStyle w:val="Bezodstpw"/>
        <w:jc w:val="both"/>
      </w:pPr>
      <w:r w:rsidRPr="008C7EDB">
        <w:rPr>
          <w:b/>
        </w:rPr>
        <w:t>Adres strony internetowej prowadzonego postępowania</w:t>
      </w:r>
      <w:r w:rsidRPr="008C7EDB">
        <w:t xml:space="preserve">: Postępowanie </w:t>
      </w:r>
      <w:r w:rsidRPr="00FF055A">
        <w:t xml:space="preserve">prowadzone jest na Platformie Zakupowej Open </w:t>
      </w:r>
      <w:proofErr w:type="spellStart"/>
      <w:r w:rsidRPr="00FF055A">
        <w:t>Nexus</w:t>
      </w:r>
      <w:proofErr w:type="spellEnd"/>
      <w:r w:rsidRPr="00FF055A">
        <w:t xml:space="preserve">: </w:t>
      </w:r>
      <w:hyperlink r:id="rId9" w:history="1">
        <w:r w:rsidRPr="007E6CFB">
          <w:rPr>
            <w:rStyle w:val="Hipercze"/>
          </w:rPr>
          <w:t>https://platformazakupowa.pl/pn/kwp_wroclaw</w:t>
        </w:r>
      </w:hyperlink>
      <w:r>
        <w:t xml:space="preserve"> </w:t>
      </w:r>
      <w:r w:rsidRPr="00FF055A">
        <w:t xml:space="preserve"> . Na stronie internetowej Zamawiającego, w zakładce „zamówienia publiczne” pod tytułem prowadzonego postępowania został umieszczony link bezpośrednio kierujący na zakładkę platformy ON, na której prowadzone jest postępowanie.</w:t>
      </w:r>
    </w:p>
    <w:p w14:paraId="58EEF25A" w14:textId="5CBA6041" w:rsidR="00A81CE4" w:rsidRPr="00A81CE4" w:rsidRDefault="00A81CE4" w:rsidP="00A81CE4">
      <w:pPr>
        <w:pStyle w:val="Bezodstpw"/>
      </w:pPr>
      <w:r w:rsidRPr="00A81CE4">
        <w:rPr>
          <w:b/>
        </w:rPr>
        <w:t>Adres poczty elektronicznej:</w:t>
      </w:r>
      <w:hyperlink r:id="rId10" w:history="1">
        <w:r w:rsidR="00F1574C" w:rsidRPr="00C605EA">
          <w:rPr>
            <w:rStyle w:val="Hipercze"/>
            <w:rFonts w:cs="Arial"/>
          </w:rPr>
          <w:t xml:space="preserve"> malgorzata.lenik@wr.policja.gov.pl</w:t>
        </w:r>
      </w:hyperlink>
    </w:p>
    <w:p w14:paraId="61D44C99" w14:textId="5301DE3F" w:rsidR="00B02F93" w:rsidRPr="00A81CE4" w:rsidRDefault="00A81CE4" w:rsidP="00A81CE4">
      <w:pPr>
        <w:pStyle w:val="Bezodstpw"/>
      </w:pPr>
      <w:r w:rsidRPr="00A81CE4">
        <w:rPr>
          <w:b/>
          <w:bCs/>
        </w:rPr>
        <w:t>Godziny urzędowania</w:t>
      </w:r>
      <w:r w:rsidRPr="00A81CE4">
        <w:t>: od 07:</w:t>
      </w:r>
      <w:r w:rsidR="00F1574C">
        <w:t>0</w:t>
      </w:r>
      <w:r w:rsidRPr="00A81CE4">
        <w:t>0 do 15:</w:t>
      </w:r>
      <w:r w:rsidR="00F1574C">
        <w:t>0</w:t>
      </w:r>
      <w:r w:rsidRPr="00A81CE4">
        <w:t>0.</w:t>
      </w:r>
    </w:p>
    <w:p w14:paraId="288B7BA0" w14:textId="77777777" w:rsidR="00A81CE4" w:rsidRPr="00A81CE4" w:rsidRDefault="00A81CE4" w:rsidP="00A81CE4">
      <w:pPr>
        <w:pStyle w:val="Bezodstpw"/>
      </w:pPr>
      <w:r w:rsidRPr="00A81CE4">
        <w:t xml:space="preserve">Konto bankowe: NBP O/Okręgowy Wrocław, numer: </w:t>
      </w:r>
      <w:r w:rsidRPr="00A81CE4">
        <w:rPr>
          <w:rFonts w:cs="Tahoma"/>
        </w:rPr>
        <w:t>34 1010 1674 0000 9713 9120 1000</w:t>
      </w:r>
    </w:p>
    <w:p w14:paraId="0A126E23" w14:textId="77777777" w:rsidR="00A81CE4" w:rsidRPr="00A81CE4" w:rsidRDefault="00A81CE4" w:rsidP="00A81CE4">
      <w:pPr>
        <w:pStyle w:val="Bezodstpw"/>
      </w:pPr>
      <w:r w:rsidRPr="00A81CE4">
        <w:t>NIP: 896-000-47-80</w:t>
      </w:r>
    </w:p>
    <w:p w14:paraId="0017F35C" w14:textId="77777777" w:rsidR="00A81CE4" w:rsidRDefault="00A81CE4" w:rsidP="00A81CE4">
      <w:pPr>
        <w:pStyle w:val="Bezodstpw"/>
      </w:pPr>
      <w:r w:rsidRPr="00A81CE4">
        <w:t>Regon: 930156216</w:t>
      </w:r>
    </w:p>
    <w:p w14:paraId="31DFBE34" w14:textId="77777777" w:rsidR="00E61D9B" w:rsidRPr="00E61D9B" w:rsidRDefault="00E61D9B" w:rsidP="00E61D9B">
      <w:pPr>
        <w:pStyle w:val="Bezodstpw"/>
        <w:rPr>
          <w:b/>
          <w:u w:val="single"/>
        </w:rPr>
      </w:pPr>
      <w:r w:rsidRPr="00E61D9B">
        <w:rPr>
          <w:b/>
          <w:u w:val="single"/>
        </w:rPr>
        <w:t>Klauzula informacyjna RODO:</w:t>
      </w:r>
    </w:p>
    <w:p w14:paraId="6F90AA0E" w14:textId="73A03427" w:rsidR="00E61D9B" w:rsidRPr="00E61D9B" w:rsidRDefault="00E61D9B" w:rsidP="00147FB7">
      <w:pPr>
        <w:pStyle w:val="Bezodstpw"/>
        <w:jc w:val="both"/>
        <w:rPr>
          <w:rFonts w:eastAsia="Times New Roman" w:cs="Times New Roman"/>
          <w:color w:val="000000"/>
        </w:rPr>
      </w:pPr>
      <w:r w:rsidRPr="00E61D9B">
        <w:rPr>
          <w:rFonts w:eastAsia="Times New Roman" w:cs="Times New Roman"/>
          <w:color w:val="000000"/>
        </w:rPr>
        <w:t xml:space="preserve">Zgodnie z art. 13 ust. 1 i 2 </w:t>
      </w:r>
      <w:r w:rsidR="00E149D8">
        <w:rPr>
          <w:rFonts w:eastAsia="Times New Roman" w:cs="Times New Roman"/>
          <w:color w:val="000000"/>
        </w:rPr>
        <w:t xml:space="preserve">oraz art. 14 ust. 1 i 2 </w:t>
      </w:r>
      <w:r w:rsidRPr="00E61D9B">
        <w:rPr>
          <w:rFonts w:eastAsia="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BD8C869" w14:textId="77777777" w:rsidR="00E61D9B" w:rsidRDefault="00E61D9B" w:rsidP="00FE5621">
      <w:pPr>
        <w:shd w:val="clear" w:color="auto" w:fill="FFFFFF"/>
        <w:spacing w:after="0" w:line="240" w:lineRule="auto"/>
        <w:ind w:left="284"/>
        <w:jc w:val="both"/>
        <w:rPr>
          <w:rFonts w:eastAsia="Times New Roman" w:cs="Times New Roman"/>
          <w:color w:val="000000"/>
        </w:rPr>
      </w:pPr>
      <w:r>
        <w:rPr>
          <w:rFonts w:eastAsia="Times New Roman" w:cs="Times New Roman"/>
          <w:color w:val="000000"/>
        </w:rPr>
        <w:t xml:space="preserve">a. </w:t>
      </w:r>
      <w:r w:rsidRPr="00E61D9B">
        <w:rPr>
          <w:rFonts w:eastAsia="Times New Roman" w:cs="Times New Roman"/>
          <w:color w:val="000000"/>
        </w:rPr>
        <w:t>administratorem Pani/Pana danych osobowych jest Komendant Wojewódzki Policji we Wrocławiu, ul. Podwale 31-33, 50-040 Wrocław.</w:t>
      </w:r>
    </w:p>
    <w:p w14:paraId="668D1838" w14:textId="77777777" w:rsidR="00E61D9B" w:rsidRDefault="00E61D9B" w:rsidP="00FE5621">
      <w:pPr>
        <w:shd w:val="clear" w:color="auto" w:fill="FFFFFF"/>
        <w:spacing w:after="0" w:line="240" w:lineRule="auto"/>
        <w:ind w:left="284"/>
        <w:jc w:val="both"/>
        <w:rPr>
          <w:rFonts w:eastAsia="Times New Roman" w:cs="Times New Roman"/>
          <w:color w:val="000000"/>
        </w:rPr>
      </w:pPr>
      <w:r>
        <w:rPr>
          <w:rFonts w:eastAsia="Times New Roman" w:cs="Times New Roman"/>
          <w:color w:val="000000"/>
        </w:rPr>
        <w:t xml:space="preserve">b. </w:t>
      </w:r>
      <w:r w:rsidRPr="00E61D9B">
        <w:rPr>
          <w:rFonts w:eastAsia="Times New Roman" w:cs="Arial"/>
          <w:color w:val="000000"/>
        </w:rPr>
        <w:t xml:space="preserve">administrator wyznaczył Inspektora Danych Osobowych, z którym można się kontaktować pod adresem e-mail: </w:t>
      </w:r>
      <w:r w:rsidRPr="00E61D9B">
        <w:rPr>
          <w:rFonts w:eastAsia="Times New Roman" w:cs="Arial"/>
          <w:color w:val="0000FF"/>
          <w:u w:val="single"/>
        </w:rPr>
        <w:t>iod.kwp@wr.policja.gov.pl</w:t>
      </w:r>
      <w:r w:rsidRPr="00E61D9B">
        <w:rPr>
          <w:rFonts w:eastAsia="Times New Roman" w:cs="Arial"/>
          <w:color w:val="000000"/>
        </w:rPr>
        <w:t>, tel. 47 8713598</w:t>
      </w:r>
    </w:p>
    <w:p w14:paraId="4DE6FF66" w14:textId="63FDC1FD" w:rsidR="00E61D9B" w:rsidRPr="008C7EDB" w:rsidRDefault="00E61D9B" w:rsidP="00FE5621">
      <w:pPr>
        <w:shd w:val="clear" w:color="auto" w:fill="FFFFFF"/>
        <w:spacing w:after="0" w:line="240" w:lineRule="auto"/>
        <w:ind w:left="284"/>
        <w:jc w:val="both"/>
        <w:rPr>
          <w:rFonts w:eastAsia="Times New Roman" w:cs="Times New Roman"/>
        </w:rPr>
      </w:pPr>
      <w:r>
        <w:rPr>
          <w:rFonts w:eastAsia="Times New Roman" w:cs="Times New Roman"/>
          <w:color w:val="000000"/>
        </w:rPr>
        <w:t xml:space="preserve">c. </w:t>
      </w:r>
      <w:r w:rsidRPr="00E61D9B">
        <w:rPr>
          <w:rFonts w:eastAsia="Times New Roman" w:cs="Arial"/>
          <w:color w:val="000000"/>
        </w:rPr>
        <w:t xml:space="preserve">Pani/Pana dane osobowe przetwarzane będą na podstawie art. 6 ust. 1 lit. c RODO w celu związanym z przedmiotowym postępowaniem o udzielenie zamówienia publicznego, </w:t>
      </w:r>
      <w:r w:rsidRPr="008C7EDB">
        <w:rPr>
          <w:rFonts w:eastAsia="Times New Roman" w:cs="Arial"/>
        </w:rPr>
        <w:t>prowadzonym w t</w:t>
      </w:r>
      <w:r w:rsidR="00B76982" w:rsidRPr="008C7EDB">
        <w:rPr>
          <w:rFonts w:eastAsia="Times New Roman" w:cs="Arial"/>
        </w:rPr>
        <w:t>rybie podstawowym</w:t>
      </w:r>
      <w:r w:rsidR="00E149D8" w:rsidRPr="008C7EDB">
        <w:rPr>
          <w:rFonts w:eastAsia="Times New Roman" w:cs="Arial"/>
        </w:rPr>
        <w:t xml:space="preserve"> bez negocjacji </w:t>
      </w:r>
      <w:r w:rsidR="00B76982" w:rsidRPr="008C7EDB">
        <w:rPr>
          <w:rFonts w:eastAsia="Times New Roman" w:cs="Arial"/>
        </w:rPr>
        <w:t xml:space="preserve"> art. 275 ust. 1 </w:t>
      </w:r>
      <w:proofErr w:type="spellStart"/>
      <w:r w:rsidR="00B76982" w:rsidRPr="008C7EDB">
        <w:rPr>
          <w:rFonts w:eastAsia="Times New Roman" w:cs="Arial"/>
        </w:rPr>
        <w:t>pzp</w:t>
      </w:r>
      <w:proofErr w:type="spellEnd"/>
      <w:r w:rsidRPr="008C7EDB">
        <w:rPr>
          <w:rFonts w:eastAsia="Times New Roman" w:cs="Arial"/>
        </w:rPr>
        <w:t>.</w:t>
      </w:r>
    </w:p>
    <w:p w14:paraId="31E0CAD7" w14:textId="77777777" w:rsidR="00E61D9B" w:rsidRPr="008C7EDB" w:rsidRDefault="00E61D9B" w:rsidP="00FE5621">
      <w:pPr>
        <w:shd w:val="clear" w:color="auto" w:fill="FFFFFF"/>
        <w:spacing w:after="0" w:line="240" w:lineRule="auto"/>
        <w:ind w:left="284"/>
        <w:jc w:val="both"/>
        <w:rPr>
          <w:rFonts w:eastAsia="Times New Roman" w:cs="Times New Roman"/>
        </w:rPr>
      </w:pPr>
      <w:r w:rsidRPr="008C7EDB">
        <w:rPr>
          <w:rFonts w:eastAsia="Times New Roman" w:cs="Times New Roman"/>
        </w:rPr>
        <w:t xml:space="preserve">d. </w:t>
      </w:r>
      <w:r w:rsidRPr="008C7EDB">
        <w:rPr>
          <w:rFonts w:eastAsia="Times New Roman" w:cs="Arial"/>
        </w:rPr>
        <w:t>odbiorcami Pani/Pana danych osobowych będą osoby lub podmioty, którym udostępniona zostanie dokumentacja postępowania w oparciu o art. 18 oraz 74 ustawy PZP</w:t>
      </w:r>
    </w:p>
    <w:p w14:paraId="17D26B55" w14:textId="2C22DFC2" w:rsidR="00E61D9B" w:rsidRPr="008C7EDB" w:rsidRDefault="00E61D9B" w:rsidP="00A9116B">
      <w:pPr>
        <w:pStyle w:val="Akapitzlist"/>
        <w:spacing w:after="150" w:line="240" w:lineRule="auto"/>
        <w:ind w:left="425"/>
        <w:jc w:val="both"/>
        <w:rPr>
          <w:rFonts w:cstheme="minorHAnsi"/>
        </w:rPr>
      </w:pPr>
      <w:r w:rsidRPr="008C7EDB">
        <w:rPr>
          <w:rFonts w:eastAsia="Times New Roman" w:cs="Times New Roman"/>
        </w:rPr>
        <w:t xml:space="preserve">e. </w:t>
      </w:r>
      <w:r w:rsidRPr="008C7EDB">
        <w:rPr>
          <w:rFonts w:eastAsia="Times New Roman" w:cs="Arial"/>
        </w:rPr>
        <w:t xml:space="preserve">Pani/Pana dane osobowe będą przechowywane, zgodnie z art. 78 ust. 1 </w:t>
      </w:r>
      <w:r w:rsidR="00F85F7B" w:rsidRPr="008C7EDB">
        <w:rPr>
          <w:rFonts w:eastAsia="Times New Roman" w:cs="Arial"/>
        </w:rPr>
        <w:t xml:space="preserve">i ust. 4 </w:t>
      </w:r>
      <w:proofErr w:type="spellStart"/>
      <w:r w:rsidR="008C7EDB">
        <w:rPr>
          <w:rFonts w:eastAsia="Times New Roman" w:cs="Arial"/>
        </w:rPr>
        <w:t>Pzp</w:t>
      </w:r>
      <w:proofErr w:type="spellEnd"/>
      <w:r w:rsidRPr="008C7EDB">
        <w:rPr>
          <w:rFonts w:eastAsia="Times New Roman" w:cs="Arial"/>
        </w:rPr>
        <w:t xml:space="preserve"> przez okres 4 lat od dnia zakończenia postępowania o udzielenie zamówienia, a jeżeli czas trwania umowy przekracza 4 lata, okres przechowywania obejmuje cały czas trwania umowy,</w:t>
      </w:r>
      <w:r w:rsidR="00EF73AE" w:rsidRPr="008C7EDB">
        <w:rPr>
          <w:rFonts w:eastAsia="Times New Roman" w:cs="Arial"/>
        </w:rPr>
        <w:t xml:space="preserve"> </w:t>
      </w:r>
      <w:r w:rsidRPr="008C7EDB">
        <w:rPr>
          <w:rFonts w:eastAsia="Times New Roman" w:cs="Arial"/>
        </w:rPr>
        <w:t>a następnie w celu archiwalnym przez okres zgodny z instrukcją kancelaryjną i Je</w:t>
      </w:r>
      <w:r w:rsidR="00E149D8" w:rsidRPr="008C7EDB">
        <w:rPr>
          <w:rFonts w:eastAsia="Times New Roman" w:cs="Arial"/>
        </w:rPr>
        <w:t>d</w:t>
      </w:r>
      <w:r w:rsidR="00A9116B" w:rsidRPr="008C7EDB">
        <w:rPr>
          <w:rFonts w:eastAsia="Times New Roman" w:cs="Arial"/>
        </w:rPr>
        <w:t xml:space="preserve">nolitym Rzeczowym Wykazem Akt. </w:t>
      </w:r>
      <w:r w:rsidR="00E149D8" w:rsidRPr="008C7EDB">
        <w:rPr>
          <w:rFonts w:eastAsia="Times New Roman" w:cstheme="minorHAnsi"/>
        </w:rPr>
        <w:t>W przypadku zamówień współfinansowanych ze środków UE przez okres</w:t>
      </w:r>
      <w:r w:rsidR="00A9116B" w:rsidRPr="008C7EDB">
        <w:rPr>
          <w:rFonts w:eastAsia="Times New Roman" w:cstheme="minorHAnsi"/>
        </w:rPr>
        <w:t xml:space="preserve"> określony przepisami o przechowywaniu i archiwizacji  </w:t>
      </w:r>
      <w:r w:rsidR="00A9116B" w:rsidRPr="008C7EDB">
        <w:rPr>
          <w:rFonts w:cstheme="minorHAnsi"/>
        </w:rPr>
        <w:t>dokumentów dotyczących projektów współfinansowanych z UE od dnia zakończenia postępowania o udzielenie zamówienia;</w:t>
      </w:r>
    </w:p>
    <w:p w14:paraId="7E6C4B74" w14:textId="77777777" w:rsidR="00E61D9B" w:rsidRPr="00621E92" w:rsidRDefault="00E61D9B" w:rsidP="00621E92">
      <w:pPr>
        <w:pStyle w:val="Akapitzlist"/>
        <w:spacing w:after="0" w:line="240" w:lineRule="auto"/>
        <w:ind w:left="426"/>
        <w:jc w:val="both"/>
        <w:rPr>
          <w:rFonts w:ascii="Verdana" w:hAnsi="Verdana" w:cs="Arial"/>
          <w:b/>
          <w:i/>
          <w:sz w:val="20"/>
          <w:szCs w:val="20"/>
        </w:rPr>
      </w:pPr>
      <w:r w:rsidRPr="008C7EDB">
        <w:rPr>
          <w:rFonts w:eastAsia="Times New Roman" w:cstheme="minorHAnsi"/>
        </w:rPr>
        <w:t>f. obowiązek podania przez Panią/Pana danych osobowych bezpośrednio Pani/Pana dotyczących jest wymogiem ustawowym określonym w przepisach ustawy</w:t>
      </w:r>
      <w:r w:rsidRPr="008C7EDB">
        <w:rPr>
          <w:rFonts w:eastAsia="Times New Roman" w:cs="Arial"/>
        </w:rPr>
        <w:t xml:space="preserve"> </w:t>
      </w:r>
      <w:proofErr w:type="spellStart"/>
      <w:r w:rsidRPr="00E61D9B">
        <w:rPr>
          <w:rFonts w:eastAsia="Times New Roman" w:cs="Arial"/>
          <w:color w:val="000000"/>
        </w:rPr>
        <w:t>Pzp</w:t>
      </w:r>
      <w:proofErr w:type="spellEnd"/>
      <w:r w:rsidRPr="00E61D9B">
        <w:rPr>
          <w:rFonts w:eastAsia="Times New Roman" w:cs="Arial"/>
          <w:color w:val="000000"/>
        </w:rPr>
        <w:t>, związanym z udziałem w postępowaniu o udzielenie zamówienia publicznego, konsekwencje niepodania określony</w:t>
      </w:r>
      <w:r w:rsidR="00621E92">
        <w:rPr>
          <w:rFonts w:eastAsia="Times New Roman" w:cs="Arial"/>
          <w:color w:val="000000"/>
        </w:rPr>
        <w:t xml:space="preserve">ch danych wynikają z ustawy </w:t>
      </w:r>
      <w:proofErr w:type="spellStart"/>
      <w:r w:rsidR="00621E92">
        <w:rPr>
          <w:rFonts w:eastAsia="Times New Roman" w:cs="Arial"/>
          <w:color w:val="000000"/>
        </w:rPr>
        <w:t>Pzp</w:t>
      </w:r>
      <w:proofErr w:type="spellEnd"/>
      <w:r w:rsidR="00621E92" w:rsidRPr="00621E92">
        <w:rPr>
          <w:rFonts w:ascii="Verdana" w:hAnsi="Verdana" w:cs="Arial"/>
          <w:sz w:val="20"/>
          <w:szCs w:val="20"/>
        </w:rPr>
        <w:t xml:space="preserve"> </w:t>
      </w:r>
      <w:r w:rsidR="00621E92" w:rsidRPr="00507F45">
        <w:rPr>
          <w:rFonts w:ascii="Verdana" w:hAnsi="Verdana" w:cs="Arial"/>
          <w:sz w:val="20"/>
          <w:szCs w:val="20"/>
        </w:rPr>
        <w:t>i będą skutkować brakiem możliwości udzielenia Pani/Panu zamówienia (brakiem możliwości zawarcia umowy);</w:t>
      </w:r>
      <w:r w:rsidR="00621E92" w:rsidRPr="00B2656B">
        <w:rPr>
          <w:rFonts w:ascii="Verdana" w:hAnsi="Verdana" w:cs="Arial"/>
          <w:sz w:val="20"/>
          <w:szCs w:val="20"/>
        </w:rPr>
        <w:t xml:space="preserve">  </w:t>
      </w:r>
    </w:p>
    <w:p w14:paraId="1B97AE75" w14:textId="77777777" w:rsidR="00E61D9B" w:rsidRDefault="00E61D9B" w:rsidP="00621E92">
      <w:pPr>
        <w:shd w:val="clear" w:color="auto" w:fill="FFFFFF"/>
        <w:spacing w:after="0" w:line="240" w:lineRule="auto"/>
        <w:ind w:left="284"/>
        <w:jc w:val="both"/>
        <w:rPr>
          <w:rFonts w:eastAsia="Times New Roman" w:cs="Times New Roman"/>
          <w:color w:val="000000"/>
        </w:rPr>
      </w:pPr>
      <w:r>
        <w:rPr>
          <w:rFonts w:eastAsia="Times New Roman" w:cs="Times New Roman"/>
          <w:color w:val="000000"/>
        </w:rPr>
        <w:t xml:space="preserve">g. </w:t>
      </w:r>
      <w:r w:rsidRPr="00E61D9B">
        <w:rPr>
          <w:rFonts w:eastAsia="Times New Roman" w:cs="Arial"/>
          <w:color w:val="000000"/>
        </w:rPr>
        <w:t>w odniesieniu do Pani/Pana danych osobowych decyzje nie będą podejmowane w sposób zautomatyzowany, stosownie do art. 22 RODO.</w:t>
      </w:r>
    </w:p>
    <w:p w14:paraId="250C8829" w14:textId="77777777" w:rsidR="00E61D9B" w:rsidRPr="00E61D9B" w:rsidRDefault="00E61D9B" w:rsidP="00621E92">
      <w:pPr>
        <w:shd w:val="clear" w:color="auto" w:fill="FFFFFF"/>
        <w:spacing w:after="0" w:line="240" w:lineRule="auto"/>
        <w:jc w:val="both"/>
        <w:rPr>
          <w:rFonts w:eastAsia="Times New Roman" w:cs="Times New Roman"/>
          <w:color w:val="000000"/>
        </w:rPr>
      </w:pPr>
      <w:r>
        <w:rPr>
          <w:rFonts w:eastAsia="Times New Roman" w:cs="Arial"/>
          <w:color w:val="000000"/>
        </w:rPr>
        <w:t>P</w:t>
      </w:r>
      <w:r w:rsidRPr="00E61D9B">
        <w:rPr>
          <w:rFonts w:eastAsia="Times New Roman" w:cs="Arial"/>
          <w:color w:val="000000"/>
        </w:rPr>
        <w:t>osiada Pani/Pan:</w:t>
      </w:r>
    </w:p>
    <w:p w14:paraId="6CD05593" w14:textId="77777777" w:rsidR="00E61D9B" w:rsidRPr="00E61D9B" w:rsidRDefault="00E61D9B" w:rsidP="000C63AE">
      <w:pPr>
        <w:numPr>
          <w:ilvl w:val="0"/>
          <w:numId w:val="3"/>
        </w:numPr>
        <w:shd w:val="clear" w:color="auto" w:fill="FFFFFF"/>
        <w:tabs>
          <w:tab w:val="clear" w:pos="720"/>
          <w:tab w:val="num" w:pos="284"/>
          <w:tab w:val="left" w:pos="426"/>
          <w:tab w:val="left" w:pos="567"/>
        </w:tabs>
        <w:spacing w:after="0" w:line="240" w:lineRule="auto"/>
        <w:ind w:left="284" w:firstLine="0"/>
        <w:jc w:val="both"/>
        <w:rPr>
          <w:rFonts w:eastAsia="Times New Roman" w:cs="Times New Roman"/>
          <w:color w:val="000000"/>
        </w:rPr>
      </w:pPr>
      <w:r w:rsidRPr="00E61D9B">
        <w:rPr>
          <w:rFonts w:eastAsia="Times New Roman" w:cs="Times New Roman"/>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w:t>
      </w:r>
      <w:r w:rsidRPr="00E61D9B">
        <w:rPr>
          <w:rFonts w:eastAsia="Times New Roman" w:cs="Times New Roman"/>
          <w:color w:val="000000"/>
        </w:rPr>
        <w:lastRenderedPageBreak/>
        <w:t>udzielenie zamówienia publicznego lub konkursu albo sprecyzowanie nazwy lub daty zakończonego postępowania o udzielenie zamówienia);</w:t>
      </w:r>
    </w:p>
    <w:p w14:paraId="50353EB5" w14:textId="77777777" w:rsidR="00E61D9B" w:rsidRDefault="00E61D9B" w:rsidP="000C63AE">
      <w:pPr>
        <w:numPr>
          <w:ilvl w:val="0"/>
          <w:numId w:val="3"/>
        </w:numPr>
        <w:shd w:val="clear" w:color="auto" w:fill="FFFFFF"/>
        <w:tabs>
          <w:tab w:val="clear" w:pos="720"/>
          <w:tab w:val="num" w:pos="360"/>
          <w:tab w:val="left" w:pos="567"/>
        </w:tabs>
        <w:spacing w:after="0" w:line="240" w:lineRule="auto"/>
        <w:ind w:left="284" w:firstLine="0"/>
        <w:jc w:val="both"/>
        <w:rPr>
          <w:rFonts w:eastAsia="Times New Roman" w:cs="Arial"/>
          <w:color w:val="000000"/>
        </w:rPr>
      </w:pPr>
      <w:r w:rsidRPr="00E61D9B">
        <w:rPr>
          <w:rFonts w:eastAsia="Times New Roman" w:cs="Arial"/>
          <w:color w:val="000000"/>
        </w:rPr>
        <w:t xml:space="preserve">prawo do wniesienia skargi do Prezesa Urzędu Ochrony Danych Osobowych, gdy uzna Pani/Pan, że przetwarzanie danych osobowych Pani/Pana dotyczących narusza przepisy RODO; </w:t>
      </w:r>
    </w:p>
    <w:p w14:paraId="25B39493" w14:textId="77777777" w:rsidR="00E61D9B" w:rsidRPr="00E61D9B" w:rsidRDefault="00E61D9B" w:rsidP="00E61D9B">
      <w:pPr>
        <w:shd w:val="clear" w:color="auto" w:fill="FFFFFF"/>
        <w:spacing w:after="0" w:line="240" w:lineRule="auto"/>
        <w:jc w:val="both"/>
        <w:rPr>
          <w:rFonts w:eastAsia="Times New Roman" w:cs="Arial"/>
          <w:color w:val="000000"/>
        </w:rPr>
      </w:pPr>
      <w:r>
        <w:rPr>
          <w:rFonts w:eastAsia="Times New Roman" w:cs="Times New Roman"/>
          <w:color w:val="000000"/>
        </w:rPr>
        <w:t>N</w:t>
      </w:r>
      <w:r w:rsidRPr="00E61D9B">
        <w:rPr>
          <w:rFonts w:eastAsia="Times New Roman" w:cs="Times New Roman"/>
          <w:color w:val="000000"/>
        </w:rPr>
        <w:t>ie przysługuje Pani/Panu:</w:t>
      </w:r>
    </w:p>
    <w:p w14:paraId="755797AD" w14:textId="77777777" w:rsidR="00E61D9B" w:rsidRPr="00E61D9B" w:rsidRDefault="00E61D9B" w:rsidP="000C63AE">
      <w:pPr>
        <w:numPr>
          <w:ilvl w:val="0"/>
          <w:numId w:val="4"/>
        </w:numPr>
        <w:shd w:val="clear" w:color="auto" w:fill="FFFFFF"/>
        <w:tabs>
          <w:tab w:val="clear" w:pos="720"/>
          <w:tab w:val="num" w:pos="360"/>
          <w:tab w:val="left" w:pos="567"/>
        </w:tabs>
        <w:spacing w:after="0" w:line="240" w:lineRule="auto"/>
        <w:ind w:left="284" w:firstLine="0"/>
        <w:jc w:val="both"/>
        <w:rPr>
          <w:rFonts w:eastAsia="Times New Roman" w:cs="Times New Roman"/>
          <w:color w:val="000000"/>
        </w:rPr>
      </w:pPr>
      <w:r w:rsidRPr="00E61D9B">
        <w:rPr>
          <w:rFonts w:eastAsia="Times New Roman" w:cs="Times New Roman"/>
          <w:color w:val="000000"/>
        </w:rPr>
        <w:t>w związku z art. 17 ust. 3 lit. b, d lub e RODO prawo do usunięcia danych osobowych;</w:t>
      </w:r>
    </w:p>
    <w:p w14:paraId="3C62C49B" w14:textId="77777777" w:rsidR="00E61D9B" w:rsidRPr="00E61D9B" w:rsidRDefault="00E61D9B" w:rsidP="000C63AE">
      <w:pPr>
        <w:numPr>
          <w:ilvl w:val="0"/>
          <w:numId w:val="4"/>
        </w:numPr>
        <w:shd w:val="clear" w:color="auto" w:fill="FFFFFF"/>
        <w:tabs>
          <w:tab w:val="clear" w:pos="720"/>
          <w:tab w:val="num" w:pos="360"/>
          <w:tab w:val="left" w:pos="426"/>
          <w:tab w:val="left" w:pos="567"/>
        </w:tabs>
        <w:spacing w:after="0" w:line="240" w:lineRule="auto"/>
        <w:ind w:left="284" w:firstLine="0"/>
        <w:jc w:val="both"/>
        <w:rPr>
          <w:rFonts w:eastAsia="Times New Roman" w:cs="Arial"/>
          <w:color w:val="000000"/>
        </w:rPr>
      </w:pPr>
      <w:r w:rsidRPr="00E61D9B">
        <w:rPr>
          <w:rFonts w:eastAsia="Times New Roman" w:cs="Arial"/>
          <w:color w:val="000000"/>
        </w:rPr>
        <w:t>prawo do przenoszenia danych osobowych, o którym mowa w art. 20 RODO;</w:t>
      </w:r>
    </w:p>
    <w:p w14:paraId="341D326B" w14:textId="77777777" w:rsidR="00E61D9B" w:rsidRPr="00E61D9B" w:rsidRDefault="00E61D9B" w:rsidP="000C63AE">
      <w:pPr>
        <w:numPr>
          <w:ilvl w:val="0"/>
          <w:numId w:val="4"/>
        </w:numPr>
        <w:shd w:val="clear" w:color="auto" w:fill="FFFFFF"/>
        <w:tabs>
          <w:tab w:val="clear" w:pos="720"/>
          <w:tab w:val="num" w:pos="284"/>
          <w:tab w:val="left" w:pos="567"/>
        </w:tabs>
        <w:spacing w:after="0" w:line="240" w:lineRule="auto"/>
        <w:ind w:left="284" w:firstLine="0"/>
        <w:jc w:val="both"/>
        <w:rPr>
          <w:rFonts w:eastAsia="Times New Roman" w:cs="Arial"/>
          <w:color w:val="000000"/>
        </w:rPr>
      </w:pPr>
      <w:r w:rsidRPr="00E61D9B">
        <w:rPr>
          <w:rFonts w:eastAsia="Times New Roman" w:cs="Arial"/>
          <w:color w:val="000000"/>
        </w:rPr>
        <w:t xml:space="preserve">na podstawie art. 21 RODO prawo sprzeciwu, wobec przetwarzania danych osobowych, gdyż podstawą prawną przetwarzania Pani/Pana danych osobowych jest art. 6 ust. 1 lit. c RODO; </w:t>
      </w:r>
    </w:p>
    <w:p w14:paraId="5F2410FB" w14:textId="77777777" w:rsidR="00E61D9B" w:rsidRPr="00E61D9B" w:rsidRDefault="00E61D9B" w:rsidP="00E61D9B">
      <w:pPr>
        <w:shd w:val="clear" w:color="auto" w:fill="FFFFFF"/>
        <w:spacing w:after="0" w:line="240" w:lineRule="auto"/>
        <w:jc w:val="both"/>
        <w:rPr>
          <w:rFonts w:eastAsia="Times New Roman" w:cs="Times New Roman"/>
          <w:color w:val="000000"/>
        </w:rPr>
      </w:pPr>
      <w:r>
        <w:rPr>
          <w:rFonts w:eastAsia="Times New Roman" w:cs="Times New Roman"/>
          <w:color w:val="000000"/>
        </w:rPr>
        <w:t>P</w:t>
      </w:r>
      <w:r w:rsidRPr="00E61D9B">
        <w:rPr>
          <w:rFonts w:eastAsia="Times New Roman" w:cs="Times New Roman"/>
          <w:color w:val="000000"/>
        </w:rPr>
        <w:t>rzysługuje Pani/Panu prawo wniesienia skargi do organu nadzorczego na niezgodne z RODO przetwarzanie Pani/Pana danych osobowych przez administratora. Organem właściwym dla przedmiotowej skargi jest Urząd Ochrony Danych Osobowych, ul. Stawki 2, 00-193 Warszawa.</w:t>
      </w:r>
    </w:p>
    <w:p w14:paraId="05AC4C6C" w14:textId="77777777" w:rsidR="00E61D9B" w:rsidRDefault="00E61D9B" w:rsidP="00E61D9B">
      <w:pPr>
        <w:shd w:val="clear" w:color="auto" w:fill="FFFFFF"/>
        <w:spacing w:after="0" w:line="240" w:lineRule="auto"/>
        <w:jc w:val="both"/>
        <w:rPr>
          <w:rFonts w:eastAsia="Times New Roman" w:cs="TimesNewRomanPSMT"/>
          <w:color w:val="000000"/>
        </w:rPr>
      </w:pPr>
      <w:r w:rsidRPr="00E61D9B">
        <w:rPr>
          <w:rFonts w:eastAsia="Times New Roman" w:cs="TimesNewRomanPSMT"/>
          <w:color w:val="000000"/>
        </w:rPr>
        <w:t>Jednocześnie Zamawiający przypomina o ciążącym na Pani/Panu obowiązku informacyjnym</w:t>
      </w:r>
      <w:r w:rsidR="00DA6CD8">
        <w:rPr>
          <w:rFonts w:eastAsia="Times New Roman" w:cs="TimesNewRomanPSMT"/>
          <w:color w:val="000000"/>
        </w:rPr>
        <w:t xml:space="preserve"> </w:t>
      </w:r>
      <w:r w:rsidRPr="00E61D9B">
        <w:rPr>
          <w:rFonts w:eastAsia="Times New Roman" w:cs="TimesNewRomanPSMT"/>
          <w:color w:val="000000"/>
        </w:rPr>
        <w:t>wynikającym z art. 14 RODO względem osób fizycznych, których dane przekazane zostaną</w:t>
      </w:r>
      <w:r w:rsidR="00DA6CD8">
        <w:rPr>
          <w:rFonts w:eastAsia="Times New Roman" w:cs="TimesNewRomanPSMT"/>
          <w:color w:val="000000"/>
        </w:rPr>
        <w:t xml:space="preserve"> </w:t>
      </w:r>
      <w:r w:rsidRPr="00E61D9B">
        <w:rPr>
          <w:rFonts w:eastAsia="Times New Roman" w:cs="TimesNewRomanPSMT"/>
          <w:color w:val="000000"/>
        </w:rPr>
        <w:t>Zamawiającemu w związku z prowadzonym postępowaniem i które Zamawiający pośrednio pozyska</w:t>
      </w:r>
      <w:r w:rsidR="00DA6CD8">
        <w:rPr>
          <w:rFonts w:eastAsia="Times New Roman" w:cs="TimesNewRomanPSMT"/>
          <w:color w:val="000000"/>
        </w:rPr>
        <w:t xml:space="preserve"> </w:t>
      </w:r>
      <w:r w:rsidRPr="00E61D9B">
        <w:rPr>
          <w:rFonts w:eastAsia="Times New Roman" w:cs="TimesNewRomanPSMT"/>
          <w:color w:val="000000"/>
        </w:rPr>
        <w:t>od wykonawcy biorącego udział w postępowaniu, chyba że ma zastosowanie co najmniej jedno</w:t>
      </w:r>
      <w:r w:rsidR="00F8004F">
        <w:rPr>
          <w:rFonts w:eastAsia="Times New Roman" w:cs="TimesNewRomanPSMT"/>
          <w:color w:val="000000"/>
        </w:rPr>
        <w:t xml:space="preserve"> </w:t>
      </w:r>
      <w:r w:rsidRPr="00E61D9B">
        <w:rPr>
          <w:rFonts w:eastAsia="Times New Roman" w:cs="TimesNewRomanPSMT"/>
          <w:color w:val="000000"/>
        </w:rPr>
        <w:t xml:space="preserve">z </w:t>
      </w:r>
      <w:proofErr w:type="spellStart"/>
      <w:r w:rsidRPr="00E61D9B">
        <w:rPr>
          <w:rFonts w:eastAsia="Times New Roman" w:cs="TimesNewRomanPSMT"/>
          <w:color w:val="000000"/>
        </w:rPr>
        <w:t>wyłączeń</w:t>
      </w:r>
      <w:proofErr w:type="spellEnd"/>
      <w:r w:rsidRPr="00E61D9B">
        <w:rPr>
          <w:rFonts w:eastAsia="Times New Roman" w:cs="TimesNewRomanPSMT"/>
          <w:color w:val="000000"/>
        </w:rPr>
        <w:t>, o których mowa w art. 14 ust. 5 RODO</w:t>
      </w:r>
    </w:p>
    <w:p w14:paraId="3DFC798A" w14:textId="77777777" w:rsidR="00B073BF" w:rsidRDefault="00B073BF" w:rsidP="00E61D9B">
      <w:pPr>
        <w:shd w:val="clear" w:color="auto" w:fill="FFFFFF"/>
        <w:spacing w:after="0" w:line="240" w:lineRule="auto"/>
        <w:jc w:val="both"/>
        <w:rPr>
          <w:rFonts w:eastAsia="Times New Roman" w:cs="TimesNewRomanPSMT"/>
          <w:color w:val="000000"/>
        </w:rPr>
      </w:pPr>
    </w:p>
    <w:p w14:paraId="25B06809" w14:textId="1C1A5994" w:rsidR="00A779BE" w:rsidRPr="00F05356" w:rsidRDefault="00A779BE" w:rsidP="00A779BE">
      <w:pPr>
        <w:pStyle w:val="Bezodstpw"/>
        <w:jc w:val="both"/>
        <w:rPr>
          <w:rFonts w:cstheme="minorHAnsi"/>
          <w:b/>
        </w:rPr>
      </w:pPr>
      <w:r w:rsidRPr="00F05356">
        <w:rPr>
          <w:rFonts w:cstheme="minorHAnsi"/>
          <w:b/>
        </w:rPr>
        <w:t>Informacja o ograniczeniach stosowania przepisów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r w:rsidR="0022725C" w:rsidRPr="00F05356">
        <w:rPr>
          <w:rFonts w:cstheme="minorHAnsi"/>
          <w:b/>
        </w:rPr>
        <w:t>:</w:t>
      </w:r>
    </w:p>
    <w:p w14:paraId="65FC300A" w14:textId="4296AC74" w:rsidR="0022725C" w:rsidRPr="0022725C" w:rsidRDefault="0022725C" w:rsidP="0022725C">
      <w:pPr>
        <w:shd w:val="clear" w:color="auto" w:fill="FFFFFF"/>
        <w:tabs>
          <w:tab w:val="left" w:pos="567"/>
        </w:tabs>
        <w:spacing w:after="0" w:line="240" w:lineRule="auto"/>
        <w:jc w:val="both"/>
        <w:rPr>
          <w:rFonts w:eastAsia="Times New Roman" w:cs="Arial"/>
          <w:color w:val="000000"/>
        </w:rPr>
      </w:pPr>
      <w:r>
        <w:rPr>
          <w:rFonts w:eastAsia="Times New Roman" w:cs="Arial"/>
          <w:color w:val="000000"/>
        </w:rPr>
        <w:t xml:space="preserve">- </w:t>
      </w:r>
      <w:r w:rsidRPr="0022725C">
        <w:rPr>
          <w:rFonts w:eastAsia="Times New Roman" w:cs="Arial"/>
          <w:color w:val="000000"/>
        </w:rPr>
        <w:t>na podstawie art. 16 RODO prawo do sprostowania Pani/Pana danych osobowych (</w:t>
      </w:r>
      <w:r w:rsidRPr="0022725C">
        <w:rPr>
          <w:rFonts w:eastAsia="Times New Roman" w:cs="Arial"/>
          <w:i/>
          <w:color w:val="00000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2725C">
        <w:rPr>
          <w:rFonts w:eastAsia="Times New Roman" w:cs="Arial"/>
          <w:color w:val="000000"/>
        </w:rPr>
        <w:t>);</w:t>
      </w:r>
    </w:p>
    <w:p w14:paraId="16CBDEC1" w14:textId="6FC90F07" w:rsidR="0022725C" w:rsidRPr="0022725C" w:rsidRDefault="0022725C" w:rsidP="0022725C">
      <w:pPr>
        <w:shd w:val="clear" w:color="auto" w:fill="FFFFFF"/>
        <w:tabs>
          <w:tab w:val="left" w:pos="426"/>
          <w:tab w:val="left" w:pos="567"/>
        </w:tabs>
        <w:spacing w:after="0" w:line="240" w:lineRule="auto"/>
        <w:jc w:val="both"/>
        <w:rPr>
          <w:rFonts w:eastAsia="Times New Roman" w:cs="Arial"/>
          <w:color w:val="000000"/>
        </w:rPr>
      </w:pPr>
      <w:r>
        <w:rPr>
          <w:rFonts w:eastAsia="Times New Roman" w:cs="Arial"/>
          <w:color w:val="000000"/>
        </w:rPr>
        <w:t xml:space="preserve">- </w:t>
      </w:r>
      <w:r w:rsidRPr="0022725C">
        <w:rPr>
          <w:rFonts w:eastAsia="Times New Roman" w:cs="Arial"/>
          <w:color w:val="000000"/>
        </w:rPr>
        <w:t>na podstawie art. 18 RODO prawo żądania od administratora ograniczenia przetwarzania danych osobowych z zastrzeżeniem okresu trwania postępowania o udzielenie zamówienia publicznego lub konkursu oraz przypadków, o których mowa w art. 18 ust. 2 RODO</w:t>
      </w:r>
      <w:r w:rsidR="0093601D">
        <w:rPr>
          <w:rFonts w:eastAsia="Times New Roman" w:cs="Arial"/>
          <w:color w:val="000000"/>
        </w:rPr>
        <w:t>, w tym w postępowaniu o udzielenie zamówienia zgłoszenie żądania ograniczenia przetwarzania , o którym mowa w art. 18 ust. 1 rozporządzenia 2016/679, nie ogranicza przetwarzania danych osobowych do czasu zakończenia postępowania</w:t>
      </w:r>
      <w:r w:rsidRPr="0022725C">
        <w:rPr>
          <w:rFonts w:eastAsia="Times New Roman" w:cs="Arial"/>
          <w:color w:val="000000"/>
        </w:rPr>
        <w:t xml:space="preserve"> (</w:t>
      </w:r>
      <w:r w:rsidRPr="0022725C">
        <w:rPr>
          <w:rFonts w:eastAsia="Times New Roman" w:cs="Arial"/>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F05356">
        <w:rPr>
          <w:rFonts w:eastAsia="Times New Roman" w:cstheme="minorHAnsi"/>
          <w:i/>
          <w:color w:val="000000"/>
        </w:rPr>
        <w:t>członkowskiego</w:t>
      </w:r>
      <w:r w:rsidRPr="0022725C">
        <w:rPr>
          <w:rFonts w:eastAsia="Times New Roman" w:cs="Arial"/>
          <w:color w:val="000000"/>
        </w:rPr>
        <w:t>);</w:t>
      </w:r>
    </w:p>
    <w:p w14:paraId="496FDD51" w14:textId="77777777" w:rsidR="00DD2C4D" w:rsidRDefault="00DD2C4D" w:rsidP="00DD2C4D">
      <w:pPr>
        <w:pStyle w:val="Bezodstpw"/>
      </w:pPr>
    </w:p>
    <w:p w14:paraId="638A4729" w14:textId="77777777" w:rsidR="00DD2C4D"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II. ADRES STRONY INTERNETOWEJ, NA KTÓREJ UDOSTĘPNIANE BĘDĄ ZMIANY I WYJAŚNIENIA TREŚCI SWZ ORAZ INNE DOKUMENTY ZAMÓWIENIA BEZPOŚREDNIO ZWIĄZANE Z POSTĘPOWANIEM O UDZIELENIE ZAMÓWIENIA </w:t>
      </w:r>
    </w:p>
    <w:p w14:paraId="4AD8EED3" w14:textId="77777777" w:rsidR="00B714A9" w:rsidRPr="00A81CE4" w:rsidRDefault="00DD2C4D" w:rsidP="00E61D9B">
      <w:pPr>
        <w:pStyle w:val="Bezodstpw"/>
        <w:jc w:val="both"/>
      </w:pPr>
      <w:r>
        <w:t xml:space="preserve">Zmiany i wyjaśnienia treści SWZ oraz inne dokumenty zamówienia bezpośrednio związane z postępowaniem o udzielenie zamówienia będą udostępniane na stronie internetowej: </w:t>
      </w:r>
      <w:hyperlink r:id="rId11" w:history="1">
        <w:r w:rsidR="00B714A9" w:rsidRPr="00A81CE4">
          <w:rPr>
            <w:rStyle w:val="Hipercze"/>
            <w:rFonts w:cs="Arial"/>
          </w:rPr>
          <w:t>https://platformazakupowa.pl/pn/kwp_wroclaw</w:t>
        </w:r>
      </w:hyperlink>
    </w:p>
    <w:p w14:paraId="7F4EE2F3" w14:textId="77777777" w:rsidR="00DD2C4D" w:rsidRDefault="00DD2C4D" w:rsidP="00DD2C4D">
      <w:pPr>
        <w:pStyle w:val="Bezodstpw"/>
        <w:jc w:val="both"/>
      </w:pPr>
    </w:p>
    <w:p w14:paraId="10657D5D" w14:textId="77777777" w:rsidR="00DD2C4D"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III. TRYB UDZIELENIA ZAMÓWIENIA </w:t>
      </w:r>
    </w:p>
    <w:p w14:paraId="208720A5" w14:textId="2E2B0C5C" w:rsidR="00DD2C4D" w:rsidRDefault="00DD2C4D" w:rsidP="00DD2C4D">
      <w:pPr>
        <w:pStyle w:val="Bezodstpw"/>
        <w:jc w:val="both"/>
      </w:pPr>
      <w:r>
        <w:t xml:space="preserve">1. Niniejsze postępowanie o udzielenie zamówienia publicznego prowadzone jest w trybie </w:t>
      </w:r>
      <w:r w:rsidRPr="006561AC">
        <w:t>podstawowym</w:t>
      </w:r>
      <w:r w:rsidR="002C6883" w:rsidRPr="006561AC">
        <w:t xml:space="preserve"> bez</w:t>
      </w:r>
      <w:r w:rsidR="0020759A" w:rsidRPr="006561AC">
        <w:t xml:space="preserve"> negocjacji</w:t>
      </w:r>
      <w:r w:rsidRPr="006561AC">
        <w:t xml:space="preserve">, na podstawie </w:t>
      </w:r>
      <w:r>
        <w:t>art. 275 pkt 1 ustawy z dnia 11 września 2019 r. - Prawo zamówień publicznych (</w:t>
      </w:r>
      <w:r w:rsidR="00C06D52">
        <w:t>t.j. Dz. U. z 202</w:t>
      </w:r>
      <w:r w:rsidR="006129F9">
        <w:t>4</w:t>
      </w:r>
      <w:r w:rsidR="00C06D52">
        <w:t xml:space="preserve"> r., poz. </w:t>
      </w:r>
      <w:r w:rsidR="006129F9">
        <w:t>1320</w:t>
      </w:r>
      <w:r w:rsidR="004505CD">
        <w:t xml:space="preserve"> </w:t>
      </w:r>
      <w:r w:rsidR="008806B2">
        <w:t xml:space="preserve">) </w:t>
      </w:r>
      <w:r>
        <w:t xml:space="preserve">zwanej dalej także „ ustawą </w:t>
      </w:r>
      <w:proofErr w:type="spellStart"/>
      <w:r>
        <w:t>P</w:t>
      </w:r>
      <w:r w:rsidR="0062621E">
        <w:t>zp</w:t>
      </w:r>
      <w:proofErr w:type="spellEnd"/>
      <w:r>
        <w:t xml:space="preserve">" </w:t>
      </w:r>
      <w:r w:rsidRPr="008806B2">
        <w:t xml:space="preserve"> </w:t>
      </w:r>
    </w:p>
    <w:p w14:paraId="7AFC14D5" w14:textId="77777777" w:rsidR="00390A11" w:rsidRDefault="00DD2C4D" w:rsidP="00DD2C4D">
      <w:pPr>
        <w:pStyle w:val="Bezodstpw"/>
        <w:jc w:val="both"/>
      </w:pPr>
      <w:r>
        <w:t xml:space="preserve">2. W zakresie nieuregulowanym niniejszą Specyfikacją Warunków Zamówienia, zwaną dalej „SWZ”, zastosowanie mają przepisy ustawy PZP. </w:t>
      </w:r>
    </w:p>
    <w:p w14:paraId="33B826BE" w14:textId="77777777" w:rsidR="00390A11" w:rsidRDefault="00390A11" w:rsidP="00DD2C4D">
      <w:pPr>
        <w:pStyle w:val="Bezodstpw"/>
        <w:jc w:val="both"/>
      </w:pPr>
    </w:p>
    <w:p w14:paraId="3AB30823" w14:textId="77777777" w:rsidR="00390A11"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IV. INFORMACJA, CZY ZAMAWIAJĄCY PRZEWIDUJE WYBÓR NAJKORZYSTNIEJSZEJ OFERTY Z MOŻLIWOŚCIĄ PROWADZENIA NEGOCJACJI </w:t>
      </w:r>
    </w:p>
    <w:p w14:paraId="5ADB0379" w14:textId="234E723B" w:rsidR="00390A11" w:rsidRDefault="00DD2C4D" w:rsidP="00DD2C4D">
      <w:pPr>
        <w:pStyle w:val="Bezodstpw"/>
        <w:jc w:val="both"/>
      </w:pPr>
      <w:r>
        <w:lastRenderedPageBreak/>
        <w:t>Zamawiający nie przewiduje wyboru najkorzystniejszej oferty z możliwością prowadzenia negocjacji.</w:t>
      </w:r>
    </w:p>
    <w:p w14:paraId="1F212502" w14:textId="77777777" w:rsidR="00390A11" w:rsidRDefault="00390A11"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V. OPIS PRZEDMIOTU ZAMÓWIENIA </w:t>
      </w:r>
    </w:p>
    <w:p w14:paraId="463D258B" w14:textId="4E31D830" w:rsidR="00192DF2" w:rsidRPr="00185083" w:rsidRDefault="00BA724E" w:rsidP="006129F9">
      <w:pPr>
        <w:spacing w:line="240" w:lineRule="auto"/>
        <w:jc w:val="both"/>
        <w:rPr>
          <w:rStyle w:val="BezodstpwZnak"/>
          <w:b/>
        </w:rPr>
      </w:pPr>
      <w:r>
        <w:rPr>
          <w:rFonts w:cstheme="minorHAnsi"/>
          <w:b/>
          <w:bCs/>
          <w:snapToGrid w:val="0"/>
        </w:rPr>
        <w:t xml:space="preserve"> </w:t>
      </w:r>
      <w:r w:rsidR="00BF48D8" w:rsidRPr="00FC486D">
        <w:rPr>
          <w:rFonts w:cstheme="minorHAnsi"/>
          <w:b/>
        </w:rPr>
        <w:t xml:space="preserve">1.Przedmiotem zamówienia </w:t>
      </w:r>
      <w:r w:rsidR="00BF48D8" w:rsidRPr="0049246F">
        <w:rPr>
          <w:rFonts w:cstheme="minorHAnsi"/>
          <w:b/>
        </w:rPr>
        <w:t>jest</w:t>
      </w:r>
      <w:r w:rsidR="00F1574C">
        <w:rPr>
          <w:rFonts w:cstheme="minorHAnsi"/>
          <w:b/>
        </w:rPr>
        <w:t xml:space="preserve"> </w:t>
      </w:r>
      <w:r w:rsidR="00604BF8">
        <w:rPr>
          <w:rFonts w:cstheme="minorHAnsi"/>
          <w:b/>
        </w:rPr>
        <w:t>w</w:t>
      </w:r>
      <w:r w:rsidR="00604BF8" w:rsidRPr="00604BF8">
        <w:rPr>
          <w:rFonts w:ascii="Calibri" w:eastAsia="Calibri" w:hAnsi="Calibri" w:cs="Arial"/>
          <w:b/>
          <w:bCs/>
        </w:rPr>
        <w:t xml:space="preserve">ykonanie robót remontowych w pomieszczeniach węzłów sanitarnych oraz w pomieszczeniach biurowych na </w:t>
      </w:r>
      <w:proofErr w:type="spellStart"/>
      <w:r w:rsidR="00604BF8" w:rsidRPr="00604BF8">
        <w:rPr>
          <w:rFonts w:ascii="Calibri" w:eastAsia="Calibri" w:hAnsi="Calibri" w:cs="Arial"/>
          <w:b/>
          <w:bCs/>
        </w:rPr>
        <w:t>Ip</w:t>
      </w:r>
      <w:proofErr w:type="spellEnd"/>
      <w:r w:rsidR="00604BF8" w:rsidRPr="00604BF8">
        <w:rPr>
          <w:rFonts w:ascii="Calibri" w:eastAsia="Calibri" w:hAnsi="Calibri" w:cs="Arial"/>
          <w:b/>
          <w:bCs/>
        </w:rPr>
        <w:t xml:space="preserve">. i </w:t>
      </w:r>
      <w:proofErr w:type="spellStart"/>
      <w:r w:rsidR="00604BF8" w:rsidRPr="00604BF8">
        <w:rPr>
          <w:rFonts w:ascii="Calibri" w:eastAsia="Calibri" w:hAnsi="Calibri" w:cs="Arial"/>
          <w:b/>
          <w:bCs/>
        </w:rPr>
        <w:t>IIp</w:t>
      </w:r>
      <w:proofErr w:type="spellEnd"/>
      <w:r w:rsidR="00604BF8" w:rsidRPr="00604BF8">
        <w:rPr>
          <w:rFonts w:ascii="Calibri" w:eastAsia="Calibri" w:hAnsi="Calibri" w:cs="Arial"/>
          <w:b/>
          <w:bCs/>
        </w:rPr>
        <w:t xml:space="preserve">. w budynku B przy ul. </w:t>
      </w:r>
      <w:proofErr w:type="spellStart"/>
      <w:r w:rsidR="00604BF8" w:rsidRPr="00604BF8">
        <w:rPr>
          <w:rFonts w:ascii="Calibri" w:eastAsia="Calibri" w:hAnsi="Calibri" w:cs="Arial"/>
          <w:b/>
          <w:bCs/>
        </w:rPr>
        <w:t>Połbina</w:t>
      </w:r>
      <w:proofErr w:type="spellEnd"/>
      <w:r w:rsidR="00604BF8" w:rsidRPr="00604BF8">
        <w:rPr>
          <w:rFonts w:ascii="Calibri" w:eastAsia="Calibri" w:hAnsi="Calibri" w:cs="Arial"/>
          <w:b/>
          <w:bCs/>
        </w:rPr>
        <w:t xml:space="preserve"> 1 we Wrocławiu.</w:t>
      </w:r>
    </w:p>
    <w:p w14:paraId="05F57106" w14:textId="2BC6A946" w:rsidR="006129F9" w:rsidRPr="006129F9" w:rsidRDefault="006129F9" w:rsidP="006129F9">
      <w:pPr>
        <w:widowControl w:val="0"/>
        <w:tabs>
          <w:tab w:val="left" w:pos="90"/>
        </w:tabs>
        <w:autoSpaceDE w:val="0"/>
        <w:autoSpaceDN w:val="0"/>
        <w:adjustRightInd w:val="0"/>
        <w:spacing w:after="0" w:line="240" w:lineRule="auto"/>
        <w:rPr>
          <w:rFonts w:cstheme="minorHAnsi"/>
          <w:bCs/>
        </w:rPr>
      </w:pPr>
      <w:r>
        <w:rPr>
          <w:rFonts w:cstheme="minorHAnsi"/>
          <w:bCs/>
        </w:rPr>
        <w:t>2. Realizacja przedmiotu zamówienia obejmuje</w:t>
      </w:r>
      <w:r w:rsidRPr="006129F9">
        <w:rPr>
          <w:rFonts w:cstheme="minorHAnsi"/>
          <w:bCs/>
        </w:rPr>
        <w:t>:</w:t>
      </w:r>
    </w:p>
    <w:p w14:paraId="2B20334B"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1.</w:t>
      </w:r>
      <w:r w:rsidRPr="00604BF8">
        <w:rPr>
          <w:rFonts w:cstheme="minorHAnsi"/>
          <w:bCs/>
        </w:rPr>
        <w:tab/>
        <w:t>Prace rozbiórkowe:</w:t>
      </w:r>
    </w:p>
    <w:p w14:paraId="0D5C977F"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rozbiórka ścianek działowych murowanych,</w:t>
      </w:r>
    </w:p>
    <w:p w14:paraId="342C8F0C"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ścianek  i obudów z GK, również w pomieszczeniu kierownictwa, sali odpraw,</w:t>
      </w:r>
    </w:p>
    <w:p w14:paraId="2C7883C5"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stolarki drzwiowej (węzły sanitarne, sala odpraw)</w:t>
      </w:r>
    </w:p>
    <w:p w14:paraId="2663F030"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ścianek aluminiowych (węzły sanitarne),</w:t>
      </w:r>
    </w:p>
    <w:p w14:paraId="6302302F"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podokienników,</w:t>
      </w:r>
    </w:p>
    <w:p w14:paraId="65FF779A"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rozbiórka wykładzin ściennych i podłogowych ceramicznych,</w:t>
      </w:r>
    </w:p>
    <w:p w14:paraId="149C4ACE"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kompletnych instalacji sanitarnych wraz z urządzeniami,</w:t>
      </w:r>
    </w:p>
    <w:p w14:paraId="4AEE7DFA"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grzejników w pomieszczeniach węzłów sanitarnych i sali odpraw,</w:t>
      </w:r>
    </w:p>
    <w:p w14:paraId="3A63C20D"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kompletnych instalacji elektrycznych wraz z osprzętem.</w:t>
      </w:r>
    </w:p>
    <w:p w14:paraId="20184B96" w14:textId="77777777" w:rsidR="00604BF8" w:rsidRPr="00604BF8" w:rsidRDefault="00604BF8" w:rsidP="00604BF8">
      <w:pPr>
        <w:autoSpaceDE w:val="0"/>
        <w:autoSpaceDN w:val="0"/>
        <w:adjustRightInd w:val="0"/>
        <w:spacing w:after="0" w:line="240" w:lineRule="auto"/>
        <w:jc w:val="both"/>
        <w:rPr>
          <w:rFonts w:cstheme="minorHAnsi"/>
          <w:bCs/>
        </w:rPr>
      </w:pPr>
    </w:p>
    <w:p w14:paraId="5F186B51"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2. Roboty ogólnobudowlane:</w:t>
      </w:r>
    </w:p>
    <w:p w14:paraId="46D9FA9C"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wykonanie ścianek działowych w węzłach sanitarnych oraz zabudów z płyt GK (pomieszczenie kierownictwa, sala odpraw),</w:t>
      </w:r>
    </w:p>
    <w:p w14:paraId="33701A00"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wykucie z muru ościeżnic, stolarki okiennej, kratek wentylacyjnych i nawietrzaków,</w:t>
      </w:r>
    </w:p>
    <w:p w14:paraId="6EA237FB"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przecieranie i uzupełnienie tynków wewnętrznych ścian i sufitów,</w:t>
      </w:r>
    </w:p>
    <w:p w14:paraId="604A8B0C"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wykonanie licowania ścian węzłów sanitarnych okładziną z płytek ceramicznych matowych,</w:t>
      </w:r>
    </w:p>
    <w:p w14:paraId="26C536BC"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gruntowanie ścian i sufitów,</w:t>
      </w:r>
    </w:p>
    <w:p w14:paraId="76D188EF"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xml:space="preserve">- wykonanie malowania ścian farbą lateksową odporną na zmywanie i zabrudzenia, </w:t>
      </w:r>
    </w:p>
    <w:p w14:paraId="5F7F3355"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xml:space="preserve">- wykonanie nowych posadzek z płytek </w:t>
      </w:r>
      <w:proofErr w:type="spellStart"/>
      <w:r w:rsidRPr="00604BF8">
        <w:rPr>
          <w:rFonts w:cstheme="minorHAnsi"/>
          <w:bCs/>
        </w:rPr>
        <w:t>gresowych</w:t>
      </w:r>
      <w:proofErr w:type="spellEnd"/>
      <w:r w:rsidRPr="00604BF8">
        <w:rPr>
          <w:rFonts w:cstheme="minorHAnsi"/>
          <w:bCs/>
        </w:rPr>
        <w:t xml:space="preserve"> antypoślizgowych, </w:t>
      </w:r>
    </w:p>
    <w:p w14:paraId="2DE11D1F"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xml:space="preserve">- montaż folii nieprzeziernych w oknach sanitariatów,  </w:t>
      </w:r>
    </w:p>
    <w:p w14:paraId="3026EE8D"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wykonanie izolacji przeciwwodnych w pomieszczeniach sanitariatów,</w:t>
      </w:r>
    </w:p>
    <w:p w14:paraId="609A6B37"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montaż kompletnych drzwi pełnych, wzmacnianych  wraz z ościeżnicą z podcięciem (łazienkowe) wyposażonych w klamki z szyldem i zamki,</w:t>
      </w:r>
    </w:p>
    <w:p w14:paraId="1F100E93"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montaż kompletnych drzwi pełnych do pomieszczenia sali odpraw wyposażonych w klamki z szyldem i zamki</w:t>
      </w:r>
    </w:p>
    <w:p w14:paraId="460BDEF7"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wykonanie niezbędnych bruzd i przebić, zaprawianie, zamurowanie po wykonaniu instalacji,</w:t>
      </w:r>
    </w:p>
    <w:p w14:paraId="50758119"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montaż suszarek elektrycznych do rąk, podajników na papier toaletowy, podajników na mydło, wieszaków w pomieszczeniach sanitariatów,</w:t>
      </w:r>
    </w:p>
    <w:p w14:paraId="46E66DFB"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wykonanie ścianek toalet z płyt z wysokociśnieniowego laminatu HPL,</w:t>
      </w:r>
    </w:p>
    <w:p w14:paraId="1115FE1E"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wklejenie luster kryształowych w węzłach sanitarnych przy umywalkach,</w:t>
      </w:r>
    </w:p>
    <w:p w14:paraId="13C286C3"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demontaż uszkodzonych żaluzji pionowych oraz montaż rolet okiennych w kasecie na prowadnicach w pomieszczeniach biurowych,</w:t>
      </w:r>
    </w:p>
    <w:p w14:paraId="28B8B3B8" w14:textId="77777777" w:rsidR="00604BF8" w:rsidRPr="00604BF8" w:rsidRDefault="00604BF8" w:rsidP="00604BF8">
      <w:pPr>
        <w:autoSpaceDE w:val="0"/>
        <w:autoSpaceDN w:val="0"/>
        <w:adjustRightInd w:val="0"/>
        <w:spacing w:after="0" w:line="240" w:lineRule="auto"/>
        <w:jc w:val="both"/>
        <w:rPr>
          <w:rFonts w:cstheme="minorHAnsi"/>
          <w:bCs/>
        </w:rPr>
      </w:pPr>
    </w:p>
    <w:p w14:paraId="50D35B41"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3. Roboty elektryczne:</w:t>
      </w:r>
    </w:p>
    <w:p w14:paraId="5760BC68"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wymiana gniazd wtyczkowych w pomieszczeniach węzłów sanitarnych i pomieszczeniach biurowych,</w:t>
      </w:r>
    </w:p>
    <w:p w14:paraId="3528BBEC"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wymiana opraw oświetleniowych w pomieszczeniach węzłów sanitarnych i pomieszczeniach biurowych,</w:t>
      </w:r>
    </w:p>
    <w:p w14:paraId="76BE13EA"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wymiana łączników oświetleniowych w pomieszczeniach węzłów sanitarnych i pomieszczeniach biurowych,</w:t>
      </w:r>
    </w:p>
    <w:p w14:paraId="750EE746"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wymiana wentylatorów łazienkowych (uruchamianie włącznikiem oświetlenia, opóźnienie czasowe wyłączenia),</w:t>
      </w:r>
    </w:p>
    <w:p w14:paraId="57CB5E97" w14:textId="77777777" w:rsidR="00604BF8" w:rsidRPr="00604BF8" w:rsidRDefault="00604BF8" w:rsidP="00604BF8">
      <w:pPr>
        <w:autoSpaceDE w:val="0"/>
        <w:autoSpaceDN w:val="0"/>
        <w:adjustRightInd w:val="0"/>
        <w:spacing w:after="0" w:line="240" w:lineRule="auto"/>
        <w:jc w:val="both"/>
        <w:rPr>
          <w:rFonts w:cstheme="minorHAnsi"/>
          <w:bCs/>
        </w:rPr>
      </w:pPr>
    </w:p>
    <w:p w14:paraId="2FF8B1EE"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Po wykonaniu montażu wymienionych powyżej instalacji Wykonawca sporządzi badania i pomiary wszystkich zamontowanych instalacji zgodnie z obowiązującymi w tym zakresie przepisami.</w:t>
      </w:r>
    </w:p>
    <w:p w14:paraId="72CEC097" w14:textId="77777777" w:rsidR="00604BF8" w:rsidRPr="00604BF8" w:rsidRDefault="00604BF8" w:rsidP="00604BF8">
      <w:pPr>
        <w:autoSpaceDE w:val="0"/>
        <w:autoSpaceDN w:val="0"/>
        <w:adjustRightInd w:val="0"/>
        <w:spacing w:after="0" w:line="240" w:lineRule="auto"/>
        <w:jc w:val="both"/>
        <w:rPr>
          <w:rFonts w:cstheme="minorHAnsi"/>
          <w:bCs/>
        </w:rPr>
      </w:pPr>
    </w:p>
    <w:p w14:paraId="00BF457D"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4. Roboty instalacyjne sanitarne:</w:t>
      </w:r>
    </w:p>
    <w:p w14:paraId="44D97DCA"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xml:space="preserve">- wykonanie remontu węzłów sanitarnych (WC męski, WC damski,) w tym: demontaż brodzików, umywalek, pisuarów, ustępów, </w:t>
      </w:r>
    </w:p>
    <w:p w14:paraId="66BB7CC2"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xml:space="preserve">- wymiana rur kanalizacyjnych wraz z pionami w obrębie </w:t>
      </w:r>
      <w:proofErr w:type="spellStart"/>
      <w:r w:rsidRPr="00604BF8">
        <w:rPr>
          <w:rFonts w:cstheme="minorHAnsi"/>
          <w:bCs/>
        </w:rPr>
        <w:t>Ip</w:t>
      </w:r>
      <w:proofErr w:type="spellEnd"/>
      <w:r w:rsidRPr="00604BF8">
        <w:rPr>
          <w:rFonts w:cstheme="minorHAnsi"/>
          <w:bCs/>
        </w:rPr>
        <w:t>, również w pomieszczeniach kierownictwa,</w:t>
      </w:r>
    </w:p>
    <w:p w14:paraId="41AE03A1"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wykonanie wymiany instalacji wodnej do nowych lokalizacji urządzeń sanitarnych,</w:t>
      </w:r>
    </w:p>
    <w:p w14:paraId="4BCE1992"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montaż urządzeń sanitarnych na stelażach (ustępy, pisuary),</w:t>
      </w:r>
    </w:p>
    <w:p w14:paraId="3CB7C6F6"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montaż kabin prysznicowych,</w:t>
      </w:r>
    </w:p>
    <w:p w14:paraId="7158ABCC"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montaż zlewozmywaka,</w:t>
      </w:r>
    </w:p>
    <w:p w14:paraId="71C3A88B"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wymiana wpustów podłogowych,</w:t>
      </w:r>
    </w:p>
    <w:p w14:paraId="7A25CB03"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wymianę grzejników stalowych płytowych łazienkowych i w pomieszczeniu sali odpraw,</w:t>
      </w:r>
    </w:p>
    <w:p w14:paraId="16EA2F4C"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wymiana kratek wentylacyjnych,</w:t>
      </w:r>
    </w:p>
    <w:p w14:paraId="31253E2B"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xml:space="preserve">- montaż nawietrzaków </w:t>
      </w:r>
      <w:proofErr w:type="spellStart"/>
      <w:r w:rsidRPr="00604BF8">
        <w:rPr>
          <w:rFonts w:cstheme="minorHAnsi"/>
          <w:bCs/>
        </w:rPr>
        <w:t>higrosterowanych</w:t>
      </w:r>
      <w:proofErr w:type="spellEnd"/>
      <w:r w:rsidRPr="00604BF8">
        <w:rPr>
          <w:rFonts w:cstheme="minorHAnsi"/>
          <w:bCs/>
        </w:rPr>
        <w:t xml:space="preserve"> pod oknami</w:t>
      </w:r>
    </w:p>
    <w:p w14:paraId="7CCEBD00" w14:textId="77777777" w:rsidR="00604BF8" w:rsidRPr="00604BF8" w:rsidRDefault="00604BF8" w:rsidP="00604BF8">
      <w:pPr>
        <w:autoSpaceDE w:val="0"/>
        <w:autoSpaceDN w:val="0"/>
        <w:adjustRightInd w:val="0"/>
        <w:spacing w:after="0" w:line="240" w:lineRule="auto"/>
        <w:jc w:val="both"/>
        <w:rPr>
          <w:rFonts w:cstheme="minorHAnsi"/>
          <w:bCs/>
        </w:rPr>
      </w:pPr>
    </w:p>
    <w:p w14:paraId="2235B0D9"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5. Prace porządkowe:</w:t>
      </w:r>
    </w:p>
    <w:p w14:paraId="00CE3473" w14:textId="77777777" w:rsidR="00604BF8" w:rsidRPr="00604BF8" w:rsidRDefault="00604BF8" w:rsidP="00604BF8">
      <w:pPr>
        <w:autoSpaceDE w:val="0"/>
        <w:autoSpaceDN w:val="0"/>
        <w:adjustRightInd w:val="0"/>
        <w:spacing w:after="0" w:line="240" w:lineRule="auto"/>
        <w:jc w:val="both"/>
        <w:rPr>
          <w:rFonts w:cstheme="minorHAnsi"/>
          <w:bCs/>
        </w:rPr>
      </w:pPr>
      <w:r w:rsidRPr="00604BF8">
        <w:rPr>
          <w:rFonts w:cstheme="minorHAnsi"/>
          <w:bCs/>
        </w:rPr>
        <w:t>- wywóz gruzu z terenu budowy i uporządkowanie terenu, utylizacja i składowanie na wysypisku</w:t>
      </w:r>
    </w:p>
    <w:p w14:paraId="11F48831" w14:textId="77777777" w:rsidR="00604BF8" w:rsidRDefault="00604BF8" w:rsidP="00604BF8">
      <w:pPr>
        <w:autoSpaceDE w:val="0"/>
        <w:autoSpaceDN w:val="0"/>
        <w:adjustRightInd w:val="0"/>
        <w:spacing w:after="0" w:line="240" w:lineRule="auto"/>
        <w:jc w:val="both"/>
        <w:rPr>
          <w:rFonts w:cstheme="minorHAnsi"/>
          <w:bCs/>
        </w:rPr>
      </w:pPr>
      <w:r w:rsidRPr="00604BF8">
        <w:rPr>
          <w:rFonts w:cstheme="minorHAnsi"/>
          <w:bCs/>
        </w:rPr>
        <w:t>- złom stalowy należy odstawić do skupu złomu oraz dostarczyć Inwestorowi dokument PT – przyjęcia złomu na Komendę Wojewódzką Policji we Wrocławiu, ul. Podwale 31-33, 50-040 Wrocław. Zamawiający wystawi fakturę za złomowane odpady.</w:t>
      </w:r>
    </w:p>
    <w:p w14:paraId="5F4BE34D" w14:textId="77777777" w:rsidR="00160A50" w:rsidRDefault="00160A50" w:rsidP="00604BF8">
      <w:pPr>
        <w:autoSpaceDE w:val="0"/>
        <w:autoSpaceDN w:val="0"/>
        <w:adjustRightInd w:val="0"/>
        <w:spacing w:after="0" w:line="240" w:lineRule="auto"/>
        <w:jc w:val="both"/>
        <w:rPr>
          <w:rFonts w:cstheme="minorHAnsi"/>
          <w:b/>
          <w:snapToGrid w:val="0"/>
        </w:rPr>
      </w:pPr>
    </w:p>
    <w:p w14:paraId="40D30176" w14:textId="6D19897D" w:rsidR="00BF48D8" w:rsidRPr="008B0418" w:rsidRDefault="00BF48D8" w:rsidP="00604BF8">
      <w:pPr>
        <w:autoSpaceDE w:val="0"/>
        <w:autoSpaceDN w:val="0"/>
        <w:adjustRightInd w:val="0"/>
        <w:spacing w:after="0" w:line="240" w:lineRule="auto"/>
        <w:jc w:val="both"/>
        <w:rPr>
          <w:rFonts w:cstheme="minorHAnsi"/>
          <w:b/>
          <w:snapToGrid w:val="0"/>
        </w:rPr>
      </w:pPr>
      <w:r w:rsidRPr="008B0418">
        <w:rPr>
          <w:rFonts w:cstheme="minorHAnsi"/>
          <w:b/>
          <w:snapToGrid w:val="0"/>
        </w:rPr>
        <w:t>2. Zamawiający opisał przedmiot zamówienia za pomocą:</w:t>
      </w:r>
    </w:p>
    <w:p w14:paraId="2DA9B9C2" w14:textId="3712B762" w:rsidR="006129F9" w:rsidRPr="00F9117D" w:rsidRDefault="006129F9" w:rsidP="008B0418">
      <w:pPr>
        <w:autoSpaceDE w:val="0"/>
        <w:autoSpaceDN w:val="0"/>
        <w:adjustRightInd w:val="0"/>
        <w:spacing w:after="0" w:line="240" w:lineRule="auto"/>
        <w:jc w:val="both"/>
        <w:rPr>
          <w:rFonts w:cstheme="minorHAnsi"/>
          <w:snapToGrid w:val="0"/>
        </w:rPr>
      </w:pPr>
      <w:r w:rsidRPr="00F9117D">
        <w:rPr>
          <w:rFonts w:cstheme="minorHAnsi"/>
          <w:snapToGrid w:val="0"/>
        </w:rPr>
        <w:t>2.</w:t>
      </w:r>
      <w:r w:rsidR="00604BF8">
        <w:rPr>
          <w:rFonts w:cstheme="minorHAnsi"/>
          <w:snapToGrid w:val="0"/>
        </w:rPr>
        <w:t>1</w:t>
      </w:r>
      <w:r w:rsidRPr="00F9117D">
        <w:rPr>
          <w:rFonts w:cstheme="minorHAnsi"/>
          <w:snapToGrid w:val="0"/>
        </w:rPr>
        <w:t>. Przedmiar</w:t>
      </w:r>
      <w:r w:rsidR="00604BF8">
        <w:rPr>
          <w:rFonts w:cstheme="minorHAnsi"/>
          <w:snapToGrid w:val="0"/>
        </w:rPr>
        <w:t>u</w:t>
      </w:r>
      <w:r w:rsidRPr="00F9117D">
        <w:rPr>
          <w:rFonts w:cstheme="minorHAnsi"/>
          <w:snapToGrid w:val="0"/>
        </w:rPr>
        <w:t xml:space="preserve"> – załączniki nr </w:t>
      </w:r>
      <w:r w:rsidR="00604BF8">
        <w:rPr>
          <w:rFonts w:cstheme="minorHAnsi"/>
          <w:snapToGrid w:val="0"/>
        </w:rPr>
        <w:t>1</w:t>
      </w:r>
      <w:r w:rsidRPr="00F9117D">
        <w:rPr>
          <w:rFonts w:cstheme="minorHAnsi"/>
          <w:snapToGrid w:val="0"/>
        </w:rPr>
        <w:t xml:space="preserve"> do SWZ,</w:t>
      </w:r>
    </w:p>
    <w:p w14:paraId="4B08315C" w14:textId="75F23013" w:rsidR="006129F9" w:rsidRPr="00F9117D" w:rsidRDefault="006129F9" w:rsidP="008B0418">
      <w:pPr>
        <w:autoSpaceDE w:val="0"/>
        <w:autoSpaceDN w:val="0"/>
        <w:adjustRightInd w:val="0"/>
        <w:spacing w:after="0" w:line="240" w:lineRule="auto"/>
        <w:jc w:val="both"/>
        <w:rPr>
          <w:rFonts w:cstheme="minorHAnsi"/>
          <w:snapToGrid w:val="0"/>
        </w:rPr>
      </w:pPr>
      <w:r w:rsidRPr="00F9117D">
        <w:rPr>
          <w:rFonts w:cstheme="minorHAnsi"/>
          <w:snapToGrid w:val="0"/>
        </w:rPr>
        <w:t>2.</w:t>
      </w:r>
      <w:r w:rsidR="00604BF8">
        <w:rPr>
          <w:rFonts w:cstheme="minorHAnsi"/>
          <w:snapToGrid w:val="0"/>
        </w:rPr>
        <w:t>2</w:t>
      </w:r>
      <w:r w:rsidRPr="00F9117D">
        <w:rPr>
          <w:rFonts w:cstheme="minorHAnsi"/>
          <w:snapToGrid w:val="0"/>
        </w:rPr>
        <w:t>. Specyfikacj</w:t>
      </w:r>
      <w:r w:rsidR="00B12EC8" w:rsidRPr="00F9117D">
        <w:rPr>
          <w:rFonts w:cstheme="minorHAnsi"/>
          <w:snapToGrid w:val="0"/>
        </w:rPr>
        <w:t>i</w:t>
      </w:r>
      <w:r w:rsidRPr="00F9117D">
        <w:rPr>
          <w:rFonts w:cstheme="minorHAnsi"/>
          <w:snapToGrid w:val="0"/>
        </w:rPr>
        <w:t xml:space="preserve"> techniczn</w:t>
      </w:r>
      <w:r w:rsidR="00604BF8">
        <w:rPr>
          <w:rFonts w:cstheme="minorHAnsi"/>
          <w:snapToGrid w:val="0"/>
        </w:rPr>
        <w:t>ej</w:t>
      </w:r>
      <w:r w:rsidRPr="00F9117D">
        <w:rPr>
          <w:rFonts w:cstheme="minorHAnsi"/>
          <w:snapToGrid w:val="0"/>
        </w:rPr>
        <w:t xml:space="preserve"> wykonania i odbioru robót budowlanych – </w:t>
      </w:r>
      <w:r w:rsidR="00B12EC8" w:rsidRPr="00F9117D">
        <w:rPr>
          <w:rFonts w:cstheme="minorHAnsi"/>
          <w:snapToGrid w:val="0"/>
        </w:rPr>
        <w:t>załącznik</w:t>
      </w:r>
      <w:r w:rsidRPr="00F9117D">
        <w:rPr>
          <w:rFonts w:cstheme="minorHAnsi"/>
          <w:snapToGrid w:val="0"/>
        </w:rPr>
        <w:t xml:space="preserve"> nr </w:t>
      </w:r>
      <w:r w:rsidR="00604BF8">
        <w:rPr>
          <w:rFonts w:cstheme="minorHAnsi"/>
          <w:snapToGrid w:val="0"/>
        </w:rPr>
        <w:t>2</w:t>
      </w:r>
      <w:r w:rsidRPr="00F9117D">
        <w:rPr>
          <w:rFonts w:cstheme="minorHAnsi"/>
          <w:snapToGrid w:val="0"/>
        </w:rPr>
        <w:t xml:space="preserve"> do SWZ,</w:t>
      </w:r>
    </w:p>
    <w:p w14:paraId="201DFB13" w14:textId="7EC38F0A" w:rsidR="00BF48D8" w:rsidRPr="00F9117D" w:rsidRDefault="0002289A" w:rsidP="008B0418">
      <w:pPr>
        <w:autoSpaceDE w:val="0"/>
        <w:autoSpaceDN w:val="0"/>
        <w:adjustRightInd w:val="0"/>
        <w:spacing w:after="0" w:line="240" w:lineRule="auto"/>
        <w:jc w:val="both"/>
        <w:rPr>
          <w:rFonts w:cstheme="minorHAnsi"/>
          <w:bCs/>
        </w:rPr>
      </w:pPr>
      <w:r w:rsidRPr="00F9117D">
        <w:rPr>
          <w:rFonts w:cstheme="minorHAnsi"/>
          <w:snapToGrid w:val="0"/>
        </w:rPr>
        <w:t>2.</w:t>
      </w:r>
      <w:r w:rsidR="00604BF8">
        <w:rPr>
          <w:rFonts w:cstheme="minorHAnsi"/>
          <w:snapToGrid w:val="0"/>
        </w:rPr>
        <w:t>3</w:t>
      </w:r>
      <w:r w:rsidR="00B02136" w:rsidRPr="00F9117D">
        <w:rPr>
          <w:rFonts w:cstheme="minorHAnsi"/>
          <w:snapToGrid w:val="0"/>
        </w:rPr>
        <w:t>.Sposób i warunki wykonania zamówienia – Zamawiający opisał w PPU</w:t>
      </w:r>
      <w:r w:rsidRPr="00F9117D">
        <w:rPr>
          <w:rFonts w:cstheme="minorHAnsi"/>
          <w:snapToGrid w:val="0"/>
        </w:rPr>
        <w:t xml:space="preserve"> – załączni</w:t>
      </w:r>
      <w:r w:rsidR="00802E84" w:rsidRPr="00F9117D">
        <w:rPr>
          <w:rFonts w:cstheme="minorHAnsi"/>
          <w:snapToGrid w:val="0"/>
        </w:rPr>
        <w:t xml:space="preserve">k nr </w:t>
      </w:r>
      <w:r w:rsidR="00604BF8">
        <w:rPr>
          <w:rFonts w:cstheme="minorHAnsi"/>
          <w:snapToGrid w:val="0"/>
        </w:rPr>
        <w:t>3</w:t>
      </w:r>
      <w:r w:rsidR="00B02136" w:rsidRPr="00F9117D">
        <w:rPr>
          <w:rFonts w:cstheme="minorHAnsi"/>
          <w:snapToGrid w:val="0"/>
        </w:rPr>
        <w:t xml:space="preserve"> do SWZ </w:t>
      </w:r>
      <w:r w:rsidR="00B02136" w:rsidRPr="00F9117D">
        <w:rPr>
          <w:rFonts w:cstheme="minorHAnsi"/>
          <w:bCs/>
        </w:rPr>
        <w:t xml:space="preserve"> (Pro</w:t>
      </w:r>
      <w:r w:rsidR="00802E84" w:rsidRPr="00F9117D">
        <w:rPr>
          <w:rFonts w:cstheme="minorHAnsi"/>
          <w:bCs/>
        </w:rPr>
        <w:t>jektowane postanowienia umowy).</w:t>
      </w:r>
    </w:p>
    <w:p w14:paraId="6C6E9E14" w14:textId="2F53778F" w:rsidR="008B0418" w:rsidRPr="008B0418" w:rsidRDefault="008B0418" w:rsidP="00F31F49">
      <w:pPr>
        <w:pStyle w:val="Tekstpodstawowy"/>
        <w:tabs>
          <w:tab w:val="left" w:pos="426"/>
        </w:tabs>
        <w:spacing w:after="0" w:line="240" w:lineRule="auto"/>
        <w:jc w:val="both"/>
        <w:rPr>
          <w:rFonts w:cstheme="minorHAnsi"/>
          <w:bCs/>
        </w:rPr>
      </w:pPr>
    </w:p>
    <w:p w14:paraId="3D7C2EA6" w14:textId="77777777" w:rsidR="0002289A" w:rsidRPr="00160A50" w:rsidRDefault="0002289A" w:rsidP="002C280B">
      <w:pPr>
        <w:tabs>
          <w:tab w:val="left" w:pos="2595"/>
        </w:tabs>
        <w:spacing w:after="0" w:line="240" w:lineRule="auto"/>
        <w:ind w:right="-108"/>
        <w:jc w:val="both"/>
        <w:rPr>
          <w:rFonts w:cstheme="minorHAnsi"/>
          <w:b/>
        </w:rPr>
      </w:pPr>
      <w:r w:rsidRPr="00160A50">
        <w:rPr>
          <w:rFonts w:cstheme="minorHAnsi"/>
          <w:b/>
        </w:rPr>
        <w:t xml:space="preserve">3. Nazwy i kody zamówienia według Wspólnego Słownika Zamówień (CPV): </w:t>
      </w:r>
    </w:p>
    <w:p w14:paraId="3EE1642E"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45000000-7 Roboty budowlane</w:t>
      </w:r>
    </w:p>
    <w:p w14:paraId="67CD147F"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45111300-1 Roboty rozbiórkowe</w:t>
      </w:r>
    </w:p>
    <w:p w14:paraId="41983988"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44112310-4 Ścianki działowe</w:t>
      </w:r>
    </w:p>
    <w:p w14:paraId="07E3F7BE"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45262522-6 Roboty murarskie</w:t>
      </w:r>
    </w:p>
    <w:p w14:paraId="4FA3E5A0"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45410000-4 Tynkowanie</w:t>
      </w:r>
    </w:p>
    <w:p w14:paraId="5DAD0E67"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45442100-8 Roboty malarskie</w:t>
      </w:r>
    </w:p>
    <w:p w14:paraId="530E791B"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45421000-4 Roboty w zakresie stolarki budowlanej</w:t>
      </w:r>
    </w:p>
    <w:p w14:paraId="6D48EC07"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45432130-4 Pokrywanie podłóg</w:t>
      </w:r>
    </w:p>
    <w:p w14:paraId="2193C5FA"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45430000-0 Pokrywanie podłóg i ścian</w:t>
      </w:r>
    </w:p>
    <w:p w14:paraId="3D1EBDFE" w14:textId="77777777" w:rsidR="00160A50" w:rsidRPr="00160A50"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 xml:space="preserve">45330000-9 Roboty instalacyjne </w:t>
      </w:r>
      <w:proofErr w:type="spellStart"/>
      <w:r w:rsidRPr="00160A50">
        <w:rPr>
          <w:rFonts w:cstheme="minorHAnsi"/>
        </w:rPr>
        <w:t>wod</w:t>
      </w:r>
      <w:proofErr w:type="spellEnd"/>
      <w:r w:rsidRPr="00160A50">
        <w:rPr>
          <w:rFonts w:cstheme="minorHAnsi"/>
        </w:rPr>
        <w:t>. – kan. i sanitarne</w:t>
      </w:r>
    </w:p>
    <w:p w14:paraId="1C0E8A1C" w14:textId="5F6B9FA0" w:rsidR="00F1574C" w:rsidRDefault="00160A50" w:rsidP="00160A50">
      <w:pPr>
        <w:pStyle w:val="Tekstpodstawowy"/>
        <w:tabs>
          <w:tab w:val="left" w:pos="142"/>
          <w:tab w:val="left" w:pos="284"/>
        </w:tabs>
        <w:spacing w:after="0" w:line="240" w:lineRule="auto"/>
        <w:jc w:val="both"/>
        <w:rPr>
          <w:rFonts w:cstheme="minorHAnsi"/>
        </w:rPr>
      </w:pPr>
      <w:r w:rsidRPr="00160A50">
        <w:rPr>
          <w:rFonts w:cstheme="minorHAnsi"/>
        </w:rPr>
        <w:t>45311200-2 Roboty w zakresie instalacji elektrycznych</w:t>
      </w:r>
    </w:p>
    <w:p w14:paraId="3ED79B9C" w14:textId="77777777" w:rsidR="00160A50" w:rsidRDefault="00160A50" w:rsidP="00160A50">
      <w:pPr>
        <w:pStyle w:val="Tekstpodstawowy"/>
        <w:tabs>
          <w:tab w:val="left" w:pos="142"/>
          <w:tab w:val="left" w:pos="284"/>
        </w:tabs>
        <w:spacing w:after="0" w:line="240" w:lineRule="auto"/>
        <w:jc w:val="both"/>
        <w:rPr>
          <w:rFonts w:cstheme="minorHAnsi"/>
          <w:b/>
        </w:rPr>
      </w:pPr>
    </w:p>
    <w:p w14:paraId="2C406FFE" w14:textId="0B00CB31" w:rsidR="003661D4" w:rsidRPr="00185083" w:rsidRDefault="006F4E21" w:rsidP="00FC486D">
      <w:pPr>
        <w:pStyle w:val="Tekstpodstawowy"/>
        <w:tabs>
          <w:tab w:val="left" w:pos="142"/>
          <w:tab w:val="left" w:pos="284"/>
        </w:tabs>
        <w:spacing w:after="0" w:line="240" w:lineRule="auto"/>
        <w:jc w:val="both"/>
        <w:rPr>
          <w:rFonts w:cstheme="minorHAnsi"/>
          <w:b/>
        </w:rPr>
      </w:pPr>
      <w:r w:rsidRPr="008759EC">
        <w:rPr>
          <w:rFonts w:cstheme="minorHAnsi"/>
          <w:b/>
        </w:rPr>
        <w:t>4.</w:t>
      </w:r>
      <w:r w:rsidR="003661D4" w:rsidRPr="008759EC">
        <w:rPr>
          <w:rFonts w:cstheme="minorHAnsi"/>
          <w:b/>
        </w:rPr>
        <w:t>Zatrudnienie na podstawie umowy o pracę.</w:t>
      </w:r>
    </w:p>
    <w:p w14:paraId="2CEA724E" w14:textId="7F17A1C4" w:rsidR="003661D4" w:rsidRPr="00185083" w:rsidRDefault="003661D4" w:rsidP="00FC486D">
      <w:pPr>
        <w:pStyle w:val="NormalnyWeb"/>
        <w:tabs>
          <w:tab w:val="left" w:pos="284"/>
          <w:tab w:val="left" w:pos="709"/>
          <w:tab w:val="left" w:pos="791"/>
          <w:tab w:val="left" w:pos="992"/>
          <w:tab w:val="left" w:pos="1429"/>
          <w:tab w:val="left" w:pos="1701"/>
        </w:tabs>
        <w:suppressAutoHyphens/>
        <w:autoSpaceDN w:val="0"/>
        <w:spacing w:before="0" w:beforeAutospacing="0" w:after="0"/>
        <w:jc w:val="both"/>
        <w:textAlignment w:val="baseline"/>
        <w:rPr>
          <w:rFonts w:asciiTheme="minorHAnsi" w:hAnsiTheme="minorHAnsi" w:cstheme="minorHAnsi"/>
          <w:sz w:val="22"/>
          <w:szCs w:val="22"/>
        </w:rPr>
      </w:pPr>
      <w:r w:rsidRPr="00185083">
        <w:rPr>
          <w:rFonts w:asciiTheme="minorHAnsi" w:hAnsiTheme="minorHAnsi" w:cstheme="minorHAnsi"/>
          <w:sz w:val="22"/>
          <w:szCs w:val="22"/>
        </w:rPr>
        <w:t xml:space="preserve">4.1.Na podstawie art. 95 ust. 1 ustawy </w:t>
      </w:r>
      <w:proofErr w:type="spellStart"/>
      <w:r w:rsidRPr="00185083">
        <w:rPr>
          <w:rFonts w:asciiTheme="minorHAnsi" w:hAnsiTheme="minorHAnsi" w:cstheme="minorHAnsi"/>
          <w:sz w:val="22"/>
          <w:szCs w:val="22"/>
        </w:rPr>
        <w:t>Pzp</w:t>
      </w:r>
      <w:proofErr w:type="spellEnd"/>
      <w:r w:rsidRPr="00185083">
        <w:rPr>
          <w:rFonts w:asciiTheme="minorHAnsi" w:hAnsiTheme="minorHAnsi" w:cstheme="minorHAnsi"/>
          <w:sz w:val="22"/>
          <w:szCs w:val="22"/>
        </w:rPr>
        <w:t xml:space="preserve"> Zamawiający wymaga, aby wszystkie osoby wykonujące, w trakcie realizacji przedmiotu zamówienia, czynności fizyczne bezpośrednio związane z w</w:t>
      </w:r>
      <w:r w:rsidR="00802E84" w:rsidRPr="00185083">
        <w:rPr>
          <w:rFonts w:asciiTheme="minorHAnsi" w:hAnsiTheme="minorHAnsi" w:cstheme="minorHAnsi"/>
          <w:sz w:val="22"/>
          <w:szCs w:val="22"/>
        </w:rPr>
        <w:t>ykonaniem przedmiotu zamówienia</w:t>
      </w:r>
      <w:r w:rsidR="00787C1D">
        <w:rPr>
          <w:rFonts w:asciiTheme="minorHAnsi" w:hAnsiTheme="minorHAnsi" w:cstheme="minorHAnsi"/>
          <w:sz w:val="22"/>
          <w:szCs w:val="22"/>
        </w:rPr>
        <w:t xml:space="preserve"> na cały okres realizacji zamówienia, w tym operatorów sprzętu </w:t>
      </w:r>
      <w:r w:rsidRPr="00185083">
        <w:rPr>
          <w:rFonts w:asciiTheme="minorHAnsi" w:hAnsiTheme="minorHAnsi" w:cstheme="minorHAnsi"/>
          <w:sz w:val="22"/>
          <w:szCs w:val="22"/>
        </w:rPr>
        <w:t>były zatrudnione na podstawie umowy o pracę w rozumieniu art. 22 § 1  ustawy z dnia 26.06.1974 r. Kodeks pracy (</w:t>
      </w:r>
      <w:r w:rsidR="00DC6BDE" w:rsidRPr="00DC6BDE">
        <w:rPr>
          <w:rFonts w:asciiTheme="minorHAnsi" w:hAnsiTheme="minorHAnsi" w:cstheme="minorHAnsi"/>
          <w:sz w:val="22"/>
          <w:szCs w:val="22"/>
        </w:rPr>
        <w:t xml:space="preserve">t.j. Dz. U. z </w:t>
      </w:r>
      <w:r w:rsidR="00DC6BDE" w:rsidRPr="00F9117D">
        <w:rPr>
          <w:rFonts w:asciiTheme="minorHAnsi" w:hAnsiTheme="minorHAnsi" w:cstheme="minorHAnsi"/>
          <w:sz w:val="22"/>
          <w:szCs w:val="22"/>
        </w:rPr>
        <w:t>2025 r. poz. 277</w:t>
      </w:r>
      <w:r w:rsidRPr="00F9117D">
        <w:rPr>
          <w:rFonts w:asciiTheme="minorHAnsi" w:hAnsiTheme="minorHAnsi" w:cstheme="minorHAnsi"/>
          <w:sz w:val="22"/>
          <w:szCs w:val="22"/>
        </w:rPr>
        <w:t>) lub</w:t>
      </w:r>
      <w:r w:rsidRPr="00185083">
        <w:rPr>
          <w:rFonts w:asciiTheme="minorHAnsi" w:hAnsiTheme="minorHAnsi" w:cstheme="minorHAnsi"/>
          <w:sz w:val="22"/>
          <w:szCs w:val="22"/>
        </w:rPr>
        <w:t xml:space="preserve"> na podstawie  analogicznych przepisów państw członkowskich UE, EOG. Wyłączeniu podlegają </w:t>
      </w:r>
      <w:r w:rsidRPr="00185083">
        <w:rPr>
          <w:rFonts w:asciiTheme="minorHAnsi" w:hAnsiTheme="minorHAnsi" w:cstheme="minorHAnsi"/>
          <w:sz w:val="22"/>
          <w:szCs w:val="22"/>
          <w:lang w:eastAsia="zh-CN"/>
        </w:rPr>
        <w:t>osoby pełniące samodzielne funkcje techniczne w budownictwie w rozumieniu ustawy z dn. 07.07.1994 r. Prawo budowlane (</w:t>
      </w:r>
      <w:r w:rsidR="009975DB" w:rsidRPr="00185083">
        <w:rPr>
          <w:rFonts w:asciiTheme="minorHAnsi" w:hAnsiTheme="minorHAnsi" w:cstheme="minorHAnsi"/>
          <w:sz w:val="22"/>
          <w:szCs w:val="22"/>
          <w:lang w:eastAsia="zh-CN"/>
        </w:rPr>
        <w:t>t.j. Dz. U. z 2024 r. poz. 725</w:t>
      </w:r>
      <w:r w:rsidR="00D6466D" w:rsidRPr="00185083">
        <w:rPr>
          <w:rFonts w:asciiTheme="minorHAnsi" w:hAnsiTheme="minorHAnsi" w:cstheme="minorHAnsi"/>
          <w:sz w:val="22"/>
          <w:szCs w:val="22"/>
          <w:lang w:eastAsia="zh-CN"/>
        </w:rPr>
        <w:t xml:space="preserve"> ze zm. </w:t>
      </w:r>
      <w:r w:rsidRPr="00185083">
        <w:rPr>
          <w:rFonts w:asciiTheme="minorHAnsi" w:hAnsiTheme="minorHAnsi" w:cstheme="minorHAnsi"/>
          <w:sz w:val="22"/>
          <w:szCs w:val="22"/>
          <w:lang w:eastAsia="zh-CN"/>
        </w:rPr>
        <w:t xml:space="preserve">) </w:t>
      </w:r>
      <w:r w:rsidR="00787C1D">
        <w:rPr>
          <w:rFonts w:asciiTheme="minorHAnsi" w:hAnsiTheme="minorHAnsi" w:cstheme="minorHAnsi"/>
          <w:sz w:val="22"/>
          <w:szCs w:val="22"/>
          <w:lang w:eastAsia="zh-CN"/>
        </w:rPr>
        <w:t xml:space="preserve">oraz osoby wykonujące czynności pomiarów i uruchomienia urządzeń i instalacji, dostaw towarów, a także usług transportu załadunku i rozładunku. </w:t>
      </w:r>
    </w:p>
    <w:p w14:paraId="7B534695" w14:textId="731AD42D" w:rsidR="003661D4" w:rsidRPr="00185083" w:rsidRDefault="003661D4" w:rsidP="00FC486D">
      <w:pPr>
        <w:pStyle w:val="Tekstpodstawowy"/>
        <w:tabs>
          <w:tab w:val="left" w:pos="142"/>
          <w:tab w:val="left" w:pos="284"/>
        </w:tabs>
        <w:spacing w:after="0" w:line="240" w:lineRule="auto"/>
        <w:jc w:val="both"/>
        <w:rPr>
          <w:rFonts w:cstheme="minorHAnsi"/>
        </w:rPr>
      </w:pPr>
      <w:r w:rsidRPr="00185083">
        <w:rPr>
          <w:rFonts w:cstheme="minorHAnsi"/>
        </w:rPr>
        <w:t xml:space="preserve">4.2.Zatrudnienie osób (przez wykonawcę, podwykonawcę lub dalszego podwykonawcę), o których mowa powyżej nastąpi przed dniem rozpoczęcia wykonywania przez te osoby czynności i najpóźniej w dniu rozpoczęcia wykonywania czynności przez daną osobę. Wykonawca przedłoży Zamawiającemu </w:t>
      </w:r>
      <w:r w:rsidRPr="00185083">
        <w:rPr>
          <w:rFonts w:cstheme="minorHAnsi"/>
        </w:rPr>
        <w:lastRenderedPageBreak/>
        <w:t xml:space="preserve">oświadczenie o zatrudnieniu poszczególnych osób na podstawie umowy o pracę przy realizacji zadania z podaniem terminów ważności umów oraz stanowisk pracy zatrudnionych osób, nie później niż trzy dni robocze przed zamiarem wprowadzenia ich na teren budowy i wystawienia przepustek. </w:t>
      </w:r>
      <w:r w:rsidR="00802E84" w:rsidRPr="00185083">
        <w:rPr>
          <w:rFonts w:cstheme="minorHAnsi"/>
        </w:rPr>
        <w:t>Warunki dotyczące zatrudnieni</w:t>
      </w:r>
      <w:r w:rsidR="00873B0D">
        <w:rPr>
          <w:rFonts w:cstheme="minorHAnsi"/>
        </w:rPr>
        <w:t>a</w:t>
      </w:r>
      <w:r w:rsidR="00802E84" w:rsidRPr="00185083">
        <w:rPr>
          <w:rFonts w:cstheme="minorHAnsi"/>
        </w:rPr>
        <w:t xml:space="preserve"> opisano w §   13 PPU – załącznik </w:t>
      </w:r>
      <w:r w:rsidR="00802E84" w:rsidRPr="00F9117D">
        <w:rPr>
          <w:rFonts w:cstheme="minorHAnsi"/>
        </w:rPr>
        <w:t xml:space="preserve">nr </w:t>
      </w:r>
      <w:r w:rsidR="008759EC">
        <w:rPr>
          <w:rFonts w:cstheme="minorHAnsi"/>
        </w:rPr>
        <w:t>3</w:t>
      </w:r>
      <w:r w:rsidR="00802E84" w:rsidRPr="00F9117D">
        <w:rPr>
          <w:rFonts w:cstheme="minorHAnsi"/>
        </w:rPr>
        <w:t xml:space="preserve"> do SWZ.</w:t>
      </w:r>
      <w:r w:rsidRPr="00185083">
        <w:rPr>
          <w:rFonts w:cstheme="minorHAnsi"/>
        </w:rPr>
        <w:t xml:space="preserve">     </w:t>
      </w:r>
    </w:p>
    <w:p w14:paraId="2FDE1AA0" w14:textId="39C5F097" w:rsidR="00F978C1" w:rsidRPr="00185083" w:rsidRDefault="003661D4" w:rsidP="00FC486D">
      <w:pPr>
        <w:pStyle w:val="Tekstpodstawowy"/>
        <w:tabs>
          <w:tab w:val="left" w:pos="142"/>
          <w:tab w:val="left" w:pos="284"/>
        </w:tabs>
        <w:spacing w:after="0" w:line="240" w:lineRule="auto"/>
        <w:jc w:val="both"/>
        <w:rPr>
          <w:rFonts w:cstheme="minorHAnsi"/>
        </w:rPr>
      </w:pPr>
      <w:r w:rsidRPr="00185083">
        <w:rPr>
          <w:rFonts w:cstheme="minorHAnsi"/>
        </w:rPr>
        <w:t xml:space="preserve">4.3.W trakcie realizacji zamówienia zamawiający uprawniony jest do weryfikacji sposobu zatrudnienia, kontroli spełniania przez wykonawcę, podwykonawcę lub dalszego podwykonawcę wymagań związanych z zatrudnieniem tych osób </w:t>
      </w:r>
      <w:r w:rsidR="00185083" w:rsidRPr="00185083">
        <w:rPr>
          <w:rFonts w:cstheme="minorHAnsi"/>
        </w:rPr>
        <w:t xml:space="preserve">(§13 PPU) </w:t>
      </w:r>
      <w:r w:rsidRPr="00185083">
        <w:rPr>
          <w:rFonts w:cstheme="minorHAnsi"/>
        </w:rPr>
        <w:t xml:space="preserve">oraz </w:t>
      </w:r>
      <w:r w:rsidR="00185083" w:rsidRPr="00185083">
        <w:rPr>
          <w:rFonts w:cstheme="minorHAnsi"/>
        </w:rPr>
        <w:t xml:space="preserve">stosowania </w:t>
      </w:r>
      <w:r w:rsidRPr="00185083">
        <w:rPr>
          <w:rFonts w:cstheme="minorHAnsi"/>
        </w:rPr>
        <w:t>sankcji z tytułu nies</w:t>
      </w:r>
      <w:r w:rsidR="00802E84" w:rsidRPr="00185083">
        <w:rPr>
          <w:rFonts w:cstheme="minorHAnsi"/>
        </w:rPr>
        <w:t>pełnienia tych wymagań</w:t>
      </w:r>
      <w:r w:rsidR="00B02136" w:rsidRPr="00185083">
        <w:rPr>
          <w:rFonts w:cstheme="minorHAnsi"/>
        </w:rPr>
        <w:t>. Sankcje</w:t>
      </w:r>
      <w:r w:rsidR="00802E84" w:rsidRPr="00185083">
        <w:rPr>
          <w:rFonts w:cstheme="minorHAnsi"/>
        </w:rPr>
        <w:t xml:space="preserve"> dla Wykonawcy opisano w </w:t>
      </w:r>
      <w:r w:rsidR="00185083" w:rsidRPr="00185083">
        <w:rPr>
          <w:rFonts w:cstheme="minorHAnsi"/>
        </w:rPr>
        <w:t>§2</w:t>
      </w:r>
      <w:r w:rsidR="008759EC">
        <w:rPr>
          <w:rFonts w:cstheme="minorHAnsi"/>
        </w:rPr>
        <w:t>7</w:t>
      </w:r>
      <w:r w:rsidR="00B02136" w:rsidRPr="00185083">
        <w:rPr>
          <w:rFonts w:cstheme="minorHAnsi"/>
        </w:rPr>
        <w:t xml:space="preserve"> PPU. </w:t>
      </w:r>
    </w:p>
    <w:p w14:paraId="2EF1EE4B" w14:textId="19337AB6" w:rsidR="00967486" w:rsidRPr="006561AC" w:rsidRDefault="00967486" w:rsidP="006561AC">
      <w:pPr>
        <w:pStyle w:val="Tekstpodstawowy"/>
        <w:tabs>
          <w:tab w:val="left" w:pos="0"/>
          <w:tab w:val="left" w:pos="142"/>
        </w:tabs>
        <w:spacing w:after="0" w:line="240" w:lineRule="auto"/>
        <w:jc w:val="both"/>
        <w:rPr>
          <w:rFonts w:cstheme="minorHAnsi"/>
        </w:rPr>
      </w:pPr>
    </w:p>
    <w:p w14:paraId="72C79E98" w14:textId="4A47AAD5" w:rsidR="006F4E21" w:rsidRPr="002273A7" w:rsidRDefault="008759EC" w:rsidP="006F4E21">
      <w:pPr>
        <w:pStyle w:val="Bezodstpw"/>
        <w:jc w:val="both"/>
        <w:rPr>
          <w:rFonts w:cstheme="minorHAnsi"/>
          <w:b/>
        </w:rPr>
      </w:pPr>
      <w:r>
        <w:rPr>
          <w:rFonts w:cstheme="minorHAnsi"/>
          <w:b/>
        </w:rPr>
        <w:t>5</w:t>
      </w:r>
      <w:r w:rsidR="006F4E21" w:rsidRPr="00F32CD7">
        <w:rPr>
          <w:rFonts w:cstheme="minorHAnsi"/>
          <w:b/>
        </w:rPr>
        <w:t xml:space="preserve">.Zamawiający </w:t>
      </w:r>
      <w:r w:rsidR="00E66C51" w:rsidRPr="00F32CD7">
        <w:rPr>
          <w:rFonts w:cstheme="minorHAnsi"/>
          <w:b/>
          <w:u w:val="single"/>
        </w:rPr>
        <w:t>wymaga</w:t>
      </w:r>
      <w:r w:rsidR="00E66C51" w:rsidRPr="00F32CD7">
        <w:rPr>
          <w:rFonts w:cstheme="minorHAnsi"/>
          <w:b/>
        </w:rPr>
        <w:t xml:space="preserve"> odbycia wizji lokalnej</w:t>
      </w:r>
      <w:r w:rsidR="006F4E21" w:rsidRPr="00F32CD7">
        <w:rPr>
          <w:rFonts w:cstheme="minorHAnsi"/>
          <w:b/>
        </w:rPr>
        <w:t>.</w:t>
      </w:r>
      <w:r w:rsidR="00E66C51" w:rsidRPr="00F32CD7">
        <w:rPr>
          <w:rFonts w:cstheme="minorHAnsi"/>
          <w:b/>
        </w:rPr>
        <w:t xml:space="preserve"> Celem obligatoryjnej wizji lokalnej jest umożliwienie wykonawcom zapoznania się z warunkami realizacji zamówienia, których ze względu na ich specyfikę (nietypowość) </w:t>
      </w:r>
      <w:r w:rsidR="00F41AD3" w:rsidRPr="00F32CD7">
        <w:rPr>
          <w:rFonts w:cstheme="minorHAnsi"/>
          <w:b/>
        </w:rPr>
        <w:t>Z</w:t>
      </w:r>
      <w:r w:rsidR="00E66C51" w:rsidRPr="00F32CD7">
        <w:rPr>
          <w:rFonts w:cstheme="minorHAnsi"/>
          <w:b/>
        </w:rPr>
        <w:t xml:space="preserve">amawiający nie mógł przedstawić w opisie przedmiotu zamówienia – przedmiotem zamówienia jest </w:t>
      </w:r>
      <w:r>
        <w:rPr>
          <w:rFonts w:cstheme="minorHAnsi"/>
          <w:b/>
        </w:rPr>
        <w:t>wykonywanie robót remontowych w użytkowanym budynku bez możliwości wyłączenia go z użytkowania na czas prowadzenia robót budowlanych</w:t>
      </w:r>
      <w:r w:rsidR="00F41AD3" w:rsidRPr="00F32CD7">
        <w:rPr>
          <w:rFonts w:cstheme="minorHAnsi"/>
          <w:b/>
        </w:rPr>
        <w:t>, a w związku z tym</w:t>
      </w:r>
      <w:r w:rsidR="00873B0D" w:rsidRPr="00F32CD7">
        <w:rPr>
          <w:rFonts w:cstheme="minorHAnsi"/>
          <w:b/>
        </w:rPr>
        <w:t>,</w:t>
      </w:r>
      <w:r w:rsidR="00F41AD3" w:rsidRPr="00F32CD7">
        <w:rPr>
          <w:rFonts w:cstheme="minorHAnsi"/>
          <w:b/>
        </w:rPr>
        <w:t xml:space="preserve"> </w:t>
      </w:r>
      <w:r w:rsidR="00873B0D" w:rsidRPr="00F32CD7">
        <w:rPr>
          <w:rFonts w:cstheme="minorHAnsi"/>
          <w:b/>
        </w:rPr>
        <w:t>według Zamawiającego,</w:t>
      </w:r>
      <w:r w:rsidR="00F41AD3" w:rsidRPr="00F32CD7">
        <w:rPr>
          <w:rFonts w:cstheme="minorHAnsi"/>
          <w:b/>
        </w:rPr>
        <w:t xml:space="preserve"> warunki realizacji zamówienia są na tyle nietypowe, że niemożliwe </w:t>
      </w:r>
      <w:r w:rsidR="00F41AD3" w:rsidRPr="002273A7">
        <w:rPr>
          <w:rFonts w:cstheme="minorHAnsi"/>
          <w:b/>
        </w:rPr>
        <w:t xml:space="preserve">jest </w:t>
      </w:r>
      <w:r w:rsidR="00873B0D" w:rsidRPr="002273A7">
        <w:rPr>
          <w:rFonts w:cstheme="minorHAnsi"/>
          <w:b/>
        </w:rPr>
        <w:t xml:space="preserve">ich całościowe </w:t>
      </w:r>
      <w:r w:rsidR="00F41AD3" w:rsidRPr="002273A7">
        <w:rPr>
          <w:rFonts w:cstheme="minorHAnsi"/>
          <w:b/>
        </w:rPr>
        <w:t xml:space="preserve">opisanie, </w:t>
      </w:r>
      <w:r w:rsidR="00873B0D" w:rsidRPr="002273A7">
        <w:rPr>
          <w:rFonts w:cstheme="minorHAnsi"/>
          <w:b/>
        </w:rPr>
        <w:t>natomiast</w:t>
      </w:r>
      <w:r w:rsidR="00F41AD3" w:rsidRPr="002273A7">
        <w:rPr>
          <w:rFonts w:cstheme="minorHAnsi"/>
          <w:b/>
        </w:rPr>
        <w:t xml:space="preserve"> ich poznanie umożliwi wykonawcom podjęcie racjonalnej decyzji o ubieganiu się o udzielenie zamówienia i złożeniu oferty.</w:t>
      </w:r>
    </w:p>
    <w:p w14:paraId="23F97D29" w14:textId="4F0B6A2D" w:rsidR="006F4E21" w:rsidRPr="002273A7" w:rsidRDefault="006F4E21" w:rsidP="006F4E21">
      <w:pPr>
        <w:pStyle w:val="Bezodstpw"/>
        <w:jc w:val="both"/>
        <w:rPr>
          <w:rFonts w:cstheme="minorHAnsi"/>
          <w:b/>
          <w:u w:val="single"/>
        </w:rPr>
      </w:pPr>
      <w:r w:rsidRPr="002273A7">
        <w:rPr>
          <w:rFonts w:cstheme="minorHAnsi"/>
          <w:b/>
          <w:u w:val="single"/>
        </w:rPr>
        <w:t>Zamawiający informuje, iż wizja lokaln</w:t>
      </w:r>
      <w:r w:rsidR="00AB253E" w:rsidRPr="002273A7">
        <w:rPr>
          <w:rFonts w:cstheme="minorHAnsi"/>
          <w:b/>
          <w:u w:val="single"/>
        </w:rPr>
        <w:t xml:space="preserve">a odbędzie się w dniu </w:t>
      </w:r>
      <w:r w:rsidR="008759EC">
        <w:rPr>
          <w:rFonts w:cstheme="minorHAnsi"/>
          <w:b/>
          <w:u w:val="single"/>
        </w:rPr>
        <w:t>25</w:t>
      </w:r>
      <w:r w:rsidR="002273A7" w:rsidRPr="002273A7">
        <w:rPr>
          <w:rFonts w:cstheme="minorHAnsi"/>
          <w:b/>
          <w:u w:val="single"/>
        </w:rPr>
        <w:t xml:space="preserve">.04.2025 </w:t>
      </w:r>
      <w:r w:rsidR="00721916" w:rsidRPr="002273A7">
        <w:rPr>
          <w:rFonts w:cstheme="minorHAnsi"/>
          <w:b/>
          <w:u w:val="single"/>
        </w:rPr>
        <w:t xml:space="preserve">r. o godz. </w:t>
      </w:r>
      <w:r w:rsidR="002273A7" w:rsidRPr="002273A7">
        <w:rPr>
          <w:rFonts w:cstheme="minorHAnsi"/>
          <w:b/>
          <w:u w:val="single"/>
        </w:rPr>
        <w:t xml:space="preserve">11.00. </w:t>
      </w:r>
      <w:r w:rsidR="00873B0D" w:rsidRPr="002273A7">
        <w:rPr>
          <w:rFonts w:cstheme="minorHAnsi"/>
          <w:b/>
          <w:u w:val="single"/>
        </w:rPr>
        <w:t>Zainteresowani przedstawiciele Wykonawców</w:t>
      </w:r>
      <w:r w:rsidRPr="002273A7">
        <w:rPr>
          <w:rFonts w:cstheme="minorHAnsi"/>
          <w:b/>
          <w:u w:val="single"/>
        </w:rPr>
        <w:t xml:space="preserve"> winni przybyć </w:t>
      </w:r>
      <w:r w:rsidR="00721916" w:rsidRPr="002273A7">
        <w:rPr>
          <w:rFonts w:cstheme="minorHAnsi"/>
          <w:b/>
          <w:u w:val="single"/>
        </w:rPr>
        <w:t xml:space="preserve">pod adres: </w:t>
      </w:r>
      <w:r w:rsidR="008759EC">
        <w:rPr>
          <w:rFonts w:cstheme="minorHAnsi"/>
          <w:b/>
          <w:u w:val="single"/>
        </w:rPr>
        <w:t xml:space="preserve">Wrocław, ul. </w:t>
      </w:r>
      <w:proofErr w:type="spellStart"/>
      <w:r w:rsidR="008759EC">
        <w:rPr>
          <w:rFonts w:cstheme="minorHAnsi"/>
          <w:b/>
          <w:u w:val="single"/>
        </w:rPr>
        <w:t>Połbina</w:t>
      </w:r>
      <w:proofErr w:type="spellEnd"/>
      <w:r w:rsidR="008759EC">
        <w:rPr>
          <w:rFonts w:cstheme="minorHAnsi"/>
          <w:b/>
          <w:u w:val="single"/>
        </w:rPr>
        <w:t xml:space="preserve"> 1 (zbiórka przy szlabanie)</w:t>
      </w:r>
      <w:r w:rsidR="002273A7" w:rsidRPr="002273A7">
        <w:rPr>
          <w:rFonts w:cstheme="minorHAnsi"/>
          <w:b/>
          <w:u w:val="single"/>
        </w:rPr>
        <w:t>.</w:t>
      </w:r>
    </w:p>
    <w:p w14:paraId="191AC56E" w14:textId="6FBEFF34" w:rsidR="00F41AD3" w:rsidRPr="00F32CD7" w:rsidRDefault="00F41AD3" w:rsidP="006F4E21">
      <w:pPr>
        <w:pStyle w:val="Bezodstpw"/>
        <w:jc w:val="both"/>
        <w:rPr>
          <w:rFonts w:cstheme="minorHAnsi"/>
          <w:b/>
        </w:rPr>
      </w:pPr>
      <w:r w:rsidRPr="00F32CD7">
        <w:rPr>
          <w:rFonts w:cstheme="minorHAnsi"/>
          <w:b/>
        </w:rPr>
        <w:t xml:space="preserve">Rejestracja Wykonawców uczestniczących w wizji lokalnej odbędzie się podczas przeprowadzania wizji. Pracownik Zamawiającego </w:t>
      </w:r>
      <w:r w:rsidR="001B7727" w:rsidRPr="00F32CD7">
        <w:rPr>
          <w:rFonts w:cstheme="minorHAnsi"/>
          <w:b/>
        </w:rPr>
        <w:t xml:space="preserve">sporządzi imienną listę uczestników wraz z ich przyporządkowaniem do </w:t>
      </w:r>
      <w:r w:rsidRPr="00F32CD7">
        <w:rPr>
          <w:rFonts w:cstheme="minorHAnsi"/>
          <w:b/>
        </w:rPr>
        <w:t xml:space="preserve">konkretnego Wykonawcy. Osoby wpisane na listę złożą podpis potwierdzając swoją tożsamość oraz przyporządkowanie do firmy Wykonawcy. </w:t>
      </w:r>
    </w:p>
    <w:p w14:paraId="5554E2E3" w14:textId="01A8F042" w:rsidR="00F41AD3" w:rsidRPr="00F32CD7" w:rsidRDefault="00F41AD3" w:rsidP="006F4E21">
      <w:pPr>
        <w:pStyle w:val="Bezodstpw"/>
        <w:jc w:val="both"/>
        <w:rPr>
          <w:rFonts w:cstheme="minorHAnsi"/>
          <w:b/>
          <w:bCs/>
        </w:rPr>
      </w:pPr>
      <w:r w:rsidRPr="00F32CD7">
        <w:rPr>
          <w:rFonts w:cstheme="minorHAnsi"/>
          <w:b/>
          <w:bCs/>
        </w:rPr>
        <w:t>Odbycie wizji lokalnej nie pozbawia wykonawców prawa zwrócenia się o wyjaśnienie lub zmianę treści SWZ dotyczącej opisu przedmiotu zamówienia lub warunków realizacji zamówienia.</w:t>
      </w:r>
    </w:p>
    <w:p w14:paraId="5491A752" w14:textId="32420330" w:rsidR="001B7727" w:rsidRPr="00721916" w:rsidRDefault="001B7727" w:rsidP="006F4E21">
      <w:pPr>
        <w:pStyle w:val="Bezodstpw"/>
        <w:jc w:val="both"/>
        <w:rPr>
          <w:rFonts w:cstheme="minorHAnsi"/>
          <w:b/>
          <w:bCs/>
        </w:rPr>
      </w:pPr>
      <w:r w:rsidRPr="00F32CD7">
        <w:rPr>
          <w:rFonts w:cstheme="minorHAnsi"/>
          <w:b/>
          <w:bCs/>
        </w:rPr>
        <w:t>Na podstawie art. 214 ust. 1 pkt 18 ustawy Zamawiający odrzuca ofertę, jeżeli została złożona bez odbycia wizji lokalnej.</w:t>
      </w:r>
    </w:p>
    <w:p w14:paraId="7FD0E88C" w14:textId="77777777" w:rsidR="00FE0398" w:rsidRPr="00F05A22" w:rsidRDefault="00FE0398" w:rsidP="008806B2">
      <w:pPr>
        <w:pStyle w:val="Bezodstpw"/>
        <w:rPr>
          <w:rFonts w:cstheme="minorHAnsi"/>
          <w:b/>
          <w:color w:val="FF0000"/>
        </w:rPr>
      </w:pPr>
    </w:p>
    <w:p w14:paraId="040993BC" w14:textId="3E0AA19E" w:rsidR="00DA5DCE" w:rsidRPr="009B08E0" w:rsidRDefault="00682993" w:rsidP="009B08E0">
      <w:pPr>
        <w:pStyle w:val="Tekstpodstawowy"/>
        <w:tabs>
          <w:tab w:val="left" w:pos="142"/>
          <w:tab w:val="left" w:pos="284"/>
        </w:tabs>
        <w:spacing w:after="0" w:line="240" w:lineRule="auto"/>
        <w:jc w:val="both"/>
        <w:rPr>
          <w:rFonts w:cstheme="minorHAnsi"/>
        </w:rPr>
      </w:pPr>
      <w:r>
        <w:rPr>
          <w:rFonts w:cstheme="minorHAnsi"/>
          <w:b/>
        </w:rPr>
        <w:t>6</w:t>
      </w:r>
      <w:r w:rsidR="00DA5DCE" w:rsidRPr="009B08E0">
        <w:rPr>
          <w:rFonts w:cstheme="minorHAnsi"/>
          <w:b/>
        </w:rPr>
        <w:t xml:space="preserve">. Oferty częściowe. </w:t>
      </w:r>
      <w:r w:rsidR="00DA5DCE" w:rsidRPr="009B08E0">
        <w:rPr>
          <w:rFonts w:cstheme="minorHAnsi"/>
        </w:rPr>
        <w:t xml:space="preserve">Przedmiot zamówienia stanowi jedną część.  </w:t>
      </w:r>
    </w:p>
    <w:p w14:paraId="40F671C2" w14:textId="78098CFE" w:rsidR="00570D51" w:rsidRPr="00405F87" w:rsidRDefault="00DA5DCE" w:rsidP="00570D51">
      <w:pPr>
        <w:pStyle w:val="Tekstpodstawowy"/>
        <w:tabs>
          <w:tab w:val="left" w:pos="142"/>
          <w:tab w:val="left" w:pos="284"/>
        </w:tabs>
        <w:spacing w:after="0" w:line="240" w:lineRule="auto"/>
        <w:jc w:val="both"/>
        <w:rPr>
          <w:rFonts w:cstheme="minorHAnsi"/>
        </w:rPr>
      </w:pPr>
      <w:r w:rsidRPr="009B08E0">
        <w:rPr>
          <w:rFonts w:cstheme="minorHAnsi"/>
          <w:b/>
        </w:rPr>
        <w:t xml:space="preserve"> </w:t>
      </w:r>
      <w:r w:rsidRPr="009B08E0">
        <w:rPr>
          <w:rFonts w:cstheme="minorHAnsi"/>
        </w:rPr>
        <w:t xml:space="preserve">Zakres prac oraz wartość szacunkowa zamówienia są przesłankami adresującymi realizację przedmiotu zamówienia do małych i średnich przedsiębiorstw zgodnie z definicjami zawartymi w zaleceniu Komisji z dnia 6 maja 2003 r. dotyczącym definicji mikroprzedsiębiorstw oraz małych i średnich przedsiębiorstw (Dz. Urz. UE L 124 z 20.5.2003, str. 36). </w:t>
      </w:r>
      <w:r w:rsidR="00570D51">
        <w:rPr>
          <w:rFonts w:ascii="Calibri" w:hAnsi="Calibri" w:cs="Arial"/>
          <w:szCs w:val="24"/>
        </w:rPr>
        <w:t xml:space="preserve">Ponadto nie ma uzasadnienia dla podzielenia przedmiotowego zamówienia na części ponieważ przedmiot zamówienia </w:t>
      </w:r>
      <w:r w:rsidR="007907DF">
        <w:rPr>
          <w:rFonts w:ascii="Calibri" w:hAnsi="Calibri" w:cs="Arial"/>
          <w:szCs w:val="24"/>
        </w:rPr>
        <w:t>jest jedną integralną częścią i nie powinien być dzielony</w:t>
      </w:r>
      <w:r w:rsidR="00570D51">
        <w:rPr>
          <w:rFonts w:ascii="Calibri" w:hAnsi="Calibri" w:cs="Arial"/>
          <w:szCs w:val="24"/>
        </w:rPr>
        <w:t>.</w:t>
      </w:r>
      <w:r w:rsidR="007907DF">
        <w:rPr>
          <w:rFonts w:ascii="Calibri" w:hAnsi="Calibri" w:cs="Arial"/>
          <w:szCs w:val="24"/>
        </w:rPr>
        <w:t xml:space="preserve"> </w:t>
      </w:r>
      <w:r w:rsidR="007907DF" w:rsidRPr="007907DF">
        <w:rPr>
          <w:rFonts w:ascii="Calibri" w:hAnsi="Calibri" w:cs="Arial"/>
          <w:szCs w:val="24"/>
        </w:rPr>
        <w:t>Z uwagi na konieczność zakończenia zadania, zachowania ciągłości robót, gwarancji nie ma możliwości dzielenia zamówienia na części.</w:t>
      </w:r>
    </w:p>
    <w:p w14:paraId="72F27991" w14:textId="237754ED" w:rsidR="00DA5DCE" w:rsidRPr="00405F87" w:rsidRDefault="00DA5DCE" w:rsidP="00DA5DCE">
      <w:pPr>
        <w:pStyle w:val="Tekstpodstawowy"/>
        <w:tabs>
          <w:tab w:val="left" w:pos="142"/>
          <w:tab w:val="left" w:pos="284"/>
        </w:tabs>
        <w:spacing w:after="0" w:line="240" w:lineRule="auto"/>
        <w:jc w:val="both"/>
        <w:rPr>
          <w:rFonts w:cstheme="minorHAnsi"/>
        </w:rPr>
      </w:pPr>
    </w:p>
    <w:p w14:paraId="29E0B6DC" w14:textId="11528D11" w:rsidR="00570D51" w:rsidRPr="00C3330D" w:rsidRDefault="00682993" w:rsidP="00C3330D">
      <w:pPr>
        <w:pStyle w:val="Tekstpodstawowy"/>
        <w:tabs>
          <w:tab w:val="left" w:pos="142"/>
          <w:tab w:val="left" w:pos="284"/>
        </w:tabs>
        <w:jc w:val="both"/>
        <w:rPr>
          <w:rFonts w:ascii="Calibri" w:hAnsi="Calibri" w:cs="Arial"/>
          <w:szCs w:val="24"/>
        </w:rPr>
      </w:pPr>
      <w:r>
        <w:rPr>
          <w:rFonts w:ascii="Calibri" w:hAnsi="Calibri" w:cs="Calibri"/>
        </w:rPr>
        <w:t>7</w:t>
      </w:r>
      <w:r w:rsidR="006561AC" w:rsidRPr="009B08E0">
        <w:rPr>
          <w:rFonts w:ascii="Calibri" w:hAnsi="Calibri" w:cs="Calibri"/>
        </w:rPr>
        <w:t>.</w:t>
      </w:r>
      <w:r w:rsidR="008349D2" w:rsidRPr="009B08E0">
        <w:rPr>
          <w:rFonts w:ascii="Calibri" w:hAnsi="Calibri" w:cs="Calibri"/>
          <w:bCs/>
        </w:rPr>
        <w:t xml:space="preserve">W odniesieniu </w:t>
      </w:r>
      <w:r w:rsidR="00490091" w:rsidRPr="009B08E0">
        <w:rPr>
          <w:rFonts w:ascii="Calibri" w:hAnsi="Calibri" w:cs="Calibri"/>
          <w:bCs/>
        </w:rPr>
        <w:t>do warunku określonego w art. 100 ust. 1</w:t>
      </w:r>
      <w:r w:rsidR="008349D2" w:rsidRPr="009B08E0">
        <w:rPr>
          <w:rFonts w:ascii="Calibri" w:hAnsi="Calibri" w:cs="Calibri"/>
          <w:bCs/>
        </w:rPr>
        <w:t xml:space="preserve"> ustawy </w:t>
      </w:r>
      <w:proofErr w:type="spellStart"/>
      <w:r w:rsidR="008349D2" w:rsidRPr="009B08E0">
        <w:rPr>
          <w:rFonts w:ascii="Calibri" w:hAnsi="Calibri" w:cs="Calibri"/>
          <w:bCs/>
        </w:rPr>
        <w:t>Pzp</w:t>
      </w:r>
      <w:proofErr w:type="spellEnd"/>
      <w:r w:rsidR="008349D2" w:rsidRPr="009B08E0">
        <w:rPr>
          <w:rFonts w:ascii="Calibri" w:hAnsi="Calibri" w:cs="Calibri"/>
          <w:bCs/>
        </w:rPr>
        <w:t xml:space="preserve"> dotyczącego dostępności dla osób niepełnosprawnych, o których mowa w  Dyrektywie Parlamentu Europejskiego i Rady 2014/24/UE z dnia 26 lutego 2014 r. </w:t>
      </w:r>
      <w:r w:rsidR="008349D2" w:rsidRPr="009B08E0">
        <w:rPr>
          <w:rFonts w:ascii="Calibri" w:hAnsi="Calibri" w:cs="Calibri"/>
          <w:bCs/>
          <w:i/>
        </w:rPr>
        <w:t>w sprawie</w:t>
      </w:r>
      <w:r w:rsidR="008349D2" w:rsidRPr="009B08E0">
        <w:rPr>
          <w:rFonts w:ascii="Calibri" w:hAnsi="Calibri" w:cs="Calibri"/>
          <w:bCs/>
        </w:rPr>
        <w:t xml:space="preserve"> </w:t>
      </w:r>
      <w:r w:rsidR="008349D2" w:rsidRPr="009B08E0">
        <w:rPr>
          <w:rFonts w:ascii="Calibri" w:hAnsi="Calibri" w:cs="Calibri"/>
          <w:bCs/>
          <w:i/>
        </w:rPr>
        <w:t>zamówień publicznych</w:t>
      </w:r>
      <w:r w:rsidR="008349D2" w:rsidRPr="009B08E0">
        <w:rPr>
          <w:rFonts w:ascii="Calibri" w:hAnsi="Calibri" w:cs="Calibri"/>
          <w:bCs/>
        </w:rPr>
        <w:t xml:space="preserve"> (</w:t>
      </w:r>
      <w:proofErr w:type="spellStart"/>
      <w:r w:rsidR="008349D2" w:rsidRPr="009B08E0">
        <w:rPr>
          <w:rFonts w:ascii="Calibri" w:hAnsi="Calibri" w:cs="Calibri"/>
          <w:bCs/>
        </w:rPr>
        <w:t>Dz.U.UE.L</w:t>
      </w:r>
      <w:proofErr w:type="spellEnd"/>
      <w:r w:rsidR="008349D2" w:rsidRPr="009B08E0">
        <w:rPr>
          <w:rFonts w:ascii="Calibri" w:hAnsi="Calibri" w:cs="Calibri"/>
          <w:bCs/>
        </w:rPr>
        <w:t xml:space="preserve"> Nr 94, s.</w:t>
      </w:r>
      <w:r w:rsidR="00F53A70" w:rsidRPr="009B08E0">
        <w:rPr>
          <w:rFonts w:ascii="Calibri" w:hAnsi="Calibri" w:cs="Calibri"/>
          <w:bCs/>
        </w:rPr>
        <w:t xml:space="preserve"> 65), </w:t>
      </w:r>
      <w:r w:rsidR="001B7727" w:rsidRPr="001B7727">
        <w:rPr>
          <w:rFonts w:ascii="Calibri" w:hAnsi="Calibri" w:cs="Calibri"/>
          <w:bCs/>
        </w:rPr>
        <w:t xml:space="preserve">Zamawiający informuje, że </w:t>
      </w:r>
      <w:r w:rsidR="007907DF">
        <w:rPr>
          <w:rFonts w:ascii="Calibri" w:hAnsi="Calibri" w:cs="Calibri"/>
          <w:bCs/>
        </w:rPr>
        <w:t>o</w:t>
      </w:r>
      <w:r w:rsidR="007907DF" w:rsidRPr="007907DF">
        <w:rPr>
          <w:rFonts w:ascii="Calibri" w:hAnsi="Calibri" w:cs="Calibri"/>
          <w:bCs/>
        </w:rPr>
        <w:t>biekt znajduje się na terenie bazy Policji, bez dostępu osób postronnych  i niezatrudnionych w KWP we Wrocławiu. Obiekt nie jest przystosowany do obsługi osób niepełnosprawnych.</w:t>
      </w:r>
    </w:p>
    <w:p w14:paraId="3A86C22E" w14:textId="385555E2" w:rsidR="00182A5F" w:rsidRPr="006561AC" w:rsidRDefault="00182A5F" w:rsidP="008806B2">
      <w:pPr>
        <w:pStyle w:val="Tekstpodstawowy"/>
        <w:tabs>
          <w:tab w:val="left" w:pos="142"/>
          <w:tab w:val="left" w:pos="284"/>
        </w:tabs>
        <w:spacing w:after="0" w:line="240" w:lineRule="auto"/>
        <w:jc w:val="both"/>
        <w:rPr>
          <w:rFonts w:cstheme="minorHAnsi"/>
          <w:bCs/>
        </w:rPr>
      </w:pPr>
    </w:p>
    <w:p w14:paraId="5966B8A9" w14:textId="75D323B8" w:rsidR="00724C78" w:rsidRPr="006561AC" w:rsidRDefault="00682993" w:rsidP="006561AC">
      <w:pPr>
        <w:pStyle w:val="Tekstpodstawowy"/>
        <w:spacing w:after="0" w:line="240" w:lineRule="auto"/>
        <w:jc w:val="both"/>
        <w:rPr>
          <w:rFonts w:cstheme="minorHAnsi"/>
        </w:rPr>
      </w:pPr>
      <w:r>
        <w:rPr>
          <w:rFonts w:cstheme="minorHAnsi"/>
          <w:b/>
          <w:bCs/>
        </w:rPr>
        <w:t>8</w:t>
      </w:r>
      <w:r w:rsidR="00724C78" w:rsidRPr="006561AC">
        <w:rPr>
          <w:rFonts w:cstheme="minorHAnsi"/>
          <w:b/>
          <w:bCs/>
        </w:rPr>
        <w:t>.</w:t>
      </w:r>
      <w:r w:rsidR="008B5524" w:rsidRPr="006561AC">
        <w:rPr>
          <w:rFonts w:cstheme="minorHAnsi"/>
          <w:b/>
          <w:bCs/>
        </w:rPr>
        <w:t>1.</w:t>
      </w:r>
      <w:r w:rsidR="00724C78" w:rsidRPr="006561AC">
        <w:rPr>
          <w:rFonts w:cstheme="minorHAnsi"/>
          <w:b/>
          <w:bCs/>
        </w:rPr>
        <w:t>Dopuszczalność udziału podwykonawców:</w:t>
      </w:r>
      <w:r w:rsidR="00724C78" w:rsidRPr="006561AC">
        <w:rPr>
          <w:rFonts w:cstheme="minorHAnsi"/>
        </w:rPr>
        <w:t xml:space="preserve"> Wykonawca może powierzyć wykonanie zamówienia podwykonawcom. W przypadku realizacji przedmiotu zamówienia z wykorzystaniem podwykonawców, Zamawiający żąda wskazania przez Wykonawcę tych części zamówienia, których wykonanie powier</w:t>
      </w:r>
      <w:r w:rsidR="0002289A">
        <w:rPr>
          <w:rFonts w:cstheme="minorHAnsi"/>
        </w:rPr>
        <w:t>zy podwykonawcom oraz podania nazw</w:t>
      </w:r>
      <w:r w:rsidR="00570D51">
        <w:rPr>
          <w:rFonts w:cstheme="minorHAnsi"/>
        </w:rPr>
        <w:t xml:space="preserve"> </w:t>
      </w:r>
      <w:r w:rsidR="00570D51" w:rsidRPr="0009708E">
        <w:rPr>
          <w:rFonts w:cstheme="minorHAnsi"/>
        </w:rPr>
        <w:t xml:space="preserve">podwykonawców (załącznik nr </w:t>
      </w:r>
      <w:r w:rsidR="0009708E" w:rsidRPr="0009708E">
        <w:rPr>
          <w:rFonts w:cstheme="minorHAnsi"/>
        </w:rPr>
        <w:t>5</w:t>
      </w:r>
      <w:r w:rsidR="0002289A" w:rsidRPr="0009708E">
        <w:rPr>
          <w:rFonts w:cstheme="minorHAnsi"/>
        </w:rPr>
        <w:t xml:space="preserve"> do S</w:t>
      </w:r>
      <w:r w:rsidR="00724C78" w:rsidRPr="0009708E">
        <w:rPr>
          <w:rFonts w:cstheme="minorHAnsi"/>
        </w:rPr>
        <w:t>WZ)</w:t>
      </w:r>
      <w:r w:rsidR="00724C78" w:rsidRPr="00873B0D">
        <w:rPr>
          <w:rFonts w:cstheme="minorHAnsi"/>
        </w:rPr>
        <w:t xml:space="preserve"> </w:t>
      </w:r>
      <w:r w:rsidR="00724C78" w:rsidRPr="006561AC">
        <w:rPr>
          <w:rFonts w:cstheme="minorHAnsi"/>
        </w:rPr>
        <w:t xml:space="preserve">– jeżeli są znane. W przypadku braku takiej informacji w ofercie, Zamawiający przyjmie, że wykonawca zamierza wykonać zamówienie bez udziału podwykonawców. </w:t>
      </w:r>
    </w:p>
    <w:p w14:paraId="022C3A33" w14:textId="7ED124F6" w:rsidR="006561AC" w:rsidRPr="001B7727" w:rsidRDefault="00682993" w:rsidP="006561AC">
      <w:pPr>
        <w:shd w:val="clear" w:color="auto" w:fill="FFFFFF"/>
        <w:spacing w:after="0" w:line="240" w:lineRule="auto"/>
        <w:jc w:val="both"/>
        <w:rPr>
          <w:rFonts w:cstheme="minorHAnsi"/>
          <w:color w:val="222222"/>
        </w:rPr>
      </w:pPr>
      <w:r>
        <w:rPr>
          <w:rFonts w:cstheme="minorHAnsi"/>
          <w:color w:val="222222"/>
        </w:rPr>
        <w:lastRenderedPageBreak/>
        <w:t>8</w:t>
      </w:r>
      <w:r w:rsidR="008B5524" w:rsidRPr="006561AC">
        <w:rPr>
          <w:rFonts w:cstheme="minorHAnsi"/>
          <w:color w:val="222222"/>
        </w:rPr>
        <w:t>.2.</w:t>
      </w:r>
      <w:r w:rsidR="00873B0D">
        <w:rPr>
          <w:rFonts w:cstheme="minorHAnsi"/>
          <w:color w:val="222222"/>
        </w:rPr>
        <w:t>Z</w:t>
      </w:r>
      <w:r w:rsidR="003158A4" w:rsidRPr="006561AC">
        <w:rPr>
          <w:rFonts w:cstheme="minorHAnsi"/>
          <w:color w:val="222222"/>
        </w:rPr>
        <w:t xml:space="preserve">amawiający nie będzie badał </w:t>
      </w:r>
      <w:r w:rsidR="00013004" w:rsidRPr="006561AC">
        <w:rPr>
          <w:rFonts w:cstheme="minorHAnsi"/>
          <w:color w:val="222222"/>
        </w:rPr>
        <w:t xml:space="preserve">, czy nie zachodzą wobec podwykonawcy niebędącego podmiotem </w:t>
      </w:r>
      <w:r w:rsidR="00013004" w:rsidRPr="001B7727">
        <w:rPr>
          <w:rFonts w:cstheme="minorHAnsi"/>
          <w:color w:val="222222"/>
        </w:rPr>
        <w:t>udostępniając</w:t>
      </w:r>
      <w:r w:rsidR="008B5524" w:rsidRPr="001B7727">
        <w:rPr>
          <w:rFonts w:cstheme="minorHAnsi"/>
          <w:color w:val="222222"/>
        </w:rPr>
        <w:t>ym zasoby, podstawy wykluczenia</w:t>
      </w:r>
      <w:r w:rsidR="003158A4" w:rsidRPr="001B7727">
        <w:rPr>
          <w:rFonts w:cstheme="minorHAnsi"/>
          <w:color w:val="222222"/>
        </w:rPr>
        <w:t xml:space="preserve"> z niniejszego postępowania. </w:t>
      </w:r>
      <w:r w:rsidR="00013004" w:rsidRPr="001B7727">
        <w:rPr>
          <w:rFonts w:cstheme="minorHAnsi"/>
          <w:color w:val="222222"/>
        </w:rPr>
        <w:t xml:space="preserve"> </w:t>
      </w:r>
    </w:p>
    <w:p w14:paraId="0F1948E5" w14:textId="77777777" w:rsidR="00096F43" w:rsidRPr="001B7727" w:rsidRDefault="00096F43" w:rsidP="006561AC">
      <w:pPr>
        <w:shd w:val="clear" w:color="auto" w:fill="FFFFFF"/>
        <w:spacing w:after="0" w:line="240" w:lineRule="auto"/>
        <w:jc w:val="both"/>
        <w:rPr>
          <w:rFonts w:cstheme="minorHAnsi"/>
          <w:color w:val="222222"/>
        </w:rPr>
      </w:pPr>
    </w:p>
    <w:p w14:paraId="2582DDBE" w14:textId="3AB74A44" w:rsidR="00A85A29" w:rsidRPr="001B7727" w:rsidRDefault="00682993" w:rsidP="006561AC">
      <w:pPr>
        <w:shd w:val="clear" w:color="auto" w:fill="FFFFFF"/>
        <w:spacing w:after="0" w:line="240" w:lineRule="auto"/>
        <w:jc w:val="both"/>
        <w:rPr>
          <w:rFonts w:cstheme="minorHAnsi"/>
          <w:color w:val="222222"/>
        </w:rPr>
      </w:pPr>
      <w:r>
        <w:rPr>
          <w:rFonts w:cstheme="minorHAnsi"/>
          <w:color w:val="222222"/>
        </w:rPr>
        <w:t>8</w:t>
      </w:r>
      <w:r w:rsidR="008B5524" w:rsidRPr="001B7727">
        <w:rPr>
          <w:rFonts w:cstheme="minorHAnsi"/>
          <w:color w:val="222222"/>
        </w:rPr>
        <w:t>.3.</w:t>
      </w:r>
      <w:r w:rsidR="00013004" w:rsidRPr="001B7727">
        <w:rPr>
          <w:rFonts w:cstheme="minorHAnsi"/>
          <w:color w:val="222222"/>
        </w:rPr>
        <w:t>Jeżeli zmiana albo rezygnacja z podwykonawcy dotyczy podmiotu, na którego zasoby wykonawca powoływał się, na zasadach określonych w </w:t>
      </w:r>
      <w:r w:rsidR="00013004" w:rsidRPr="001B7727">
        <w:rPr>
          <w:rFonts w:cstheme="minorHAnsi"/>
        </w:rPr>
        <w:t>art. </w:t>
      </w:r>
      <w:r w:rsidR="006561AC" w:rsidRPr="001B7727">
        <w:rPr>
          <w:rStyle w:val="Hipercze"/>
          <w:rFonts w:cstheme="minorHAnsi"/>
          <w:color w:val="auto"/>
          <w:u w:val="none"/>
        </w:rPr>
        <w:t xml:space="preserve">118 </w:t>
      </w:r>
      <w:r w:rsidR="00013004" w:rsidRPr="001B7727">
        <w:rPr>
          <w:rFonts w:cstheme="minorHAnsi"/>
        </w:rPr>
        <w:t>ust</w:t>
      </w:r>
      <w:r w:rsidR="00013004" w:rsidRPr="001B7727">
        <w:rPr>
          <w:rFonts w:cstheme="minorHAnsi"/>
          <w:color w:val="222222"/>
        </w:rPr>
        <w:t>. 1</w:t>
      </w:r>
      <w:r w:rsidR="006561AC" w:rsidRPr="001B7727">
        <w:rPr>
          <w:rFonts w:cstheme="minorHAnsi"/>
          <w:color w:val="222222"/>
        </w:rPr>
        <w:t xml:space="preserve"> ustawy </w:t>
      </w:r>
      <w:proofErr w:type="spellStart"/>
      <w:r w:rsidR="006561AC" w:rsidRPr="001B7727">
        <w:rPr>
          <w:rFonts w:cstheme="minorHAnsi"/>
          <w:color w:val="222222"/>
        </w:rPr>
        <w:t>Pzp</w:t>
      </w:r>
      <w:proofErr w:type="spellEnd"/>
      <w:r w:rsidR="00013004" w:rsidRPr="001B7727">
        <w:rPr>
          <w:rFonts w:cstheme="minorHAnsi"/>
          <w:color w:val="2222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w:t>
      </w:r>
      <w:r w:rsidR="008B5524" w:rsidRPr="001B7727">
        <w:rPr>
          <w:rFonts w:cstheme="minorHAnsi"/>
          <w:color w:val="222222"/>
        </w:rPr>
        <w:t xml:space="preserve">ielenie zamówienia. </w:t>
      </w:r>
    </w:p>
    <w:p w14:paraId="580E2CAA" w14:textId="77777777" w:rsidR="00096F43" w:rsidRPr="001B7727" w:rsidRDefault="00096F43" w:rsidP="00A85A29">
      <w:pPr>
        <w:pStyle w:val="Tekstpodstawowy"/>
        <w:jc w:val="both"/>
        <w:rPr>
          <w:rFonts w:cs="Tahoma"/>
        </w:rPr>
      </w:pPr>
    </w:p>
    <w:p w14:paraId="32D46DCB" w14:textId="7C262917" w:rsidR="00096F43" w:rsidRPr="001B7727" w:rsidRDefault="00682993" w:rsidP="002C280B">
      <w:pPr>
        <w:pStyle w:val="Tekstpodstawowy"/>
        <w:jc w:val="both"/>
        <w:rPr>
          <w:rFonts w:cs="Tahoma"/>
        </w:rPr>
      </w:pPr>
      <w:r>
        <w:rPr>
          <w:rFonts w:cs="Tahoma"/>
        </w:rPr>
        <w:t>8</w:t>
      </w:r>
      <w:r w:rsidR="00151677" w:rsidRPr="001B7727">
        <w:rPr>
          <w:rFonts w:cs="Tahoma"/>
        </w:rPr>
        <w:t>.4</w:t>
      </w:r>
      <w:r w:rsidR="00A85A29" w:rsidRPr="001B7727">
        <w:rPr>
          <w:rFonts w:cs="Tahoma"/>
        </w:rPr>
        <w:t xml:space="preserve">.Zamawiający, wymaga, aby umowa o podwykonawstwo lub dalsze podwykonawstwo zawierała co najmniej </w:t>
      </w:r>
      <w:r w:rsidR="009B08E0" w:rsidRPr="001B7727">
        <w:rPr>
          <w:rFonts w:cs="Tahoma"/>
        </w:rPr>
        <w:t xml:space="preserve">postanowienia określone w </w:t>
      </w:r>
      <w:r w:rsidR="001B7727" w:rsidRPr="001B7727">
        <w:rPr>
          <w:rFonts w:cs="Tahoma"/>
        </w:rPr>
        <w:t>§</w:t>
      </w:r>
      <w:r w:rsidR="009B08E0" w:rsidRPr="001B7727">
        <w:rPr>
          <w:rFonts w:cs="Tahoma"/>
        </w:rPr>
        <w:t xml:space="preserve"> 11 P</w:t>
      </w:r>
      <w:r w:rsidR="00A85A29" w:rsidRPr="001B7727">
        <w:rPr>
          <w:rFonts w:cs="Tahoma"/>
        </w:rPr>
        <w:t>PU oraz wymóg zatrudnienia na podstawie umowy o pracę przez osoby wykonuj</w:t>
      </w:r>
      <w:r w:rsidR="0002289A" w:rsidRPr="001B7727">
        <w:rPr>
          <w:rFonts w:cs="Tahoma"/>
        </w:rPr>
        <w:t>ące czynności wskazane w  pkt. 4</w:t>
      </w:r>
      <w:r w:rsidR="00A85A29" w:rsidRPr="001B7727">
        <w:rPr>
          <w:rFonts w:cs="Tahoma"/>
        </w:rPr>
        <w:t xml:space="preserve"> niniej</w:t>
      </w:r>
      <w:r w:rsidR="0002289A" w:rsidRPr="001B7727">
        <w:rPr>
          <w:rFonts w:cs="Tahoma"/>
        </w:rPr>
        <w:t>szej S</w:t>
      </w:r>
      <w:r w:rsidR="00A85A29" w:rsidRPr="001B7727">
        <w:rPr>
          <w:rFonts w:cs="Tahoma"/>
        </w:rPr>
        <w:t xml:space="preserve">WZ. </w:t>
      </w:r>
    </w:p>
    <w:p w14:paraId="086681B3" w14:textId="201D2549" w:rsidR="006F4E21" w:rsidRPr="007B408F" w:rsidRDefault="00682993" w:rsidP="005C47B0">
      <w:pPr>
        <w:pStyle w:val="Tekstpodstawowy"/>
        <w:suppressAutoHyphens/>
        <w:spacing w:before="120"/>
        <w:jc w:val="both"/>
        <w:rPr>
          <w:rFonts w:cs="Tahoma"/>
        </w:rPr>
      </w:pPr>
      <w:r>
        <w:rPr>
          <w:rFonts w:cstheme="minorHAnsi"/>
          <w:bCs/>
        </w:rPr>
        <w:t>9</w:t>
      </w:r>
      <w:r w:rsidR="006F4E21" w:rsidRPr="001B7727">
        <w:rPr>
          <w:rFonts w:cstheme="minorHAnsi"/>
          <w:bCs/>
        </w:rPr>
        <w:t>.</w:t>
      </w:r>
      <w:r w:rsidR="006F4E21" w:rsidRPr="001B7727">
        <w:rPr>
          <w:rFonts w:cstheme="minorHAnsi"/>
        </w:rPr>
        <w:t xml:space="preserve">Oferty równoważne: </w:t>
      </w:r>
      <w:r w:rsidR="006F4E21" w:rsidRPr="001B7727">
        <w:rPr>
          <w:rFonts w:cs="Calibri"/>
        </w:rPr>
        <w:t xml:space="preserve">Ilekroć w niniejszej Specyfikacji Warunków Zamówienia i załącznikach, przedmiot zamówienia lub jego część został określony poprzez wskazanie znaków towarowych, patentów lub pochodzenia, ocen technicznych o których mowa w art. 101 ust. 4 ustawy </w:t>
      </w:r>
      <w:proofErr w:type="spellStart"/>
      <w:r w:rsidR="006F4E21" w:rsidRPr="001B7727">
        <w:rPr>
          <w:rFonts w:cs="Calibri"/>
        </w:rPr>
        <w:t>Pzp</w:t>
      </w:r>
      <w:proofErr w:type="spellEnd"/>
      <w:r w:rsidR="006F4E21" w:rsidRPr="001B7727">
        <w:rPr>
          <w:rFonts w:cs="Calibri"/>
        </w:rPr>
        <w:t>, źródła lub szczególnego procesu, który charakteryzuje produkty lub usługi dostarczane przez konkretnego Wykonawcę, jeśli mogłoby to prowadzić do uprzywilejowania lub wyeliminowania niektórych Wykonawców lub produktów, intencją Zamawiającego było przedstawienie „typu” materiału bądź technologii, źródła lub szczególnego procesu.  W takim przypadku Zamawiający dopuszcza składanie ofert równoważnych jednocześnie wskazując w opisie przedmiotu zamówienia wyrażenie „lub równoważne” oraz kryteria stosowane w celu oceny równoważności</w:t>
      </w:r>
      <w:r w:rsidR="006F4E21" w:rsidRPr="001B7727">
        <w:rPr>
          <w:rFonts w:cs="Calibri"/>
          <w:bCs/>
        </w:rPr>
        <w:t xml:space="preserve">. W przypadku opisu przedmiotu zamówienia za pomocą norm, ocen technicznych, specyfikacji technicznych i systemów odniesienia należy przyjąć, że określono wymagania minimalne (wzorzec techniczny, jakościowy lub funkcjonalny) </w:t>
      </w:r>
      <w:r w:rsidR="006F4E21" w:rsidRPr="007B408F">
        <w:rPr>
          <w:rFonts w:cs="Calibri"/>
          <w:bCs/>
        </w:rPr>
        <w:t>i jednocześnie dopuszczono przyjęcie przez Wykonawcę r</w:t>
      </w:r>
      <w:r w:rsidR="001B7727" w:rsidRPr="007B408F">
        <w:rPr>
          <w:rFonts w:cs="Calibri"/>
          <w:bCs/>
        </w:rPr>
        <w:t>ozwiązań równoważnych.</w:t>
      </w:r>
    </w:p>
    <w:p w14:paraId="5B074253" w14:textId="4CB25AD9" w:rsidR="00724C78" w:rsidRPr="007B408F" w:rsidRDefault="006F4E21" w:rsidP="00042639">
      <w:pPr>
        <w:pStyle w:val="Bezodstpw"/>
        <w:jc w:val="both"/>
        <w:rPr>
          <w:rFonts w:cs="Tahoma"/>
          <w:b/>
          <w:bCs/>
        </w:rPr>
      </w:pPr>
      <w:r w:rsidRPr="007B408F">
        <w:rPr>
          <w:rFonts w:cs="Tahoma"/>
          <w:b/>
          <w:bCs/>
        </w:rPr>
        <w:t>1</w:t>
      </w:r>
      <w:r w:rsidR="00682993">
        <w:rPr>
          <w:rFonts w:cs="Tahoma"/>
          <w:b/>
          <w:bCs/>
        </w:rPr>
        <w:t>0</w:t>
      </w:r>
      <w:r w:rsidR="00967C68" w:rsidRPr="007B408F">
        <w:rPr>
          <w:rFonts w:cs="Tahoma"/>
          <w:b/>
          <w:bCs/>
        </w:rPr>
        <w:t>. Informacje dotyczące postępowania:</w:t>
      </w:r>
    </w:p>
    <w:p w14:paraId="628B4C1C" w14:textId="77777777" w:rsidR="008B0418" w:rsidRPr="007B408F" w:rsidRDefault="008B0418" w:rsidP="008B0418">
      <w:pPr>
        <w:pStyle w:val="Bezodstpw"/>
        <w:numPr>
          <w:ilvl w:val="3"/>
          <w:numId w:val="45"/>
        </w:numPr>
        <w:tabs>
          <w:tab w:val="left" w:pos="284"/>
        </w:tabs>
        <w:suppressAutoHyphens/>
        <w:overflowPunct w:val="0"/>
        <w:ind w:left="0" w:firstLine="0"/>
        <w:rPr>
          <w:rFonts w:cs="Tahoma"/>
        </w:rPr>
      </w:pPr>
      <w:r w:rsidRPr="007B408F">
        <w:rPr>
          <w:rFonts w:cs="Tahoma"/>
        </w:rPr>
        <w:t>Zamawiający nie dopuszcza składania ofert wariantowych.</w:t>
      </w:r>
    </w:p>
    <w:p w14:paraId="14F3B281" w14:textId="77777777" w:rsidR="008B0418" w:rsidRPr="007B408F" w:rsidRDefault="008B0418" w:rsidP="008B0418">
      <w:pPr>
        <w:pStyle w:val="Bezodstpw"/>
        <w:numPr>
          <w:ilvl w:val="3"/>
          <w:numId w:val="45"/>
        </w:numPr>
        <w:tabs>
          <w:tab w:val="left" w:pos="284"/>
        </w:tabs>
        <w:suppressAutoHyphens/>
        <w:overflowPunct w:val="0"/>
        <w:ind w:left="0" w:firstLine="0"/>
        <w:rPr>
          <w:rFonts w:cs="Tahoma"/>
        </w:rPr>
      </w:pPr>
      <w:r w:rsidRPr="007B408F">
        <w:rPr>
          <w:rFonts w:cs="Tahoma"/>
        </w:rPr>
        <w:t>Postępowanie nie jest prowadzone w celu zawarcia umowy ramowej.</w:t>
      </w:r>
    </w:p>
    <w:p w14:paraId="6413BAA7" w14:textId="77777777" w:rsidR="008B0418" w:rsidRPr="007B408F" w:rsidRDefault="008B0418" w:rsidP="008B0418">
      <w:pPr>
        <w:pStyle w:val="Bezodstpw"/>
        <w:numPr>
          <w:ilvl w:val="3"/>
          <w:numId w:val="45"/>
        </w:numPr>
        <w:tabs>
          <w:tab w:val="left" w:pos="284"/>
        </w:tabs>
        <w:suppressAutoHyphens/>
        <w:overflowPunct w:val="0"/>
        <w:ind w:left="0" w:firstLine="0"/>
        <w:jc w:val="both"/>
        <w:rPr>
          <w:rFonts w:cs="Tahoma"/>
        </w:rPr>
      </w:pPr>
      <w:r w:rsidRPr="007B408F">
        <w:rPr>
          <w:rFonts w:cs="Tahoma"/>
        </w:rPr>
        <w:t xml:space="preserve">Zamawiający nie przewiduje udzielania zamówień, o których mowa w art. 214 ust. 1 pkt 7 i 8 ustawy </w:t>
      </w:r>
      <w:proofErr w:type="spellStart"/>
      <w:r w:rsidRPr="007B408F">
        <w:rPr>
          <w:rFonts w:cs="Tahoma"/>
        </w:rPr>
        <w:t>Pzp</w:t>
      </w:r>
      <w:proofErr w:type="spellEnd"/>
      <w:r w:rsidRPr="007B408F">
        <w:rPr>
          <w:rFonts w:cs="Tahoma"/>
        </w:rPr>
        <w:t>.</w:t>
      </w:r>
    </w:p>
    <w:p w14:paraId="63EC96EC" w14:textId="071D44DD" w:rsidR="008B0418" w:rsidRPr="00751D52" w:rsidRDefault="00BC3F23" w:rsidP="008B0418">
      <w:pPr>
        <w:pStyle w:val="Bezodstpw"/>
        <w:numPr>
          <w:ilvl w:val="3"/>
          <w:numId w:val="45"/>
        </w:numPr>
        <w:tabs>
          <w:tab w:val="left" w:pos="284"/>
        </w:tabs>
        <w:suppressAutoHyphens/>
        <w:overflowPunct w:val="0"/>
        <w:ind w:left="0" w:firstLine="0"/>
        <w:jc w:val="both"/>
        <w:rPr>
          <w:rFonts w:cs="Tahoma"/>
          <w:b/>
        </w:rPr>
      </w:pPr>
      <w:r w:rsidRPr="00751D52">
        <w:rPr>
          <w:rFonts w:cs="Tahoma"/>
          <w:b/>
        </w:rPr>
        <w:t xml:space="preserve">Zamawiający </w:t>
      </w:r>
      <w:r w:rsidR="008B0418" w:rsidRPr="00751D52">
        <w:rPr>
          <w:rFonts w:cs="Tahoma"/>
          <w:b/>
        </w:rPr>
        <w:t>przewiduj</w:t>
      </w:r>
      <w:r w:rsidRPr="00751D52">
        <w:rPr>
          <w:rFonts w:cs="Tahoma"/>
          <w:b/>
        </w:rPr>
        <w:t xml:space="preserve">e </w:t>
      </w:r>
      <w:r w:rsidR="007B408F" w:rsidRPr="00751D52">
        <w:rPr>
          <w:rFonts w:cs="Tahoma"/>
          <w:b/>
        </w:rPr>
        <w:t>obowiązek</w:t>
      </w:r>
      <w:r w:rsidRPr="00751D52">
        <w:rPr>
          <w:rFonts w:cs="Tahoma"/>
          <w:b/>
        </w:rPr>
        <w:t xml:space="preserve"> odbycia wizji lokalnej przez Wykonawcę </w:t>
      </w:r>
      <w:r w:rsidR="008B0418" w:rsidRPr="00751D52">
        <w:rPr>
          <w:rFonts w:cs="Tahoma"/>
          <w:b/>
        </w:rPr>
        <w:t>, o któr</w:t>
      </w:r>
      <w:r w:rsidR="007B408F" w:rsidRPr="00751D52">
        <w:rPr>
          <w:rFonts w:cs="Tahoma"/>
          <w:b/>
        </w:rPr>
        <w:t>ej</w:t>
      </w:r>
      <w:r w:rsidR="008B0418" w:rsidRPr="00751D52">
        <w:rPr>
          <w:rFonts w:cs="Tahoma"/>
          <w:b/>
        </w:rPr>
        <w:t xml:space="preserve"> mowa w art. 131 ust. 2 ustawy </w:t>
      </w:r>
      <w:proofErr w:type="spellStart"/>
      <w:r w:rsidR="008B0418" w:rsidRPr="00751D52">
        <w:rPr>
          <w:rFonts w:cs="Tahoma"/>
          <w:b/>
        </w:rPr>
        <w:t>Pzp</w:t>
      </w:r>
      <w:proofErr w:type="spellEnd"/>
      <w:r w:rsidR="008B0418" w:rsidRPr="00751D52">
        <w:rPr>
          <w:rFonts w:cs="Tahoma"/>
          <w:b/>
        </w:rPr>
        <w:t>.</w:t>
      </w:r>
    </w:p>
    <w:p w14:paraId="0666B80D" w14:textId="77777777" w:rsidR="008B0418" w:rsidRPr="007B408F" w:rsidRDefault="008B0418" w:rsidP="008B0418">
      <w:pPr>
        <w:pStyle w:val="Bezodstpw"/>
        <w:numPr>
          <w:ilvl w:val="3"/>
          <w:numId w:val="45"/>
        </w:numPr>
        <w:tabs>
          <w:tab w:val="left" w:pos="284"/>
        </w:tabs>
        <w:suppressAutoHyphens/>
        <w:overflowPunct w:val="0"/>
        <w:ind w:left="0" w:firstLine="0"/>
        <w:jc w:val="both"/>
        <w:rPr>
          <w:rFonts w:cs="Tahoma"/>
        </w:rPr>
      </w:pPr>
      <w:r w:rsidRPr="007B408F">
        <w:rPr>
          <w:rFonts w:cs="Tahoma"/>
        </w:rPr>
        <w:t>Zamawiający nie przewiduje wyboru najkorzystniejszej oferty z zastosowaniem aukcji elektronicznej.</w:t>
      </w:r>
    </w:p>
    <w:p w14:paraId="2DAF75CF" w14:textId="77777777" w:rsidR="008B0418" w:rsidRPr="007B408F" w:rsidRDefault="008B0418" w:rsidP="008B0418">
      <w:pPr>
        <w:pStyle w:val="Bezodstpw"/>
        <w:numPr>
          <w:ilvl w:val="3"/>
          <w:numId w:val="45"/>
        </w:numPr>
        <w:tabs>
          <w:tab w:val="left" w:pos="284"/>
        </w:tabs>
        <w:suppressAutoHyphens/>
        <w:overflowPunct w:val="0"/>
        <w:ind w:left="0" w:firstLine="0"/>
        <w:jc w:val="both"/>
        <w:rPr>
          <w:rFonts w:cs="Tahoma"/>
        </w:rPr>
      </w:pPr>
      <w:r w:rsidRPr="007B408F">
        <w:rPr>
          <w:rFonts w:cs="Tahoma"/>
        </w:rPr>
        <w:t xml:space="preserve">Zamawiający nie przewiduje zastosowania prawa opcji. </w:t>
      </w:r>
    </w:p>
    <w:p w14:paraId="3F474AAF" w14:textId="77777777" w:rsidR="008B0418" w:rsidRPr="007B408F" w:rsidRDefault="008B0418" w:rsidP="008B0418">
      <w:pPr>
        <w:pStyle w:val="Bezodstpw"/>
        <w:numPr>
          <w:ilvl w:val="3"/>
          <w:numId w:val="45"/>
        </w:numPr>
        <w:tabs>
          <w:tab w:val="left" w:pos="284"/>
        </w:tabs>
        <w:suppressAutoHyphens/>
        <w:overflowPunct w:val="0"/>
        <w:ind w:left="0" w:firstLine="0"/>
        <w:jc w:val="both"/>
        <w:rPr>
          <w:rFonts w:cs="Tahoma"/>
        </w:rPr>
      </w:pPr>
      <w:r w:rsidRPr="007B408F">
        <w:rPr>
          <w:rFonts w:cs="Tahoma"/>
        </w:rPr>
        <w:t>Zamawiający nie przewiduje zwrotu kosztów udziału w postępowaniu.</w:t>
      </w:r>
    </w:p>
    <w:p w14:paraId="2D08F62A" w14:textId="77777777" w:rsidR="008B0418" w:rsidRPr="007B408F" w:rsidRDefault="008B0418" w:rsidP="008B0418">
      <w:pPr>
        <w:pStyle w:val="Bezodstpw"/>
        <w:numPr>
          <w:ilvl w:val="3"/>
          <w:numId w:val="45"/>
        </w:numPr>
        <w:tabs>
          <w:tab w:val="left" w:pos="284"/>
        </w:tabs>
        <w:suppressAutoHyphens/>
        <w:overflowPunct w:val="0"/>
        <w:ind w:left="0" w:firstLine="0"/>
        <w:jc w:val="both"/>
        <w:rPr>
          <w:rFonts w:cs="Tahoma"/>
        </w:rPr>
      </w:pPr>
      <w:r w:rsidRPr="007B408F">
        <w:rPr>
          <w:rFonts w:cs="Tahoma"/>
        </w:rPr>
        <w:t xml:space="preserve"> Zamawiający nie określa wymagań o których mowa w art. 96 ust. 2 ustawy PZP.</w:t>
      </w:r>
    </w:p>
    <w:p w14:paraId="4BD873E3" w14:textId="77777777" w:rsidR="008B0418" w:rsidRPr="007B408F" w:rsidRDefault="008B0418" w:rsidP="008B0418">
      <w:pPr>
        <w:pStyle w:val="Bezodstpw"/>
        <w:numPr>
          <w:ilvl w:val="3"/>
          <w:numId w:val="45"/>
        </w:numPr>
        <w:tabs>
          <w:tab w:val="left" w:pos="284"/>
        </w:tabs>
        <w:suppressAutoHyphens/>
        <w:overflowPunct w:val="0"/>
        <w:ind w:left="0" w:firstLine="0"/>
        <w:jc w:val="both"/>
        <w:rPr>
          <w:rFonts w:cs="Tahoma"/>
        </w:rPr>
      </w:pPr>
      <w:r w:rsidRPr="007B408F">
        <w:rPr>
          <w:rFonts w:cs="Tahoma"/>
        </w:rPr>
        <w:t>Zamawiający nie zastrzega możliwości ubiegania się o udzielenie zamówienia wyłącznie przez Wykonawców, o których mowa w art. 94 ustawy PZP.</w:t>
      </w:r>
    </w:p>
    <w:p w14:paraId="49E2A202" w14:textId="32CA351F" w:rsidR="008B0418" w:rsidRPr="007B408F" w:rsidRDefault="008B0418" w:rsidP="008B0418">
      <w:pPr>
        <w:pStyle w:val="Bezodstpw"/>
        <w:numPr>
          <w:ilvl w:val="3"/>
          <w:numId w:val="45"/>
        </w:numPr>
        <w:tabs>
          <w:tab w:val="left" w:pos="284"/>
        </w:tabs>
        <w:suppressAutoHyphens/>
        <w:overflowPunct w:val="0"/>
        <w:ind w:left="0" w:firstLine="0"/>
        <w:jc w:val="both"/>
        <w:rPr>
          <w:rFonts w:cs="Tahoma"/>
        </w:rPr>
      </w:pPr>
      <w:r w:rsidRPr="007B408F">
        <w:rPr>
          <w:rFonts w:cs="Tahoma"/>
        </w:rPr>
        <w:t xml:space="preserve"> Zamawiający nie określił wymaga</w:t>
      </w:r>
      <w:r w:rsidR="007B408F" w:rsidRPr="007B408F">
        <w:rPr>
          <w:rFonts w:cs="Tahoma"/>
        </w:rPr>
        <w:t>ń</w:t>
      </w:r>
      <w:r w:rsidRPr="007B408F">
        <w:rPr>
          <w:rFonts w:cs="Tahoma"/>
        </w:rPr>
        <w:t xml:space="preserve"> dotyczące wydajności i funkcjonalności, zgodnie z art. 101 ust. 1 pkt. 1 ustawy PZP. </w:t>
      </w:r>
    </w:p>
    <w:p w14:paraId="161F657A" w14:textId="066E0F93" w:rsidR="008B0418" w:rsidRDefault="008B0418" w:rsidP="00042639">
      <w:pPr>
        <w:pStyle w:val="Bezodstpw"/>
        <w:numPr>
          <w:ilvl w:val="3"/>
          <w:numId w:val="45"/>
        </w:numPr>
        <w:tabs>
          <w:tab w:val="left" w:pos="284"/>
        </w:tabs>
        <w:suppressAutoHyphens/>
        <w:overflowPunct w:val="0"/>
        <w:ind w:left="0" w:firstLine="0"/>
        <w:jc w:val="both"/>
        <w:rPr>
          <w:rFonts w:cs="Tahoma"/>
        </w:rPr>
      </w:pPr>
      <w:r w:rsidRPr="007B408F">
        <w:rPr>
          <w:rFonts w:cs="Tahoma"/>
        </w:rPr>
        <w:t xml:space="preserve"> Zamawiający nie żąda określonej etykiety (nie wskazuje miejsca zastosowania) zgodnie z art. 104 ustawy PZP.</w:t>
      </w:r>
    </w:p>
    <w:p w14:paraId="70024119" w14:textId="77777777" w:rsidR="007B408F" w:rsidRPr="007B408F" w:rsidRDefault="007B408F" w:rsidP="007B408F">
      <w:pPr>
        <w:pStyle w:val="Bezodstpw"/>
        <w:tabs>
          <w:tab w:val="left" w:pos="284"/>
        </w:tabs>
        <w:suppressAutoHyphens/>
        <w:overflowPunct w:val="0"/>
        <w:jc w:val="both"/>
        <w:rPr>
          <w:rFonts w:cs="Tahoma"/>
        </w:rPr>
      </w:pPr>
    </w:p>
    <w:p w14:paraId="4A56EE66" w14:textId="77777777" w:rsidR="00903ADD" w:rsidRDefault="00903AD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VI. TERMIN WYKONANIA ZAMÓWIENIA </w:t>
      </w:r>
    </w:p>
    <w:p w14:paraId="37B7036F" w14:textId="56E32C1C" w:rsidR="007B408F" w:rsidRPr="004B7534" w:rsidRDefault="00996807" w:rsidP="007B408F">
      <w:pPr>
        <w:pStyle w:val="Bezodstpw"/>
        <w:jc w:val="both"/>
        <w:rPr>
          <w:rFonts w:cstheme="minorHAnsi"/>
          <w:b/>
        </w:rPr>
      </w:pPr>
      <w:r w:rsidRPr="00996807">
        <w:rPr>
          <w:rFonts w:cstheme="minorHAnsi"/>
        </w:rPr>
        <w:t xml:space="preserve">1.Wykonawca zobowiązany jest zrealizować przedmiot zamówienia w terminie </w:t>
      </w:r>
      <w:r w:rsidR="00E0721C" w:rsidRPr="00E0721C">
        <w:rPr>
          <w:rFonts w:cstheme="minorHAnsi"/>
          <w:b/>
        </w:rPr>
        <w:t xml:space="preserve">do </w:t>
      </w:r>
      <w:r w:rsidR="007907DF">
        <w:rPr>
          <w:rFonts w:cstheme="minorHAnsi"/>
          <w:b/>
        </w:rPr>
        <w:t>5</w:t>
      </w:r>
      <w:r w:rsidR="007B408F">
        <w:rPr>
          <w:rFonts w:cstheme="minorHAnsi"/>
          <w:b/>
        </w:rPr>
        <w:t xml:space="preserve"> </w:t>
      </w:r>
      <w:r w:rsidR="00D8028C">
        <w:rPr>
          <w:rFonts w:cstheme="minorHAnsi"/>
          <w:b/>
        </w:rPr>
        <w:t xml:space="preserve">miesięcy licząc </w:t>
      </w:r>
      <w:r w:rsidR="004B7534">
        <w:rPr>
          <w:rFonts w:cstheme="minorHAnsi"/>
          <w:b/>
        </w:rPr>
        <w:t>od daty zawarcia umowy.</w:t>
      </w:r>
    </w:p>
    <w:p w14:paraId="7663CB76" w14:textId="77777777" w:rsidR="00042639" w:rsidRDefault="00903AD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lastRenderedPageBreak/>
        <w:t xml:space="preserve">VII. </w:t>
      </w:r>
      <w:r w:rsidR="00042639">
        <w:t xml:space="preserve">PROJEKTOWANE POSTANOWIENIA UMOWY W SPRAWIE ZAMÓWIENIA PUBLICZNEGO, KTÓRE ZOSTANĄ WPROWADZONE DO TREŚCI TEJ UMOWY </w:t>
      </w:r>
    </w:p>
    <w:p w14:paraId="1900FEF2" w14:textId="3CE8A0DD" w:rsidR="00042639" w:rsidRDefault="00042639" w:rsidP="00390A11">
      <w:pPr>
        <w:pStyle w:val="Bezodstpw"/>
        <w:jc w:val="both"/>
        <w:rPr>
          <w:color w:val="000000" w:themeColor="text1"/>
        </w:rPr>
      </w:pPr>
      <w:r>
        <w:t xml:space="preserve">Projektowane postanowienia umowy w sprawie zamówienia publicznego, które zostaną wprowadzone do treści tej umowy, określone zostały w </w:t>
      </w:r>
      <w:r w:rsidRPr="00751D52">
        <w:rPr>
          <w:color w:val="000000" w:themeColor="text1"/>
        </w:rPr>
        <w:t xml:space="preserve">Załączniku nr </w:t>
      </w:r>
      <w:r w:rsidR="007907DF">
        <w:rPr>
          <w:color w:val="000000" w:themeColor="text1"/>
        </w:rPr>
        <w:t>3</w:t>
      </w:r>
      <w:r w:rsidRPr="00751D52">
        <w:rPr>
          <w:color w:val="000000" w:themeColor="text1"/>
        </w:rPr>
        <w:t xml:space="preserve"> do SWZ</w:t>
      </w:r>
      <w:r w:rsidR="00303626">
        <w:rPr>
          <w:color w:val="000000" w:themeColor="text1"/>
        </w:rPr>
        <w:t xml:space="preserve"> (PPU)</w:t>
      </w:r>
    </w:p>
    <w:p w14:paraId="5CA8E1EB" w14:textId="77777777" w:rsidR="007B408F" w:rsidRPr="00996807" w:rsidRDefault="007B408F" w:rsidP="00390A11">
      <w:pPr>
        <w:pStyle w:val="Bezodstpw"/>
        <w:jc w:val="both"/>
        <w:rPr>
          <w:color w:val="000000" w:themeColor="text1"/>
        </w:rPr>
      </w:pPr>
    </w:p>
    <w:p w14:paraId="56413EE3" w14:textId="3F7A9728" w:rsidR="001241AC" w:rsidRDefault="00042639" w:rsidP="00CB0C26">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VIII. INFORMACJE O ŚRODKACH KOMUNIKA</w:t>
      </w:r>
      <w:r w:rsidR="002C280B">
        <w:t>CJI ELEKTRONICZNEJ, PRZY UŻYCIU</w:t>
      </w:r>
      <w:r>
        <w:t xml:space="preserve">KTÓRYCH ZAMAWIAJĄCY BĘDZIE KOMUNIKOWAŁ SIĘ Z WYKONAWCAMI, ORAZ INFORMACJE O WYMAGANIACH TECHNICZNYCH I ORGANIZACYJNYCH SPORZĄDZANIA, WYSYŁANIA I ODBIERANIA KORESPONDENCJI ELEKTRONICZNEJ </w:t>
      </w:r>
    </w:p>
    <w:p w14:paraId="2016746A" w14:textId="77777777" w:rsidR="001241AC" w:rsidRPr="00C64613" w:rsidRDefault="001241AC" w:rsidP="00D82813">
      <w:pPr>
        <w:pStyle w:val="Bezodstpw"/>
        <w:jc w:val="both"/>
        <w:rPr>
          <w:b/>
        </w:rPr>
      </w:pPr>
      <w:r w:rsidRPr="00C64613">
        <w:rPr>
          <w:b/>
        </w:rPr>
        <w:t>I. Informacje ogólne</w:t>
      </w:r>
    </w:p>
    <w:p w14:paraId="187CDA35" w14:textId="1A608DEB" w:rsidR="001241AC" w:rsidRPr="005B303B" w:rsidRDefault="001241AC" w:rsidP="00D82813">
      <w:pPr>
        <w:pStyle w:val="Bezodstpw"/>
        <w:jc w:val="both"/>
      </w:pPr>
      <w:r w:rsidRPr="00D82813">
        <w:t xml:space="preserve">1. </w:t>
      </w:r>
      <w:r w:rsidRPr="005B303B">
        <w:t>Postępowanie prowadzon</w:t>
      </w:r>
      <w:r w:rsidR="00010E4E">
        <w:t>e</w:t>
      </w:r>
      <w:r w:rsidR="00FC486D">
        <w:t xml:space="preserve"> jest w języku polskim </w:t>
      </w:r>
      <w:r w:rsidRPr="005B303B">
        <w:t xml:space="preserve">za pośrednictwem platformazakupowa.pl (dalej jako „Platforma”) pod adresem: </w:t>
      </w:r>
      <w:hyperlink r:id="rId12" w:history="1">
        <w:r w:rsidRPr="00D454AA">
          <w:rPr>
            <w:rStyle w:val="Hipercze"/>
            <w:bCs/>
            <w:color w:val="auto"/>
          </w:rPr>
          <w:t>h</w:t>
        </w:r>
        <w:r w:rsidRPr="00D454AA">
          <w:rPr>
            <w:rStyle w:val="Hipercze"/>
            <w:bCs/>
            <w:color w:val="0070C0"/>
          </w:rPr>
          <w:t>ttps://platformazakupowa.pl/pn/kwp_wroclaw</w:t>
        </w:r>
      </w:hyperlink>
      <w:r w:rsidR="00D454AA">
        <w:rPr>
          <w:rStyle w:val="Hipercze"/>
          <w:bCs/>
          <w:color w:val="auto"/>
        </w:rPr>
        <w:t xml:space="preserve">  </w:t>
      </w:r>
    </w:p>
    <w:p w14:paraId="08CBD29D" w14:textId="1C49455E" w:rsidR="001241AC" w:rsidRPr="00D82813" w:rsidRDefault="001241AC" w:rsidP="00D82813">
      <w:pPr>
        <w:pStyle w:val="Bezodstpw"/>
        <w:jc w:val="both"/>
        <w:rPr>
          <w:color w:val="FF0000"/>
        </w:rPr>
      </w:pPr>
      <w:r w:rsidRPr="00D82813">
        <w:t xml:space="preserve">2. W postępowaniu o udzielenie zamówienia komunikacja między Zamawiającym a Wykonawcami odbywa się przy użyciu Platformy: platformazakupowa.pl oraz poczty elektronicznej: </w:t>
      </w:r>
      <w:hyperlink r:id="rId13" w:history="1">
        <w:r w:rsidR="00D8028C" w:rsidRPr="00CC10FC">
          <w:rPr>
            <w:rStyle w:val="Hipercze"/>
            <w:bCs/>
          </w:rPr>
          <w:t>malgorzata.lenik@wr.policja.gov.pl</w:t>
        </w:r>
      </w:hyperlink>
      <w:r w:rsidR="00FC486D">
        <w:t xml:space="preserve">,  </w:t>
      </w:r>
    </w:p>
    <w:p w14:paraId="0E5B7CB9" w14:textId="77777777" w:rsidR="001241AC" w:rsidRPr="00B02F93" w:rsidRDefault="001241AC" w:rsidP="00B02F93">
      <w:pPr>
        <w:pStyle w:val="Bezodstpw"/>
        <w:jc w:val="both"/>
        <w:rPr>
          <w:color w:val="000000" w:themeColor="text1"/>
        </w:rPr>
      </w:pPr>
      <w:r w:rsidRPr="00B02F93">
        <w:rPr>
          <w:color w:val="000000" w:themeColor="text1"/>
        </w:rPr>
        <w:t xml:space="preserve">3. W zakresie pytań technicznych związanych z działaniem systemu (Platformy) Zamawiający prosi o kontakt z Centrum Wsparcia Klienta platformazakupowa.pl pod numer 22 1010202, </w:t>
      </w:r>
      <w:hyperlink r:id="rId14" w:history="1">
        <w:r w:rsidRPr="00B02F93">
          <w:rPr>
            <w:rStyle w:val="Hipercze"/>
            <w:bCs/>
            <w:color w:val="000000" w:themeColor="text1"/>
          </w:rPr>
          <w:t>cwk@platformazakupowa.pl</w:t>
        </w:r>
      </w:hyperlink>
      <w:r w:rsidRPr="00B02F93">
        <w:rPr>
          <w:color w:val="000000" w:themeColor="text1"/>
        </w:rPr>
        <w:t>.</w:t>
      </w:r>
    </w:p>
    <w:p w14:paraId="66CC74B6" w14:textId="77777777" w:rsidR="001241AC" w:rsidRPr="00B02F93" w:rsidRDefault="001241AC" w:rsidP="00D82813">
      <w:pPr>
        <w:pStyle w:val="Bezodstpw"/>
        <w:rPr>
          <w:bCs/>
          <w:color w:val="000000" w:themeColor="text1"/>
        </w:rPr>
      </w:pPr>
      <w:r w:rsidRPr="00B02F93">
        <w:rPr>
          <w:bCs/>
          <w:color w:val="000000" w:themeColor="text1"/>
        </w:rPr>
        <w:t>4. Wymagania techniczne i organizacyjne opisane zostały w Regulaminie platformazakupowa.pl (</w:t>
      </w:r>
      <w:hyperlink r:id="rId15" w:history="1">
        <w:r w:rsidRPr="00B02F93">
          <w:rPr>
            <w:color w:val="000000" w:themeColor="text1"/>
            <w:u w:val="single"/>
          </w:rPr>
          <w:t>https://platformazakupowa.pl/strona/1-regulamin</w:t>
        </w:r>
      </w:hyperlink>
      <w:r w:rsidRPr="00B02F93">
        <w:rPr>
          <w:color w:val="000000" w:themeColor="text1"/>
        </w:rPr>
        <w:t xml:space="preserve"> )</w:t>
      </w:r>
    </w:p>
    <w:p w14:paraId="4CA64A1A" w14:textId="77777777" w:rsidR="001241AC" w:rsidRPr="005B303B" w:rsidRDefault="00D82813" w:rsidP="001241AC">
      <w:pPr>
        <w:pStyle w:val="NormalnyWeb"/>
        <w:spacing w:before="0" w:beforeAutospacing="0" w:after="0"/>
        <w:jc w:val="both"/>
        <w:textAlignment w:val="baseline"/>
        <w:rPr>
          <w:rFonts w:asciiTheme="minorHAnsi" w:hAnsiTheme="minorHAnsi"/>
          <w:sz w:val="22"/>
          <w:szCs w:val="22"/>
        </w:rPr>
      </w:pPr>
      <w:r w:rsidRPr="005B303B">
        <w:rPr>
          <w:rFonts w:asciiTheme="minorHAnsi" w:hAnsiTheme="minorHAnsi"/>
          <w:sz w:val="22"/>
          <w:szCs w:val="22"/>
        </w:rPr>
        <w:t xml:space="preserve">5. </w:t>
      </w:r>
      <w:r w:rsidR="001241AC" w:rsidRPr="005B303B">
        <w:rPr>
          <w:rFonts w:asciiTheme="minorHAnsi" w:hAnsiTheme="minorHAnsi"/>
          <w:sz w:val="22"/>
          <w:szCs w:val="22"/>
        </w:rPr>
        <w:t xml:space="preserve">Zamawiający, zgodnie </w:t>
      </w:r>
      <w:r w:rsidR="00147FB7" w:rsidRPr="00147FB7">
        <w:rPr>
          <w:rFonts w:asciiTheme="minorHAnsi" w:hAnsiTheme="minorHAnsi"/>
          <w:color w:val="000000" w:themeColor="text1"/>
          <w:sz w:val="22"/>
          <w:szCs w:val="22"/>
        </w:rPr>
        <w:t>§</w:t>
      </w:r>
      <w:r w:rsidR="005B303B" w:rsidRPr="00147FB7">
        <w:rPr>
          <w:rFonts w:asciiTheme="minorHAnsi" w:hAnsiTheme="minorHAnsi"/>
          <w:color w:val="000000" w:themeColor="text1"/>
          <w:sz w:val="22"/>
          <w:szCs w:val="22"/>
        </w:rPr>
        <w:t xml:space="preserve"> </w:t>
      </w:r>
      <w:r w:rsidR="00424D9D" w:rsidRPr="00147FB7">
        <w:rPr>
          <w:rFonts w:asciiTheme="minorHAnsi" w:hAnsiTheme="minorHAnsi"/>
          <w:color w:val="000000" w:themeColor="text1"/>
          <w:sz w:val="22"/>
          <w:szCs w:val="22"/>
        </w:rPr>
        <w:t>11 u</w:t>
      </w:r>
      <w:r w:rsidR="00147FB7" w:rsidRPr="00147FB7">
        <w:rPr>
          <w:rFonts w:asciiTheme="minorHAnsi" w:hAnsiTheme="minorHAnsi"/>
          <w:color w:val="000000" w:themeColor="text1"/>
          <w:sz w:val="22"/>
          <w:szCs w:val="22"/>
        </w:rPr>
        <w:t>s</w:t>
      </w:r>
      <w:r w:rsidR="00424D9D" w:rsidRPr="00147FB7">
        <w:rPr>
          <w:rFonts w:asciiTheme="minorHAnsi" w:hAnsiTheme="minorHAnsi"/>
          <w:color w:val="000000" w:themeColor="text1"/>
          <w:sz w:val="22"/>
          <w:szCs w:val="22"/>
        </w:rPr>
        <w:t>t. 2</w:t>
      </w:r>
      <w:r w:rsidR="00424D9D" w:rsidRPr="005B303B">
        <w:rPr>
          <w:rFonts w:asciiTheme="minorHAnsi" w:hAnsiTheme="minorHAnsi"/>
          <w:sz w:val="22"/>
          <w:szCs w:val="22"/>
        </w:rPr>
        <w:t xml:space="preserve">  </w:t>
      </w:r>
      <w:r w:rsidR="001241AC" w:rsidRPr="005B303B">
        <w:rPr>
          <w:rFonts w:asciiTheme="minorHAnsi" w:hAnsiTheme="minorHAnsi"/>
          <w:sz w:val="22"/>
          <w:szCs w:val="22"/>
        </w:rPr>
        <w:t>Rozporządzeni</w:t>
      </w:r>
      <w:r w:rsidR="00424D9D" w:rsidRPr="005B303B">
        <w:rPr>
          <w:rFonts w:asciiTheme="minorHAnsi" w:hAnsiTheme="minorHAnsi"/>
          <w:sz w:val="22"/>
          <w:szCs w:val="22"/>
        </w:rPr>
        <w:t>a</w:t>
      </w:r>
      <w:r w:rsidR="001241AC" w:rsidRPr="005B303B">
        <w:rPr>
          <w:rFonts w:asciiTheme="minorHAnsi" w:hAnsiTheme="minorHAnsi"/>
          <w:sz w:val="22"/>
          <w:szCs w:val="22"/>
        </w:rPr>
        <w:t xml:space="preserve"> </w:t>
      </w:r>
      <w:r w:rsidR="001241AC" w:rsidRPr="005B303B">
        <w:rPr>
          <w:rFonts w:asciiTheme="minorHAnsi" w:hAnsiTheme="minorHAnsi" w:cs="Arial"/>
          <w:sz w:val="22"/>
          <w:szCs w:val="22"/>
          <w:shd w:val="clear" w:color="auto" w:fill="F8F9FA"/>
        </w:rPr>
        <w:t>Prezesa Rady Ministrów z dnia 3</w:t>
      </w:r>
      <w:r w:rsidR="00424D9D" w:rsidRPr="005B303B">
        <w:rPr>
          <w:rFonts w:asciiTheme="minorHAnsi" w:hAnsiTheme="minorHAnsi" w:cs="Arial"/>
          <w:sz w:val="22"/>
          <w:szCs w:val="22"/>
          <w:shd w:val="clear" w:color="auto" w:fill="F8F9FA"/>
        </w:rPr>
        <w:t>0</w:t>
      </w:r>
      <w:r w:rsidR="001241AC" w:rsidRPr="005B303B">
        <w:rPr>
          <w:rFonts w:asciiTheme="minorHAnsi" w:hAnsiTheme="minorHAnsi" w:cs="Arial"/>
          <w:sz w:val="22"/>
          <w:szCs w:val="22"/>
          <w:shd w:val="clear" w:color="auto" w:fill="F8F9FA"/>
        </w:rPr>
        <w:t xml:space="preserve"> grudnia 2020r. w sprawie sposobu sporządzania i przekazywania informacji oraz wymagań technicznych dla dokumentów elektronicznych oraz środków komunikacji elektronicznej w postępowaniu o udzielenie zamówienia publicznego lub konkursie</w:t>
      </w:r>
      <w:r w:rsidR="001241AC" w:rsidRPr="005B303B">
        <w:rPr>
          <w:rFonts w:asciiTheme="minorHAnsi" w:hAnsiTheme="minorHAnsi"/>
          <w:sz w:val="22"/>
          <w:szCs w:val="22"/>
        </w:rPr>
        <w:t xml:space="preserve">, określa niezbędne wymagania sprzętowo - aplikacyjne umożliwiające pracę na </w:t>
      </w:r>
      <w:hyperlink r:id="rId16"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tj.:</w:t>
      </w:r>
    </w:p>
    <w:p w14:paraId="22759513"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 xml:space="preserve">stały dostęp do sieci Internet o gwarantowanej przepustowości nie mniejszej niż 512 </w:t>
      </w:r>
      <w:proofErr w:type="spellStart"/>
      <w:r w:rsidRPr="005B303B">
        <w:rPr>
          <w:rFonts w:asciiTheme="minorHAnsi" w:hAnsiTheme="minorHAnsi"/>
          <w:sz w:val="22"/>
          <w:szCs w:val="22"/>
        </w:rPr>
        <w:t>kb</w:t>
      </w:r>
      <w:proofErr w:type="spellEnd"/>
      <w:r w:rsidRPr="005B303B">
        <w:rPr>
          <w:rFonts w:asciiTheme="minorHAnsi" w:hAnsiTheme="minorHAnsi"/>
          <w:sz w:val="22"/>
          <w:szCs w:val="22"/>
        </w:rPr>
        <w:t>/s,</w:t>
      </w:r>
    </w:p>
    <w:p w14:paraId="13E4B446"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komputer klasy PC lub MAC o następującej konfiguracji: pamięć min. 2 GB Ram, procesor Intel IV 2 GHZ lub jego nowsza wersja, jeden z systemów operacyjnych - MS Windows 7, Mac Os x 10 4, Linux, lub ich nowsze wersje,</w:t>
      </w:r>
    </w:p>
    <w:p w14:paraId="47E4A803" w14:textId="5E6EEBAF"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 xml:space="preserve">zainstalowana dowolna przeglądarka internetowa, </w:t>
      </w:r>
      <w:r w:rsidR="000E395A">
        <w:rPr>
          <w:rFonts w:asciiTheme="minorHAnsi" w:hAnsiTheme="minorHAnsi"/>
          <w:sz w:val="22"/>
          <w:szCs w:val="22"/>
        </w:rPr>
        <w:t xml:space="preserve">Uwaga – od dnia 17 sierpnia 2021 r., ze względu na zakończenie wspierania przeglądarki </w:t>
      </w:r>
      <w:r w:rsidRPr="005B303B">
        <w:rPr>
          <w:rFonts w:asciiTheme="minorHAnsi" w:hAnsiTheme="minorHAnsi"/>
          <w:sz w:val="22"/>
          <w:szCs w:val="22"/>
        </w:rPr>
        <w:t>Internet E</w:t>
      </w:r>
      <w:r w:rsidR="000E395A">
        <w:rPr>
          <w:rFonts w:asciiTheme="minorHAnsi" w:hAnsiTheme="minorHAnsi"/>
          <w:sz w:val="22"/>
          <w:szCs w:val="22"/>
        </w:rPr>
        <w:t xml:space="preserve">xplorer przez firmę Microsoft, stosowanie przeglądarki </w:t>
      </w:r>
      <w:r w:rsidR="000E395A" w:rsidRPr="005B303B">
        <w:rPr>
          <w:rFonts w:asciiTheme="minorHAnsi" w:hAnsiTheme="minorHAnsi"/>
          <w:sz w:val="22"/>
          <w:szCs w:val="22"/>
        </w:rPr>
        <w:t>Internet E</w:t>
      </w:r>
      <w:r w:rsidR="000E395A">
        <w:rPr>
          <w:rFonts w:asciiTheme="minorHAnsi" w:hAnsiTheme="minorHAnsi"/>
          <w:sz w:val="22"/>
          <w:szCs w:val="22"/>
        </w:rPr>
        <w:t>xplorer nie będzie dopuszczalne’</w:t>
      </w:r>
    </w:p>
    <w:p w14:paraId="2A0E58FA"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włączona obsługa JavaScript,</w:t>
      </w:r>
    </w:p>
    <w:p w14:paraId="03783927"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 xml:space="preserve">zainstalowany program Adobe </w:t>
      </w:r>
      <w:proofErr w:type="spellStart"/>
      <w:r w:rsidRPr="005B303B">
        <w:rPr>
          <w:rFonts w:asciiTheme="minorHAnsi" w:hAnsiTheme="minorHAnsi"/>
          <w:sz w:val="22"/>
          <w:szCs w:val="22"/>
        </w:rPr>
        <w:t>Acrobat</w:t>
      </w:r>
      <w:proofErr w:type="spellEnd"/>
      <w:r w:rsidRPr="005B303B">
        <w:rPr>
          <w:rFonts w:asciiTheme="minorHAnsi" w:hAnsiTheme="minorHAnsi"/>
          <w:sz w:val="22"/>
          <w:szCs w:val="22"/>
        </w:rPr>
        <w:t xml:space="preserve"> Reader lub inny obsługujący format plików .pdf,</w:t>
      </w:r>
    </w:p>
    <w:p w14:paraId="363547D6" w14:textId="77777777" w:rsidR="001241AC" w:rsidRPr="005B303B" w:rsidRDefault="00E61D9B"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s</w:t>
      </w:r>
      <w:r w:rsidR="001241AC" w:rsidRPr="005B303B">
        <w:rPr>
          <w:rFonts w:asciiTheme="minorHAnsi" w:hAnsiTheme="minorHAnsi"/>
          <w:sz w:val="22"/>
          <w:szCs w:val="22"/>
        </w:rPr>
        <w:t>zyfrowanie na platformazakupowa.pl odbywa się za pomocą protokołu TLS 1.3.</w:t>
      </w:r>
    </w:p>
    <w:p w14:paraId="3511BF33" w14:textId="77777777" w:rsidR="001241AC" w:rsidRDefault="00E61D9B"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o</w:t>
      </w:r>
      <w:r w:rsidR="001241AC" w:rsidRPr="005B303B">
        <w:rPr>
          <w:rFonts w:asciiTheme="minorHAnsi" w:hAnsiTheme="minorHAnsi"/>
          <w:sz w:val="22"/>
          <w:szCs w:val="22"/>
        </w:rPr>
        <w:t>znaczenie czasu odbioru danych przez platformę zakupową stanowi datę oraz dokładny czas (</w:t>
      </w:r>
      <w:proofErr w:type="spellStart"/>
      <w:r w:rsidR="001241AC" w:rsidRPr="005B303B">
        <w:rPr>
          <w:rFonts w:asciiTheme="minorHAnsi" w:hAnsiTheme="minorHAnsi"/>
          <w:sz w:val="22"/>
          <w:szCs w:val="22"/>
        </w:rPr>
        <w:t>hh:mm:ss</w:t>
      </w:r>
      <w:proofErr w:type="spellEnd"/>
      <w:r w:rsidR="001241AC" w:rsidRPr="005B303B">
        <w:rPr>
          <w:rFonts w:asciiTheme="minorHAnsi" w:hAnsiTheme="minorHAnsi"/>
          <w:sz w:val="22"/>
          <w:szCs w:val="22"/>
        </w:rPr>
        <w:t>) g</w:t>
      </w:r>
      <w:r w:rsidR="00424D9D" w:rsidRPr="005B303B">
        <w:rPr>
          <w:rFonts w:asciiTheme="minorHAnsi" w:hAnsiTheme="minorHAnsi"/>
          <w:sz w:val="22"/>
          <w:szCs w:val="22"/>
        </w:rPr>
        <w:t>enerowany wg</w:t>
      </w:r>
      <w:r w:rsidR="001241AC" w:rsidRPr="005B303B">
        <w:rPr>
          <w:rFonts w:asciiTheme="minorHAnsi" w:hAnsiTheme="minorHAnsi"/>
          <w:sz w:val="22"/>
          <w:szCs w:val="22"/>
        </w:rPr>
        <w:t xml:space="preserve"> czasu lokalnego serwera synchronizowanego z zegarem Głównego Urzędu Miar.</w:t>
      </w:r>
    </w:p>
    <w:p w14:paraId="5FA0A175" w14:textId="77E2FF6D" w:rsidR="002C55C8" w:rsidRPr="00125B10" w:rsidRDefault="00315E26" w:rsidP="004854D6">
      <w:pPr>
        <w:pStyle w:val="NormalnyWeb"/>
        <w:spacing w:before="0" w:beforeAutospacing="0" w:after="0"/>
        <w:jc w:val="both"/>
        <w:textAlignment w:val="baseline"/>
        <w:rPr>
          <w:rFonts w:ascii="Calibri" w:hAnsi="Calibri"/>
          <w:sz w:val="22"/>
          <w:szCs w:val="22"/>
        </w:rPr>
      </w:pPr>
      <w:r w:rsidRPr="00125B10">
        <w:rPr>
          <w:rFonts w:asciiTheme="minorHAnsi" w:hAnsiTheme="minorHAnsi" w:cstheme="minorHAnsi"/>
          <w:sz w:val="22"/>
          <w:szCs w:val="22"/>
        </w:rPr>
        <w:t>Zamawiający, zgodnie § 11 ust. 2  ww. Rozporządzenia dopuszcza formaty przesyłanych danych, tj. plików o wielkości</w:t>
      </w:r>
      <w:r w:rsidR="00437A72" w:rsidRPr="00125B10">
        <w:rPr>
          <w:rFonts w:asciiTheme="minorHAnsi" w:hAnsiTheme="minorHAnsi" w:cstheme="minorHAnsi"/>
          <w:sz w:val="22"/>
          <w:szCs w:val="22"/>
        </w:rPr>
        <w:t xml:space="preserve"> - </w:t>
      </w:r>
      <w:r w:rsidR="00437A72" w:rsidRPr="00125B10">
        <w:rPr>
          <w:rFonts w:ascii="Calibri" w:hAnsi="Calibri"/>
          <w:sz w:val="22"/>
          <w:szCs w:val="22"/>
        </w:rPr>
        <w:t>złożenia, zmiany, wycofania oferty wynosi 150 MB natomiast przy komunikacji wielk</w:t>
      </w:r>
      <w:r w:rsidR="004854D6" w:rsidRPr="00125B10">
        <w:rPr>
          <w:rFonts w:ascii="Calibri" w:hAnsi="Calibri"/>
          <w:sz w:val="22"/>
          <w:szCs w:val="22"/>
        </w:rPr>
        <w:t xml:space="preserve">ość pliku to maksymalnie 500 MB </w:t>
      </w:r>
      <w:r w:rsidRPr="00125B10">
        <w:rPr>
          <w:rFonts w:asciiTheme="minorHAnsi" w:hAnsiTheme="minorHAnsi" w:cstheme="minorHAnsi"/>
          <w:sz w:val="22"/>
          <w:szCs w:val="22"/>
        </w:rPr>
        <w:t>w formatach:</w:t>
      </w:r>
      <w:r w:rsidR="002C55C8" w:rsidRPr="00125B10">
        <w:rPr>
          <w:rFonts w:asciiTheme="minorHAnsi" w:hAnsiTheme="minorHAnsi" w:cstheme="minorHAnsi"/>
          <w:sz w:val="22"/>
          <w:szCs w:val="22"/>
        </w:rPr>
        <w:t xml:space="preserve"> .pdf, .xls, .</w:t>
      </w:r>
      <w:proofErr w:type="spellStart"/>
      <w:r w:rsidR="002C55C8" w:rsidRPr="00125B10">
        <w:rPr>
          <w:rFonts w:asciiTheme="minorHAnsi" w:hAnsiTheme="minorHAnsi" w:cstheme="minorHAnsi"/>
          <w:sz w:val="22"/>
          <w:szCs w:val="22"/>
        </w:rPr>
        <w:t>xlsx</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doc</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docx</w:t>
      </w:r>
      <w:proofErr w:type="spellEnd"/>
      <w:r w:rsidR="002C55C8" w:rsidRPr="00125B10">
        <w:rPr>
          <w:rFonts w:asciiTheme="minorHAnsi" w:hAnsiTheme="minorHAnsi" w:cstheme="minorHAnsi"/>
          <w:sz w:val="22"/>
          <w:szCs w:val="22"/>
        </w:rPr>
        <w:t>, .txt, .rtf, .</w:t>
      </w:r>
      <w:proofErr w:type="spellStart"/>
      <w:r w:rsidR="002C55C8" w:rsidRPr="00125B10">
        <w:rPr>
          <w:rFonts w:asciiTheme="minorHAnsi" w:hAnsiTheme="minorHAnsi" w:cstheme="minorHAnsi"/>
          <w:sz w:val="22"/>
          <w:szCs w:val="22"/>
        </w:rPr>
        <w:t>xps</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odt</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ods</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odp</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ppt</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pptx</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csv</w:t>
      </w:r>
      <w:proofErr w:type="spellEnd"/>
      <w:r w:rsidR="002C55C8" w:rsidRPr="00125B10">
        <w:rPr>
          <w:rFonts w:asciiTheme="minorHAnsi" w:hAnsiTheme="minorHAnsi" w:cstheme="minorHAnsi"/>
          <w:sz w:val="22"/>
          <w:szCs w:val="22"/>
        </w:rPr>
        <w:t>, .jpg, .</w:t>
      </w:r>
      <w:proofErr w:type="spellStart"/>
      <w:r w:rsidR="002C55C8" w:rsidRPr="00125B10">
        <w:rPr>
          <w:rFonts w:asciiTheme="minorHAnsi" w:hAnsiTheme="minorHAnsi" w:cstheme="minorHAnsi"/>
          <w:sz w:val="22"/>
          <w:szCs w:val="22"/>
        </w:rPr>
        <w:t>jpeg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tif</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tiff</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geotiff</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png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svg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wav</w:t>
      </w:r>
      <w:proofErr w:type="spellEnd"/>
      <w:r w:rsidR="002C55C8" w:rsidRPr="00125B10">
        <w:rPr>
          <w:rFonts w:asciiTheme="minorHAnsi" w:hAnsiTheme="minorHAnsi" w:cstheme="minorHAnsi"/>
          <w:sz w:val="22"/>
          <w:szCs w:val="22"/>
        </w:rPr>
        <w:t>, .mp3, .</w:t>
      </w:r>
      <w:proofErr w:type="spellStart"/>
      <w:r w:rsidR="002C55C8" w:rsidRPr="00125B10">
        <w:rPr>
          <w:rFonts w:asciiTheme="minorHAnsi" w:hAnsiTheme="minorHAnsi" w:cstheme="minorHAnsi"/>
          <w:sz w:val="22"/>
          <w:szCs w:val="22"/>
        </w:rPr>
        <w:t>avi</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mpg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mpeg</w:t>
      </w:r>
      <w:proofErr w:type="spellEnd"/>
      <w:r w:rsidR="002C55C8" w:rsidRPr="00125B10">
        <w:rPr>
          <w:rFonts w:asciiTheme="minorHAnsi" w:hAnsiTheme="minorHAnsi" w:cstheme="minorHAnsi"/>
          <w:sz w:val="22"/>
          <w:szCs w:val="22"/>
        </w:rPr>
        <w:t>, .mp4, .m4a, .mpeg4, .</w:t>
      </w:r>
      <w:proofErr w:type="spellStart"/>
      <w:r w:rsidR="002C55C8" w:rsidRPr="00125B10">
        <w:rPr>
          <w:rFonts w:asciiTheme="minorHAnsi" w:hAnsiTheme="minorHAnsi" w:cstheme="minorHAnsi"/>
          <w:sz w:val="22"/>
          <w:szCs w:val="22"/>
        </w:rPr>
        <w:t>ogg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ogv</w:t>
      </w:r>
      <w:proofErr w:type="spellEnd"/>
      <w:r w:rsidR="002C55C8" w:rsidRPr="00125B10">
        <w:rPr>
          <w:rFonts w:asciiTheme="minorHAnsi" w:hAnsiTheme="minorHAnsi" w:cstheme="minorHAnsi"/>
          <w:sz w:val="22"/>
          <w:szCs w:val="22"/>
        </w:rPr>
        <w:t>, .zip, .tar, .</w:t>
      </w:r>
      <w:proofErr w:type="spellStart"/>
      <w:r w:rsidR="002C55C8" w:rsidRPr="00125B10">
        <w:rPr>
          <w:rFonts w:asciiTheme="minorHAnsi" w:hAnsiTheme="minorHAnsi" w:cstheme="minorHAnsi"/>
          <w:sz w:val="22"/>
          <w:szCs w:val="22"/>
        </w:rPr>
        <w:t>gz</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gzip</w:t>
      </w:r>
      <w:proofErr w:type="spellEnd"/>
      <w:r w:rsidR="002C55C8" w:rsidRPr="00125B10">
        <w:rPr>
          <w:rFonts w:asciiTheme="minorHAnsi" w:hAnsiTheme="minorHAnsi" w:cstheme="minorHAnsi"/>
          <w:sz w:val="22"/>
          <w:szCs w:val="22"/>
        </w:rPr>
        <w:t>, .7z, .</w:t>
      </w:r>
      <w:proofErr w:type="spellStart"/>
      <w:r w:rsidR="002C55C8" w:rsidRPr="00125B10">
        <w:rPr>
          <w:rFonts w:asciiTheme="minorHAnsi" w:hAnsiTheme="minorHAnsi" w:cstheme="minorHAnsi"/>
          <w:sz w:val="22"/>
          <w:szCs w:val="22"/>
        </w:rPr>
        <w:t>html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xhtml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css</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xsd</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gml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rng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xsl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xslt</w:t>
      </w:r>
      <w:proofErr w:type="spellEnd"/>
    </w:p>
    <w:p w14:paraId="75BC71A1" w14:textId="77777777" w:rsidR="00315E26" w:rsidRPr="00125B10" w:rsidRDefault="00315E26" w:rsidP="00315E26">
      <w:pPr>
        <w:pStyle w:val="NormalnyWeb"/>
        <w:tabs>
          <w:tab w:val="left" w:pos="284"/>
        </w:tabs>
        <w:spacing w:before="0" w:beforeAutospacing="0" w:after="0"/>
        <w:ind w:left="426"/>
        <w:jc w:val="both"/>
        <w:textAlignment w:val="baseline"/>
        <w:rPr>
          <w:rFonts w:asciiTheme="minorHAnsi" w:hAnsiTheme="minorHAnsi"/>
          <w:sz w:val="22"/>
          <w:szCs w:val="22"/>
        </w:rPr>
      </w:pPr>
    </w:p>
    <w:p w14:paraId="04E0D4EF" w14:textId="77777777" w:rsidR="001241AC" w:rsidRPr="00125B10" w:rsidRDefault="00D82813" w:rsidP="00D82813">
      <w:pPr>
        <w:pStyle w:val="NormalnyWeb"/>
        <w:spacing w:before="0" w:beforeAutospacing="0" w:after="0"/>
        <w:jc w:val="both"/>
        <w:textAlignment w:val="baseline"/>
        <w:rPr>
          <w:rFonts w:asciiTheme="minorHAnsi" w:hAnsiTheme="minorHAnsi"/>
          <w:sz w:val="22"/>
          <w:szCs w:val="22"/>
        </w:rPr>
      </w:pPr>
      <w:r w:rsidRPr="00125B10">
        <w:rPr>
          <w:rFonts w:asciiTheme="minorHAnsi" w:hAnsiTheme="minorHAnsi"/>
          <w:sz w:val="22"/>
          <w:szCs w:val="22"/>
        </w:rPr>
        <w:t xml:space="preserve">6. </w:t>
      </w:r>
      <w:r w:rsidR="001241AC" w:rsidRPr="00125B10">
        <w:rPr>
          <w:rFonts w:asciiTheme="minorHAnsi" w:hAnsiTheme="minorHAnsi"/>
          <w:sz w:val="22"/>
          <w:szCs w:val="22"/>
        </w:rPr>
        <w:t>Wykonawca, przystępując do niniejszego postępowania o udzielenie zamówienia publicznego:</w:t>
      </w:r>
    </w:p>
    <w:p w14:paraId="40557A4A" w14:textId="77777777" w:rsidR="001241AC" w:rsidRPr="005B303B" w:rsidRDefault="00D82813" w:rsidP="00FE5621">
      <w:pPr>
        <w:pStyle w:val="NormalnyWeb"/>
        <w:spacing w:before="0" w:beforeAutospacing="0" w:after="0"/>
        <w:jc w:val="both"/>
        <w:textAlignment w:val="baseline"/>
        <w:rPr>
          <w:rFonts w:asciiTheme="minorHAnsi" w:hAnsiTheme="minorHAnsi"/>
          <w:sz w:val="22"/>
          <w:szCs w:val="22"/>
        </w:rPr>
      </w:pPr>
      <w:r w:rsidRPr="005B303B">
        <w:rPr>
          <w:rFonts w:asciiTheme="minorHAnsi" w:hAnsiTheme="minorHAnsi"/>
          <w:sz w:val="22"/>
          <w:szCs w:val="22"/>
        </w:rPr>
        <w:t xml:space="preserve">a. </w:t>
      </w:r>
      <w:r w:rsidR="001241AC" w:rsidRPr="005B303B">
        <w:rPr>
          <w:rFonts w:asciiTheme="minorHAnsi" w:hAnsiTheme="minorHAnsi"/>
          <w:sz w:val="22"/>
          <w:szCs w:val="22"/>
        </w:rPr>
        <w:t xml:space="preserve">akceptuje warunki korzystania z </w:t>
      </w:r>
      <w:hyperlink r:id="rId17"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xml:space="preserve"> określone w Regulaminie zamieszczonym na stronie internetowej </w:t>
      </w:r>
      <w:r w:rsidR="00CA1739" w:rsidRPr="005B303B">
        <w:rPr>
          <w:rFonts w:asciiTheme="minorHAnsi" w:hAnsiTheme="minorHAnsi"/>
          <w:sz w:val="22"/>
          <w:szCs w:val="22"/>
        </w:rPr>
        <w:t>platformazakupowa.pl</w:t>
      </w:r>
      <w:r w:rsidR="001241AC" w:rsidRPr="005B303B">
        <w:rPr>
          <w:rFonts w:asciiTheme="minorHAnsi" w:hAnsiTheme="minorHAnsi"/>
          <w:sz w:val="22"/>
          <w:szCs w:val="22"/>
        </w:rPr>
        <w:t xml:space="preserve"> w zakładce „Regulamin" oraz uznaje go za wiążący,</w:t>
      </w:r>
    </w:p>
    <w:p w14:paraId="2A413BD5" w14:textId="77777777" w:rsidR="00CA1739" w:rsidRPr="005B303B" w:rsidRDefault="00D82813" w:rsidP="00FE5621">
      <w:pPr>
        <w:pStyle w:val="NormalnyWeb"/>
        <w:spacing w:before="0" w:beforeAutospacing="0" w:after="0"/>
        <w:jc w:val="both"/>
        <w:textAlignment w:val="baseline"/>
        <w:rPr>
          <w:rFonts w:asciiTheme="minorHAnsi" w:hAnsiTheme="minorHAnsi"/>
          <w:sz w:val="22"/>
          <w:szCs w:val="22"/>
        </w:rPr>
      </w:pPr>
      <w:r w:rsidRPr="005B303B">
        <w:rPr>
          <w:rFonts w:asciiTheme="minorHAnsi" w:hAnsiTheme="minorHAnsi"/>
          <w:sz w:val="22"/>
          <w:szCs w:val="22"/>
        </w:rPr>
        <w:t xml:space="preserve">b. </w:t>
      </w:r>
      <w:r w:rsidR="001241AC" w:rsidRPr="005B303B">
        <w:rPr>
          <w:rFonts w:asciiTheme="minorHAnsi" w:hAnsiTheme="minorHAnsi"/>
          <w:sz w:val="22"/>
          <w:szCs w:val="22"/>
        </w:rPr>
        <w:t xml:space="preserve">zapoznał i stosuje się do Instrukcji składania ofert/wniosków dostępnej </w:t>
      </w:r>
      <w:r w:rsidR="00CA1739" w:rsidRPr="005B303B">
        <w:rPr>
          <w:rFonts w:asciiTheme="minorHAnsi" w:hAnsiTheme="minorHAnsi"/>
          <w:sz w:val="22"/>
          <w:szCs w:val="22"/>
        </w:rPr>
        <w:t xml:space="preserve">na stronie internetowej: </w:t>
      </w:r>
      <w:r w:rsidR="00B239E0" w:rsidRPr="005B303B">
        <w:rPr>
          <w:rFonts w:asciiTheme="minorHAnsi" w:hAnsiTheme="minorHAnsi"/>
          <w:sz w:val="22"/>
          <w:szCs w:val="22"/>
        </w:rPr>
        <w:fldChar w:fldCharType="begin"/>
      </w:r>
      <w:r w:rsidR="00CA1739" w:rsidRPr="005B303B">
        <w:rPr>
          <w:rFonts w:asciiTheme="minorHAnsi" w:hAnsiTheme="minorHAnsi"/>
          <w:sz w:val="22"/>
          <w:szCs w:val="22"/>
        </w:rPr>
        <w:instrText xml:space="preserve"> HYPERLINK "https://drive.google.com/file/d/1Kd1DttbBeiNWt4q4slS4t76lZVKPbkyD/view </w:instrText>
      </w:r>
    </w:p>
    <w:p w14:paraId="23A110C7" w14:textId="77777777" w:rsidR="00CA1739" w:rsidRPr="005B303B" w:rsidRDefault="00CA1739" w:rsidP="00FE5621">
      <w:pPr>
        <w:pStyle w:val="NormalnyWeb"/>
        <w:spacing w:before="0" w:beforeAutospacing="0" w:after="0"/>
        <w:jc w:val="both"/>
        <w:textAlignment w:val="baseline"/>
        <w:rPr>
          <w:rStyle w:val="Hipercze"/>
          <w:rFonts w:asciiTheme="minorHAnsi" w:hAnsiTheme="minorHAnsi"/>
          <w:color w:val="auto"/>
          <w:sz w:val="22"/>
          <w:szCs w:val="22"/>
        </w:rPr>
      </w:pPr>
      <w:r w:rsidRPr="005B303B">
        <w:rPr>
          <w:rFonts w:asciiTheme="minorHAnsi" w:hAnsiTheme="minorHAnsi"/>
          <w:sz w:val="22"/>
          <w:szCs w:val="22"/>
        </w:rPr>
        <w:instrText xml:space="preserve">7" </w:instrText>
      </w:r>
      <w:r w:rsidR="00B239E0" w:rsidRPr="005B303B">
        <w:rPr>
          <w:rFonts w:asciiTheme="minorHAnsi" w:hAnsiTheme="minorHAnsi"/>
          <w:sz w:val="22"/>
          <w:szCs w:val="22"/>
        </w:rPr>
        <w:fldChar w:fldCharType="separate"/>
      </w:r>
      <w:r w:rsidRPr="005B303B">
        <w:rPr>
          <w:rStyle w:val="Hipercze"/>
          <w:rFonts w:asciiTheme="minorHAnsi" w:hAnsiTheme="minorHAnsi"/>
          <w:color w:val="auto"/>
          <w:sz w:val="22"/>
          <w:szCs w:val="22"/>
        </w:rPr>
        <w:t xml:space="preserve">https://drive.google.com/file/d/1Kd1DttbBeiNWt4q4slS4t76lZVKPbkyD/view </w:t>
      </w:r>
    </w:p>
    <w:p w14:paraId="750D772F" w14:textId="77777777" w:rsidR="001241AC" w:rsidRPr="005B303B" w:rsidRDefault="00CA1739" w:rsidP="00FE5621">
      <w:pPr>
        <w:pStyle w:val="NormalnyWeb"/>
        <w:spacing w:before="0" w:beforeAutospacing="0" w:after="0"/>
        <w:jc w:val="both"/>
        <w:textAlignment w:val="baseline"/>
        <w:rPr>
          <w:rFonts w:asciiTheme="minorHAnsi" w:hAnsiTheme="minorHAnsi"/>
          <w:sz w:val="22"/>
          <w:szCs w:val="22"/>
        </w:rPr>
      </w:pPr>
      <w:r w:rsidRPr="005B303B">
        <w:rPr>
          <w:rStyle w:val="Hipercze"/>
          <w:rFonts w:asciiTheme="minorHAnsi" w:hAnsiTheme="minorHAnsi"/>
          <w:color w:val="auto"/>
          <w:sz w:val="22"/>
          <w:szCs w:val="22"/>
          <w:u w:val="none"/>
        </w:rPr>
        <w:t>7</w:t>
      </w:r>
      <w:r w:rsidR="00B239E0" w:rsidRPr="005B303B">
        <w:rPr>
          <w:rFonts w:asciiTheme="minorHAnsi" w:hAnsiTheme="minorHAnsi"/>
          <w:sz w:val="22"/>
          <w:szCs w:val="22"/>
        </w:rPr>
        <w:fldChar w:fldCharType="end"/>
      </w:r>
      <w:r w:rsidRPr="005B303B">
        <w:rPr>
          <w:rFonts w:asciiTheme="minorHAnsi" w:hAnsiTheme="minorHAnsi"/>
          <w:sz w:val="22"/>
          <w:szCs w:val="22"/>
        </w:rPr>
        <w:t xml:space="preserve">. </w:t>
      </w:r>
      <w:r w:rsidR="001241AC" w:rsidRPr="005B303B">
        <w:rPr>
          <w:rFonts w:asciiTheme="minorHAnsi" w:hAnsiTheme="minorHAnsi"/>
          <w:bCs/>
          <w:sz w:val="22"/>
          <w:szCs w:val="22"/>
        </w:rPr>
        <w:t xml:space="preserve">Zamawiający nie ponosi odpowiedzialności za złożenie oferty w sposób niezgodny z Instrukcją korzystania z </w:t>
      </w:r>
      <w:hyperlink r:id="rId18" w:history="1">
        <w:r w:rsidR="001241AC" w:rsidRPr="005B303B">
          <w:rPr>
            <w:rStyle w:val="Hipercze"/>
            <w:rFonts w:asciiTheme="minorHAnsi" w:hAnsiTheme="minorHAnsi"/>
            <w:bCs/>
            <w:color w:val="auto"/>
            <w:sz w:val="22"/>
            <w:szCs w:val="22"/>
          </w:rPr>
          <w:t>platformazakupowa.pl</w:t>
        </w:r>
      </w:hyperlink>
      <w:r w:rsidR="001241AC" w:rsidRPr="005B303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w:t>
      </w:r>
      <w:r w:rsidR="001241AC" w:rsidRPr="005B303B">
        <w:rPr>
          <w:rFonts w:asciiTheme="minorHAnsi" w:hAnsiTheme="minorHAnsi"/>
          <w:sz w:val="22"/>
          <w:szCs w:val="22"/>
        </w:rPr>
        <w:lastRenderedPageBreak/>
        <w:t>zamawiającego”). Taka oferta zostanie uznana przez Zamawiającego za ofertę handlową i nie będzie brana pod uwagę w przedmiotowym postępowaniu ponieważ nie został spełniony obowiązek narzucony w art. 221 Ustawy Prawo Zamówień Publicznych.</w:t>
      </w:r>
    </w:p>
    <w:p w14:paraId="20A23E90" w14:textId="77777777" w:rsidR="00BE6CCA" w:rsidRPr="005B303B" w:rsidRDefault="00CA1739" w:rsidP="00BE6CCA">
      <w:pPr>
        <w:pStyle w:val="NormalnyWeb"/>
        <w:spacing w:before="0" w:beforeAutospacing="0" w:after="0"/>
        <w:jc w:val="both"/>
        <w:textAlignment w:val="baseline"/>
        <w:rPr>
          <w:rStyle w:val="Hipercze"/>
          <w:rFonts w:asciiTheme="minorHAnsi" w:hAnsiTheme="minorHAnsi"/>
          <w:color w:val="auto"/>
          <w:sz w:val="22"/>
          <w:szCs w:val="22"/>
        </w:rPr>
      </w:pPr>
      <w:r w:rsidRPr="005B303B">
        <w:rPr>
          <w:rFonts w:asciiTheme="minorHAnsi" w:hAnsiTheme="minorHAnsi"/>
          <w:sz w:val="22"/>
          <w:szCs w:val="22"/>
        </w:rPr>
        <w:t xml:space="preserve">8. </w:t>
      </w:r>
      <w:r w:rsidR="001241AC" w:rsidRPr="005B303B">
        <w:rPr>
          <w:rFonts w:asciiTheme="minorHAnsi" w:hAnsiTheme="minorHAnsi"/>
          <w:sz w:val="22"/>
          <w:szCs w:val="22"/>
        </w:rPr>
        <w:t xml:space="preserve">Zamawiający informuje, że instrukcje korzystania z </w:t>
      </w:r>
      <w:hyperlink r:id="rId19"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xml:space="preserve"> dotyczące w szczególności logowania, składania wniosków o wyjaśnienie treści SWZ, składania ofert oraz innych czynności podejmowanych w niniejszym postępowaniu przy użyciu </w:t>
      </w:r>
      <w:hyperlink r:id="rId20"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xml:space="preserve"> znajdują się w zakładce „Instrukcje dla Wykonawców" na stronie internetowej pod adresem: </w:t>
      </w:r>
      <w:hyperlink r:id="rId21" w:history="1">
        <w:r w:rsidR="001241AC" w:rsidRPr="005B303B">
          <w:rPr>
            <w:rStyle w:val="Hipercze"/>
            <w:rFonts w:asciiTheme="minorHAnsi" w:hAnsiTheme="minorHAnsi"/>
            <w:color w:val="auto"/>
            <w:sz w:val="22"/>
            <w:szCs w:val="22"/>
          </w:rPr>
          <w:t>https://platformazakupowa.pl/strona/45-instrukcje</w:t>
        </w:r>
      </w:hyperlink>
    </w:p>
    <w:p w14:paraId="0B46D0CA" w14:textId="77777777" w:rsidR="00CA1739" w:rsidRPr="00BE6CCA" w:rsidRDefault="00CA1739" w:rsidP="00BE6CCA">
      <w:pPr>
        <w:pStyle w:val="NormalnyWeb"/>
        <w:spacing w:before="0" w:beforeAutospacing="0" w:after="0"/>
        <w:jc w:val="both"/>
        <w:textAlignment w:val="baseline"/>
        <w:rPr>
          <w:rFonts w:asciiTheme="minorHAnsi" w:hAnsiTheme="minorHAnsi"/>
          <w:b/>
          <w:color w:val="000000"/>
          <w:sz w:val="22"/>
          <w:szCs w:val="22"/>
        </w:rPr>
      </w:pPr>
      <w:r w:rsidRPr="00C94552">
        <w:rPr>
          <w:rFonts w:asciiTheme="minorHAnsi" w:hAnsiTheme="minorHAnsi"/>
          <w:b/>
          <w:color w:val="000000"/>
          <w:sz w:val="22"/>
          <w:szCs w:val="22"/>
        </w:rPr>
        <w:t>II. Opis sposobu przygotowania ofert oraz dokumentów wymaganych przez zamawiającego w SWZ</w:t>
      </w:r>
    </w:p>
    <w:p w14:paraId="2691716B" w14:textId="6C0F96FF" w:rsidR="008E459F" w:rsidRPr="004854D6" w:rsidRDefault="00CA1739" w:rsidP="00CA1739">
      <w:pPr>
        <w:pStyle w:val="NormalnyWeb"/>
        <w:spacing w:before="0" w:beforeAutospacing="0" w:after="0"/>
        <w:jc w:val="both"/>
        <w:textAlignment w:val="baseline"/>
        <w:rPr>
          <w:rFonts w:ascii="Calibri" w:hAnsi="Calibri" w:cs="Arial"/>
          <w:sz w:val="22"/>
          <w:szCs w:val="22"/>
        </w:rPr>
      </w:pPr>
      <w:r w:rsidRPr="005B303B">
        <w:rPr>
          <w:rFonts w:ascii="Calibri" w:hAnsi="Calibri" w:cs="Arial"/>
          <w:sz w:val="22"/>
          <w:szCs w:val="22"/>
        </w:rPr>
        <w:t xml:space="preserve">1. </w:t>
      </w:r>
      <w:r w:rsidR="001105B4" w:rsidRPr="005B303B">
        <w:rPr>
          <w:rFonts w:ascii="Calibri" w:hAnsi="Calibri" w:cs="Arial"/>
          <w:sz w:val="22"/>
          <w:szCs w:val="22"/>
        </w:rPr>
        <w:t xml:space="preserve">Oferta </w:t>
      </w:r>
      <w:r w:rsidRPr="00AF25F0">
        <w:rPr>
          <w:rFonts w:ascii="Calibri" w:hAnsi="Calibri" w:cs="Arial"/>
          <w:sz w:val="22"/>
          <w:szCs w:val="22"/>
        </w:rPr>
        <w:t xml:space="preserve">oraz </w:t>
      </w:r>
      <w:r w:rsidR="00AF25F0" w:rsidRPr="00AF25F0">
        <w:rPr>
          <w:rFonts w:ascii="Calibri" w:hAnsi="Calibri" w:cs="Arial"/>
          <w:sz w:val="22"/>
          <w:szCs w:val="22"/>
        </w:rPr>
        <w:t>podmiotowe</w:t>
      </w:r>
      <w:r w:rsidRPr="00AF25F0">
        <w:rPr>
          <w:rFonts w:ascii="Calibri" w:hAnsi="Calibri" w:cs="Arial"/>
          <w:sz w:val="22"/>
          <w:szCs w:val="22"/>
        </w:rPr>
        <w:t xml:space="preserve"> środki dowodowe (jeżeli były wymagane) składane elektronicznie muszą zostać podpisane elektronicznym</w:t>
      </w:r>
      <w:r w:rsidRPr="005B303B">
        <w:rPr>
          <w:rFonts w:ascii="Calibri" w:hAnsi="Calibri" w:cs="Arial"/>
          <w:sz w:val="22"/>
          <w:szCs w:val="22"/>
        </w:rPr>
        <w:t xml:space="preserve"> kwalifikowanym podpisem lub podpisem zaufanym lub podpisem osobisty</w:t>
      </w:r>
      <w:r w:rsidR="001105B4" w:rsidRPr="005B303B">
        <w:rPr>
          <w:rFonts w:ascii="Calibri" w:hAnsi="Calibri" w:cs="Arial"/>
          <w:sz w:val="22"/>
          <w:szCs w:val="22"/>
        </w:rPr>
        <w:t xml:space="preserve">m. W procesie składania oferty, </w:t>
      </w:r>
      <w:r w:rsidRPr="005B303B">
        <w:rPr>
          <w:rFonts w:ascii="Calibri" w:hAnsi="Calibri" w:cs="Arial"/>
          <w:sz w:val="22"/>
          <w:szCs w:val="22"/>
        </w:rPr>
        <w:t>w tym p</w:t>
      </w:r>
      <w:r w:rsidR="00AF25F0">
        <w:rPr>
          <w:rFonts w:ascii="Calibri" w:hAnsi="Calibri" w:cs="Arial"/>
          <w:sz w:val="22"/>
          <w:szCs w:val="22"/>
        </w:rPr>
        <w:t>odmiotowych</w:t>
      </w:r>
      <w:r w:rsidRPr="005B303B">
        <w:rPr>
          <w:rFonts w:ascii="Calibri" w:hAnsi="Calibri" w:cs="Arial"/>
          <w:sz w:val="22"/>
          <w:szCs w:val="22"/>
        </w:rPr>
        <w:t xml:space="preserve"> środ</w:t>
      </w:r>
      <w:r w:rsidR="00F912FB">
        <w:rPr>
          <w:rFonts w:ascii="Calibri" w:hAnsi="Calibri" w:cs="Arial"/>
          <w:sz w:val="22"/>
          <w:szCs w:val="22"/>
        </w:rPr>
        <w:t xml:space="preserve">ków dowodowych na platformie,  </w:t>
      </w:r>
      <w:r w:rsidRPr="005B303B">
        <w:rPr>
          <w:rFonts w:ascii="Calibri" w:hAnsi="Calibri" w:cs="Arial"/>
          <w:sz w:val="22"/>
          <w:szCs w:val="22"/>
        </w:rPr>
        <w:t>podpis elektroniczny wykonawca składa bezpośrednio na dokumencie, który następnie przesyła do systemu (</w:t>
      </w:r>
      <w:r w:rsidRPr="005B303B">
        <w:rPr>
          <w:rFonts w:ascii="Calibri" w:hAnsi="Calibri" w:cs="Arial"/>
          <w:b/>
          <w:bCs/>
          <w:sz w:val="22"/>
          <w:szCs w:val="22"/>
        </w:rPr>
        <w:t xml:space="preserve">opcja rekomendowana </w:t>
      </w:r>
      <w:r w:rsidRPr="005B303B">
        <w:rPr>
          <w:rFonts w:ascii="Calibri" w:hAnsi="Calibri" w:cs="Arial"/>
          <w:sz w:val="22"/>
          <w:szCs w:val="22"/>
        </w:rPr>
        <w:t>przez</w:t>
      </w:r>
      <w:r w:rsidR="00147FB7">
        <w:rPr>
          <w:rFonts w:ascii="Calibri" w:hAnsi="Calibri" w:cs="Arial"/>
          <w:sz w:val="22"/>
          <w:szCs w:val="22"/>
        </w:rPr>
        <w:t xml:space="preserve"> </w:t>
      </w:r>
      <w:hyperlink r:id="rId22" w:history="1">
        <w:r w:rsidRPr="005B303B">
          <w:rPr>
            <w:rStyle w:val="Hipercze"/>
            <w:rFonts w:ascii="Calibri" w:hAnsi="Calibri" w:cs="Arial"/>
            <w:b/>
            <w:bCs/>
            <w:color w:val="auto"/>
            <w:sz w:val="22"/>
            <w:szCs w:val="22"/>
          </w:rPr>
          <w:t>platformazakupowa.pl</w:t>
        </w:r>
      </w:hyperlink>
      <w:r w:rsidRPr="005B303B">
        <w:rPr>
          <w:rFonts w:ascii="Calibri" w:hAnsi="Calibri" w:cs="Arial"/>
          <w:sz w:val="22"/>
          <w:szCs w:val="22"/>
        </w:rPr>
        <w:t>).</w:t>
      </w:r>
    </w:p>
    <w:p w14:paraId="459C40CA" w14:textId="41F6F72C" w:rsidR="00437A72" w:rsidRPr="00125B10" w:rsidRDefault="00437A72" w:rsidP="00437A72">
      <w:pPr>
        <w:pStyle w:val="NormalnyWeb"/>
        <w:spacing w:before="0" w:beforeAutospacing="0" w:after="0"/>
        <w:jc w:val="both"/>
        <w:textAlignment w:val="baseline"/>
        <w:rPr>
          <w:rFonts w:ascii="Calibri" w:hAnsi="Calibri"/>
          <w:i/>
          <w:sz w:val="22"/>
          <w:szCs w:val="22"/>
        </w:rPr>
      </w:pPr>
      <w:r w:rsidRPr="00125B10">
        <w:rPr>
          <w:rFonts w:ascii="Calibri" w:hAnsi="Calibri"/>
          <w:sz w:val="22"/>
          <w:szCs w:val="22"/>
        </w:rPr>
        <w:t xml:space="preserve">2. Sposób sporządzenia dokumentów elektronicznych, oświadczeń lub elektronicznych kopii dokumentów lub oświadczeń musi być zgodny z wymaganiami określonymi w </w:t>
      </w:r>
      <w:r w:rsidRPr="00125B10">
        <w:rPr>
          <w:rFonts w:ascii="Calibri" w:hAnsi="Calibri"/>
          <w:i/>
          <w:sz w:val="22"/>
          <w:szCs w:val="22"/>
        </w:rPr>
        <w:t xml:space="preserve">Rozporządzeniu </w:t>
      </w:r>
      <w:r w:rsidR="00EC009D">
        <w:rPr>
          <w:rFonts w:ascii="Calibri" w:hAnsi="Calibri"/>
          <w:i/>
          <w:sz w:val="22"/>
          <w:szCs w:val="22"/>
        </w:rPr>
        <w:t>Prezesa Rady Ministrów z dnia 30</w:t>
      </w:r>
      <w:r w:rsidRPr="00125B10">
        <w:rPr>
          <w:rFonts w:ascii="Calibri" w:hAnsi="Calibri"/>
          <w:i/>
          <w:sz w:val="22"/>
          <w:szCs w:val="22"/>
        </w:rPr>
        <w:t xml:space="preserve"> grudnia 2020 roku „W sprawie sposobu sporządzania i przekazywania informacji oraz wymagań technicznych dla dokumentów elektronicznych oraz środków komunikacji elektronicznej w postepowaniu o udzielenie zamówienia publicznego lub konkursie” (</w:t>
      </w:r>
      <w:r w:rsidR="004854D6" w:rsidRPr="00125B10">
        <w:rPr>
          <w:rFonts w:ascii="Calibri" w:hAnsi="Calibri"/>
          <w:i/>
          <w:sz w:val="22"/>
          <w:szCs w:val="22"/>
        </w:rPr>
        <w:t>Dz.U. 2020</w:t>
      </w:r>
      <w:r w:rsidRPr="00125B10">
        <w:rPr>
          <w:rFonts w:ascii="Calibri" w:hAnsi="Calibri"/>
          <w:i/>
          <w:sz w:val="22"/>
          <w:szCs w:val="22"/>
        </w:rPr>
        <w:t>r. poz. 2452)</w:t>
      </w:r>
      <w:r w:rsidRPr="00125B10">
        <w:rPr>
          <w:rFonts w:ascii="Calibri" w:hAnsi="Calibri"/>
          <w:sz w:val="22"/>
          <w:szCs w:val="22"/>
        </w:rPr>
        <w:t xml:space="preserve">. </w:t>
      </w:r>
    </w:p>
    <w:p w14:paraId="166E6ECF" w14:textId="77777777" w:rsidR="00437A72" w:rsidRPr="00125B10" w:rsidRDefault="00437A72" w:rsidP="00437A72">
      <w:pPr>
        <w:pStyle w:val="NormalnyWeb"/>
        <w:spacing w:before="0" w:beforeAutospacing="0" w:after="0"/>
        <w:jc w:val="both"/>
        <w:textAlignment w:val="baseline"/>
        <w:rPr>
          <w:rFonts w:ascii="Calibri" w:hAnsi="Calibri"/>
          <w:sz w:val="22"/>
          <w:szCs w:val="22"/>
        </w:rPr>
      </w:pPr>
      <w:r w:rsidRPr="00125B10">
        <w:rPr>
          <w:rFonts w:ascii="Calibri" w:hAnsi="Calibri"/>
          <w:sz w:val="22"/>
          <w:szCs w:val="22"/>
        </w:rPr>
        <w:t>3. Oferta powinna być:</w:t>
      </w:r>
    </w:p>
    <w:p w14:paraId="259DC47B" w14:textId="277AF0C2" w:rsidR="00437A72" w:rsidRPr="00125B10" w:rsidRDefault="004854D6" w:rsidP="004854D6">
      <w:pPr>
        <w:pStyle w:val="NormalnyWeb"/>
        <w:spacing w:before="0" w:beforeAutospacing="0" w:after="0"/>
        <w:jc w:val="both"/>
        <w:textAlignment w:val="baseline"/>
        <w:rPr>
          <w:rFonts w:ascii="Calibri" w:hAnsi="Calibri"/>
          <w:sz w:val="22"/>
          <w:szCs w:val="22"/>
        </w:rPr>
      </w:pPr>
      <w:r w:rsidRPr="00125B10">
        <w:rPr>
          <w:rFonts w:ascii="Calibri" w:hAnsi="Calibri"/>
          <w:sz w:val="22"/>
          <w:szCs w:val="22"/>
        </w:rPr>
        <w:t>3.1.</w:t>
      </w:r>
      <w:r w:rsidR="00437A72" w:rsidRPr="00125B10">
        <w:rPr>
          <w:rFonts w:ascii="Calibri" w:hAnsi="Calibri"/>
          <w:sz w:val="22"/>
          <w:szCs w:val="22"/>
        </w:rPr>
        <w:t>sporządzona na podstawie załączników niniejszej SWZ w języku polskim,</w:t>
      </w:r>
    </w:p>
    <w:p w14:paraId="30876EE3" w14:textId="327303F7" w:rsidR="00437A72" w:rsidRPr="005B303B" w:rsidRDefault="004854D6" w:rsidP="004854D6">
      <w:pPr>
        <w:pStyle w:val="NormalnyWeb"/>
        <w:spacing w:before="0" w:beforeAutospacing="0" w:after="0"/>
        <w:jc w:val="both"/>
        <w:textAlignment w:val="baseline"/>
        <w:rPr>
          <w:rFonts w:ascii="Calibri" w:hAnsi="Calibri"/>
          <w:sz w:val="22"/>
          <w:szCs w:val="22"/>
        </w:rPr>
      </w:pPr>
      <w:r w:rsidRPr="00125B10">
        <w:rPr>
          <w:rFonts w:ascii="Calibri" w:hAnsi="Calibri"/>
          <w:sz w:val="22"/>
          <w:szCs w:val="22"/>
        </w:rPr>
        <w:t>3.2.</w:t>
      </w:r>
      <w:r w:rsidR="00437A72" w:rsidRPr="00125B10">
        <w:rPr>
          <w:rFonts w:ascii="Calibri" w:hAnsi="Calibri"/>
          <w:sz w:val="22"/>
          <w:szCs w:val="22"/>
        </w:rPr>
        <w:t xml:space="preserve">złożona przy użyciu środków </w:t>
      </w:r>
      <w:r w:rsidR="00437A72" w:rsidRPr="005B303B">
        <w:rPr>
          <w:rFonts w:ascii="Calibri" w:hAnsi="Calibri"/>
          <w:sz w:val="22"/>
          <w:szCs w:val="22"/>
        </w:rPr>
        <w:t xml:space="preserve">komunikacji elektronicznej tzn. za pośrednictwem </w:t>
      </w:r>
      <w:hyperlink r:id="rId23" w:history="1">
        <w:r w:rsidR="00437A72" w:rsidRPr="005B303B">
          <w:rPr>
            <w:rStyle w:val="Hipercze"/>
            <w:rFonts w:ascii="Calibri" w:hAnsi="Calibri"/>
            <w:color w:val="auto"/>
            <w:sz w:val="22"/>
            <w:szCs w:val="22"/>
          </w:rPr>
          <w:t>platformazakupowa.pl</w:t>
        </w:r>
      </w:hyperlink>
      <w:r w:rsidR="00437A72" w:rsidRPr="005B303B">
        <w:rPr>
          <w:rFonts w:ascii="Calibri" w:hAnsi="Calibri"/>
          <w:sz w:val="22"/>
          <w:szCs w:val="22"/>
        </w:rPr>
        <w:t>,</w:t>
      </w:r>
    </w:p>
    <w:p w14:paraId="56B5C9E3" w14:textId="016BEB22" w:rsidR="00437A72" w:rsidRPr="005B303B" w:rsidRDefault="004854D6" w:rsidP="004854D6">
      <w:pPr>
        <w:pStyle w:val="NormalnyWeb"/>
        <w:spacing w:before="0" w:beforeAutospacing="0" w:after="0"/>
        <w:jc w:val="both"/>
        <w:textAlignment w:val="baseline"/>
        <w:rPr>
          <w:rFonts w:ascii="Calibri" w:hAnsi="Calibri"/>
          <w:sz w:val="22"/>
          <w:szCs w:val="22"/>
        </w:rPr>
      </w:pPr>
      <w:r>
        <w:rPr>
          <w:rFonts w:ascii="Calibri" w:hAnsi="Calibri"/>
          <w:sz w:val="22"/>
          <w:szCs w:val="22"/>
        </w:rPr>
        <w:t>3.3.</w:t>
      </w:r>
      <w:r w:rsidR="00437A72" w:rsidRPr="005B303B">
        <w:rPr>
          <w:rFonts w:ascii="Calibri" w:hAnsi="Calibri"/>
          <w:sz w:val="22"/>
          <w:szCs w:val="22"/>
        </w:rPr>
        <w:t>podpisana kwalifikowanym podpisem elektronicznym lub podpisem zaufanym lub podpisem osobistym przez osobę/osoby upoważnioną/upoważnione</w:t>
      </w:r>
      <w:r w:rsidR="00437A72">
        <w:rPr>
          <w:rFonts w:ascii="Calibri" w:hAnsi="Calibri"/>
          <w:sz w:val="22"/>
          <w:szCs w:val="22"/>
        </w:rPr>
        <w:t>.</w:t>
      </w:r>
    </w:p>
    <w:p w14:paraId="0D01529E" w14:textId="44B39CB6" w:rsidR="00791218" w:rsidRPr="00125B10" w:rsidRDefault="00437A72" w:rsidP="00C64613">
      <w:pPr>
        <w:pStyle w:val="Bezodstpw"/>
        <w:jc w:val="both"/>
      </w:pPr>
      <w:r w:rsidRPr="00125B10">
        <w:t xml:space="preserve">4. Każdorazowo jeśli w niniejszej SWZ jest mowa o opatrzeniu/podpisaniu dokumentu/oświadczenia kwalifikowanym podpisem elektronicznym, Zamawiający wymaga, aby kwalifikowany podpis elektroniczny wystawiony był przez dostawcę kwalifikowanej usługi zaufania, będącego podmiotem świadczącym usługi certyfikacyjne – podpis elektroniczny – spełniające wymogi </w:t>
      </w:r>
      <w:r w:rsidRPr="00751D52">
        <w:t>bezpieczeństwa określone w ustawie z dnia 5 września 2016 r. o usługach zaufania i identyfikacji elektronicznej  (</w:t>
      </w:r>
      <w:r w:rsidR="00D8028C" w:rsidRPr="00751D52">
        <w:t>t.j. Dz. U. z 2024 r. poz. 1725.</w:t>
      </w:r>
      <w:r w:rsidRPr="00751D52">
        <w:t>).</w:t>
      </w:r>
      <w:r w:rsidRPr="00125B10">
        <w:t xml:space="preserve"> </w:t>
      </w:r>
    </w:p>
    <w:p w14:paraId="07F9D3CB" w14:textId="0121A469" w:rsidR="00CA1739" w:rsidRPr="005B303B" w:rsidRDefault="004854D6" w:rsidP="00C64613">
      <w:pPr>
        <w:pStyle w:val="Bezodstpw"/>
        <w:jc w:val="both"/>
        <w:rPr>
          <w:rFonts w:ascii="Times New Roman" w:hAnsi="Times New Roman"/>
          <w:sz w:val="24"/>
          <w:szCs w:val="24"/>
        </w:rPr>
      </w:pPr>
      <w:r>
        <w:t>5</w:t>
      </w:r>
      <w:r w:rsidR="00CA1739" w:rsidRPr="005B303B">
        <w:t xml:space="preserve">. W przypadku wykorzystania formatu podpisu </w:t>
      </w:r>
      <w:proofErr w:type="spellStart"/>
      <w:r w:rsidR="00CA1739" w:rsidRPr="005B303B">
        <w:t>XAdES</w:t>
      </w:r>
      <w:proofErr w:type="spellEnd"/>
      <w:r w:rsidR="00CA1739" w:rsidRPr="005B303B">
        <w:t xml:space="preserve"> zewnętrzny. Zamawiający wymaga dołączenia odpowiedniej ilości plików tj. podpisywanych plików z danymi oraz plików podpisu w formacie </w:t>
      </w:r>
      <w:proofErr w:type="spellStart"/>
      <w:r w:rsidR="00CA1739" w:rsidRPr="005B303B">
        <w:t>XAdES</w:t>
      </w:r>
      <w:proofErr w:type="spellEnd"/>
      <w:r w:rsidR="00CA1739" w:rsidRPr="005B303B">
        <w:t>.</w:t>
      </w:r>
    </w:p>
    <w:p w14:paraId="163ED895" w14:textId="4491821B" w:rsidR="00CA1739" w:rsidRPr="005B303B" w:rsidRDefault="004854D6" w:rsidP="00CA1739">
      <w:pPr>
        <w:pStyle w:val="NormalnyWeb"/>
        <w:spacing w:before="0" w:beforeAutospacing="0" w:after="0"/>
        <w:jc w:val="both"/>
        <w:textAlignment w:val="baseline"/>
        <w:rPr>
          <w:rFonts w:ascii="Calibri" w:hAnsi="Calibri"/>
          <w:sz w:val="22"/>
          <w:szCs w:val="22"/>
        </w:rPr>
      </w:pPr>
      <w:r>
        <w:rPr>
          <w:rFonts w:ascii="Calibri" w:hAnsi="Calibri"/>
          <w:sz w:val="22"/>
          <w:szCs w:val="22"/>
        </w:rPr>
        <w:t>6</w:t>
      </w:r>
      <w:r w:rsidR="00CA1739" w:rsidRPr="005B303B">
        <w:rPr>
          <w:rFonts w:ascii="Calibri" w:hAnsi="Calibri"/>
          <w:sz w:val="22"/>
          <w:szCs w:val="22"/>
        </w:rPr>
        <w:t xml:space="preserve">. Zgodnie z art. 18 ust. 3 ustawy </w:t>
      </w:r>
      <w:proofErr w:type="spellStart"/>
      <w:r w:rsidR="00CA1739" w:rsidRPr="005B303B">
        <w:rPr>
          <w:rFonts w:ascii="Calibri" w:hAnsi="Calibri"/>
          <w:sz w:val="22"/>
          <w:szCs w:val="22"/>
        </w:rPr>
        <w:t>Pzp</w:t>
      </w:r>
      <w:proofErr w:type="spellEnd"/>
      <w:r w:rsidR="00CA1739" w:rsidRPr="005B303B">
        <w:rPr>
          <w:rFonts w:ascii="Calibri" w:hAnsi="Calibri"/>
          <w:sz w:val="22"/>
          <w:szCs w:val="22"/>
        </w:rPr>
        <w:t>, nie ujawnia się informacji stanowiących tajemnicę przedsiębiorstwa, w rozumieniu przepisów o zwalczaniu nieuczciwej konkurencj</w:t>
      </w:r>
      <w:r w:rsidR="007A6CBB">
        <w:rPr>
          <w:rFonts w:ascii="Calibri" w:hAnsi="Calibri"/>
          <w:sz w:val="22"/>
          <w:szCs w:val="22"/>
        </w:rPr>
        <w:t>i. Jeżeli wykonawca</w:t>
      </w:r>
      <w:r w:rsidR="00CA1739" w:rsidRPr="005B303B">
        <w:rPr>
          <w:rFonts w:ascii="Calibri" w:hAnsi="Calibri"/>
          <w:sz w:val="22"/>
          <w:szCs w:val="22"/>
        </w:rPr>
        <w:t xml:space="preserve">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4D4EDE">
        <w:rPr>
          <w:rFonts w:ascii="Calibri" w:hAnsi="Calibri"/>
          <w:sz w:val="22"/>
          <w:szCs w:val="22"/>
        </w:rPr>
        <w:t xml:space="preserve"> Brak jednoznacznego wskazania, które informację stanowią tajemnice przedsiębiorstwa oznaczać będzie, że wszystkie oświadczenia i zaświadczenia składane w trakcie niniejszego postępowania są jawne bez zastrzeżeń.</w:t>
      </w:r>
    </w:p>
    <w:p w14:paraId="04078AB3" w14:textId="40D1AC86" w:rsidR="00CA1739" w:rsidRPr="005B303B" w:rsidRDefault="004854D6" w:rsidP="00CA1739">
      <w:pPr>
        <w:pStyle w:val="NormalnyWeb"/>
        <w:spacing w:before="0" w:beforeAutospacing="0" w:after="0"/>
        <w:jc w:val="both"/>
        <w:textAlignment w:val="baseline"/>
        <w:rPr>
          <w:rFonts w:ascii="Calibri" w:hAnsi="Calibri"/>
          <w:sz w:val="22"/>
          <w:szCs w:val="22"/>
        </w:rPr>
      </w:pPr>
      <w:r>
        <w:rPr>
          <w:rFonts w:ascii="Calibri" w:hAnsi="Calibri"/>
          <w:sz w:val="22"/>
          <w:szCs w:val="22"/>
        </w:rPr>
        <w:t>7</w:t>
      </w:r>
      <w:r w:rsidR="00CA1739" w:rsidRPr="005B303B">
        <w:rPr>
          <w:rFonts w:ascii="Calibri" w:hAnsi="Calibri"/>
          <w:sz w:val="22"/>
          <w:szCs w:val="22"/>
        </w:rPr>
        <w:t>. Każdy z wykonawców może złożyć tylko jedną ofertę. Złożenie większej liczby ofert lub oferty zawierającej propozycje wariantowe spowoduje</w:t>
      </w:r>
      <w:r w:rsidR="00C94552">
        <w:rPr>
          <w:rFonts w:ascii="Calibri" w:hAnsi="Calibri"/>
          <w:sz w:val="22"/>
          <w:szCs w:val="22"/>
        </w:rPr>
        <w:t xml:space="preserve"> odrzucenie wszystkich złożonych ofert</w:t>
      </w:r>
      <w:r w:rsidR="00CA1739" w:rsidRPr="005B303B">
        <w:rPr>
          <w:rFonts w:ascii="Calibri" w:hAnsi="Calibri"/>
          <w:sz w:val="22"/>
          <w:szCs w:val="22"/>
        </w:rPr>
        <w:t>.</w:t>
      </w:r>
    </w:p>
    <w:p w14:paraId="08C1C0E8" w14:textId="3BE461FA" w:rsidR="002E4691" w:rsidRPr="005B303B" w:rsidRDefault="004854D6" w:rsidP="00CA1739">
      <w:pPr>
        <w:pStyle w:val="NormalnyWeb"/>
        <w:spacing w:before="0" w:beforeAutospacing="0" w:after="0"/>
        <w:jc w:val="both"/>
        <w:textAlignment w:val="baseline"/>
        <w:rPr>
          <w:rFonts w:ascii="Calibri" w:hAnsi="Calibri"/>
          <w:sz w:val="22"/>
          <w:szCs w:val="22"/>
        </w:rPr>
      </w:pPr>
      <w:r>
        <w:rPr>
          <w:rFonts w:ascii="Calibri" w:hAnsi="Calibri"/>
          <w:sz w:val="22"/>
          <w:szCs w:val="22"/>
        </w:rPr>
        <w:t>8</w:t>
      </w:r>
      <w:r w:rsidR="00CA1739" w:rsidRPr="005B303B">
        <w:rPr>
          <w:rFonts w:ascii="Calibri" w:hAnsi="Calibri"/>
          <w:sz w:val="22"/>
          <w:szCs w:val="22"/>
        </w:rPr>
        <w:t>.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CA75BDB" w14:textId="7B516667" w:rsidR="001A02DB" w:rsidRPr="005B303B" w:rsidRDefault="001A02DB" w:rsidP="001A02DB">
      <w:pPr>
        <w:spacing w:after="0" w:line="240" w:lineRule="auto"/>
        <w:jc w:val="both"/>
        <w:rPr>
          <w:rFonts w:ascii="Calibri" w:eastAsia="Times New Roman" w:hAnsi="Calibri" w:cs="Times New Roman"/>
          <w:b/>
          <w:bCs/>
        </w:rPr>
      </w:pPr>
      <w:r w:rsidRPr="005B303B">
        <w:rPr>
          <w:rFonts w:ascii="Calibri" w:eastAsia="Times New Roman" w:hAnsi="Calibri" w:cs="Times New Roman"/>
          <w:b/>
          <w:bCs/>
        </w:rPr>
        <w:t xml:space="preserve">III. </w:t>
      </w:r>
      <w:r w:rsidR="00AF6867" w:rsidRPr="005B303B">
        <w:rPr>
          <w:rFonts w:ascii="Calibri" w:eastAsia="Times New Roman" w:hAnsi="Calibri" w:cs="Times New Roman"/>
          <w:b/>
          <w:bCs/>
        </w:rPr>
        <w:t>Z</w:t>
      </w:r>
      <w:r w:rsidRPr="005B303B">
        <w:rPr>
          <w:rFonts w:ascii="Calibri" w:eastAsia="Times New Roman" w:hAnsi="Calibri" w:cs="Times New Roman"/>
          <w:b/>
          <w:bCs/>
        </w:rPr>
        <w:t>alecenia</w:t>
      </w:r>
    </w:p>
    <w:p w14:paraId="1FC2853F" w14:textId="7316D987" w:rsidR="007663EE" w:rsidRPr="00125B10" w:rsidRDefault="007663EE" w:rsidP="00125B10">
      <w:pPr>
        <w:spacing w:after="0" w:line="240" w:lineRule="auto"/>
        <w:jc w:val="both"/>
        <w:rPr>
          <w:rFonts w:eastAsia="Times New Roman" w:cstheme="minorHAnsi"/>
        </w:rPr>
      </w:pPr>
      <w:r w:rsidRPr="00D93D42">
        <w:rPr>
          <w:rFonts w:eastAsia="Times New Roman" w:cstheme="minorHAnsi"/>
          <w:bCs/>
        </w:rPr>
        <w:t>1.</w:t>
      </w:r>
      <w:r w:rsidR="00AF6867" w:rsidRPr="00D93D42">
        <w:rPr>
          <w:rFonts w:eastAsia="Times New Roman" w:cstheme="minorHAnsi"/>
          <w:bCs/>
        </w:rPr>
        <w:t>Rozszerzenia</w:t>
      </w:r>
      <w:r w:rsidR="001A02DB" w:rsidRPr="00D93D42">
        <w:rPr>
          <w:rFonts w:eastAsia="Times New Roman" w:cstheme="minorHAnsi"/>
          <w:bCs/>
        </w:rPr>
        <w:t xml:space="preserve"> plików wykorzystywanych przez wykonawców powinny być zgodne z</w:t>
      </w:r>
      <w:r w:rsidR="001A02DB" w:rsidRPr="00D93D42">
        <w:rPr>
          <w:rFonts w:eastAsia="Times New Roman" w:cstheme="minorHAnsi"/>
        </w:rPr>
        <w:t xml:space="preserve"> </w:t>
      </w:r>
      <w:r w:rsidR="00AF6867" w:rsidRPr="00D93D42">
        <w:rPr>
          <w:rFonts w:eastAsia="Times New Roman" w:cstheme="minorHAnsi"/>
        </w:rPr>
        <w:t xml:space="preserve">Załącznikiem nr 2 </w:t>
      </w:r>
      <w:r w:rsidR="001A02DB" w:rsidRPr="00D93D42">
        <w:rPr>
          <w:rFonts w:eastAsia="Times New Roman" w:cstheme="minorHAnsi"/>
        </w:rPr>
        <w:t xml:space="preserve"> </w:t>
      </w:r>
      <w:r w:rsidR="00AF6867" w:rsidRPr="00D93D42">
        <w:rPr>
          <w:rFonts w:eastAsia="Times New Roman" w:cstheme="minorHAnsi"/>
        </w:rPr>
        <w:t xml:space="preserve">do Rozporządzenia Rady Ministrów w sprawie Krajowych Ram </w:t>
      </w:r>
      <w:r w:rsidR="001A02DB" w:rsidRPr="00D93D42">
        <w:rPr>
          <w:rFonts w:eastAsia="Times New Roman" w:cstheme="minorHAnsi"/>
        </w:rPr>
        <w:t>Interoperacyjności, minimalnych wymagań dla rejestrów publicznych i wymiany informacji w postaci elektronicznej oraz minimalnych wymagań d</w:t>
      </w:r>
      <w:r w:rsidR="00147FB7" w:rsidRPr="00D93D42">
        <w:rPr>
          <w:rFonts w:eastAsia="Times New Roman" w:cstheme="minorHAnsi"/>
        </w:rPr>
        <w:t>la systemów teleinformatycznych</w:t>
      </w:r>
      <w:r w:rsidR="00AF6867" w:rsidRPr="00D93D42">
        <w:rPr>
          <w:rFonts w:eastAsia="Times New Roman" w:cstheme="minorHAnsi"/>
        </w:rPr>
        <w:t>, zwanego dalej Rozporządzeniem KRI.</w:t>
      </w:r>
    </w:p>
    <w:p w14:paraId="5C8E3752" w14:textId="72957B54" w:rsidR="007663EE" w:rsidRPr="00D93D42" w:rsidRDefault="00D93D42" w:rsidP="00D93D42">
      <w:pPr>
        <w:pStyle w:val="Bezodstpw1"/>
        <w:jc w:val="both"/>
        <w:rPr>
          <w:rFonts w:asciiTheme="minorHAnsi" w:hAnsiTheme="minorHAnsi" w:cstheme="minorHAnsi"/>
          <w:sz w:val="22"/>
          <w:szCs w:val="22"/>
        </w:rPr>
      </w:pPr>
      <w:r w:rsidRPr="00D93D42">
        <w:rPr>
          <w:rFonts w:asciiTheme="minorHAnsi" w:hAnsiTheme="minorHAnsi" w:cstheme="minorHAnsi"/>
          <w:sz w:val="22"/>
          <w:szCs w:val="22"/>
        </w:rPr>
        <w:lastRenderedPageBreak/>
        <w:t>2.</w:t>
      </w:r>
      <w:r w:rsidR="007663EE" w:rsidRPr="00D93D42">
        <w:rPr>
          <w:rFonts w:asciiTheme="minorHAnsi" w:hAnsiTheme="minorHAnsi" w:cstheme="minorHAnsi"/>
          <w:sz w:val="22"/>
          <w:szCs w:val="22"/>
        </w:rPr>
        <w:t>W celu ewentualnej kompresji danych Zamawiający rekomenduje wykorzystanie jednego z rozszerzeń:</w:t>
      </w:r>
      <w:r w:rsidR="0031439C">
        <w:rPr>
          <w:rFonts w:asciiTheme="minorHAnsi" w:hAnsiTheme="minorHAnsi" w:cstheme="minorHAnsi"/>
          <w:sz w:val="22"/>
          <w:szCs w:val="22"/>
        </w:rPr>
        <w:t xml:space="preserve"> </w:t>
      </w:r>
      <w:r w:rsidR="007663EE" w:rsidRPr="00D93D42">
        <w:rPr>
          <w:rFonts w:asciiTheme="minorHAnsi" w:hAnsiTheme="minorHAnsi" w:cstheme="minorHAnsi"/>
          <w:sz w:val="22"/>
          <w:szCs w:val="22"/>
        </w:rPr>
        <w:t xml:space="preserve">.zip </w:t>
      </w:r>
      <w:r w:rsidR="0031439C">
        <w:rPr>
          <w:rFonts w:asciiTheme="minorHAnsi" w:hAnsiTheme="minorHAnsi" w:cstheme="minorHAnsi"/>
          <w:sz w:val="22"/>
          <w:szCs w:val="22"/>
        </w:rPr>
        <w:t xml:space="preserve">; </w:t>
      </w:r>
      <w:r w:rsidR="007663EE" w:rsidRPr="00D93D42">
        <w:rPr>
          <w:rFonts w:asciiTheme="minorHAnsi" w:hAnsiTheme="minorHAnsi" w:cstheme="minorHAnsi"/>
          <w:sz w:val="22"/>
          <w:szCs w:val="22"/>
        </w:rPr>
        <w:t>.7Z</w:t>
      </w:r>
      <w:r w:rsidR="0031439C">
        <w:rPr>
          <w:rFonts w:asciiTheme="minorHAnsi" w:hAnsiTheme="minorHAnsi" w:cstheme="minorHAnsi"/>
          <w:sz w:val="22"/>
          <w:szCs w:val="22"/>
        </w:rPr>
        <w:t xml:space="preserve">. </w:t>
      </w:r>
      <w:r w:rsidR="007663EE" w:rsidRPr="00D93D42">
        <w:rPr>
          <w:rFonts w:asciiTheme="minorHAnsi" w:hAnsiTheme="minorHAnsi" w:cstheme="minorHAnsi"/>
          <w:sz w:val="22"/>
          <w:szCs w:val="22"/>
        </w:rPr>
        <w:t>Wśród rozszerzeń powszechnych a niewystępujących w Rozporządzeniu KRI występują: .</w:t>
      </w:r>
      <w:proofErr w:type="spellStart"/>
      <w:r w:rsidR="007663EE" w:rsidRPr="00D93D42">
        <w:rPr>
          <w:rFonts w:asciiTheme="minorHAnsi" w:hAnsiTheme="minorHAnsi" w:cstheme="minorHAnsi"/>
          <w:sz w:val="22"/>
          <w:szCs w:val="22"/>
        </w:rPr>
        <w:t>rar</w:t>
      </w:r>
      <w:proofErr w:type="spellEnd"/>
      <w:r w:rsidR="007663EE" w:rsidRPr="00D93D42">
        <w:rPr>
          <w:rFonts w:asciiTheme="minorHAnsi" w:hAnsiTheme="minorHAnsi" w:cstheme="minorHAnsi"/>
          <w:sz w:val="22"/>
          <w:szCs w:val="22"/>
        </w:rPr>
        <w:t xml:space="preserve"> .gif .</w:t>
      </w:r>
      <w:proofErr w:type="spellStart"/>
      <w:r w:rsidR="007663EE" w:rsidRPr="00D93D42">
        <w:rPr>
          <w:rFonts w:asciiTheme="minorHAnsi" w:hAnsiTheme="minorHAnsi" w:cstheme="minorHAnsi"/>
          <w:sz w:val="22"/>
          <w:szCs w:val="22"/>
        </w:rPr>
        <w:t>bmp</w:t>
      </w:r>
      <w:proofErr w:type="spellEnd"/>
      <w:r w:rsidR="007663EE" w:rsidRPr="00D93D42">
        <w:rPr>
          <w:rFonts w:asciiTheme="minorHAnsi" w:hAnsiTheme="minorHAnsi" w:cstheme="minorHAnsi"/>
          <w:sz w:val="22"/>
          <w:szCs w:val="22"/>
        </w:rPr>
        <w:t xml:space="preserve"> .</w:t>
      </w:r>
      <w:proofErr w:type="spellStart"/>
      <w:r w:rsidR="007663EE" w:rsidRPr="00D93D42">
        <w:rPr>
          <w:rFonts w:asciiTheme="minorHAnsi" w:hAnsiTheme="minorHAnsi" w:cstheme="minorHAnsi"/>
          <w:sz w:val="22"/>
          <w:szCs w:val="22"/>
        </w:rPr>
        <w:t>numbers</w:t>
      </w:r>
      <w:proofErr w:type="spellEnd"/>
      <w:r w:rsidR="007663EE" w:rsidRPr="00D93D42">
        <w:rPr>
          <w:rFonts w:asciiTheme="minorHAnsi" w:hAnsiTheme="minorHAnsi" w:cstheme="minorHAnsi"/>
          <w:sz w:val="22"/>
          <w:szCs w:val="22"/>
        </w:rPr>
        <w:t xml:space="preserve"> .</w:t>
      </w:r>
      <w:proofErr w:type="spellStart"/>
      <w:r w:rsidR="007663EE" w:rsidRPr="00D93D42">
        <w:rPr>
          <w:rFonts w:asciiTheme="minorHAnsi" w:hAnsiTheme="minorHAnsi" w:cstheme="minorHAnsi"/>
          <w:sz w:val="22"/>
          <w:szCs w:val="22"/>
        </w:rPr>
        <w:t>pages</w:t>
      </w:r>
      <w:proofErr w:type="spellEnd"/>
      <w:r w:rsidR="007663EE" w:rsidRPr="00D93D42">
        <w:rPr>
          <w:rFonts w:asciiTheme="minorHAnsi" w:hAnsiTheme="minorHAnsi" w:cstheme="minorHAnsi"/>
          <w:sz w:val="22"/>
          <w:szCs w:val="22"/>
        </w:rPr>
        <w:t xml:space="preserve">. </w:t>
      </w:r>
    </w:p>
    <w:p w14:paraId="56ED2FB4" w14:textId="559FCFB7" w:rsidR="001A02DB" w:rsidRPr="00D93D42" w:rsidRDefault="0031439C" w:rsidP="001A02DB">
      <w:pPr>
        <w:spacing w:after="0" w:line="240" w:lineRule="auto"/>
        <w:jc w:val="both"/>
        <w:textAlignment w:val="baseline"/>
        <w:rPr>
          <w:rFonts w:eastAsia="Times New Roman" w:cstheme="minorHAnsi"/>
        </w:rPr>
      </w:pPr>
      <w:r>
        <w:rPr>
          <w:rFonts w:eastAsia="Times New Roman" w:cstheme="minorHAnsi"/>
        </w:rPr>
        <w:t>3</w:t>
      </w:r>
      <w:r w:rsidR="001A02DB" w:rsidRPr="00D93D42">
        <w:rPr>
          <w:rFonts w:eastAsia="Times New Roman" w:cstheme="minorHAnsi"/>
        </w:rPr>
        <w:t xml:space="preserve">. Zamawiający zwraca uwagę na ograniczenia wielkości plików podpisywanych profilem zaufanym, który wynosi max 10MB, oraz na ograniczenie wielkości plików podpisywanych w aplikacji </w:t>
      </w:r>
      <w:proofErr w:type="spellStart"/>
      <w:r w:rsidR="001A02DB" w:rsidRPr="00D93D42">
        <w:rPr>
          <w:rFonts w:eastAsia="Times New Roman" w:cstheme="minorHAnsi"/>
        </w:rPr>
        <w:t>eDoApp</w:t>
      </w:r>
      <w:proofErr w:type="spellEnd"/>
      <w:r w:rsidR="001A02DB" w:rsidRPr="00D93D42">
        <w:rPr>
          <w:rFonts w:eastAsia="Times New Roman" w:cstheme="minorHAnsi"/>
        </w:rPr>
        <w:t xml:space="preserve"> służącej do składania podpisu osobistego, który wynosi max 5MB.</w:t>
      </w:r>
    </w:p>
    <w:p w14:paraId="644BDEA9" w14:textId="32B35692" w:rsidR="00AF6867" w:rsidRPr="005B303B" w:rsidRDefault="00B30898" w:rsidP="001A02DB">
      <w:pPr>
        <w:spacing w:after="0" w:line="240" w:lineRule="auto"/>
        <w:jc w:val="both"/>
        <w:textAlignment w:val="baseline"/>
        <w:rPr>
          <w:rFonts w:ascii="Calibri" w:eastAsia="Times New Roman" w:hAnsi="Calibri" w:cs="Times New Roman"/>
        </w:rPr>
      </w:pPr>
      <w:r>
        <w:rPr>
          <w:rFonts w:eastAsia="Times New Roman" w:cstheme="minorHAnsi"/>
        </w:rPr>
        <w:t>4</w:t>
      </w:r>
      <w:r w:rsidR="001A02DB" w:rsidRPr="00D93D42">
        <w:rPr>
          <w:rFonts w:eastAsia="Times New Roman" w:cstheme="minorHAnsi"/>
        </w:rPr>
        <w:t>.</w:t>
      </w:r>
      <w:r w:rsidR="00AF6867" w:rsidRPr="00D93D42">
        <w:rPr>
          <w:rFonts w:eastAsia="Times New Roman" w:cstheme="minorHAnsi"/>
        </w:rPr>
        <w:t xml:space="preserve"> W przypadku stosowania przez wykonawcę kwalifikowanego</w:t>
      </w:r>
      <w:r w:rsidR="00AF6867" w:rsidRPr="005B303B">
        <w:rPr>
          <w:rFonts w:ascii="Calibri" w:eastAsia="Times New Roman" w:hAnsi="Calibri" w:cs="Times New Roman"/>
        </w:rPr>
        <w:t xml:space="preserve"> podpisu elektronicznego</w:t>
      </w:r>
      <w:r w:rsidR="005B303B" w:rsidRPr="005B303B">
        <w:rPr>
          <w:rFonts w:ascii="Calibri" w:eastAsia="Times New Roman" w:hAnsi="Calibri" w:cs="Times New Roman"/>
        </w:rPr>
        <w:t>:</w:t>
      </w:r>
    </w:p>
    <w:p w14:paraId="4DA9E42B" w14:textId="77777777" w:rsidR="001A02DB" w:rsidRPr="005B303B" w:rsidRDefault="005B303B" w:rsidP="001A02DB">
      <w:pPr>
        <w:spacing w:after="0" w:line="240" w:lineRule="auto"/>
        <w:jc w:val="both"/>
        <w:textAlignment w:val="baseline"/>
        <w:rPr>
          <w:rFonts w:ascii="Calibri" w:eastAsia="Times New Roman" w:hAnsi="Calibri" w:cs="Times New Roman"/>
        </w:rPr>
      </w:pPr>
      <w:r w:rsidRPr="005B303B">
        <w:rPr>
          <w:rFonts w:ascii="Calibri" w:eastAsia="Times New Roman" w:hAnsi="Calibri" w:cs="Times New Roman"/>
        </w:rPr>
        <w:t xml:space="preserve">a. </w:t>
      </w:r>
      <w:r w:rsidR="001A02DB" w:rsidRPr="005B303B">
        <w:rPr>
          <w:rFonts w:ascii="Calibri" w:eastAsia="Times New Roman" w:hAnsi="Calibri"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1A02DB" w:rsidRPr="005B303B">
        <w:rPr>
          <w:rFonts w:ascii="Calibri" w:eastAsia="Times New Roman" w:hAnsi="Calibri" w:cs="Times New Roman"/>
        </w:rPr>
        <w:t>PAdES</w:t>
      </w:r>
      <w:proofErr w:type="spellEnd"/>
      <w:r w:rsidR="001A02DB" w:rsidRPr="005B303B">
        <w:rPr>
          <w:rFonts w:ascii="Calibri" w:eastAsia="Times New Roman" w:hAnsi="Calibri" w:cs="Times New Roman"/>
        </w:rPr>
        <w:t>. </w:t>
      </w:r>
    </w:p>
    <w:p w14:paraId="09A3193F" w14:textId="77777777" w:rsidR="001A02DB" w:rsidRPr="005B303B" w:rsidRDefault="005B303B" w:rsidP="005B303B">
      <w:pPr>
        <w:pStyle w:val="Akapitzlist"/>
        <w:tabs>
          <w:tab w:val="left" w:pos="284"/>
        </w:tabs>
        <w:spacing w:after="0" w:line="240" w:lineRule="auto"/>
        <w:ind w:left="0"/>
        <w:jc w:val="both"/>
        <w:textAlignment w:val="baseline"/>
        <w:rPr>
          <w:rFonts w:ascii="Calibri" w:eastAsia="Times New Roman" w:hAnsi="Calibri" w:cs="Times New Roman"/>
        </w:rPr>
      </w:pPr>
      <w:r w:rsidRPr="005B303B">
        <w:rPr>
          <w:rFonts w:ascii="Calibri" w:eastAsia="Times New Roman" w:hAnsi="Calibri" w:cs="Times New Roman"/>
        </w:rPr>
        <w:t xml:space="preserve">b. </w:t>
      </w:r>
      <w:r w:rsidR="001A02DB" w:rsidRPr="005B303B">
        <w:rPr>
          <w:rFonts w:ascii="Calibri" w:eastAsia="Times New Roman" w:hAnsi="Calibri" w:cs="Times New Roman"/>
        </w:rPr>
        <w:t xml:space="preserve">Pliki w innych formatach niż PDF zaleca się opatrzyć zewnętrznym podpisem </w:t>
      </w:r>
      <w:proofErr w:type="spellStart"/>
      <w:r w:rsidR="001A02DB" w:rsidRPr="005B303B">
        <w:rPr>
          <w:rFonts w:ascii="Calibri" w:eastAsia="Times New Roman" w:hAnsi="Calibri" w:cs="Times New Roman"/>
        </w:rPr>
        <w:t>XAdES</w:t>
      </w:r>
      <w:proofErr w:type="spellEnd"/>
      <w:r w:rsidR="001A02DB" w:rsidRPr="005B303B">
        <w:rPr>
          <w:rFonts w:ascii="Calibri" w:eastAsia="Times New Roman" w:hAnsi="Calibri" w:cs="Times New Roman"/>
        </w:rPr>
        <w:t>. Wykonawca powinien pamiętać, aby plik z podpisem przekazywać łącznie z dokumentem podpisywanym.</w:t>
      </w:r>
    </w:p>
    <w:p w14:paraId="510C2E46" w14:textId="77777777" w:rsidR="005B303B" w:rsidRPr="005B303B" w:rsidRDefault="005B303B" w:rsidP="005B303B">
      <w:pPr>
        <w:pStyle w:val="Akapitzlist"/>
        <w:tabs>
          <w:tab w:val="left" w:pos="284"/>
        </w:tabs>
        <w:spacing w:after="0" w:line="240" w:lineRule="auto"/>
        <w:ind w:left="0"/>
        <w:jc w:val="both"/>
        <w:textAlignment w:val="baseline"/>
        <w:rPr>
          <w:rFonts w:ascii="Calibri" w:eastAsia="Times New Roman" w:hAnsi="Calibri" w:cs="Times New Roman"/>
        </w:rPr>
      </w:pPr>
      <w:r w:rsidRPr="005B303B">
        <w:rPr>
          <w:rFonts w:ascii="Calibri" w:eastAsia="Times New Roman" w:hAnsi="Calibri" w:cs="Times New Roman"/>
        </w:rPr>
        <w:t>c. Zamawiający rekomenduje wykorzystanie podpisu z kwalifikowanym znacznikiem czasu.</w:t>
      </w:r>
    </w:p>
    <w:p w14:paraId="5B580999" w14:textId="7B7B7B03"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5</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Zamawiający zaleca aby w przypadku podpisywania pliku przez kilka osób, stosować podpisy tego samego rodzaju. Podpisywanie różnymi rodzajami podpisów np. osobistym i kwalifikowanym może doprowadzić do problemów w weryfikacji plików. </w:t>
      </w:r>
    </w:p>
    <w:p w14:paraId="5B750813" w14:textId="524AD7EC"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6</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Zamawiający zaleca, aby Wykonawca z odpowiednim wyprzedzeniem przetestował możliwość prawidłowego wykorzystania wybranej metody podpisania plików oferty.</w:t>
      </w:r>
    </w:p>
    <w:p w14:paraId="33C3A468" w14:textId="6A4043B8"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7</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Osobą składającą ofertę powinna być osoba kontaktowa podawana w dokumentacji.</w:t>
      </w:r>
    </w:p>
    <w:p w14:paraId="73870C02" w14:textId="56CF1F75"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8</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E4ADF4" w14:textId="2BB90C90" w:rsidR="001A02DB" w:rsidRPr="005B303B" w:rsidRDefault="00B30898" w:rsidP="005B303B">
      <w:pPr>
        <w:tabs>
          <w:tab w:val="left" w:pos="426"/>
        </w:tabs>
        <w:spacing w:after="0" w:line="240" w:lineRule="auto"/>
        <w:jc w:val="both"/>
        <w:textAlignment w:val="baseline"/>
        <w:rPr>
          <w:rFonts w:ascii="Calibri" w:eastAsia="Times New Roman" w:hAnsi="Calibri" w:cs="Times New Roman"/>
        </w:rPr>
      </w:pPr>
      <w:r>
        <w:rPr>
          <w:rFonts w:ascii="Calibri" w:eastAsia="Times New Roman" w:hAnsi="Calibri" w:cs="Times New Roman"/>
        </w:rPr>
        <w:t>9</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Jeśli wykonawca pakuje dokumenty np. w plik ZIP zalecamy wcześniejsze podpisanie każdego ze skompresowanych plików. </w:t>
      </w:r>
    </w:p>
    <w:p w14:paraId="45F21B9E" w14:textId="78B5EFD9" w:rsidR="001A02DB" w:rsidRPr="005B303B" w:rsidRDefault="00B30898" w:rsidP="005B303B">
      <w:pPr>
        <w:tabs>
          <w:tab w:val="left" w:pos="426"/>
        </w:tabs>
        <w:spacing w:after="0" w:line="240" w:lineRule="auto"/>
        <w:jc w:val="both"/>
        <w:textAlignment w:val="baseline"/>
        <w:rPr>
          <w:rFonts w:ascii="Calibri" w:eastAsia="Times New Roman" w:hAnsi="Calibri" w:cs="Times New Roman"/>
        </w:rPr>
      </w:pPr>
      <w:r>
        <w:rPr>
          <w:rFonts w:ascii="Calibri" w:eastAsia="Times New Roman" w:hAnsi="Calibri" w:cs="Times New Roman"/>
        </w:rPr>
        <w:t>10</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 xml:space="preserve">Zamawiający zaleca aby </w:t>
      </w:r>
      <w:r w:rsidR="001A02DB" w:rsidRPr="005B303B">
        <w:rPr>
          <w:rFonts w:ascii="Calibri" w:eastAsia="Times New Roman" w:hAnsi="Calibri" w:cs="Times New Roman"/>
          <w:u w:val="single"/>
        </w:rPr>
        <w:t>nie</w:t>
      </w:r>
      <w:r w:rsidR="001A02DB" w:rsidRPr="005B303B">
        <w:rPr>
          <w:rFonts w:ascii="Calibri" w:eastAsia="Times New Roman" w:hAnsi="Calibri"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41A5C27" w14:textId="4A113EEF" w:rsidR="00701C1E" w:rsidRPr="005B303B" w:rsidRDefault="00B30898" w:rsidP="00701C1E">
      <w:pPr>
        <w:pStyle w:val="Bezodstpw"/>
        <w:rPr>
          <w:b/>
        </w:rPr>
      </w:pPr>
      <w:r>
        <w:rPr>
          <w:b/>
        </w:rPr>
        <w:t>IV</w:t>
      </w:r>
      <w:r w:rsidR="00701C1E" w:rsidRPr="005B303B">
        <w:rPr>
          <w:b/>
        </w:rPr>
        <w:t xml:space="preserve">. Sposób komunikowania się Zamawiającego z Wykonawcami (nie dotyczy składania ofert). </w:t>
      </w:r>
    </w:p>
    <w:p w14:paraId="324E499E" w14:textId="3431122C" w:rsidR="00701C1E" w:rsidRPr="005B303B" w:rsidRDefault="00701C1E" w:rsidP="00701C1E">
      <w:pPr>
        <w:pStyle w:val="Bezodstpw"/>
        <w:jc w:val="both"/>
      </w:pPr>
      <w:r w:rsidRPr="005B303B">
        <w:rPr>
          <w:bCs/>
        </w:rPr>
        <w:t xml:space="preserve">1.  Składanie oświadczeń, zawiadomień oraz przekazywanie informacji odbywa się przy użyciu środków komunikacji elektronicznej za pośrednictwem dedykowanego formularza dostępnego na </w:t>
      </w:r>
      <w:hyperlink r:id="rId24" w:history="1">
        <w:r w:rsidRPr="005B303B">
          <w:rPr>
            <w:rStyle w:val="Hipercze"/>
            <w:bCs/>
            <w:color w:val="auto"/>
          </w:rPr>
          <w:t>https://platformazakupowa.pl/pn/kwp_wroclaw</w:t>
        </w:r>
      </w:hyperlink>
      <w:r w:rsidRPr="005B303B">
        <w:rPr>
          <w:bCs/>
        </w:rPr>
        <w:t xml:space="preserve"> lub pocztą elektroniczną na adres: </w:t>
      </w:r>
      <w:hyperlink r:id="rId25" w:history="1">
        <w:r w:rsidR="00D8028C" w:rsidRPr="00CC10FC">
          <w:rPr>
            <w:rStyle w:val="Hipercze"/>
            <w:bCs/>
          </w:rPr>
          <w:t>malgorzata.lenik@wr.policja.gov.pl</w:t>
        </w:r>
      </w:hyperlink>
    </w:p>
    <w:p w14:paraId="006AF936" w14:textId="77777777" w:rsidR="00701C1E" w:rsidRPr="005B303B" w:rsidRDefault="00701C1E" w:rsidP="00701C1E">
      <w:pPr>
        <w:pStyle w:val="Bezodstpw"/>
        <w:jc w:val="both"/>
      </w:pPr>
      <w:r w:rsidRPr="005B303B">
        <w:rPr>
          <w:rFonts w:cs="Calibri"/>
        </w:rPr>
        <w:t>2. W celu skrócenia czasu udzielenia odpowiedzi na pytania preferuje się, aby komunikacja między Zamawiającym a Wykonawcami, w tym wszelkie oświadczenia, wnioski, zawiadomienia oraz informacje, przekazywane były w formie elektronicznej za pośrednictwem Platformy i formularza „Wyślij wiadomość do zamawiającego”. </w:t>
      </w:r>
    </w:p>
    <w:p w14:paraId="22E732AF" w14:textId="77777777" w:rsidR="00701C1E" w:rsidRPr="005B303B" w:rsidRDefault="00701C1E" w:rsidP="00701C1E">
      <w:pPr>
        <w:pStyle w:val="Bezodstpw"/>
        <w:jc w:val="both"/>
      </w:pPr>
      <w:r w:rsidRPr="005B303B">
        <w:rPr>
          <w:rFonts w:cs="Calibri"/>
        </w:rPr>
        <w:t xml:space="preserve">3. Za datę przekazania (wpływu) oświadczeń, wniosków, zawiadomień oraz informacji przyjmuje się datę ich przesłania za pośrednictwem </w:t>
      </w:r>
      <w:r w:rsidR="00424D9D" w:rsidRPr="005B303B">
        <w:rPr>
          <w:rFonts w:cs="Calibri"/>
        </w:rPr>
        <w:t>platformazakupowa.pl</w:t>
      </w:r>
      <w:r w:rsidRPr="005B303B">
        <w:rPr>
          <w:rFonts w:cs="Calibri"/>
        </w:rPr>
        <w:t xml:space="preserve"> poprzez kliknięcie przycisku  „</w:t>
      </w:r>
      <w:r w:rsidRPr="005B303B">
        <w:rPr>
          <w:rFonts w:cs="Calibri"/>
          <w:u w:val="single"/>
        </w:rPr>
        <w:t>Wyślij wiadomość do zamawiającego</w:t>
      </w:r>
      <w:r w:rsidRPr="005B303B">
        <w:rPr>
          <w:rFonts w:cs="Calibri"/>
        </w:rPr>
        <w:t>” po których pojawi się komunikat, że wiadomość została wysłana do zamawiającego.</w:t>
      </w:r>
    </w:p>
    <w:p w14:paraId="1A90218B" w14:textId="77777777" w:rsidR="00701C1E" w:rsidRPr="005B303B" w:rsidRDefault="00701C1E" w:rsidP="00701C1E">
      <w:pPr>
        <w:pStyle w:val="Bezodstpw"/>
        <w:jc w:val="both"/>
      </w:pPr>
      <w:r w:rsidRPr="005B303B">
        <w:t xml:space="preserve">4. </w:t>
      </w:r>
      <w:r w:rsidRPr="005B303B">
        <w:rPr>
          <w:rFonts w:cs="Calibri"/>
        </w:rPr>
        <w:t>Zamawiający będzie przekazywał wykonawcom informacje w formie elektronicznej za pośrednictwem Platformy lub poczty elektronicznej.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66398CB" w14:textId="13443C70" w:rsidR="00701C1E" w:rsidRPr="00891C14" w:rsidRDefault="00701C1E" w:rsidP="00701C1E">
      <w:pPr>
        <w:pStyle w:val="Bezodstpw"/>
        <w:jc w:val="both"/>
        <w:rPr>
          <w:b/>
          <w:color w:val="000000" w:themeColor="text1"/>
        </w:rPr>
      </w:pPr>
      <w:r w:rsidRPr="00701C1E">
        <w:rPr>
          <w:bCs/>
        </w:rPr>
        <w:t xml:space="preserve">5. We wszelkiej korespondencji związanie z niniejszym postępowaniem Zamawiający i Wykonawcy posługują się  </w:t>
      </w:r>
      <w:r w:rsidRPr="00701C1E">
        <w:t xml:space="preserve">numerem postępowania: </w:t>
      </w:r>
      <w:r w:rsidR="00411383">
        <w:rPr>
          <w:b/>
          <w:color w:val="000000" w:themeColor="text1"/>
        </w:rPr>
        <w:t>PU-2380</w:t>
      </w:r>
      <w:r w:rsidR="0079796C">
        <w:rPr>
          <w:b/>
          <w:color w:val="000000" w:themeColor="text1"/>
        </w:rPr>
        <w:t>-</w:t>
      </w:r>
      <w:r w:rsidR="00411CFC">
        <w:rPr>
          <w:b/>
          <w:color w:val="000000" w:themeColor="text1"/>
        </w:rPr>
        <w:t>051-062-045</w:t>
      </w:r>
      <w:r w:rsidR="00411383">
        <w:rPr>
          <w:b/>
          <w:color w:val="000000" w:themeColor="text1"/>
        </w:rPr>
        <w:t>/2025/M</w:t>
      </w:r>
      <w:r w:rsidR="00D8028C">
        <w:rPr>
          <w:b/>
          <w:color w:val="000000" w:themeColor="text1"/>
        </w:rPr>
        <w:t>L</w:t>
      </w:r>
    </w:p>
    <w:p w14:paraId="55E963EC" w14:textId="77777777" w:rsidR="00701C1E" w:rsidRPr="00701C1E" w:rsidRDefault="00701C1E" w:rsidP="00411383">
      <w:pPr>
        <w:pStyle w:val="Bezodstpw"/>
        <w:jc w:val="both"/>
      </w:pPr>
      <w:r w:rsidRPr="00701C1E">
        <w:t>6. Osobami uprawnionymi przez Zamawiającego do porozumiewania się z Wykonawcami są:</w:t>
      </w:r>
    </w:p>
    <w:p w14:paraId="75AB3175" w14:textId="141AA5A0" w:rsidR="00701C1E" w:rsidRPr="00701C1E" w:rsidRDefault="00701C1E" w:rsidP="00411383">
      <w:pPr>
        <w:pStyle w:val="Bezodstpw"/>
        <w:jc w:val="both"/>
      </w:pPr>
      <w:r w:rsidRPr="00701C1E">
        <w:t xml:space="preserve">a. w kwestiach formalnych: </w:t>
      </w:r>
      <w:r w:rsidR="00C94552">
        <w:t>pracownik</w:t>
      </w:r>
      <w:r w:rsidR="00411383">
        <w:t xml:space="preserve"> Wydziału Zamówień Publicznych i Funduszy Pomocowych</w:t>
      </w:r>
      <w:r w:rsidRPr="00701C1E">
        <w:t xml:space="preserve"> KWP we Wrocła</w:t>
      </w:r>
      <w:r w:rsidR="002269F2">
        <w:t xml:space="preserve">wiu – Pani Małgorzata </w:t>
      </w:r>
      <w:r w:rsidR="003546B5">
        <w:t>Lenik</w:t>
      </w:r>
      <w:r w:rsidR="00411383">
        <w:t>, tel. 47 871</w:t>
      </w:r>
      <w:r w:rsidR="00D8028C">
        <w:t>4323</w:t>
      </w:r>
      <w:r>
        <w:t>;</w:t>
      </w:r>
    </w:p>
    <w:p w14:paraId="43953A0F" w14:textId="0CEC80C2" w:rsidR="00701C1E" w:rsidRPr="00701C1E" w:rsidRDefault="00701C1E" w:rsidP="00411383">
      <w:pPr>
        <w:pStyle w:val="Bezodstpw"/>
        <w:jc w:val="both"/>
      </w:pPr>
      <w:r w:rsidRPr="00701C1E">
        <w:lastRenderedPageBreak/>
        <w:t xml:space="preserve">b w kwestiach merytorycznych związanych z przedmiotem zamówienia: </w:t>
      </w:r>
      <w:r w:rsidR="00C94552">
        <w:t>pracownik</w:t>
      </w:r>
      <w:r w:rsidR="002269F2">
        <w:t xml:space="preserve"> Wydziału </w:t>
      </w:r>
      <w:r w:rsidR="00715DBB">
        <w:t>Inwestycji i Remontów</w:t>
      </w:r>
      <w:r w:rsidR="002269F2">
        <w:t xml:space="preserve"> </w:t>
      </w:r>
      <w:r w:rsidRPr="00701C1E">
        <w:t xml:space="preserve"> – Pan</w:t>
      </w:r>
      <w:r w:rsidR="00411CFC">
        <w:t xml:space="preserve">i Aleksandra </w:t>
      </w:r>
      <w:proofErr w:type="spellStart"/>
      <w:r w:rsidR="00411CFC">
        <w:t>Nawrocik</w:t>
      </w:r>
      <w:proofErr w:type="spellEnd"/>
      <w:r w:rsidR="00411383">
        <w:t>, tel. 47 871</w:t>
      </w:r>
      <w:r w:rsidR="00411CFC">
        <w:t>4518</w:t>
      </w:r>
      <w:r w:rsidR="00D8028C">
        <w:t>.</w:t>
      </w:r>
    </w:p>
    <w:p w14:paraId="4EE1224C" w14:textId="192B21E2" w:rsidR="001A1CF8" w:rsidRPr="001A1CF8" w:rsidRDefault="00033217" w:rsidP="001A1CF8">
      <w:pPr>
        <w:pStyle w:val="Bezodstpw"/>
        <w:rPr>
          <w:b/>
        </w:rPr>
      </w:pPr>
      <w:r w:rsidRPr="001A1CF8">
        <w:rPr>
          <w:b/>
        </w:rPr>
        <w:t>V. Udzielanie wyjaśnień i wprowadzanie zmian treści SIWZ.</w:t>
      </w:r>
    </w:p>
    <w:p w14:paraId="2DED9713" w14:textId="6B8894C1" w:rsidR="00033217" w:rsidRPr="001A1CF8" w:rsidRDefault="00033217" w:rsidP="00891C14">
      <w:pPr>
        <w:pStyle w:val="Bezodstpw"/>
        <w:jc w:val="both"/>
      </w:pPr>
      <w:r w:rsidRPr="00033217">
        <w:t>1. Wykonawca może zwrócić się do Zamaw</w:t>
      </w:r>
      <w:r>
        <w:t>iającego o wyjaśnienie treści S</w:t>
      </w:r>
      <w:r w:rsidRPr="00033217">
        <w:t>WZ.</w:t>
      </w:r>
      <w:r>
        <w:t xml:space="preserve"> Wnioski o wyjaśnienie treści S</w:t>
      </w:r>
      <w:r w:rsidRPr="00033217">
        <w:t xml:space="preserve">WZ można przesyłać za pośrednictwem dedykowanego formularza dostępnego na </w:t>
      </w:r>
      <w:hyperlink r:id="rId26" w:history="1">
        <w:r w:rsidRPr="00033217">
          <w:rPr>
            <w:rStyle w:val="Hipercze"/>
            <w:bCs/>
          </w:rPr>
          <w:t>https://platformazakupowa.pl/pn/kwp_wroclaw</w:t>
        </w:r>
      </w:hyperlink>
      <w:r w:rsidRPr="00033217">
        <w:t xml:space="preserve"> lub pocztą elektroniczną na adres: </w:t>
      </w:r>
      <w:hyperlink r:id="rId27" w:history="1">
        <w:r w:rsidR="006407D0" w:rsidRPr="002460A4">
          <w:rPr>
            <w:rStyle w:val="Hipercze"/>
            <w:bCs/>
          </w:rPr>
          <w:t>malgorzata.lenik@wr.policja.gov.pl</w:t>
        </w:r>
      </w:hyperlink>
    </w:p>
    <w:p w14:paraId="0EC98919" w14:textId="77777777" w:rsidR="006651DC" w:rsidRDefault="00033217" w:rsidP="00891C14">
      <w:pPr>
        <w:pStyle w:val="Bezodstpw"/>
        <w:jc w:val="both"/>
        <w:rPr>
          <w:rFonts w:ascii="Verdana" w:hAnsi="Verdana"/>
          <w:sz w:val="20"/>
        </w:rPr>
      </w:pPr>
      <w:r w:rsidRPr="00033217">
        <w:t>2.</w:t>
      </w:r>
      <w:r w:rsidR="00891C14">
        <w:t xml:space="preserve"> </w:t>
      </w:r>
      <w:r>
        <w:t>Zamawiający udzieli wyjaśnień niezwłocznie jednak nie później niż 2 dni przed terminem składania ofert – pod warunkiem, że wniosek o wyjaśnienie treści SWZ wpłynie do Zamawiającego nie później niż na 4 dni przed upływem wyznaczon</w:t>
      </w:r>
      <w:r w:rsidR="001C0760">
        <w:t>ego terminu składania ofert.</w:t>
      </w:r>
      <w:r>
        <w:t xml:space="preserve"> </w:t>
      </w:r>
    </w:p>
    <w:p w14:paraId="649D4BB6" w14:textId="37CD1877" w:rsidR="00033217" w:rsidRDefault="006651DC" w:rsidP="00033217">
      <w:pPr>
        <w:pStyle w:val="Bezodstpw"/>
        <w:jc w:val="both"/>
        <w:rPr>
          <w:rFonts w:cs="Verdana"/>
          <w:color w:val="000000"/>
          <w:lang w:eastAsia="zh-CN"/>
        </w:rPr>
      </w:pPr>
      <w:r w:rsidRPr="006651DC">
        <w:t>3.</w:t>
      </w:r>
      <w:r w:rsidR="00891C14">
        <w:t xml:space="preserve"> </w:t>
      </w:r>
      <w:r w:rsidR="00033217" w:rsidRPr="00033217">
        <w:t>Tre</w:t>
      </w:r>
      <w:r>
        <w:t>ść zapytań wraz z wyjaśnieniami</w:t>
      </w:r>
      <w:r w:rsidR="00293EA0">
        <w:t xml:space="preserve">, bez ujawniania źródła zapytania, </w:t>
      </w:r>
      <w:r w:rsidR="00D5486C">
        <w:t xml:space="preserve"> Zamawiający </w:t>
      </w:r>
      <w:r w:rsidR="00033217" w:rsidRPr="00033217">
        <w:t>zamieści na</w:t>
      </w:r>
      <w:r w:rsidR="00D5486C">
        <w:t xml:space="preserve"> stronie</w:t>
      </w:r>
      <w:r w:rsidR="00033217" w:rsidRPr="00033217">
        <w:t xml:space="preserve"> </w:t>
      </w:r>
      <w:r>
        <w:t xml:space="preserve">internetowej prowadzonego postępowania </w:t>
      </w:r>
      <w:r w:rsidR="00033217" w:rsidRPr="00033217">
        <w:rPr>
          <w:rFonts w:cs="Verdana"/>
          <w:lang w:eastAsia="zh-CN"/>
        </w:rPr>
        <w:t>(profil</w:t>
      </w:r>
      <w:r w:rsidR="00033217" w:rsidRPr="00033217">
        <w:rPr>
          <w:rFonts w:cs="Verdana"/>
          <w:color w:val="000000"/>
          <w:lang w:eastAsia="zh-CN"/>
        </w:rPr>
        <w:t xml:space="preserve"> nabywcy: </w:t>
      </w:r>
      <w:hyperlink r:id="rId28" w:history="1">
        <w:r w:rsidR="00033217" w:rsidRPr="00033217">
          <w:rPr>
            <w:rStyle w:val="Hipercze"/>
            <w:rFonts w:cs="Verdana"/>
            <w:lang w:eastAsia="zh-CN"/>
          </w:rPr>
          <w:t>https://platformazakupowa.pl/pn/kwp_wroclaw</w:t>
        </w:r>
      </w:hyperlink>
      <w:r w:rsidR="00033217" w:rsidRPr="00033217">
        <w:rPr>
          <w:rFonts w:cs="Verdana"/>
          <w:color w:val="000000"/>
          <w:lang w:eastAsia="zh-CN"/>
        </w:rPr>
        <w:t xml:space="preserve"> Sekcja „Komunikaty”). </w:t>
      </w:r>
    </w:p>
    <w:p w14:paraId="016E77D6" w14:textId="77777777" w:rsidR="006651DC" w:rsidRDefault="006651DC" w:rsidP="00033217">
      <w:pPr>
        <w:pStyle w:val="Bezodstpw"/>
        <w:jc w:val="both"/>
        <w:rPr>
          <w:rFonts w:cs="Verdana"/>
          <w:color w:val="000000"/>
          <w:lang w:eastAsia="zh-CN"/>
        </w:rPr>
      </w:pPr>
      <w:r>
        <w:rPr>
          <w:rFonts w:cs="Verdana"/>
          <w:color w:val="000000"/>
          <w:lang w:eastAsia="zh-CN"/>
        </w:rPr>
        <w:t xml:space="preserve">Jeżeli Zamawiający nie udzieli </w:t>
      </w:r>
      <w:r w:rsidR="0040460F">
        <w:rPr>
          <w:rFonts w:cs="Verdana"/>
          <w:color w:val="000000"/>
          <w:lang w:eastAsia="zh-CN"/>
        </w:rPr>
        <w:t>wyjaśnień</w:t>
      </w:r>
      <w:r>
        <w:rPr>
          <w:rFonts w:cs="Verdana"/>
          <w:color w:val="000000"/>
          <w:lang w:eastAsia="zh-CN"/>
        </w:rPr>
        <w:t xml:space="preserve"> w terminie, o </w:t>
      </w:r>
      <w:r w:rsidR="0040460F">
        <w:rPr>
          <w:rFonts w:cs="Verdana"/>
          <w:color w:val="000000"/>
          <w:lang w:eastAsia="zh-CN"/>
        </w:rPr>
        <w:t>którym</w:t>
      </w:r>
      <w:r>
        <w:rPr>
          <w:rFonts w:cs="Verdana"/>
          <w:color w:val="000000"/>
          <w:lang w:eastAsia="zh-CN"/>
        </w:rPr>
        <w:t xml:space="preserve"> mowa w </w:t>
      </w:r>
      <w:r w:rsidR="0040460F">
        <w:rPr>
          <w:rFonts w:cs="Verdana"/>
          <w:color w:val="000000"/>
          <w:lang w:eastAsia="zh-CN"/>
        </w:rPr>
        <w:t xml:space="preserve">pkt 2, przedłuży termin składania ofert o czas niezbędny do zapoznania się wszystkich wykonawców z wyjaśnieniami niezbędnymi do należytego  przygotowania i złożenia oferty. </w:t>
      </w:r>
    </w:p>
    <w:p w14:paraId="05F803BE" w14:textId="77777777" w:rsidR="0040460F" w:rsidRPr="00033217" w:rsidRDefault="0040460F" w:rsidP="00033217">
      <w:pPr>
        <w:pStyle w:val="Bezodstpw"/>
        <w:jc w:val="both"/>
        <w:rPr>
          <w:bCs/>
          <w:color w:val="000000"/>
        </w:rPr>
      </w:pPr>
      <w:r>
        <w:rPr>
          <w:rFonts w:cs="Verdana"/>
          <w:color w:val="000000"/>
          <w:lang w:eastAsia="zh-CN"/>
        </w:rPr>
        <w:t xml:space="preserve">4. W przypadku, gdy wniosek o wyjaśnienie treści SWZ nie wpłynął w terminie, o którym mowa w pkt 2, Zamawiający nie ma obowiązku udzielania wyjaśnień SWZ oraz obowiązku przedłużania terminu składania ofert. </w:t>
      </w:r>
    </w:p>
    <w:p w14:paraId="16B44FF1" w14:textId="35FEB1A5" w:rsidR="00033217" w:rsidRPr="006651DC" w:rsidRDefault="00D93D42" w:rsidP="006651DC">
      <w:pPr>
        <w:pStyle w:val="Bezodstpw"/>
        <w:jc w:val="both"/>
      </w:pPr>
      <w:r>
        <w:t>5</w:t>
      </w:r>
      <w:r w:rsidR="00033217" w:rsidRPr="006651DC">
        <w:t>. Przedłużenie terminu składania ofert nie wpływa na bieg terminu składania</w:t>
      </w:r>
      <w:r w:rsidR="00017D5F">
        <w:t xml:space="preserve"> wniosku o wyjaśnienie </w:t>
      </w:r>
      <w:r w:rsidR="00017D5F" w:rsidRPr="00D5486C">
        <w:t>treści S</w:t>
      </w:r>
      <w:r w:rsidR="00033217" w:rsidRPr="00D5486C">
        <w:t>WZ.</w:t>
      </w:r>
    </w:p>
    <w:p w14:paraId="1E6B8D34" w14:textId="77777777" w:rsidR="006651DC" w:rsidRDefault="00D93D42" w:rsidP="006651DC">
      <w:pPr>
        <w:pStyle w:val="Bezodstpw"/>
        <w:jc w:val="both"/>
      </w:pPr>
      <w:r>
        <w:t>6</w:t>
      </w:r>
      <w:r w:rsidR="006651DC">
        <w:t>. Zamawiający nie</w:t>
      </w:r>
      <w:r w:rsidR="001C0760">
        <w:t xml:space="preserve"> przewiduje zwołania zebrania, o</w:t>
      </w:r>
      <w:r w:rsidR="006651DC">
        <w:t xml:space="preserve"> którym mowa w art. 285 ust. 1 </w:t>
      </w:r>
      <w:proofErr w:type="spellStart"/>
      <w:r w:rsidR="006651DC">
        <w:t>Pzp</w:t>
      </w:r>
      <w:proofErr w:type="spellEnd"/>
      <w:r w:rsidR="006651DC">
        <w:t xml:space="preserve">. </w:t>
      </w:r>
    </w:p>
    <w:p w14:paraId="1F14C463" w14:textId="77777777" w:rsidR="00033217" w:rsidRPr="006651DC" w:rsidRDefault="00D93D42" w:rsidP="006651DC">
      <w:pPr>
        <w:pStyle w:val="Bezodstpw"/>
        <w:jc w:val="both"/>
      </w:pPr>
      <w:r>
        <w:t>7</w:t>
      </w:r>
      <w:r w:rsidR="00033217" w:rsidRPr="006651DC">
        <w:t>. W uzasadnionych przypadkach Zamawiający może przed upływem terminu składania ofe</w:t>
      </w:r>
      <w:r w:rsidR="006651DC">
        <w:t>rt  zmienić treść specyfikacji</w:t>
      </w:r>
      <w:r w:rsidR="00033217" w:rsidRPr="006651DC">
        <w:t xml:space="preserve"> warunków zamówienia. Dokonana w ten sposób zmiana zostanie </w:t>
      </w:r>
      <w:r w:rsidR="006651DC">
        <w:t xml:space="preserve">udostępniona </w:t>
      </w:r>
      <w:r w:rsidR="00033217" w:rsidRPr="006651DC">
        <w:t xml:space="preserve">na stronie internetowej </w:t>
      </w:r>
      <w:r w:rsidR="006651DC">
        <w:t>prowadzonego postępowania</w:t>
      </w:r>
      <w:r w:rsidR="00891C14">
        <w:t xml:space="preserve"> </w:t>
      </w:r>
      <w:r w:rsidR="00033217" w:rsidRPr="006651DC">
        <w:rPr>
          <w:rFonts w:cs="Verdana"/>
          <w:lang w:eastAsia="zh-CN"/>
        </w:rPr>
        <w:t>(profil</w:t>
      </w:r>
      <w:r w:rsidR="00033217" w:rsidRPr="006651DC">
        <w:rPr>
          <w:rFonts w:cs="Verdana"/>
          <w:color w:val="000000"/>
          <w:lang w:eastAsia="zh-CN"/>
        </w:rPr>
        <w:t xml:space="preserve"> nabywcy: </w:t>
      </w:r>
      <w:hyperlink r:id="rId29" w:history="1">
        <w:r w:rsidR="00033217" w:rsidRPr="006651DC">
          <w:rPr>
            <w:rStyle w:val="Hipercze"/>
            <w:rFonts w:cs="Verdana"/>
            <w:lang w:eastAsia="zh-CN"/>
          </w:rPr>
          <w:t>https://platformazakupowa.pl/pn/kwp_wroclaw</w:t>
        </w:r>
      </w:hyperlink>
      <w:r w:rsidR="00033217" w:rsidRPr="006651DC">
        <w:rPr>
          <w:rFonts w:cs="Verdana"/>
          <w:color w:val="000000"/>
          <w:lang w:eastAsia="zh-CN"/>
        </w:rPr>
        <w:t xml:space="preserve"> Sekcja „Komunikaty”).</w:t>
      </w:r>
    </w:p>
    <w:p w14:paraId="7ABED45E" w14:textId="77777777" w:rsidR="0040460F" w:rsidRPr="0040460F" w:rsidRDefault="00D93D42" w:rsidP="0040460F">
      <w:pPr>
        <w:pStyle w:val="Bezodstpw"/>
        <w:jc w:val="both"/>
        <w:rPr>
          <w:rFonts w:ascii="Verdana" w:hAnsi="Verdana"/>
          <w:sz w:val="20"/>
          <w:szCs w:val="20"/>
        </w:rPr>
      </w:pPr>
      <w:r>
        <w:t>8</w:t>
      </w:r>
      <w:r w:rsidR="0040460F" w:rsidRPr="0040460F">
        <w:t>. W</w:t>
      </w:r>
      <w:r w:rsidR="001C0760">
        <w:t xml:space="preserve"> </w:t>
      </w:r>
      <w:r w:rsidR="0040460F" w:rsidRPr="0040460F">
        <w:t>przypadku</w:t>
      </w:r>
      <w:r w:rsidR="0040460F">
        <w:t>,</w:t>
      </w:r>
      <w:r w:rsidR="0040460F" w:rsidRPr="0040460F">
        <w:t xml:space="preserve"> gdy zmiana treści SWZ jest istotna dla sporządzenia oferty lub wymaga od wykonawców dodatkowego czasu na zapoznanie się ze zmianą treści SWZ i</w:t>
      </w:r>
      <w:r w:rsidR="00891C14">
        <w:t xml:space="preserve"> </w:t>
      </w:r>
      <w:r w:rsidR="0040460F" w:rsidRPr="0040460F">
        <w:t xml:space="preserve">przygotowanie ofert, </w:t>
      </w:r>
      <w:r w:rsidR="00891C14">
        <w:t>Z</w:t>
      </w:r>
      <w:r w:rsidR="0040460F" w:rsidRPr="0040460F">
        <w:t>amawiający przedłuża termin składania ofert o</w:t>
      </w:r>
      <w:r w:rsidR="001C0760">
        <w:t xml:space="preserve"> </w:t>
      </w:r>
      <w:r w:rsidR="0040460F" w:rsidRPr="0040460F">
        <w:t>czas niezbędny na ich przygotowanie</w:t>
      </w:r>
      <w:r w:rsidR="0040460F">
        <w:t xml:space="preserve">. </w:t>
      </w:r>
    </w:p>
    <w:p w14:paraId="05E60227" w14:textId="77777777" w:rsidR="001A1CF8" w:rsidRPr="001A1CF8" w:rsidRDefault="00D93D42" w:rsidP="001A1CF8">
      <w:pPr>
        <w:pStyle w:val="Bezodstpw"/>
        <w:jc w:val="both"/>
      </w:pPr>
      <w:r>
        <w:t>9</w:t>
      </w:r>
      <w:r w:rsidR="001A1CF8" w:rsidRPr="001A1CF8">
        <w:t>. Zamawiający informuje wykonawców o</w:t>
      </w:r>
      <w:r w:rsidR="00891C14">
        <w:t xml:space="preserve"> </w:t>
      </w:r>
      <w:r w:rsidR="001A1CF8" w:rsidRPr="001A1CF8">
        <w:t xml:space="preserve">przedłużonym terminie składania odpowiednio ofert przez zamieszczenie informacji na stronie internetowej prowadzonego postępowania, na której została odpowiednio udostępniona SWZ </w:t>
      </w:r>
      <w:r w:rsidR="001A1CF8" w:rsidRPr="006651DC">
        <w:rPr>
          <w:rFonts w:cs="Verdana"/>
          <w:lang w:eastAsia="zh-CN"/>
        </w:rPr>
        <w:t>(profil</w:t>
      </w:r>
      <w:r w:rsidR="001A1CF8" w:rsidRPr="006651DC">
        <w:rPr>
          <w:rFonts w:cs="Verdana"/>
          <w:color w:val="000000"/>
          <w:lang w:eastAsia="zh-CN"/>
        </w:rPr>
        <w:t xml:space="preserve"> nabywcy: </w:t>
      </w:r>
      <w:hyperlink r:id="rId30" w:history="1">
        <w:r w:rsidR="001A1CF8" w:rsidRPr="006651DC">
          <w:rPr>
            <w:rStyle w:val="Hipercze"/>
            <w:rFonts w:cs="Verdana"/>
            <w:lang w:eastAsia="zh-CN"/>
          </w:rPr>
          <w:t>https://platformazakupowa.pl/pn/kwp_wroclaw</w:t>
        </w:r>
      </w:hyperlink>
      <w:r w:rsidR="001A1CF8" w:rsidRPr="006651DC">
        <w:rPr>
          <w:rFonts w:cs="Verdana"/>
          <w:color w:val="000000"/>
          <w:lang w:eastAsia="zh-CN"/>
        </w:rPr>
        <w:t xml:space="preserve"> Sekcja „Komunikaty”).</w:t>
      </w:r>
    </w:p>
    <w:p w14:paraId="63ED4A23" w14:textId="77777777" w:rsidR="00CA1739" w:rsidRDefault="00D93D42" w:rsidP="00CB0C26">
      <w:pPr>
        <w:pStyle w:val="Bezodstpw"/>
        <w:jc w:val="both"/>
      </w:pPr>
      <w:r>
        <w:t>10</w:t>
      </w:r>
      <w:r w:rsidR="00033217" w:rsidRPr="001A1CF8">
        <w:t xml:space="preserve">. </w:t>
      </w:r>
      <w:r w:rsidR="001A1CF8" w:rsidRPr="001A1CF8">
        <w:t>W przypadku gdy zmiana treści SWZ prowadzi do zmiany treści ogłoszenia o zamówieniu, zamawiający zamieszcza w Biuletynie Zamówień Publicznych ogłoszenie o zmianie ogłoszenia.</w:t>
      </w:r>
    </w:p>
    <w:p w14:paraId="214214DB" w14:textId="3582674E" w:rsidR="003055EC" w:rsidRPr="004C5612" w:rsidRDefault="003055EC" w:rsidP="003055EC">
      <w:pPr>
        <w:pStyle w:val="Bezodstpw"/>
        <w:jc w:val="both"/>
        <w:rPr>
          <w:b/>
        </w:rPr>
      </w:pPr>
      <w:r w:rsidRPr="004C5612">
        <w:rPr>
          <w:b/>
        </w:rPr>
        <w:t>V</w:t>
      </w:r>
      <w:r w:rsidR="00431696" w:rsidRPr="004C5612">
        <w:rPr>
          <w:b/>
        </w:rPr>
        <w:t>I</w:t>
      </w:r>
      <w:r w:rsidRPr="004C5612">
        <w:rPr>
          <w:b/>
        </w:rPr>
        <w:t xml:space="preserve">. Forma dokumentów </w:t>
      </w:r>
    </w:p>
    <w:p w14:paraId="6C7D32D1" w14:textId="3A746AA1" w:rsidR="00535039" w:rsidRPr="004C5612" w:rsidRDefault="00AB7AD0" w:rsidP="00535039">
      <w:pPr>
        <w:pStyle w:val="Bezodstpw"/>
        <w:jc w:val="both"/>
      </w:pPr>
      <w:r w:rsidRPr="004C5612">
        <w:t>1.</w:t>
      </w:r>
      <w:r w:rsidR="003055EC" w:rsidRPr="004C5612">
        <w:t>Dokumenty lub oświadczenia, o których mowa w SWZ, s</w:t>
      </w:r>
      <w:r w:rsidR="00010E4E" w:rsidRPr="004C5612">
        <w:t>kładane są w oryginale w formie elektronicznej</w:t>
      </w:r>
      <w:r w:rsidR="003055EC" w:rsidRPr="004C5612">
        <w:t xml:space="preserve"> lub </w:t>
      </w:r>
      <w:r w:rsidRPr="004C5612">
        <w:t>jako cyfrowe odwzorowanie dokumentu lub oświadczenia poświadczone</w:t>
      </w:r>
      <w:r w:rsidR="003055EC" w:rsidRPr="004C5612">
        <w:t xml:space="preserve"> za zgodność z oryginałem. </w:t>
      </w:r>
    </w:p>
    <w:p w14:paraId="79081041" w14:textId="1F2B80E6" w:rsidR="00535039" w:rsidRPr="004C5612" w:rsidRDefault="004C5612" w:rsidP="00535039">
      <w:pPr>
        <w:pStyle w:val="Bezodstpw"/>
        <w:jc w:val="both"/>
        <w:rPr>
          <w:rFonts w:cstheme="minorHAnsi"/>
        </w:rPr>
      </w:pPr>
      <w:r w:rsidRPr="004C5612">
        <w:rPr>
          <w:rFonts w:cstheme="minorHAnsi"/>
        </w:rPr>
        <w:t>2</w:t>
      </w:r>
      <w:r w:rsidR="00535039" w:rsidRPr="004C5612">
        <w:rPr>
          <w:rFonts w:cstheme="minorHAnsi"/>
        </w:rPr>
        <w:t>. Przez c</w:t>
      </w:r>
      <w:r w:rsidR="00AB7AD0" w:rsidRPr="004C5612">
        <w:rPr>
          <w:rFonts w:cstheme="minorHAnsi"/>
        </w:rPr>
        <w:t>yfrowe odwzorowanie</w:t>
      </w:r>
      <w:r w:rsidR="00535039" w:rsidRPr="004C5612">
        <w:rPr>
          <w:rFonts w:cstheme="minorHAnsi"/>
        </w:rPr>
        <w:t xml:space="preserve"> należy rozumieć dok</w:t>
      </w:r>
      <w:r w:rsidR="00AB7AD0" w:rsidRPr="004C5612">
        <w:rPr>
          <w:rFonts w:cstheme="minorHAnsi"/>
        </w:rPr>
        <w:t>ument elektro</w:t>
      </w:r>
      <w:r w:rsidR="00535039" w:rsidRPr="004C5612">
        <w:rPr>
          <w:rFonts w:cstheme="minorHAnsi"/>
        </w:rPr>
        <w:t>niczny będący kopią elektroniczną treści zapisanej w postaci papierowej, umożliwiający zapoznanie się z tą treścią i jej zrozumienie, bez konieczności bezpośredniego dostępu do oryginału.</w:t>
      </w:r>
    </w:p>
    <w:p w14:paraId="111A4BFE" w14:textId="26F5408D" w:rsidR="003055EC" w:rsidRPr="004C5612" w:rsidRDefault="004C5612" w:rsidP="003055EC">
      <w:pPr>
        <w:pStyle w:val="Bezodstpw"/>
        <w:jc w:val="both"/>
      </w:pPr>
      <w:r w:rsidRPr="004C5612">
        <w:t>3</w:t>
      </w:r>
      <w:r w:rsidR="003055EC" w:rsidRPr="004C5612">
        <w:t xml:space="preserve">. Poprzez oryginał należy rozumieć dokument podpisany kwalifikowanym podpisem elektronicznym lub podpisem zaufanym lub podpisem osobistym przez osobę/osoby upoważnioną/upoważnione. </w:t>
      </w:r>
    </w:p>
    <w:p w14:paraId="38E2078C" w14:textId="64A192B6" w:rsidR="003055EC" w:rsidRPr="004C5612" w:rsidRDefault="004C5612" w:rsidP="003055EC">
      <w:pPr>
        <w:pStyle w:val="Bezodstpw"/>
        <w:jc w:val="both"/>
      </w:pPr>
      <w:r w:rsidRPr="004C5612">
        <w:t>4</w:t>
      </w:r>
      <w:r w:rsidR="003055EC" w:rsidRPr="004C5612">
        <w:t>. Poświadczenie za zgodność z oryginałem następuje w formie elektronicznej podpisane kwalifikowanym podpisem elektronicznym lub podpisem zaufanym lub podpisem osobistym przez osobę/osoby upoważnioną/upoważnione</w:t>
      </w:r>
      <w:r w:rsidR="00891C14" w:rsidRPr="004C5612">
        <w:t>.</w:t>
      </w:r>
      <w:r w:rsidR="003055EC" w:rsidRPr="004C5612">
        <w:t xml:space="preserve"> </w:t>
      </w:r>
    </w:p>
    <w:p w14:paraId="52484925" w14:textId="2B31BD91" w:rsidR="00CB0C26" w:rsidRPr="004C5612" w:rsidRDefault="004C5612" w:rsidP="00CB0C26">
      <w:pPr>
        <w:pStyle w:val="Bezodstpw"/>
        <w:jc w:val="both"/>
      </w:pPr>
      <w:r w:rsidRPr="004C5612">
        <w:t>5</w:t>
      </w:r>
      <w:r w:rsidR="003055EC" w:rsidRPr="004C5612">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A2AEEA0" w14:textId="77777777" w:rsidR="00146359" w:rsidRPr="00121F20" w:rsidRDefault="00FC78D4" w:rsidP="00CB0C26">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sidRPr="00121F20">
        <w:rPr>
          <w:b/>
        </w:rPr>
        <w:t>I</w:t>
      </w:r>
      <w:r w:rsidR="00146359" w:rsidRPr="00121F20">
        <w:rPr>
          <w:b/>
        </w:rPr>
        <w:t xml:space="preserve">X. TERMIN ZWIĄZANIA OFERTĄ </w:t>
      </w:r>
    </w:p>
    <w:p w14:paraId="1C115654" w14:textId="3A2BE2CC" w:rsidR="00146359" w:rsidRPr="00146359" w:rsidRDefault="00146359" w:rsidP="00146359">
      <w:pPr>
        <w:pStyle w:val="Bezodstpw"/>
        <w:jc w:val="both"/>
        <w:rPr>
          <w:color w:val="FF0000"/>
        </w:rPr>
      </w:pPr>
      <w:r>
        <w:lastRenderedPageBreak/>
        <w:t xml:space="preserve">1. Wykonawca jest związany ofertą od dnia upływu terminu składania ofert przez 30 (trzydzieści) dni </w:t>
      </w:r>
      <w:r w:rsidRPr="00DF7C34">
        <w:t xml:space="preserve">kalendarzowych tj. </w:t>
      </w:r>
      <w:r w:rsidR="00807603">
        <w:rPr>
          <w:b/>
        </w:rPr>
        <w:t>11.06.2025</w:t>
      </w:r>
      <w:r w:rsidR="00DF7C34" w:rsidRPr="00DF7C34">
        <w:rPr>
          <w:b/>
        </w:rPr>
        <w:t xml:space="preserve"> r.</w:t>
      </w:r>
      <w:r w:rsidR="009472AA" w:rsidRPr="00AC043E">
        <w:rPr>
          <w:b/>
          <w:strike/>
        </w:rPr>
        <w:t xml:space="preserve"> </w:t>
      </w:r>
    </w:p>
    <w:p w14:paraId="6029A510" w14:textId="77777777" w:rsidR="00146359" w:rsidRDefault="00146359" w:rsidP="00146359">
      <w:pPr>
        <w:pStyle w:val="Bezodstpw"/>
        <w:jc w:val="both"/>
      </w:pPr>
      <w:r>
        <w:t xml:space="preserve">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 </w:t>
      </w:r>
    </w:p>
    <w:p w14:paraId="0B4ECADB" w14:textId="438F79A7" w:rsidR="008713A3" w:rsidRPr="003815AB" w:rsidRDefault="00146359" w:rsidP="00146359">
      <w:pPr>
        <w:pStyle w:val="Bezodstpw"/>
        <w:jc w:val="both"/>
        <w:rPr>
          <w:rFonts w:cstheme="minorHAnsi"/>
        </w:rPr>
      </w:pPr>
      <w:r w:rsidRPr="00050387">
        <w:rPr>
          <w:rFonts w:cstheme="minorHAnsi"/>
        </w:rPr>
        <w:t>3. Przedłużenie terminu związania ofert</w:t>
      </w:r>
      <w:r w:rsidR="00891C14" w:rsidRPr="00050387">
        <w:rPr>
          <w:rFonts w:cstheme="minorHAnsi"/>
        </w:rPr>
        <w:t>ą</w:t>
      </w:r>
      <w:r w:rsidRPr="00050387">
        <w:rPr>
          <w:rFonts w:cstheme="minorHAnsi"/>
        </w:rPr>
        <w:t>, o którym mowa w pkt 1 wymaga złożenia przez Wykonawcę pisemnego oświadczenia o wyrażeniu zgody na przedłużenie terminu związania ofertą</w:t>
      </w:r>
      <w:r w:rsidR="008713A3" w:rsidRPr="00050387">
        <w:rPr>
          <w:rFonts w:cstheme="minorHAnsi"/>
        </w:rPr>
        <w:t>.</w:t>
      </w:r>
    </w:p>
    <w:p w14:paraId="6901E4B9" w14:textId="373CF498" w:rsidR="00826322" w:rsidRPr="00F774BA" w:rsidRDefault="008713A3" w:rsidP="00AD22E4">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pPr>
      <w:r w:rsidRPr="008713A3">
        <w:t>X.</w:t>
      </w:r>
      <w:r w:rsidRPr="00F774BA">
        <w:t>WADIUM I ZABEZPIECZENIE NALEŻYTEGO WYKONANIA UMOWY.</w:t>
      </w:r>
    </w:p>
    <w:p w14:paraId="2DD463A9" w14:textId="77777777" w:rsidR="00411383" w:rsidRPr="00791A09" w:rsidRDefault="00411383" w:rsidP="00411383">
      <w:pPr>
        <w:pStyle w:val="Bezodstpw"/>
        <w:jc w:val="both"/>
        <w:rPr>
          <w:rFonts w:cstheme="minorHAnsi"/>
          <w:b/>
          <w:color w:val="FF0000"/>
        </w:rPr>
      </w:pPr>
      <w:r w:rsidRPr="00791A09">
        <w:rPr>
          <w:rFonts w:cstheme="minorHAnsi"/>
          <w:b/>
        </w:rPr>
        <w:t>I. Zamawiający wymaga wniesienia wadium</w:t>
      </w:r>
    </w:p>
    <w:p w14:paraId="4800128D" w14:textId="49B65BC2" w:rsidR="00411383" w:rsidRPr="005A52D4" w:rsidRDefault="00411383" w:rsidP="00411383">
      <w:pPr>
        <w:pStyle w:val="Bezodstpw"/>
        <w:jc w:val="both"/>
        <w:rPr>
          <w:rFonts w:ascii="Calibri" w:hAnsi="Calibri" w:cs="Calibri"/>
          <w:b/>
        </w:rPr>
      </w:pPr>
      <w:r w:rsidRPr="005A52D4">
        <w:rPr>
          <w:rFonts w:ascii="Calibri" w:hAnsi="Calibri" w:cs="Calibri"/>
          <w:b/>
        </w:rPr>
        <w:t xml:space="preserve">Wysokość wadium wynosi: </w:t>
      </w:r>
      <w:r w:rsidR="006407D0">
        <w:rPr>
          <w:rFonts w:ascii="Calibri" w:hAnsi="Calibri" w:cs="Calibri"/>
          <w:b/>
        </w:rPr>
        <w:t>4</w:t>
      </w:r>
      <w:r w:rsidR="00882DBC">
        <w:rPr>
          <w:rFonts w:ascii="Calibri" w:hAnsi="Calibri" w:cs="Calibri"/>
          <w:b/>
        </w:rPr>
        <w:t> </w:t>
      </w:r>
      <w:r w:rsidR="006407D0">
        <w:rPr>
          <w:rFonts w:ascii="Calibri" w:hAnsi="Calibri" w:cs="Calibri"/>
          <w:b/>
        </w:rPr>
        <w:t>2</w:t>
      </w:r>
      <w:r w:rsidR="00882DBC">
        <w:rPr>
          <w:rFonts w:ascii="Calibri" w:hAnsi="Calibri" w:cs="Calibri"/>
          <w:b/>
        </w:rPr>
        <w:t>00,00</w:t>
      </w:r>
      <w:r w:rsidRPr="005A52D4">
        <w:rPr>
          <w:rFonts w:ascii="Calibri" w:hAnsi="Calibri" w:cs="Calibri"/>
          <w:b/>
        </w:rPr>
        <w:t xml:space="preserve"> zł.</w:t>
      </w:r>
    </w:p>
    <w:p w14:paraId="45D48D7E" w14:textId="77777777" w:rsidR="00411383" w:rsidRPr="005A52D4" w:rsidRDefault="00411383" w:rsidP="00411383">
      <w:pPr>
        <w:pStyle w:val="Bezodstpw"/>
        <w:jc w:val="both"/>
        <w:rPr>
          <w:rFonts w:ascii="Calibri" w:hAnsi="Calibri" w:cs="Calibri"/>
        </w:rPr>
      </w:pPr>
      <w:r>
        <w:rPr>
          <w:rFonts w:ascii="Calibri" w:hAnsi="Calibri" w:cs="Calibri"/>
        </w:rPr>
        <w:t>1.</w:t>
      </w:r>
      <w:r w:rsidRPr="005A52D4">
        <w:rPr>
          <w:rFonts w:ascii="Calibri" w:hAnsi="Calibri" w:cs="Calibri"/>
        </w:rPr>
        <w:t>Wadium wnosi się przed upływem terminu składania ofert i utrzymuje nieprzerwanie do dnia upływu terminu związania ofertą, z wyjątkiem przypadków, o których mowa w art. 98 ust. 1 pkt 2 i 3 ustawy PZP.</w:t>
      </w:r>
    </w:p>
    <w:p w14:paraId="0644E9E7" w14:textId="77777777" w:rsidR="00411383" w:rsidRPr="005A52D4" w:rsidRDefault="00411383" w:rsidP="00411383">
      <w:pPr>
        <w:pStyle w:val="Bezodstpw"/>
        <w:jc w:val="both"/>
        <w:rPr>
          <w:rFonts w:ascii="Calibri" w:hAnsi="Calibri" w:cs="Calibri"/>
        </w:rPr>
      </w:pPr>
      <w:r>
        <w:rPr>
          <w:rFonts w:ascii="Calibri" w:hAnsi="Calibri" w:cs="Calibri"/>
        </w:rPr>
        <w:t>2.</w:t>
      </w:r>
      <w:r w:rsidRPr="005A52D4">
        <w:rPr>
          <w:rFonts w:ascii="Calibri" w:hAnsi="Calibri" w:cs="Calibri"/>
        </w:rPr>
        <w:t>Przedłużenie terminu związania ofertą jest dopuszczalne tylko z jednoczesnym przedłużeniem okresu ważności wadium albo, jeżeli nie jest to możliwe, z wniesieniem nowego wadium na przedłużony okres związania ofertą.</w:t>
      </w:r>
    </w:p>
    <w:p w14:paraId="1CCDEF34" w14:textId="77777777" w:rsidR="00411383" w:rsidRPr="005A52D4" w:rsidRDefault="00411383" w:rsidP="00411383">
      <w:pPr>
        <w:pStyle w:val="Bezodstpw"/>
        <w:jc w:val="both"/>
        <w:rPr>
          <w:rFonts w:ascii="Calibri" w:hAnsi="Calibri" w:cs="Calibri"/>
        </w:rPr>
      </w:pPr>
      <w:r>
        <w:rPr>
          <w:rFonts w:ascii="Calibri" w:hAnsi="Calibri" w:cs="Calibri"/>
        </w:rPr>
        <w:t>3.</w:t>
      </w:r>
      <w:r w:rsidRPr="005A52D4">
        <w:rPr>
          <w:rFonts w:ascii="Calibri" w:hAnsi="Calibri" w:cs="Calibri"/>
        </w:rPr>
        <w:t>Wadium może być wnoszone, według wyboru Wykonawcy, w jednej lub kilku następujących formach:</w:t>
      </w:r>
    </w:p>
    <w:p w14:paraId="235E5EC8" w14:textId="77777777" w:rsidR="00411383" w:rsidRPr="005A52D4" w:rsidRDefault="00411383" w:rsidP="00411383">
      <w:pPr>
        <w:pStyle w:val="Bezodstpw"/>
        <w:jc w:val="both"/>
        <w:rPr>
          <w:rFonts w:ascii="Calibri" w:hAnsi="Calibri" w:cs="Calibri"/>
        </w:rPr>
      </w:pPr>
      <w:r>
        <w:rPr>
          <w:rFonts w:ascii="Calibri" w:hAnsi="Calibri" w:cs="Calibri"/>
        </w:rPr>
        <w:t>1)</w:t>
      </w:r>
      <w:r w:rsidRPr="005A52D4">
        <w:rPr>
          <w:rFonts w:ascii="Calibri" w:hAnsi="Calibri" w:cs="Calibri"/>
        </w:rPr>
        <w:t xml:space="preserve">pieniądzu; </w:t>
      </w:r>
    </w:p>
    <w:p w14:paraId="7666DDAB" w14:textId="77777777" w:rsidR="00411383" w:rsidRPr="005A52D4" w:rsidRDefault="00411383" w:rsidP="00411383">
      <w:pPr>
        <w:pStyle w:val="Bezodstpw"/>
        <w:jc w:val="both"/>
        <w:rPr>
          <w:rFonts w:ascii="Calibri" w:hAnsi="Calibri" w:cs="Calibri"/>
        </w:rPr>
      </w:pPr>
      <w:r>
        <w:rPr>
          <w:rFonts w:ascii="Calibri" w:hAnsi="Calibri" w:cs="Calibri"/>
        </w:rPr>
        <w:t>2)</w:t>
      </w:r>
      <w:r w:rsidRPr="005A52D4">
        <w:rPr>
          <w:rFonts w:ascii="Calibri" w:hAnsi="Calibri" w:cs="Calibri"/>
        </w:rPr>
        <w:t>gwarancjach bankowych;</w:t>
      </w:r>
    </w:p>
    <w:p w14:paraId="6352E01B" w14:textId="77777777" w:rsidR="00411383" w:rsidRPr="005A52D4" w:rsidRDefault="00411383" w:rsidP="00411383">
      <w:pPr>
        <w:pStyle w:val="Bezodstpw"/>
        <w:jc w:val="both"/>
        <w:rPr>
          <w:rFonts w:ascii="Calibri" w:hAnsi="Calibri" w:cs="Calibri"/>
        </w:rPr>
      </w:pPr>
      <w:r>
        <w:rPr>
          <w:rFonts w:ascii="Calibri" w:hAnsi="Calibri" w:cs="Calibri"/>
        </w:rPr>
        <w:t>3)</w:t>
      </w:r>
      <w:r w:rsidRPr="005A52D4">
        <w:rPr>
          <w:rFonts w:ascii="Calibri" w:hAnsi="Calibri" w:cs="Calibri"/>
        </w:rPr>
        <w:t>gwarancjach ubezpieczeniowych;</w:t>
      </w:r>
    </w:p>
    <w:p w14:paraId="7D6C56BA" w14:textId="45CB3B56" w:rsidR="00411383" w:rsidRPr="005A52D4" w:rsidRDefault="00411383" w:rsidP="00411383">
      <w:pPr>
        <w:pStyle w:val="Bezodstpw"/>
        <w:jc w:val="both"/>
        <w:rPr>
          <w:rFonts w:ascii="Calibri" w:hAnsi="Calibri" w:cs="Calibri"/>
        </w:rPr>
      </w:pPr>
      <w:r>
        <w:rPr>
          <w:rFonts w:ascii="Calibri" w:hAnsi="Calibri" w:cs="Calibri"/>
        </w:rPr>
        <w:t>4)</w:t>
      </w:r>
      <w:r w:rsidRPr="005A52D4">
        <w:rPr>
          <w:rFonts w:ascii="Calibri" w:hAnsi="Calibri" w:cs="Calibri"/>
        </w:rPr>
        <w:t xml:space="preserve">poręczeniach udzielanych przez podmioty, o których mowa w art. 6b ust. 5 pkt 2 ustawy z dnia 9 listopada 2000 r. o utworzeniu Polskiej Agencji Rozwoju Przedsiębiorczości </w:t>
      </w:r>
      <w:r w:rsidRPr="00751D52">
        <w:rPr>
          <w:rFonts w:ascii="Calibri" w:hAnsi="Calibri" w:cs="Calibri"/>
        </w:rPr>
        <w:t>(</w:t>
      </w:r>
      <w:r w:rsidR="00F725E4" w:rsidRPr="00751D52">
        <w:rPr>
          <w:rFonts w:ascii="Calibri" w:hAnsi="Calibri" w:cs="Calibri"/>
        </w:rPr>
        <w:t>t.j. Dz. U. z 2025 r. poz. 98</w:t>
      </w:r>
      <w:r w:rsidRPr="00751D52">
        <w:rPr>
          <w:rFonts w:ascii="Calibri" w:hAnsi="Calibri" w:cs="Calibri"/>
        </w:rPr>
        <w:t>).</w:t>
      </w:r>
    </w:p>
    <w:p w14:paraId="4048257E" w14:textId="79993BBF" w:rsidR="00411383" w:rsidRPr="005A52D4" w:rsidRDefault="00411383" w:rsidP="00411383">
      <w:pPr>
        <w:pStyle w:val="Bezodstpw"/>
        <w:jc w:val="both"/>
        <w:rPr>
          <w:rFonts w:ascii="Calibri" w:hAnsi="Calibri" w:cs="Calibri"/>
        </w:rPr>
      </w:pPr>
      <w:r>
        <w:rPr>
          <w:rFonts w:ascii="Calibri" w:hAnsi="Calibri" w:cs="Calibri"/>
        </w:rPr>
        <w:t>4.</w:t>
      </w:r>
      <w:r w:rsidRPr="005A52D4">
        <w:rPr>
          <w:rFonts w:ascii="Calibri" w:hAnsi="Calibri" w:cs="Calibri"/>
        </w:rPr>
        <w:t xml:space="preserve">Wadium w formie pieniądza należy wnieść przelewem na konto w NBP O/Okręgowy Wrocław, numer: 34 1010 1674 0000 9713 9120 1000, z dopiskiem na przelewie: „Wadium w postępowaniu </w:t>
      </w:r>
      <w:r w:rsidR="00A74244">
        <w:rPr>
          <w:rFonts w:ascii="Calibri" w:hAnsi="Calibri" w:cs="Calibri"/>
          <w:b/>
        </w:rPr>
        <w:t>PU-2380-</w:t>
      </w:r>
      <w:r w:rsidR="002D5557">
        <w:rPr>
          <w:rFonts w:ascii="Calibri" w:hAnsi="Calibri" w:cs="Calibri"/>
          <w:b/>
        </w:rPr>
        <w:t>051-062-045</w:t>
      </w:r>
      <w:r>
        <w:rPr>
          <w:rFonts w:ascii="Calibri" w:hAnsi="Calibri" w:cs="Calibri"/>
          <w:b/>
        </w:rPr>
        <w:t>/2025</w:t>
      </w:r>
      <w:r w:rsidRPr="005A52D4">
        <w:rPr>
          <w:rFonts w:ascii="Calibri" w:hAnsi="Calibri" w:cs="Calibri"/>
          <w:b/>
        </w:rPr>
        <w:t>/M</w:t>
      </w:r>
      <w:r w:rsidR="00F725E4">
        <w:rPr>
          <w:rFonts w:ascii="Calibri" w:hAnsi="Calibri" w:cs="Calibri"/>
          <w:b/>
        </w:rPr>
        <w:t>L</w:t>
      </w:r>
      <w:r w:rsidRPr="005A52D4">
        <w:rPr>
          <w:rFonts w:ascii="Calibri" w:hAnsi="Calibri" w:cs="Calibri"/>
          <w:b/>
        </w:rPr>
        <w:t xml:space="preserve">  </w:t>
      </w:r>
      <w:r w:rsidRPr="005A52D4">
        <w:rPr>
          <w:rFonts w:ascii="Calibri" w:hAnsi="Calibri" w:cs="Calibri"/>
        </w:rPr>
        <w:t>– (nazwa zadania)</w:t>
      </w:r>
    </w:p>
    <w:p w14:paraId="2AD3196F" w14:textId="77777777" w:rsidR="00411383" w:rsidRPr="005A52D4" w:rsidRDefault="00411383" w:rsidP="00411383">
      <w:pPr>
        <w:pStyle w:val="Bezodstpw"/>
        <w:jc w:val="both"/>
        <w:rPr>
          <w:rFonts w:ascii="Calibri" w:hAnsi="Calibri" w:cs="Calibri"/>
        </w:rPr>
      </w:pPr>
      <w:r w:rsidRPr="005A52D4">
        <w:rPr>
          <w:rFonts w:ascii="Calibri" w:hAnsi="Calibri" w:cs="Calibri"/>
        </w:rPr>
        <w:t>UWAGA: Za termin wniesienia wadium w formie pieniężnej zostanie przyjęty termin uznania ww. rachunku bankowego Zamawiającego.</w:t>
      </w:r>
    </w:p>
    <w:p w14:paraId="7F8375D0" w14:textId="77777777" w:rsidR="00411383" w:rsidRPr="005A52D4" w:rsidRDefault="00411383" w:rsidP="00411383">
      <w:pPr>
        <w:pStyle w:val="Bezodstpw"/>
        <w:jc w:val="both"/>
        <w:rPr>
          <w:rFonts w:ascii="Calibri" w:hAnsi="Calibri" w:cs="Calibri"/>
        </w:rPr>
      </w:pPr>
      <w:r>
        <w:rPr>
          <w:rFonts w:ascii="Calibri" w:hAnsi="Calibri" w:cs="Calibri"/>
        </w:rPr>
        <w:t>5.</w:t>
      </w:r>
      <w:r w:rsidRPr="005A52D4">
        <w:rPr>
          <w:rFonts w:ascii="Calibri" w:hAnsi="Calibri" w:cs="Calibri"/>
        </w:rPr>
        <w:t>Wadium wnoszone w formie poręczeń lub gwarancji musi być złożone jako oryginał gwarancji lub poręczenia w postaci elektronicznej i spełniać łącznie co najmniej poniższe wymagania:</w:t>
      </w:r>
    </w:p>
    <w:p w14:paraId="714B9922" w14:textId="77777777" w:rsidR="00411383" w:rsidRPr="005A52D4" w:rsidRDefault="00411383" w:rsidP="00411383">
      <w:pPr>
        <w:pStyle w:val="Bezodstpw"/>
        <w:jc w:val="both"/>
        <w:rPr>
          <w:rFonts w:ascii="Calibri" w:hAnsi="Calibri" w:cs="Calibri"/>
        </w:rPr>
      </w:pPr>
      <w:r>
        <w:rPr>
          <w:rFonts w:ascii="Calibri" w:hAnsi="Calibri" w:cs="Calibri"/>
        </w:rPr>
        <w:t>1)</w:t>
      </w:r>
      <w:r w:rsidRPr="005A52D4">
        <w:rPr>
          <w:rFonts w:ascii="Calibri" w:hAnsi="Calibri" w:cs="Calibri"/>
        </w:rPr>
        <w:t xml:space="preserve">musi obejmować odpowiedzialność za wszystkie przypadki powodujące utratę wadium przez Wykonawcę określone w ustawie PZP </w:t>
      </w:r>
    </w:p>
    <w:p w14:paraId="7C3E8ED4" w14:textId="77777777" w:rsidR="00411383" w:rsidRPr="005A52D4" w:rsidRDefault="00411383" w:rsidP="00411383">
      <w:pPr>
        <w:pStyle w:val="Bezodstpw"/>
        <w:jc w:val="both"/>
        <w:rPr>
          <w:rFonts w:ascii="Calibri" w:hAnsi="Calibri" w:cs="Calibri"/>
        </w:rPr>
      </w:pPr>
      <w:r>
        <w:rPr>
          <w:rFonts w:ascii="Calibri" w:hAnsi="Calibri" w:cs="Calibri"/>
        </w:rPr>
        <w:t>2)</w:t>
      </w:r>
      <w:r w:rsidRPr="005A52D4">
        <w:rPr>
          <w:rFonts w:ascii="Calibri" w:hAnsi="Calibri" w:cs="Calibri"/>
        </w:rPr>
        <w:t>z jej treści powinno jednoznacznie wynikać zobowiązanie gwaranta do zapłaty całej kwoty wadium;</w:t>
      </w:r>
    </w:p>
    <w:p w14:paraId="06FA675C" w14:textId="77777777" w:rsidR="00411383" w:rsidRPr="005A52D4" w:rsidRDefault="00411383" w:rsidP="00411383">
      <w:pPr>
        <w:pStyle w:val="Bezodstpw"/>
        <w:jc w:val="both"/>
        <w:rPr>
          <w:rFonts w:ascii="Calibri" w:hAnsi="Calibri" w:cs="Calibri"/>
        </w:rPr>
      </w:pPr>
      <w:r>
        <w:rPr>
          <w:rFonts w:ascii="Calibri" w:hAnsi="Calibri" w:cs="Calibri"/>
        </w:rPr>
        <w:t>3)</w:t>
      </w:r>
      <w:r w:rsidRPr="005A52D4">
        <w:rPr>
          <w:rFonts w:ascii="Calibri" w:hAnsi="Calibri" w:cs="Calibri"/>
        </w:rPr>
        <w:t>powinno być nieodwołalne i bezwarunkowe oraz płatne na pierwsze żądanie;</w:t>
      </w:r>
    </w:p>
    <w:p w14:paraId="4F5BF024" w14:textId="77777777" w:rsidR="00411383" w:rsidRPr="005A52D4" w:rsidRDefault="00411383" w:rsidP="00411383">
      <w:pPr>
        <w:pStyle w:val="Bezodstpw"/>
        <w:jc w:val="both"/>
        <w:rPr>
          <w:rFonts w:ascii="Calibri" w:hAnsi="Calibri" w:cs="Calibri"/>
        </w:rPr>
      </w:pPr>
      <w:r>
        <w:rPr>
          <w:rFonts w:ascii="Calibri" w:hAnsi="Calibri" w:cs="Calibri"/>
        </w:rPr>
        <w:t>4)</w:t>
      </w:r>
      <w:r w:rsidRPr="005A52D4">
        <w:rPr>
          <w:rFonts w:ascii="Calibri" w:hAnsi="Calibri" w:cs="Calibri"/>
        </w:rPr>
        <w:t xml:space="preserve">termin obowiązywania poręczenia lub gwarancji nie może być krótszy niż termin związania ofertą (z zastrzeżeniem iż pierwszym dniem związania ofertą jest dzień składania ofert); </w:t>
      </w:r>
    </w:p>
    <w:p w14:paraId="15186601" w14:textId="77777777" w:rsidR="00411383" w:rsidRPr="005A52D4" w:rsidRDefault="00411383" w:rsidP="00411383">
      <w:pPr>
        <w:pStyle w:val="Bezodstpw"/>
        <w:jc w:val="both"/>
        <w:rPr>
          <w:rFonts w:ascii="Calibri" w:hAnsi="Calibri" w:cs="Calibri"/>
        </w:rPr>
      </w:pPr>
      <w:r>
        <w:rPr>
          <w:rFonts w:ascii="Calibri" w:hAnsi="Calibri" w:cs="Calibri"/>
        </w:rPr>
        <w:t>5)</w:t>
      </w:r>
      <w:r w:rsidRPr="005A52D4">
        <w:rPr>
          <w:rFonts w:ascii="Calibri" w:hAnsi="Calibri" w:cs="Calibri"/>
        </w:rPr>
        <w:t>w treści poręczenia lub gwarancji powinna znaleźć się nazwa lub numer przedmiotowego postępowania;</w:t>
      </w:r>
    </w:p>
    <w:p w14:paraId="640DEE6E" w14:textId="77777777" w:rsidR="00411383" w:rsidRPr="005A52D4" w:rsidRDefault="00411383" w:rsidP="00411383">
      <w:pPr>
        <w:pStyle w:val="Bezodstpw"/>
        <w:jc w:val="both"/>
        <w:rPr>
          <w:rFonts w:ascii="Calibri" w:hAnsi="Calibri" w:cs="Calibri"/>
        </w:rPr>
      </w:pPr>
      <w:r>
        <w:rPr>
          <w:rFonts w:ascii="Calibri" w:hAnsi="Calibri" w:cs="Calibri"/>
        </w:rPr>
        <w:t>6)</w:t>
      </w:r>
      <w:r w:rsidRPr="005A52D4">
        <w:rPr>
          <w:rFonts w:ascii="Calibri" w:hAnsi="Calibri" w:cs="Calibri"/>
        </w:rPr>
        <w:t>beneficjentem poręczenia lub gwarancji jest: Komenda Wojewódzka Policji we Wrocławiu</w:t>
      </w:r>
    </w:p>
    <w:p w14:paraId="0580E967" w14:textId="77777777" w:rsidR="00411383" w:rsidRPr="005A52D4" w:rsidRDefault="00411383" w:rsidP="00411383">
      <w:pPr>
        <w:pStyle w:val="Bezodstpw"/>
        <w:jc w:val="both"/>
        <w:rPr>
          <w:rFonts w:ascii="Calibri" w:hAnsi="Calibri" w:cs="Calibri"/>
        </w:rPr>
      </w:pPr>
      <w:r>
        <w:rPr>
          <w:rFonts w:ascii="Calibri" w:hAnsi="Calibri" w:cs="Calibri"/>
        </w:rPr>
        <w:t>7)</w:t>
      </w:r>
      <w:r w:rsidRPr="005A52D4">
        <w:rPr>
          <w:rFonts w:ascii="Calibri" w:hAnsi="Calibri" w:cs="Calibri"/>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D86B610" w14:textId="77777777" w:rsidR="00411383" w:rsidRPr="005A52D4" w:rsidRDefault="00411383" w:rsidP="00411383">
      <w:pPr>
        <w:pStyle w:val="Bezodstpw"/>
        <w:jc w:val="both"/>
        <w:rPr>
          <w:rFonts w:ascii="Calibri" w:hAnsi="Calibri" w:cs="Calibri"/>
        </w:rPr>
      </w:pPr>
      <w:r>
        <w:rPr>
          <w:rFonts w:ascii="Calibri" w:hAnsi="Calibri" w:cs="Calibri"/>
        </w:rPr>
        <w:t>6.</w:t>
      </w:r>
      <w:r w:rsidRPr="005A52D4">
        <w:rPr>
          <w:rFonts w:ascii="Calibri" w:hAnsi="Calibri" w:cs="Calibri"/>
        </w:rPr>
        <w:t>Zgodnie z art. 226 ust. 1 pkt 14 ustawy PZP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74034CA4" w14:textId="77777777" w:rsidR="00411383" w:rsidRPr="005A52D4" w:rsidRDefault="00411383" w:rsidP="00411383">
      <w:pPr>
        <w:pStyle w:val="Bezodstpw"/>
        <w:jc w:val="both"/>
        <w:rPr>
          <w:rFonts w:ascii="Calibri" w:hAnsi="Calibri" w:cs="Calibri"/>
        </w:rPr>
      </w:pPr>
      <w:r>
        <w:rPr>
          <w:rFonts w:ascii="Calibri" w:hAnsi="Calibri" w:cs="Calibri"/>
        </w:rPr>
        <w:t>7.</w:t>
      </w:r>
      <w:r w:rsidRPr="005A52D4">
        <w:rPr>
          <w:rFonts w:ascii="Calibri" w:hAnsi="Calibri" w:cs="Calibri"/>
        </w:rPr>
        <w:t xml:space="preserve">Zamawiający zwraca wadium niezwłocznie, nie później jednak niż w terminie 7 dni od dnia wystąpienia jednej z okoliczności: </w:t>
      </w:r>
    </w:p>
    <w:p w14:paraId="3DA01EB2" w14:textId="77777777" w:rsidR="00411383" w:rsidRPr="005A52D4" w:rsidRDefault="00411383" w:rsidP="00411383">
      <w:pPr>
        <w:pStyle w:val="Bezodstpw"/>
        <w:jc w:val="both"/>
        <w:rPr>
          <w:rFonts w:ascii="Calibri" w:hAnsi="Calibri" w:cs="Calibri"/>
        </w:rPr>
      </w:pPr>
      <w:r w:rsidRPr="005A52D4">
        <w:rPr>
          <w:rFonts w:ascii="Calibri" w:hAnsi="Calibri" w:cs="Calibri"/>
        </w:rPr>
        <w:lastRenderedPageBreak/>
        <w:t xml:space="preserve">1) upływu terminu związania ofertą; </w:t>
      </w:r>
    </w:p>
    <w:p w14:paraId="42C67AE4"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2) zawarcia umowy w sprawie zamówienia publicznego; </w:t>
      </w:r>
    </w:p>
    <w:p w14:paraId="536549B4"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6FC9662A"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8.1. Zamawiający, niezwłocznie, nie później jednak niż w terminie 7 dni od dnia złożenia wniosku zwraca wadium wykonawcy: </w:t>
      </w:r>
    </w:p>
    <w:p w14:paraId="1C61490E"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1) który wycofał ofertę przed upływem terminu składania ofert; </w:t>
      </w:r>
    </w:p>
    <w:p w14:paraId="5B3C51DC"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2) którego oferta została odrzucona; </w:t>
      </w:r>
    </w:p>
    <w:p w14:paraId="341D5278"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3) po wyborze najkorzystniejszej oferty, z wyjątkiem wykonawcy, którego oferta została wybrana jako najkorzystniejsza; </w:t>
      </w:r>
    </w:p>
    <w:p w14:paraId="63F18E7F"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4) po unieważnieniu postępowania, w przypadku gdy nie zostało rozstrzygnięte odwołanie na czynność unieważnienia albo nie upłynął termin do jego wniesienia. </w:t>
      </w:r>
    </w:p>
    <w:p w14:paraId="44F49439"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Złożenie wniosku o zwrot wadium powoduje rozwiązanie stosunku prawnego z wykonawcą wraz z utratą przez niego prawa do korzystania ze środków ochrony prawnej, o których mowa w Dziale IX. ustawy PZP. </w:t>
      </w:r>
    </w:p>
    <w:p w14:paraId="75E732BC" w14:textId="77777777" w:rsidR="00411383" w:rsidRPr="005A52D4" w:rsidRDefault="00411383" w:rsidP="00411383">
      <w:pPr>
        <w:pStyle w:val="Bezodstpw"/>
        <w:jc w:val="both"/>
        <w:rPr>
          <w:rFonts w:ascii="Calibri" w:hAnsi="Calibri" w:cs="Calibri"/>
        </w:rPr>
      </w:pPr>
      <w:r w:rsidRPr="005A52D4">
        <w:rPr>
          <w:rFonts w:ascii="Calibri" w:hAnsi="Calibri" w:cs="Calibri"/>
        </w:rPr>
        <w:t xml:space="preserve">8.2.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19242F1" w14:textId="77777777" w:rsidR="00411383" w:rsidRPr="005A52D4" w:rsidRDefault="00411383" w:rsidP="00411383">
      <w:pPr>
        <w:pStyle w:val="Bezodstpw"/>
        <w:jc w:val="both"/>
        <w:rPr>
          <w:rFonts w:ascii="Calibri" w:hAnsi="Calibri" w:cs="Calibri"/>
        </w:rPr>
      </w:pPr>
      <w:r w:rsidRPr="005A52D4">
        <w:rPr>
          <w:rFonts w:ascii="Calibri" w:hAnsi="Calibri" w:cs="Calibri"/>
        </w:rPr>
        <w:t>8.3. Zamawiający zwraca wadium wniesione w innej formie niż w pieniądzu poprzez złożenie gwarantowi lub poręczycielowi oświadczenia o zwolnieniu wadium.</w:t>
      </w:r>
    </w:p>
    <w:p w14:paraId="231F0014" w14:textId="2C2F037E" w:rsidR="00411383" w:rsidRDefault="00411383" w:rsidP="00411383">
      <w:pPr>
        <w:pStyle w:val="Bezodstpw"/>
        <w:jc w:val="both"/>
        <w:rPr>
          <w:rFonts w:ascii="Calibri" w:hAnsi="Calibri" w:cs="Calibri"/>
        </w:rPr>
      </w:pPr>
      <w:r w:rsidRPr="005A52D4">
        <w:rPr>
          <w:rFonts w:ascii="Calibri" w:hAnsi="Calibri" w:cs="Calibri"/>
        </w:rPr>
        <w:t>9.Okoliczności zatrzymania wadium ok</w:t>
      </w:r>
      <w:r>
        <w:rPr>
          <w:rFonts w:ascii="Calibri" w:hAnsi="Calibri" w:cs="Calibri"/>
        </w:rPr>
        <w:t>reśla art. 98 ust. 6 ustawy PZP</w:t>
      </w:r>
    </w:p>
    <w:p w14:paraId="6EEA4391" w14:textId="77777777" w:rsidR="00411383" w:rsidRPr="005A52D4" w:rsidRDefault="00411383" w:rsidP="00411383">
      <w:pPr>
        <w:pStyle w:val="Bezodstpw"/>
        <w:jc w:val="both"/>
        <w:rPr>
          <w:rFonts w:ascii="Verdana" w:hAnsi="Verdana"/>
          <w:sz w:val="20"/>
          <w:szCs w:val="20"/>
        </w:rPr>
      </w:pPr>
    </w:p>
    <w:p w14:paraId="0D316769" w14:textId="77777777" w:rsidR="00411383" w:rsidRPr="00121F20" w:rsidRDefault="00411383" w:rsidP="00411383">
      <w:pPr>
        <w:pStyle w:val="Bezodstpw"/>
        <w:jc w:val="both"/>
        <w:rPr>
          <w:rFonts w:cstheme="minorHAnsi"/>
          <w:b/>
        </w:rPr>
      </w:pPr>
      <w:r w:rsidRPr="00A055AA">
        <w:rPr>
          <w:rFonts w:cstheme="minorHAnsi"/>
          <w:b/>
        </w:rPr>
        <w:t>II.</w:t>
      </w:r>
      <w:r>
        <w:rPr>
          <w:rFonts w:cstheme="minorHAnsi"/>
          <w:b/>
        </w:rPr>
        <w:t xml:space="preserve"> </w:t>
      </w:r>
      <w:r w:rsidRPr="00A055AA">
        <w:rPr>
          <w:rFonts w:cstheme="minorHAnsi"/>
          <w:b/>
        </w:rPr>
        <w:t>Zamawiający wymaga wniesienia zabezpieczenia należytego wykonania umowy.</w:t>
      </w:r>
    </w:p>
    <w:p w14:paraId="3B58EAE2" w14:textId="77777777" w:rsidR="00411383" w:rsidRPr="00A055AA" w:rsidRDefault="00411383" w:rsidP="00411383">
      <w:pPr>
        <w:pStyle w:val="Akapitzlist"/>
        <w:widowControl w:val="0"/>
        <w:numPr>
          <w:ilvl w:val="3"/>
          <w:numId w:val="15"/>
        </w:numPr>
        <w:autoSpaceDE w:val="0"/>
        <w:autoSpaceDN w:val="0"/>
        <w:adjustRightInd w:val="0"/>
        <w:spacing w:after="0" w:line="240" w:lineRule="auto"/>
        <w:ind w:left="142" w:hanging="284"/>
        <w:jc w:val="both"/>
        <w:rPr>
          <w:rFonts w:eastAsia="Times New Roman" w:cstheme="minorHAnsi"/>
          <w:lang w:val="x-none" w:eastAsia="x-none"/>
        </w:rPr>
      </w:pPr>
      <w:r w:rsidRPr="00A055AA">
        <w:rPr>
          <w:rFonts w:eastAsia="Times New Roman" w:cstheme="minorHAnsi"/>
          <w:lang w:val="x-none" w:eastAsia="x-none"/>
        </w:rPr>
        <w:t xml:space="preserve">Wykonawca, którego oferta zostanie wybrana, </w:t>
      </w:r>
      <w:r w:rsidRPr="00A055AA">
        <w:rPr>
          <w:rFonts w:eastAsia="Times New Roman" w:cstheme="minorHAnsi"/>
          <w:lang w:eastAsia="x-none"/>
        </w:rPr>
        <w:t xml:space="preserve">zobowiązany będzie do </w:t>
      </w:r>
      <w:r w:rsidRPr="00A055AA">
        <w:rPr>
          <w:rFonts w:eastAsia="Times New Roman" w:cstheme="minorHAnsi"/>
          <w:lang w:val="x-none" w:eastAsia="x-none"/>
        </w:rPr>
        <w:t>wniesie</w:t>
      </w:r>
      <w:r w:rsidRPr="00A055AA">
        <w:rPr>
          <w:rFonts w:eastAsia="Times New Roman" w:cstheme="minorHAnsi"/>
          <w:lang w:eastAsia="x-none"/>
        </w:rPr>
        <w:t>nia</w:t>
      </w:r>
      <w:r w:rsidRPr="00A055AA">
        <w:rPr>
          <w:rFonts w:eastAsia="Times New Roman" w:cstheme="minorHAnsi"/>
          <w:lang w:val="x-none" w:eastAsia="x-none"/>
        </w:rPr>
        <w:t xml:space="preserve"> zabezpieczenia należytego wykonania umowy w wysokości </w:t>
      </w:r>
      <w:r w:rsidRPr="00A055AA">
        <w:rPr>
          <w:rFonts w:eastAsia="Times New Roman" w:cstheme="minorHAnsi"/>
          <w:b/>
          <w:lang w:eastAsia="x-none"/>
        </w:rPr>
        <w:t>5</w:t>
      </w:r>
      <w:r w:rsidRPr="00A055AA">
        <w:rPr>
          <w:rFonts w:eastAsia="Times New Roman" w:cstheme="minorHAnsi"/>
          <w:b/>
          <w:lang w:val="x-none" w:eastAsia="x-none"/>
        </w:rPr>
        <w:t>%</w:t>
      </w:r>
      <w:r w:rsidRPr="00A055AA">
        <w:rPr>
          <w:rFonts w:eastAsia="Times New Roman" w:cstheme="minorHAnsi"/>
          <w:lang w:val="x-none" w:eastAsia="x-none"/>
        </w:rPr>
        <w:t xml:space="preserve"> ceny całkowitej podanej w ofercie. Zabezpieczenie  będzie służyło pokryciu roszczeń z tytułu niewykonania lub nienależytego wykonania umowy. </w:t>
      </w:r>
      <w:r>
        <w:rPr>
          <w:rFonts w:eastAsia="Times New Roman" w:cstheme="minorHAnsi"/>
          <w:lang w:eastAsia="x-none"/>
        </w:rPr>
        <w:t>1.1.</w:t>
      </w:r>
      <w:r w:rsidRPr="00A055AA">
        <w:rPr>
          <w:rFonts w:eastAsia="Times New Roman" w:cstheme="minorHAnsi"/>
          <w:lang w:val="x-none" w:eastAsia="x-none"/>
        </w:rPr>
        <w:t xml:space="preserve">Zabezpieczenie powinno być wniesione, według wyboru Wykonawcy, w jednej lub w kilku następujących formach: </w:t>
      </w:r>
    </w:p>
    <w:p w14:paraId="5D37B25D" w14:textId="77777777" w:rsidR="00411383" w:rsidRPr="00A055AA" w:rsidRDefault="00411383" w:rsidP="00411383">
      <w:pPr>
        <w:pStyle w:val="Akapitzlist"/>
        <w:widowControl w:val="0"/>
        <w:numPr>
          <w:ilvl w:val="1"/>
          <w:numId w:val="16"/>
        </w:numPr>
        <w:autoSpaceDE w:val="0"/>
        <w:autoSpaceDN w:val="0"/>
        <w:adjustRightInd w:val="0"/>
        <w:spacing w:after="0" w:line="240" w:lineRule="auto"/>
        <w:rPr>
          <w:rFonts w:eastAsia="Times New Roman" w:cstheme="minorHAnsi"/>
          <w:lang w:val="x-none" w:eastAsia="x-none"/>
        </w:rPr>
      </w:pPr>
      <w:r w:rsidRPr="00A055AA">
        <w:rPr>
          <w:rFonts w:eastAsia="Times New Roman" w:cstheme="minorHAnsi"/>
          <w:lang w:val="x-none" w:eastAsia="x-none"/>
        </w:rPr>
        <w:t>pieniądzu,</w:t>
      </w:r>
    </w:p>
    <w:p w14:paraId="3CC27546" w14:textId="77777777" w:rsidR="00411383" w:rsidRPr="00A055AA" w:rsidRDefault="00411383" w:rsidP="00411383">
      <w:pPr>
        <w:pStyle w:val="Akapitzlist"/>
        <w:widowControl w:val="0"/>
        <w:numPr>
          <w:ilvl w:val="1"/>
          <w:numId w:val="16"/>
        </w:numPr>
        <w:autoSpaceDE w:val="0"/>
        <w:autoSpaceDN w:val="0"/>
        <w:adjustRightInd w:val="0"/>
        <w:spacing w:after="0" w:line="240" w:lineRule="auto"/>
        <w:rPr>
          <w:rFonts w:eastAsia="Times New Roman" w:cstheme="minorHAnsi"/>
          <w:lang w:val="x-none" w:eastAsia="x-none"/>
        </w:rPr>
      </w:pPr>
      <w:r w:rsidRPr="00A055AA">
        <w:rPr>
          <w:rFonts w:eastAsia="Times New Roman" w:cstheme="minorHAnsi"/>
          <w:lang w:val="x-none" w:eastAsia="x-none"/>
        </w:rPr>
        <w:t>poręczeniach bankowych lub poręczeniach spółdzielczej kasy oszczędnościowo-kredytowej, z tym że zobowiązanie kasy jest zawsze zabezpieczeniem pieniężnym,</w:t>
      </w:r>
    </w:p>
    <w:p w14:paraId="0B19CFF5" w14:textId="77777777" w:rsidR="00411383" w:rsidRPr="00A055AA" w:rsidRDefault="00411383" w:rsidP="00411383">
      <w:pPr>
        <w:pStyle w:val="Akapitzlist"/>
        <w:widowControl w:val="0"/>
        <w:numPr>
          <w:ilvl w:val="1"/>
          <w:numId w:val="16"/>
        </w:numPr>
        <w:autoSpaceDE w:val="0"/>
        <w:autoSpaceDN w:val="0"/>
        <w:adjustRightInd w:val="0"/>
        <w:spacing w:after="0" w:line="240" w:lineRule="auto"/>
        <w:rPr>
          <w:rFonts w:eastAsia="Times New Roman" w:cstheme="minorHAnsi"/>
          <w:lang w:val="x-none" w:eastAsia="x-none"/>
        </w:rPr>
      </w:pPr>
      <w:r w:rsidRPr="00A055AA">
        <w:rPr>
          <w:rFonts w:eastAsia="Times New Roman" w:cstheme="minorHAnsi"/>
          <w:lang w:val="x-none" w:eastAsia="x-none"/>
        </w:rPr>
        <w:t>gwarancjach bankowych,</w:t>
      </w:r>
    </w:p>
    <w:p w14:paraId="784B8F17" w14:textId="77777777" w:rsidR="00411383" w:rsidRPr="00A055AA" w:rsidRDefault="00411383" w:rsidP="00411383">
      <w:pPr>
        <w:pStyle w:val="Akapitzlist"/>
        <w:widowControl w:val="0"/>
        <w:numPr>
          <w:ilvl w:val="1"/>
          <w:numId w:val="16"/>
        </w:numPr>
        <w:autoSpaceDE w:val="0"/>
        <w:autoSpaceDN w:val="0"/>
        <w:adjustRightInd w:val="0"/>
        <w:spacing w:after="0" w:line="240" w:lineRule="auto"/>
        <w:rPr>
          <w:rFonts w:eastAsia="Times New Roman" w:cstheme="minorHAnsi"/>
          <w:lang w:val="x-none" w:eastAsia="x-none"/>
        </w:rPr>
      </w:pPr>
      <w:r w:rsidRPr="00A055AA">
        <w:rPr>
          <w:rFonts w:eastAsia="Times New Roman" w:cstheme="minorHAnsi"/>
          <w:lang w:val="x-none" w:eastAsia="x-none"/>
        </w:rPr>
        <w:t>gwarancjach ubezpieczeniowych,</w:t>
      </w:r>
    </w:p>
    <w:p w14:paraId="05BD6231" w14:textId="77777777" w:rsidR="00411383" w:rsidRDefault="00411383" w:rsidP="00411383">
      <w:pPr>
        <w:pStyle w:val="Akapitzlist"/>
        <w:widowControl w:val="0"/>
        <w:numPr>
          <w:ilvl w:val="1"/>
          <w:numId w:val="16"/>
        </w:numPr>
        <w:autoSpaceDE w:val="0"/>
        <w:autoSpaceDN w:val="0"/>
        <w:adjustRightInd w:val="0"/>
        <w:spacing w:after="0" w:line="240" w:lineRule="auto"/>
        <w:jc w:val="both"/>
        <w:rPr>
          <w:rFonts w:eastAsia="Times New Roman" w:cstheme="minorHAnsi"/>
          <w:lang w:val="x-none" w:eastAsia="x-none"/>
        </w:rPr>
      </w:pPr>
      <w:r w:rsidRPr="00A055AA">
        <w:rPr>
          <w:rFonts w:eastAsia="Times New Roman" w:cstheme="minorHAnsi"/>
          <w:lang w:val="x-none" w:eastAsia="x-none"/>
        </w:rPr>
        <w:t>poręczeniach udzielonych przez podmioty, o których mowa w art. 6b ust. 5 pkt 2 ustawy z dnia 9 listopada 2000r. o utworzeniu Polskiej Agencji Rozwoju Przedsiębiorczości.</w:t>
      </w:r>
    </w:p>
    <w:p w14:paraId="4D6C9697" w14:textId="77777777" w:rsidR="00411383" w:rsidRDefault="00411383" w:rsidP="00411383">
      <w:pPr>
        <w:widowControl w:val="0"/>
        <w:autoSpaceDE w:val="0"/>
        <w:autoSpaceDN w:val="0"/>
        <w:adjustRightInd w:val="0"/>
        <w:spacing w:after="0" w:line="240" w:lineRule="auto"/>
        <w:jc w:val="both"/>
        <w:rPr>
          <w:rFonts w:eastAsia="Times New Roman" w:cstheme="minorHAnsi"/>
          <w:lang w:eastAsia="x-none"/>
        </w:rPr>
      </w:pPr>
      <w:r>
        <w:rPr>
          <w:rFonts w:eastAsia="Times New Roman" w:cstheme="minorHAnsi"/>
          <w:lang w:eastAsia="x-none"/>
        </w:rPr>
        <w:t>1.2.Za zgodą zamawiającego zabezpieczenie może być wnoszone również:</w:t>
      </w:r>
    </w:p>
    <w:p w14:paraId="59D9FFD0" w14:textId="77777777" w:rsidR="00411383" w:rsidRPr="00280B68" w:rsidRDefault="00411383" w:rsidP="00411383">
      <w:pPr>
        <w:pStyle w:val="Akapitzlist"/>
        <w:widowControl w:val="0"/>
        <w:numPr>
          <w:ilvl w:val="0"/>
          <w:numId w:val="50"/>
        </w:numPr>
        <w:autoSpaceDE w:val="0"/>
        <w:autoSpaceDN w:val="0"/>
        <w:adjustRightInd w:val="0"/>
        <w:spacing w:after="0" w:line="240" w:lineRule="auto"/>
        <w:jc w:val="both"/>
        <w:rPr>
          <w:rFonts w:eastAsia="Times New Roman" w:cstheme="minorHAnsi"/>
          <w:lang w:eastAsia="x-none"/>
        </w:rPr>
      </w:pPr>
      <w:r w:rsidRPr="00280B68">
        <w:rPr>
          <w:rFonts w:eastAsia="Times New Roman" w:cstheme="minorHAnsi"/>
          <w:lang w:eastAsia="x-none"/>
        </w:rPr>
        <w:t>w wekslach z poręczeniem wekslowym banku lub spółdzielczej kasy oszczędnościowo-kredytowej;</w:t>
      </w:r>
    </w:p>
    <w:p w14:paraId="1B37AA0D" w14:textId="77777777" w:rsidR="00411383" w:rsidRPr="00280B68" w:rsidRDefault="00411383" w:rsidP="00411383">
      <w:pPr>
        <w:pStyle w:val="Akapitzlist"/>
        <w:widowControl w:val="0"/>
        <w:numPr>
          <w:ilvl w:val="0"/>
          <w:numId w:val="50"/>
        </w:numPr>
        <w:autoSpaceDE w:val="0"/>
        <w:autoSpaceDN w:val="0"/>
        <w:adjustRightInd w:val="0"/>
        <w:spacing w:after="0" w:line="240" w:lineRule="auto"/>
        <w:jc w:val="both"/>
        <w:rPr>
          <w:rFonts w:eastAsia="Times New Roman" w:cstheme="minorHAnsi"/>
          <w:lang w:eastAsia="x-none"/>
        </w:rPr>
      </w:pPr>
      <w:r w:rsidRPr="00280B68">
        <w:rPr>
          <w:rFonts w:eastAsia="Times New Roman" w:cstheme="minorHAnsi"/>
          <w:lang w:eastAsia="x-none"/>
        </w:rPr>
        <w:t>przez ustanowienie zastawu na papierach wartościowych emitowanych przez Skarb Państwa lub jednostkę samorządu terytorialnego;</w:t>
      </w:r>
    </w:p>
    <w:p w14:paraId="4183863F" w14:textId="77777777" w:rsidR="00411383" w:rsidRPr="00280B68" w:rsidRDefault="00411383" w:rsidP="00411383">
      <w:pPr>
        <w:pStyle w:val="Akapitzlist"/>
        <w:widowControl w:val="0"/>
        <w:numPr>
          <w:ilvl w:val="0"/>
          <w:numId w:val="50"/>
        </w:numPr>
        <w:autoSpaceDE w:val="0"/>
        <w:autoSpaceDN w:val="0"/>
        <w:adjustRightInd w:val="0"/>
        <w:spacing w:after="0" w:line="240" w:lineRule="auto"/>
        <w:jc w:val="both"/>
        <w:rPr>
          <w:rFonts w:eastAsia="Times New Roman" w:cstheme="minorHAnsi"/>
          <w:lang w:eastAsia="x-none"/>
        </w:rPr>
      </w:pPr>
      <w:r w:rsidRPr="00280B68">
        <w:rPr>
          <w:rFonts w:eastAsia="Times New Roman" w:cstheme="minorHAnsi"/>
          <w:lang w:eastAsia="x-none"/>
        </w:rPr>
        <w:t>przez ustanowienie zastawu rejestrowego na zasadach określonych w ustawie z dnia 6 grudnia 1996 r. o zastawie rejestrowym i rejestrze zastawów.</w:t>
      </w:r>
    </w:p>
    <w:p w14:paraId="6DC1EA56" w14:textId="77777777" w:rsidR="00411383" w:rsidRPr="00A055AA" w:rsidRDefault="00411383" w:rsidP="00411383">
      <w:pPr>
        <w:pStyle w:val="Akapitzlist"/>
        <w:widowControl w:val="0"/>
        <w:numPr>
          <w:ilvl w:val="3"/>
          <w:numId w:val="15"/>
        </w:numPr>
        <w:autoSpaceDE w:val="0"/>
        <w:autoSpaceDN w:val="0"/>
        <w:adjustRightInd w:val="0"/>
        <w:spacing w:after="0" w:line="240" w:lineRule="auto"/>
        <w:ind w:left="142" w:hanging="284"/>
        <w:jc w:val="both"/>
        <w:rPr>
          <w:rFonts w:eastAsia="Times New Roman" w:cstheme="minorHAnsi"/>
          <w:lang w:val="x-none" w:eastAsia="x-none"/>
        </w:rPr>
      </w:pPr>
      <w:r w:rsidRPr="00A055AA">
        <w:rPr>
          <w:rFonts w:eastAsia="Times New Roman" w:cstheme="minorHAnsi"/>
          <w:lang w:val="x-none" w:eastAsia="x-none"/>
        </w:rPr>
        <w:t>Zabezpieczenie wnoszone w pieniądzu Wykonawca wpłaca przelewem na rachunek bankowy wskazany przez Zamawiającego przed podpisaniem umowy lub w dniu jej podpisania.</w:t>
      </w:r>
    </w:p>
    <w:p w14:paraId="4347E213" w14:textId="77777777" w:rsidR="00411383" w:rsidRPr="00A055AA" w:rsidRDefault="00411383" w:rsidP="00411383">
      <w:pPr>
        <w:pStyle w:val="Akapitzlist"/>
        <w:widowControl w:val="0"/>
        <w:numPr>
          <w:ilvl w:val="3"/>
          <w:numId w:val="15"/>
        </w:numPr>
        <w:autoSpaceDE w:val="0"/>
        <w:autoSpaceDN w:val="0"/>
        <w:adjustRightInd w:val="0"/>
        <w:spacing w:after="0" w:line="240" w:lineRule="auto"/>
        <w:ind w:left="142" w:hanging="284"/>
        <w:jc w:val="both"/>
        <w:rPr>
          <w:rFonts w:eastAsia="Times New Roman" w:cstheme="minorHAnsi"/>
          <w:lang w:val="x-none" w:eastAsia="x-none"/>
        </w:rPr>
      </w:pPr>
      <w:r w:rsidRPr="00A055AA">
        <w:rPr>
          <w:rFonts w:eastAsia="Times New Roman" w:cstheme="minorHAnsi"/>
          <w:lang w:val="x-none" w:eastAsia="x-none"/>
        </w:rPr>
        <w:t>W przypadku wniesienia wadium w pieniądzu Wykonawca może zwrócić się do Zamawiającego z wnioskiem o zaliczenie kwoty wadium na poczet zabezpieczenia.</w:t>
      </w:r>
    </w:p>
    <w:p w14:paraId="37B8BE0E" w14:textId="77777777" w:rsidR="00411383" w:rsidRPr="00A055AA" w:rsidRDefault="00411383" w:rsidP="00411383">
      <w:pPr>
        <w:pStyle w:val="Akapitzlist"/>
        <w:widowControl w:val="0"/>
        <w:numPr>
          <w:ilvl w:val="3"/>
          <w:numId w:val="15"/>
        </w:numPr>
        <w:autoSpaceDE w:val="0"/>
        <w:autoSpaceDN w:val="0"/>
        <w:adjustRightInd w:val="0"/>
        <w:spacing w:after="0" w:line="240" w:lineRule="auto"/>
        <w:ind w:left="142" w:hanging="284"/>
        <w:jc w:val="both"/>
        <w:rPr>
          <w:rFonts w:eastAsia="Times New Roman" w:cstheme="minorHAnsi"/>
          <w:lang w:val="x-none" w:eastAsia="x-none"/>
        </w:rPr>
      </w:pPr>
      <w:r w:rsidRPr="00A055AA">
        <w:rPr>
          <w:rFonts w:eastAsia="Times New Roman" w:cstheme="minorHAnsi"/>
          <w:lang w:val="x-none" w:eastAsia="x-none"/>
        </w:rPr>
        <w:t>W trakcie realizacji umowy Wykonawca może dokonać zmiany formy zabezpieczenia na jedną lub kilka ww. form</w:t>
      </w:r>
      <w:r>
        <w:rPr>
          <w:rFonts w:eastAsia="Times New Roman" w:cstheme="minorHAnsi"/>
          <w:lang w:eastAsia="x-none"/>
        </w:rPr>
        <w:t xml:space="preserve"> w pkt. 1.1. Za zgodą Zamawiającego Wykonawca może dokonać zmiany formy zabezpieczenia na jedną lub kilka form, o których mowa w pkt. 1.2</w:t>
      </w:r>
      <w:r w:rsidRPr="00A055AA">
        <w:rPr>
          <w:rFonts w:eastAsia="Times New Roman" w:cstheme="minorHAnsi"/>
          <w:lang w:val="x-none" w:eastAsia="x-none"/>
        </w:rPr>
        <w:t>. Zmiana formy zabezpieczenia jest dokonywana z zachowaniem ciągłości zabezpieczenia bez zmniejszenia jego wysokości.</w:t>
      </w:r>
    </w:p>
    <w:p w14:paraId="4560000B" w14:textId="77777777" w:rsidR="00411383" w:rsidRPr="003815AB" w:rsidRDefault="00411383" w:rsidP="00411383">
      <w:pPr>
        <w:pStyle w:val="Akapitzlist"/>
        <w:widowControl w:val="0"/>
        <w:numPr>
          <w:ilvl w:val="3"/>
          <w:numId w:val="15"/>
        </w:numPr>
        <w:autoSpaceDE w:val="0"/>
        <w:autoSpaceDN w:val="0"/>
        <w:adjustRightInd w:val="0"/>
        <w:spacing w:after="0" w:line="240" w:lineRule="auto"/>
        <w:ind w:left="142" w:hanging="284"/>
        <w:jc w:val="both"/>
        <w:rPr>
          <w:rFonts w:eastAsia="Times New Roman" w:cstheme="minorHAnsi"/>
          <w:lang w:val="x-none" w:eastAsia="x-none"/>
        </w:rPr>
      </w:pPr>
      <w:r w:rsidRPr="00A055AA">
        <w:rPr>
          <w:rFonts w:eastAsia="Times New Roman" w:cstheme="minorHAnsi"/>
          <w:lang w:val="x-none" w:eastAsia="x-none"/>
        </w:rPr>
        <w:lastRenderedPageBreak/>
        <w:t xml:space="preserve">Zamawiający dokona zwrotu wniesionego przez Wykonawcę zabezpieczenia należytego wykonania umowy w terminie 30 dni od dnia wykonania zamówienia i uznania przez Zamawiającego za należycie wykonane. Kwota pozostawiona na zabezpieczenie roszczeń z tytułu rękojmi za wady </w:t>
      </w:r>
      <w:r w:rsidRPr="00A055AA">
        <w:rPr>
          <w:rFonts w:eastAsia="Times New Roman" w:cstheme="minorHAnsi"/>
          <w:lang w:eastAsia="x-none"/>
        </w:rPr>
        <w:t xml:space="preserve">lub gwarancji </w:t>
      </w:r>
      <w:r w:rsidRPr="00A055AA">
        <w:rPr>
          <w:rFonts w:eastAsia="Times New Roman" w:cstheme="minorHAnsi"/>
          <w:lang w:val="x-none" w:eastAsia="x-none"/>
        </w:rPr>
        <w:t>wynosić będzie 30% wysokości zabezpieczenia. Kwota ta zostanie zwrócona Wykonawcy nie później niż w 15 dniu po upływie okresu rękojmi za wady</w:t>
      </w:r>
      <w:r w:rsidRPr="00A055AA">
        <w:rPr>
          <w:rFonts w:eastAsia="Times New Roman" w:cstheme="minorHAnsi"/>
          <w:lang w:eastAsia="x-none"/>
        </w:rPr>
        <w:t xml:space="preserve"> lub gwarancji</w:t>
      </w:r>
      <w:r w:rsidRPr="00A055AA">
        <w:rPr>
          <w:rFonts w:eastAsia="Times New Roman" w:cstheme="minorHAnsi"/>
          <w:lang w:val="x-none" w:eastAsia="x-none"/>
        </w:rPr>
        <w:t>.</w:t>
      </w:r>
    </w:p>
    <w:p w14:paraId="70B80053" w14:textId="5E377A5E" w:rsidR="00F656B1" w:rsidRPr="00121F20" w:rsidRDefault="00F656B1" w:rsidP="00F656B1">
      <w:pPr>
        <w:pStyle w:val="Bezodstpw"/>
        <w:jc w:val="both"/>
        <w:rPr>
          <w:rFonts w:cstheme="minorHAnsi"/>
          <w:b/>
        </w:rPr>
      </w:pPr>
    </w:p>
    <w:p w14:paraId="588867B3" w14:textId="77777777" w:rsidR="00146359" w:rsidRDefault="00FC78D4" w:rsidP="00CB0C26">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XI</w:t>
      </w:r>
      <w:r w:rsidR="00146359">
        <w:t xml:space="preserve">. OPIS SPOSOBU PRZYGOTOWANIA OFERTY </w:t>
      </w:r>
    </w:p>
    <w:p w14:paraId="03FF17F2" w14:textId="77777777" w:rsidR="00EF59EA" w:rsidRPr="00EF59EA" w:rsidRDefault="00EF59EA" w:rsidP="00EF59EA">
      <w:pPr>
        <w:pStyle w:val="Bezodstpw"/>
        <w:jc w:val="both"/>
      </w:pPr>
      <w:r w:rsidRPr="00EF59EA">
        <w:t>Oferta powinna być przygotowana z uwzględnieniem poniższych zasad:</w:t>
      </w:r>
    </w:p>
    <w:p w14:paraId="6C465130" w14:textId="77777777" w:rsidR="00EF59EA" w:rsidRPr="00EF59EA" w:rsidRDefault="00EF59EA" w:rsidP="00EF59EA">
      <w:pPr>
        <w:pStyle w:val="Bezodstpw"/>
        <w:jc w:val="both"/>
        <w:rPr>
          <w:rFonts w:cs="Arial"/>
          <w:b/>
          <w:bCs/>
          <w:color w:val="000000"/>
        </w:rPr>
      </w:pPr>
      <w:r w:rsidRPr="00EF59EA">
        <w:rPr>
          <w:rFonts w:cs="Arial"/>
          <w:b/>
          <w:bCs/>
          <w:color w:val="000000"/>
        </w:rPr>
        <w:t xml:space="preserve">1. Jedna oferta. </w:t>
      </w:r>
      <w:r w:rsidRPr="00EF59EA">
        <w:rPr>
          <w:rFonts w:cs="Arial"/>
          <w:color w:val="000000"/>
        </w:rPr>
        <w:t xml:space="preserve">Każdy </w:t>
      </w:r>
      <w:r w:rsidRPr="00EF59EA">
        <w:rPr>
          <w:rFonts w:cs="Arial"/>
        </w:rPr>
        <w:t>Wyk</w:t>
      </w:r>
      <w:r w:rsidRPr="00EF59EA">
        <w:rPr>
          <w:rFonts w:cs="Arial"/>
          <w:color w:val="000000"/>
        </w:rPr>
        <w:t>onawca może złożyć tylko jedną ofertę.</w:t>
      </w:r>
    </w:p>
    <w:p w14:paraId="44CB8FDE" w14:textId="648518DB" w:rsidR="00392B71" w:rsidRPr="007A30AE" w:rsidRDefault="00EF59EA" w:rsidP="007A30AE">
      <w:pPr>
        <w:pStyle w:val="Bezodstpw"/>
        <w:jc w:val="both"/>
        <w:rPr>
          <w:rFonts w:cs="Calibri"/>
          <w:color w:val="1155CC"/>
          <w:u w:val="single"/>
        </w:rPr>
      </w:pPr>
      <w:r w:rsidRPr="00D5486C">
        <w:rPr>
          <w:rFonts w:cs="Arial"/>
          <w:b/>
          <w:bCs/>
        </w:rPr>
        <w:t xml:space="preserve">2. Forma oferty. </w:t>
      </w:r>
      <w:r w:rsidR="00B82BEA" w:rsidRPr="00D5486C">
        <w:t>Oferta musi być sporządzona w języku polskim, w postaci elek</w:t>
      </w:r>
      <w:r w:rsidR="007A30AE">
        <w:t xml:space="preserve">tronicznej </w:t>
      </w:r>
      <w:r w:rsidR="00B82BEA" w:rsidRPr="00D5486C">
        <w:t xml:space="preserve"> i opatrzona </w:t>
      </w:r>
      <w:r w:rsidR="00B82BEA" w:rsidRPr="00EF59EA">
        <w:t xml:space="preserve">kwalifikowanym podpisem elektronicznym lub podpisem </w:t>
      </w:r>
      <w:r w:rsidR="00B82BEA">
        <w:t>zaufanym lub podpisem osobistym</w:t>
      </w:r>
      <w:r w:rsidR="00B82BEA" w:rsidRPr="00EF59EA">
        <w:t xml:space="preserve">. Ofertę należy złożyć w oryginale </w:t>
      </w:r>
      <w:r w:rsidR="00B82BEA" w:rsidRPr="00EF59EA">
        <w:rPr>
          <w:rFonts w:cs="Calibri"/>
          <w:color w:val="000000"/>
        </w:rPr>
        <w:t xml:space="preserve">za pośrednictwem </w:t>
      </w:r>
      <w:hyperlink r:id="rId31" w:history="1">
        <w:r w:rsidR="00B82BEA" w:rsidRPr="00EF59EA">
          <w:rPr>
            <w:rFonts w:cs="Calibri"/>
            <w:color w:val="1155CC"/>
            <w:u w:val="single"/>
          </w:rPr>
          <w:t>platformazakupowa.pl</w:t>
        </w:r>
      </w:hyperlink>
    </w:p>
    <w:p w14:paraId="1716125F" w14:textId="5A1088EE" w:rsidR="00392B71" w:rsidRPr="00D5486C" w:rsidRDefault="00392B71" w:rsidP="00AC111B">
      <w:pPr>
        <w:autoSpaceDE w:val="0"/>
        <w:autoSpaceDN w:val="0"/>
        <w:adjustRightInd w:val="0"/>
        <w:spacing w:after="0" w:line="240" w:lineRule="auto"/>
        <w:jc w:val="both"/>
        <w:rPr>
          <w:rFonts w:cs="TimesNewRomanPSMT"/>
        </w:rPr>
      </w:pPr>
      <w:r w:rsidRPr="00D5486C">
        <w:rPr>
          <w:rFonts w:cs="TimesNewRomanPSMT"/>
        </w:rPr>
        <w:t>2</w:t>
      </w:r>
      <w:r w:rsidR="007A30AE">
        <w:rPr>
          <w:rFonts w:cs="TimesNewRomanPSMT"/>
        </w:rPr>
        <w:t>.1</w:t>
      </w:r>
      <w:r w:rsidRPr="00D5486C">
        <w:rPr>
          <w:rFonts w:cs="TimesNewRomanPSMT"/>
        </w:rPr>
        <w:t xml:space="preserve">. Jeżeli na ofertę składa się kilka dokumentów, Wykonawca winien stworzyć folder do którego przeniesie wszystkie dokumenty oferty, podpisane kwalifikowanym podpisem elektronicznym lub podpisem zaufanym lub podpisem osobistym. Następnie z tego folderu Wykonawca utworzy folder .zip bez nadawania mu haseł i bez szyfrowania. </w:t>
      </w:r>
    </w:p>
    <w:p w14:paraId="4C14734A" w14:textId="77777777" w:rsidR="00EF59EA" w:rsidRPr="00EF59EA" w:rsidRDefault="00EF59EA" w:rsidP="003055EC">
      <w:pPr>
        <w:autoSpaceDE w:val="0"/>
        <w:autoSpaceDN w:val="0"/>
        <w:adjustRightInd w:val="0"/>
        <w:spacing w:after="0" w:line="240" w:lineRule="auto"/>
      </w:pPr>
      <w:r w:rsidRPr="00D5486C">
        <w:rPr>
          <w:b/>
          <w:bCs/>
        </w:rPr>
        <w:t xml:space="preserve">3. Treść oferty. </w:t>
      </w:r>
      <w:r w:rsidRPr="00D5486C">
        <w:t xml:space="preserve">Treść oferty winna odpowiadać treści </w:t>
      </w:r>
      <w:r w:rsidRPr="00EF59EA">
        <w:t>Specyfikacji Warunków Zamów</w:t>
      </w:r>
      <w:r w:rsidR="00891C14">
        <w:t>ienia.</w:t>
      </w:r>
    </w:p>
    <w:p w14:paraId="4797B40D" w14:textId="77777777" w:rsidR="00EF59EA" w:rsidRPr="00EF59EA" w:rsidRDefault="00EF59EA" w:rsidP="00EF59EA">
      <w:pPr>
        <w:pStyle w:val="Bezodstpw"/>
        <w:jc w:val="both"/>
        <w:rPr>
          <w:rFonts w:cs="Arial"/>
          <w:b/>
          <w:bCs/>
          <w:color w:val="000000"/>
        </w:rPr>
      </w:pPr>
      <w:r w:rsidRPr="00EF59EA">
        <w:rPr>
          <w:rFonts w:cs="Arial"/>
          <w:b/>
          <w:bCs/>
          <w:color w:val="000000"/>
        </w:rPr>
        <w:t xml:space="preserve">4. Język oferty. </w:t>
      </w:r>
      <w:r w:rsidRPr="00EF59EA">
        <w:rPr>
          <w:rFonts w:cs="Arial"/>
          <w:color w:val="000000"/>
        </w:rPr>
        <w:t>Postępowanie o udzielenie zamówienia prowadzi się w języku polskim i zamawiający nie wyraża zgody na złożenie oświadczeń, oferty oraz innych dokumentów jednym z języków powszechnie używanych w handlu międzynarodowym. Dokumenty sporządzone w języku obcym są składane wraz z tłumaczeniem na język polski.</w:t>
      </w:r>
    </w:p>
    <w:p w14:paraId="21E32C38" w14:textId="77777777" w:rsidR="00EF59EA" w:rsidRPr="00EF59EA" w:rsidRDefault="00EF59EA" w:rsidP="00EF59EA">
      <w:pPr>
        <w:pStyle w:val="Bezodstpw"/>
        <w:jc w:val="both"/>
        <w:rPr>
          <w:b/>
        </w:rPr>
      </w:pPr>
      <w:r w:rsidRPr="00EF59EA">
        <w:rPr>
          <w:b/>
        </w:rPr>
        <w:t xml:space="preserve">5. Podpisywanie oferty. </w:t>
      </w:r>
    </w:p>
    <w:p w14:paraId="23241D7D" w14:textId="77777777" w:rsidR="00CE1D1F" w:rsidRPr="00CA0848" w:rsidRDefault="00EF59EA" w:rsidP="00A87282">
      <w:pPr>
        <w:pStyle w:val="Bezodstpw"/>
        <w:jc w:val="both"/>
        <w:rPr>
          <w:rFonts w:cstheme="minorHAnsi"/>
        </w:rPr>
      </w:pPr>
      <w:r w:rsidRPr="00CA0848">
        <w:rPr>
          <w:rFonts w:cstheme="minorHAnsi"/>
        </w:rPr>
        <w:t xml:space="preserve">5.1. Wymaga się, by oferta była podpisana przez osobę lub osoby uprawnione do reprezentowania Wykonawcy i zaciągania w jego imieniu zobowiązań finansowych, w wysokości </w:t>
      </w:r>
      <w:r w:rsidR="00AE5D21" w:rsidRPr="00CA0848">
        <w:rPr>
          <w:rFonts w:cstheme="minorHAnsi"/>
        </w:rPr>
        <w:t xml:space="preserve">odpowiadającej cenie oferty. W przypadku, gdy ofertę (lub jakiekolwiek dokumenty dołączone do oferty) podpisuje osoba nie wymieniona w dokumentach rejestrowych Wykonawcy, do oferty należy dołączyć </w:t>
      </w:r>
      <w:r w:rsidR="00AE5D21" w:rsidRPr="00CA0848">
        <w:rPr>
          <w:rFonts w:cstheme="minorHAnsi"/>
          <w:b/>
        </w:rPr>
        <w:t xml:space="preserve">pełnomocnictwo lub inny dokument potwierdzający umocowanie do reprezentacji wykonawcy. </w:t>
      </w:r>
      <w:r w:rsidRPr="00CA0848">
        <w:rPr>
          <w:rFonts w:cstheme="minorHAnsi"/>
        </w:rPr>
        <w:t xml:space="preserve"> Pełnomocnictwo w sposób jednoznaczny winno określać, do jakich czynności upoważniona jest osoba podpisująca ofertę. </w:t>
      </w:r>
    </w:p>
    <w:p w14:paraId="3B8C0047" w14:textId="53E9FCA8" w:rsidR="00CE1D1F" w:rsidRDefault="00CE1D1F" w:rsidP="00A87282">
      <w:pPr>
        <w:pStyle w:val="Bezodstpw"/>
        <w:jc w:val="both"/>
      </w:pPr>
      <w:r w:rsidRPr="00CA0848">
        <w:rPr>
          <w:rFonts w:cstheme="minorHAnsi"/>
        </w:rPr>
        <w:t xml:space="preserve">5.2. </w:t>
      </w:r>
      <w:r w:rsidRPr="00CA0848">
        <w:rPr>
          <w:rFonts w:cstheme="minorHAnsi"/>
          <w:b/>
        </w:rPr>
        <w:t xml:space="preserve">Pełnomocnictwo </w:t>
      </w:r>
      <w:r w:rsidRPr="00CA0848">
        <w:rPr>
          <w:rFonts w:cstheme="minorHAnsi"/>
        </w:rPr>
        <w:t>do złożenia oferty musi być złożone w oryginale w takiej samej formie, jak składana oferta (t</w:t>
      </w:r>
      <w:r w:rsidR="008B0A54">
        <w:rPr>
          <w:rFonts w:cstheme="minorHAnsi"/>
        </w:rPr>
        <w:t xml:space="preserve">.j. </w:t>
      </w:r>
      <w:r w:rsidRPr="00CA0848">
        <w:rPr>
          <w:rFonts w:cstheme="minorHAnsi"/>
        </w:rPr>
        <w:t>postaci elektronicznej opatrzonej kwalifikowanym podpisem elektronicznym lub podpisem</w:t>
      </w:r>
      <w:r>
        <w:t xml:space="preserve">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w:t>
      </w:r>
      <w:r w:rsidR="00FE5178">
        <w:t>/podpisem zaufanym/podpisem osobistym</w:t>
      </w:r>
      <w:r>
        <w:t xml:space="preserve">. Zamawiający dopuszcza również skan </w:t>
      </w:r>
      <w:r w:rsidR="00576AFC">
        <w:t xml:space="preserve">(cyfrowe odwzorowanie) </w:t>
      </w:r>
      <w:r>
        <w:t xml:space="preserve">pełnomocnictwa sporządzonego uprzednio w formie pisemnej opatrzony kwalifikowanym podpisem elektronicznym lub podpisem zaufanym lub podpisem osobistym mocodawcy. Elektroniczna kopia pełnomocnictwa nie może być uwierzytelniona przez upełnomocnionego. </w:t>
      </w:r>
    </w:p>
    <w:p w14:paraId="16A12A62" w14:textId="77777777" w:rsidR="007A30AE" w:rsidRDefault="00EF59EA" w:rsidP="00A87282">
      <w:pPr>
        <w:pStyle w:val="Bezodstpw"/>
        <w:jc w:val="both"/>
      </w:pPr>
      <w:r w:rsidRPr="00A87282">
        <w:rPr>
          <w:rFonts w:cs="Arial"/>
          <w:b/>
          <w:bCs/>
        </w:rPr>
        <w:t xml:space="preserve">6. Tajemnica przedsiębiorstwa. </w:t>
      </w:r>
      <w:r w:rsidRPr="00A87282">
        <w:t>Wszelkie informacje stanowiące tajemnicę przedsiębiorstwa w rozumieniu ustawy z dnia 16 kwietnia 1993 r. o zwalczaniu nieuc</w:t>
      </w:r>
      <w:r w:rsidR="00A672C6">
        <w:t>zciwej konkurencji (Dz. U. z 2020 r. poz. 1913</w:t>
      </w:r>
      <w:r w:rsidRPr="00A87282">
        <w:t xml:space="preserve">), które Wykonawca zastrzeże jako tajemnicę przedsiębiorstwa, powinny zostać złożone w osobnym pliku wraz z jednoczesnym zaznaczeniem polecenia „Załącznik stanowiący tajemnicę przedsiębiorstwa” </w:t>
      </w:r>
      <w:r w:rsidR="005554EC">
        <w:t xml:space="preserve">a następnie </w:t>
      </w:r>
      <w:r w:rsidR="00A672C6">
        <w:t xml:space="preserve">skompresowane do jednego pliku archiwum (ZIP). Wykonawca </w:t>
      </w:r>
    </w:p>
    <w:p w14:paraId="04F382A8" w14:textId="3FE3B410" w:rsidR="00EF59EA" w:rsidRPr="00A87282" w:rsidRDefault="00A672C6" w:rsidP="00A87282">
      <w:pPr>
        <w:pStyle w:val="Bezodstpw"/>
        <w:jc w:val="both"/>
        <w:rPr>
          <w:rFonts w:cs="Arial"/>
          <w:b/>
        </w:rPr>
      </w:pPr>
      <w:r>
        <w:t xml:space="preserve">zobowiązany jest, wraz z przekazaniem tych informacji, </w:t>
      </w:r>
      <w:r w:rsidR="00EF59EA" w:rsidRPr="00A87282">
        <w:t xml:space="preserve">wykazać spełnienie przesłanek określonych w art. 11 ust. 2 ustawy z dnia 16 kwietnia 1993 r. o zwalczaniu nieuczciwej konkurencji. Zaleca się, aby uzasadnienie zastrzeżenia informacji jako tajemnica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w:t>
      </w:r>
      <w:r>
        <w:t>1</w:t>
      </w:r>
      <w:r w:rsidR="00EF59EA" w:rsidRPr="00A87282">
        <w:t xml:space="preserve">8 ust. 3 ustawy </w:t>
      </w:r>
      <w:proofErr w:type="spellStart"/>
      <w:r w:rsidR="00EF59EA" w:rsidRPr="00A87282">
        <w:t>Pzp</w:t>
      </w:r>
      <w:proofErr w:type="spellEnd"/>
      <w:r w:rsidR="00EF59EA" w:rsidRPr="00A87282">
        <w:t xml:space="preserve">. </w:t>
      </w:r>
    </w:p>
    <w:p w14:paraId="0CE818DD" w14:textId="77777777" w:rsidR="00EF59EA" w:rsidRPr="00A87282" w:rsidRDefault="00EF59EA" w:rsidP="00A87282">
      <w:pPr>
        <w:pStyle w:val="Bezodstpw"/>
        <w:jc w:val="both"/>
        <w:rPr>
          <w:b/>
          <w:bCs/>
        </w:rPr>
      </w:pPr>
      <w:r w:rsidRPr="00A87282">
        <w:lastRenderedPageBreak/>
        <w:t>6.1.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F0E81BE" w14:textId="614D2614" w:rsidR="00CE1D1F" w:rsidRDefault="00EF59EA" w:rsidP="00CE1D1F">
      <w:pPr>
        <w:pStyle w:val="Bezodstpw"/>
        <w:jc w:val="both"/>
      </w:pPr>
      <w:r>
        <w:t xml:space="preserve">6.2. </w:t>
      </w:r>
      <w:r w:rsidRPr="000C0A3D">
        <w:t xml:space="preserve">Zgodnie z art. </w:t>
      </w:r>
      <w:r w:rsidR="00A87282">
        <w:t>1</w:t>
      </w:r>
      <w:r w:rsidRPr="000C0A3D">
        <w:t xml:space="preserve">8 ust. 3 ustawy </w:t>
      </w:r>
      <w:proofErr w:type="spellStart"/>
      <w:r w:rsidR="00CE1D1F">
        <w:t>Pzp</w:t>
      </w:r>
      <w:proofErr w:type="spellEnd"/>
      <w:r w:rsidRPr="000C0A3D">
        <w:t xml:space="preserve"> nie ujawnia się informacji stanowiących tajemnicę przedsiębiorstwa w rozumieniu przepisów o zwalczaniu nieuczciwej konkurencji, </w:t>
      </w:r>
      <w:r w:rsidRPr="000C0A3D">
        <w:rPr>
          <w:u w:val="single"/>
        </w:rPr>
        <w:t>jeżel</w:t>
      </w:r>
      <w:r w:rsidR="00C441DE">
        <w:rPr>
          <w:u w:val="single"/>
        </w:rPr>
        <w:t>i wykonawca wraz z przekazaniem takiej informacji</w:t>
      </w:r>
      <w:r w:rsidR="00A672C6">
        <w:rPr>
          <w:u w:val="single"/>
        </w:rPr>
        <w:t xml:space="preserve">, </w:t>
      </w:r>
      <w:r w:rsidRPr="000C0A3D">
        <w:rPr>
          <w:u w:val="single"/>
        </w:rPr>
        <w:t>zastrzegł, że nie mogą być one udostępniane oraz wykazał, iż zastrzeżone informacje stanowią tajemnicę przedsiębiorstwa</w:t>
      </w:r>
      <w:r w:rsidRPr="000C0A3D">
        <w:t xml:space="preserve">. </w:t>
      </w:r>
    </w:p>
    <w:p w14:paraId="2A943D5A" w14:textId="77777777" w:rsidR="00431F44" w:rsidRDefault="00CE1D1F" w:rsidP="00CE1D1F">
      <w:pPr>
        <w:pStyle w:val="Bezodstpw"/>
        <w:jc w:val="both"/>
      </w:pPr>
      <w:r>
        <w:t xml:space="preserve">6.3. </w:t>
      </w:r>
      <w:r w:rsidR="00431F44">
        <w:t xml:space="preserve">Wykonawca w szczególności nie może zastrzec w ofercie informacji: </w:t>
      </w:r>
    </w:p>
    <w:p w14:paraId="14026BAE" w14:textId="77777777" w:rsidR="00431F44" w:rsidRDefault="00CE1D1F" w:rsidP="00CE1D1F">
      <w:pPr>
        <w:pStyle w:val="Bezodstpw"/>
        <w:jc w:val="both"/>
      </w:pPr>
      <w:r>
        <w:t>- p</w:t>
      </w:r>
      <w:r w:rsidR="00431F44">
        <w:t>rzekazywanych po otwarciu ofert, o których mowa w art. 222 ust. 5 ustawy PZP,</w:t>
      </w:r>
    </w:p>
    <w:p w14:paraId="3BE9BEB7" w14:textId="77777777" w:rsidR="00431F44" w:rsidRDefault="00CE1D1F" w:rsidP="00CE1D1F">
      <w:pPr>
        <w:pStyle w:val="Bezodstpw"/>
        <w:jc w:val="both"/>
      </w:pPr>
      <w:r>
        <w:t xml:space="preserve">- </w:t>
      </w:r>
      <w:r w:rsidR="00431F44">
        <w:t xml:space="preserve"> które są jawne na mocy odrębnych przepisów, </w:t>
      </w:r>
    </w:p>
    <w:p w14:paraId="1146376B" w14:textId="77777777" w:rsidR="00431F44" w:rsidRDefault="00CE1D1F" w:rsidP="00CE1D1F">
      <w:pPr>
        <w:pStyle w:val="Bezodstpw"/>
        <w:jc w:val="both"/>
      </w:pPr>
      <w:r>
        <w:t xml:space="preserve">- </w:t>
      </w:r>
      <w:r w:rsidR="00431F44">
        <w:t xml:space="preserve"> cen jednostkowych stanowiących podstawę wyliczenia ceny oferty</w:t>
      </w:r>
      <w:r>
        <w:t xml:space="preserve">. </w:t>
      </w:r>
    </w:p>
    <w:p w14:paraId="4DC8BB8B" w14:textId="77777777" w:rsidR="00431F44" w:rsidRDefault="00CE1D1F" w:rsidP="00CE1D1F">
      <w:pPr>
        <w:pStyle w:val="Bezodstpw"/>
        <w:jc w:val="both"/>
      </w:pPr>
      <w:r>
        <w:t xml:space="preserve">6.4. </w:t>
      </w:r>
      <w:r w:rsidR="00431F44">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 </w:t>
      </w:r>
    </w:p>
    <w:p w14:paraId="28CF9BC3" w14:textId="77777777" w:rsidR="00EF59EA" w:rsidRPr="00CE1D1F" w:rsidRDefault="00EF59EA" w:rsidP="00CE1D1F">
      <w:pPr>
        <w:pStyle w:val="Bezodstpw"/>
        <w:jc w:val="both"/>
      </w:pPr>
      <w:r w:rsidRPr="00CE1D1F">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3F9760A1" w14:textId="77777777" w:rsidR="00431F44" w:rsidRDefault="00CE1D1F" w:rsidP="00CE1D1F">
      <w:pPr>
        <w:pStyle w:val="Bezodstpw"/>
        <w:jc w:val="both"/>
        <w:rPr>
          <w:rFonts w:ascii="Verdana" w:hAnsi="Verdana" w:cs="Calibri"/>
          <w:color w:val="000000"/>
          <w:sz w:val="20"/>
          <w:szCs w:val="20"/>
          <w:u w:val="single"/>
        </w:rPr>
      </w:pPr>
      <w:r>
        <w:t xml:space="preserve">6.5. </w:t>
      </w:r>
      <w:r w:rsidR="00431F44">
        <w:t xml:space="preserve">Zamawiający informuje, że w przypadku kiedy Wykonawca otrzyma od niego wezwanie w trybie art. 224 ustawy </w:t>
      </w:r>
      <w:proofErr w:type="spellStart"/>
      <w:r w:rsidR="00431F44">
        <w:t>P</w:t>
      </w:r>
      <w:r w:rsidR="00891C14">
        <w:t>zp</w:t>
      </w:r>
      <w:proofErr w:type="spellEnd"/>
      <w:r w:rsidR="00431F44">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o zwalczaniu nieuczciwej konkurencji.</w:t>
      </w:r>
    </w:p>
    <w:p w14:paraId="2D62E3B2" w14:textId="77777777" w:rsidR="00EF59EA" w:rsidRPr="00CE1D1F" w:rsidRDefault="00EF59EA" w:rsidP="00CE1D1F">
      <w:pPr>
        <w:pStyle w:val="Bezodstpw"/>
        <w:jc w:val="both"/>
        <w:rPr>
          <w:rFonts w:cs="Arial"/>
        </w:rPr>
      </w:pPr>
      <w:r w:rsidRPr="00CE1D1F">
        <w:t>6.</w:t>
      </w:r>
      <w:r w:rsidR="00CE1D1F" w:rsidRPr="00CE1D1F">
        <w:t>6</w:t>
      </w:r>
      <w:r w:rsidR="003055EC">
        <w:t>.</w:t>
      </w:r>
      <w:r w:rsidRPr="00CE1D1F">
        <w:t xml:space="preserve"> Na Platformie, w formularzu składania oferty, znajduje się miejsce wyznaczone do dołączenia części oferty stanowiącej tajemnicę przedsiębiorstwa.</w:t>
      </w:r>
    </w:p>
    <w:p w14:paraId="45C5EA06" w14:textId="77777777" w:rsidR="00CE1D1F" w:rsidRPr="00CE1D1F" w:rsidRDefault="00EF59EA" w:rsidP="00CE1D1F">
      <w:pPr>
        <w:pStyle w:val="Bezodstpw"/>
        <w:jc w:val="both"/>
        <w:rPr>
          <w:b/>
          <w:bCs/>
        </w:rPr>
      </w:pPr>
      <w:r w:rsidRPr="00CE1D1F">
        <w:rPr>
          <w:b/>
          <w:bCs/>
          <w:color w:val="000000"/>
        </w:rPr>
        <w:t xml:space="preserve">7. Koszty sporządzenia i dostarczenia oferty do </w:t>
      </w:r>
      <w:r w:rsidRPr="00CE1D1F">
        <w:rPr>
          <w:b/>
          <w:bCs/>
        </w:rPr>
        <w:t xml:space="preserve">Zamawiającego. </w:t>
      </w:r>
      <w:r w:rsidRPr="00CE1D1F">
        <w:t xml:space="preserve">Wszelkie koszty związane z przygotowaniem oraz dostarczeniem oferty ponosi Wykonawca. </w:t>
      </w:r>
    </w:p>
    <w:p w14:paraId="54AFB129" w14:textId="77777777" w:rsidR="00EF59EA" w:rsidRPr="00CE1D1F" w:rsidRDefault="00EF59EA" w:rsidP="00CE1D1F">
      <w:pPr>
        <w:pStyle w:val="Bezodstpw"/>
        <w:jc w:val="both"/>
        <w:rPr>
          <w:b/>
          <w:bCs/>
        </w:rPr>
      </w:pPr>
      <w:r w:rsidRPr="00CE1D1F">
        <w:rPr>
          <w:b/>
          <w:bCs/>
        </w:rPr>
        <w:t xml:space="preserve">8. Zmiana oferty i jej wycofanie. </w:t>
      </w:r>
      <w:r w:rsidRPr="00CE1D1F">
        <w:rPr>
          <w:rFonts w:cs="Verdana"/>
          <w:color w:val="000000"/>
          <w:lang w:eastAsia="zh-CN"/>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2C4895" w14:textId="77777777" w:rsidR="00EF59EA" w:rsidRPr="00CE1D1F" w:rsidRDefault="00682993" w:rsidP="00CE1D1F">
      <w:pPr>
        <w:pStyle w:val="Bezodstpw"/>
        <w:jc w:val="both"/>
        <w:rPr>
          <w:lang w:eastAsia="zh-CN"/>
        </w:rPr>
      </w:pPr>
      <w:hyperlink r:id="rId32" w:history="1">
        <w:r w:rsidR="00EF59EA" w:rsidRPr="00CE1D1F">
          <w:rPr>
            <w:rStyle w:val="Hipercze"/>
            <w:rFonts w:cs="Verdana"/>
            <w:lang w:eastAsia="zh-CN"/>
          </w:rPr>
          <w:t>https://platformazakupowa.pl/strona/45-instrukcje</w:t>
        </w:r>
      </w:hyperlink>
      <w:r w:rsidR="00EF59EA" w:rsidRPr="00CE1D1F">
        <w:rPr>
          <w:rFonts w:cs="Verdana"/>
          <w:color w:val="000000"/>
          <w:lang w:eastAsia="zh-CN"/>
        </w:rPr>
        <w:t xml:space="preserve"> .</w:t>
      </w:r>
    </w:p>
    <w:p w14:paraId="382CBC76" w14:textId="19D11CEA" w:rsidR="000C53B3" w:rsidRDefault="00EF59EA" w:rsidP="00FC78D4">
      <w:pPr>
        <w:pStyle w:val="Bezodstpw"/>
        <w:jc w:val="both"/>
      </w:pPr>
      <w:r w:rsidRPr="00CE1D1F">
        <w:rPr>
          <w:b/>
          <w:bCs/>
        </w:rPr>
        <w:t xml:space="preserve">9. Oferta składana przez podmioty występujące wspólnie. </w:t>
      </w:r>
      <w:r w:rsidR="00FC78D4">
        <w:t xml:space="preserve">Wykonawcy ubiegający się wspólnie o udzielenie zamówienia (np. spółki cywilne, konsorcja), zgodnie z art. 58 ust. 2 ustawy </w:t>
      </w:r>
      <w:proofErr w:type="spellStart"/>
      <w:r w:rsidR="00FC78D4">
        <w:t>P</w:t>
      </w:r>
      <w:r w:rsidR="00891C14">
        <w:t>zp</w:t>
      </w:r>
      <w:proofErr w:type="spellEnd"/>
      <w:r w:rsidR="00FC78D4">
        <w:t xml:space="preserve">,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591371AF" w14:textId="481AA106" w:rsidR="00FC78D4" w:rsidRPr="007E038D" w:rsidRDefault="00FC78D4" w:rsidP="00FC78D4">
      <w:pPr>
        <w:pStyle w:val="Bezodstpw"/>
        <w:jc w:val="both"/>
        <w:rPr>
          <w:rFonts w:cstheme="minorHAnsi"/>
        </w:rPr>
      </w:pPr>
      <w:r w:rsidRPr="007E038D">
        <w:rPr>
          <w:rFonts w:cstheme="minorHAnsi"/>
          <w:b/>
        </w:rPr>
        <w:t>1</w:t>
      </w:r>
      <w:r w:rsidR="00BF0E13" w:rsidRPr="007E038D">
        <w:rPr>
          <w:rFonts w:cstheme="minorHAnsi"/>
          <w:b/>
        </w:rPr>
        <w:t>0</w:t>
      </w:r>
      <w:r w:rsidRPr="007E038D">
        <w:rPr>
          <w:rFonts w:cstheme="minorHAnsi"/>
          <w:b/>
        </w:rPr>
        <w:t>. Zawartość oferty</w:t>
      </w:r>
    </w:p>
    <w:p w14:paraId="59FD27FB" w14:textId="77777777" w:rsidR="00FC78D4" w:rsidRPr="00955D4F" w:rsidRDefault="00CB0C26" w:rsidP="00FC78D4">
      <w:pPr>
        <w:pStyle w:val="Bezodstpw"/>
        <w:jc w:val="both"/>
        <w:rPr>
          <w:rFonts w:cstheme="minorHAnsi"/>
          <w:b/>
          <w:u w:val="single"/>
        </w:rPr>
      </w:pPr>
      <w:r w:rsidRPr="0058799E">
        <w:rPr>
          <w:rFonts w:cstheme="minorHAnsi"/>
          <w:b/>
          <w:u w:val="single"/>
        </w:rPr>
        <w:lastRenderedPageBreak/>
        <w:t>DO OFERTY NALEŻY DOŁĄCZYĆ:</w:t>
      </w:r>
      <w:r w:rsidRPr="00955D4F">
        <w:rPr>
          <w:rFonts w:cstheme="minorHAnsi"/>
          <w:b/>
          <w:u w:val="single"/>
        </w:rPr>
        <w:t xml:space="preserve"> </w:t>
      </w:r>
    </w:p>
    <w:p w14:paraId="6CBA496D" w14:textId="77777777" w:rsidR="00F33CAD" w:rsidRPr="00F33CAD" w:rsidRDefault="00F33CAD" w:rsidP="00F33CAD">
      <w:pPr>
        <w:pStyle w:val="Bezodstpw"/>
        <w:tabs>
          <w:tab w:val="left" w:pos="426"/>
        </w:tabs>
        <w:jc w:val="both"/>
        <w:rPr>
          <w:rFonts w:cstheme="minorHAnsi"/>
          <w:b/>
        </w:rPr>
      </w:pPr>
      <w:r w:rsidRPr="00F33CAD">
        <w:rPr>
          <w:rFonts w:cstheme="minorHAnsi"/>
          <w:b/>
        </w:rPr>
        <w:t>A. Wykonawca:</w:t>
      </w:r>
    </w:p>
    <w:p w14:paraId="419FD15C" w14:textId="0E1ADF47" w:rsidR="00F33CAD" w:rsidRPr="00F33CAD" w:rsidRDefault="00F33CAD" w:rsidP="00F33CAD">
      <w:pPr>
        <w:pStyle w:val="Bezodstpw"/>
        <w:tabs>
          <w:tab w:val="left" w:pos="426"/>
        </w:tabs>
        <w:jc w:val="both"/>
        <w:rPr>
          <w:rFonts w:cstheme="minorHAnsi"/>
        </w:rPr>
      </w:pPr>
      <w:r w:rsidRPr="00F33CAD">
        <w:rPr>
          <w:rFonts w:cstheme="minorHAnsi"/>
        </w:rPr>
        <w:t xml:space="preserve">1. Wypełniony i podpisany </w:t>
      </w:r>
      <w:r w:rsidRPr="00F33CAD">
        <w:rPr>
          <w:rFonts w:cstheme="minorHAnsi"/>
          <w:b/>
        </w:rPr>
        <w:t>Formularz ofertowy</w:t>
      </w:r>
      <w:r w:rsidRPr="00F33CAD">
        <w:rPr>
          <w:rFonts w:cstheme="minorHAnsi"/>
        </w:rPr>
        <w:t xml:space="preserve"> stanowiący </w:t>
      </w:r>
      <w:r w:rsidRPr="00F33CAD">
        <w:rPr>
          <w:rFonts w:cstheme="minorHAnsi"/>
          <w:b/>
        </w:rPr>
        <w:t xml:space="preserve">załącznik nr </w:t>
      </w:r>
      <w:r w:rsidR="00385A2A">
        <w:rPr>
          <w:rFonts w:cstheme="minorHAnsi"/>
          <w:b/>
        </w:rPr>
        <w:t>4</w:t>
      </w:r>
      <w:r w:rsidRPr="00F33CAD">
        <w:rPr>
          <w:rFonts w:cstheme="minorHAnsi"/>
          <w:b/>
        </w:rPr>
        <w:t xml:space="preserve"> do SWZ</w:t>
      </w:r>
      <w:r w:rsidRPr="00F33CAD">
        <w:rPr>
          <w:rFonts w:cstheme="minorHAnsi"/>
        </w:rPr>
        <w:t xml:space="preserve"> (</w:t>
      </w:r>
      <w:r w:rsidRPr="00F33CAD">
        <w:rPr>
          <w:rFonts w:cstheme="minorHAnsi"/>
          <w:bCs/>
          <w:u w:val="single"/>
        </w:rPr>
        <w:t>w postaci elektronicznej opatrzony kwalifikowanym podpisem elektronicznym/podpisem zaufanym/podpisem osobistym);</w:t>
      </w:r>
    </w:p>
    <w:p w14:paraId="2B2F8C84" w14:textId="36286A61" w:rsidR="00F33CAD" w:rsidRPr="00F33CAD" w:rsidRDefault="00F33CAD" w:rsidP="00F33CAD">
      <w:pPr>
        <w:pStyle w:val="Bezodstpw"/>
        <w:tabs>
          <w:tab w:val="left" w:pos="426"/>
        </w:tabs>
        <w:jc w:val="both"/>
        <w:rPr>
          <w:rFonts w:cstheme="minorHAnsi"/>
        </w:rPr>
      </w:pPr>
      <w:r w:rsidRPr="00F33CAD">
        <w:rPr>
          <w:rFonts w:cstheme="minorHAnsi"/>
        </w:rPr>
        <w:t xml:space="preserve">2. Wypełnione, w zakresie wskazanym przez Zamawiającego, i podpisane oświadczenia, o których mowa w art. 125 ustawy </w:t>
      </w:r>
      <w:proofErr w:type="spellStart"/>
      <w:r w:rsidRPr="00F33CAD">
        <w:rPr>
          <w:rFonts w:cstheme="minorHAnsi"/>
        </w:rPr>
        <w:t>Pzp</w:t>
      </w:r>
      <w:proofErr w:type="spellEnd"/>
      <w:r w:rsidRPr="00F33CAD">
        <w:rPr>
          <w:rFonts w:cstheme="minorHAnsi"/>
        </w:rPr>
        <w:t xml:space="preserve"> (oświadczenia o niepodleganiu wykluczeniu – załącznik nr </w:t>
      </w:r>
      <w:r w:rsidR="0058799E">
        <w:rPr>
          <w:rFonts w:cstheme="minorHAnsi"/>
        </w:rPr>
        <w:t>6</w:t>
      </w:r>
      <w:r w:rsidRPr="00F33CAD">
        <w:rPr>
          <w:rFonts w:cstheme="minorHAnsi"/>
        </w:rPr>
        <w:t xml:space="preserve"> do SWZ oraz oświadczenie o spełnianiu warunków udziału w postępowaniu – załącznik nr </w:t>
      </w:r>
      <w:r w:rsidR="0058799E">
        <w:rPr>
          <w:rFonts w:cstheme="minorHAnsi"/>
        </w:rPr>
        <w:t>7</w:t>
      </w:r>
      <w:r w:rsidRPr="00F33CAD">
        <w:rPr>
          <w:rFonts w:cstheme="minorHAnsi"/>
        </w:rPr>
        <w:t xml:space="preserve"> do SWZ) (</w:t>
      </w:r>
      <w:r w:rsidRPr="00F33CAD">
        <w:rPr>
          <w:rFonts w:cstheme="minorHAnsi"/>
          <w:bCs/>
          <w:u w:val="single"/>
        </w:rPr>
        <w:t>w postaci elektronicznej opatrzone kwalifikowanym podpisem elektronicznym/podpisem zaufanym/podpisem osobistym);</w:t>
      </w:r>
      <w:r w:rsidRPr="00F33CAD">
        <w:rPr>
          <w:rFonts w:cstheme="minorHAnsi"/>
          <w:bCs/>
        </w:rPr>
        <w:t xml:space="preserve"> </w:t>
      </w:r>
    </w:p>
    <w:p w14:paraId="5A2E727A" w14:textId="767B6464" w:rsidR="00F33CAD" w:rsidRPr="00F33CAD" w:rsidRDefault="00F33CAD" w:rsidP="00F33CAD">
      <w:pPr>
        <w:autoSpaceDE w:val="0"/>
        <w:autoSpaceDN w:val="0"/>
        <w:adjustRightInd w:val="0"/>
        <w:spacing w:line="240" w:lineRule="auto"/>
        <w:contextualSpacing/>
        <w:jc w:val="both"/>
        <w:rPr>
          <w:rFonts w:cstheme="minorHAnsi"/>
        </w:rPr>
      </w:pPr>
      <w:r w:rsidRPr="00F33CAD">
        <w:rPr>
          <w:rFonts w:cstheme="minorHAnsi"/>
        </w:rPr>
        <w:t xml:space="preserve">3. Jeżeli dotyczy - Oświadczenie o powierzeniu części zamówienia podwykonawcy zawarte w załączniku nr </w:t>
      </w:r>
      <w:r w:rsidR="0058799E">
        <w:rPr>
          <w:rFonts w:cstheme="minorHAnsi"/>
        </w:rPr>
        <w:t>5</w:t>
      </w:r>
      <w:r w:rsidRPr="00F33CAD">
        <w:rPr>
          <w:rFonts w:cstheme="minorHAnsi"/>
        </w:rPr>
        <w:t xml:space="preserve"> do SWZ (podpisany kwalifikowanym podpisem elektronicznym lub profilem zaufanym lub podpisem osobistym)</w:t>
      </w:r>
    </w:p>
    <w:p w14:paraId="42EA99F2" w14:textId="77777777" w:rsidR="00F33CAD" w:rsidRPr="00F33CAD" w:rsidRDefault="00F33CAD" w:rsidP="00F33CAD">
      <w:pPr>
        <w:spacing w:line="264" w:lineRule="auto"/>
        <w:jc w:val="both"/>
        <w:rPr>
          <w:rFonts w:cstheme="minorHAnsi"/>
        </w:rPr>
      </w:pPr>
      <w:r w:rsidRPr="00F33CAD">
        <w:rPr>
          <w:rFonts w:cstheme="minorHAnsi"/>
        </w:rPr>
        <w:t>4. Pełnomocnictwo - jeżeli ofertę podpisuje osoba nie wskazana do reprezentacji w dokumentach rejestrowych Wykonawcy – podpisane przez mocodawcę podpisem kwalifikowanym podpisem elektronicznym/podpisem zaufanym/podpisem osobistym.</w:t>
      </w:r>
    </w:p>
    <w:p w14:paraId="3D20BAC5" w14:textId="77777777" w:rsidR="00F33CAD" w:rsidRPr="00F33CAD" w:rsidRDefault="00F33CAD" w:rsidP="00F33CAD">
      <w:pPr>
        <w:spacing w:line="264" w:lineRule="auto"/>
        <w:jc w:val="both"/>
        <w:rPr>
          <w:rFonts w:cstheme="minorHAnsi"/>
        </w:rPr>
      </w:pPr>
      <w:r w:rsidRPr="00F33CAD">
        <w:rPr>
          <w:rFonts w:cstheme="minorHAnsi"/>
        </w:rPr>
        <w:t>5. Dowód wniesienia wadium.</w:t>
      </w:r>
    </w:p>
    <w:p w14:paraId="2BA9F9F3" w14:textId="77777777" w:rsidR="00F33CAD" w:rsidRPr="00F33CAD" w:rsidRDefault="00F33CAD" w:rsidP="00F33CAD">
      <w:pPr>
        <w:spacing w:line="264" w:lineRule="auto"/>
        <w:jc w:val="both"/>
        <w:rPr>
          <w:rFonts w:cstheme="minorHAnsi"/>
          <w:b/>
        </w:rPr>
      </w:pPr>
      <w:r w:rsidRPr="00F33CAD">
        <w:rPr>
          <w:rFonts w:cstheme="minorHAnsi"/>
          <w:b/>
        </w:rPr>
        <w:t>B. Wykonawcy wspólnie ubiegający się o udzielenie zamówienia (konsorcja, spółki cywilne) składają ponadto (tj. oprócz dokumentów wskazanych w pkt A):</w:t>
      </w:r>
    </w:p>
    <w:p w14:paraId="32E6A5B6" w14:textId="57946149" w:rsidR="00F33CAD" w:rsidRPr="00F33CAD" w:rsidRDefault="00F33CAD" w:rsidP="00F33CAD">
      <w:pPr>
        <w:spacing w:line="264" w:lineRule="auto"/>
        <w:jc w:val="both"/>
        <w:rPr>
          <w:rFonts w:cstheme="minorHAnsi"/>
        </w:rPr>
      </w:pPr>
      <w:r w:rsidRPr="00F33CAD">
        <w:rPr>
          <w:rFonts w:cstheme="minorHAnsi"/>
        </w:rPr>
        <w:t xml:space="preserve">1. Oświadczenie o podziale obowiązków – zgodnie z załącznikiem nr </w:t>
      </w:r>
      <w:r>
        <w:rPr>
          <w:rFonts w:cstheme="minorHAnsi"/>
        </w:rPr>
        <w:t>1</w:t>
      </w:r>
      <w:r w:rsidR="0058799E">
        <w:rPr>
          <w:rFonts w:cstheme="minorHAnsi"/>
        </w:rPr>
        <w:t>0</w:t>
      </w:r>
      <w:r w:rsidRPr="00F33CAD">
        <w:rPr>
          <w:rFonts w:cstheme="minorHAnsi"/>
        </w:rPr>
        <w:t xml:space="preserve"> do SWZ - podpisane podpisem kwalifikowanym podpisem elektronicznym/podpisem zaufanym/podpisem osobistym.</w:t>
      </w:r>
    </w:p>
    <w:p w14:paraId="55700711" w14:textId="77777777" w:rsidR="00F33CAD" w:rsidRPr="00F33CAD" w:rsidRDefault="00F33CAD" w:rsidP="00F33CAD">
      <w:pPr>
        <w:spacing w:line="264" w:lineRule="auto"/>
        <w:jc w:val="both"/>
        <w:rPr>
          <w:rFonts w:cstheme="minorHAnsi"/>
        </w:rPr>
      </w:pPr>
      <w:r w:rsidRPr="00F33CAD">
        <w:rPr>
          <w:rFonts w:cstheme="minorHAnsi"/>
        </w:rPr>
        <w:t>2. Pełnomocnictwo dla pełnomocnika do reprezentowania w postępowaniu Wykonawców wspólnie ubiegających się o udzielenie zamówienia  - podpisane przez mocodawców podpisem kwalifikowanym podpisem elektronicznym/podpisem zaufanym/podpisem osobistym.</w:t>
      </w:r>
    </w:p>
    <w:p w14:paraId="45CBE9BF" w14:textId="46070D31" w:rsidR="00F33CAD" w:rsidRPr="00F33CAD" w:rsidRDefault="00F33CAD" w:rsidP="00F33CAD">
      <w:pPr>
        <w:spacing w:line="264" w:lineRule="auto"/>
        <w:jc w:val="both"/>
        <w:rPr>
          <w:rFonts w:cstheme="minorHAnsi"/>
        </w:rPr>
      </w:pPr>
      <w:r w:rsidRPr="00F33CAD">
        <w:rPr>
          <w:rFonts w:cstheme="minorHAnsi"/>
        </w:rPr>
        <w:t xml:space="preserve">3. </w:t>
      </w:r>
      <w:r w:rsidRPr="00F33CAD">
        <w:rPr>
          <w:rFonts w:cstheme="minorHAnsi"/>
          <w:u w:val="single"/>
        </w:rPr>
        <w:t>Oświadczenia o niepodleganiu wykluczeniu i spełnianiu warunków udziału w postępowaniu składa każdy z Wykonawców wspólnie ubiegających się o udzielenie zamówienia</w:t>
      </w:r>
      <w:r>
        <w:rPr>
          <w:rFonts w:cstheme="minorHAnsi"/>
          <w:u w:val="single"/>
        </w:rPr>
        <w:t xml:space="preserve"> (załączniki nr </w:t>
      </w:r>
      <w:r w:rsidR="0058799E">
        <w:rPr>
          <w:rFonts w:cstheme="minorHAnsi"/>
          <w:u w:val="single"/>
        </w:rPr>
        <w:t>6</w:t>
      </w:r>
      <w:r>
        <w:rPr>
          <w:rFonts w:cstheme="minorHAnsi"/>
          <w:u w:val="single"/>
        </w:rPr>
        <w:t xml:space="preserve"> i </w:t>
      </w:r>
      <w:r w:rsidR="0058799E">
        <w:rPr>
          <w:rFonts w:cstheme="minorHAnsi"/>
          <w:u w:val="single"/>
        </w:rPr>
        <w:t>7</w:t>
      </w:r>
      <w:r>
        <w:rPr>
          <w:rFonts w:cstheme="minorHAnsi"/>
          <w:u w:val="single"/>
        </w:rPr>
        <w:t xml:space="preserve"> do SWZ)</w:t>
      </w:r>
      <w:r w:rsidRPr="00F33CAD">
        <w:rPr>
          <w:rFonts w:cstheme="minorHAnsi"/>
        </w:rPr>
        <w:t>.</w:t>
      </w:r>
    </w:p>
    <w:p w14:paraId="3AD324AC" w14:textId="77777777" w:rsidR="00F33CAD" w:rsidRPr="00F33CAD" w:rsidRDefault="00F33CAD" w:rsidP="00F33CAD">
      <w:pPr>
        <w:spacing w:line="264" w:lineRule="auto"/>
        <w:jc w:val="both"/>
        <w:rPr>
          <w:rFonts w:cstheme="minorHAnsi"/>
          <w:b/>
        </w:rPr>
      </w:pPr>
      <w:r w:rsidRPr="00F33CAD">
        <w:rPr>
          <w:rFonts w:cstheme="minorHAnsi"/>
          <w:b/>
        </w:rPr>
        <w:t>C. Wykonawca/Wykonawcy powołujący się na zasoby podmiotu trzeciego przy spełnianiu warunków udziału w postępowaniu składa/-ją ponadto (tj. oprócz dokumentów wskazanych w pkt A lub A i B w przypadku wspólnego ubiegania się o udzielenie zamówienia):</w:t>
      </w:r>
    </w:p>
    <w:p w14:paraId="51329D9F" w14:textId="51374607" w:rsidR="00F33CAD" w:rsidRPr="00F33CAD" w:rsidRDefault="00F33CAD" w:rsidP="00F33CAD">
      <w:pPr>
        <w:spacing w:line="264" w:lineRule="auto"/>
        <w:jc w:val="both"/>
        <w:rPr>
          <w:rFonts w:eastAsia="Times New Roman" w:cstheme="minorHAnsi"/>
        </w:rPr>
      </w:pPr>
      <w:r w:rsidRPr="00F33CAD">
        <w:rPr>
          <w:rFonts w:cstheme="minorHAnsi"/>
        </w:rPr>
        <w:t xml:space="preserve">1. </w:t>
      </w:r>
      <w:r w:rsidRPr="00F33CAD">
        <w:rPr>
          <w:rFonts w:cstheme="minorHAnsi"/>
          <w:b/>
        </w:rPr>
        <w:t>Pisemne zobowiązanie podmiotu</w:t>
      </w:r>
      <w:r w:rsidRPr="00F33CAD">
        <w:rPr>
          <w:rFonts w:cstheme="minorHAnsi"/>
        </w:rPr>
        <w:t xml:space="preserve"> do oddania do dyspozycji wykonawcy niezbędnych zasobów na okres korzystania z nich przy wykonywaniu zamówienia – załącznik nr </w:t>
      </w:r>
      <w:r w:rsidR="0058799E">
        <w:rPr>
          <w:rFonts w:cstheme="minorHAnsi"/>
        </w:rPr>
        <w:t>8</w:t>
      </w:r>
      <w:r w:rsidRPr="00F33CAD">
        <w:rPr>
          <w:rFonts w:cstheme="minorHAnsi"/>
        </w:rPr>
        <w:t xml:space="preserve"> do SWZ </w:t>
      </w:r>
      <w:r w:rsidRPr="00F33CAD">
        <w:rPr>
          <w:rFonts w:eastAsia="Times New Roman" w:cstheme="minorHAnsi"/>
        </w:rPr>
        <w:t>lub inny podmiotowy środek dowodowy potwierdzający, że Wykonawca realizując zamówienie, będzie dysponował niezbędnymi zasobami tych podmiotów</w:t>
      </w:r>
      <w:r w:rsidRPr="00F33CAD">
        <w:rPr>
          <w:rFonts w:cstheme="minorHAnsi"/>
        </w:rPr>
        <w:t xml:space="preserve"> (podpisane przez podmiot udostępniający kwalifikowanym podpisem elektronicznym lub profilem zaufanym lub podpisem osobistym).</w:t>
      </w:r>
      <w:r w:rsidRPr="00F33CAD">
        <w:rPr>
          <w:rFonts w:eastAsia="Times New Roman" w:cstheme="minorHAnsi"/>
        </w:rPr>
        <w:t xml:space="preserve"> Jeżeli zobowiązanie podmiotu zostało sporządzone jako dokument w postaci papierowej, przekazuje się cyfrowe odwzorowanie tego dokumentu opatrzone kwalifikowanym podpisem elektronicznym, podpisem zaufanym lub podpisem osobistym (podpisuje odpowiednio wykonawca lub wykonawcy wspólnie ubiegający się o udzielenie zamówienia).</w:t>
      </w:r>
    </w:p>
    <w:p w14:paraId="1DD5AD03" w14:textId="4F90608B" w:rsidR="00F33CAD" w:rsidRPr="00F33CAD" w:rsidRDefault="00F33CAD" w:rsidP="00F33CAD">
      <w:pPr>
        <w:pStyle w:val="Bezodstpw"/>
        <w:jc w:val="both"/>
        <w:rPr>
          <w:rFonts w:cstheme="minorHAnsi"/>
        </w:rPr>
      </w:pPr>
      <w:r w:rsidRPr="00F33CAD">
        <w:rPr>
          <w:rFonts w:cstheme="minorHAnsi"/>
        </w:rPr>
        <w:t xml:space="preserve">2. </w:t>
      </w:r>
      <w:r w:rsidRPr="00F33CAD">
        <w:rPr>
          <w:rFonts w:cstheme="minorHAnsi"/>
          <w:b/>
        </w:rPr>
        <w:t xml:space="preserve">Oświadczenia </w:t>
      </w:r>
      <w:r w:rsidRPr="00F33CAD">
        <w:rPr>
          <w:rFonts w:cstheme="minorHAnsi"/>
        </w:rPr>
        <w:t xml:space="preserve">o niepodleganiu wykluczeniu oraz spełnieniu warunków udziału w postępowaniu składane </w:t>
      </w:r>
      <w:r w:rsidRPr="00F33CAD">
        <w:rPr>
          <w:rFonts w:cstheme="minorHAnsi"/>
          <w:b/>
        </w:rPr>
        <w:t>przez podmiot udostępniający</w:t>
      </w:r>
      <w:r w:rsidRPr="00F33CAD">
        <w:rPr>
          <w:rFonts w:cstheme="minorHAnsi"/>
        </w:rPr>
        <w:t xml:space="preserve"> zasoby (podmiot trzeci) aktualne na dzień składania ofert - załącznik nr </w:t>
      </w:r>
      <w:r w:rsidR="0058799E">
        <w:rPr>
          <w:rFonts w:cstheme="minorHAnsi"/>
        </w:rPr>
        <w:t>9</w:t>
      </w:r>
      <w:r w:rsidRPr="00F33CAD">
        <w:rPr>
          <w:rFonts w:cstheme="minorHAnsi"/>
        </w:rPr>
        <w:t xml:space="preserve"> do SWZ (podpisane przez podmiot udostępniający kwalifikowanym podpisem elektronicznym lub profilem zaufanym lub podpisem osobistym).</w:t>
      </w:r>
    </w:p>
    <w:p w14:paraId="295B142C" w14:textId="77777777" w:rsidR="00F33CAD" w:rsidRPr="00F33CAD" w:rsidRDefault="00F33CAD" w:rsidP="00F33CAD">
      <w:pPr>
        <w:pStyle w:val="Bezodstpw"/>
        <w:jc w:val="both"/>
        <w:rPr>
          <w:rFonts w:cstheme="minorHAnsi"/>
        </w:rPr>
      </w:pPr>
    </w:p>
    <w:p w14:paraId="2621ABC9" w14:textId="77777777" w:rsidR="00F33CAD" w:rsidRPr="00F33CAD" w:rsidRDefault="00F33CAD" w:rsidP="00F33CAD">
      <w:pPr>
        <w:pStyle w:val="Bezodstpw"/>
        <w:jc w:val="both"/>
        <w:rPr>
          <w:rFonts w:cstheme="minorHAnsi"/>
        </w:rPr>
      </w:pPr>
      <w:r w:rsidRPr="00F33CAD">
        <w:rPr>
          <w:rFonts w:cstheme="minorHAnsi"/>
        </w:rPr>
        <w:t xml:space="preserve">II. Ofertę, oświadczenia zaleca się sporządzić na drukach stanowiących załączniki do SWZ. </w:t>
      </w:r>
    </w:p>
    <w:p w14:paraId="74C802A7" w14:textId="77777777" w:rsidR="00F33CAD" w:rsidRPr="00F33CAD" w:rsidRDefault="00F33CAD" w:rsidP="00F33CAD">
      <w:pPr>
        <w:pStyle w:val="Bezodstpw"/>
        <w:jc w:val="both"/>
        <w:rPr>
          <w:rFonts w:cstheme="minorHAnsi"/>
        </w:rPr>
      </w:pPr>
      <w:r w:rsidRPr="00F33CAD">
        <w:rPr>
          <w:rFonts w:cstheme="minorHAnsi"/>
        </w:rPr>
        <w:lastRenderedPageBreak/>
        <w:t>III.  Oferta oraz oświadczenia muszą być złożone w oryginale.</w:t>
      </w:r>
    </w:p>
    <w:p w14:paraId="681C0D82" w14:textId="77777777" w:rsidR="00F33CAD" w:rsidRPr="00DA26F5" w:rsidRDefault="00F33CAD" w:rsidP="00FC78D4">
      <w:pPr>
        <w:pStyle w:val="Bezodstpw"/>
        <w:jc w:val="both"/>
        <w:rPr>
          <w:rFonts w:cstheme="minorHAnsi"/>
          <w:b/>
          <w:color w:val="FF0000"/>
          <w:u w:val="single"/>
        </w:rPr>
      </w:pPr>
    </w:p>
    <w:p w14:paraId="511640BE" w14:textId="77777777" w:rsidR="00713725" w:rsidRDefault="000B548D" w:rsidP="00CB0C2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XII</w:t>
      </w:r>
      <w:r w:rsidR="00713725">
        <w:t xml:space="preserve">. SPOSÓB ORAZ TERMIN SKŁADANIA OFERT </w:t>
      </w:r>
    </w:p>
    <w:p w14:paraId="5DBEA452" w14:textId="77777777" w:rsidR="00D715C8" w:rsidRDefault="00D715C8" w:rsidP="00D715C8">
      <w:pPr>
        <w:pStyle w:val="Bezodstpw"/>
        <w:jc w:val="both"/>
      </w:pPr>
      <w:r>
        <w:t xml:space="preserve">1. </w:t>
      </w:r>
      <w:r w:rsidR="00713725">
        <w:t xml:space="preserve">Wykonawca składa ofertę za pośrednictwem </w:t>
      </w:r>
      <w:r>
        <w:t xml:space="preserve">portalu platformazakupowa.pl. Sposób składania oferty został określony w </w:t>
      </w:r>
      <w:r w:rsidRPr="00D82813">
        <w:rPr>
          <w:color w:val="000000"/>
        </w:rPr>
        <w:t xml:space="preserve">zakładce „Instrukcje dla Wykonawców" na stronie internetowej pod adresem: </w:t>
      </w:r>
      <w:hyperlink r:id="rId33" w:history="1">
        <w:r w:rsidRPr="00D82813">
          <w:rPr>
            <w:rStyle w:val="Hipercze"/>
            <w:color w:val="1155CC"/>
          </w:rPr>
          <w:t>https://platformazakupowa.pl/strona/45-instrukcje</w:t>
        </w:r>
      </w:hyperlink>
    </w:p>
    <w:p w14:paraId="75B2BBD2" w14:textId="77777777" w:rsidR="00D715C8" w:rsidRPr="00D715C8" w:rsidRDefault="00D715C8" w:rsidP="00D715C8">
      <w:pPr>
        <w:pStyle w:val="Bezodstpw"/>
        <w:jc w:val="both"/>
        <w:rPr>
          <w:color w:val="000000" w:themeColor="text1"/>
        </w:rPr>
      </w:pPr>
      <w:r w:rsidRPr="00D715C8">
        <w:rPr>
          <w:color w:val="000000" w:themeColor="text1"/>
        </w:rPr>
        <w:t>2. Po wypełnieniu Formularza składania oferty i załadowaniu wszystkich wymaganych załączników należy kliknąć przycisk „Przejdź do podsumowania”.</w:t>
      </w:r>
    </w:p>
    <w:p w14:paraId="64DC65EA" w14:textId="77777777" w:rsidR="00D715C8" w:rsidRPr="00D715C8" w:rsidRDefault="00D715C8" w:rsidP="00D715C8">
      <w:pPr>
        <w:pStyle w:val="Bezodstpw"/>
        <w:jc w:val="both"/>
        <w:rPr>
          <w:color w:val="000000" w:themeColor="text1"/>
        </w:rPr>
      </w:pPr>
      <w:r w:rsidRPr="00D715C8">
        <w:rPr>
          <w:color w:val="000000" w:themeColor="text1"/>
        </w:rPr>
        <w:t xml:space="preserve">3. </w:t>
      </w:r>
      <w:r w:rsidRPr="00D715C8">
        <w:rPr>
          <w:rFonts w:cs="Calibri"/>
          <w:color w:val="000000" w:themeColor="text1"/>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63EC14F" w14:textId="77777777" w:rsidR="00D715C8" w:rsidRPr="00D715C8" w:rsidRDefault="00D715C8" w:rsidP="00D715C8">
      <w:pPr>
        <w:pStyle w:val="Bezodstpw"/>
        <w:jc w:val="both"/>
        <w:rPr>
          <w:rFonts w:cs="Calibri"/>
          <w:color w:val="000000" w:themeColor="text1"/>
        </w:rPr>
      </w:pPr>
      <w:r w:rsidRPr="00D715C8">
        <w:rPr>
          <w:color w:val="000000" w:themeColor="text1"/>
        </w:rPr>
        <w:t xml:space="preserve">4. </w:t>
      </w:r>
      <w:r w:rsidRPr="00D715C8">
        <w:rPr>
          <w:rFonts w:cs="Calibri"/>
          <w:color w:val="000000" w:themeColor="text1"/>
        </w:rPr>
        <w:t>Za datę przekazania oferty przyjmuje się datę jej przekazania w systemie (Platformie) w drugim kroku składania oferty poprzez kliknięcie przycisku “Złóż ofertę” i wyświetlenie się komunikatu, że oferta została zaszyfrowana i złożona.</w:t>
      </w:r>
    </w:p>
    <w:p w14:paraId="608AE4D7" w14:textId="2CB82729" w:rsidR="00D715C8" w:rsidRPr="00D715C8" w:rsidRDefault="00D715C8" w:rsidP="00D715C8">
      <w:pPr>
        <w:pStyle w:val="Bezodstpw"/>
        <w:jc w:val="both"/>
        <w:rPr>
          <w:b/>
        </w:rPr>
      </w:pPr>
      <w:r w:rsidRPr="00D715C8">
        <w:rPr>
          <w:b/>
        </w:rPr>
        <w:t>5</w:t>
      </w:r>
      <w:r w:rsidR="00713725" w:rsidRPr="00D715C8">
        <w:rPr>
          <w:b/>
        </w:rPr>
        <w:t xml:space="preserve">. Ofertę wraz z wymaganymi załącznikami należy złożyć w </w:t>
      </w:r>
      <w:r w:rsidR="00713725" w:rsidRPr="002C2CB8">
        <w:rPr>
          <w:b/>
        </w:rPr>
        <w:t xml:space="preserve">terminie do dnia </w:t>
      </w:r>
      <w:r w:rsidR="00DA22AC">
        <w:rPr>
          <w:b/>
        </w:rPr>
        <w:t>13.05</w:t>
      </w:r>
      <w:r w:rsidR="002273A7">
        <w:rPr>
          <w:b/>
        </w:rPr>
        <w:t xml:space="preserve">.2025 </w:t>
      </w:r>
      <w:r w:rsidR="00713725" w:rsidRPr="00392027">
        <w:rPr>
          <w:b/>
        </w:rPr>
        <w:t xml:space="preserve">r., </w:t>
      </w:r>
      <w:r w:rsidR="00713725" w:rsidRPr="002C2CB8">
        <w:rPr>
          <w:b/>
        </w:rPr>
        <w:t xml:space="preserve">do </w:t>
      </w:r>
      <w:r w:rsidR="00A74B57">
        <w:rPr>
          <w:b/>
        </w:rPr>
        <w:t xml:space="preserve">godz. </w:t>
      </w:r>
      <w:r w:rsidR="00DA22AC">
        <w:rPr>
          <w:b/>
        </w:rPr>
        <w:t>11</w:t>
      </w:r>
      <w:r w:rsidR="00A74B57">
        <w:rPr>
          <w:b/>
        </w:rPr>
        <w:t>:00.</w:t>
      </w:r>
    </w:p>
    <w:p w14:paraId="4B79F0BC" w14:textId="77777777" w:rsidR="00D715C8" w:rsidRDefault="000B548D" w:rsidP="00D715C8">
      <w:pPr>
        <w:pStyle w:val="Bezodstpw"/>
        <w:jc w:val="both"/>
      </w:pPr>
      <w:r>
        <w:t>6</w:t>
      </w:r>
      <w:r w:rsidR="00713725">
        <w:t xml:space="preserve">. Zamawiający odrzuci ofertę złożoną po terminie składania ofert. </w:t>
      </w:r>
    </w:p>
    <w:p w14:paraId="201533F7" w14:textId="77777777" w:rsidR="00713725" w:rsidRPr="000B548D" w:rsidRDefault="00713725" w:rsidP="000B548D">
      <w:pPr>
        <w:pStyle w:val="Bezodstpw"/>
        <w:jc w:val="both"/>
        <w:rPr>
          <w:color w:val="FF0000"/>
        </w:rPr>
      </w:pPr>
    </w:p>
    <w:p w14:paraId="68775223" w14:textId="77777777" w:rsidR="00CB0C26" w:rsidRDefault="00713725" w:rsidP="000B548D">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pPr>
      <w:r>
        <w:t>X</w:t>
      </w:r>
      <w:r w:rsidR="00DA219B">
        <w:t>III</w:t>
      </w:r>
      <w:r>
        <w:t xml:space="preserve">. TERMIN OTWARCIA OFERT </w:t>
      </w:r>
    </w:p>
    <w:p w14:paraId="4496E686" w14:textId="6DE86E9A" w:rsidR="000B548D" w:rsidRPr="003055EC" w:rsidRDefault="00713725" w:rsidP="000B548D">
      <w:pPr>
        <w:pStyle w:val="Bezodstpw"/>
        <w:jc w:val="both"/>
        <w:rPr>
          <w:b/>
        </w:rPr>
      </w:pPr>
      <w:r w:rsidRPr="000B548D">
        <w:t xml:space="preserve">1. </w:t>
      </w:r>
      <w:r w:rsidRPr="003055EC">
        <w:rPr>
          <w:b/>
        </w:rPr>
        <w:t xml:space="preserve">Otwarcie ofert nastąpi w </w:t>
      </w:r>
      <w:r w:rsidRPr="002C2CB8">
        <w:rPr>
          <w:b/>
        </w:rPr>
        <w:t xml:space="preserve">dniu </w:t>
      </w:r>
      <w:r w:rsidR="00DA22AC">
        <w:rPr>
          <w:b/>
        </w:rPr>
        <w:t>13.05</w:t>
      </w:r>
      <w:r w:rsidR="002273A7">
        <w:rPr>
          <w:b/>
        </w:rPr>
        <w:t>.2025</w:t>
      </w:r>
      <w:r w:rsidR="00A74B57" w:rsidRPr="00392027">
        <w:rPr>
          <w:b/>
        </w:rPr>
        <w:t xml:space="preserve"> </w:t>
      </w:r>
      <w:r w:rsidRPr="00392027">
        <w:rPr>
          <w:b/>
        </w:rPr>
        <w:t xml:space="preserve">r. </w:t>
      </w:r>
      <w:r w:rsidRPr="002C2CB8">
        <w:rPr>
          <w:b/>
        </w:rPr>
        <w:t xml:space="preserve">o godzinie </w:t>
      </w:r>
      <w:r w:rsidR="00DA22AC">
        <w:rPr>
          <w:b/>
        </w:rPr>
        <w:t>11</w:t>
      </w:r>
      <w:r w:rsidR="00392027">
        <w:rPr>
          <w:b/>
        </w:rPr>
        <w:t>:0</w:t>
      </w:r>
      <w:r w:rsidR="00A74B57">
        <w:rPr>
          <w:b/>
        </w:rPr>
        <w:t>5</w:t>
      </w:r>
    </w:p>
    <w:p w14:paraId="6C168C67" w14:textId="07084CE9" w:rsidR="000B548D" w:rsidRDefault="00713725" w:rsidP="000B548D">
      <w:pPr>
        <w:pStyle w:val="Bezodstpw"/>
        <w:jc w:val="both"/>
      </w:pPr>
      <w:r>
        <w:t>2</w:t>
      </w:r>
      <w:r w:rsidR="00B26DD3">
        <w:t>. Zamawiający nie przewiduje publicznej sesji otwarcia ofert.</w:t>
      </w:r>
    </w:p>
    <w:p w14:paraId="38153092" w14:textId="77777777" w:rsidR="000B548D" w:rsidRDefault="00713725" w:rsidP="000B548D">
      <w:pPr>
        <w:pStyle w:val="Bezodstpw"/>
        <w:jc w:val="both"/>
      </w:pPr>
      <w:r>
        <w:t xml:space="preserve">3. Zamawiający, najpóźniej przed otwarciem ofert, udostępnia na stronie internetowej prowadzonego postepowania informacją o kwocie, jaką zamierza przeznaczyć na sfinansowanie zamówienia. </w:t>
      </w:r>
    </w:p>
    <w:p w14:paraId="1FF53346" w14:textId="77777777" w:rsidR="000B548D" w:rsidRDefault="00713725" w:rsidP="000B548D">
      <w:pPr>
        <w:pStyle w:val="Bezodstpw"/>
        <w:jc w:val="both"/>
      </w:pPr>
      <w:r>
        <w:t xml:space="preserve">4. Zamawiający, niezwłocznie po otwarciu ofert, udostępnia na stronie internetowej prowadzonego postepowania informacje o: </w:t>
      </w:r>
    </w:p>
    <w:p w14:paraId="1CBCBCEE" w14:textId="77777777" w:rsidR="000B548D" w:rsidRDefault="00713725" w:rsidP="000B548D">
      <w:pPr>
        <w:pStyle w:val="Bezodstpw"/>
        <w:jc w:val="both"/>
      </w:pPr>
      <w:r>
        <w:t xml:space="preserve">4.1. nazwach albo imionach i nazwiskach oraz siedzibach lub miejscach prowadzonej działalności gospodarczej albo miejscach zamieszkania wykonawców, których oferty zostały otwarte; </w:t>
      </w:r>
    </w:p>
    <w:p w14:paraId="0FA8A84B" w14:textId="77777777" w:rsidR="000B548D" w:rsidRDefault="00713725" w:rsidP="000B548D">
      <w:pPr>
        <w:pStyle w:val="Bezodstpw"/>
        <w:jc w:val="both"/>
      </w:pPr>
      <w:r>
        <w:t xml:space="preserve">4.2. cenach lub kosztach zawartych w ofertach. </w:t>
      </w:r>
    </w:p>
    <w:p w14:paraId="544CF0B4" w14:textId="77777777" w:rsidR="000B548D" w:rsidRDefault="00713725" w:rsidP="000B548D">
      <w:pPr>
        <w:pStyle w:val="Bezodstpw"/>
        <w:jc w:val="both"/>
      </w:pPr>
      <w:r>
        <w:t xml:space="preserve">5. W przypadku wystąpienia awarii systemu teleinformatycznego, która spowoduje brak możliwości otwarcia ofert w terminie określonym przez Zamawiającego, otwarcie ofert nastąpi niezwłocznie po usunięciu awarii. </w:t>
      </w:r>
    </w:p>
    <w:p w14:paraId="26BB10B8" w14:textId="77777777" w:rsidR="000B548D" w:rsidRDefault="00713725" w:rsidP="000B548D">
      <w:pPr>
        <w:pStyle w:val="Bezodstpw"/>
        <w:jc w:val="both"/>
      </w:pPr>
      <w:r>
        <w:t xml:space="preserve">6. Zamawiający poinformuje o zmianie terminu otwarcia ofert na stronie internetowej prowadzonego postepowania. </w:t>
      </w:r>
    </w:p>
    <w:p w14:paraId="717D28D3" w14:textId="77777777" w:rsidR="000B548D" w:rsidRDefault="00713725" w:rsidP="000B548D">
      <w:pPr>
        <w:pStyle w:val="Bezodstpw"/>
        <w:jc w:val="both"/>
      </w:pPr>
      <w:r>
        <w:t xml:space="preserve">7. W toku dokonywania badania i oceny złożonych ofert Zamawiający może żądać od Wykonawców wyjaśnień dotyczących ich treści. </w:t>
      </w:r>
    </w:p>
    <w:p w14:paraId="69941984" w14:textId="7426737D" w:rsidR="000B548D" w:rsidRPr="00D55ADB" w:rsidRDefault="00713725" w:rsidP="000B548D">
      <w:pPr>
        <w:pStyle w:val="Bezodstpw"/>
        <w:jc w:val="both"/>
        <w:rPr>
          <w:color w:val="000000" w:themeColor="text1"/>
        </w:rPr>
      </w:pPr>
      <w:r>
        <w:t xml:space="preserve">8. Oferty, które nie zostaną odrzucone, zostaną poddane procedurze oceny zgodnie z kryterium oceny ofert określonym w </w:t>
      </w:r>
      <w:r w:rsidR="00D55ADB" w:rsidRPr="00D55ADB">
        <w:rPr>
          <w:color w:val="000000" w:themeColor="text1"/>
        </w:rPr>
        <w:t>rozdziale XV</w:t>
      </w:r>
      <w:r w:rsidR="00B41C4F">
        <w:rPr>
          <w:color w:val="000000" w:themeColor="text1"/>
        </w:rPr>
        <w:t>II</w:t>
      </w:r>
      <w:r w:rsidR="00D903AE">
        <w:rPr>
          <w:color w:val="000000" w:themeColor="text1"/>
        </w:rPr>
        <w:t>I</w:t>
      </w:r>
      <w:r w:rsidRPr="00D55ADB">
        <w:rPr>
          <w:color w:val="000000" w:themeColor="text1"/>
        </w:rPr>
        <w:t xml:space="preserve"> niniejszej SWZ. </w:t>
      </w:r>
    </w:p>
    <w:p w14:paraId="3348FD28" w14:textId="6CF5C5CC" w:rsidR="009F56BA" w:rsidRDefault="00713725" w:rsidP="000B548D">
      <w:pPr>
        <w:pStyle w:val="Bezodstpw"/>
        <w:jc w:val="both"/>
      </w:pPr>
      <w:r>
        <w:t xml:space="preserve">9. Zamawiający udzieli zamówienia Wykonawcy, </w:t>
      </w:r>
      <w:r w:rsidR="00B41C4F">
        <w:t xml:space="preserve">który złożył ofertę z najniższą cena i </w:t>
      </w:r>
      <w:r>
        <w:t>którego oferta odpowiada wszystkim wymaganiom określonym w ustawie P</w:t>
      </w:r>
      <w:r w:rsidR="00184CD6">
        <w:t>ZP</w:t>
      </w:r>
      <w:r w:rsidR="00B41C4F">
        <w:t xml:space="preserve"> oraz w SWZ.</w:t>
      </w:r>
    </w:p>
    <w:p w14:paraId="68CB3E23" w14:textId="77777777" w:rsidR="0079796C" w:rsidRPr="003815AB" w:rsidRDefault="0079796C" w:rsidP="000B548D">
      <w:pPr>
        <w:pStyle w:val="Bezodstpw"/>
        <w:jc w:val="both"/>
      </w:pPr>
    </w:p>
    <w:p w14:paraId="2640B504" w14:textId="17212C7E" w:rsidR="009F56BA" w:rsidRDefault="000B548D" w:rsidP="002547A1">
      <w:pPr>
        <w:pStyle w:val="Bezodstpw"/>
        <w:pBdr>
          <w:top w:val="single" w:sz="4" w:space="1" w:color="auto"/>
          <w:left w:val="single" w:sz="4" w:space="0" w:color="auto"/>
          <w:bottom w:val="single" w:sz="4" w:space="1" w:color="auto"/>
          <w:right w:val="single" w:sz="4" w:space="4" w:color="auto"/>
          <w:between w:val="single" w:sz="4" w:space="1" w:color="auto"/>
          <w:bar w:val="single" w:sz="4" w:color="auto"/>
        </w:pBdr>
        <w:jc w:val="both"/>
      </w:pPr>
      <w:r>
        <w:t xml:space="preserve">XIV. </w:t>
      </w:r>
      <w:r w:rsidRPr="00507E74">
        <w:t>PODSTAW</w:t>
      </w:r>
      <w:r>
        <w:t>Y</w:t>
      </w:r>
      <w:r w:rsidRPr="00507E74">
        <w:t xml:space="preserve"> WYKLUCZENIA </w:t>
      </w:r>
      <w:r>
        <w:t>ORA</w:t>
      </w:r>
      <w:r w:rsidRPr="00507E74">
        <w:t>Z</w:t>
      </w:r>
      <w:r w:rsidR="00065300">
        <w:t xml:space="preserve"> </w:t>
      </w:r>
      <w:r>
        <w:t>WARUNKI UDZIAŁU W POSTĘPOWANIU</w:t>
      </w:r>
    </w:p>
    <w:p w14:paraId="648675D9" w14:textId="42FF8A3A" w:rsidR="00F4488F" w:rsidRPr="002649C2" w:rsidRDefault="00F4488F" w:rsidP="00F4488F">
      <w:pPr>
        <w:pStyle w:val="Bezodstpw"/>
        <w:jc w:val="both"/>
      </w:pPr>
      <w:r>
        <w:t>I</w:t>
      </w:r>
      <w:r w:rsidRPr="002649C2">
        <w:t xml:space="preserve">. </w:t>
      </w:r>
      <w:r>
        <w:t xml:space="preserve">O udzielenie zamówienia mogą ubiegać się Wykonawcy, którzy nie podlegają wykluczeniu na podstawie art. 108 ust. 1 ustawy PZP, z zastrzeżeniem art. 110 ust. 2 ustawy </w:t>
      </w:r>
      <w:proofErr w:type="spellStart"/>
      <w:r>
        <w:t>Pzp</w:t>
      </w:r>
      <w:proofErr w:type="spellEnd"/>
      <w:r>
        <w:t xml:space="preserve"> oraz na podstawie ustawy z dnia 13 kwietnia 2022 r. o szczególnych rozwiązaniach w zakresie przeciwdziałania wspieraniu agresji na Ukrainę oraz służących ochronie bezpieczeństwa narodowego (t. j. Dz.U. z 202</w:t>
      </w:r>
      <w:r w:rsidR="007D12CE">
        <w:t>4</w:t>
      </w:r>
      <w:r>
        <w:t xml:space="preserve"> r. poz. </w:t>
      </w:r>
      <w:r w:rsidR="007D12CE">
        <w:t>507</w:t>
      </w:r>
      <w:r>
        <w:t>).</w:t>
      </w:r>
    </w:p>
    <w:p w14:paraId="1563E3DF" w14:textId="77777777" w:rsidR="00F4488F" w:rsidRPr="0086409D" w:rsidRDefault="00F4488F" w:rsidP="00F4488F">
      <w:pPr>
        <w:pStyle w:val="Bezodstpw"/>
        <w:jc w:val="both"/>
        <w:rPr>
          <w:rFonts w:eastAsia="Times New Roman" w:cs="Arial"/>
          <w:b/>
        </w:rPr>
      </w:pPr>
      <w:r w:rsidRPr="0086409D">
        <w:rPr>
          <w:rFonts w:cs="Tahoma"/>
          <w:b/>
        </w:rPr>
        <w:t>1.1 Zgodn</w:t>
      </w:r>
      <w:r>
        <w:rPr>
          <w:rFonts w:cs="Tahoma"/>
          <w:b/>
        </w:rPr>
        <w:t>ie z art. 108 ust. 1  ustawy PZP</w:t>
      </w:r>
      <w:r w:rsidRPr="0086409D">
        <w:rPr>
          <w:rFonts w:cs="Tahoma"/>
          <w:b/>
        </w:rPr>
        <w:t xml:space="preserve">, z postępowania o udzielenie zamówienia </w:t>
      </w:r>
      <w:r w:rsidRPr="0086409D">
        <w:rPr>
          <w:rFonts w:cs="Tahoma"/>
          <w:b/>
          <w:bCs/>
        </w:rPr>
        <w:t xml:space="preserve">wyklucza się </w:t>
      </w:r>
      <w:r w:rsidRPr="0086409D">
        <w:rPr>
          <w:rFonts w:eastAsia="Times New Roman" w:cs="Arial"/>
          <w:b/>
        </w:rPr>
        <w:t>wykonawcę:</w:t>
      </w:r>
    </w:p>
    <w:p w14:paraId="342993EA" w14:textId="77777777" w:rsidR="00F4488F" w:rsidRPr="00507E74" w:rsidRDefault="00F4488F" w:rsidP="00F4488F">
      <w:pPr>
        <w:pStyle w:val="Bezodstpw"/>
        <w:jc w:val="both"/>
        <w:rPr>
          <w:rFonts w:eastAsia="Times New Roman" w:cs="Arial"/>
        </w:rPr>
      </w:pPr>
      <w:r w:rsidRPr="00507E74">
        <w:rPr>
          <w:rFonts w:eastAsia="Times New Roman" w:cs="Arial"/>
        </w:rPr>
        <w:t>1)</w:t>
      </w:r>
      <w:r>
        <w:rPr>
          <w:rFonts w:eastAsia="Times New Roman" w:cs="Arial"/>
        </w:rPr>
        <w:t xml:space="preserve"> </w:t>
      </w:r>
      <w:r w:rsidRPr="00507E74">
        <w:rPr>
          <w:rFonts w:eastAsia="Times New Roman" w:cs="Arial"/>
        </w:rPr>
        <w:t>będącego osobą fizyczną, którego prawomocnie skazano za przestępstwo:</w:t>
      </w:r>
    </w:p>
    <w:p w14:paraId="3A1C50CC" w14:textId="77777777" w:rsidR="00F4488F" w:rsidRPr="00507E74" w:rsidRDefault="00F4488F" w:rsidP="00F4488F">
      <w:pPr>
        <w:pStyle w:val="Bezodstpw"/>
        <w:jc w:val="both"/>
        <w:rPr>
          <w:rFonts w:eastAsia="Times New Roman" w:cs="Arial"/>
        </w:rPr>
      </w:pPr>
      <w:r w:rsidRPr="00507E74">
        <w:rPr>
          <w:rFonts w:eastAsia="Times New Roman" w:cs="Arial"/>
        </w:rPr>
        <w:lastRenderedPageBreak/>
        <w:t>a)</w:t>
      </w:r>
      <w:r>
        <w:rPr>
          <w:rFonts w:eastAsia="Times New Roman" w:cs="Arial"/>
        </w:rPr>
        <w:t xml:space="preserve"> </w:t>
      </w:r>
      <w:r w:rsidRPr="00507E74">
        <w:rPr>
          <w:rFonts w:eastAsia="Times New Roman" w:cs="Arial"/>
        </w:rPr>
        <w:t>udziału w zorganizowanej grupie przestępczej albo związku mającym na celu popełnienie przestępstwa lub przestępstwa skarbowego, o</w:t>
      </w:r>
      <w:r>
        <w:rPr>
          <w:rFonts w:eastAsia="Times New Roman" w:cs="Arial"/>
        </w:rPr>
        <w:t xml:space="preserve"> </w:t>
      </w:r>
      <w:r w:rsidRPr="00507E74">
        <w:rPr>
          <w:rFonts w:eastAsia="Times New Roman" w:cs="Arial"/>
        </w:rPr>
        <w:t>którym mowa w</w:t>
      </w:r>
      <w:r>
        <w:rPr>
          <w:rFonts w:eastAsia="Times New Roman" w:cs="Arial"/>
        </w:rPr>
        <w:t xml:space="preserve"> </w:t>
      </w:r>
      <w:r w:rsidRPr="00507E74">
        <w:rPr>
          <w:rFonts w:eastAsia="Times New Roman" w:cs="Arial"/>
        </w:rPr>
        <w:t>art.</w:t>
      </w:r>
      <w:r>
        <w:rPr>
          <w:rFonts w:eastAsia="Times New Roman" w:cs="Arial"/>
        </w:rPr>
        <w:t xml:space="preserve"> </w:t>
      </w:r>
      <w:r w:rsidRPr="00507E74">
        <w:rPr>
          <w:rFonts w:eastAsia="Times New Roman" w:cs="Arial"/>
        </w:rPr>
        <w:t>258</w:t>
      </w:r>
      <w:r>
        <w:rPr>
          <w:rFonts w:eastAsia="Times New Roman" w:cs="Arial"/>
        </w:rPr>
        <w:t xml:space="preserve"> </w:t>
      </w:r>
      <w:r w:rsidRPr="00507E74">
        <w:rPr>
          <w:rFonts w:eastAsia="Times New Roman" w:cs="Arial"/>
        </w:rPr>
        <w:t>Kodeksu karnego,</w:t>
      </w:r>
    </w:p>
    <w:p w14:paraId="6B548550" w14:textId="77777777" w:rsidR="00F4488F" w:rsidRPr="00507E74" w:rsidRDefault="00F4488F" w:rsidP="00F4488F">
      <w:pPr>
        <w:pStyle w:val="Bezodstpw"/>
        <w:jc w:val="both"/>
        <w:rPr>
          <w:rFonts w:eastAsia="Times New Roman" w:cs="Arial"/>
        </w:rPr>
      </w:pPr>
      <w:r w:rsidRPr="00507E74">
        <w:rPr>
          <w:rFonts w:eastAsia="Times New Roman" w:cs="Arial"/>
        </w:rPr>
        <w:t>b)</w:t>
      </w:r>
      <w:r>
        <w:rPr>
          <w:rFonts w:eastAsia="Times New Roman" w:cs="Arial"/>
        </w:rPr>
        <w:t xml:space="preserve"> </w:t>
      </w:r>
      <w:r w:rsidRPr="00507E74">
        <w:rPr>
          <w:rFonts w:eastAsia="Times New Roman" w:cs="Arial"/>
        </w:rPr>
        <w:t>handlu ludźmi, o którym mowa w</w:t>
      </w:r>
      <w:r>
        <w:rPr>
          <w:rFonts w:eastAsia="Times New Roman" w:cs="Arial"/>
        </w:rPr>
        <w:t xml:space="preserve"> </w:t>
      </w:r>
      <w:r w:rsidRPr="00507E74">
        <w:rPr>
          <w:rFonts w:eastAsia="Times New Roman" w:cs="Arial"/>
        </w:rPr>
        <w:t>art.</w:t>
      </w:r>
      <w:r>
        <w:rPr>
          <w:rFonts w:eastAsia="Times New Roman" w:cs="Arial"/>
        </w:rPr>
        <w:t xml:space="preserve"> </w:t>
      </w:r>
      <w:r w:rsidRPr="00507E74">
        <w:rPr>
          <w:rFonts w:eastAsia="Times New Roman" w:cs="Arial"/>
        </w:rPr>
        <w:t>189</w:t>
      </w:r>
      <w:r>
        <w:rPr>
          <w:rFonts w:eastAsia="Times New Roman" w:cs="Arial"/>
        </w:rPr>
        <w:t xml:space="preserve"> </w:t>
      </w:r>
      <w:r w:rsidRPr="00507E74">
        <w:rPr>
          <w:rFonts w:eastAsia="Times New Roman" w:cs="Arial"/>
        </w:rPr>
        <w:t>a Kodeksu karnego,</w:t>
      </w:r>
    </w:p>
    <w:p w14:paraId="248B3AC9" w14:textId="77777777" w:rsidR="00F4488F" w:rsidRPr="00507E74" w:rsidRDefault="00F4488F" w:rsidP="00F4488F">
      <w:pPr>
        <w:pStyle w:val="Bezodstpw"/>
        <w:jc w:val="both"/>
        <w:rPr>
          <w:rFonts w:eastAsia="Times New Roman" w:cs="Arial"/>
        </w:rPr>
      </w:pPr>
      <w:r w:rsidRPr="00507E74">
        <w:rPr>
          <w:rFonts w:eastAsia="Times New Roman" w:cs="Arial"/>
        </w:rPr>
        <w:t>c) o którym mowa w</w:t>
      </w:r>
      <w:r>
        <w:rPr>
          <w:rFonts w:eastAsia="Times New Roman" w:cs="Arial"/>
        </w:rPr>
        <w:t xml:space="preserve"> </w:t>
      </w:r>
      <w:r w:rsidRPr="00507E74">
        <w:rPr>
          <w:rFonts w:eastAsia="Times New Roman" w:cs="Arial"/>
        </w:rPr>
        <w:t>art.</w:t>
      </w:r>
      <w:r>
        <w:rPr>
          <w:rFonts w:eastAsia="Times New Roman" w:cs="Arial"/>
        </w:rPr>
        <w:t xml:space="preserve"> </w:t>
      </w:r>
      <w:r w:rsidRPr="00507E74">
        <w:rPr>
          <w:rFonts w:eastAsia="Times New Roman" w:cs="Arial"/>
        </w:rPr>
        <w:t>228–230a, art.</w:t>
      </w:r>
      <w:r>
        <w:rPr>
          <w:rFonts w:eastAsia="Times New Roman" w:cs="Arial"/>
        </w:rPr>
        <w:t xml:space="preserve"> </w:t>
      </w:r>
      <w:r w:rsidRPr="00507E74">
        <w:rPr>
          <w:rFonts w:eastAsia="Times New Roman" w:cs="Arial"/>
        </w:rPr>
        <w:t>250a Kodeksu karnego</w:t>
      </w:r>
      <w:r>
        <w:rPr>
          <w:rFonts w:eastAsia="Times New Roman" w:cs="Arial"/>
        </w:rPr>
        <w:t>,</w:t>
      </w:r>
      <w:r w:rsidRPr="00507E74">
        <w:rPr>
          <w:rFonts w:eastAsia="Times New Roman" w:cs="Arial"/>
        </w:rPr>
        <w:t xml:space="preserve"> w</w:t>
      </w:r>
      <w:r>
        <w:rPr>
          <w:rFonts w:eastAsia="Times New Roman" w:cs="Arial"/>
        </w:rPr>
        <w:t xml:space="preserve"> </w:t>
      </w:r>
      <w:r w:rsidRPr="00507E74">
        <w:rPr>
          <w:rFonts w:eastAsia="Times New Roman" w:cs="Arial"/>
        </w:rPr>
        <w:t>art.</w:t>
      </w:r>
      <w:r>
        <w:rPr>
          <w:rFonts w:eastAsia="Times New Roman" w:cs="Arial"/>
        </w:rPr>
        <w:t xml:space="preserve"> </w:t>
      </w:r>
      <w:r w:rsidRPr="00507E74">
        <w:rPr>
          <w:rFonts w:eastAsia="Times New Roman" w:cs="Arial"/>
        </w:rPr>
        <w:t>46 lub art.</w:t>
      </w:r>
      <w:r>
        <w:rPr>
          <w:rFonts w:eastAsia="Times New Roman" w:cs="Arial"/>
        </w:rPr>
        <w:t xml:space="preserve"> 4</w:t>
      </w:r>
      <w:r w:rsidRPr="00507E74">
        <w:rPr>
          <w:rFonts w:eastAsia="Times New Roman" w:cs="Arial"/>
        </w:rPr>
        <w:t>8 ustawy z dnia 25</w:t>
      </w:r>
      <w:r>
        <w:rPr>
          <w:rFonts w:eastAsia="Times New Roman" w:cs="Arial"/>
        </w:rPr>
        <w:t xml:space="preserve"> c</w:t>
      </w:r>
      <w:r w:rsidRPr="00507E74">
        <w:rPr>
          <w:rFonts w:eastAsia="Times New Roman" w:cs="Arial"/>
        </w:rPr>
        <w:t>zerwca 2010r. o</w:t>
      </w:r>
      <w:r>
        <w:rPr>
          <w:rFonts w:eastAsia="Times New Roman" w:cs="Arial"/>
        </w:rPr>
        <w:t xml:space="preserve"> s</w:t>
      </w:r>
      <w:r w:rsidRPr="00507E74">
        <w:rPr>
          <w:rFonts w:eastAsia="Times New Roman" w:cs="Arial"/>
        </w:rPr>
        <w:t>porcie</w:t>
      </w:r>
      <w:r>
        <w:rPr>
          <w:rFonts w:eastAsia="Times New Roman" w:cs="Arial"/>
        </w:rPr>
        <w:t xml:space="preserve"> lub</w:t>
      </w:r>
      <w:r w:rsidRPr="00330AEF">
        <w:rPr>
          <w:rFonts w:eastAsia="Times New Roman" w:cs="Arial"/>
        </w:rPr>
        <w:t xml:space="preserve"> </w:t>
      </w:r>
      <w:r w:rsidRPr="0075037E">
        <w:rPr>
          <w:rFonts w:eastAsia="Times New Roman" w:cs="Arial"/>
          <w:color w:val="000000" w:themeColor="text1"/>
        </w:rPr>
        <w:t xml:space="preserve">w </w:t>
      </w:r>
      <w:hyperlink r:id="rId34" w:history="1">
        <w:r w:rsidRPr="0075037E">
          <w:rPr>
            <w:rStyle w:val="Hipercze"/>
            <w:rFonts w:eastAsia="Times New Roman" w:cs="Arial"/>
            <w:color w:val="000000" w:themeColor="text1"/>
            <w:u w:val="none"/>
          </w:rPr>
          <w:t>art. 54 ust. 1-4</w:t>
        </w:r>
      </w:hyperlink>
      <w:r w:rsidRPr="00330AEF">
        <w:rPr>
          <w:rFonts w:eastAsia="Times New Roman" w:cs="Arial"/>
        </w:rPr>
        <w:t xml:space="preserve"> ustawy z dnia 12 maja 2011 r. o refundacji leków, środków spożywczych specjalnego przeznaczenia żywieniowego oraz wyrobów medycznych</w:t>
      </w:r>
      <w:r w:rsidRPr="00507E74">
        <w:rPr>
          <w:rFonts w:eastAsia="Times New Roman" w:cs="Arial"/>
        </w:rPr>
        <w:t>,</w:t>
      </w:r>
    </w:p>
    <w:p w14:paraId="0C5AFA14" w14:textId="77777777" w:rsidR="00F4488F" w:rsidRPr="00507E74" w:rsidRDefault="00F4488F" w:rsidP="00F4488F">
      <w:pPr>
        <w:pStyle w:val="Bezodstpw"/>
        <w:jc w:val="both"/>
        <w:rPr>
          <w:rFonts w:eastAsia="Times New Roman" w:cs="Arial"/>
        </w:rPr>
      </w:pPr>
      <w:r w:rsidRPr="00507E74">
        <w:rPr>
          <w:rFonts w:eastAsia="Times New Roman" w:cs="Arial"/>
        </w:rPr>
        <w:t>d) finansowania przestępstwa o charakterze terrorystycznym, o którym mowa w</w:t>
      </w:r>
      <w:r>
        <w:rPr>
          <w:rFonts w:eastAsia="Times New Roman" w:cs="Arial"/>
        </w:rPr>
        <w:t xml:space="preserve"> </w:t>
      </w:r>
      <w:r w:rsidRPr="00507E74">
        <w:rPr>
          <w:rFonts w:eastAsia="Times New Roman" w:cs="Arial"/>
        </w:rPr>
        <w:t>art.</w:t>
      </w:r>
      <w:r>
        <w:rPr>
          <w:rFonts w:eastAsia="Times New Roman" w:cs="Arial"/>
        </w:rPr>
        <w:t xml:space="preserve"> </w:t>
      </w:r>
      <w:r w:rsidRPr="00507E74">
        <w:rPr>
          <w:rFonts w:eastAsia="Times New Roman" w:cs="Arial"/>
        </w:rPr>
        <w:t>165a Kodeksu karnego, lub przestępstwo udaremniania lub utrudnian</w:t>
      </w:r>
      <w:r>
        <w:rPr>
          <w:rFonts w:eastAsia="Times New Roman" w:cs="Arial"/>
        </w:rPr>
        <w:t>ia stwierdzenia przestępnego po</w:t>
      </w:r>
      <w:r w:rsidRPr="00507E74">
        <w:rPr>
          <w:rFonts w:eastAsia="Times New Roman" w:cs="Arial"/>
        </w:rPr>
        <w:t xml:space="preserve">chodzenia pieniędzy lub ukrywania ich pochodzenia, o którym mowa w art. 299 Kodeksu karnego, </w:t>
      </w:r>
    </w:p>
    <w:p w14:paraId="19388891" w14:textId="77777777" w:rsidR="00F4488F" w:rsidRPr="00507E74" w:rsidRDefault="00F4488F" w:rsidP="00F4488F">
      <w:pPr>
        <w:pStyle w:val="Bezodstpw"/>
        <w:jc w:val="both"/>
        <w:rPr>
          <w:rFonts w:eastAsia="Times New Roman" w:cs="Arial"/>
        </w:rPr>
      </w:pPr>
      <w:r w:rsidRPr="00507E74">
        <w:rPr>
          <w:rFonts w:eastAsia="Times New Roman" w:cs="Arial"/>
        </w:rPr>
        <w:t>e) o charakterze terrorystycznym, o którym mowa w art. 115</w:t>
      </w:r>
      <w:r>
        <w:rPr>
          <w:rFonts w:eastAsia="Times New Roman" w:cs="Arial"/>
        </w:rPr>
        <w:t xml:space="preserve"> </w:t>
      </w:r>
      <w:r w:rsidRPr="00507E74">
        <w:rPr>
          <w:rFonts w:eastAsia="Times New Roman" w:cs="Arial"/>
        </w:rPr>
        <w:t>§20 Kodeksu karnego, lub mające na celu popełnienie tego przestępstwa,</w:t>
      </w:r>
    </w:p>
    <w:p w14:paraId="28DBD81A" w14:textId="77777777" w:rsidR="00F4488F" w:rsidRPr="00507E74" w:rsidRDefault="00F4488F" w:rsidP="00F4488F">
      <w:pPr>
        <w:pStyle w:val="Bezodstpw"/>
        <w:jc w:val="both"/>
        <w:rPr>
          <w:rFonts w:eastAsia="Times New Roman" w:cs="Arial"/>
        </w:rPr>
      </w:pPr>
      <w:r w:rsidRPr="00507E74">
        <w:rPr>
          <w:rFonts w:eastAsia="Times New Roman" w:cs="Arial"/>
        </w:rPr>
        <w:t>f</w:t>
      </w:r>
      <w:r>
        <w:rPr>
          <w:rFonts w:eastAsia="Times New Roman" w:cs="Arial"/>
        </w:rPr>
        <w:t xml:space="preserve">) </w:t>
      </w:r>
      <w:r w:rsidRPr="00507E74">
        <w:rPr>
          <w:rFonts w:eastAsia="Times New Roman" w:cs="Arial"/>
        </w:rPr>
        <w:t>powierzenia wykonywania pracy małoletniemu cudzoziemcowi, o którym mowa w art. 9</w:t>
      </w:r>
      <w:r>
        <w:rPr>
          <w:rFonts w:eastAsia="Times New Roman" w:cs="Arial"/>
        </w:rPr>
        <w:t xml:space="preserve"> </w:t>
      </w:r>
      <w:r w:rsidRPr="00507E74">
        <w:rPr>
          <w:rFonts w:eastAsia="Times New Roman" w:cs="Arial"/>
        </w:rPr>
        <w:t>ust.</w:t>
      </w:r>
      <w:r>
        <w:rPr>
          <w:rFonts w:eastAsia="Times New Roman" w:cs="Arial"/>
        </w:rPr>
        <w:t xml:space="preserve"> </w:t>
      </w:r>
      <w:r w:rsidRPr="00507E74">
        <w:rPr>
          <w:rFonts w:eastAsia="Times New Roman" w:cs="Arial"/>
        </w:rPr>
        <w:t>2 ustawy z dnia 15 czerwca 2012</w:t>
      </w:r>
      <w:r>
        <w:rPr>
          <w:rFonts w:eastAsia="Times New Roman" w:cs="Arial"/>
        </w:rPr>
        <w:t xml:space="preserve"> </w:t>
      </w:r>
      <w:r w:rsidRPr="00507E74">
        <w:rPr>
          <w:rFonts w:eastAsia="Times New Roman" w:cs="Arial"/>
        </w:rPr>
        <w:t>r. o skutkach powierzania wykonywania pracy cudzoziemcom przebywającym wbrew przepisom na terytorium Rzeczypo</w:t>
      </w:r>
      <w:r>
        <w:rPr>
          <w:rFonts w:eastAsia="Times New Roman" w:cs="Arial"/>
        </w:rPr>
        <w:t xml:space="preserve">spolitej Polskiej </w:t>
      </w:r>
    </w:p>
    <w:p w14:paraId="14FE247B" w14:textId="77777777" w:rsidR="00F4488F" w:rsidRPr="00507E74" w:rsidRDefault="00F4488F" w:rsidP="00F4488F">
      <w:pPr>
        <w:pStyle w:val="Bezodstpw"/>
        <w:jc w:val="both"/>
        <w:rPr>
          <w:rFonts w:eastAsia="Times New Roman" w:cs="Arial"/>
        </w:rPr>
      </w:pPr>
      <w:r w:rsidRPr="00507E74">
        <w:rPr>
          <w:rFonts w:eastAsia="Times New Roman" w:cs="Arial"/>
        </w:rPr>
        <w:t>g)</w:t>
      </w:r>
      <w:r>
        <w:rPr>
          <w:rFonts w:eastAsia="Times New Roman" w:cs="Arial"/>
        </w:rPr>
        <w:t xml:space="preserve"> </w:t>
      </w:r>
      <w:r w:rsidRPr="00507E74">
        <w:rPr>
          <w:rFonts w:eastAsia="Times New Roman" w:cs="Arial"/>
        </w:rPr>
        <w:t>przeciwko obrotowi gospodarczemu, o których mowa w art. 296–307 Kodeksu karnego, przestępstwo oszustwa, o którym mowa w art. 286 Kodeksu karnego, przestępstwo przeciwko wiarygodności dokumentów, o których mowa w art.</w:t>
      </w:r>
      <w:r>
        <w:rPr>
          <w:rFonts w:eastAsia="Times New Roman" w:cs="Arial"/>
        </w:rPr>
        <w:t xml:space="preserve"> </w:t>
      </w:r>
      <w:r w:rsidRPr="00507E74">
        <w:rPr>
          <w:rFonts w:eastAsia="Times New Roman" w:cs="Arial"/>
        </w:rPr>
        <w:t>270–277d Kodeksu karnego, lub przestępstwo skarbowe,</w:t>
      </w:r>
    </w:p>
    <w:p w14:paraId="74CA3DA6" w14:textId="77777777" w:rsidR="00F4488F" w:rsidRDefault="00F4488F" w:rsidP="00F4488F">
      <w:pPr>
        <w:pStyle w:val="Bezodstpw"/>
        <w:jc w:val="both"/>
        <w:rPr>
          <w:rFonts w:eastAsia="Times New Roman"/>
        </w:rPr>
      </w:pPr>
      <w:r w:rsidRPr="00507E74">
        <w:rPr>
          <w:rFonts w:eastAsia="Times New Roman"/>
        </w:rPr>
        <w:t>h)</w:t>
      </w:r>
      <w:r>
        <w:rPr>
          <w:rFonts w:eastAsia="Times New Roman"/>
        </w:rPr>
        <w:t xml:space="preserve"> </w:t>
      </w:r>
      <w:r w:rsidRPr="00507E74">
        <w:rPr>
          <w:rFonts w:eastAsia="Times New Roman"/>
        </w:rPr>
        <w:t>o którym mowa w</w:t>
      </w:r>
      <w:r>
        <w:rPr>
          <w:rFonts w:eastAsia="Times New Roman"/>
        </w:rPr>
        <w:t xml:space="preserve"> </w:t>
      </w:r>
      <w:r w:rsidRPr="00507E74">
        <w:rPr>
          <w:rFonts w:eastAsia="Times New Roman"/>
        </w:rPr>
        <w:t>art.</w:t>
      </w:r>
      <w:r>
        <w:rPr>
          <w:rFonts w:eastAsia="Times New Roman"/>
        </w:rPr>
        <w:t xml:space="preserve"> </w:t>
      </w:r>
      <w:r w:rsidRPr="00507E74">
        <w:rPr>
          <w:rFonts w:eastAsia="Times New Roman"/>
        </w:rPr>
        <w:t>9</w:t>
      </w:r>
      <w:r>
        <w:rPr>
          <w:rFonts w:eastAsia="Times New Roman"/>
        </w:rPr>
        <w:t xml:space="preserve"> </w:t>
      </w:r>
      <w:r w:rsidRPr="00507E74">
        <w:rPr>
          <w:rFonts w:eastAsia="Times New Roman"/>
        </w:rPr>
        <w:t>ust.</w:t>
      </w:r>
      <w:r>
        <w:rPr>
          <w:rFonts w:eastAsia="Times New Roman"/>
        </w:rPr>
        <w:t xml:space="preserve"> </w:t>
      </w:r>
      <w:r w:rsidRPr="00507E74">
        <w:rPr>
          <w:rFonts w:eastAsia="Times New Roman"/>
        </w:rPr>
        <w:t>1 i</w:t>
      </w:r>
      <w:r>
        <w:rPr>
          <w:rFonts w:eastAsia="Times New Roman"/>
        </w:rPr>
        <w:t xml:space="preserve"> </w:t>
      </w:r>
      <w:r w:rsidRPr="00507E74">
        <w:rPr>
          <w:rFonts w:eastAsia="Times New Roman"/>
        </w:rPr>
        <w:t>3 lub art.</w:t>
      </w:r>
      <w:r>
        <w:rPr>
          <w:rFonts w:eastAsia="Times New Roman"/>
        </w:rPr>
        <w:t xml:space="preserve"> </w:t>
      </w:r>
      <w:r w:rsidRPr="00507E74">
        <w:rPr>
          <w:rFonts w:eastAsia="Times New Roman"/>
        </w:rPr>
        <w:t>10 ustawy z</w:t>
      </w:r>
      <w:r>
        <w:rPr>
          <w:rFonts w:eastAsia="Times New Roman"/>
        </w:rPr>
        <w:t xml:space="preserve"> </w:t>
      </w:r>
      <w:r w:rsidRPr="00507E74">
        <w:rPr>
          <w:rFonts w:eastAsia="Times New Roman"/>
        </w:rPr>
        <w:t>dnia 15</w:t>
      </w:r>
      <w:r>
        <w:rPr>
          <w:rFonts w:eastAsia="Times New Roman"/>
        </w:rPr>
        <w:t xml:space="preserve"> </w:t>
      </w:r>
      <w:r w:rsidRPr="00507E74">
        <w:rPr>
          <w:rFonts w:eastAsia="Times New Roman"/>
        </w:rPr>
        <w:t>czerwca 2012r. o</w:t>
      </w:r>
      <w:r>
        <w:rPr>
          <w:rFonts w:eastAsia="Times New Roman"/>
        </w:rPr>
        <w:t xml:space="preserve"> skutkach po</w:t>
      </w:r>
      <w:r w:rsidRPr="00507E74">
        <w:rPr>
          <w:rFonts w:eastAsia="Times New Roman"/>
        </w:rPr>
        <w:t>wierzania</w:t>
      </w:r>
      <w:r>
        <w:rPr>
          <w:rFonts w:eastAsia="Times New Roman"/>
        </w:rPr>
        <w:t xml:space="preserve"> </w:t>
      </w:r>
      <w:r w:rsidRPr="00507E74">
        <w:rPr>
          <w:rFonts w:eastAsia="Times New Roman"/>
        </w:rPr>
        <w:t>wykonywania pracy cudzoziemcom przebywającym wbrew przepisom na terytorium Rzeczypospolitej Polskiej</w:t>
      </w:r>
    </w:p>
    <w:p w14:paraId="0DAC07A3" w14:textId="77777777" w:rsidR="00F4488F" w:rsidRDefault="00F4488F" w:rsidP="00F4488F">
      <w:pPr>
        <w:pStyle w:val="Bezodstpw"/>
        <w:jc w:val="both"/>
        <w:rPr>
          <w:rFonts w:eastAsia="Times New Roman"/>
        </w:rPr>
      </w:pPr>
      <w:r w:rsidRPr="00507E74">
        <w:rPr>
          <w:rFonts w:eastAsia="Times New Roman"/>
        </w:rPr>
        <w:t>–</w:t>
      </w:r>
      <w:r>
        <w:rPr>
          <w:rFonts w:eastAsia="Times New Roman"/>
        </w:rPr>
        <w:t xml:space="preserve"> </w:t>
      </w:r>
      <w:r w:rsidRPr="00507E74">
        <w:rPr>
          <w:rFonts w:eastAsia="Times New Roman"/>
        </w:rPr>
        <w:t>lub za odpowiedni czyn zabroniony określony w</w:t>
      </w:r>
      <w:r>
        <w:rPr>
          <w:rFonts w:eastAsia="Times New Roman"/>
        </w:rPr>
        <w:t xml:space="preserve"> </w:t>
      </w:r>
      <w:r w:rsidRPr="00507E74">
        <w:rPr>
          <w:rFonts w:eastAsia="Times New Roman"/>
        </w:rPr>
        <w:t>przepisach prawa obcego;</w:t>
      </w:r>
    </w:p>
    <w:p w14:paraId="1BADB549" w14:textId="77777777" w:rsidR="00F4488F" w:rsidRDefault="00F4488F" w:rsidP="00F4488F">
      <w:pPr>
        <w:pStyle w:val="Bezodstpw"/>
        <w:jc w:val="both"/>
        <w:rPr>
          <w:rFonts w:eastAsia="Times New Roman"/>
        </w:rPr>
      </w:pPr>
      <w:r w:rsidRPr="00507E74">
        <w:rPr>
          <w:rFonts w:eastAsia="Times New Roman"/>
        </w:rPr>
        <w:t>2)</w:t>
      </w:r>
      <w:r>
        <w:rPr>
          <w:rFonts w:eastAsia="Times New Roman"/>
        </w:rPr>
        <w:t xml:space="preserve"> </w:t>
      </w:r>
      <w:r w:rsidRPr="00507E74">
        <w:rPr>
          <w:rFonts w:eastAsia="Times New Roman"/>
        </w:rPr>
        <w:t>jeżeli urzędującego członka jego organu zarządzającego lub nadzorczego, wspólnika spółki w</w:t>
      </w:r>
      <w:r>
        <w:rPr>
          <w:rFonts w:eastAsia="Times New Roman"/>
        </w:rPr>
        <w:t xml:space="preserve"> </w:t>
      </w:r>
      <w:r w:rsidRPr="00507E74">
        <w:rPr>
          <w:rFonts w:eastAsia="Times New Roman"/>
        </w:rPr>
        <w:t>spółce jawnej lub partnerskiej albo komplementariusza w</w:t>
      </w:r>
      <w:r>
        <w:rPr>
          <w:rFonts w:eastAsia="Times New Roman"/>
        </w:rPr>
        <w:t xml:space="preserve"> spółce komandytowej lub komandy</w:t>
      </w:r>
      <w:r w:rsidRPr="00507E74">
        <w:rPr>
          <w:rFonts w:eastAsia="Times New Roman"/>
        </w:rPr>
        <w:t>towo-akcyjnej lub prokurenta prawomocnie skazano za przestępstwo, o</w:t>
      </w:r>
      <w:r>
        <w:rPr>
          <w:rFonts w:eastAsia="Times New Roman"/>
        </w:rPr>
        <w:t xml:space="preserve"> </w:t>
      </w:r>
      <w:r w:rsidRPr="00507E74">
        <w:rPr>
          <w:rFonts w:eastAsia="Times New Roman"/>
        </w:rPr>
        <w:t>którym mowa wpkt1;</w:t>
      </w:r>
    </w:p>
    <w:p w14:paraId="7210666B" w14:textId="77777777" w:rsidR="00F4488F" w:rsidRDefault="00F4488F" w:rsidP="00F4488F">
      <w:pPr>
        <w:pStyle w:val="Bezodstpw"/>
        <w:jc w:val="both"/>
        <w:rPr>
          <w:rFonts w:eastAsia="Times New Roman"/>
        </w:rPr>
      </w:pPr>
      <w:r w:rsidRPr="00507E74">
        <w:rPr>
          <w:rFonts w:eastAsia="Times New Roman"/>
        </w:rPr>
        <w:t>3)</w:t>
      </w:r>
      <w:r>
        <w:rPr>
          <w:rFonts w:eastAsia="Times New Roman"/>
        </w:rPr>
        <w:t xml:space="preserve"> </w:t>
      </w:r>
      <w:r w:rsidRPr="00507E74">
        <w:rPr>
          <w:rFonts w:eastAsia="Times New Roman"/>
        </w:rPr>
        <w:t>wobec którego wydano prawomocny wyrok sądu lub ostateczną decyzję administracyjną o</w:t>
      </w:r>
      <w:r>
        <w:rPr>
          <w:rFonts w:eastAsia="Times New Roman"/>
        </w:rPr>
        <w:t xml:space="preserve"> zalega</w:t>
      </w:r>
      <w:r w:rsidRPr="00507E74">
        <w:rPr>
          <w:rFonts w:eastAsia="Times New Roman"/>
        </w:rPr>
        <w:t>niu z</w:t>
      </w:r>
      <w:r>
        <w:rPr>
          <w:rFonts w:eastAsia="Times New Roman"/>
        </w:rPr>
        <w:t xml:space="preserve"> </w:t>
      </w:r>
      <w:r w:rsidRPr="00507E74">
        <w:rPr>
          <w:rFonts w:eastAsia="Times New Roman"/>
        </w:rPr>
        <w:t>uiszczeniem podatków, opłat lub składek na ubezpieczenie społeczne lub zdrowotne, chyba że wykonawca odpowiednio przed upływem terminu do składania wniosków o</w:t>
      </w:r>
      <w:r>
        <w:rPr>
          <w:rFonts w:eastAsia="Times New Roman"/>
        </w:rPr>
        <w:t xml:space="preserve"> </w:t>
      </w:r>
      <w:r w:rsidRPr="00507E74">
        <w:rPr>
          <w:rFonts w:eastAsia="Times New Roman"/>
        </w:rPr>
        <w:t>dopuszczenie do udziału w</w:t>
      </w:r>
      <w:r>
        <w:rPr>
          <w:rFonts w:eastAsia="Times New Roman"/>
        </w:rPr>
        <w:t xml:space="preserve"> </w:t>
      </w:r>
      <w:r w:rsidRPr="00507E74">
        <w:rPr>
          <w:rFonts w:eastAsia="Times New Roman"/>
        </w:rPr>
        <w:t>postępowaniu albo przed upływem terminu składania ofert dokonał płatności należnych podatków, opłat lub składek na ubezpieczenie społeczne lub zdrowotne wraz z</w:t>
      </w:r>
      <w:r>
        <w:rPr>
          <w:rFonts w:eastAsia="Times New Roman"/>
        </w:rPr>
        <w:t xml:space="preserve"> </w:t>
      </w:r>
      <w:r w:rsidRPr="00507E74">
        <w:rPr>
          <w:rFonts w:eastAsia="Times New Roman"/>
        </w:rPr>
        <w:t>odsetkami lub grzywnami lub zawarł wiążące porozumienie w</w:t>
      </w:r>
      <w:r>
        <w:rPr>
          <w:rFonts w:eastAsia="Times New Roman"/>
        </w:rPr>
        <w:t xml:space="preserve"> </w:t>
      </w:r>
      <w:r w:rsidRPr="00507E74">
        <w:rPr>
          <w:rFonts w:eastAsia="Times New Roman"/>
        </w:rPr>
        <w:t>sprawie spłaty tych należności;</w:t>
      </w:r>
    </w:p>
    <w:p w14:paraId="7A35F9D9" w14:textId="77777777" w:rsidR="00F4488F" w:rsidRDefault="00F4488F" w:rsidP="00F4488F">
      <w:pPr>
        <w:pStyle w:val="Bezodstpw"/>
        <w:jc w:val="both"/>
        <w:rPr>
          <w:rFonts w:eastAsia="Times New Roman"/>
        </w:rPr>
      </w:pPr>
      <w:r w:rsidRPr="00507E74">
        <w:rPr>
          <w:rFonts w:eastAsia="Times New Roman"/>
        </w:rPr>
        <w:t>4)</w:t>
      </w:r>
      <w:r>
        <w:rPr>
          <w:rFonts w:eastAsia="Times New Roman"/>
        </w:rPr>
        <w:t xml:space="preserve"> </w:t>
      </w:r>
      <w:r w:rsidRPr="00507E74">
        <w:rPr>
          <w:rFonts w:eastAsia="Times New Roman"/>
        </w:rPr>
        <w:t>wobec którego prawomocnie</w:t>
      </w:r>
      <w:r>
        <w:rPr>
          <w:rFonts w:eastAsia="Times New Roman"/>
        </w:rPr>
        <w:t xml:space="preserve"> </w:t>
      </w:r>
      <w:r w:rsidRPr="00507E74">
        <w:rPr>
          <w:rFonts w:eastAsia="Times New Roman"/>
        </w:rPr>
        <w:t>orzeczono zakazu</w:t>
      </w:r>
      <w:r>
        <w:rPr>
          <w:rFonts w:eastAsia="Times New Roman"/>
        </w:rPr>
        <w:t xml:space="preserve"> </w:t>
      </w:r>
      <w:r w:rsidRPr="00507E74">
        <w:rPr>
          <w:rFonts w:eastAsia="Times New Roman"/>
        </w:rPr>
        <w:t>biegania się o</w:t>
      </w:r>
      <w:r>
        <w:rPr>
          <w:rFonts w:eastAsia="Times New Roman"/>
        </w:rPr>
        <w:t xml:space="preserve"> </w:t>
      </w:r>
      <w:r w:rsidRPr="00507E74">
        <w:rPr>
          <w:rFonts w:eastAsia="Times New Roman"/>
        </w:rPr>
        <w:t>zamówienia publiczne</w:t>
      </w:r>
      <w:r>
        <w:rPr>
          <w:rFonts w:eastAsia="Times New Roman"/>
        </w:rPr>
        <w:t>;</w:t>
      </w:r>
    </w:p>
    <w:p w14:paraId="03BEF817" w14:textId="77777777" w:rsidR="00F4488F" w:rsidRDefault="00F4488F" w:rsidP="00F4488F">
      <w:pPr>
        <w:pStyle w:val="Bezodstpw"/>
        <w:jc w:val="both"/>
        <w:rPr>
          <w:rFonts w:eastAsia="Times New Roman"/>
        </w:rPr>
      </w:pPr>
      <w:r w:rsidRPr="00507E74">
        <w:rPr>
          <w:rFonts w:eastAsia="Times New Roman"/>
        </w:rPr>
        <w:t>5)</w:t>
      </w:r>
      <w:r>
        <w:rPr>
          <w:rFonts w:eastAsia="Times New Roman"/>
        </w:rPr>
        <w:t xml:space="preserve"> </w:t>
      </w:r>
      <w:r w:rsidRPr="00507E74">
        <w:rPr>
          <w:rFonts w:eastAsia="Times New Roman"/>
        </w:rPr>
        <w:t>jeżeli zamawiający może stwierdzić, na podstawie wiarygodn</w:t>
      </w:r>
      <w:r>
        <w:rPr>
          <w:rFonts w:eastAsia="Times New Roman"/>
        </w:rPr>
        <w:t>ych przesłanek, że wykonawca za</w:t>
      </w:r>
      <w:r w:rsidRPr="00507E74">
        <w:rPr>
          <w:rFonts w:eastAsia="Times New Roman"/>
        </w:rPr>
        <w:t>warł z</w:t>
      </w:r>
      <w:r>
        <w:rPr>
          <w:rFonts w:eastAsia="Times New Roman"/>
        </w:rPr>
        <w:t xml:space="preserve"> </w:t>
      </w:r>
      <w:r w:rsidRPr="00507E74">
        <w:rPr>
          <w:rFonts w:eastAsia="Times New Roman"/>
        </w:rPr>
        <w:t>innymi wykonawcami porozumienie mające na celu zakłócenie konkurencji, w</w:t>
      </w:r>
      <w:r>
        <w:rPr>
          <w:rFonts w:eastAsia="Times New Roman"/>
        </w:rPr>
        <w:t xml:space="preserve"> szczególno</w:t>
      </w:r>
      <w:r w:rsidRPr="00507E74">
        <w:rPr>
          <w:rFonts w:eastAsia="Times New Roman"/>
        </w:rPr>
        <w:t>ści jeżeli należąc do tej samej grupy kapitałowej w</w:t>
      </w:r>
      <w:r>
        <w:rPr>
          <w:rFonts w:eastAsia="Times New Roman"/>
        </w:rPr>
        <w:t xml:space="preserve"> </w:t>
      </w:r>
      <w:r w:rsidRPr="00507E74">
        <w:rPr>
          <w:rFonts w:eastAsia="Times New Roman"/>
        </w:rPr>
        <w:t>rozumieniu ustawy z</w:t>
      </w:r>
      <w:r>
        <w:rPr>
          <w:rFonts w:eastAsia="Times New Roman"/>
        </w:rPr>
        <w:t xml:space="preserve"> </w:t>
      </w:r>
      <w:r w:rsidRPr="00507E74">
        <w:rPr>
          <w:rFonts w:eastAsia="Times New Roman"/>
        </w:rPr>
        <w:t>dnia 16</w:t>
      </w:r>
      <w:r>
        <w:rPr>
          <w:rFonts w:eastAsia="Times New Roman"/>
        </w:rPr>
        <w:t xml:space="preserve"> </w:t>
      </w:r>
      <w:r w:rsidRPr="00507E74">
        <w:rPr>
          <w:rFonts w:eastAsia="Times New Roman"/>
        </w:rPr>
        <w:t>lutego 2007r. o</w:t>
      </w:r>
      <w:r>
        <w:rPr>
          <w:rFonts w:eastAsia="Times New Roman"/>
        </w:rPr>
        <w:t xml:space="preserve"> </w:t>
      </w:r>
      <w:r w:rsidRPr="00507E74">
        <w:rPr>
          <w:rFonts w:eastAsia="Times New Roman"/>
        </w:rPr>
        <w:t>ochronie konkurencji i</w:t>
      </w:r>
      <w:r>
        <w:rPr>
          <w:rFonts w:eastAsia="Times New Roman"/>
        </w:rPr>
        <w:t xml:space="preserve"> </w:t>
      </w:r>
      <w:r w:rsidRPr="00507E74">
        <w:rPr>
          <w:rFonts w:eastAsia="Times New Roman"/>
        </w:rPr>
        <w:t>konsumentów,</w:t>
      </w:r>
      <w:r>
        <w:rPr>
          <w:rFonts w:eastAsia="Times New Roman"/>
        </w:rPr>
        <w:t xml:space="preserve"> </w:t>
      </w:r>
      <w:r w:rsidRPr="00507E74">
        <w:rPr>
          <w:rFonts w:eastAsia="Times New Roman"/>
        </w:rPr>
        <w:t>złożyli odrębne oferty, o</w:t>
      </w:r>
      <w:r>
        <w:rPr>
          <w:rFonts w:eastAsia="Times New Roman"/>
        </w:rPr>
        <w:t>ferty częściowe lub wnioski o do</w:t>
      </w:r>
      <w:r w:rsidRPr="00507E74">
        <w:rPr>
          <w:rFonts w:eastAsia="Times New Roman"/>
        </w:rPr>
        <w:t>puszczenie do udziału w</w:t>
      </w:r>
      <w:r>
        <w:rPr>
          <w:rFonts w:eastAsia="Times New Roman"/>
        </w:rPr>
        <w:t xml:space="preserve"> </w:t>
      </w:r>
      <w:r w:rsidRPr="00507E74">
        <w:rPr>
          <w:rFonts w:eastAsia="Times New Roman"/>
        </w:rPr>
        <w:t>postępowaniu, chyba że wykażą, że przygotowali te oferty lub wnioski niezależnie od siebie;</w:t>
      </w:r>
    </w:p>
    <w:p w14:paraId="50404061" w14:textId="77777777" w:rsidR="00F4488F" w:rsidRDefault="00F4488F" w:rsidP="00F4488F">
      <w:pPr>
        <w:pStyle w:val="Bezodstpw"/>
        <w:jc w:val="both"/>
        <w:rPr>
          <w:rFonts w:eastAsia="Times New Roman"/>
        </w:rPr>
      </w:pPr>
      <w:r w:rsidRPr="00507E74">
        <w:rPr>
          <w:rFonts w:eastAsia="Times New Roman"/>
        </w:rPr>
        <w:t>6)</w:t>
      </w:r>
      <w:r>
        <w:rPr>
          <w:rFonts w:eastAsia="Times New Roman"/>
        </w:rPr>
        <w:t xml:space="preserve"> </w:t>
      </w:r>
      <w:r w:rsidRPr="00507E74">
        <w:rPr>
          <w:rFonts w:eastAsia="Times New Roman"/>
        </w:rPr>
        <w:t>jeżeli, w</w:t>
      </w:r>
      <w:r>
        <w:rPr>
          <w:rFonts w:eastAsia="Times New Roman"/>
        </w:rPr>
        <w:t xml:space="preserve"> </w:t>
      </w:r>
      <w:r w:rsidRPr="00507E74">
        <w:rPr>
          <w:rFonts w:eastAsia="Times New Roman"/>
        </w:rPr>
        <w:t>przypadkach, o</w:t>
      </w:r>
      <w:r>
        <w:rPr>
          <w:rFonts w:eastAsia="Times New Roman"/>
        </w:rPr>
        <w:t xml:space="preserve"> </w:t>
      </w:r>
      <w:r w:rsidRPr="00507E74">
        <w:rPr>
          <w:rFonts w:eastAsia="Times New Roman"/>
        </w:rPr>
        <w:t>których mowa w</w:t>
      </w:r>
      <w:r>
        <w:rPr>
          <w:rFonts w:eastAsia="Times New Roman"/>
        </w:rPr>
        <w:t xml:space="preserve"> </w:t>
      </w:r>
      <w:r w:rsidRPr="00507E74">
        <w:rPr>
          <w:rFonts w:eastAsia="Times New Roman"/>
        </w:rPr>
        <w:t>art.</w:t>
      </w:r>
      <w:r>
        <w:rPr>
          <w:rFonts w:eastAsia="Times New Roman"/>
        </w:rPr>
        <w:t xml:space="preserve"> </w:t>
      </w:r>
      <w:r w:rsidRPr="00507E74">
        <w:rPr>
          <w:rFonts w:eastAsia="Times New Roman"/>
        </w:rPr>
        <w:t>85</w:t>
      </w:r>
      <w:r>
        <w:rPr>
          <w:rFonts w:eastAsia="Times New Roman"/>
        </w:rPr>
        <w:t xml:space="preserve"> </w:t>
      </w:r>
      <w:r w:rsidRPr="00507E74">
        <w:rPr>
          <w:rFonts w:eastAsia="Times New Roman"/>
        </w:rPr>
        <w:t>ust.</w:t>
      </w:r>
      <w:r>
        <w:rPr>
          <w:rFonts w:eastAsia="Times New Roman"/>
        </w:rPr>
        <w:t xml:space="preserve"> </w:t>
      </w:r>
      <w:r w:rsidRPr="00507E74">
        <w:rPr>
          <w:rFonts w:eastAsia="Times New Roman"/>
        </w:rPr>
        <w:t>1</w:t>
      </w:r>
      <w:r w:rsidRPr="008D2AB8">
        <w:rPr>
          <w:rFonts w:eastAsia="Times New Roman"/>
        </w:rPr>
        <w:t xml:space="preserve"> </w:t>
      </w:r>
      <w:r>
        <w:rPr>
          <w:rFonts w:eastAsia="Times New Roman"/>
        </w:rPr>
        <w:t>ustawy PZP</w:t>
      </w:r>
      <w:r w:rsidRPr="00507E74">
        <w:rPr>
          <w:rFonts w:eastAsia="Times New Roman"/>
        </w:rPr>
        <w:t>, doszło d</w:t>
      </w:r>
      <w:r>
        <w:rPr>
          <w:rFonts w:eastAsia="Times New Roman"/>
        </w:rPr>
        <w:t>o zakłócenia konkurencji wynika</w:t>
      </w:r>
      <w:r w:rsidRPr="00507E74">
        <w:rPr>
          <w:rFonts w:eastAsia="Times New Roman"/>
        </w:rPr>
        <w:t>jącego z</w:t>
      </w:r>
      <w:r>
        <w:rPr>
          <w:rFonts w:eastAsia="Times New Roman"/>
        </w:rPr>
        <w:t xml:space="preserve"> </w:t>
      </w:r>
      <w:r w:rsidRPr="00507E74">
        <w:rPr>
          <w:rFonts w:eastAsia="Times New Roman"/>
        </w:rPr>
        <w:t>wcześniejszego zaangażowania tego wykonawcy lub podmiotu, który należy z</w:t>
      </w:r>
      <w:r>
        <w:rPr>
          <w:rFonts w:eastAsia="Times New Roman"/>
        </w:rPr>
        <w:t xml:space="preserve"> wyko</w:t>
      </w:r>
      <w:r w:rsidRPr="00507E74">
        <w:rPr>
          <w:rFonts w:eastAsia="Times New Roman"/>
        </w:rPr>
        <w:t>nawcą do tej samej grupy kapitałowej w</w:t>
      </w:r>
      <w:r>
        <w:rPr>
          <w:rFonts w:eastAsia="Times New Roman"/>
        </w:rPr>
        <w:t xml:space="preserve"> </w:t>
      </w:r>
      <w:r w:rsidRPr="00507E74">
        <w:rPr>
          <w:rFonts w:eastAsia="Times New Roman"/>
        </w:rPr>
        <w:t>rozumieniu ustawy z</w:t>
      </w:r>
      <w:r>
        <w:rPr>
          <w:rFonts w:eastAsia="Times New Roman"/>
        </w:rPr>
        <w:t xml:space="preserve"> </w:t>
      </w:r>
      <w:r w:rsidRPr="00507E74">
        <w:rPr>
          <w:rFonts w:eastAsia="Times New Roman"/>
        </w:rPr>
        <w:t>dnia 16</w:t>
      </w:r>
      <w:r>
        <w:rPr>
          <w:rFonts w:eastAsia="Times New Roman"/>
        </w:rPr>
        <w:t xml:space="preserve"> </w:t>
      </w:r>
      <w:r w:rsidRPr="00507E74">
        <w:rPr>
          <w:rFonts w:eastAsia="Times New Roman"/>
        </w:rPr>
        <w:t>lutego 2007</w:t>
      </w:r>
      <w:r>
        <w:rPr>
          <w:rFonts w:eastAsia="Times New Roman"/>
        </w:rPr>
        <w:t xml:space="preserve"> </w:t>
      </w:r>
      <w:r w:rsidRPr="00507E74">
        <w:rPr>
          <w:rFonts w:eastAsia="Times New Roman"/>
        </w:rPr>
        <w:t>r. o</w:t>
      </w:r>
      <w:r>
        <w:rPr>
          <w:rFonts w:eastAsia="Times New Roman"/>
        </w:rPr>
        <w:t xml:space="preserve"> </w:t>
      </w:r>
      <w:r w:rsidRPr="00507E74">
        <w:rPr>
          <w:rFonts w:eastAsia="Times New Roman"/>
        </w:rPr>
        <w:t>ochronie konkurencji i</w:t>
      </w:r>
      <w:r>
        <w:rPr>
          <w:rFonts w:eastAsia="Times New Roman"/>
        </w:rPr>
        <w:t xml:space="preserve"> </w:t>
      </w:r>
      <w:r w:rsidRPr="00507E74">
        <w:rPr>
          <w:rFonts w:eastAsia="Times New Roman"/>
        </w:rPr>
        <w:t>konsumentów, chyba że spowodowane tym zakłóc</w:t>
      </w:r>
      <w:r>
        <w:rPr>
          <w:rFonts w:eastAsia="Times New Roman"/>
        </w:rPr>
        <w:t>enie konkurencji może być wyeli</w:t>
      </w:r>
      <w:r w:rsidRPr="00507E74">
        <w:rPr>
          <w:rFonts w:eastAsia="Times New Roman"/>
        </w:rPr>
        <w:t>minowane w</w:t>
      </w:r>
      <w:r>
        <w:rPr>
          <w:rFonts w:eastAsia="Times New Roman"/>
        </w:rPr>
        <w:t xml:space="preserve"> </w:t>
      </w:r>
      <w:r w:rsidRPr="00507E74">
        <w:rPr>
          <w:rFonts w:eastAsia="Times New Roman"/>
        </w:rPr>
        <w:t>inny sposób niż przez wykluczenie wykonawcy z</w:t>
      </w:r>
      <w:r>
        <w:rPr>
          <w:rFonts w:eastAsia="Times New Roman"/>
        </w:rPr>
        <w:t xml:space="preserve"> </w:t>
      </w:r>
      <w:r w:rsidRPr="00507E74">
        <w:rPr>
          <w:rFonts w:eastAsia="Times New Roman"/>
        </w:rPr>
        <w:t>udziału w</w:t>
      </w:r>
      <w:r>
        <w:rPr>
          <w:rFonts w:eastAsia="Times New Roman"/>
        </w:rPr>
        <w:t xml:space="preserve"> </w:t>
      </w:r>
      <w:r w:rsidRPr="00507E74">
        <w:rPr>
          <w:rFonts w:eastAsia="Times New Roman"/>
        </w:rPr>
        <w:t xml:space="preserve">postępowaniu </w:t>
      </w:r>
      <w:r>
        <w:rPr>
          <w:rFonts w:eastAsia="Times New Roman"/>
        </w:rPr>
        <w:t xml:space="preserve">                           </w:t>
      </w:r>
      <w:r w:rsidRPr="00507E74">
        <w:rPr>
          <w:rFonts w:eastAsia="Times New Roman"/>
        </w:rPr>
        <w:t>o</w:t>
      </w:r>
      <w:r>
        <w:rPr>
          <w:rFonts w:eastAsia="Times New Roman"/>
        </w:rPr>
        <w:t xml:space="preserve"> udziele</w:t>
      </w:r>
      <w:r w:rsidRPr="00507E74">
        <w:rPr>
          <w:rFonts w:eastAsia="Times New Roman"/>
        </w:rPr>
        <w:t>nie zamówienia.</w:t>
      </w:r>
    </w:p>
    <w:p w14:paraId="7D96D792" w14:textId="77777777" w:rsidR="00667E10" w:rsidRDefault="00667E10" w:rsidP="00F4488F">
      <w:pPr>
        <w:pStyle w:val="Bezodstpw"/>
        <w:jc w:val="both"/>
        <w:rPr>
          <w:rFonts w:cs="Tahoma"/>
          <w:b/>
        </w:rPr>
      </w:pPr>
    </w:p>
    <w:p w14:paraId="4BF2A1A7" w14:textId="111B6706" w:rsidR="00F4488F" w:rsidRPr="00266B70" w:rsidRDefault="00F4488F" w:rsidP="00F4488F">
      <w:pPr>
        <w:pStyle w:val="Bezodstpw"/>
        <w:jc w:val="both"/>
      </w:pPr>
      <w:r w:rsidRPr="00266B70">
        <w:rPr>
          <w:b/>
        </w:rPr>
        <w:t>1.</w:t>
      </w:r>
      <w:r w:rsidR="00667E10">
        <w:rPr>
          <w:b/>
        </w:rPr>
        <w:t>3</w:t>
      </w:r>
      <w:r w:rsidRPr="00266B70">
        <w:rPr>
          <w:b/>
        </w:rPr>
        <w:t>. Na podstawie art. 7 ust. 1 ustawy z dnia 13 kwietnia 2022 r. o szczególnych rozwiązaniach w zakresie przeciwdziałania wspieraniu agresji na Ukrainę oraz służących ochronie bezpieczeństwa narodowego (</w:t>
      </w:r>
      <w:r>
        <w:rPr>
          <w:b/>
        </w:rPr>
        <w:t>t.j. Dz.U. z 202</w:t>
      </w:r>
      <w:r w:rsidR="007D12CE">
        <w:rPr>
          <w:b/>
        </w:rPr>
        <w:t>4</w:t>
      </w:r>
      <w:r>
        <w:rPr>
          <w:b/>
        </w:rPr>
        <w:t xml:space="preserve"> r. poz. </w:t>
      </w:r>
      <w:r w:rsidR="007D12CE">
        <w:rPr>
          <w:b/>
        </w:rPr>
        <w:t>507</w:t>
      </w:r>
      <w:r w:rsidR="00EC1DB1">
        <w:rPr>
          <w:b/>
        </w:rPr>
        <w:t xml:space="preserve"> ze zm.</w:t>
      </w:r>
      <w:r w:rsidRPr="00266B70">
        <w:rPr>
          <w:b/>
        </w:rPr>
        <w:t>) wyklucza się</w:t>
      </w:r>
      <w:r w:rsidRPr="00266B70">
        <w:t xml:space="preserve">: </w:t>
      </w:r>
    </w:p>
    <w:p w14:paraId="36306A65" w14:textId="77777777" w:rsidR="00F4488F" w:rsidRPr="00266B70" w:rsidRDefault="00F4488F" w:rsidP="00F4488F">
      <w:pPr>
        <w:pStyle w:val="Bezodstpw"/>
        <w:jc w:val="both"/>
      </w:pPr>
      <w:r w:rsidRPr="00266B70">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A6E7FA7" w14:textId="5B499A0D" w:rsidR="00F4488F" w:rsidRPr="00266B70" w:rsidRDefault="00F4488F" w:rsidP="00F4488F">
      <w:pPr>
        <w:pStyle w:val="Bezodstpw"/>
        <w:jc w:val="both"/>
      </w:pPr>
      <w:r w:rsidRPr="00266B70">
        <w:t>b) wykonawcę oraz uczestnika konkursu, którego beneficjentem rzeczywistym w rozumieniu ustawy z dnia 1 marca 2018 r. o przeciwdziałaniu praniu pieniędzy oraz finansowaniu terroryzmu (Dz. U. z 202</w:t>
      </w:r>
      <w:r w:rsidR="003D5933">
        <w:t>3</w:t>
      </w:r>
      <w:r w:rsidRPr="00266B70">
        <w:t xml:space="preserve"> </w:t>
      </w:r>
      <w:r w:rsidRPr="00266B70">
        <w:lastRenderedPageBreak/>
        <w:t xml:space="preserve">r. poz. </w:t>
      </w:r>
      <w:r w:rsidR="003D5933">
        <w:t>1124 ze zm.</w:t>
      </w:r>
      <w:r w:rsidRPr="00266B70">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C241723" w14:textId="612D15D5" w:rsidR="00F4488F" w:rsidRPr="00266B70" w:rsidRDefault="00F4488F" w:rsidP="00F4488F">
      <w:pPr>
        <w:pStyle w:val="Bezodstpw"/>
        <w:jc w:val="both"/>
      </w:pPr>
      <w:r w:rsidRPr="00266B70">
        <w:t>c) wykonawcę oraz uczestnika konkursu, którego jednostką dominującą w rozumieniu art. 3 ust. 1 pkt 37 ustawy z dnia 29 września 1994 r. o rachunkowości (Dz. U. z 202</w:t>
      </w:r>
      <w:r w:rsidR="003D5933">
        <w:t>3</w:t>
      </w:r>
      <w:r w:rsidRPr="00266B70">
        <w:t xml:space="preserve"> r. poz. </w:t>
      </w:r>
      <w:r w:rsidR="003D5933">
        <w:t>120 ze zm.</w:t>
      </w:r>
      <w:r w:rsidRPr="00266B70">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F988218" w14:textId="77777777" w:rsidR="00F4488F" w:rsidRPr="00266B70" w:rsidRDefault="00F4488F" w:rsidP="00F4488F">
      <w:pPr>
        <w:pStyle w:val="Bezodstpw"/>
        <w:jc w:val="both"/>
      </w:pPr>
      <w:r w:rsidRPr="00266B70">
        <w:t>1.2.1. Wykluczenie następuje na okres trwania okoliczności określonych w art. 7 ust. 1 pkt 3 cytowanej ustawy. W przypadku wykonawcy lub uczestnika konkursu wykluczonego na podstawie art. 7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8C3873E" w14:textId="5FD71AB7" w:rsidR="00F4488F" w:rsidRPr="00E06B99" w:rsidRDefault="00F4488F" w:rsidP="00F4488F">
      <w:pPr>
        <w:pStyle w:val="Bezodstpw"/>
        <w:jc w:val="both"/>
        <w:rPr>
          <w:b/>
        </w:rPr>
      </w:pPr>
      <w:r>
        <w:rPr>
          <w:b/>
        </w:rPr>
        <w:t>2</w:t>
      </w:r>
      <w:r w:rsidRPr="00E06B99">
        <w:rPr>
          <w:b/>
        </w:rPr>
        <w:t>. Zamawiający nie przewiduje wykluczenia Wykonawcy w zakresie podsta</w:t>
      </w:r>
      <w:r w:rsidR="00EC1DB1">
        <w:rPr>
          <w:b/>
        </w:rPr>
        <w:t xml:space="preserve">w wykluczenia </w:t>
      </w:r>
      <w:r w:rsidRPr="00E06B99">
        <w:rPr>
          <w:b/>
        </w:rPr>
        <w:t>o</w:t>
      </w:r>
      <w:r>
        <w:rPr>
          <w:b/>
        </w:rPr>
        <w:t>kreślonych w art. 109 ustawy PZP</w:t>
      </w:r>
      <w:r w:rsidRPr="00E06B99">
        <w:rPr>
          <w:b/>
        </w:rPr>
        <w:t xml:space="preserve">. </w:t>
      </w:r>
    </w:p>
    <w:p w14:paraId="30283C07" w14:textId="77777777" w:rsidR="00F4488F" w:rsidRPr="002649C2" w:rsidRDefault="00F4488F" w:rsidP="00F4488F">
      <w:pPr>
        <w:pStyle w:val="Bezodstpw"/>
        <w:jc w:val="both"/>
      </w:pPr>
      <w:r>
        <w:t>3</w:t>
      </w:r>
      <w:r w:rsidRPr="002649C2">
        <w:t>. Wykonawca może zostać wykluczony przez zamawiającego na każdym etapie postępowania o udzielenie zamówienia.</w:t>
      </w:r>
      <w:r>
        <w:t xml:space="preserve"> Przesłanki wykluczenia dotyczą także podmiotu udostępniającego na zasoby, którego powołuje się Wykonawca przy spełnianiu warunków udziału w postępowaniu. </w:t>
      </w:r>
    </w:p>
    <w:p w14:paraId="12939E9B" w14:textId="77777777" w:rsidR="00F4488F" w:rsidRPr="002649C2" w:rsidRDefault="00F4488F" w:rsidP="00F4488F">
      <w:pPr>
        <w:pStyle w:val="Bezodstpw"/>
        <w:jc w:val="both"/>
      </w:pPr>
      <w:r>
        <w:rPr>
          <w:rFonts w:cs="Tahoma"/>
        </w:rPr>
        <w:t>4</w:t>
      </w:r>
      <w:r w:rsidRPr="002649C2">
        <w:rPr>
          <w:rFonts w:cs="Tahoma"/>
        </w:rPr>
        <w:t xml:space="preserve">. </w:t>
      </w:r>
      <w:r w:rsidRPr="002649C2">
        <w:t xml:space="preserve"> Wykonawca nie podlega wykluczeniu w okolicznościach określonych w</w:t>
      </w:r>
      <w:r>
        <w:t xml:space="preserve"> </w:t>
      </w:r>
      <w:r w:rsidRPr="002649C2">
        <w:t>art.</w:t>
      </w:r>
      <w:r>
        <w:t xml:space="preserve"> </w:t>
      </w:r>
      <w:r w:rsidRPr="002649C2">
        <w:t>108 ust.</w:t>
      </w:r>
      <w:r>
        <w:t xml:space="preserve"> </w:t>
      </w:r>
      <w:r w:rsidRPr="002649C2">
        <w:t>1 pkt 1, 2 i 5 ustawy P</w:t>
      </w:r>
      <w:r>
        <w:t>ZP</w:t>
      </w:r>
      <w:r w:rsidRPr="002649C2">
        <w:t xml:space="preserve">, jeżeli udowodni </w:t>
      </w:r>
      <w:r>
        <w:t>Z</w:t>
      </w:r>
      <w:r w:rsidRPr="002649C2">
        <w:t>amawiającemu, że spełnił łącznie następujące przesłanki:</w:t>
      </w:r>
    </w:p>
    <w:p w14:paraId="44384D6A" w14:textId="77777777" w:rsidR="00F4488F" w:rsidRDefault="00F4488F" w:rsidP="00F4488F">
      <w:pPr>
        <w:pStyle w:val="Bezodstpw"/>
        <w:jc w:val="both"/>
        <w:rPr>
          <w:rFonts w:eastAsia="Times New Roman"/>
        </w:rPr>
      </w:pPr>
      <w:r>
        <w:rPr>
          <w:rFonts w:eastAsia="Times New Roman"/>
        </w:rPr>
        <w:t xml:space="preserve">1) </w:t>
      </w:r>
      <w:r w:rsidRPr="002649C2">
        <w:rPr>
          <w:rFonts w:eastAsia="Times New Roman"/>
        </w:rPr>
        <w:t>naprawił lub zobowiązał się do naprawienia szkody wyrządzonej przestępstwem, wykroczeniem lub swoim nieprawidłowym postępowaniem, w</w:t>
      </w:r>
      <w:r>
        <w:rPr>
          <w:rFonts w:eastAsia="Times New Roman"/>
        </w:rPr>
        <w:t xml:space="preserve"> </w:t>
      </w:r>
      <w:r w:rsidRPr="002649C2">
        <w:rPr>
          <w:rFonts w:eastAsia="Times New Roman"/>
        </w:rPr>
        <w:t>tym poprzez zadośćuczynienie pieniężne;</w:t>
      </w:r>
    </w:p>
    <w:p w14:paraId="3EFEC2AF" w14:textId="77777777" w:rsidR="00F4488F" w:rsidRPr="002649C2" w:rsidRDefault="00F4488F" w:rsidP="00F4488F">
      <w:pPr>
        <w:pStyle w:val="Bezodstpw"/>
        <w:jc w:val="both"/>
        <w:rPr>
          <w:rFonts w:eastAsia="Times New Roman" w:cs="Times New Roman"/>
        </w:rPr>
      </w:pPr>
      <w:r w:rsidRPr="002649C2">
        <w:rPr>
          <w:rFonts w:eastAsia="Times New Roman"/>
        </w:rPr>
        <w:t>2)</w:t>
      </w:r>
      <w:r>
        <w:rPr>
          <w:rFonts w:eastAsia="Times New Roman"/>
        </w:rPr>
        <w:t xml:space="preserve"> </w:t>
      </w:r>
      <w:r w:rsidRPr="002649C2">
        <w:rPr>
          <w:rFonts w:eastAsia="Times New Roman"/>
        </w:rPr>
        <w:t>wyczerpująco wyjaśnił fakty i</w:t>
      </w:r>
      <w:r>
        <w:rPr>
          <w:rFonts w:eastAsia="Times New Roman"/>
        </w:rPr>
        <w:t xml:space="preserve"> </w:t>
      </w:r>
      <w:r w:rsidRPr="002649C2">
        <w:rPr>
          <w:rFonts w:eastAsia="Times New Roman"/>
        </w:rPr>
        <w:t>okoliczności związane z</w:t>
      </w:r>
      <w:r>
        <w:rPr>
          <w:rFonts w:eastAsia="Times New Roman"/>
        </w:rPr>
        <w:t xml:space="preserve"> </w:t>
      </w:r>
      <w:r w:rsidRPr="002649C2">
        <w:rPr>
          <w:rFonts w:eastAsia="Times New Roman"/>
        </w:rPr>
        <w:t xml:space="preserve">przestępstwem, wykroczeniem lub swoim nieprawidłowym postępowaniem oraz spowodowanymi przez </w:t>
      </w:r>
      <w:r>
        <w:rPr>
          <w:rFonts w:eastAsia="Times New Roman"/>
        </w:rPr>
        <w:t>nie szkodami, aktywnie współpra</w:t>
      </w:r>
      <w:r w:rsidRPr="002649C2">
        <w:rPr>
          <w:rFonts w:eastAsia="Times New Roman"/>
        </w:rPr>
        <w:t>cując odpowiednio z</w:t>
      </w:r>
      <w:r>
        <w:rPr>
          <w:rFonts w:eastAsia="Times New Roman"/>
        </w:rPr>
        <w:t xml:space="preserve"> </w:t>
      </w:r>
      <w:r w:rsidRPr="002649C2">
        <w:rPr>
          <w:rFonts w:eastAsia="Times New Roman"/>
        </w:rPr>
        <w:t>właściwymi organami, w</w:t>
      </w:r>
      <w:r>
        <w:rPr>
          <w:rFonts w:eastAsia="Times New Roman"/>
        </w:rPr>
        <w:t xml:space="preserve"> </w:t>
      </w:r>
      <w:r w:rsidRPr="002649C2">
        <w:rPr>
          <w:rFonts w:eastAsia="Times New Roman"/>
        </w:rPr>
        <w:t>tym organami ścigania, lub zamawiającym;</w:t>
      </w:r>
    </w:p>
    <w:p w14:paraId="4E7F91FC" w14:textId="77777777" w:rsidR="00F4488F" w:rsidRDefault="00F4488F" w:rsidP="00F4488F">
      <w:pPr>
        <w:pStyle w:val="Bezodstpw"/>
        <w:jc w:val="both"/>
        <w:rPr>
          <w:rFonts w:eastAsia="Times New Roman"/>
        </w:rPr>
      </w:pPr>
      <w:r w:rsidRPr="002649C2">
        <w:rPr>
          <w:rFonts w:eastAsia="Times New Roman"/>
        </w:rPr>
        <w:t>3)</w:t>
      </w:r>
      <w:r>
        <w:rPr>
          <w:rFonts w:eastAsia="Times New Roman"/>
        </w:rPr>
        <w:t xml:space="preserve"> </w:t>
      </w:r>
      <w:r w:rsidRPr="002649C2">
        <w:rPr>
          <w:rFonts w:eastAsia="Times New Roman"/>
        </w:rPr>
        <w:t>podjął konkretne środki techniczne, organizacyjne i</w:t>
      </w:r>
      <w:r>
        <w:rPr>
          <w:rFonts w:eastAsia="Times New Roman"/>
        </w:rPr>
        <w:t xml:space="preserve"> </w:t>
      </w:r>
      <w:r w:rsidRPr="002649C2">
        <w:rPr>
          <w:rFonts w:eastAsia="Times New Roman"/>
        </w:rPr>
        <w:t>kadrowe, o</w:t>
      </w:r>
      <w:r>
        <w:rPr>
          <w:rFonts w:eastAsia="Times New Roman"/>
        </w:rPr>
        <w:t>dpowiednie dla zapobiegania dal</w:t>
      </w:r>
      <w:r w:rsidRPr="002649C2">
        <w:rPr>
          <w:rFonts w:eastAsia="Times New Roman"/>
        </w:rPr>
        <w:t>szym przestępstwom, wykroczeniom lub nieprawidłowemu postępowaniu, w</w:t>
      </w:r>
      <w:r>
        <w:rPr>
          <w:rFonts w:eastAsia="Times New Roman"/>
        </w:rPr>
        <w:t xml:space="preserve"> </w:t>
      </w:r>
      <w:r w:rsidRPr="002649C2">
        <w:rPr>
          <w:rFonts w:eastAsia="Times New Roman"/>
        </w:rPr>
        <w:t>szczególności:</w:t>
      </w:r>
    </w:p>
    <w:p w14:paraId="0F10454B" w14:textId="77777777" w:rsidR="00F4488F" w:rsidRDefault="00F4488F" w:rsidP="00F4488F">
      <w:pPr>
        <w:pStyle w:val="Bezodstpw"/>
        <w:jc w:val="both"/>
        <w:rPr>
          <w:rFonts w:eastAsia="Times New Roman"/>
        </w:rPr>
      </w:pPr>
      <w:r w:rsidRPr="002649C2">
        <w:rPr>
          <w:rFonts w:eastAsia="Times New Roman"/>
        </w:rPr>
        <w:t>a)</w:t>
      </w:r>
      <w:r>
        <w:rPr>
          <w:rFonts w:eastAsia="Times New Roman"/>
        </w:rPr>
        <w:t xml:space="preserve"> </w:t>
      </w:r>
      <w:r w:rsidRPr="002649C2">
        <w:rPr>
          <w:rFonts w:eastAsia="Times New Roman"/>
        </w:rPr>
        <w:t>zerwał wszelkie powiązania z</w:t>
      </w:r>
      <w:r>
        <w:rPr>
          <w:rFonts w:eastAsia="Times New Roman"/>
        </w:rPr>
        <w:t xml:space="preserve"> </w:t>
      </w:r>
      <w:r w:rsidRPr="002649C2">
        <w:rPr>
          <w:rFonts w:eastAsia="Times New Roman"/>
        </w:rPr>
        <w:t>osobami lub podmiotami odpowiedzialnymi za nieprawidłowe postępowanie wykonawcy,</w:t>
      </w:r>
    </w:p>
    <w:p w14:paraId="7E3F126D" w14:textId="77777777" w:rsidR="00F4488F" w:rsidRDefault="00F4488F" w:rsidP="00F4488F">
      <w:pPr>
        <w:pStyle w:val="Bezodstpw"/>
        <w:jc w:val="both"/>
        <w:rPr>
          <w:rFonts w:eastAsia="Times New Roman"/>
        </w:rPr>
      </w:pPr>
      <w:r w:rsidRPr="002649C2">
        <w:rPr>
          <w:rFonts w:eastAsia="Times New Roman"/>
        </w:rPr>
        <w:t>b)</w:t>
      </w:r>
      <w:r>
        <w:rPr>
          <w:rFonts w:eastAsia="Times New Roman"/>
        </w:rPr>
        <w:t xml:space="preserve"> </w:t>
      </w:r>
      <w:r w:rsidRPr="002649C2">
        <w:rPr>
          <w:rFonts w:eastAsia="Times New Roman"/>
        </w:rPr>
        <w:t>zreorganizował personel,</w:t>
      </w:r>
    </w:p>
    <w:p w14:paraId="54B2EB0A" w14:textId="77777777" w:rsidR="00F4488F" w:rsidRDefault="00F4488F" w:rsidP="00F4488F">
      <w:pPr>
        <w:pStyle w:val="Bezodstpw"/>
        <w:jc w:val="both"/>
        <w:rPr>
          <w:rFonts w:eastAsia="Times New Roman"/>
        </w:rPr>
      </w:pPr>
      <w:r w:rsidRPr="002649C2">
        <w:rPr>
          <w:rFonts w:eastAsia="Times New Roman"/>
        </w:rPr>
        <w:t>c)</w:t>
      </w:r>
      <w:r>
        <w:rPr>
          <w:rFonts w:eastAsia="Times New Roman"/>
        </w:rPr>
        <w:t xml:space="preserve"> </w:t>
      </w:r>
      <w:r w:rsidRPr="002649C2">
        <w:rPr>
          <w:rFonts w:eastAsia="Times New Roman"/>
        </w:rPr>
        <w:t>wdrożył system sprawozdawczości i</w:t>
      </w:r>
      <w:r>
        <w:rPr>
          <w:rFonts w:eastAsia="Times New Roman"/>
        </w:rPr>
        <w:t xml:space="preserve"> </w:t>
      </w:r>
      <w:r w:rsidRPr="002649C2">
        <w:rPr>
          <w:rFonts w:eastAsia="Times New Roman"/>
        </w:rPr>
        <w:t>kontroli,</w:t>
      </w:r>
    </w:p>
    <w:p w14:paraId="6EEFB9D1" w14:textId="77777777" w:rsidR="00F4488F" w:rsidRDefault="00F4488F" w:rsidP="00F4488F">
      <w:pPr>
        <w:pStyle w:val="Bezodstpw"/>
        <w:jc w:val="both"/>
        <w:rPr>
          <w:rFonts w:eastAsia="Times New Roman"/>
        </w:rPr>
      </w:pPr>
      <w:r w:rsidRPr="002649C2">
        <w:rPr>
          <w:rFonts w:eastAsia="Times New Roman"/>
        </w:rPr>
        <w:t>d)</w:t>
      </w:r>
      <w:r>
        <w:rPr>
          <w:rFonts w:eastAsia="Times New Roman"/>
        </w:rPr>
        <w:t xml:space="preserve"> </w:t>
      </w:r>
      <w:r w:rsidRPr="002649C2">
        <w:rPr>
          <w:rFonts w:eastAsia="Times New Roman"/>
        </w:rPr>
        <w:t>utworzył struktury audytu wewnętrznego do monitorowania przestrzegania przepis</w:t>
      </w:r>
      <w:r>
        <w:rPr>
          <w:rFonts w:eastAsia="Times New Roman"/>
        </w:rPr>
        <w:t>ów, we</w:t>
      </w:r>
      <w:r w:rsidRPr="002649C2">
        <w:rPr>
          <w:rFonts w:eastAsia="Times New Roman"/>
        </w:rPr>
        <w:t>wnętrznych regulacji lub standardów,</w:t>
      </w:r>
    </w:p>
    <w:p w14:paraId="7DB8894C" w14:textId="77777777" w:rsidR="00F4488F" w:rsidRDefault="00F4488F" w:rsidP="00F4488F">
      <w:pPr>
        <w:pStyle w:val="Bezodstpw"/>
        <w:jc w:val="both"/>
        <w:rPr>
          <w:rFonts w:eastAsia="Times New Roman"/>
        </w:rPr>
      </w:pPr>
      <w:r w:rsidRPr="002649C2">
        <w:rPr>
          <w:rFonts w:eastAsia="Times New Roman"/>
        </w:rPr>
        <w:t>e)</w:t>
      </w:r>
      <w:r>
        <w:rPr>
          <w:rFonts w:eastAsia="Times New Roman"/>
        </w:rPr>
        <w:t xml:space="preserve"> </w:t>
      </w:r>
      <w:r w:rsidRPr="002649C2">
        <w:rPr>
          <w:rFonts w:eastAsia="Times New Roman"/>
        </w:rPr>
        <w:t>wprowadził wewnętrzne regulacje dotyczące odpowiedzialności i</w:t>
      </w:r>
      <w:r>
        <w:rPr>
          <w:rFonts w:eastAsia="Times New Roman"/>
        </w:rPr>
        <w:t xml:space="preserve"> odszkodowań za nieprze</w:t>
      </w:r>
      <w:r w:rsidRPr="002649C2">
        <w:rPr>
          <w:rFonts w:eastAsia="Times New Roman"/>
        </w:rPr>
        <w:t>strzeganie przepisów, wewnętrznych regulacji lub standardów.</w:t>
      </w:r>
    </w:p>
    <w:p w14:paraId="2B782AE9" w14:textId="77777777" w:rsidR="00F4488F" w:rsidRDefault="00F4488F" w:rsidP="00F4488F">
      <w:pPr>
        <w:pStyle w:val="Bezodstpw"/>
        <w:jc w:val="both"/>
        <w:rPr>
          <w:rFonts w:eastAsia="Times New Roman"/>
        </w:rPr>
      </w:pPr>
      <w:r>
        <w:rPr>
          <w:rFonts w:eastAsia="Times New Roman"/>
        </w:rPr>
        <w:t>5. Zamawiający oceni</w:t>
      </w:r>
      <w:r w:rsidRPr="002649C2">
        <w:rPr>
          <w:rFonts w:eastAsia="Times New Roman"/>
        </w:rPr>
        <w:t>,</w:t>
      </w:r>
      <w:r>
        <w:rPr>
          <w:rFonts w:eastAsia="Times New Roman"/>
        </w:rPr>
        <w:t xml:space="preserve"> </w:t>
      </w:r>
      <w:r w:rsidRPr="002649C2">
        <w:rPr>
          <w:rFonts w:eastAsia="Times New Roman"/>
        </w:rPr>
        <w:t>czy podjęte przez wykonawcę czynności, o</w:t>
      </w:r>
      <w:r>
        <w:rPr>
          <w:rFonts w:eastAsia="Times New Roman"/>
        </w:rPr>
        <w:t xml:space="preserve"> </w:t>
      </w:r>
      <w:r w:rsidRPr="002649C2">
        <w:rPr>
          <w:rFonts w:eastAsia="Times New Roman"/>
        </w:rPr>
        <w:t>których mowa w</w:t>
      </w:r>
      <w:r>
        <w:rPr>
          <w:rFonts w:eastAsia="Times New Roman"/>
        </w:rPr>
        <w:t xml:space="preserve"> pkt. 4</w:t>
      </w:r>
      <w:r w:rsidRPr="002649C2">
        <w:rPr>
          <w:rFonts w:eastAsia="Times New Roman"/>
        </w:rPr>
        <w:t>, są wy-starczające do wykazania jego rzetelności, uwzględniając wagę i</w:t>
      </w:r>
      <w:r>
        <w:rPr>
          <w:rFonts w:eastAsia="Times New Roman"/>
        </w:rPr>
        <w:t xml:space="preserve"> </w:t>
      </w:r>
      <w:r w:rsidRPr="002649C2">
        <w:rPr>
          <w:rFonts w:eastAsia="Times New Roman"/>
        </w:rPr>
        <w:t>szc</w:t>
      </w:r>
      <w:r>
        <w:rPr>
          <w:rFonts w:eastAsia="Times New Roman"/>
        </w:rPr>
        <w:t>zególne okoliczności czynu wyko</w:t>
      </w:r>
      <w:r w:rsidRPr="002649C2">
        <w:rPr>
          <w:rFonts w:eastAsia="Times New Roman"/>
        </w:rPr>
        <w:t>nawcy. Jeżeli podjęte przez wykonawcę czynności, o</w:t>
      </w:r>
      <w:r>
        <w:rPr>
          <w:rFonts w:eastAsia="Times New Roman"/>
        </w:rPr>
        <w:t xml:space="preserve"> </w:t>
      </w:r>
      <w:r w:rsidRPr="002649C2">
        <w:rPr>
          <w:rFonts w:eastAsia="Times New Roman"/>
        </w:rPr>
        <w:t>których mowa w</w:t>
      </w:r>
      <w:r>
        <w:rPr>
          <w:rFonts w:eastAsia="Times New Roman"/>
        </w:rPr>
        <w:t xml:space="preserve"> </w:t>
      </w:r>
      <w:r w:rsidRPr="002649C2">
        <w:rPr>
          <w:rFonts w:eastAsia="Times New Roman"/>
        </w:rPr>
        <w:t>ust.</w:t>
      </w:r>
      <w:r>
        <w:rPr>
          <w:rFonts w:eastAsia="Times New Roman"/>
        </w:rPr>
        <w:t xml:space="preserve"> </w:t>
      </w:r>
      <w:r w:rsidRPr="002649C2">
        <w:rPr>
          <w:rFonts w:eastAsia="Times New Roman"/>
        </w:rPr>
        <w:t xml:space="preserve">2, nie są wystarczające do wykazania jego rzetelności, </w:t>
      </w:r>
      <w:r>
        <w:rPr>
          <w:rFonts w:eastAsia="Times New Roman"/>
        </w:rPr>
        <w:t>Z</w:t>
      </w:r>
      <w:r w:rsidRPr="002649C2">
        <w:rPr>
          <w:rFonts w:eastAsia="Times New Roman"/>
        </w:rPr>
        <w:t>amawiający wyklucza wykonawcę.</w:t>
      </w:r>
    </w:p>
    <w:p w14:paraId="37A2EB96" w14:textId="77777777" w:rsidR="00FC486D" w:rsidRPr="00FC486D" w:rsidRDefault="00FC486D" w:rsidP="00FC486D">
      <w:pPr>
        <w:pStyle w:val="Bezodstpw"/>
        <w:jc w:val="both"/>
        <w:rPr>
          <w:rFonts w:cs="Tahoma"/>
        </w:rPr>
      </w:pPr>
    </w:p>
    <w:p w14:paraId="73364673" w14:textId="2AC54DF1" w:rsidR="00E2747B" w:rsidRPr="001B3B04" w:rsidRDefault="007F21D4" w:rsidP="00023380">
      <w:pPr>
        <w:autoSpaceDE w:val="0"/>
        <w:autoSpaceDN w:val="0"/>
        <w:adjustRightInd w:val="0"/>
        <w:spacing w:after="0" w:line="240" w:lineRule="auto"/>
        <w:jc w:val="both"/>
        <w:rPr>
          <w:rFonts w:cstheme="minorHAnsi"/>
          <w:b/>
        </w:rPr>
      </w:pPr>
      <w:r w:rsidRPr="001B3B04">
        <w:rPr>
          <w:rFonts w:cstheme="minorHAnsi"/>
          <w:b/>
        </w:rPr>
        <w:t>II</w:t>
      </w:r>
      <w:r w:rsidR="004505CD" w:rsidRPr="001B3B04">
        <w:rPr>
          <w:rFonts w:cstheme="minorHAnsi"/>
          <w:b/>
        </w:rPr>
        <w:t>. Zamawiający określił warunki</w:t>
      </w:r>
      <w:r w:rsidRPr="001B3B04">
        <w:rPr>
          <w:rFonts w:cstheme="minorHAnsi"/>
          <w:b/>
        </w:rPr>
        <w:t xml:space="preserve"> udziału w przedmiotowym postępowaniu. </w:t>
      </w:r>
    </w:p>
    <w:p w14:paraId="0439A424" w14:textId="77777777" w:rsidR="00E2747B" w:rsidRPr="001B3B04" w:rsidRDefault="00E2747B" w:rsidP="00023380">
      <w:pPr>
        <w:pStyle w:val="Akapitzlist"/>
        <w:widowControl w:val="0"/>
        <w:numPr>
          <w:ilvl w:val="6"/>
          <w:numId w:val="43"/>
        </w:numPr>
        <w:tabs>
          <w:tab w:val="left" w:pos="284"/>
        </w:tabs>
        <w:overflowPunct w:val="0"/>
        <w:autoSpaceDE w:val="0"/>
        <w:autoSpaceDN w:val="0"/>
        <w:adjustRightInd w:val="0"/>
        <w:spacing w:after="0" w:line="240" w:lineRule="auto"/>
        <w:ind w:left="0" w:firstLine="0"/>
        <w:contextualSpacing w:val="0"/>
        <w:jc w:val="both"/>
        <w:rPr>
          <w:rFonts w:cstheme="minorHAnsi"/>
        </w:rPr>
      </w:pPr>
      <w:r w:rsidRPr="001B3B04">
        <w:rPr>
          <w:rFonts w:cstheme="minorHAnsi"/>
        </w:rPr>
        <w:t>O udzielenie zamówienia publicznego mogą ubiegać się Wykonawcy (wykonawcy wspólnie ubiegający się o zamówienie), którzy spełniają warunki udziału w postępowaniu dotyczące zdolności technicznej i zawodowej (minimalny poziom zdolności) :</w:t>
      </w:r>
    </w:p>
    <w:p w14:paraId="2020CCCE" w14:textId="77777777" w:rsidR="00023380" w:rsidRPr="001B3B04" w:rsidRDefault="00023380" w:rsidP="00023380">
      <w:pPr>
        <w:widowControl w:val="0"/>
        <w:overflowPunct w:val="0"/>
        <w:autoSpaceDE w:val="0"/>
        <w:autoSpaceDN w:val="0"/>
        <w:adjustRightInd w:val="0"/>
        <w:spacing w:after="0" w:line="240" w:lineRule="auto"/>
        <w:jc w:val="both"/>
        <w:rPr>
          <w:rFonts w:cstheme="minorHAnsi"/>
        </w:rPr>
      </w:pPr>
    </w:p>
    <w:p w14:paraId="31E23C8E" w14:textId="1D2E2797" w:rsidR="00BB587E" w:rsidRPr="001B3B04" w:rsidRDefault="00023380" w:rsidP="00023380">
      <w:pPr>
        <w:widowControl w:val="0"/>
        <w:overflowPunct w:val="0"/>
        <w:autoSpaceDE w:val="0"/>
        <w:autoSpaceDN w:val="0"/>
        <w:adjustRightInd w:val="0"/>
        <w:spacing w:after="0" w:line="240" w:lineRule="auto"/>
        <w:jc w:val="both"/>
        <w:rPr>
          <w:rFonts w:cstheme="minorHAnsi"/>
        </w:rPr>
      </w:pPr>
      <w:r w:rsidRPr="001B3B04">
        <w:rPr>
          <w:rFonts w:cstheme="minorHAnsi"/>
        </w:rPr>
        <w:lastRenderedPageBreak/>
        <w:t>1)</w:t>
      </w:r>
      <w:r w:rsidR="00E2747B" w:rsidRPr="001B3B04">
        <w:rPr>
          <w:rFonts w:cstheme="minorHAnsi"/>
        </w:rPr>
        <w:t xml:space="preserve">Wykonawca spełni warunek zdolności technicznej, jeżeli wykaże, że w okresie 5 ostatnich lat przed upływem terminu składania ofert, a jeżeli okres prowadzenia działalności jest krótszy- w tym okresie, należycie wykonał minimum 2 roboty </w:t>
      </w:r>
      <w:r w:rsidR="00431DCB" w:rsidRPr="001B3B04">
        <w:rPr>
          <w:rFonts w:cstheme="minorHAnsi"/>
        </w:rPr>
        <w:t xml:space="preserve"> </w:t>
      </w:r>
      <w:r w:rsidR="00B24B11">
        <w:rPr>
          <w:rFonts w:cstheme="minorHAnsi"/>
        </w:rPr>
        <w:t>budowlane</w:t>
      </w:r>
      <w:r w:rsidR="002A3585" w:rsidRPr="001B3B04">
        <w:rPr>
          <w:rFonts w:cstheme="minorHAnsi"/>
        </w:rPr>
        <w:t>,</w:t>
      </w:r>
      <w:r w:rsidR="00431DCB" w:rsidRPr="001B3B04">
        <w:rPr>
          <w:rFonts w:cstheme="minorHAnsi"/>
        </w:rPr>
        <w:t xml:space="preserve"> </w:t>
      </w:r>
      <w:r w:rsidR="00BB587E" w:rsidRPr="001B3B04">
        <w:rPr>
          <w:rFonts w:cstheme="minorHAnsi"/>
        </w:rPr>
        <w:t xml:space="preserve">w zakresie </w:t>
      </w:r>
      <w:r w:rsidR="00E36A89" w:rsidRPr="001B3B04">
        <w:rPr>
          <w:rFonts w:cstheme="minorHAnsi"/>
        </w:rPr>
        <w:t>których Wykon</w:t>
      </w:r>
      <w:r w:rsidR="007921A1" w:rsidRPr="001B3B04">
        <w:rPr>
          <w:rFonts w:cstheme="minorHAnsi"/>
        </w:rPr>
        <w:t>awca realizował</w:t>
      </w:r>
      <w:r w:rsidR="00D304B7" w:rsidRPr="001B3B04">
        <w:rPr>
          <w:rFonts w:cstheme="minorHAnsi"/>
        </w:rPr>
        <w:t xml:space="preserve"> roboty </w:t>
      </w:r>
      <w:r w:rsidR="00431DCB" w:rsidRPr="001B3B04">
        <w:rPr>
          <w:rFonts w:cstheme="minorHAnsi"/>
        </w:rPr>
        <w:t xml:space="preserve">ogólnobudowlane, instalacyjne elektryczne i </w:t>
      </w:r>
      <w:r w:rsidR="00D304B7" w:rsidRPr="001B3B04">
        <w:rPr>
          <w:rFonts w:cstheme="minorHAnsi"/>
        </w:rPr>
        <w:t>instalacyjne sanitarne</w:t>
      </w:r>
      <w:r w:rsidR="002A3585" w:rsidRPr="001B3B04">
        <w:rPr>
          <w:rFonts w:cstheme="minorHAnsi"/>
        </w:rPr>
        <w:t>,</w:t>
      </w:r>
      <w:r w:rsidR="007921A1" w:rsidRPr="001B3B04">
        <w:rPr>
          <w:rFonts w:cstheme="minorHAnsi"/>
        </w:rPr>
        <w:t xml:space="preserve"> </w:t>
      </w:r>
      <w:r w:rsidR="00ED3EFA" w:rsidRPr="001B3B04">
        <w:rPr>
          <w:rFonts w:cstheme="minorHAnsi"/>
        </w:rPr>
        <w:t xml:space="preserve">o wartości co najmniej </w:t>
      </w:r>
      <w:r w:rsidR="00B24B11">
        <w:rPr>
          <w:rFonts w:cstheme="minorHAnsi"/>
        </w:rPr>
        <w:t>250</w:t>
      </w:r>
      <w:r w:rsidR="00BB587E" w:rsidRPr="001B3B04">
        <w:rPr>
          <w:rFonts w:cstheme="minorHAnsi"/>
        </w:rPr>
        <w:t> 000,00 zł brutto każda</w:t>
      </w:r>
      <w:r w:rsidR="00431DCB" w:rsidRPr="001B3B04">
        <w:rPr>
          <w:rFonts w:cstheme="minorHAnsi"/>
        </w:rPr>
        <w:t xml:space="preserve"> </w:t>
      </w:r>
      <w:r w:rsidR="002A3585" w:rsidRPr="001B3B04">
        <w:rPr>
          <w:rFonts w:cstheme="minorHAnsi"/>
        </w:rPr>
        <w:t xml:space="preserve">robota </w:t>
      </w:r>
      <w:r w:rsidR="00431DCB" w:rsidRPr="001B3B04">
        <w:rPr>
          <w:rFonts w:cstheme="minorHAnsi"/>
        </w:rPr>
        <w:t>(wartość całościowa każdej z dwóch wymaganych do wykazania robót).</w:t>
      </w:r>
      <w:r w:rsidR="00BB587E" w:rsidRPr="001B3B04">
        <w:rPr>
          <w:rFonts w:cstheme="minorHAnsi"/>
        </w:rPr>
        <w:t xml:space="preserve"> </w:t>
      </w:r>
    </w:p>
    <w:p w14:paraId="6F064E46" w14:textId="77777777" w:rsidR="00023380" w:rsidRPr="00945C4A" w:rsidRDefault="00023380" w:rsidP="00023380">
      <w:pPr>
        <w:widowControl w:val="0"/>
        <w:overflowPunct w:val="0"/>
        <w:autoSpaceDE w:val="0"/>
        <w:autoSpaceDN w:val="0"/>
        <w:adjustRightInd w:val="0"/>
        <w:spacing w:after="0" w:line="240" w:lineRule="auto"/>
        <w:jc w:val="both"/>
        <w:rPr>
          <w:rFonts w:cstheme="minorHAnsi"/>
          <w:color w:val="FF0000"/>
        </w:rPr>
      </w:pPr>
    </w:p>
    <w:p w14:paraId="09F6C30A" w14:textId="4E24A622" w:rsidR="00E2747B" w:rsidRPr="00B70446" w:rsidRDefault="00023380" w:rsidP="00023380">
      <w:pPr>
        <w:widowControl w:val="0"/>
        <w:overflowPunct w:val="0"/>
        <w:autoSpaceDE w:val="0"/>
        <w:autoSpaceDN w:val="0"/>
        <w:adjustRightInd w:val="0"/>
        <w:spacing w:after="0" w:line="240" w:lineRule="auto"/>
        <w:jc w:val="both"/>
        <w:rPr>
          <w:rFonts w:cstheme="minorHAnsi"/>
        </w:rPr>
      </w:pPr>
      <w:r w:rsidRPr="002A3585">
        <w:rPr>
          <w:rFonts w:cstheme="minorHAnsi"/>
        </w:rPr>
        <w:t>2)</w:t>
      </w:r>
      <w:r w:rsidR="00E2747B" w:rsidRPr="00B70446">
        <w:rPr>
          <w:rFonts w:cstheme="minorHAnsi"/>
        </w:rPr>
        <w:t xml:space="preserve">Wykonawca spełni warunek zdolności zawodowej, jeżeli wykaże, że będzie dysponował osobami zdolnymi do wykonania niniejszego zamówienia tj. </w:t>
      </w:r>
    </w:p>
    <w:p w14:paraId="1978AA85" w14:textId="77777777" w:rsidR="00481E4A" w:rsidRPr="00B70446" w:rsidRDefault="00481E4A" w:rsidP="00023380">
      <w:pPr>
        <w:widowControl w:val="0"/>
        <w:overflowPunct w:val="0"/>
        <w:autoSpaceDE w:val="0"/>
        <w:autoSpaceDN w:val="0"/>
        <w:adjustRightInd w:val="0"/>
        <w:spacing w:after="0" w:line="240" w:lineRule="auto"/>
        <w:jc w:val="both"/>
        <w:rPr>
          <w:rFonts w:cstheme="minorHAnsi"/>
        </w:rPr>
      </w:pPr>
    </w:p>
    <w:p w14:paraId="3C55CFF3" w14:textId="77777777" w:rsidR="00481E4A" w:rsidRPr="00B70446" w:rsidRDefault="00481E4A" w:rsidP="00481E4A">
      <w:pPr>
        <w:pStyle w:val="Bezodstpw"/>
        <w:jc w:val="both"/>
        <w:rPr>
          <w:rFonts w:cstheme="minorHAnsi"/>
        </w:rPr>
      </w:pPr>
      <w:r w:rsidRPr="00B70446">
        <w:rPr>
          <w:rFonts w:cstheme="minorHAnsi"/>
          <w:bCs/>
        </w:rPr>
        <w:t xml:space="preserve">- </w:t>
      </w:r>
      <w:r w:rsidRPr="00B70446">
        <w:rPr>
          <w:rFonts w:cstheme="minorHAnsi"/>
        </w:rPr>
        <w:t xml:space="preserve">kierownikiem budowy posiadającym kwalifikacje zawodowe – uprawnienia konstrukcyjno-budowlane do pełnienia samodzielnych funkcji technicznych w budownictwie, zgodnie z ustawą z dnia 7 lipca 1994r. Prawo budowlane, uprawniające do kierowania i nadzorowania robót budowlanych </w:t>
      </w:r>
      <w:r w:rsidRPr="00B70446">
        <w:rPr>
          <w:rFonts w:cstheme="minorHAnsi"/>
          <w:u w:val="single"/>
        </w:rPr>
        <w:t>bez ograniczeń</w:t>
      </w:r>
      <w:r w:rsidRPr="00B70446">
        <w:rPr>
          <w:rFonts w:cstheme="minorHAnsi"/>
        </w:rPr>
        <w:t>,</w:t>
      </w:r>
      <w:r w:rsidRPr="00B70446">
        <w:rPr>
          <w:rFonts w:eastAsia="Calibri" w:cstheme="minorHAnsi"/>
        </w:rPr>
        <w:t xml:space="preserve"> posiadającym min. 5 letnie doświadczenie jako kierownik budowy </w:t>
      </w:r>
    </w:p>
    <w:p w14:paraId="453278EC" w14:textId="77777777" w:rsidR="00481E4A" w:rsidRDefault="00481E4A" w:rsidP="00023380">
      <w:pPr>
        <w:widowControl w:val="0"/>
        <w:overflowPunct w:val="0"/>
        <w:autoSpaceDE w:val="0"/>
        <w:autoSpaceDN w:val="0"/>
        <w:adjustRightInd w:val="0"/>
        <w:spacing w:after="0" w:line="240" w:lineRule="auto"/>
        <w:jc w:val="both"/>
        <w:rPr>
          <w:rFonts w:cstheme="minorHAnsi"/>
          <w:color w:val="FF0000"/>
        </w:rPr>
      </w:pPr>
    </w:p>
    <w:p w14:paraId="3B7A48C5" w14:textId="77777777" w:rsidR="004A74C1" w:rsidRPr="00023380" w:rsidRDefault="004A74C1" w:rsidP="004A74C1">
      <w:pPr>
        <w:spacing w:after="0" w:line="240" w:lineRule="auto"/>
        <w:jc w:val="both"/>
        <w:rPr>
          <w:rFonts w:cstheme="minorHAnsi"/>
        </w:rPr>
      </w:pPr>
      <w:r w:rsidRPr="00023380">
        <w:rPr>
          <w:rFonts w:cstheme="minorHAnsi"/>
        </w:rPr>
        <w:t xml:space="preserve">- kierownikiem robót posiadającym kwalifikacje zawodowe – uprawnienia w specjalności instalacyjnej, w zakresie sieci, instalacji i urządzeń elektrycznych i elektroenergetycznych, do pełnienia samodzielnych funkcji technicznych w budownictwie, zgodnie z ustawą z dnia 7 lipca 1994r. Prawo budowlane, uprawniające do kierowania robotami budowlanymi </w:t>
      </w:r>
      <w:r w:rsidRPr="00023380">
        <w:rPr>
          <w:rFonts w:cstheme="minorHAnsi"/>
          <w:u w:val="single"/>
        </w:rPr>
        <w:t>bez ograniczeń</w:t>
      </w:r>
      <w:r w:rsidRPr="00023380">
        <w:rPr>
          <w:rFonts w:cstheme="minorHAnsi"/>
        </w:rPr>
        <w:t>,</w:t>
      </w:r>
      <w:r w:rsidRPr="00023380">
        <w:rPr>
          <w:rFonts w:eastAsia="Calibri" w:cstheme="minorHAnsi"/>
        </w:rPr>
        <w:t xml:space="preserve"> oraz posiadającym min. 3 letnie doświadczenie jako kierownik robót/budowy,</w:t>
      </w:r>
    </w:p>
    <w:p w14:paraId="19A8107D" w14:textId="6EF75FEE" w:rsidR="00E2747B" w:rsidRDefault="000F2F13" w:rsidP="000F2F13">
      <w:pPr>
        <w:pStyle w:val="Tekstpodstawowywcity2"/>
        <w:tabs>
          <w:tab w:val="left" w:pos="1110"/>
        </w:tabs>
        <w:spacing w:after="0" w:line="240" w:lineRule="auto"/>
        <w:ind w:left="0"/>
        <w:jc w:val="both"/>
        <w:rPr>
          <w:rFonts w:eastAsia="SimSun" w:cstheme="minorHAnsi"/>
          <w:b/>
        </w:rPr>
      </w:pPr>
      <w:r>
        <w:rPr>
          <w:rFonts w:eastAsia="SimSun" w:cstheme="minorHAnsi"/>
          <w:b/>
        </w:rPr>
        <w:tab/>
      </w:r>
    </w:p>
    <w:p w14:paraId="56B4ACC8" w14:textId="60838FAB" w:rsidR="000F2F13" w:rsidRPr="00023380" w:rsidRDefault="000F2F13" w:rsidP="000F2F13">
      <w:pPr>
        <w:spacing w:after="0" w:line="240" w:lineRule="auto"/>
        <w:jc w:val="both"/>
        <w:rPr>
          <w:rFonts w:cstheme="minorHAnsi"/>
        </w:rPr>
      </w:pPr>
      <w:r w:rsidRPr="00023380">
        <w:rPr>
          <w:rFonts w:cstheme="minorHAnsi"/>
        </w:rPr>
        <w:t>- kierownikiem robót posiadającym kwalifikacje zawodowe – uprawnienia w specjalności instalacyjnej, w zakresie si</w:t>
      </w:r>
      <w:r>
        <w:rPr>
          <w:rFonts w:cstheme="minorHAnsi"/>
        </w:rPr>
        <w:t>eci, instalacji i urządzeń cieplnych, wentylacyjnych, gazowych, wodociągowych i kanalizacyjnych</w:t>
      </w:r>
      <w:r w:rsidRPr="00023380">
        <w:rPr>
          <w:rFonts w:cstheme="minorHAnsi"/>
        </w:rPr>
        <w:t xml:space="preserve">, do pełnienia samodzielnych funkcji technicznych w budownictwie, zgodnie z ustawą z dnia 7 lipca 1994r. Prawo budowlane, uprawniające do kierowania robotami budowlanymi </w:t>
      </w:r>
      <w:r w:rsidRPr="00023380">
        <w:rPr>
          <w:rFonts w:cstheme="minorHAnsi"/>
          <w:u w:val="single"/>
        </w:rPr>
        <w:t>bez ograniczeń</w:t>
      </w:r>
      <w:r w:rsidRPr="00023380">
        <w:rPr>
          <w:rFonts w:cstheme="minorHAnsi"/>
        </w:rPr>
        <w:t>,</w:t>
      </w:r>
      <w:r w:rsidRPr="00023380">
        <w:rPr>
          <w:rFonts w:eastAsia="Calibri" w:cstheme="minorHAnsi"/>
        </w:rPr>
        <w:t xml:space="preserve"> oraz posiadającym min. 3 letnie doświadczenie jako kierownik robót/budowy,</w:t>
      </w:r>
    </w:p>
    <w:p w14:paraId="232828DF" w14:textId="77777777" w:rsidR="000F2F13" w:rsidRPr="00023380" w:rsidRDefault="000F2F13" w:rsidP="000F2F13">
      <w:pPr>
        <w:pStyle w:val="Tekstpodstawowywcity2"/>
        <w:tabs>
          <w:tab w:val="left" w:pos="1110"/>
        </w:tabs>
        <w:spacing w:after="0" w:line="240" w:lineRule="auto"/>
        <w:ind w:left="0"/>
        <w:jc w:val="both"/>
        <w:rPr>
          <w:rFonts w:eastAsia="SimSun" w:cstheme="minorHAnsi"/>
          <w:b/>
        </w:rPr>
      </w:pPr>
    </w:p>
    <w:p w14:paraId="5F8D5B0F" w14:textId="77777777" w:rsidR="00E2747B" w:rsidRPr="00023380" w:rsidRDefault="00E2747B" w:rsidP="00023380">
      <w:pPr>
        <w:pStyle w:val="Tekstpodstawowywcity2"/>
        <w:spacing w:after="0" w:line="240" w:lineRule="auto"/>
        <w:ind w:left="0"/>
        <w:jc w:val="both"/>
        <w:rPr>
          <w:rFonts w:cstheme="minorHAnsi"/>
          <w:b/>
        </w:rPr>
      </w:pPr>
      <w:r w:rsidRPr="00023380">
        <w:rPr>
          <w:rFonts w:cstheme="minorHAnsi"/>
          <w:b/>
        </w:rPr>
        <w:t xml:space="preserve">Zamawiający dopuszcza pełnienie opisanych funkcji przez jedną osobę, o ile posiadane przez nią  uprawnienia będą obejmowały wymagane specjalności. </w:t>
      </w:r>
    </w:p>
    <w:p w14:paraId="4CEB2B82" w14:textId="77777777" w:rsidR="00E2747B" w:rsidRPr="00023380" w:rsidRDefault="00E2747B" w:rsidP="00023380">
      <w:pPr>
        <w:pStyle w:val="Tekstpodstawowywcity2"/>
        <w:spacing w:after="0" w:line="240" w:lineRule="auto"/>
        <w:ind w:left="0"/>
        <w:rPr>
          <w:rFonts w:cstheme="minorHAnsi"/>
          <w:b/>
        </w:rPr>
      </w:pPr>
    </w:p>
    <w:p w14:paraId="74F10AFE" w14:textId="6A1917E1" w:rsidR="00E2747B" w:rsidRPr="00023380" w:rsidRDefault="00E2747B" w:rsidP="00023380">
      <w:pPr>
        <w:pStyle w:val="Tekstpodstawowywcity2"/>
        <w:spacing w:after="0" w:line="240" w:lineRule="auto"/>
        <w:ind w:left="0"/>
        <w:jc w:val="both"/>
        <w:rPr>
          <w:rFonts w:eastAsia="Calibri" w:cstheme="minorHAnsi"/>
        </w:rPr>
      </w:pPr>
      <w:r w:rsidRPr="00023380">
        <w:rPr>
          <w:rFonts w:cstheme="minorHAnsi"/>
          <w:bCs/>
        </w:rPr>
        <w:t xml:space="preserve">Ilekroć Zamawiający wymaga określonych uprawnień budowlanych, rozumie przez to uprawnienia budowlane, zapewniające prawo do wykonywania na terenie Rzeczypospolitej Polskiej zawodu inżyniera budownictwa, wydane na podstawie aktualnie obowiązującej  ustawy z dnia </w:t>
      </w:r>
      <w:r w:rsidRPr="00023380">
        <w:rPr>
          <w:rFonts w:eastAsia="Calibri" w:cstheme="minorHAnsi"/>
          <w:bCs/>
        </w:rPr>
        <w:t>7 lipca 1994r. Prawo</w:t>
      </w:r>
      <w:r w:rsidRPr="00023380">
        <w:rPr>
          <w:rFonts w:eastAsia="Calibri" w:cstheme="minorHAnsi"/>
        </w:rPr>
        <w:t xml:space="preserve"> budowlane </w:t>
      </w:r>
      <w:r w:rsidR="001D4F0C">
        <w:rPr>
          <w:rFonts w:cstheme="minorHAnsi"/>
        </w:rPr>
        <w:t>(tj. Dz. U. z 2024 r. poz. 725</w:t>
      </w:r>
      <w:r w:rsidRPr="00023380">
        <w:rPr>
          <w:rFonts w:cstheme="minorHAnsi"/>
        </w:rPr>
        <w:t xml:space="preserve"> </w:t>
      </w:r>
      <w:r w:rsidR="00B24B11">
        <w:rPr>
          <w:rFonts w:cstheme="minorHAnsi"/>
        </w:rPr>
        <w:t>ze</w:t>
      </w:r>
      <w:r w:rsidRPr="00023380">
        <w:rPr>
          <w:rFonts w:cstheme="minorHAnsi"/>
        </w:rPr>
        <w:t xml:space="preserve"> zm.) oraz odpowiadające im ważne uprawnienia budowlane, wydane na podstawie uprzednio obowiązujących przepisów prawa lub odpowiadające im uprawnienia nabyte w innych niż RP państwach członkowskich Unii Europejskiej, Konfederacji Szwajcarskiej lub w państwach  członkowskich Europejskiego Porozumienia o Wolnym Handlu (EFTA) – stron umowy o Europejskim Obszarze Gospodarczym, które zostały uznane na zasadach przewidzianych w ustawie z dnia z dnia</w:t>
      </w:r>
      <w:r w:rsidRPr="00023380">
        <w:rPr>
          <w:rFonts w:cstheme="minorHAnsi"/>
          <w:shd w:val="clear" w:color="auto" w:fill="FFFFFF"/>
        </w:rPr>
        <w:t xml:space="preserve"> 22 grudnia</w:t>
      </w:r>
      <w:r w:rsidRPr="00023380">
        <w:rPr>
          <w:rFonts w:cstheme="minorHAnsi"/>
        </w:rPr>
        <w:t xml:space="preserve"> 2015 r. o zasadach uznawania kwalifikacji zawodowych nabytych w państwach członkowskich Unii Europejskiej (</w:t>
      </w:r>
      <w:proofErr w:type="spellStart"/>
      <w:r w:rsidRPr="00023380">
        <w:rPr>
          <w:rFonts w:cstheme="minorHAnsi"/>
        </w:rPr>
        <w:t>t.j</w:t>
      </w:r>
      <w:proofErr w:type="spellEnd"/>
      <w:r w:rsidRPr="00023380">
        <w:rPr>
          <w:rFonts w:cstheme="minorHAnsi"/>
        </w:rPr>
        <w:t xml:space="preserve"> Dz. U. z 2023 r. poz. 334).  </w:t>
      </w:r>
    </w:p>
    <w:p w14:paraId="5E3F9A46" w14:textId="77777777" w:rsidR="00E2747B" w:rsidRPr="00023380" w:rsidRDefault="00E2747B" w:rsidP="00023380">
      <w:pPr>
        <w:autoSpaceDE w:val="0"/>
        <w:autoSpaceDN w:val="0"/>
        <w:adjustRightInd w:val="0"/>
        <w:spacing w:after="0" w:line="240" w:lineRule="auto"/>
        <w:jc w:val="both"/>
        <w:rPr>
          <w:rFonts w:eastAsia="Arial" w:cstheme="minorHAnsi"/>
          <w:color w:val="000000"/>
        </w:rPr>
      </w:pPr>
      <w:r w:rsidRPr="00023380">
        <w:rPr>
          <w:rFonts w:cstheme="minorHAnsi"/>
          <w:color w:val="000000"/>
        </w:rPr>
        <w:t>1.4. Zamawiający nie określa warunków udziału w postępowaniu o których mowa w art. 112 ust. 2 pkt. 1-3 ustawy PZP.</w:t>
      </w:r>
    </w:p>
    <w:p w14:paraId="158E9D1F" w14:textId="77777777" w:rsidR="005C465E" w:rsidRPr="007743AE" w:rsidRDefault="005C465E" w:rsidP="007F21D4">
      <w:pPr>
        <w:autoSpaceDE w:val="0"/>
        <w:autoSpaceDN w:val="0"/>
        <w:adjustRightInd w:val="0"/>
        <w:spacing w:after="0" w:line="240" w:lineRule="auto"/>
        <w:jc w:val="both"/>
        <w:rPr>
          <w:rFonts w:cs="Tahoma"/>
          <w:color w:val="000000"/>
          <w:u w:val="single"/>
        </w:rPr>
      </w:pPr>
    </w:p>
    <w:p w14:paraId="5844ECFB" w14:textId="77777777" w:rsidR="007F21D4" w:rsidRPr="0039652D" w:rsidRDefault="007F21D4" w:rsidP="007F21D4">
      <w:pPr>
        <w:autoSpaceDE w:val="0"/>
        <w:autoSpaceDN w:val="0"/>
        <w:adjustRightInd w:val="0"/>
        <w:jc w:val="both"/>
        <w:rPr>
          <w:rFonts w:cs="Tahoma"/>
          <w:b/>
        </w:rPr>
      </w:pPr>
      <w:r w:rsidRPr="0039652D">
        <w:rPr>
          <w:rFonts w:cs="Tahoma"/>
          <w:b/>
        </w:rPr>
        <w:t>III. Informacja dla Wykonawców wspólnie ubiegających się o udzielenie zamówienia</w:t>
      </w:r>
    </w:p>
    <w:p w14:paraId="67442B27" w14:textId="77777777" w:rsidR="007F21D4" w:rsidRPr="0039652D" w:rsidRDefault="007F21D4" w:rsidP="007F21D4">
      <w:pPr>
        <w:spacing w:after="0" w:line="240" w:lineRule="auto"/>
        <w:jc w:val="both"/>
        <w:rPr>
          <w:rFonts w:eastAsia="Times New Roman" w:cs="Times New Roman"/>
        </w:rPr>
      </w:pPr>
      <w:r>
        <w:rPr>
          <w:rFonts w:eastAsia="Times New Roman" w:cs="Times New Roman"/>
        </w:rPr>
        <w:t>1.</w:t>
      </w:r>
      <w:r w:rsidRPr="0039652D">
        <w:rPr>
          <w:rFonts w:eastAsia="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8A49C11" w14:textId="34BDF889" w:rsidR="007F21D4" w:rsidRPr="00FE6F95" w:rsidRDefault="007F21D4" w:rsidP="007F21D4">
      <w:pPr>
        <w:spacing w:after="0" w:line="240" w:lineRule="auto"/>
        <w:contextualSpacing/>
        <w:jc w:val="both"/>
        <w:rPr>
          <w:rFonts w:eastAsia="Times New Roman" w:cs="Times New Roman"/>
        </w:rPr>
      </w:pPr>
      <w:r>
        <w:rPr>
          <w:rFonts w:eastAsia="Times New Roman" w:cs="Times New Roman"/>
        </w:rPr>
        <w:t>2.</w:t>
      </w:r>
      <w:r w:rsidRPr="0039652D">
        <w:rPr>
          <w:rFonts w:eastAsia="Times New Roman" w:cs="Times New Roman"/>
        </w:rPr>
        <w:t xml:space="preserve">W przypadku Wykonawców wspólnie ubiegających się o </w:t>
      </w:r>
      <w:r w:rsidRPr="005B2576">
        <w:rPr>
          <w:rFonts w:eastAsia="Times New Roman" w:cs="Times New Roman"/>
        </w:rPr>
        <w:t>udzielenie z</w:t>
      </w:r>
      <w:r w:rsidR="004A74C1" w:rsidRPr="005B2576">
        <w:rPr>
          <w:rFonts w:eastAsia="Times New Roman" w:cs="Times New Roman"/>
        </w:rPr>
        <w:t xml:space="preserve">amówienia, oświadczenia </w:t>
      </w:r>
      <w:r w:rsidR="004A74C1" w:rsidRPr="005B2576">
        <w:rPr>
          <w:rFonts w:eastAsia="Times New Roman" w:cs="Times New Roman"/>
          <w:b/>
        </w:rPr>
        <w:t>zał</w:t>
      </w:r>
      <w:r w:rsidR="002A3585" w:rsidRPr="005B2576">
        <w:rPr>
          <w:rFonts w:eastAsia="Times New Roman" w:cs="Times New Roman"/>
          <w:b/>
        </w:rPr>
        <w:t>.</w:t>
      </w:r>
      <w:r w:rsidR="004A74C1" w:rsidRPr="005B2576">
        <w:rPr>
          <w:rFonts w:eastAsia="Times New Roman" w:cs="Times New Roman"/>
          <w:b/>
        </w:rPr>
        <w:t xml:space="preserve"> nr </w:t>
      </w:r>
      <w:r w:rsidR="00B24B11">
        <w:rPr>
          <w:rFonts w:eastAsia="Times New Roman" w:cs="Times New Roman"/>
          <w:b/>
        </w:rPr>
        <w:t>6</w:t>
      </w:r>
      <w:r w:rsidR="00023380" w:rsidRPr="005B2576">
        <w:rPr>
          <w:rFonts w:eastAsia="Times New Roman" w:cs="Times New Roman"/>
          <w:b/>
        </w:rPr>
        <w:t xml:space="preserve"> i zał</w:t>
      </w:r>
      <w:r w:rsidR="002A3585" w:rsidRPr="005B2576">
        <w:rPr>
          <w:rFonts w:eastAsia="Times New Roman" w:cs="Times New Roman"/>
          <w:b/>
        </w:rPr>
        <w:t>.</w:t>
      </w:r>
      <w:r w:rsidR="00023380" w:rsidRPr="005B2576">
        <w:rPr>
          <w:rFonts w:eastAsia="Times New Roman" w:cs="Times New Roman"/>
          <w:b/>
        </w:rPr>
        <w:t xml:space="preserve"> nr </w:t>
      </w:r>
      <w:r w:rsidR="00B24B11">
        <w:rPr>
          <w:rFonts w:eastAsia="Times New Roman" w:cs="Times New Roman"/>
          <w:b/>
        </w:rPr>
        <w:t>7</w:t>
      </w:r>
      <w:r w:rsidRPr="005B2576">
        <w:rPr>
          <w:rFonts w:eastAsia="Times New Roman" w:cs="Times New Roman"/>
          <w:b/>
        </w:rPr>
        <w:t xml:space="preserve"> do SWZ, składa każdy z Wykonawców</w:t>
      </w:r>
      <w:r w:rsidRPr="005B2576">
        <w:rPr>
          <w:rFonts w:eastAsia="Times New Roman" w:cs="Times New Roman"/>
        </w:rPr>
        <w:t>.</w:t>
      </w:r>
      <w:r w:rsidRPr="0039652D">
        <w:rPr>
          <w:rFonts w:eastAsia="Times New Roman" w:cs="Times New Roman"/>
        </w:rPr>
        <w:t xml:space="preserve"> Oświadczenia te potwierdzają brak podstaw wykluczenia oraz spełnianie warunków udziału w zakresie, w jakim każdy z wykonawców wykazuje spełnianie warunków udziału w postępowaniu.</w:t>
      </w:r>
    </w:p>
    <w:p w14:paraId="1E04056E" w14:textId="76F474F6" w:rsidR="007F21D4" w:rsidRPr="0039652D" w:rsidRDefault="00305C8D" w:rsidP="007F21D4">
      <w:pPr>
        <w:spacing w:after="0" w:line="240" w:lineRule="auto"/>
        <w:contextualSpacing/>
        <w:jc w:val="both"/>
        <w:rPr>
          <w:rFonts w:eastAsia="Times New Roman" w:cs="Times New Roman"/>
        </w:rPr>
      </w:pPr>
      <w:r>
        <w:rPr>
          <w:rFonts w:eastAsia="Times New Roman" w:cs="Times New Roman"/>
        </w:rPr>
        <w:t>3</w:t>
      </w:r>
      <w:r w:rsidR="007F21D4">
        <w:rPr>
          <w:rFonts w:eastAsia="Times New Roman" w:cs="Times New Roman"/>
        </w:rPr>
        <w:t>.</w:t>
      </w:r>
      <w:r w:rsidR="007F21D4" w:rsidRPr="0039652D">
        <w:rPr>
          <w:rFonts w:eastAsia="Times New Roman" w:cs="Times New Roman"/>
        </w:rPr>
        <w:t>Warunki udziału w postępowaniu, określone powyżej (pkt. II) podlegają sumowaniu.</w:t>
      </w:r>
    </w:p>
    <w:p w14:paraId="1B510ADB" w14:textId="2D355619" w:rsidR="007F21D4" w:rsidRDefault="00305C8D" w:rsidP="007F21D4">
      <w:pPr>
        <w:spacing w:after="0" w:line="240" w:lineRule="auto"/>
        <w:jc w:val="both"/>
        <w:rPr>
          <w:rFonts w:eastAsia="Calibri" w:cs="Times New Roman"/>
        </w:rPr>
      </w:pPr>
      <w:r>
        <w:rPr>
          <w:rFonts w:eastAsia="Times New Roman" w:cs="Times New Roman"/>
        </w:rPr>
        <w:lastRenderedPageBreak/>
        <w:t>4</w:t>
      </w:r>
      <w:r w:rsidR="007F21D4">
        <w:rPr>
          <w:rFonts w:eastAsia="Times New Roman" w:cs="Times New Roman"/>
        </w:rPr>
        <w:t>.</w:t>
      </w:r>
      <w:r w:rsidR="007F21D4" w:rsidRPr="0039652D">
        <w:rPr>
          <w:rFonts w:eastAsia="Times New Roman" w:cs="Times New Roman"/>
        </w:rPr>
        <w:t xml:space="preserve">W odniesieniu do warunków dotyczących wykształcenia, kwalifikacji zawodowych lub doświadczenia Wykonawcy wspólnie ubiegający się o udzielenia zamówienia mogą polegać na zdolnościach tych z Wykonawców, </w:t>
      </w:r>
      <w:r w:rsidR="00632DB7">
        <w:rPr>
          <w:rFonts w:eastAsia="Times New Roman" w:cs="Times New Roman"/>
        </w:rPr>
        <w:t>którzy wykonają czynności</w:t>
      </w:r>
      <w:r w:rsidR="007F21D4" w:rsidRPr="0039652D">
        <w:rPr>
          <w:rFonts w:eastAsia="Times New Roman" w:cs="Times New Roman"/>
        </w:rPr>
        <w:t>, do realizacji których te zdolności są wymagane.</w:t>
      </w:r>
    </w:p>
    <w:p w14:paraId="71B5CF66" w14:textId="34FC9E33" w:rsidR="00632DB7" w:rsidRDefault="00305C8D" w:rsidP="0071439C">
      <w:pPr>
        <w:spacing w:after="0" w:line="240" w:lineRule="auto"/>
        <w:jc w:val="both"/>
        <w:rPr>
          <w:rFonts w:eastAsia="Times New Roman" w:cs="Times New Roman"/>
        </w:rPr>
      </w:pPr>
      <w:r>
        <w:rPr>
          <w:rFonts w:eastAsia="Calibri" w:cs="Times New Roman"/>
        </w:rPr>
        <w:t>5</w:t>
      </w:r>
      <w:r w:rsidR="007F21D4">
        <w:rPr>
          <w:rFonts w:eastAsia="Calibri" w:cs="Times New Roman"/>
        </w:rPr>
        <w:t>.</w:t>
      </w:r>
      <w:r w:rsidR="007F21D4" w:rsidRPr="0039652D">
        <w:rPr>
          <w:rFonts w:eastAsia="Times New Roman" w:cs="Times New Roman"/>
        </w:rPr>
        <w:t xml:space="preserve"> Wykonawcy wspólnie ubiegający się o udzielenie zamówienia dołączają do oferty oświadczenie, z któreg</w:t>
      </w:r>
      <w:r w:rsidR="00632DB7">
        <w:rPr>
          <w:rFonts w:eastAsia="Times New Roman" w:cs="Times New Roman"/>
        </w:rPr>
        <w:t>o wynika, które czynności</w:t>
      </w:r>
      <w:r w:rsidR="007F21D4" w:rsidRPr="0039652D">
        <w:rPr>
          <w:rFonts w:eastAsia="Times New Roman" w:cs="Times New Roman"/>
        </w:rPr>
        <w:t xml:space="preserve"> wykonają poszczególni wykonawcy</w:t>
      </w:r>
      <w:r w:rsidR="001939CE">
        <w:rPr>
          <w:rFonts w:eastAsia="Times New Roman" w:cs="Times New Roman"/>
        </w:rPr>
        <w:t xml:space="preserve"> (podział obowiązków)</w:t>
      </w:r>
      <w:r w:rsidR="007F21D4" w:rsidRPr="0039652D">
        <w:rPr>
          <w:rFonts w:eastAsia="Times New Roman" w:cs="Times New Roman"/>
        </w:rPr>
        <w:t>.</w:t>
      </w:r>
      <w:r w:rsidR="00632DB7">
        <w:rPr>
          <w:rFonts w:eastAsia="Times New Roman" w:cs="Times New Roman"/>
        </w:rPr>
        <w:t xml:space="preserve">  </w:t>
      </w:r>
    </w:p>
    <w:p w14:paraId="798C139C" w14:textId="77777777" w:rsidR="007F21D4" w:rsidRDefault="007F21D4" w:rsidP="007F21D4">
      <w:pPr>
        <w:spacing w:after="0" w:line="240" w:lineRule="auto"/>
        <w:jc w:val="both"/>
        <w:rPr>
          <w:rFonts w:eastAsia="Times New Roman" w:cs="Times New Roman"/>
        </w:rPr>
      </w:pPr>
    </w:p>
    <w:p w14:paraId="0DD949FA" w14:textId="77777777" w:rsidR="007F21D4" w:rsidRPr="004F3ABE" w:rsidRDefault="007F21D4" w:rsidP="007F21D4">
      <w:pPr>
        <w:autoSpaceDE w:val="0"/>
        <w:autoSpaceDN w:val="0"/>
        <w:adjustRightInd w:val="0"/>
        <w:jc w:val="both"/>
        <w:rPr>
          <w:rFonts w:cs="Tahoma"/>
          <w:b/>
        </w:rPr>
      </w:pPr>
      <w:r w:rsidRPr="004F3ABE">
        <w:rPr>
          <w:rFonts w:cs="Tahoma"/>
          <w:b/>
        </w:rPr>
        <w:t>IV. Poleganie na zasobach innych podmiotów</w:t>
      </w:r>
    </w:p>
    <w:p w14:paraId="63F7AA80" w14:textId="77777777" w:rsidR="007F21D4" w:rsidRPr="004F3ABE" w:rsidRDefault="007F21D4" w:rsidP="007F21D4">
      <w:pPr>
        <w:spacing w:after="0" w:line="264" w:lineRule="auto"/>
        <w:jc w:val="both"/>
        <w:rPr>
          <w:rFonts w:eastAsia="Times New Roman" w:cs="Times New Roman"/>
        </w:rPr>
      </w:pPr>
      <w:r>
        <w:rPr>
          <w:rFonts w:eastAsia="Times New Roman" w:cs="Times New Roman"/>
        </w:rPr>
        <w:t>1.</w:t>
      </w:r>
      <w:r w:rsidRPr="004F3ABE">
        <w:rPr>
          <w:rFonts w:eastAsia="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F54D08F" w14:textId="77777777" w:rsidR="007F21D4" w:rsidRPr="004F3ABE" w:rsidRDefault="007F21D4" w:rsidP="007F21D4">
      <w:pPr>
        <w:spacing w:after="0" w:line="264" w:lineRule="auto"/>
        <w:jc w:val="both"/>
        <w:rPr>
          <w:rFonts w:eastAsia="Times New Roman" w:cs="Times New Roman"/>
        </w:rPr>
      </w:pPr>
      <w:r>
        <w:rPr>
          <w:rFonts w:eastAsia="Times New Roman" w:cs="Times New Roman"/>
        </w:rPr>
        <w:t>2.</w:t>
      </w:r>
      <w:r w:rsidRPr="004F3ABE">
        <w:rPr>
          <w:rFonts w:eastAsia="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3D1D28B" w14:textId="4BE68F23" w:rsidR="007F21D4" w:rsidRDefault="007F21D4" w:rsidP="007F21D4">
      <w:pPr>
        <w:spacing w:after="0" w:line="264" w:lineRule="auto"/>
        <w:jc w:val="both"/>
        <w:rPr>
          <w:rFonts w:eastAsia="Times New Roman" w:cs="Times New Roman"/>
        </w:rPr>
      </w:pPr>
      <w:r>
        <w:rPr>
          <w:rFonts w:eastAsia="Times New Roman" w:cs="Times New Roman"/>
        </w:rPr>
        <w:t>3.</w:t>
      </w:r>
      <w:r w:rsidRPr="004F3ABE">
        <w:rPr>
          <w:rFonts w:eastAsia="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2A3585">
        <w:rPr>
          <w:rFonts w:eastAsia="Times New Roman" w:cs="Times New Roman"/>
        </w:rPr>
        <w:t xml:space="preserve">zamówienia </w:t>
      </w:r>
      <w:r w:rsidRPr="005B2576">
        <w:rPr>
          <w:rFonts w:eastAsia="Times New Roman" w:cs="Times New Roman"/>
        </w:rPr>
        <w:t>(</w:t>
      </w:r>
      <w:r w:rsidR="004A74C1" w:rsidRPr="005B2576">
        <w:rPr>
          <w:rFonts w:eastAsia="Times New Roman" w:cs="Times New Roman"/>
        </w:rPr>
        <w:t xml:space="preserve">załącznik nr </w:t>
      </w:r>
      <w:r w:rsidR="00B24B11">
        <w:rPr>
          <w:rFonts w:eastAsia="Times New Roman" w:cs="Times New Roman"/>
        </w:rPr>
        <w:t>8</w:t>
      </w:r>
      <w:r w:rsidRPr="005B2576">
        <w:rPr>
          <w:rFonts w:eastAsia="Times New Roman" w:cs="Times New Roman"/>
        </w:rPr>
        <w:t xml:space="preserve"> do SWZ</w:t>
      </w:r>
      <w:r w:rsidRPr="002A3585">
        <w:rPr>
          <w:rFonts w:eastAsia="Times New Roman" w:cs="Times New Roman"/>
        </w:rPr>
        <w:t xml:space="preserve">) lub inny </w:t>
      </w:r>
      <w:r w:rsidRPr="004F3ABE">
        <w:rPr>
          <w:rFonts w:eastAsia="Times New Roman" w:cs="Times New Roman"/>
        </w:rPr>
        <w:t>podmiotowy środek dowodowy potwierdzający, że Wykonawca realizując zamówienie, będzie dysponował niezbędnymi zasobami tych podmiotów.</w:t>
      </w:r>
      <w:r w:rsidR="00810098">
        <w:rPr>
          <w:rFonts w:eastAsia="Times New Roman" w:cs="Times New Roman"/>
        </w:rPr>
        <w:t xml:space="preserve"> </w:t>
      </w:r>
    </w:p>
    <w:p w14:paraId="5F3F2A0D" w14:textId="77777777" w:rsidR="002B3C1A" w:rsidRPr="004F3ABE" w:rsidRDefault="002B3C1A" w:rsidP="007F21D4">
      <w:pPr>
        <w:spacing w:after="0" w:line="264" w:lineRule="auto"/>
        <w:jc w:val="both"/>
        <w:rPr>
          <w:rFonts w:eastAsia="Times New Roman" w:cs="Times New Roman"/>
        </w:rPr>
      </w:pPr>
    </w:p>
    <w:p w14:paraId="0386FB1D" w14:textId="77777777" w:rsidR="007F21D4" w:rsidRPr="004F3ABE" w:rsidRDefault="007F21D4" w:rsidP="007F21D4">
      <w:pPr>
        <w:spacing w:after="0" w:line="264" w:lineRule="auto"/>
        <w:jc w:val="both"/>
        <w:rPr>
          <w:rFonts w:eastAsia="Times New Roman" w:cs="Times New Roman"/>
        </w:rPr>
      </w:pPr>
      <w:r>
        <w:rPr>
          <w:rFonts w:eastAsia="Times New Roman" w:cs="Times New Roman"/>
        </w:rPr>
        <w:t>4.</w:t>
      </w:r>
      <w:r w:rsidRPr="004F3ABE">
        <w:rPr>
          <w:rFonts w:eastAsia="Times New Roman" w:cs="Times New Roman"/>
        </w:rPr>
        <w:t>Zobowiązanie podmiotu udostępniającego zasoby, o którym mowa w pkt 3 powyżej, potwierdza, że stosunek łączący Wykonawcę z podmiotami udostępniającymi zasoby gwarantuje rzeczywisty dostęp do tych zasobów oraz określa w szczególności:</w:t>
      </w:r>
    </w:p>
    <w:p w14:paraId="6C5C2820" w14:textId="77777777" w:rsidR="007F21D4" w:rsidRPr="004F3ABE" w:rsidRDefault="007F21D4" w:rsidP="007F21D4">
      <w:pPr>
        <w:pStyle w:val="Akapitzlist"/>
        <w:numPr>
          <w:ilvl w:val="0"/>
          <w:numId w:val="26"/>
        </w:numPr>
        <w:spacing w:after="0" w:line="264" w:lineRule="auto"/>
        <w:jc w:val="both"/>
        <w:rPr>
          <w:rFonts w:eastAsia="Times New Roman" w:cs="Times New Roman"/>
        </w:rPr>
      </w:pPr>
      <w:r w:rsidRPr="004F3ABE">
        <w:rPr>
          <w:rFonts w:eastAsia="Times New Roman" w:cs="Times New Roman"/>
        </w:rPr>
        <w:t>zakres dostępnych Wykonawcy zasobów podmiotu udostępniającego zasoby;</w:t>
      </w:r>
    </w:p>
    <w:p w14:paraId="267C545B" w14:textId="77777777" w:rsidR="007F21D4" w:rsidRPr="004F3ABE" w:rsidRDefault="007F21D4" w:rsidP="007F21D4">
      <w:pPr>
        <w:pStyle w:val="Akapitzlist"/>
        <w:numPr>
          <w:ilvl w:val="0"/>
          <w:numId w:val="26"/>
        </w:numPr>
        <w:spacing w:after="0" w:line="264" w:lineRule="auto"/>
        <w:jc w:val="both"/>
        <w:rPr>
          <w:rFonts w:eastAsia="Times New Roman" w:cs="Times New Roman"/>
        </w:rPr>
      </w:pPr>
      <w:r w:rsidRPr="004F3ABE">
        <w:rPr>
          <w:rFonts w:eastAsia="Times New Roman" w:cs="Times New Roman"/>
        </w:rPr>
        <w:t>sposób i okres udostępnienia Wykonawcy i wykorzystania przez niego zasobów podmiotu udostępniającego te zasoby przy wykonywaniu zamówienia;</w:t>
      </w:r>
    </w:p>
    <w:p w14:paraId="337783F1" w14:textId="3676EB36" w:rsidR="007F21D4" w:rsidRPr="00723709" w:rsidRDefault="007F21D4" w:rsidP="007F21D4">
      <w:pPr>
        <w:pStyle w:val="Akapitzlist"/>
        <w:numPr>
          <w:ilvl w:val="0"/>
          <w:numId w:val="26"/>
        </w:numPr>
        <w:spacing w:after="0" w:line="264" w:lineRule="auto"/>
        <w:jc w:val="both"/>
        <w:rPr>
          <w:rFonts w:eastAsia="Times New Roman" w:cs="Times New Roman"/>
        </w:rPr>
      </w:pPr>
      <w:r w:rsidRPr="004F3ABE">
        <w:rPr>
          <w:rFonts w:eastAsia="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2AC35B" w14:textId="2165322F" w:rsidR="007F21D4" w:rsidRPr="006B7BF8" w:rsidRDefault="007F21D4" w:rsidP="008B0A54">
      <w:pPr>
        <w:pStyle w:val="Default"/>
        <w:jc w:val="both"/>
        <w:rPr>
          <w:rFonts w:asciiTheme="minorHAnsi" w:hAnsiTheme="minorHAnsi" w:cstheme="minorHAnsi"/>
          <w:color w:val="auto"/>
          <w:sz w:val="22"/>
          <w:szCs w:val="22"/>
        </w:rPr>
      </w:pPr>
      <w:r w:rsidRPr="00FE6F95">
        <w:rPr>
          <w:rFonts w:asciiTheme="minorHAnsi" w:hAnsiTheme="minorHAnsi" w:cstheme="minorHAnsi"/>
          <w:color w:val="auto"/>
          <w:sz w:val="22"/>
          <w:szCs w:val="22"/>
        </w:rPr>
        <w:t xml:space="preserve">5.Zamawiający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t>
      </w:r>
      <w:r w:rsidRPr="006B7BF8">
        <w:rPr>
          <w:rFonts w:asciiTheme="minorHAnsi" w:hAnsiTheme="minorHAnsi" w:cstheme="minorHAnsi"/>
          <w:color w:val="auto"/>
          <w:sz w:val="22"/>
          <w:szCs w:val="22"/>
        </w:rPr>
        <w:t>Wykonawcy</w:t>
      </w:r>
      <w:r w:rsidR="004A74C1" w:rsidRPr="006B7BF8">
        <w:rPr>
          <w:rFonts w:asciiTheme="minorHAnsi" w:hAnsiTheme="minorHAnsi" w:cstheme="minorHAnsi"/>
          <w:color w:val="auto"/>
          <w:sz w:val="22"/>
          <w:szCs w:val="22"/>
        </w:rPr>
        <w:t xml:space="preserve"> – oświadczenie </w:t>
      </w:r>
      <w:r w:rsidR="004A74C1" w:rsidRPr="005B2576">
        <w:rPr>
          <w:rFonts w:asciiTheme="minorHAnsi" w:hAnsiTheme="minorHAnsi" w:cstheme="minorHAnsi"/>
          <w:color w:val="auto"/>
          <w:sz w:val="22"/>
          <w:szCs w:val="22"/>
        </w:rPr>
        <w:t xml:space="preserve">załącznik nr </w:t>
      </w:r>
      <w:r w:rsidR="00B24B11">
        <w:rPr>
          <w:rFonts w:asciiTheme="minorHAnsi" w:hAnsiTheme="minorHAnsi" w:cstheme="minorHAnsi"/>
          <w:color w:val="auto"/>
          <w:sz w:val="22"/>
          <w:szCs w:val="22"/>
        </w:rPr>
        <w:t>9</w:t>
      </w:r>
      <w:r w:rsidR="000143C7" w:rsidRPr="005B2576">
        <w:rPr>
          <w:rFonts w:asciiTheme="minorHAnsi" w:hAnsiTheme="minorHAnsi" w:cstheme="minorHAnsi"/>
          <w:color w:val="auto"/>
          <w:sz w:val="22"/>
          <w:szCs w:val="22"/>
        </w:rPr>
        <w:t xml:space="preserve"> do SWZ</w:t>
      </w:r>
      <w:r w:rsidR="000143C7" w:rsidRPr="006B7BF8">
        <w:rPr>
          <w:rFonts w:asciiTheme="minorHAnsi" w:hAnsiTheme="minorHAnsi" w:cstheme="minorHAnsi"/>
          <w:color w:val="auto"/>
          <w:sz w:val="22"/>
          <w:szCs w:val="22"/>
        </w:rPr>
        <w:t xml:space="preserve">. </w:t>
      </w:r>
    </w:p>
    <w:p w14:paraId="5D953ED7" w14:textId="77777777" w:rsidR="007F21D4" w:rsidRPr="004F3ABE" w:rsidRDefault="007F21D4" w:rsidP="007F21D4">
      <w:pPr>
        <w:spacing w:after="0" w:line="264" w:lineRule="auto"/>
        <w:jc w:val="both"/>
        <w:rPr>
          <w:rFonts w:cs="Times New Roman"/>
        </w:rPr>
      </w:pPr>
      <w:r>
        <w:rPr>
          <w:rFonts w:cs="Times New Roman"/>
        </w:rPr>
        <w:t>6.</w:t>
      </w:r>
      <w:r w:rsidRPr="004F3ABE">
        <w:rPr>
          <w:rFonts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53FF30" w14:textId="76B3F12B" w:rsidR="007F21D4" w:rsidRDefault="008B0A54" w:rsidP="008B0A54">
      <w:pPr>
        <w:spacing w:after="0" w:line="264" w:lineRule="auto"/>
        <w:jc w:val="both"/>
        <w:rPr>
          <w:rFonts w:cs="Times New Roman"/>
        </w:rPr>
      </w:pPr>
      <w:r>
        <w:rPr>
          <w:rFonts w:cs="Times New Roman"/>
        </w:rPr>
        <w:t>7</w:t>
      </w:r>
      <w:r w:rsidR="007F21D4">
        <w:rPr>
          <w:rFonts w:cs="Times New Roman"/>
        </w:rPr>
        <w:t>.</w:t>
      </w:r>
      <w:r w:rsidR="007F21D4" w:rsidRPr="004F3ABE">
        <w:rPr>
          <w:rFonts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37E771" w14:textId="77777777" w:rsidR="008B0A54" w:rsidRPr="008B0A54" w:rsidRDefault="008B0A54" w:rsidP="008B0A54">
      <w:pPr>
        <w:spacing w:after="0" w:line="264" w:lineRule="auto"/>
        <w:jc w:val="both"/>
        <w:rPr>
          <w:rFonts w:cs="Times New Roman"/>
        </w:rPr>
      </w:pPr>
    </w:p>
    <w:p w14:paraId="2371861E" w14:textId="210C1DFC" w:rsidR="007F21D4" w:rsidRPr="003A2CA5" w:rsidRDefault="00431DCB" w:rsidP="007F21D4">
      <w:pPr>
        <w:pStyle w:val="Bezodstpw"/>
        <w:pBdr>
          <w:top w:val="single" w:sz="4" w:space="1" w:color="auto"/>
          <w:left w:val="single" w:sz="4" w:space="0" w:color="auto"/>
          <w:bottom w:val="single" w:sz="4" w:space="1" w:color="auto"/>
          <w:right w:val="single" w:sz="4" w:space="4" w:color="auto"/>
          <w:between w:val="single" w:sz="4" w:space="1" w:color="auto"/>
          <w:bar w:val="single" w:sz="4" w:color="auto"/>
        </w:pBdr>
        <w:jc w:val="both"/>
      </w:pPr>
      <w:r>
        <w:t>XV. WYKAZ PODMIOTOW</w:t>
      </w:r>
      <w:r w:rsidR="007F21D4" w:rsidRPr="003A2CA5">
        <w:t xml:space="preserve">YCH ŚRODKÓW DOWODOWYCH </w:t>
      </w:r>
      <w:r w:rsidR="007F21D4" w:rsidRPr="003A2CA5">
        <w:rPr>
          <w:color w:val="000000" w:themeColor="text1"/>
        </w:rPr>
        <w:t>POTWIERDZAJĄCYCH SPEŁNIANIE WARUNKÓW UDZIAŁU W POSTĘPOWANIU</w:t>
      </w:r>
    </w:p>
    <w:p w14:paraId="5532F0C8" w14:textId="629E815D" w:rsidR="007F21D4" w:rsidRPr="00B10A3C" w:rsidRDefault="007F21D4" w:rsidP="00B10A3C">
      <w:pPr>
        <w:widowControl w:val="0"/>
        <w:tabs>
          <w:tab w:val="left" w:pos="567"/>
          <w:tab w:val="left" w:pos="28507"/>
        </w:tabs>
        <w:suppressAutoHyphens/>
        <w:spacing w:after="0" w:line="264" w:lineRule="auto"/>
        <w:jc w:val="both"/>
        <w:rPr>
          <w:rFonts w:cs="Times New Roman"/>
        </w:rPr>
      </w:pPr>
      <w:r w:rsidRPr="00B10A3C">
        <w:rPr>
          <w:rFonts w:cs="Times New Roman"/>
        </w:rPr>
        <w:t xml:space="preserve">Zamawiający wzywa wykonawcę, którego oferta została najwyżej oceniona, do złożenia w </w:t>
      </w:r>
      <w:r w:rsidRPr="00B10A3C">
        <w:rPr>
          <w:rFonts w:cs="Times New Roman"/>
        </w:rPr>
        <w:lastRenderedPageBreak/>
        <w:t xml:space="preserve">wyznaczonym terminie, nie krótszym niż 5 dni od dnia wezwania, podmiotowych środków dowodowych, aktualnych na dzień </w:t>
      </w:r>
      <w:r w:rsidR="00B24B11">
        <w:rPr>
          <w:rFonts w:cs="Times New Roman"/>
        </w:rPr>
        <w:t xml:space="preserve">ich </w:t>
      </w:r>
      <w:r w:rsidRPr="00B10A3C">
        <w:rPr>
          <w:rFonts w:cs="Times New Roman"/>
        </w:rPr>
        <w:t>złożenia</w:t>
      </w:r>
      <w:r w:rsidR="00B24B11">
        <w:rPr>
          <w:rFonts w:cs="Times New Roman"/>
        </w:rPr>
        <w:t xml:space="preserve">. Zamawiający będzie wymagał </w:t>
      </w:r>
      <w:proofErr w:type="spellStart"/>
      <w:r w:rsidR="00B24B11">
        <w:rPr>
          <w:rFonts w:cs="Times New Roman"/>
        </w:rPr>
        <w:t>zlożenia</w:t>
      </w:r>
      <w:proofErr w:type="spellEnd"/>
      <w:r w:rsidRPr="00B10A3C">
        <w:rPr>
          <w:rFonts w:cs="Times New Roman"/>
        </w:rPr>
        <w:t>:</w:t>
      </w:r>
    </w:p>
    <w:p w14:paraId="6C0C66D7" w14:textId="77777777" w:rsidR="00B10A3C" w:rsidRDefault="00B10A3C" w:rsidP="00B10A3C">
      <w:pPr>
        <w:widowControl w:val="0"/>
        <w:tabs>
          <w:tab w:val="left" w:pos="567"/>
          <w:tab w:val="left" w:pos="28507"/>
        </w:tabs>
        <w:suppressAutoHyphens/>
        <w:spacing w:after="0" w:line="264" w:lineRule="auto"/>
        <w:jc w:val="both"/>
        <w:rPr>
          <w:rFonts w:cs="Times New Roman"/>
        </w:rPr>
      </w:pPr>
    </w:p>
    <w:p w14:paraId="684A2E4D" w14:textId="78459517" w:rsidR="007F21D4" w:rsidRPr="00431DCB" w:rsidRDefault="004D184A" w:rsidP="007F21D4">
      <w:pPr>
        <w:widowControl w:val="0"/>
        <w:tabs>
          <w:tab w:val="left" w:pos="426"/>
          <w:tab w:val="left" w:pos="28507"/>
        </w:tabs>
        <w:suppressAutoHyphens/>
        <w:spacing w:after="0" w:line="264" w:lineRule="auto"/>
        <w:jc w:val="both"/>
        <w:rPr>
          <w:rFonts w:cs="Times New Roman"/>
          <w:color w:val="FF0000"/>
        </w:rPr>
      </w:pPr>
      <w:r>
        <w:rPr>
          <w:rFonts w:cs="Times New Roman"/>
          <w:b/>
        </w:rPr>
        <w:t>1</w:t>
      </w:r>
      <w:r w:rsidR="007F21D4" w:rsidRPr="003A2CA5">
        <w:rPr>
          <w:rFonts w:cs="Times New Roman"/>
          <w:b/>
        </w:rPr>
        <w:t>.wykaz</w:t>
      </w:r>
      <w:r w:rsidR="00B24B11">
        <w:rPr>
          <w:rFonts w:cs="Times New Roman"/>
          <w:b/>
        </w:rPr>
        <w:t>u</w:t>
      </w:r>
      <w:r w:rsidR="007F21D4" w:rsidRPr="003A2CA5">
        <w:rPr>
          <w:rFonts w:cs="Times New Roman"/>
          <w:b/>
        </w:rPr>
        <w:t xml:space="preserve"> osób</w:t>
      </w:r>
      <w:r w:rsidR="007F21D4" w:rsidRPr="003A2CA5">
        <w:rPr>
          <w:rFonts w:cs="Times New Roman"/>
        </w:rPr>
        <w:t>, skierowanych przez wykonawcę do realizacji zamówienia publiczneg</w:t>
      </w:r>
      <w:r w:rsidR="005D153B">
        <w:rPr>
          <w:rFonts w:cs="Times New Roman"/>
        </w:rPr>
        <w:t xml:space="preserve">o </w:t>
      </w:r>
      <w:r w:rsidR="007F21D4" w:rsidRPr="003A2CA5">
        <w:rPr>
          <w:rFonts w:cs="Times New Roman"/>
        </w:rPr>
        <w:t xml:space="preserve">wraz z informacjami na temat ich kwalifikacji zawodowych, uprawnień, doświadczenia i wykształcenia niezbędnych do wykonania zamówienia publicznego, </w:t>
      </w:r>
      <w:r w:rsidR="007F21D4" w:rsidRPr="005B2576">
        <w:rPr>
          <w:rFonts w:cs="Times New Roman"/>
        </w:rPr>
        <w:t xml:space="preserve">a także zakresu wykonywanych przez nie czynności oraz informacją o podstawie do dysponowania tymi osobami - </w:t>
      </w:r>
      <w:r w:rsidR="007F21D4" w:rsidRPr="005B2576">
        <w:rPr>
          <w:rFonts w:cs="Times New Roman"/>
          <w:b/>
          <w:bCs/>
        </w:rPr>
        <w:t>z</w:t>
      </w:r>
      <w:r w:rsidR="007F21D4" w:rsidRPr="005B2576">
        <w:rPr>
          <w:rFonts w:cs="Times New Roman"/>
          <w:b/>
          <w:bCs/>
          <w:i/>
        </w:rPr>
        <w:t>ałączn</w:t>
      </w:r>
      <w:r w:rsidR="007F21D4" w:rsidRPr="005B2576">
        <w:rPr>
          <w:rFonts w:cs="Times New Roman"/>
          <w:b/>
          <w:i/>
        </w:rPr>
        <w:t xml:space="preserve">ik nr </w:t>
      </w:r>
      <w:r w:rsidR="00B24B11">
        <w:rPr>
          <w:rFonts w:cs="Times New Roman"/>
          <w:b/>
          <w:i/>
        </w:rPr>
        <w:t>11</w:t>
      </w:r>
      <w:r w:rsidR="007F21D4" w:rsidRPr="005B2576">
        <w:rPr>
          <w:rFonts w:cs="Times New Roman"/>
          <w:b/>
          <w:i/>
        </w:rPr>
        <w:t xml:space="preserve"> do SWZ</w:t>
      </w:r>
      <w:r w:rsidR="007F21D4" w:rsidRPr="005B2576">
        <w:rPr>
          <w:rFonts w:cs="Times New Roman"/>
          <w:b/>
        </w:rPr>
        <w:t>.</w:t>
      </w:r>
    </w:p>
    <w:p w14:paraId="1B426FD0" w14:textId="77777777" w:rsidR="00261C68" w:rsidRDefault="00261C68" w:rsidP="007F21D4">
      <w:pPr>
        <w:widowControl w:val="0"/>
        <w:tabs>
          <w:tab w:val="left" w:pos="426"/>
          <w:tab w:val="left" w:pos="28507"/>
        </w:tabs>
        <w:suppressAutoHyphens/>
        <w:spacing w:after="0" w:line="264" w:lineRule="auto"/>
        <w:jc w:val="both"/>
        <w:rPr>
          <w:rFonts w:cs="Times New Roman"/>
        </w:rPr>
      </w:pPr>
    </w:p>
    <w:p w14:paraId="5BFD39BD" w14:textId="5A515F32" w:rsidR="0030322B" w:rsidRPr="002B3BE5" w:rsidRDefault="00261C68" w:rsidP="001B3B04">
      <w:pPr>
        <w:widowControl w:val="0"/>
        <w:tabs>
          <w:tab w:val="left" w:pos="426"/>
          <w:tab w:val="left" w:pos="28507"/>
        </w:tabs>
        <w:suppressAutoHyphens/>
        <w:spacing w:after="0" w:line="240" w:lineRule="auto"/>
        <w:jc w:val="both"/>
        <w:rPr>
          <w:rFonts w:cstheme="minorHAnsi"/>
        </w:rPr>
      </w:pPr>
      <w:r w:rsidRPr="002B3BE5">
        <w:rPr>
          <w:rFonts w:cstheme="minorHAnsi"/>
          <w:b/>
        </w:rPr>
        <w:t xml:space="preserve">2.wykaz robót budowlanych </w:t>
      </w:r>
      <w:r w:rsidRPr="002B3BE5">
        <w:rPr>
          <w:rFonts w:cstheme="minorHAnsi"/>
        </w:rPr>
        <w:t xml:space="preserve">wykonanych nie wcześniej niż w okresie ostatnich 5 lat, a jeżeli okres prowadzenia działalności jest krótszy - w tym okresie, wraz z podaniem ich rodzaju, wartości, daty i miejsca wykonania oraz podmiotów, na rzecz których roboty te zostały </w:t>
      </w:r>
      <w:r w:rsidRPr="005B2576">
        <w:rPr>
          <w:rFonts w:cstheme="minorHAnsi"/>
        </w:rPr>
        <w:t>wykonane (</w:t>
      </w:r>
      <w:r w:rsidRPr="005B2576">
        <w:rPr>
          <w:rFonts w:cstheme="minorHAnsi"/>
          <w:b/>
          <w:bCs/>
        </w:rPr>
        <w:t>z</w:t>
      </w:r>
      <w:r w:rsidRPr="005B2576">
        <w:rPr>
          <w:rFonts w:cstheme="minorHAnsi"/>
          <w:b/>
          <w:bCs/>
          <w:i/>
        </w:rPr>
        <w:t>ałą</w:t>
      </w:r>
      <w:r w:rsidRPr="005B2576">
        <w:rPr>
          <w:rFonts w:cstheme="minorHAnsi"/>
          <w:b/>
          <w:i/>
        </w:rPr>
        <w:t>cznik nr 1</w:t>
      </w:r>
      <w:r w:rsidR="00B24B11">
        <w:rPr>
          <w:rFonts w:cstheme="minorHAnsi"/>
          <w:b/>
          <w:i/>
        </w:rPr>
        <w:t>2</w:t>
      </w:r>
      <w:r w:rsidRPr="005B2576">
        <w:rPr>
          <w:rFonts w:cstheme="minorHAnsi"/>
          <w:b/>
          <w:i/>
        </w:rPr>
        <w:t xml:space="preserve"> do</w:t>
      </w:r>
      <w:r w:rsidRPr="0005255D">
        <w:rPr>
          <w:rFonts w:cstheme="minorHAnsi"/>
          <w:b/>
          <w:i/>
        </w:rPr>
        <w:t xml:space="preserve"> SWZ</w:t>
      </w:r>
      <w:r w:rsidRPr="0005255D">
        <w:rPr>
          <w:rFonts w:cstheme="minorHAnsi"/>
          <w:b/>
        </w:rPr>
        <w:t>)</w:t>
      </w:r>
      <w:r w:rsidRPr="002B3BE5">
        <w:rPr>
          <w:rFonts w:cstheme="minorHAnsi"/>
        </w:rPr>
        <w:t xml:space="preserv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1647F85" w14:textId="4547B942" w:rsidR="002B3BE5" w:rsidRDefault="002B3BE5" w:rsidP="001B3B04">
      <w:pPr>
        <w:spacing w:after="0" w:line="240" w:lineRule="auto"/>
        <w:jc w:val="both"/>
        <w:rPr>
          <w:rFonts w:cstheme="minorHAnsi"/>
        </w:rPr>
      </w:pPr>
      <w:r w:rsidRPr="002B3BE5">
        <w:rPr>
          <w:rFonts w:cstheme="minorHAnsi"/>
        </w:rPr>
        <w:t>Jeżeli wykonawca powołuje się na doświadczenie w realizacji robót budowlanych wykonywanych wspólnie z innymi wykonawcami, wykaz, o którym mowa powyżej dotyczy robót budowlanych, w których wykonaniu wykonawca ten bezpośrednio uczestniczył.</w:t>
      </w:r>
    </w:p>
    <w:p w14:paraId="151F32B1" w14:textId="77777777" w:rsidR="002C7994" w:rsidRDefault="002C7994" w:rsidP="007F21D4">
      <w:pPr>
        <w:pStyle w:val="Bezodstpw"/>
        <w:spacing w:line="360" w:lineRule="auto"/>
        <w:jc w:val="both"/>
        <w:rPr>
          <w:b/>
        </w:rPr>
      </w:pPr>
    </w:p>
    <w:p w14:paraId="0EBC5AE3" w14:textId="77777777" w:rsidR="007F21D4" w:rsidRPr="00291ACF" w:rsidRDefault="007F21D4" w:rsidP="007F21D4">
      <w:pPr>
        <w:pStyle w:val="Bezodstpw"/>
        <w:spacing w:line="360" w:lineRule="auto"/>
        <w:jc w:val="both"/>
        <w:rPr>
          <w:b/>
        </w:rPr>
      </w:pPr>
      <w:r w:rsidRPr="00291ACF">
        <w:rPr>
          <w:b/>
        </w:rPr>
        <w:t>II. Forma składania podmiotowych środków dowodowych żądanych na wezwanie:</w:t>
      </w:r>
    </w:p>
    <w:p w14:paraId="6AF76A64" w14:textId="3274CECA" w:rsidR="007F21D4" w:rsidRPr="00291ACF" w:rsidRDefault="007F21D4" w:rsidP="007F21D4">
      <w:pPr>
        <w:pStyle w:val="Bezodstpw"/>
        <w:jc w:val="both"/>
      </w:pPr>
      <w:r w:rsidRPr="00291ACF">
        <w:t xml:space="preserve">1.1 W przypadku </w:t>
      </w:r>
      <w:r w:rsidRPr="00291ACF">
        <w:rPr>
          <w:u w:val="single"/>
        </w:rPr>
        <w:t>gdy podmiotowe środki dowodowe zostały wystawione przez upoważnione podmioty</w:t>
      </w:r>
      <w:r w:rsidRPr="00291ACF">
        <w:t xml:space="preserve"> inne niż wykonawca, wykonawca wspólnie ubiegający się o udzielenie zamówienia</w:t>
      </w:r>
      <w:r w:rsidR="0023530B">
        <w:t>,</w:t>
      </w:r>
      <w:r w:rsidR="0023530B" w:rsidRPr="0023530B">
        <w:t xml:space="preserve"> </w:t>
      </w:r>
      <w:r w:rsidR="0023530B" w:rsidRPr="00291ACF">
        <w:t>podmiot udostępniający zasoby</w:t>
      </w:r>
      <w:r w:rsidRPr="00291ACF">
        <w:t xml:space="preserve"> lub podwykonawca, zwane dalej „upoważnionymi podmiotami”, </w:t>
      </w:r>
      <w:r w:rsidRPr="00291ACF">
        <w:rPr>
          <w:u w:val="single"/>
        </w:rPr>
        <w:t>jako dokument elektroniczny</w:t>
      </w:r>
      <w:r w:rsidRPr="00291ACF">
        <w:t>, przekazuje się ten dokument.</w:t>
      </w:r>
    </w:p>
    <w:p w14:paraId="30B95EF3" w14:textId="7977C4FE" w:rsidR="007F21D4" w:rsidRPr="00291ACF" w:rsidRDefault="007F21D4" w:rsidP="007F21D4">
      <w:pPr>
        <w:pStyle w:val="Bezodstpw"/>
        <w:jc w:val="both"/>
      </w:pPr>
      <w:r w:rsidRPr="00291ACF">
        <w:t xml:space="preserve">1.2. W przypadku </w:t>
      </w:r>
      <w:r w:rsidRPr="00291ACF">
        <w:rPr>
          <w:u w:val="single"/>
        </w:rPr>
        <w:t>gdy podmiotowe środki dowodowe zostały wystawione przez upoważnione podmioty jako dokument w postaci papierowej</w:t>
      </w:r>
      <w:r w:rsidRPr="00291ACF">
        <w:t>, przekazuje się cyfrowe odwzorowanie tego dokumentu opatrzone kwalifikowanym podpisem elektronicznym</w:t>
      </w:r>
      <w:r w:rsidR="00C53625" w:rsidRPr="00291ACF">
        <w:t>, podpisem zaufanym lub podpisem osobistym, poświadczające</w:t>
      </w:r>
      <w:r w:rsidRPr="00291ACF">
        <w:t xml:space="preserve"> zgodność cyfrowego odwzorowania z dokumentem w postaci papierowej.</w:t>
      </w:r>
    </w:p>
    <w:p w14:paraId="527C5FA0" w14:textId="6D96FB62" w:rsidR="007F21D4" w:rsidRPr="00291ACF" w:rsidRDefault="007F21D4" w:rsidP="007F21D4">
      <w:pPr>
        <w:pStyle w:val="Bezodstpw"/>
        <w:jc w:val="both"/>
      </w:pPr>
      <w:r w:rsidRPr="00291ACF">
        <w:t>Poświadczenia zgodności cyfrowego odwzorowania z dokumentem w postaci papierowej w zakresie podmiotowych środków dowodowych dokonuje odpowiednio wykonawca, wykonawca wspólnie ubiegający się o udzielenie zamówienia</w:t>
      </w:r>
      <w:r w:rsidR="00C53625" w:rsidRPr="00291ACF">
        <w:t>, podmiot udostępniający zasoby</w:t>
      </w:r>
      <w:r w:rsidRPr="00291ACF">
        <w:t xml:space="preserve"> lub podwykonawca, w zakresie podmiotowych środków dowodowych, które każdego z nich dotyczą. Poświadczenia zgodności cyfrowego odwzorowania z dokumentem w postaci papierowej może dokonać również notariusz.</w:t>
      </w:r>
    </w:p>
    <w:p w14:paraId="086D64AE" w14:textId="2540D387" w:rsidR="007F21D4" w:rsidRPr="00291ACF" w:rsidRDefault="007F21D4" w:rsidP="007F21D4">
      <w:pPr>
        <w:pStyle w:val="Bezodstpw"/>
        <w:jc w:val="both"/>
      </w:pPr>
      <w:r w:rsidRPr="00291ACF">
        <w:t xml:space="preserve">1.3. </w:t>
      </w:r>
      <w:r w:rsidRPr="00291ACF">
        <w:rPr>
          <w:u w:val="single"/>
        </w:rPr>
        <w:t>Podmiotowe środki dowodowe niewystawione przez upoważnione podmioty</w:t>
      </w:r>
      <w:r w:rsidRPr="00291ACF">
        <w:t xml:space="preserve"> przekazuje się w postaci elektronicznej i opatruje się kwalifik</w:t>
      </w:r>
      <w:r w:rsidR="00C53625" w:rsidRPr="00291ACF">
        <w:t>owanym podpisem elektronicznym, podpisem zaufanym lub podpisem osobistym.</w:t>
      </w:r>
    </w:p>
    <w:p w14:paraId="67BC1BBC" w14:textId="11D8F455" w:rsidR="007F21D4" w:rsidRPr="00291ACF" w:rsidRDefault="007F21D4" w:rsidP="007F21D4">
      <w:pPr>
        <w:pStyle w:val="Bezodstpw"/>
        <w:jc w:val="both"/>
      </w:pPr>
      <w:r w:rsidRPr="00291ACF">
        <w:rPr>
          <w:u w:val="single"/>
        </w:rPr>
        <w:t>W przypadku gdy podmiotowe środki dowodowe niewystawione przez upoważnione podmioty zostały sporządzone jako dokument w postaci papierowej i opatrzone własnoręcznym podpisem</w:t>
      </w:r>
      <w:r w:rsidRPr="00291ACF">
        <w:t>, przekazuje się cyfrowe odwzorowanie tego dokumentu opatrzone kwalifikowanym podpisem elektronicznym</w:t>
      </w:r>
      <w:r w:rsidR="00B14FFF" w:rsidRPr="00291ACF">
        <w:t xml:space="preserve"> podpisem zaufanym lub podpisem osobistym </w:t>
      </w:r>
      <w:r w:rsidRPr="00291ACF">
        <w:t>poświadczającym zgodność cyfrowego odwzorowania z dokumentem w postaci papierowej.</w:t>
      </w:r>
    </w:p>
    <w:p w14:paraId="3680E1CD" w14:textId="0575E855" w:rsidR="007F21D4" w:rsidRPr="00291ACF" w:rsidRDefault="007F21D4" w:rsidP="007F21D4">
      <w:pPr>
        <w:pStyle w:val="Bezodstpw"/>
        <w:jc w:val="both"/>
      </w:pPr>
      <w:r w:rsidRPr="00291ACF">
        <w:t>Poświadczenia zgodności cyfrowego odwzorowania z dokumentem w postaci papierowej dokonuje w przypadku podmiotowych środków dowodowych – odpowiednio wykonawca, wykonawca wspólnie ubiegający się o udzielenie zamówienia</w:t>
      </w:r>
      <w:r w:rsidR="00C17847" w:rsidRPr="00291ACF">
        <w:t>,</w:t>
      </w:r>
      <w:r w:rsidRPr="00291ACF">
        <w:t xml:space="preserve"> </w:t>
      </w:r>
      <w:r w:rsidR="00C17847" w:rsidRPr="00291ACF">
        <w:t>podmiot udostępniający zasoby lub podwykonawca</w:t>
      </w:r>
      <w:r w:rsidRPr="00291ACF">
        <w:t>, w zakresie podmiotowych środków dowodowych, które każdego z nich dotyczą. Poświadczenia zgodności cyfrowego odwzorowania z dokumentem w postaci papierowej może dokonać również notariusz.</w:t>
      </w:r>
    </w:p>
    <w:p w14:paraId="09633B89" w14:textId="77777777" w:rsidR="007F21D4" w:rsidRPr="00291ACF" w:rsidRDefault="007F21D4" w:rsidP="007F21D4">
      <w:pPr>
        <w:pStyle w:val="Bezodstpw"/>
        <w:jc w:val="both"/>
      </w:pPr>
      <w:r w:rsidRPr="00291ACF">
        <w:lastRenderedPageBreak/>
        <w:t>2. Wykonawca nie jest zobowiązany do złożenia podmiotowych środków dowodowych, które Zamawiający posiada, jeżeli Wykonawca wskaże te środki oraz potwierdzi ich prawidłowość i aktualność.</w:t>
      </w:r>
    </w:p>
    <w:p w14:paraId="3EEFA3E0" w14:textId="77777777" w:rsidR="007F21D4" w:rsidRPr="00291ACF" w:rsidRDefault="007F21D4" w:rsidP="007F21D4">
      <w:pPr>
        <w:pStyle w:val="Bezodstpw"/>
        <w:jc w:val="both"/>
      </w:pPr>
      <w:r w:rsidRPr="00291ACF">
        <w:t>3. Podmiotowe środki dowodowe sporządzone w języku obcym przekazuje się wraz z tłumaczeniem na język polski.</w:t>
      </w:r>
    </w:p>
    <w:p w14:paraId="3DE4F773" w14:textId="727FBD1C" w:rsidR="007F21D4" w:rsidRDefault="007F21D4" w:rsidP="00723709">
      <w:pPr>
        <w:pStyle w:val="Bezodstpw"/>
        <w:jc w:val="both"/>
      </w:pPr>
      <w:r w:rsidRPr="00291ACF">
        <w:t xml:space="preserve">4. W zakresie nieuregulowanym ustawą </w:t>
      </w:r>
      <w:proofErr w:type="spellStart"/>
      <w:r w:rsidRPr="00291ACF">
        <w:t>Pzp</w:t>
      </w:r>
      <w:proofErr w:type="spellEnd"/>
      <w:r w:rsidRPr="00291ACF">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2452) oraz rozporządzenia Prezesa Rady Ministrów z dnia 30 grudnia 2020 r. w sprawie sposobu sporz</w:t>
      </w:r>
      <w:r w:rsidRPr="00291ACF">
        <w:rPr>
          <w:rFonts w:cs="Verdana"/>
        </w:rPr>
        <w:t>ą</w:t>
      </w:r>
      <w:r w:rsidRPr="00291ACF">
        <w:t>dzania i przekazywania informacji oraz wymaga</w:t>
      </w:r>
      <w:r w:rsidRPr="00291ACF">
        <w:rPr>
          <w:rFonts w:cs="Verdana"/>
        </w:rPr>
        <w:t>ń</w:t>
      </w:r>
      <w:r w:rsidRPr="00291ACF">
        <w:t xml:space="preserve"> technicznych dla dokument</w:t>
      </w:r>
      <w:r w:rsidRPr="00291ACF">
        <w:rPr>
          <w:rFonts w:cs="Verdana"/>
        </w:rPr>
        <w:t>ó</w:t>
      </w:r>
      <w:r w:rsidRPr="00291ACF">
        <w:t xml:space="preserve">w elektronicznych oraz </w:t>
      </w:r>
      <w:r w:rsidRPr="00291ACF">
        <w:rPr>
          <w:rFonts w:cs="Verdana"/>
        </w:rPr>
        <w:t>ś</w:t>
      </w:r>
      <w:r w:rsidRPr="00291ACF">
        <w:t>rodk</w:t>
      </w:r>
      <w:r w:rsidRPr="00291ACF">
        <w:rPr>
          <w:rFonts w:cs="Verdana"/>
        </w:rPr>
        <w:t>ó</w:t>
      </w:r>
      <w:r w:rsidRPr="00291ACF">
        <w:t>w komunikacji elektronicznej w postępowaniu o udzielenie zamówienia publicznego lub konkursie (</w:t>
      </w:r>
      <w:r w:rsidR="00723709">
        <w:t>Dz. U. Poz. 2415).</w:t>
      </w:r>
    </w:p>
    <w:p w14:paraId="2986E0B2" w14:textId="77777777" w:rsidR="00723709" w:rsidRPr="00723709" w:rsidRDefault="00723709" w:rsidP="00723709">
      <w:pPr>
        <w:pStyle w:val="Bezodstpw"/>
        <w:jc w:val="both"/>
      </w:pPr>
    </w:p>
    <w:p w14:paraId="4BFA20C9" w14:textId="7F9BCD55" w:rsidR="008E0489" w:rsidRPr="002547A1" w:rsidRDefault="00E933CB" w:rsidP="002547A1">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sidRPr="00110FDA">
        <w:rPr>
          <w:b/>
        </w:rPr>
        <w:t>XV</w:t>
      </w:r>
      <w:r w:rsidR="008B4670">
        <w:rPr>
          <w:b/>
        </w:rPr>
        <w:t>I</w:t>
      </w:r>
      <w:r w:rsidR="00A524F1">
        <w:rPr>
          <w:b/>
        </w:rPr>
        <w:t>. SPOSÓB OBLICZENIA CENY</w:t>
      </w:r>
    </w:p>
    <w:p w14:paraId="2D381661" w14:textId="40349CFF" w:rsidR="00164FDC" w:rsidRPr="000E1BE3" w:rsidRDefault="00164FDC" w:rsidP="000E1BE3">
      <w:pPr>
        <w:spacing w:after="0" w:line="240" w:lineRule="auto"/>
        <w:jc w:val="both"/>
        <w:rPr>
          <w:rFonts w:cstheme="minorHAnsi"/>
        </w:rPr>
      </w:pPr>
      <w:r w:rsidRPr="000E1BE3">
        <w:rPr>
          <w:rFonts w:cstheme="minorHAnsi"/>
        </w:rPr>
        <w:t>1.Cena podana w ofercie (w formularzu ofertowym) powinna zawierać wszystkie koszty związane z realizacją przedmiotu zamówienia op</w:t>
      </w:r>
      <w:r w:rsidR="00F4488F" w:rsidRPr="000E1BE3">
        <w:rPr>
          <w:rFonts w:cstheme="minorHAnsi"/>
        </w:rPr>
        <w:t>isane w niniejszej S</w:t>
      </w:r>
      <w:r w:rsidRPr="000E1BE3">
        <w:rPr>
          <w:rFonts w:cstheme="minorHAnsi"/>
        </w:rPr>
        <w:t xml:space="preserve">WZ i jej załącznikach. Cena ofertowa jest ceną ryczałtową. </w:t>
      </w:r>
      <w:r w:rsidRPr="000E1BE3">
        <w:rPr>
          <w:rFonts w:eastAsia="Tahoma,Bold" w:cstheme="minorHAnsi"/>
        </w:rPr>
        <w:t xml:space="preserve">Cena ryczałtowa brutto oferty powinna obejmować </w:t>
      </w:r>
      <w:r w:rsidRPr="000E1BE3">
        <w:rPr>
          <w:rFonts w:cstheme="minorHAnsi"/>
        </w:rPr>
        <w:t>pełny zakres rzeczowy robót związanych z kompleksową realizacją zadania.</w:t>
      </w:r>
    </w:p>
    <w:p w14:paraId="5BBF6379" w14:textId="77777777" w:rsidR="00164FDC" w:rsidRPr="000E1BE3" w:rsidRDefault="00164FDC" w:rsidP="000E1BE3">
      <w:pPr>
        <w:widowControl w:val="0"/>
        <w:autoSpaceDE w:val="0"/>
        <w:autoSpaceDN w:val="0"/>
        <w:adjustRightInd w:val="0"/>
        <w:spacing w:after="0" w:line="240" w:lineRule="auto"/>
        <w:jc w:val="both"/>
        <w:rPr>
          <w:rFonts w:cstheme="minorHAnsi"/>
          <w:i/>
        </w:rPr>
      </w:pPr>
      <w:r w:rsidRPr="000E1BE3">
        <w:rPr>
          <w:rFonts w:cstheme="minorHAnsi"/>
          <w:i/>
        </w:rPr>
        <w:t>2. Definicję ryczałtu określa art. 632 Kodeksu Cywilnego.</w:t>
      </w:r>
    </w:p>
    <w:p w14:paraId="585809CC" w14:textId="039260D2" w:rsidR="00164FDC" w:rsidRPr="000E1BE3" w:rsidRDefault="00164FDC" w:rsidP="000E1BE3">
      <w:pPr>
        <w:widowControl w:val="0"/>
        <w:autoSpaceDE w:val="0"/>
        <w:autoSpaceDN w:val="0"/>
        <w:adjustRightInd w:val="0"/>
        <w:spacing w:after="0" w:line="240" w:lineRule="auto"/>
        <w:jc w:val="both"/>
        <w:rPr>
          <w:rFonts w:cstheme="minorHAnsi"/>
          <w:i/>
        </w:rPr>
      </w:pPr>
      <w:r w:rsidRPr="000E1BE3">
        <w:rPr>
          <w:rFonts w:cstheme="minorHAnsi"/>
          <w:i/>
        </w:rPr>
        <w:t>Ustawa z dnia 23 kwietnia 1964 r. Kodeks cywilny (</w:t>
      </w:r>
      <w:r w:rsidR="006E76EA" w:rsidRPr="006E76EA">
        <w:rPr>
          <w:rFonts w:cstheme="minorHAnsi"/>
          <w:i/>
        </w:rPr>
        <w:t>t.j. Dz. U. z 2024 r. poz. 1061</w:t>
      </w:r>
      <w:r w:rsidR="006E76EA">
        <w:rPr>
          <w:rFonts w:cstheme="minorHAnsi"/>
          <w:i/>
        </w:rPr>
        <w:t xml:space="preserve"> ze zm.</w:t>
      </w:r>
      <w:r w:rsidRPr="000E1BE3">
        <w:rPr>
          <w:rFonts w:cstheme="minorHAnsi"/>
          <w:i/>
        </w:rPr>
        <w:t>) ten rodzaj wynagrodzenia określa w art. 632 następująco:</w:t>
      </w:r>
    </w:p>
    <w:p w14:paraId="447CC614" w14:textId="77777777" w:rsidR="00164FDC" w:rsidRPr="000E1BE3" w:rsidRDefault="00164FDC" w:rsidP="000E1BE3">
      <w:pPr>
        <w:widowControl w:val="0"/>
        <w:autoSpaceDE w:val="0"/>
        <w:autoSpaceDN w:val="0"/>
        <w:adjustRightInd w:val="0"/>
        <w:spacing w:after="0" w:line="240" w:lineRule="auto"/>
        <w:jc w:val="both"/>
        <w:rPr>
          <w:rFonts w:cstheme="minorHAnsi"/>
          <w:i/>
          <w:iCs/>
        </w:rPr>
      </w:pPr>
      <w:r w:rsidRPr="000E1BE3">
        <w:rPr>
          <w:rFonts w:cstheme="minorHAnsi"/>
          <w:i/>
          <w:iCs/>
        </w:rPr>
        <w:t>§1. Jeżeli strony umówiły się o wynagrodzenie ryczałtowe, przyjmujący zamówienie nie może żądać podwyższenia wynagrodzenia, chociażby w czasie zawarcia umowy nie można było przewidzieć rozmiaru lub kosztów prac.</w:t>
      </w:r>
    </w:p>
    <w:p w14:paraId="01C7C77C" w14:textId="77777777" w:rsidR="00164FDC" w:rsidRPr="000E1BE3" w:rsidRDefault="00164FDC" w:rsidP="000E1BE3">
      <w:pPr>
        <w:widowControl w:val="0"/>
        <w:autoSpaceDE w:val="0"/>
        <w:autoSpaceDN w:val="0"/>
        <w:adjustRightInd w:val="0"/>
        <w:spacing w:after="0" w:line="240" w:lineRule="auto"/>
        <w:jc w:val="both"/>
        <w:rPr>
          <w:rFonts w:cstheme="minorHAnsi"/>
          <w:i/>
          <w:iCs/>
        </w:rPr>
      </w:pPr>
      <w:r w:rsidRPr="000E1BE3">
        <w:rPr>
          <w:rFonts w:cstheme="minorHAnsi"/>
          <w:i/>
          <w:iCs/>
        </w:rPr>
        <w:t>§2. Jeżeli jednak wskutek zmiany stosunków, której nie można było przewidzieć, wykonanie dzieła groziłoby przyjmującemu zamówienie rażącą stratą, sąd może podwyższyć ryczałt lub rozwiązać umowę.</w:t>
      </w:r>
    </w:p>
    <w:p w14:paraId="683C87D5" w14:textId="129FCA8B" w:rsidR="00164FDC" w:rsidRPr="000E1BE3" w:rsidRDefault="00164FDC" w:rsidP="000E1BE3">
      <w:pPr>
        <w:spacing w:after="0" w:line="240" w:lineRule="auto"/>
        <w:jc w:val="both"/>
        <w:rPr>
          <w:rFonts w:cstheme="minorHAnsi"/>
        </w:rPr>
      </w:pPr>
      <w:r w:rsidRPr="000E1BE3">
        <w:rPr>
          <w:rFonts w:cstheme="minorHAnsi"/>
        </w:rPr>
        <w:t xml:space="preserve">3.W cenie powinny być również uwzględnione wszystkie opłaty celne, wszystkie podatki, itp. wraz z podatkiem </w:t>
      </w:r>
      <w:r w:rsidR="00F4488F" w:rsidRPr="000E1BE3">
        <w:rPr>
          <w:rFonts w:cstheme="minorHAnsi"/>
        </w:rPr>
        <w:t xml:space="preserve">od towarów i usług (VAT). </w:t>
      </w:r>
      <w:r w:rsidRPr="000E1BE3">
        <w:rPr>
          <w:rFonts w:cstheme="minorHAnsi"/>
        </w:rPr>
        <w:t>Cena powinna być wartością wyrażoną w jednostkach pieniężnych. Ostateczną cenę oferty należy przedstawić jako cenę brutto zawierającą 23% podatek od towarów i usług (VAT) .</w:t>
      </w:r>
    </w:p>
    <w:p w14:paraId="7533E187" w14:textId="77777777" w:rsidR="00164FDC" w:rsidRPr="000E1BE3" w:rsidRDefault="00164FDC" w:rsidP="000E1BE3">
      <w:pPr>
        <w:spacing w:after="0" w:line="240" w:lineRule="auto"/>
        <w:jc w:val="both"/>
        <w:rPr>
          <w:rFonts w:cstheme="minorHAnsi"/>
        </w:rPr>
      </w:pPr>
      <w:r w:rsidRPr="000E1BE3">
        <w:rPr>
          <w:rFonts w:cstheme="minorHAnsi"/>
        </w:rPr>
        <w:t xml:space="preserve">4.Ceny winny być podane z dokładnością do dwóch znaków po przecinku, zgodnie z polskim systemem płatniczym po zaokrągleniu do pełnych groszy, przy czym końcówki poniżej 0,5 grosza pomija się, a końcówki 0,5 grosza i wyższe zaokrągla się do 1 grosza. Cenę należy wpisać do formularza ofertowego. </w:t>
      </w:r>
    </w:p>
    <w:p w14:paraId="4EE697F1" w14:textId="75A861CA" w:rsidR="008A2864" w:rsidRPr="002B3BE5" w:rsidRDefault="00164FDC" w:rsidP="000E1BE3">
      <w:pPr>
        <w:spacing w:after="0" w:line="240" w:lineRule="auto"/>
        <w:jc w:val="both"/>
        <w:rPr>
          <w:rFonts w:cstheme="minorHAnsi"/>
        </w:rPr>
      </w:pPr>
      <w:r w:rsidRPr="00D72DE0">
        <w:rPr>
          <w:rFonts w:cstheme="minorHAnsi"/>
        </w:rPr>
        <w:t xml:space="preserve">5.Sposób obliczenia ceny: w formularzu ofertowym należy podać ryczałtową wartość brutto wyliczoną dla całego przedmiotu zamówienia </w:t>
      </w:r>
      <w:r w:rsidRPr="00D72DE0">
        <w:rPr>
          <w:rFonts w:eastAsia="Tahoma,Bold" w:cstheme="minorHAnsi"/>
        </w:rPr>
        <w:t xml:space="preserve">obejmującą </w:t>
      </w:r>
      <w:r w:rsidRPr="00D72DE0">
        <w:rPr>
          <w:rFonts w:cstheme="minorHAnsi"/>
        </w:rPr>
        <w:t xml:space="preserve">pełny zakres rzeczowy robót związanych z </w:t>
      </w:r>
      <w:r w:rsidR="002B3BE5">
        <w:rPr>
          <w:rFonts w:cstheme="minorHAnsi"/>
        </w:rPr>
        <w:t>kompleksową realizacją zadania.</w:t>
      </w:r>
    </w:p>
    <w:p w14:paraId="130065E3" w14:textId="72473023" w:rsidR="00164FDC" w:rsidRDefault="002B3BE5" w:rsidP="000E1BE3">
      <w:pPr>
        <w:spacing w:after="0" w:line="240" w:lineRule="auto"/>
        <w:jc w:val="both"/>
        <w:rPr>
          <w:rFonts w:cstheme="minorHAnsi"/>
        </w:rPr>
      </w:pPr>
      <w:r>
        <w:rPr>
          <w:rFonts w:cstheme="minorHAnsi"/>
        </w:rPr>
        <w:t>6</w:t>
      </w:r>
      <w:r w:rsidR="00164FDC" w:rsidRPr="00D72DE0">
        <w:rPr>
          <w:rFonts w:cstheme="minorHAnsi"/>
        </w:rPr>
        <w:t xml:space="preserve">.Wartość oferty brutto będzie stanowić podstawę do porównania ofert i przyznania punktów w kryterium oceny ofert – cena. </w:t>
      </w:r>
    </w:p>
    <w:p w14:paraId="528378B2" w14:textId="02A78AD5" w:rsidR="00C92D4E" w:rsidRPr="00C92D4E" w:rsidRDefault="00C92D4E" w:rsidP="000E1BE3">
      <w:pPr>
        <w:spacing w:after="0" w:line="240" w:lineRule="auto"/>
        <w:jc w:val="both"/>
        <w:rPr>
          <w:rFonts w:cstheme="minorHAnsi"/>
          <w:b/>
        </w:rPr>
      </w:pPr>
      <w:r w:rsidRPr="00C92D4E">
        <w:rPr>
          <w:rFonts w:cstheme="minorHAnsi"/>
          <w:b/>
        </w:rPr>
        <w:t>7. Zamawiający dołączył do SWZ przedmiar robót,</w:t>
      </w:r>
      <w:r>
        <w:rPr>
          <w:rFonts w:cstheme="minorHAnsi"/>
          <w:b/>
        </w:rPr>
        <w:t xml:space="preserve"> któr</w:t>
      </w:r>
      <w:r w:rsidR="00B24B11">
        <w:rPr>
          <w:rFonts w:cstheme="minorHAnsi"/>
          <w:b/>
        </w:rPr>
        <w:t>y</w:t>
      </w:r>
      <w:r w:rsidRPr="00C92D4E">
        <w:rPr>
          <w:rFonts w:cstheme="minorHAnsi"/>
          <w:b/>
        </w:rPr>
        <w:t xml:space="preserve"> ma charakter pomocniczy dla Wykonawcy przy ustaleniu ceny oferty</w:t>
      </w:r>
      <w:r>
        <w:rPr>
          <w:rFonts w:cstheme="minorHAnsi"/>
          <w:b/>
        </w:rPr>
        <w:t xml:space="preserve"> – powin</w:t>
      </w:r>
      <w:r w:rsidR="00B24B11">
        <w:rPr>
          <w:rFonts w:cstheme="minorHAnsi"/>
          <w:b/>
        </w:rPr>
        <w:t>ien</w:t>
      </w:r>
      <w:r>
        <w:rPr>
          <w:rFonts w:cstheme="minorHAnsi"/>
          <w:b/>
        </w:rPr>
        <w:t xml:space="preserve"> ułatwić Wykonawcy ustalenie ceny oferty</w:t>
      </w:r>
      <w:r>
        <w:rPr>
          <w:rFonts w:cstheme="minorHAnsi"/>
        </w:rPr>
        <w:t xml:space="preserve">. </w:t>
      </w:r>
      <w:r w:rsidRPr="00C92D4E">
        <w:rPr>
          <w:rFonts w:cstheme="minorHAnsi"/>
          <w:b/>
        </w:rPr>
        <w:t>Cena oferty jest ceną ryczałtową, a więc Zamawiający nie wymaga dołączania do oferty kosztorys</w:t>
      </w:r>
      <w:r w:rsidR="00B24B11">
        <w:rPr>
          <w:rFonts w:cstheme="minorHAnsi"/>
          <w:b/>
        </w:rPr>
        <w:t>u</w:t>
      </w:r>
      <w:r w:rsidRPr="00C92D4E">
        <w:rPr>
          <w:rFonts w:cstheme="minorHAnsi"/>
          <w:b/>
        </w:rPr>
        <w:t xml:space="preserve"> </w:t>
      </w:r>
      <w:r w:rsidR="003D2E52">
        <w:rPr>
          <w:rFonts w:cstheme="minorHAnsi"/>
          <w:b/>
        </w:rPr>
        <w:t>ofertow</w:t>
      </w:r>
      <w:r w:rsidR="00B24B11">
        <w:rPr>
          <w:rFonts w:cstheme="minorHAnsi"/>
          <w:b/>
        </w:rPr>
        <w:t>ego</w:t>
      </w:r>
      <w:r w:rsidRPr="00C92D4E">
        <w:rPr>
          <w:rFonts w:cstheme="minorHAnsi"/>
          <w:b/>
        </w:rPr>
        <w:t xml:space="preserve">. </w:t>
      </w:r>
    </w:p>
    <w:p w14:paraId="7B0E58E7" w14:textId="167D7359" w:rsidR="00164FDC" w:rsidRPr="00261C68" w:rsidRDefault="00C92D4E" w:rsidP="00261C68">
      <w:pPr>
        <w:spacing w:after="0" w:line="240" w:lineRule="auto"/>
        <w:jc w:val="both"/>
        <w:rPr>
          <w:rFonts w:cstheme="minorHAnsi"/>
        </w:rPr>
      </w:pPr>
      <w:r>
        <w:rPr>
          <w:rFonts w:cstheme="minorHAnsi"/>
        </w:rPr>
        <w:t>8</w:t>
      </w:r>
      <w:r w:rsidR="00164FDC" w:rsidRPr="00D72DE0">
        <w:rPr>
          <w:rFonts w:cstheme="minorHAnsi"/>
        </w:rPr>
        <w:t>.</w:t>
      </w:r>
      <w:r w:rsidR="00876306">
        <w:rPr>
          <w:rFonts w:cstheme="minorHAnsi"/>
        </w:rPr>
        <w:t xml:space="preserve"> </w:t>
      </w:r>
      <w:r w:rsidR="00164FDC" w:rsidRPr="00D72DE0">
        <w:rPr>
          <w:rFonts w:cstheme="minorHAnsi"/>
        </w:rPr>
        <w:t xml:space="preserve">Podana cena jest obowiązująca w </w:t>
      </w:r>
      <w:r w:rsidR="00261C68" w:rsidRPr="00D72DE0">
        <w:rPr>
          <w:rFonts w:cstheme="minorHAnsi"/>
        </w:rPr>
        <w:t xml:space="preserve">całym okresie związania </w:t>
      </w:r>
      <w:r w:rsidR="00261C68">
        <w:rPr>
          <w:rFonts w:cstheme="minorHAnsi"/>
        </w:rPr>
        <w:t>ofertą.</w:t>
      </w:r>
    </w:p>
    <w:p w14:paraId="5D7902BA" w14:textId="4C73D414" w:rsidR="00164FDC" w:rsidRPr="0030322B" w:rsidRDefault="00C92D4E" w:rsidP="000E1BE3">
      <w:pPr>
        <w:pStyle w:val="Bezodstpw"/>
        <w:jc w:val="both"/>
        <w:rPr>
          <w:rFonts w:cstheme="minorHAnsi"/>
        </w:rPr>
      </w:pPr>
      <w:r>
        <w:rPr>
          <w:rFonts w:eastAsia="Tahoma,Bold" w:cstheme="minorHAnsi"/>
        </w:rPr>
        <w:t>9</w:t>
      </w:r>
      <w:r w:rsidR="00F4488F" w:rsidRPr="000E1BE3">
        <w:rPr>
          <w:rFonts w:eastAsia="Tahoma,Bold" w:cstheme="minorHAnsi"/>
        </w:rPr>
        <w:t xml:space="preserve"> </w:t>
      </w:r>
      <w:r w:rsidR="00F4488F" w:rsidRPr="000E1BE3">
        <w:rPr>
          <w:rFonts w:cstheme="minorHAnsi"/>
        </w:rPr>
        <w:t xml:space="preserve">Rozliczenia między Zamawiającym, a Wykonawcą prowadzone będą w walucie polskiej PLN. Zamawiający nie przewiduje </w:t>
      </w:r>
      <w:r w:rsidR="000E1BE3">
        <w:rPr>
          <w:rFonts w:cstheme="minorHAnsi"/>
        </w:rPr>
        <w:t xml:space="preserve">rozliczenia w walutach obcych. </w:t>
      </w:r>
    </w:p>
    <w:p w14:paraId="066A9235" w14:textId="435B54FF" w:rsidR="00164FDC" w:rsidRPr="000E1BE3" w:rsidRDefault="00C92D4E" w:rsidP="000E1BE3">
      <w:pPr>
        <w:pStyle w:val="Bezodstpw"/>
        <w:tabs>
          <w:tab w:val="left" w:pos="284"/>
        </w:tabs>
        <w:jc w:val="both"/>
        <w:rPr>
          <w:rFonts w:cstheme="minorHAnsi"/>
        </w:rPr>
      </w:pPr>
      <w:r>
        <w:rPr>
          <w:rFonts w:cstheme="minorHAnsi"/>
        </w:rPr>
        <w:t>10</w:t>
      </w:r>
      <w:r w:rsidR="00164FDC" w:rsidRPr="000E1BE3">
        <w:rPr>
          <w:rFonts w:cstheme="minorHAnsi"/>
        </w:rPr>
        <w:t>. Jeżeli zostanie złożona oferta, której wybór prowadziłby do powstania u Zamawiającego obowiązku podatkowego zgodnie z ustawą z dnia 11 marca 2004 r. o podatku od towarów i usług (Dz. U. z 20</w:t>
      </w:r>
      <w:r w:rsidR="0005255D">
        <w:rPr>
          <w:rFonts w:cstheme="minorHAnsi"/>
        </w:rPr>
        <w:t>24</w:t>
      </w:r>
      <w:r w:rsidR="00164FDC" w:rsidRPr="000E1BE3">
        <w:rPr>
          <w:rFonts w:cstheme="minorHAnsi"/>
        </w:rPr>
        <w:t xml:space="preserve"> r. poz. </w:t>
      </w:r>
      <w:r w:rsidR="0005255D">
        <w:rPr>
          <w:rFonts w:cstheme="minorHAnsi"/>
        </w:rPr>
        <w:t>361</w:t>
      </w:r>
      <w:r w:rsidR="00164FDC" w:rsidRPr="000E1BE3">
        <w:rPr>
          <w:rFonts w:cstheme="minorHAnsi"/>
        </w:rPr>
        <w:t xml:space="preserve">, z </w:t>
      </w:r>
      <w:proofErr w:type="spellStart"/>
      <w:r w:rsidR="00164FDC" w:rsidRPr="000E1BE3">
        <w:rPr>
          <w:rFonts w:cstheme="minorHAnsi"/>
        </w:rPr>
        <w:t>późn</w:t>
      </w:r>
      <w:proofErr w:type="spellEnd"/>
      <w:r w:rsidR="00164FDC" w:rsidRPr="000E1BE3">
        <w:rPr>
          <w:rFonts w:cstheme="minorHAnsi"/>
        </w:rPr>
        <w:t xml:space="preserve">. zm.), dla celów zastosowania kryterium ceny lub kosztu Zamawiający doliczy do przedstawionej w tej ofercie ceny kwotę podatku od towarów i usług, którą miałby obowiązek rozliczyć </w:t>
      </w:r>
      <w:r w:rsidR="002B3BE5">
        <w:rPr>
          <w:rFonts w:cstheme="minorHAnsi"/>
        </w:rPr>
        <w:t>1</w:t>
      </w:r>
      <w:r>
        <w:rPr>
          <w:rFonts w:cstheme="minorHAnsi"/>
        </w:rPr>
        <w:t>1</w:t>
      </w:r>
      <w:r w:rsidR="00164FDC" w:rsidRPr="000E1BE3">
        <w:rPr>
          <w:rFonts w:cstheme="minorHAnsi"/>
        </w:rPr>
        <w:t>. W ofercie, o której mowa w ust. 1, Wykonawca ma obowiązek:</w:t>
      </w:r>
    </w:p>
    <w:p w14:paraId="4177BFAA" w14:textId="77777777" w:rsidR="00164FDC" w:rsidRPr="000E1BE3" w:rsidRDefault="00164FDC" w:rsidP="000E1BE3">
      <w:pPr>
        <w:pStyle w:val="Bezodstpw"/>
        <w:numPr>
          <w:ilvl w:val="0"/>
          <w:numId w:val="42"/>
        </w:numPr>
        <w:tabs>
          <w:tab w:val="left" w:pos="284"/>
        </w:tabs>
        <w:suppressAutoHyphens/>
        <w:overflowPunct w:val="0"/>
        <w:ind w:left="0" w:firstLine="0"/>
        <w:jc w:val="both"/>
        <w:rPr>
          <w:rFonts w:cstheme="minorHAnsi"/>
        </w:rPr>
      </w:pPr>
      <w:r w:rsidRPr="000E1BE3">
        <w:rPr>
          <w:rFonts w:cstheme="minorHAnsi"/>
        </w:rPr>
        <w:lastRenderedPageBreak/>
        <w:t>poinformowania Zamawiającego, że wybór jego oferty będzie prowadził do powstania u Zamawiającego obowiązku podatkowego;</w:t>
      </w:r>
    </w:p>
    <w:p w14:paraId="2A00B061" w14:textId="77777777" w:rsidR="00164FDC" w:rsidRPr="000E1BE3" w:rsidRDefault="00164FDC" w:rsidP="000E1BE3">
      <w:pPr>
        <w:pStyle w:val="Bezodstpw"/>
        <w:numPr>
          <w:ilvl w:val="0"/>
          <w:numId w:val="42"/>
        </w:numPr>
        <w:tabs>
          <w:tab w:val="left" w:pos="284"/>
        </w:tabs>
        <w:suppressAutoHyphens/>
        <w:overflowPunct w:val="0"/>
        <w:ind w:left="0" w:firstLine="0"/>
        <w:jc w:val="both"/>
        <w:rPr>
          <w:rFonts w:cstheme="minorHAnsi"/>
          <w:u w:val="single"/>
        </w:rPr>
      </w:pPr>
      <w:r w:rsidRPr="000E1BE3">
        <w:rPr>
          <w:rFonts w:cstheme="minorHAnsi"/>
        </w:rPr>
        <w:t>wskazania nazwy (rodzaju) towaru lub usługi, których dostawa lub świadczenie będą prowadziły do powstania obowiązku podatkowego;</w:t>
      </w:r>
    </w:p>
    <w:p w14:paraId="777B47FC" w14:textId="77777777" w:rsidR="00164FDC" w:rsidRPr="000E1BE3" w:rsidRDefault="00164FDC" w:rsidP="000E1BE3">
      <w:pPr>
        <w:pStyle w:val="Bezodstpw"/>
        <w:numPr>
          <w:ilvl w:val="0"/>
          <w:numId w:val="42"/>
        </w:numPr>
        <w:tabs>
          <w:tab w:val="left" w:pos="284"/>
          <w:tab w:val="left" w:pos="426"/>
        </w:tabs>
        <w:suppressAutoHyphens/>
        <w:overflowPunct w:val="0"/>
        <w:ind w:left="0" w:firstLine="0"/>
        <w:jc w:val="both"/>
        <w:rPr>
          <w:rFonts w:cstheme="minorHAnsi"/>
          <w:u w:val="single"/>
        </w:rPr>
      </w:pPr>
      <w:r w:rsidRPr="000E1BE3">
        <w:rPr>
          <w:rFonts w:cstheme="minorHAnsi"/>
        </w:rPr>
        <w:t>wskazania wartości towaru lub usługi objętego obowiązkiem podatkowym zamawiającego, bez kwoty podatku;</w:t>
      </w:r>
    </w:p>
    <w:p w14:paraId="4F858B14" w14:textId="77777777" w:rsidR="00164FDC" w:rsidRPr="000E1BE3" w:rsidRDefault="00164FDC" w:rsidP="000E1BE3">
      <w:pPr>
        <w:pStyle w:val="Bezodstpw"/>
        <w:numPr>
          <w:ilvl w:val="0"/>
          <w:numId w:val="42"/>
        </w:numPr>
        <w:tabs>
          <w:tab w:val="left" w:pos="284"/>
        </w:tabs>
        <w:suppressAutoHyphens/>
        <w:overflowPunct w:val="0"/>
        <w:ind w:left="0" w:firstLine="0"/>
        <w:jc w:val="both"/>
        <w:rPr>
          <w:rFonts w:cstheme="minorHAnsi"/>
        </w:rPr>
      </w:pPr>
      <w:r w:rsidRPr="000E1BE3">
        <w:rPr>
          <w:rFonts w:cstheme="minorHAnsi"/>
        </w:rPr>
        <w:t>wskazania stawki podatku od towarów i usług, która zgodnie z wiedzą Wykonawcy, będzie miała zastosowanie.</w:t>
      </w:r>
    </w:p>
    <w:p w14:paraId="1FA13F58" w14:textId="77777777" w:rsidR="00164FDC" w:rsidRDefault="00164FDC" w:rsidP="00E933CB">
      <w:pPr>
        <w:pStyle w:val="Bezodstpw"/>
        <w:jc w:val="both"/>
        <w:rPr>
          <w:color w:val="000000"/>
        </w:rPr>
      </w:pPr>
    </w:p>
    <w:p w14:paraId="34AD4A13" w14:textId="77777777" w:rsidR="008E0489" w:rsidRPr="001D5564" w:rsidRDefault="008E0489" w:rsidP="008E0489">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X</w:t>
      </w:r>
      <w:r w:rsidRPr="000B548D">
        <w:t>V</w:t>
      </w:r>
      <w:r>
        <w:t>II</w:t>
      </w:r>
      <w:r w:rsidRPr="000B548D">
        <w:t xml:space="preserve">. </w:t>
      </w:r>
      <w:r w:rsidRPr="001D5564">
        <w:rPr>
          <w:rFonts w:cs="Tahoma"/>
        </w:rPr>
        <w:t>INFORMACJE DOTYCZĄCE WALUT OBCYCH</w:t>
      </w:r>
    </w:p>
    <w:p w14:paraId="76FF9DCE" w14:textId="77777777" w:rsidR="008E0489" w:rsidRPr="001D5564" w:rsidRDefault="008E0489" w:rsidP="008E0489">
      <w:pPr>
        <w:widowControl w:val="0"/>
        <w:numPr>
          <w:ilvl w:val="3"/>
          <w:numId w:val="27"/>
        </w:numPr>
        <w:autoSpaceDE w:val="0"/>
        <w:autoSpaceDN w:val="0"/>
        <w:adjustRightInd w:val="0"/>
        <w:spacing w:after="0" w:line="240" w:lineRule="auto"/>
        <w:ind w:left="426" w:hanging="426"/>
        <w:jc w:val="both"/>
        <w:rPr>
          <w:rFonts w:cs="Tahoma"/>
          <w:color w:val="000000"/>
        </w:rPr>
      </w:pPr>
      <w:r w:rsidRPr="001D5564">
        <w:rPr>
          <w:rFonts w:cs="Tahoma"/>
          <w:color w:val="000000"/>
        </w:rPr>
        <w:t xml:space="preserve">Rozliczenia między Zamawiającym, a </w:t>
      </w:r>
      <w:r w:rsidRPr="001D5564">
        <w:rPr>
          <w:rFonts w:cs="Tahoma"/>
        </w:rPr>
        <w:t>W</w:t>
      </w:r>
      <w:r w:rsidRPr="001D5564">
        <w:rPr>
          <w:rFonts w:cs="Tahoma"/>
          <w:color w:val="000000"/>
        </w:rPr>
        <w:t>ykonawcą prowadzone będą w walucie polskiej PLN.</w:t>
      </w:r>
    </w:p>
    <w:p w14:paraId="4755DF0C" w14:textId="77777777" w:rsidR="008E0489" w:rsidRPr="001D5564" w:rsidRDefault="008E0489" w:rsidP="008E0489">
      <w:pPr>
        <w:widowControl w:val="0"/>
        <w:numPr>
          <w:ilvl w:val="3"/>
          <w:numId w:val="27"/>
        </w:numPr>
        <w:autoSpaceDE w:val="0"/>
        <w:autoSpaceDN w:val="0"/>
        <w:adjustRightInd w:val="0"/>
        <w:spacing w:after="0" w:line="240" w:lineRule="auto"/>
        <w:ind w:left="426" w:hanging="426"/>
        <w:jc w:val="both"/>
        <w:rPr>
          <w:rFonts w:cs="Tahoma"/>
          <w:color w:val="000000"/>
        </w:rPr>
      </w:pPr>
      <w:r w:rsidRPr="001D5564">
        <w:rPr>
          <w:rFonts w:cs="Tahoma"/>
          <w:color w:val="000000"/>
        </w:rPr>
        <w:t>Zamawiający nie przewiduje rozliczenia w walutach obcych.</w:t>
      </w:r>
    </w:p>
    <w:p w14:paraId="445AA8E6" w14:textId="5BC16E93" w:rsidR="008E0489" w:rsidRPr="001D5564" w:rsidRDefault="008E0489" w:rsidP="008E0489">
      <w:pPr>
        <w:widowControl w:val="0"/>
        <w:numPr>
          <w:ilvl w:val="3"/>
          <w:numId w:val="27"/>
        </w:numPr>
        <w:autoSpaceDE w:val="0"/>
        <w:autoSpaceDN w:val="0"/>
        <w:adjustRightInd w:val="0"/>
        <w:spacing w:after="0" w:line="240" w:lineRule="auto"/>
        <w:ind w:left="426" w:hanging="426"/>
        <w:jc w:val="both"/>
        <w:rPr>
          <w:rFonts w:cs="Tahoma"/>
          <w:color w:val="000000"/>
        </w:rPr>
      </w:pPr>
      <w:r w:rsidRPr="001D5564">
        <w:rPr>
          <w:rFonts w:eastAsia="Calibri" w:cs="Tahoma"/>
        </w:rPr>
        <w:t xml:space="preserve">W przypadku, gdy złożone przez Wykonawców dokumenty, oświadczenia dotyczące warunków udziały w postępowaniu zawierają dane/informacje w innych walutach niż określono to w niniejszej SWZ, Zamawiający jako kurs przeliczeniowy waluty przyjmie kurs NBP z dnia zamieszczenia ogłoszenia o zamówieniu w Biuletynie Zamówień Publicznych (dalej BZP). Jeżeli w dniu zamieszczenia ogłoszenia nie będzie opublikowany średni kurs walut przez NBP, Zamawiający przyjmie kurs przeliczeniowy z ostatniej opublikowanej tabeli kursów NBP przed dniem zamieszczenia ogłoszenia o zamówieniu. </w:t>
      </w:r>
    </w:p>
    <w:p w14:paraId="650E5BB7" w14:textId="77777777" w:rsidR="008E0489" w:rsidRPr="001D5564" w:rsidRDefault="008E0489" w:rsidP="008E0489">
      <w:pPr>
        <w:autoSpaceDE w:val="0"/>
        <w:autoSpaceDN w:val="0"/>
        <w:adjustRightInd w:val="0"/>
        <w:spacing w:after="0" w:line="240" w:lineRule="auto"/>
        <w:jc w:val="both"/>
        <w:rPr>
          <w:rFonts w:eastAsia="Calibri" w:cs="Tahoma"/>
          <w:b/>
        </w:rPr>
      </w:pPr>
      <w:r w:rsidRPr="001D5564">
        <w:rPr>
          <w:rFonts w:eastAsia="Calibri" w:cs="Tahoma"/>
        </w:rPr>
        <w:t xml:space="preserve">Kursy walut dostępne są pod następującym adresem internetowym: </w:t>
      </w:r>
      <w:r w:rsidRPr="001D5564">
        <w:rPr>
          <w:rFonts w:eastAsia="Calibri" w:cs="Tahoma"/>
          <w:b/>
          <w:i/>
        </w:rPr>
        <w:t>http://www.nbp.pl/home.aspx?f=/Kursy/kursy.htm</w:t>
      </w:r>
    </w:p>
    <w:p w14:paraId="72E1655A" w14:textId="77777777" w:rsidR="008E0489" w:rsidRPr="001D5564" w:rsidRDefault="008E0489" w:rsidP="008E0489">
      <w:pPr>
        <w:spacing w:after="0" w:line="240" w:lineRule="auto"/>
        <w:jc w:val="both"/>
        <w:rPr>
          <w:rFonts w:cs="Tahoma"/>
        </w:rPr>
      </w:pPr>
      <w:r w:rsidRPr="001D5564">
        <w:rPr>
          <w:rFonts w:cs="Tahoma"/>
        </w:rPr>
        <w:t>Zamawiający będzie korzystał z „</w:t>
      </w:r>
      <w:r w:rsidRPr="001D5564">
        <w:rPr>
          <w:rFonts w:cs="Tahoma"/>
          <w:b/>
          <w:i/>
        </w:rPr>
        <w:t>Archiwum kursów średnich - tabela A</w:t>
      </w:r>
      <w:r w:rsidRPr="001D5564">
        <w:rPr>
          <w:rFonts w:cs="Tahoma"/>
        </w:rPr>
        <w:t xml:space="preserve">” </w:t>
      </w:r>
      <w:hyperlink r:id="rId35" w:history="1">
        <w:r w:rsidRPr="001D5564">
          <w:rPr>
            <w:rStyle w:val="Hipercze"/>
            <w:rFonts w:cs="Tahoma"/>
          </w:rPr>
          <w:t>http://www.nbp.pl/home.aspx?c=/ascx/archa.ascx</w:t>
        </w:r>
      </w:hyperlink>
    </w:p>
    <w:p w14:paraId="223AD7E0" w14:textId="77777777" w:rsidR="0020523B" w:rsidRPr="0020523B" w:rsidRDefault="0020523B" w:rsidP="0020523B">
      <w:pPr>
        <w:widowControl w:val="0"/>
        <w:tabs>
          <w:tab w:val="left" w:pos="426"/>
          <w:tab w:val="left" w:pos="28507"/>
        </w:tabs>
        <w:suppressAutoHyphens/>
        <w:spacing w:after="0" w:line="264" w:lineRule="auto"/>
        <w:jc w:val="both"/>
        <w:rPr>
          <w:rFonts w:cs="Times New Roman"/>
        </w:rPr>
      </w:pPr>
    </w:p>
    <w:p w14:paraId="6479D14E" w14:textId="3885C9CF" w:rsidR="00A524F1" w:rsidRPr="002547A1" w:rsidRDefault="00C05CC5" w:rsidP="002547A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NewRomanPS-BoldMT"/>
          <w:bCs/>
        </w:rPr>
      </w:pPr>
      <w:r w:rsidRPr="00365362">
        <w:t>XV</w:t>
      </w:r>
      <w:r w:rsidR="00914EC3">
        <w:t>II</w:t>
      </w:r>
      <w:r w:rsidR="00DA219B">
        <w:t>I</w:t>
      </w:r>
      <w:r w:rsidRPr="00365362">
        <w:t xml:space="preserve">. </w:t>
      </w:r>
      <w:r w:rsidR="00365362" w:rsidRPr="00365362">
        <w:rPr>
          <w:rFonts w:cs="TimesNewRomanPS-BoldMT"/>
          <w:bCs/>
        </w:rPr>
        <w:t xml:space="preserve">OPIS KRYTERIÓW OCENY </w:t>
      </w:r>
      <w:r w:rsidR="00365362">
        <w:rPr>
          <w:rFonts w:cs="TimesNewRomanPS-BoldMT"/>
          <w:bCs/>
        </w:rPr>
        <w:t xml:space="preserve">OFERT, WRAZ Z PODANIEM WAG TYCH </w:t>
      </w:r>
      <w:r w:rsidR="002547A1">
        <w:rPr>
          <w:rFonts w:cs="TimesNewRomanPS-BoldMT"/>
          <w:bCs/>
        </w:rPr>
        <w:t>KRYTERIÓW I SPOSOBU OCENY OFERT</w:t>
      </w:r>
    </w:p>
    <w:p w14:paraId="73ADBCAC" w14:textId="77777777" w:rsidR="00E63DF2" w:rsidRPr="00365362" w:rsidRDefault="00E63DF2" w:rsidP="00E63DF2">
      <w:pPr>
        <w:pStyle w:val="Bezodstpw"/>
        <w:ind w:right="283"/>
        <w:jc w:val="both"/>
      </w:pPr>
      <w:r>
        <w:t xml:space="preserve">I. </w:t>
      </w:r>
      <w:r w:rsidRPr="00365362">
        <w:t>Za najkorzystniejszą zostanie uznana oferta z największą ilością punktów.</w:t>
      </w:r>
    </w:p>
    <w:p w14:paraId="6B2C0CEA" w14:textId="679F015D" w:rsidR="00E63DF2" w:rsidRPr="009C2F9E" w:rsidRDefault="00E63DF2" w:rsidP="00E63DF2">
      <w:pPr>
        <w:pStyle w:val="Bezodstpw"/>
        <w:jc w:val="both"/>
      </w:pPr>
      <w:r>
        <w:t>1.</w:t>
      </w:r>
      <w:r w:rsidRPr="009C2F9E">
        <w:rPr>
          <w:rFonts w:eastAsia="Times New Roman" w:cstheme="minorHAnsi"/>
          <w:color w:val="2222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Pr>
          <w:rFonts w:eastAsia="Times New Roman" w:cstheme="minorHAnsi"/>
          <w:color w:val="222222"/>
        </w:rPr>
        <w:t xml:space="preserve"> </w:t>
      </w:r>
      <w:r w:rsidRPr="009C2F9E">
        <w:rPr>
          <w:rFonts w:eastAsia="Times New Roman" w:cstheme="minorHAnsi"/>
          <w:color w:val="222222"/>
        </w:rPr>
        <w:t>Jeżeli oferty otrzymały taką samą ocenę w kryterium o najwyższej wadze, zamawiający wybiera ofertę z najniższą ceną lub najniższym kosztem.</w:t>
      </w:r>
      <w:r>
        <w:rPr>
          <w:rFonts w:eastAsia="Times New Roman" w:cstheme="minorHAnsi"/>
          <w:color w:val="222222"/>
        </w:rPr>
        <w:t xml:space="preserve"> </w:t>
      </w:r>
      <w:r w:rsidRPr="009C2F9E">
        <w:rPr>
          <w:rFonts w:eastAsia="Times New Roman" w:cstheme="minorHAnsi"/>
          <w:color w:val="222222"/>
        </w:rPr>
        <w:t>Jeżeli nie można dokonać wyboru o</w:t>
      </w:r>
      <w:r w:rsidR="006A5550">
        <w:rPr>
          <w:rFonts w:eastAsia="Times New Roman" w:cstheme="minorHAnsi"/>
          <w:color w:val="222222"/>
        </w:rPr>
        <w:t>ferty, w sposób o którym mowa powyżej</w:t>
      </w:r>
      <w:r w:rsidRPr="009C2F9E">
        <w:rPr>
          <w:rFonts w:eastAsia="Times New Roman" w:cstheme="minorHAnsi"/>
          <w:color w:val="222222"/>
        </w:rPr>
        <w:t xml:space="preserve">, </w:t>
      </w:r>
      <w:r w:rsidR="00876306">
        <w:rPr>
          <w:rFonts w:eastAsia="Times New Roman" w:cstheme="minorHAnsi"/>
          <w:color w:val="222222"/>
        </w:rPr>
        <w:t>Z</w:t>
      </w:r>
      <w:r w:rsidRPr="009C2F9E">
        <w:rPr>
          <w:rFonts w:eastAsia="Times New Roman" w:cstheme="minorHAnsi"/>
          <w:color w:val="222222"/>
        </w:rPr>
        <w:t>amawiający wzywa wykonawców, którzy złożyli te oferty, do złożenia w terminie określonym przez zamawiającego ofert dodatkowych za</w:t>
      </w:r>
      <w:r w:rsidR="006A5550">
        <w:rPr>
          <w:rFonts w:eastAsia="Times New Roman" w:cstheme="minorHAnsi"/>
          <w:color w:val="222222"/>
        </w:rPr>
        <w:t xml:space="preserve">wierających nową cenę lub koszt (art. 248 ustawy </w:t>
      </w:r>
      <w:proofErr w:type="spellStart"/>
      <w:r w:rsidR="006A5550">
        <w:rPr>
          <w:rFonts w:eastAsia="Times New Roman" w:cstheme="minorHAnsi"/>
          <w:color w:val="222222"/>
        </w:rPr>
        <w:t>Pzp</w:t>
      </w:r>
      <w:proofErr w:type="spellEnd"/>
      <w:r w:rsidR="006A5550">
        <w:rPr>
          <w:rFonts w:eastAsia="Times New Roman" w:cstheme="minorHAnsi"/>
          <w:color w:val="222222"/>
        </w:rPr>
        <w:t>).</w:t>
      </w:r>
    </w:p>
    <w:p w14:paraId="13F865B8" w14:textId="77777777" w:rsidR="00E63DF2" w:rsidRPr="00365362" w:rsidRDefault="00E63DF2" w:rsidP="00E63DF2">
      <w:pPr>
        <w:pStyle w:val="Bezodstpw"/>
        <w:ind w:right="-142"/>
        <w:jc w:val="both"/>
      </w:pPr>
      <w:r>
        <w:t>2</w:t>
      </w:r>
      <w:r w:rsidRPr="00365362">
        <w:t>. Zamawiający wybiera najkorzystniejszą ofertę w terminie związania ofertą określonym w SWZ.</w:t>
      </w:r>
    </w:p>
    <w:p w14:paraId="3B630F4C" w14:textId="77777777" w:rsidR="00E63DF2" w:rsidRPr="00365362" w:rsidRDefault="00E63DF2" w:rsidP="00E63DF2">
      <w:pPr>
        <w:pStyle w:val="Bezodstpw"/>
        <w:ind w:right="-142"/>
        <w:jc w:val="both"/>
      </w:pPr>
      <w:r>
        <w:t>3</w:t>
      </w:r>
      <w:r w:rsidRPr="00365362">
        <w:t>. Jeżeli termin związania ofertą upłynie przed wyborem najkorz</w:t>
      </w:r>
      <w:r>
        <w:t xml:space="preserve">ystniejszej oferty, Zamawiający </w:t>
      </w:r>
      <w:r w:rsidRPr="00365362">
        <w:t>wezwie Wykonawcę, którego oferta otrzymała najwyższa oceną, do</w:t>
      </w:r>
      <w:r>
        <w:t xml:space="preserve"> wyrażenia, w wyznaczonym </w:t>
      </w:r>
      <w:r w:rsidRPr="00365362">
        <w:t>przez Zamawiającego terminie, pisemnej zgody na wybór jego oferty.</w:t>
      </w:r>
    </w:p>
    <w:p w14:paraId="624EAD13" w14:textId="77777777" w:rsidR="00E63DF2" w:rsidRPr="00365362" w:rsidRDefault="00E63DF2" w:rsidP="00E63DF2">
      <w:pPr>
        <w:pStyle w:val="Bezodstpw"/>
        <w:ind w:right="-142"/>
        <w:jc w:val="both"/>
      </w:pPr>
      <w:r>
        <w:t>4</w:t>
      </w:r>
      <w:r w:rsidRPr="00365362">
        <w:t xml:space="preserve">. W przypadku braku zgody, o której mowa w </w:t>
      </w:r>
      <w:r>
        <w:t>pkt 3</w:t>
      </w:r>
      <w:r w:rsidRPr="00365362">
        <w:t>, oferta po</w:t>
      </w:r>
      <w:r>
        <w:t xml:space="preserve">dlega odrzuceniu, a Zamawiający </w:t>
      </w:r>
      <w:r w:rsidRPr="00365362">
        <w:t>zwraca sią o wyrażenie takiej zgody do kolejnego Wykonawcy, którego of</w:t>
      </w:r>
      <w:r>
        <w:t xml:space="preserve">erta została najwyżej </w:t>
      </w:r>
      <w:r w:rsidRPr="00365362">
        <w:t>oceniona, chyba ze zachodzą przesłanki do unieważnienia postępowania.</w:t>
      </w:r>
    </w:p>
    <w:p w14:paraId="7F52A344" w14:textId="77777777" w:rsidR="00E63DF2" w:rsidRDefault="00E63DF2" w:rsidP="00E63DF2">
      <w:pPr>
        <w:pStyle w:val="Bezodstpw"/>
        <w:ind w:right="-142"/>
      </w:pPr>
      <w:r>
        <w:t>5</w:t>
      </w:r>
      <w:r w:rsidRPr="00365362">
        <w:t>. Zamawiający dokona oceny ofert, które nie będą podlegały odrzuceniu.</w:t>
      </w:r>
      <w:r>
        <w:t xml:space="preserve">  </w:t>
      </w:r>
    </w:p>
    <w:p w14:paraId="204E6117" w14:textId="77777777" w:rsidR="00E63DF2" w:rsidRDefault="00E63DF2" w:rsidP="00E63DF2">
      <w:pPr>
        <w:pStyle w:val="Bezodstpw"/>
        <w:ind w:right="-142"/>
      </w:pPr>
    </w:p>
    <w:p w14:paraId="79EF6CB8" w14:textId="77777777" w:rsidR="00E63DF2" w:rsidRDefault="00E63DF2" w:rsidP="00E63DF2">
      <w:pPr>
        <w:widowControl w:val="0"/>
        <w:autoSpaceDE w:val="0"/>
        <w:autoSpaceDN w:val="0"/>
        <w:adjustRightInd w:val="0"/>
        <w:jc w:val="both"/>
        <w:rPr>
          <w:rFonts w:cstheme="minorHAnsi"/>
          <w:color w:val="000000"/>
          <w:u w:val="single"/>
        </w:rPr>
      </w:pPr>
      <w:r w:rsidRPr="009C2F9E">
        <w:rPr>
          <w:rFonts w:cstheme="minorHAnsi"/>
          <w:color w:val="000000"/>
          <w:u w:val="single"/>
        </w:rPr>
        <w:t>II. Zamawiający będzie oceniać oferty przyznając im punkty. Punkty, których liczba będzie decydować o wyborze oferty najkorzystniejszej Zamawiający obliczy z zacho</w:t>
      </w:r>
      <w:r>
        <w:rPr>
          <w:rFonts w:cstheme="minorHAnsi"/>
          <w:color w:val="000000"/>
          <w:u w:val="single"/>
        </w:rPr>
        <w:t>waniem niżej wymienionych zasad.</w:t>
      </w:r>
    </w:p>
    <w:p w14:paraId="712AC5FA" w14:textId="77777777" w:rsidR="00E63DF2" w:rsidRPr="00914EC3" w:rsidRDefault="00E63DF2" w:rsidP="00E63DF2">
      <w:pPr>
        <w:widowControl w:val="0"/>
        <w:autoSpaceDE w:val="0"/>
        <w:autoSpaceDN w:val="0"/>
        <w:adjustRightInd w:val="0"/>
        <w:jc w:val="both"/>
        <w:rPr>
          <w:rFonts w:cstheme="minorHAnsi"/>
          <w:color w:val="000000"/>
          <w:u w:val="single"/>
        </w:rPr>
      </w:pPr>
      <w:r w:rsidRPr="009C2F9E">
        <w:rPr>
          <w:rFonts w:cstheme="minorHAnsi"/>
        </w:rPr>
        <w:t>Punkty będą obliczane zgodnie z zasadą: 1%=1 pkt (analogicznie w stosunku do dziesiętnych i setnych części procent/punkt).</w:t>
      </w:r>
    </w:p>
    <w:p w14:paraId="10FA00D5" w14:textId="77777777" w:rsidR="00E63DF2" w:rsidRPr="00C36128" w:rsidRDefault="00E63DF2" w:rsidP="00E63DF2">
      <w:pPr>
        <w:pStyle w:val="Tekstpodstawowy3"/>
        <w:jc w:val="both"/>
        <w:rPr>
          <w:rFonts w:asciiTheme="minorHAnsi" w:hAnsiTheme="minorHAnsi" w:cs="Tahoma"/>
          <w:sz w:val="22"/>
          <w:szCs w:val="22"/>
        </w:rPr>
      </w:pPr>
      <w:r w:rsidRPr="00C36128">
        <w:rPr>
          <w:rFonts w:asciiTheme="minorHAnsi" w:hAnsiTheme="minorHAnsi" w:cs="Tahoma"/>
          <w:sz w:val="22"/>
          <w:szCs w:val="22"/>
        </w:rPr>
        <w:t>O wyborze najkorzystniejszej oferty decydować będą następujące kryteria:</w:t>
      </w:r>
    </w:p>
    <w:p w14:paraId="61FEAC57" w14:textId="77777777" w:rsidR="00E63DF2" w:rsidRPr="00C36128" w:rsidRDefault="00E63DF2" w:rsidP="00E63DF2">
      <w:pPr>
        <w:pStyle w:val="Tekstpodstawowy3"/>
        <w:numPr>
          <w:ilvl w:val="0"/>
          <w:numId w:val="9"/>
        </w:numPr>
        <w:jc w:val="both"/>
        <w:rPr>
          <w:rFonts w:asciiTheme="minorHAnsi" w:hAnsiTheme="minorHAnsi" w:cs="Tahoma"/>
          <w:b/>
          <w:bCs/>
          <w:sz w:val="22"/>
          <w:szCs w:val="22"/>
          <w:u w:val="single"/>
        </w:rPr>
      </w:pPr>
      <w:r w:rsidRPr="00C36128">
        <w:rPr>
          <w:rFonts w:asciiTheme="minorHAnsi" w:hAnsiTheme="minorHAnsi" w:cs="Tahoma"/>
          <w:b/>
          <w:bCs/>
          <w:sz w:val="22"/>
          <w:szCs w:val="22"/>
          <w:u w:val="single"/>
        </w:rPr>
        <w:t xml:space="preserve">Cena ofertowa – waga 60% (wartość oferty brutto) – maksymalnie Wykonawca może otrzymać 60 punktów </w:t>
      </w:r>
    </w:p>
    <w:p w14:paraId="022671F5" w14:textId="77777777" w:rsidR="00E63DF2" w:rsidRPr="00C36128" w:rsidRDefault="00E63DF2" w:rsidP="00E63DF2">
      <w:pPr>
        <w:pStyle w:val="Tekstpodstawowy3"/>
        <w:jc w:val="both"/>
        <w:rPr>
          <w:rFonts w:asciiTheme="minorHAnsi" w:hAnsiTheme="minorHAnsi" w:cs="Tahoma"/>
          <w:sz w:val="22"/>
          <w:szCs w:val="22"/>
        </w:rPr>
      </w:pPr>
      <w:r w:rsidRPr="00C36128">
        <w:rPr>
          <w:rFonts w:asciiTheme="minorHAnsi" w:hAnsiTheme="minorHAnsi" w:cs="Tahoma"/>
          <w:sz w:val="22"/>
          <w:szCs w:val="22"/>
        </w:rPr>
        <w:lastRenderedPageBreak/>
        <w:t>Liczba punktów, którą można uzyskać w ramach tego kryterium obliczona zostanie przez podzielenie ceny najtańszej z ofert przez cenę ocenianej oferty i pomnożenie tak otrzymanej liczby przez 100 oraz przez wagę kryterium, którą ustalono na 60 %.</w:t>
      </w:r>
    </w:p>
    <w:p w14:paraId="17EE6A25" w14:textId="77777777" w:rsidR="00E63DF2" w:rsidRPr="00C36128" w:rsidRDefault="00E63DF2" w:rsidP="00E63DF2">
      <w:pPr>
        <w:spacing w:after="0" w:line="240" w:lineRule="auto"/>
        <w:jc w:val="both"/>
        <w:rPr>
          <w:rFonts w:cs="Tahoma"/>
        </w:rPr>
      </w:pPr>
      <w:r w:rsidRPr="00C36128">
        <w:rPr>
          <w:rFonts w:cs="Tahoma"/>
        </w:rPr>
        <w:t xml:space="preserve">Wartość punktowa obliczona zostanie z dokładnością do dwóch miejsc po przecinku (cyfra po drugiej cyfrze po przecinku nie będzie brana pod uwagę). </w:t>
      </w:r>
    </w:p>
    <w:p w14:paraId="306AD261" w14:textId="77777777" w:rsidR="00E63DF2" w:rsidRPr="00C36128" w:rsidRDefault="00E63DF2" w:rsidP="00E63DF2">
      <w:pPr>
        <w:spacing w:after="0" w:line="240" w:lineRule="auto"/>
        <w:jc w:val="both"/>
      </w:pPr>
    </w:p>
    <w:p w14:paraId="0D15A1EB" w14:textId="02FBC9A2" w:rsidR="00E63DF2" w:rsidRPr="00C36128" w:rsidRDefault="00E63DF2" w:rsidP="00E63DF2">
      <w:pPr>
        <w:numPr>
          <w:ilvl w:val="0"/>
          <w:numId w:val="9"/>
        </w:numPr>
        <w:spacing w:after="0" w:line="240" w:lineRule="auto"/>
        <w:jc w:val="both"/>
        <w:rPr>
          <w:rFonts w:cs="Tahoma"/>
        </w:rPr>
      </w:pPr>
      <w:r w:rsidRPr="00C36128">
        <w:rPr>
          <w:rFonts w:cs="Tahoma"/>
          <w:b/>
        </w:rPr>
        <w:t xml:space="preserve">Okres udzielonej gwarancji na </w:t>
      </w:r>
      <w:r w:rsidR="00876306">
        <w:rPr>
          <w:rFonts w:cs="Tahoma"/>
          <w:b/>
        </w:rPr>
        <w:t>wykonane roboty</w:t>
      </w:r>
      <w:r w:rsidR="00291D33">
        <w:rPr>
          <w:rFonts w:cs="Tahoma"/>
          <w:b/>
        </w:rPr>
        <w:t xml:space="preserve"> - waga 38</w:t>
      </w:r>
      <w:r w:rsidRPr="00C36128">
        <w:rPr>
          <w:rFonts w:cs="Tahoma"/>
          <w:b/>
        </w:rPr>
        <w:t xml:space="preserve"> % - </w:t>
      </w:r>
      <w:r w:rsidRPr="00C36128">
        <w:rPr>
          <w:rFonts w:cs="Tahoma"/>
          <w:b/>
          <w:bCs/>
          <w:u w:val="single"/>
        </w:rPr>
        <w:t>maksym</w:t>
      </w:r>
      <w:r w:rsidR="00291D33">
        <w:rPr>
          <w:rFonts w:cs="Tahoma"/>
          <w:b/>
          <w:bCs/>
          <w:u w:val="single"/>
        </w:rPr>
        <w:t>alnie Wykonawca może otrzymać 38</w:t>
      </w:r>
      <w:r w:rsidRPr="00C36128">
        <w:rPr>
          <w:rFonts w:cs="Tahoma"/>
          <w:b/>
          <w:bCs/>
          <w:u w:val="single"/>
        </w:rPr>
        <w:t xml:space="preserve"> punktów </w:t>
      </w:r>
    </w:p>
    <w:p w14:paraId="11F15D36" w14:textId="77777777" w:rsidR="00E63DF2" w:rsidRPr="00C36128" w:rsidRDefault="00E63DF2" w:rsidP="00E63DF2">
      <w:pPr>
        <w:spacing w:after="0" w:line="240" w:lineRule="auto"/>
        <w:jc w:val="both"/>
        <w:rPr>
          <w:rFonts w:cs="Tahoma"/>
          <w:b/>
        </w:rPr>
      </w:pPr>
    </w:p>
    <w:p w14:paraId="739193DE" w14:textId="77777777" w:rsidR="00E63DF2" w:rsidRPr="00C36128" w:rsidRDefault="00E63DF2" w:rsidP="00E63DF2">
      <w:pPr>
        <w:suppressAutoHyphens/>
        <w:autoSpaceDN w:val="0"/>
        <w:spacing w:after="0" w:line="240" w:lineRule="auto"/>
        <w:ind w:right="-108"/>
        <w:jc w:val="both"/>
        <w:rPr>
          <w:rFonts w:cs="Tahoma"/>
          <w:lang w:eastAsia="zh-CN"/>
        </w:rPr>
      </w:pPr>
      <w:r w:rsidRPr="00C36128">
        <w:rPr>
          <w:rFonts w:eastAsia="Verdana" w:cs="Tahoma"/>
          <w:bCs/>
          <w:kern w:val="3"/>
          <w:u w:val="single"/>
          <w:lang w:eastAsia="zh-CN"/>
        </w:rPr>
        <w:t xml:space="preserve">1.Sposób obliczania (przyznania)  punktów w odniesieniu do kryterium gwarancji </w:t>
      </w:r>
      <w:r w:rsidRPr="00C36128">
        <w:rPr>
          <w:rFonts w:cs="Tahoma"/>
          <w:lang w:eastAsia="zh-CN"/>
        </w:rPr>
        <w:t>wylicza się wg wzoru:</w:t>
      </w:r>
    </w:p>
    <w:p w14:paraId="32E28EC8" w14:textId="77777777" w:rsidR="00E63DF2" w:rsidRPr="00C36128" w:rsidRDefault="00E63DF2" w:rsidP="00E63DF2">
      <w:pPr>
        <w:suppressAutoHyphens/>
        <w:autoSpaceDN w:val="0"/>
        <w:spacing w:after="0" w:line="240" w:lineRule="auto"/>
        <w:ind w:right="-108"/>
        <w:jc w:val="both"/>
        <w:rPr>
          <w:rFonts w:cs="Tahoma"/>
          <w:lang w:eastAsia="zh-CN"/>
        </w:rPr>
      </w:pPr>
      <w:r w:rsidRPr="00C36128">
        <w:rPr>
          <w:rFonts w:cs="Tahoma"/>
          <w:lang w:eastAsia="zh-CN"/>
        </w:rPr>
        <w:t xml:space="preserve">minimalny okres gwarancji – 60 miesięcy </w:t>
      </w:r>
      <w:r w:rsidRPr="00C36128">
        <w:rPr>
          <w:rFonts w:cs="Tahoma"/>
          <w:bCs/>
          <w:u w:val="single"/>
        </w:rPr>
        <w:t>(wymaganie minimalne)</w:t>
      </w:r>
    </w:p>
    <w:p w14:paraId="388C4E1F" w14:textId="54592E07" w:rsidR="00E63DF2" w:rsidRPr="00C36128" w:rsidRDefault="000E1BE3" w:rsidP="00E63DF2">
      <w:pPr>
        <w:suppressAutoHyphens/>
        <w:autoSpaceDN w:val="0"/>
        <w:spacing w:after="0" w:line="240" w:lineRule="auto"/>
        <w:ind w:right="-108"/>
        <w:jc w:val="both"/>
        <w:rPr>
          <w:rFonts w:cs="Tahoma"/>
          <w:lang w:eastAsia="zh-CN"/>
        </w:rPr>
      </w:pPr>
      <w:r>
        <w:rPr>
          <w:rFonts w:cs="Tahoma"/>
          <w:lang w:eastAsia="zh-CN"/>
        </w:rPr>
        <w:t>maksymalny okres gwarancji – 72</w:t>
      </w:r>
      <w:r w:rsidR="00E63DF2" w:rsidRPr="00C36128">
        <w:rPr>
          <w:rFonts w:cs="Tahoma"/>
          <w:lang w:eastAsia="zh-CN"/>
        </w:rPr>
        <w:t xml:space="preserve"> miesiące</w:t>
      </w:r>
    </w:p>
    <w:p w14:paraId="799DCF54" w14:textId="77777777" w:rsidR="00E63DF2" w:rsidRPr="00C36128" w:rsidRDefault="00E63DF2" w:rsidP="00E63DF2">
      <w:pPr>
        <w:suppressAutoHyphens/>
        <w:autoSpaceDN w:val="0"/>
        <w:spacing w:after="0" w:line="240" w:lineRule="auto"/>
        <w:ind w:right="-108"/>
        <w:jc w:val="both"/>
        <w:rPr>
          <w:rFonts w:cs="Tahoma"/>
          <w:lang w:eastAsia="zh-CN"/>
        </w:rPr>
      </w:pPr>
    </w:p>
    <w:p w14:paraId="2E4D36C8" w14:textId="27063E0A" w:rsidR="00E63DF2" w:rsidRPr="00876306" w:rsidRDefault="00E63DF2" w:rsidP="00E63DF2">
      <w:pPr>
        <w:suppressAutoHyphens/>
        <w:autoSpaceDN w:val="0"/>
        <w:spacing w:after="0" w:line="240" w:lineRule="auto"/>
        <w:ind w:right="-108"/>
        <w:jc w:val="both"/>
        <w:rPr>
          <w:rFonts w:cs="Tahoma"/>
          <w:sz w:val="18"/>
          <w:szCs w:val="18"/>
          <w:lang w:eastAsia="zh-CN"/>
        </w:rPr>
      </w:pPr>
      <w:r w:rsidRPr="00876306">
        <w:rPr>
          <w:rFonts w:cs="Tahoma"/>
          <w:sz w:val="18"/>
          <w:szCs w:val="18"/>
          <w:lang w:eastAsia="zh-CN"/>
        </w:rPr>
        <w:t xml:space="preserve">     okres udzielonej gwaranc</w:t>
      </w:r>
      <w:r w:rsidR="000E1BE3" w:rsidRPr="00876306">
        <w:rPr>
          <w:rFonts w:cs="Tahoma"/>
          <w:sz w:val="18"/>
          <w:szCs w:val="18"/>
          <w:lang w:eastAsia="zh-CN"/>
        </w:rPr>
        <w:t>ji w badanej ofercie (od 60 do72</w:t>
      </w:r>
      <w:r w:rsidR="00876306" w:rsidRPr="00876306">
        <w:rPr>
          <w:rFonts w:cs="Tahoma"/>
          <w:sz w:val="18"/>
          <w:szCs w:val="18"/>
          <w:lang w:eastAsia="zh-CN"/>
        </w:rPr>
        <w:t xml:space="preserve"> m-</w:t>
      </w:r>
      <w:proofErr w:type="spellStart"/>
      <w:r w:rsidR="00876306" w:rsidRPr="00876306">
        <w:rPr>
          <w:rFonts w:cs="Tahoma"/>
          <w:sz w:val="18"/>
          <w:szCs w:val="18"/>
          <w:lang w:eastAsia="zh-CN"/>
        </w:rPr>
        <w:t>cy</w:t>
      </w:r>
      <w:proofErr w:type="spellEnd"/>
      <w:r w:rsidR="00876306" w:rsidRPr="00876306">
        <w:rPr>
          <w:rFonts w:cs="Tahoma"/>
          <w:sz w:val="18"/>
          <w:szCs w:val="18"/>
          <w:lang w:eastAsia="zh-CN"/>
        </w:rPr>
        <w:t xml:space="preserve">) - </w:t>
      </w:r>
      <w:r w:rsidRPr="00876306">
        <w:rPr>
          <w:rFonts w:cs="Tahoma"/>
          <w:sz w:val="18"/>
          <w:szCs w:val="18"/>
          <w:lang w:eastAsia="zh-CN"/>
        </w:rPr>
        <w:t xml:space="preserve"> minimalny okres gwarancji (60 m-</w:t>
      </w:r>
      <w:proofErr w:type="spellStart"/>
      <w:r w:rsidRPr="00876306">
        <w:rPr>
          <w:rFonts w:cs="Tahoma"/>
          <w:sz w:val="18"/>
          <w:szCs w:val="18"/>
          <w:lang w:eastAsia="zh-CN"/>
        </w:rPr>
        <w:t>cy</w:t>
      </w:r>
      <w:proofErr w:type="spellEnd"/>
      <w:r w:rsidRPr="00876306">
        <w:rPr>
          <w:rFonts w:cs="Tahoma"/>
          <w:sz w:val="18"/>
          <w:szCs w:val="18"/>
          <w:lang w:eastAsia="zh-CN"/>
        </w:rPr>
        <w:t>)</w:t>
      </w:r>
    </w:p>
    <w:p w14:paraId="633B755D" w14:textId="27569F3B" w:rsidR="00E63DF2" w:rsidRPr="00C36128" w:rsidRDefault="00E63DF2" w:rsidP="00E63DF2">
      <w:pPr>
        <w:suppressAutoHyphens/>
        <w:autoSpaceDN w:val="0"/>
        <w:spacing w:after="0" w:line="240" w:lineRule="auto"/>
        <w:ind w:right="-108"/>
        <w:jc w:val="both"/>
        <w:rPr>
          <w:rFonts w:cs="Tahoma"/>
          <w:lang w:eastAsia="zh-CN"/>
        </w:rPr>
      </w:pPr>
      <w:r w:rsidRPr="00C36128">
        <w:rPr>
          <w:rFonts w:cs="Tahoma"/>
          <w:lang w:eastAsia="zh-CN"/>
        </w:rPr>
        <w:t>G= ---------------------------------------------------------------</w:t>
      </w:r>
      <w:r>
        <w:rPr>
          <w:rFonts w:cs="Tahoma"/>
          <w:lang w:eastAsia="zh-CN"/>
        </w:rPr>
        <w:t>----------------------------</w:t>
      </w:r>
      <w:r w:rsidR="00291D33">
        <w:rPr>
          <w:rFonts w:cs="Tahoma"/>
          <w:lang w:eastAsia="zh-CN"/>
        </w:rPr>
        <w:t>---- x 38</w:t>
      </w:r>
      <w:r w:rsidRPr="00C36128">
        <w:rPr>
          <w:rFonts w:cs="Tahoma"/>
          <w:lang w:eastAsia="zh-CN"/>
        </w:rPr>
        <w:t xml:space="preserve"> % x100</w:t>
      </w:r>
    </w:p>
    <w:p w14:paraId="7B126166" w14:textId="1A321827" w:rsidR="00E63DF2" w:rsidRPr="00C36128" w:rsidRDefault="00E63DF2" w:rsidP="00E63DF2">
      <w:pPr>
        <w:suppressAutoHyphens/>
        <w:autoSpaceDN w:val="0"/>
        <w:spacing w:after="0" w:line="240" w:lineRule="auto"/>
        <w:ind w:left="567" w:right="-108"/>
        <w:jc w:val="both"/>
        <w:rPr>
          <w:rFonts w:cs="Tahoma"/>
          <w:lang w:eastAsia="zh-CN"/>
        </w:rPr>
      </w:pPr>
      <w:r w:rsidRPr="00C36128">
        <w:rPr>
          <w:rFonts w:cs="Tahoma"/>
          <w:lang w:eastAsia="zh-CN"/>
        </w:rPr>
        <w:t xml:space="preserve">    </w:t>
      </w:r>
      <w:r w:rsidR="000E1BE3">
        <w:rPr>
          <w:rFonts w:cs="Tahoma"/>
          <w:lang w:eastAsia="zh-CN"/>
        </w:rPr>
        <w:t xml:space="preserve">  maksymalny okres gwarancji (72</w:t>
      </w:r>
      <w:r w:rsidRPr="00C36128">
        <w:rPr>
          <w:rFonts w:cs="Tahoma"/>
          <w:lang w:eastAsia="zh-CN"/>
        </w:rPr>
        <w:t xml:space="preserve"> m-</w:t>
      </w:r>
      <w:proofErr w:type="spellStart"/>
      <w:r w:rsidRPr="00C36128">
        <w:rPr>
          <w:rFonts w:cs="Tahoma"/>
          <w:lang w:eastAsia="zh-CN"/>
        </w:rPr>
        <w:t>cy</w:t>
      </w:r>
      <w:proofErr w:type="spellEnd"/>
      <w:r w:rsidRPr="00C36128">
        <w:rPr>
          <w:rFonts w:cs="Tahoma"/>
          <w:lang w:eastAsia="zh-CN"/>
        </w:rPr>
        <w:t>) – minimalny okres gwarancji (60 m-</w:t>
      </w:r>
      <w:proofErr w:type="spellStart"/>
      <w:r w:rsidRPr="00C36128">
        <w:rPr>
          <w:rFonts w:cs="Tahoma"/>
          <w:lang w:eastAsia="zh-CN"/>
        </w:rPr>
        <w:t>cy</w:t>
      </w:r>
      <w:proofErr w:type="spellEnd"/>
      <w:r w:rsidRPr="00C36128">
        <w:rPr>
          <w:rFonts w:cs="Tahoma"/>
          <w:lang w:eastAsia="zh-CN"/>
        </w:rPr>
        <w:t>)</w:t>
      </w:r>
    </w:p>
    <w:p w14:paraId="0B2F867C" w14:textId="77777777" w:rsidR="00E63DF2" w:rsidRPr="00C36128" w:rsidRDefault="00E63DF2" w:rsidP="00E63DF2">
      <w:pPr>
        <w:suppressAutoHyphens/>
        <w:autoSpaceDN w:val="0"/>
        <w:spacing w:after="0" w:line="240" w:lineRule="auto"/>
        <w:ind w:right="-108"/>
        <w:jc w:val="both"/>
        <w:rPr>
          <w:rFonts w:cs="Tahoma"/>
          <w:lang w:eastAsia="zh-CN"/>
        </w:rPr>
      </w:pPr>
    </w:p>
    <w:p w14:paraId="745AAE1B" w14:textId="6EED335B" w:rsidR="00E63DF2" w:rsidRPr="003815AB" w:rsidRDefault="00E63DF2" w:rsidP="003815AB">
      <w:pPr>
        <w:spacing w:after="0" w:line="240" w:lineRule="auto"/>
        <w:jc w:val="both"/>
        <w:rPr>
          <w:rFonts w:cs="Tahoma"/>
        </w:rPr>
      </w:pPr>
      <w:r w:rsidRPr="00C36128">
        <w:rPr>
          <w:rFonts w:cs="Tahoma"/>
        </w:rPr>
        <w:t xml:space="preserve">Wartość punktowa obliczona zostanie z dokładnością do dwóch miejsc po przecinku (cyfra po drugiej cyfrze po przecinku nie będzie brana pod uwagę). </w:t>
      </w:r>
    </w:p>
    <w:p w14:paraId="55D62F47" w14:textId="2873CCE3" w:rsidR="00E63DF2" w:rsidRPr="00C36128" w:rsidRDefault="00E63DF2" w:rsidP="00E63DF2">
      <w:pPr>
        <w:spacing w:after="0" w:line="240" w:lineRule="auto"/>
        <w:jc w:val="both"/>
        <w:rPr>
          <w:rFonts w:cs="Tahoma"/>
        </w:rPr>
      </w:pPr>
      <w:r w:rsidRPr="00C36128">
        <w:rPr>
          <w:rFonts w:cs="Tahoma"/>
        </w:rPr>
        <w:t xml:space="preserve">2.Zamawiający w niniejszym postępowaniu określił minimalny okres gwarancji, który wynosi 60 miesięcy (warunek konieczny) oraz maksymalny </w:t>
      </w:r>
      <w:r w:rsidR="000E1BE3">
        <w:rPr>
          <w:rFonts w:cs="Tahoma"/>
        </w:rPr>
        <w:t>okres gwarancji, który wynosi 72</w:t>
      </w:r>
      <w:r w:rsidRPr="00C36128">
        <w:rPr>
          <w:rFonts w:cs="Tahoma"/>
        </w:rPr>
        <w:t xml:space="preserve"> miesięcy. </w:t>
      </w:r>
    </w:p>
    <w:p w14:paraId="14E09F2C" w14:textId="77777777" w:rsidR="00E63DF2" w:rsidRPr="00C36128" w:rsidRDefault="00E63DF2" w:rsidP="00E63DF2">
      <w:pPr>
        <w:spacing w:after="0" w:line="240" w:lineRule="auto"/>
        <w:jc w:val="both"/>
        <w:rPr>
          <w:rFonts w:cs="Tahoma"/>
        </w:rPr>
      </w:pPr>
      <w:r w:rsidRPr="00C36128">
        <w:rPr>
          <w:rFonts w:cs="Tahoma"/>
        </w:rPr>
        <w:t>3.W przypadku zaoferowania okresu gwarancji krótszego niż 60 miesięcy, Zamawiający odrzuci ofertę Wykonawcy.</w:t>
      </w:r>
    </w:p>
    <w:p w14:paraId="08470F70" w14:textId="18BAA90B" w:rsidR="00E63DF2" w:rsidRPr="00C36128" w:rsidRDefault="00E63DF2" w:rsidP="00E63DF2">
      <w:pPr>
        <w:spacing w:after="0" w:line="240" w:lineRule="auto"/>
        <w:jc w:val="both"/>
        <w:rPr>
          <w:rFonts w:cs="Tahoma"/>
        </w:rPr>
      </w:pPr>
      <w:r w:rsidRPr="00C36128">
        <w:rPr>
          <w:rFonts w:cs="Tahoma"/>
        </w:rPr>
        <w:t>4.W przypadku zaoferowania okresu gwarancji dłuż</w:t>
      </w:r>
      <w:r w:rsidR="000E1BE3">
        <w:rPr>
          <w:rFonts w:cs="Tahoma"/>
        </w:rPr>
        <w:t>szego niż 72</w:t>
      </w:r>
      <w:r w:rsidRPr="00C36128">
        <w:rPr>
          <w:rFonts w:cs="Tahoma"/>
        </w:rPr>
        <w:t xml:space="preserve"> miesięcy, Zamawiający przyjmie do obliczenia </w:t>
      </w:r>
      <w:r w:rsidR="000E1BE3">
        <w:rPr>
          <w:rFonts w:cs="Tahoma"/>
        </w:rPr>
        <w:t>punktów okres maksymalny, tj. 72</w:t>
      </w:r>
      <w:r w:rsidRPr="00C36128">
        <w:rPr>
          <w:rFonts w:cs="Tahoma"/>
        </w:rPr>
        <w:t xml:space="preserve"> miesięcy, jednakże okres gwarancji zaoferowany przez Wykonawcę zostanie wpisany do umowy. </w:t>
      </w:r>
    </w:p>
    <w:p w14:paraId="2927F4DC" w14:textId="77777777" w:rsidR="00E63DF2" w:rsidRDefault="00E63DF2" w:rsidP="00E63DF2">
      <w:pPr>
        <w:spacing w:after="0" w:line="240" w:lineRule="auto"/>
        <w:jc w:val="both"/>
        <w:rPr>
          <w:rFonts w:cs="Tahoma"/>
        </w:rPr>
      </w:pPr>
      <w:r w:rsidRPr="00C36128">
        <w:rPr>
          <w:rFonts w:cs="Tahoma"/>
        </w:rPr>
        <w:t xml:space="preserve"> 5.W przypadku, gdy Wykonawca nie wskaże w ofercie okresu gwarancji, Zamawiający przyjmie, iż   okres ten jest równy minimalnym wymaganiom określonym w SWZ  i załącznikach, tj. 60 miesięcy.</w:t>
      </w:r>
    </w:p>
    <w:p w14:paraId="412764C3" w14:textId="77777777" w:rsidR="00291D33" w:rsidRDefault="00291D33" w:rsidP="00E63DF2">
      <w:pPr>
        <w:spacing w:after="0" w:line="240" w:lineRule="auto"/>
        <w:jc w:val="both"/>
        <w:rPr>
          <w:rFonts w:cs="Tahoma"/>
        </w:rPr>
      </w:pPr>
    </w:p>
    <w:p w14:paraId="7DA50AF4" w14:textId="0EEF1503" w:rsidR="00064F93" w:rsidRPr="003815AB" w:rsidRDefault="00064F93" w:rsidP="003815AB">
      <w:pPr>
        <w:numPr>
          <w:ilvl w:val="0"/>
          <w:numId w:val="9"/>
        </w:numPr>
        <w:spacing w:after="0" w:line="240" w:lineRule="auto"/>
        <w:jc w:val="both"/>
        <w:rPr>
          <w:rFonts w:cs="Tahoma"/>
          <w:b/>
        </w:rPr>
      </w:pPr>
      <w:r w:rsidRPr="00C36128">
        <w:rPr>
          <w:rFonts w:cs="Tahoma"/>
          <w:b/>
        </w:rPr>
        <w:t xml:space="preserve">Zatrudnienie osoby niepełnosprawnej (klauzula społeczna) w rozumieniu ustawy z dnia 27 sierpnia 1997 r. o rehabilitacji zawodowej i społecznej oraz zatrudnianiu osób niepełnosprawnych </w:t>
      </w:r>
      <w:r w:rsidRPr="00C36128">
        <w:rPr>
          <w:rFonts w:eastAsia="Tahoma, Bold" w:cs="Tahoma"/>
        </w:rPr>
        <w:t xml:space="preserve">na podstawie stosunku pracy (umowy o pracę w rozumieniu przepisów Kodeksu pracy) w wymiarze pełnego wymiaru czasu pracy na cały okres realizacji zamówienia.  Czynności wykonywane przez osobę niepełnosprawną muszą być związane z realizacją niniejszego zamówienia </w:t>
      </w:r>
      <w:r>
        <w:rPr>
          <w:rFonts w:cs="Tahoma"/>
          <w:b/>
        </w:rPr>
        <w:t xml:space="preserve">  – waga 2</w:t>
      </w:r>
      <w:r w:rsidRPr="00C36128">
        <w:rPr>
          <w:rFonts w:cs="Tahoma"/>
          <w:b/>
        </w:rPr>
        <w:t xml:space="preserve"> % -  </w:t>
      </w:r>
      <w:r w:rsidRPr="00C36128">
        <w:rPr>
          <w:rFonts w:cs="Tahoma"/>
          <w:b/>
          <w:bCs/>
          <w:u w:val="single"/>
        </w:rPr>
        <w:t>maksym</w:t>
      </w:r>
      <w:r>
        <w:rPr>
          <w:rFonts w:cs="Tahoma"/>
          <w:b/>
          <w:bCs/>
          <w:u w:val="single"/>
        </w:rPr>
        <w:t>alnie Wykonawca może otrzymać 2 punkty</w:t>
      </w:r>
      <w:r w:rsidRPr="00C36128">
        <w:rPr>
          <w:rFonts w:cs="Tahoma"/>
          <w:b/>
          <w:bCs/>
          <w:u w:val="single"/>
        </w:rPr>
        <w:t>.</w:t>
      </w:r>
    </w:p>
    <w:p w14:paraId="0209867C" w14:textId="77777777" w:rsidR="00064F93" w:rsidRPr="00C36128" w:rsidRDefault="00064F93" w:rsidP="00064F93">
      <w:pPr>
        <w:pStyle w:val="Tekstpodstawowy3"/>
        <w:ind w:left="284"/>
        <w:jc w:val="both"/>
        <w:rPr>
          <w:rFonts w:asciiTheme="minorHAnsi" w:hAnsiTheme="minorHAnsi" w:cs="Tahoma"/>
          <w:bCs/>
          <w:color w:val="auto"/>
          <w:sz w:val="22"/>
          <w:szCs w:val="22"/>
          <w:u w:val="single"/>
        </w:rPr>
      </w:pPr>
      <w:r w:rsidRPr="00C36128">
        <w:rPr>
          <w:rFonts w:asciiTheme="minorHAnsi" w:hAnsiTheme="minorHAnsi" w:cs="Tahoma"/>
          <w:bCs/>
          <w:color w:val="auto"/>
          <w:sz w:val="22"/>
          <w:szCs w:val="22"/>
          <w:u w:val="single"/>
        </w:rPr>
        <w:t>Sposób obliczania (przyznania) punktów w niniejszym kryterium :</w:t>
      </w:r>
    </w:p>
    <w:p w14:paraId="4278F94C" w14:textId="60D454CF" w:rsidR="00064F93" w:rsidRPr="00C36128" w:rsidRDefault="00064F93" w:rsidP="00064F93">
      <w:pPr>
        <w:pStyle w:val="Tekstpodstawowy"/>
        <w:suppressAutoHyphens/>
        <w:spacing w:after="0" w:line="240" w:lineRule="auto"/>
        <w:jc w:val="both"/>
        <w:rPr>
          <w:rFonts w:cs="Tahoma"/>
        </w:rPr>
      </w:pPr>
      <w:r w:rsidRPr="00C36128">
        <w:rPr>
          <w:rFonts w:cs="Tahoma"/>
        </w:rPr>
        <w:t>- zatrudnienie przez Wykonawcę osoby niepełnosprawnej (klauzula społeczna) w rozumieniu ustawy z dnia 27 sierpnia 1997 r. o rehabilitacji zawodowej i społecznej oraz zatrudnianiu osób nie</w:t>
      </w:r>
      <w:r>
        <w:rPr>
          <w:rFonts w:cs="Tahoma"/>
        </w:rPr>
        <w:t xml:space="preserve">pełnosprawnych (t.j. </w:t>
      </w:r>
      <w:r w:rsidR="001B3B04">
        <w:rPr>
          <w:rFonts w:cs="Tahoma"/>
        </w:rPr>
        <w:t>Dz. U. z 2024 r. poz. 44</w:t>
      </w:r>
      <w:r>
        <w:rPr>
          <w:rFonts w:cs="Tahoma"/>
        </w:rPr>
        <w:t xml:space="preserve"> z </w:t>
      </w:r>
      <w:proofErr w:type="spellStart"/>
      <w:r>
        <w:rPr>
          <w:rFonts w:cs="Tahoma"/>
        </w:rPr>
        <w:t>późn</w:t>
      </w:r>
      <w:proofErr w:type="spellEnd"/>
      <w:r>
        <w:rPr>
          <w:rFonts w:cs="Tahoma"/>
        </w:rPr>
        <w:t>. zm.</w:t>
      </w:r>
      <w:r w:rsidRPr="00C36128">
        <w:rPr>
          <w:rFonts w:cs="Tahoma"/>
        </w:rPr>
        <w:t xml:space="preserve">) </w:t>
      </w:r>
      <w:r w:rsidRPr="00C36128">
        <w:rPr>
          <w:rFonts w:eastAsia="Tahoma, Bold" w:cs="Tahoma"/>
        </w:rPr>
        <w:t>na podstawie stosunku pracy (umowy o pracę w rozumieniu przepisów Kodeksu pracy) w wymiarze pełnego wymiaru czasu pracy na cały okres realizacji zamówienia (czynności wykonywane przez osobę niepełnosprawną muszą być związane z realizacją niniejszego zamówieni</w:t>
      </w:r>
      <w:r>
        <w:rPr>
          <w:rFonts w:eastAsia="Tahoma, Bold" w:cs="Tahoma"/>
        </w:rPr>
        <w:t>a) – 2</w:t>
      </w:r>
      <w:r w:rsidRPr="00C36128">
        <w:rPr>
          <w:rFonts w:eastAsia="Tahoma, Bold" w:cs="Tahoma"/>
        </w:rPr>
        <w:t xml:space="preserve"> pkt.</w:t>
      </w:r>
      <w:r w:rsidRPr="00C36128">
        <w:rPr>
          <w:rFonts w:cs="Tahoma"/>
        </w:rPr>
        <w:t xml:space="preserve">  </w:t>
      </w:r>
    </w:p>
    <w:p w14:paraId="36009F92" w14:textId="77777777" w:rsidR="00064F93" w:rsidRPr="00C36128" w:rsidRDefault="00064F93" w:rsidP="00064F93">
      <w:pPr>
        <w:pStyle w:val="Tekstpodstawowy"/>
        <w:suppressAutoHyphens/>
        <w:spacing w:after="0" w:line="240" w:lineRule="auto"/>
        <w:jc w:val="both"/>
        <w:rPr>
          <w:rFonts w:cs="Tahoma"/>
        </w:rPr>
      </w:pPr>
      <w:r w:rsidRPr="00C36128">
        <w:rPr>
          <w:rFonts w:cs="Tahoma"/>
        </w:rPr>
        <w:t xml:space="preserve">- brak zadeklarowania zatrudnienia przez Wykonawcę osoby niepełnosprawnej, zgodnie z opisem powyżej – oferta wykonawcy otrzyma 0 pkt. </w:t>
      </w:r>
    </w:p>
    <w:p w14:paraId="50F66F0B" w14:textId="77777777" w:rsidR="00064F93" w:rsidRPr="00C36128" w:rsidRDefault="00064F93" w:rsidP="00064F93">
      <w:pPr>
        <w:pStyle w:val="Podtytu"/>
        <w:spacing w:after="0"/>
        <w:jc w:val="both"/>
        <w:rPr>
          <w:rFonts w:asciiTheme="minorHAnsi" w:hAnsiTheme="minorHAnsi" w:cs="Tahoma"/>
          <w:sz w:val="22"/>
          <w:szCs w:val="22"/>
          <w:lang w:val="pl-PL"/>
        </w:rPr>
      </w:pPr>
    </w:p>
    <w:p w14:paraId="418DD91F" w14:textId="5BBE8B0D" w:rsidR="00E63DF2" w:rsidRPr="001B63CB" w:rsidRDefault="00064F93" w:rsidP="001B63CB">
      <w:pPr>
        <w:pStyle w:val="Tekstpodstawowy3"/>
        <w:jc w:val="both"/>
        <w:rPr>
          <w:rFonts w:asciiTheme="minorHAnsi" w:hAnsiTheme="minorHAnsi" w:cs="Tahoma"/>
          <w:color w:val="auto"/>
          <w:sz w:val="22"/>
          <w:szCs w:val="22"/>
        </w:rPr>
      </w:pPr>
      <w:r w:rsidRPr="00C36128">
        <w:rPr>
          <w:rFonts w:asciiTheme="minorHAnsi" w:hAnsiTheme="minorHAnsi" w:cs="Tahoma"/>
          <w:color w:val="auto"/>
          <w:sz w:val="22"/>
          <w:szCs w:val="22"/>
        </w:rPr>
        <w:t>Liczba punktów uzyskanych w wyniku zsumowania punktów za ww. kryteria stanowić będzie podstawę wyboru oferty najkorzystniejszej spośród ofert niepodlegających odrzuceniu. Zamawiający wybierze wykonawcę, którego of</w:t>
      </w:r>
      <w:r w:rsidR="001B63CB">
        <w:rPr>
          <w:rFonts w:asciiTheme="minorHAnsi" w:hAnsiTheme="minorHAnsi" w:cs="Tahoma"/>
          <w:color w:val="auto"/>
          <w:sz w:val="22"/>
          <w:szCs w:val="22"/>
        </w:rPr>
        <w:t>erta została najwyżej oceniona.</w:t>
      </w:r>
    </w:p>
    <w:p w14:paraId="1248FD9F" w14:textId="26016786" w:rsidR="00232311" w:rsidRPr="009F56BA" w:rsidRDefault="00EC606F" w:rsidP="0069754A">
      <w:pPr>
        <w:pStyle w:val="Bezodstpw"/>
        <w:jc w:val="both"/>
        <w:rPr>
          <w:b/>
        </w:rPr>
      </w:pPr>
      <w:r>
        <w:rPr>
          <w:b/>
        </w:rPr>
        <w:t>I</w:t>
      </w:r>
      <w:r w:rsidR="000B454D">
        <w:rPr>
          <w:b/>
        </w:rPr>
        <w:t>II</w:t>
      </w:r>
      <w:r w:rsidR="00232311" w:rsidRPr="009F56BA">
        <w:rPr>
          <w:b/>
        </w:rPr>
        <w:t>. Zamawiający odrzuci ofertę, jeżeli:</w:t>
      </w:r>
    </w:p>
    <w:p w14:paraId="15367676" w14:textId="77777777" w:rsidR="00232311" w:rsidRPr="0069754A" w:rsidRDefault="0069754A" w:rsidP="0069754A">
      <w:pPr>
        <w:pStyle w:val="Bezodstpw"/>
        <w:jc w:val="both"/>
      </w:pPr>
      <w:r>
        <w:t>1.</w:t>
      </w:r>
      <w:r w:rsidR="00232311" w:rsidRPr="0069754A">
        <w:t xml:space="preserve"> została złożona po terminie składania ofert;</w:t>
      </w:r>
    </w:p>
    <w:p w14:paraId="656B3B19" w14:textId="77777777" w:rsidR="00232311" w:rsidRPr="0069754A" w:rsidRDefault="0069754A" w:rsidP="0069754A">
      <w:pPr>
        <w:pStyle w:val="Bezodstpw"/>
        <w:jc w:val="both"/>
      </w:pPr>
      <w:r>
        <w:t>2</w:t>
      </w:r>
      <w:r w:rsidRPr="0069754A">
        <w:t>.</w:t>
      </w:r>
      <w:r w:rsidR="00232311" w:rsidRPr="0069754A">
        <w:t xml:space="preserve"> została złożona przez Wykonawcę:</w:t>
      </w:r>
    </w:p>
    <w:p w14:paraId="5DC70AB1" w14:textId="77777777" w:rsidR="00232311" w:rsidRPr="0069754A" w:rsidRDefault="007E7B62" w:rsidP="0069754A">
      <w:pPr>
        <w:pStyle w:val="Bezodstpw"/>
        <w:jc w:val="both"/>
      </w:pPr>
      <w:r>
        <w:t>a</w:t>
      </w:r>
      <w:r w:rsidR="00232311" w:rsidRPr="0069754A">
        <w:t>. podlegającego wykluczeniu z postępowania lub</w:t>
      </w:r>
    </w:p>
    <w:p w14:paraId="37F2159F" w14:textId="77777777" w:rsidR="007E7B62" w:rsidRDefault="007E7B62" w:rsidP="0069754A">
      <w:pPr>
        <w:pStyle w:val="Bezodstpw"/>
        <w:jc w:val="both"/>
      </w:pPr>
      <w:r>
        <w:lastRenderedPageBreak/>
        <w:t>b</w:t>
      </w:r>
      <w:r w:rsidR="00232311" w:rsidRPr="0069754A">
        <w:t>. niespełniającego warun</w:t>
      </w:r>
      <w:r w:rsidR="003B1FE2">
        <w:t xml:space="preserve">ków udziału w postępowaniu, lub </w:t>
      </w:r>
    </w:p>
    <w:p w14:paraId="5D344F20" w14:textId="77777777" w:rsidR="00232311" w:rsidRPr="0069754A" w:rsidRDefault="007E7B62" w:rsidP="0069754A">
      <w:pPr>
        <w:pStyle w:val="Bezodstpw"/>
        <w:jc w:val="both"/>
      </w:pPr>
      <w:r>
        <w:t xml:space="preserve">c. </w:t>
      </w:r>
      <w:r w:rsidR="00232311" w:rsidRPr="0069754A">
        <w:t>który nie złożył w przewidzianym terminie oświadczenia, o</w:t>
      </w:r>
      <w:r w:rsidR="0069754A" w:rsidRPr="0069754A">
        <w:t xml:space="preserve"> którym mowa </w:t>
      </w:r>
      <w:r w:rsidR="00232311" w:rsidRPr="0069754A">
        <w:t xml:space="preserve">w art. 125 </w:t>
      </w:r>
      <w:r w:rsidR="00065300" w:rsidRPr="0069754A">
        <w:t>ust. 1</w:t>
      </w:r>
      <w:r w:rsidR="00065300">
        <w:t xml:space="preserve"> (</w:t>
      </w:r>
      <w:r w:rsidR="00232311" w:rsidRPr="0069754A">
        <w:rPr>
          <w:rFonts w:cs="TimesNewRomanPS-ItalicMT"/>
          <w:i/>
          <w:iCs/>
        </w:rPr>
        <w:t>oświadczenie wykonawcy o niepodleganiu wykluczeniu i spełnianiu warunków</w:t>
      </w:r>
      <w:r w:rsidR="00065300">
        <w:rPr>
          <w:rFonts w:cs="TimesNewRomanPS-ItalicMT"/>
          <w:i/>
          <w:iCs/>
        </w:rPr>
        <w:t xml:space="preserve"> </w:t>
      </w:r>
      <w:r w:rsidR="00232311" w:rsidRPr="0069754A">
        <w:rPr>
          <w:rFonts w:cs="TimesNewRomanPS-ItalicMT"/>
          <w:i/>
          <w:iCs/>
        </w:rPr>
        <w:t>udziału w postępowaniu</w:t>
      </w:r>
      <w:r w:rsidR="00065300">
        <w:rPr>
          <w:rFonts w:cs="TimesNewRomanPS-ItalicMT"/>
          <w:i/>
          <w:iCs/>
        </w:rPr>
        <w:t>)</w:t>
      </w:r>
      <w:r w:rsidR="00232311" w:rsidRPr="0069754A">
        <w:t xml:space="preserve">, lub </w:t>
      </w:r>
      <w:r w:rsidR="0069754A" w:rsidRPr="0069754A">
        <w:t xml:space="preserve">podmiotowego środka dowodowego, </w:t>
      </w:r>
      <w:r w:rsidR="00232311" w:rsidRPr="0069754A">
        <w:t>potwierdzających brak podstaw wykluczenia lub spełnianie warunków udz</w:t>
      </w:r>
      <w:r w:rsidR="0069754A" w:rsidRPr="0069754A">
        <w:t xml:space="preserve">iału </w:t>
      </w:r>
      <w:r w:rsidR="00232311" w:rsidRPr="0069754A">
        <w:t>w postępowaniu, przedmiotowego środka dowodo</w:t>
      </w:r>
      <w:r w:rsidR="0069754A" w:rsidRPr="0069754A">
        <w:t xml:space="preserve">wego, lub innych dokumentów lub </w:t>
      </w:r>
      <w:r w:rsidR="00232311" w:rsidRPr="0069754A">
        <w:t>oświadczeń;</w:t>
      </w:r>
    </w:p>
    <w:p w14:paraId="3ACC5AB6" w14:textId="77777777" w:rsidR="00232311" w:rsidRPr="0069754A" w:rsidRDefault="007E7B62" w:rsidP="0069754A">
      <w:pPr>
        <w:pStyle w:val="Bezodstpw"/>
        <w:jc w:val="both"/>
      </w:pPr>
      <w:r>
        <w:t>3</w:t>
      </w:r>
      <w:r w:rsidR="00232311" w:rsidRPr="0069754A">
        <w:t>. jest niezgodna z przepisami ustawy;</w:t>
      </w:r>
    </w:p>
    <w:p w14:paraId="4CC0DB06" w14:textId="77777777" w:rsidR="00232311" w:rsidRPr="0069754A" w:rsidRDefault="007E7B62" w:rsidP="0069754A">
      <w:pPr>
        <w:pStyle w:val="Bezodstpw"/>
        <w:jc w:val="both"/>
      </w:pPr>
      <w:r>
        <w:t>4</w:t>
      </w:r>
      <w:r w:rsidR="00232311" w:rsidRPr="0069754A">
        <w:t>. jest nieważna na podstawie odrębnych przepisów;</w:t>
      </w:r>
    </w:p>
    <w:p w14:paraId="1D9F4608" w14:textId="77777777" w:rsidR="00232311" w:rsidRPr="0069754A" w:rsidRDefault="007E7B62" w:rsidP="0069754A">
      <w:pPr>
        <w:pStyle w:val="Bezodstpw"/>
        <w:jc w:val="both"/>
      </w:pPr>
      <w:r>
        <w:t>5</w:t>
      </w:r>
      <w:r w:rsidR="00232311" w:rsidRPr="0069754A">
        <w:t>. jej treść jest niezgodna z warunkami zamówienia;</w:t>
      </w:r>
    </w:p>
    <w:p w14:paraId="024E5403" w14:textId="77777777" w:rsidR="00232311" w:rsidRPr="0069754A" w:rsidRDefault="007E7B62" w:rsidP="0069754A">
      <w:pPr>
        <w:pStyle w:val="Bezodstpw"/>
        <w:jc w:val="both"/>
      </w:pPr>
      <w:r>
        <w:t>6</w:t>
      </w:r>
      <w:r w:rsidR="00232311" w:rsidRPr="0069754A">
        <w:t xml:space="preserve">. nie została sporządzona lub przekazana w sposób zgodny </w:t>
      </w:r>
      <w:r w:rsidR="0069754A" w:rsidRPr="0069754A">
        <w:t xml:space="preserve">z wymaganiami technicznymi oraz </w:t>
      </w:r>
      <w:r w:rsidR="00232311" w:rsidRPr="0069754A">
        <w:t xml:space="preserve">organizacyjnymi sporządzania lub przekazywania ofert </w:t>
      </w:r>
      <w:r w:rsidR="0069754A" w:rsidRPr="0069754A">
        <w:t xml:space="preserve">przy użyciu środków komunikacji </w:t>
      </w:r>
      <w:r w:rsidR="00232311" w:rsidRPr="0069754A">
        <w:t>elektronicznej określonymi przez zamawiającego;</w:t>
      </w:r>
    </w:p>
    <w:p w14:paraId="11F9A5EC" w14:textId="77777777" w:rsidR="00232311" w:rsidRPr="0069754A" w:rsidRDefault="007E7B62" w:rsidP="0069754A">
      <w:pPr>
        <w:pStyle w:val="Bezodstpw"/>
        <w:jc w:val="both"/>
      </w:pPr>
      <w:r>
        <w:t>7</w:t>
      </w:r>
      <w:r w:rsidR="00232311" w:rsidRPr="0069754A">
        <w:t>. została złożona w warunkach czynu nieuczciwej konkurencji w rozumieniu ustawy z dnia</w:t>
      </w:r>
      <w:r w:rsidR="00065300">
        <w:t xml:space="preserve"> </w:t>
      </w:r>
      <w:r w:rsidR="00232311" w:rsidRPr="0069754A">
        <w:t>16 kwietnia 1993 r. o zwalczaniu nieuczciwej konkurencji;</w:t>
      </w:r>
    </w:p>
    <w:p w14:paraId="315F165F" w14:textId="77777777" w:rsidR="00232311" w:rsidRPr="0069754A" w:rsidRDefault="007E7B62" w:rsidP="0069754A">
      <w:pPr>
        <w:pStyle w:val="Bezodstpw"/>
        <w:jc w:val="both"/>
      </w:pPr>
      <w:r>
        <w:t>8</w:t>
      </w:r>
      <w:r w:rsidR="00232311" w:rsidRPr="0069754A">
        <w:t>. zawiera rażąco niską cenę lub koszt w stosunku do przedmiotu zamówienia;</w:t>
      </w:r>
    </w:p>
    <w:p w14:paraId="27E9F781" w14:textId="77777777" w:rsidR="00232311" w:rsidRPr="0069754A" w:rsidRDefault="007E7B62" w:rsidP="0069754A">
      <w:pPr>
        <w:pStyle w:val="Bezodstpw"/>
        <w:jc w:val="both"/>
      </w:pPr>
      <w:r>
        <w:t>9</w:t>
      </w:r>
      <w:r w:rsidR="00232311" w:rsidRPr="0069754A">
        <w:t>. została złożona przez wykonawcę niezaproszonego do składania ofert;</w:t>
      </w:r>
    </w:p>
    <w:p w14:paraId="55C8E428" w14:textId="77777777" w:rsidR="00232311" w:rsidRPr="0069754A" w:rsidRDefault="003B1FE2" w:rsidP="0069754A">
      <w:pPr>
        <w:pStyle w:val="Bezodstpw"/>
        <w:jc w:val="both"/>
      </w:pPr>
      <w:r>
        <w:t>1</w:t>
      </w:r>
      <w:r w:rsidR="007E7B62">
        <w:t>0</w:t>
      </w:r>
      <w:r w:rsidR="00232311" w:rsidRPr="0069754A">
        <w:t>. zawiera błędy w obliczeniu ceny lub kosztu;</w:t>
      </w:r>
    </w:p>
    <w:p w14:paraId="16E5B9A3" w14:textId="77777777" w:rsidR="00232311" w:rsidRPr="0069754A" w:rsidRDefault="003B1FE2" w:rsidP="0069754A">
      <w:pPr>
        <w:pStyle w:val="Bezodstpw"/>
        <w:jc w:val="both"/>
      </w:pPr>
      <w:r>
        <w:t>1</w:t>
      </w:r>
      <w:r w:rsidR="007E7B62">
        <w:t>1</w:t>
      </w:r>
      <w:r w:rsidR="00232311" w:rsidRPr="0069754A">
        <w:t>. wykonawca w wyznaczonym terminie zakwestionował po</w:t>
      </w:r>
      <w:r w:rsidR="007E7B62">
        <w:t xml:space="preserve">prawienie omyłki, o której mowa </w:t>
      </w:r>
      <w:r w:rsidR="00232311" w:rsidRPr="0069754A">
        <w:t>w art. 223 ust. 2 pkt 3 ustawy PZP;</w:t>
      </w:r>
    </w:p>
    <w:p w14:paraId="060F534C" w14:textId="77777777" w:rsidR="00232311" w:rsidRPr="0069754A" w:rsidRDefault="003B1FE2" w:rsidP="0069754A">
      <w:pPr>
        <w:pStyle w:val="Bezodstpw"/>
        <w:jc w:val="both"/>
      </w:pPr>
      <w:r>
        <w:t>1</w:t>
      </w:r>
      <w:r w:rsidR="007E7B62">
        <w:t>2</w:t>
      </w:r>
      <w:r w:rsidR="00232311" w:rsidRPr="0069754A">
        <w:t>. wykonawca nie wyraził pisemnej zgody na przedłużenie terminu związania ofertą;</w:t>
      </w:r>
    </w:p>
    <w:p w14:paraId="14FB3D1D" w14:textId="77777777" w:rsidR="00232311" w:rsidRPr="0069754A" w:rsidRDefault="00232311" w:rsidP="0069754A">
      <w:pPr>
        <w:pStyle w:val="Bezodstpw"/>
        <w:jc w:val="both"/>
      </w:pPr>
      <w:r w:rsidRPr="0069754A">
        <w:t>13. wykonawca nie wyraził pisemnej zgody na wybór jego ofer</w:t>
      </w:r>
      <w:r w:rsidR="007E7B62">
        <w:t xml:space="preserve">ty po upływie terminu związania </w:t>
      </w:r>
      <w:r w:rsidRPr="0069754A">
        <w:t>ofertą;</w:t>
      </w:r>
    </w:p>
    <w:p w14:paraId="05644559" w14:textId="77777777" w:rsidR="00232311" w:rsidRPr="00560CF1" w:rsidRDefault="00232311" w:rsidP="00560CF1">
      <w:pPr>
        <w:pStyle w:val="Bezodstpw"/>
        <w:jc w:val="both"/>
        <w:rPr>
          <w:rFonts w:cstheme="minorHAnsi"/>
        </w:rPr>
      </w:pPr>
      <w:r w:rsidRPr="00560CF1">
        <w:rPr>
          <w:rFonts w:cstheme="minorHAnsi"/>
        </w:rPr>
        <w:t>14. wykonawca nie wniósł wadium, lub wniósł w sposób n</w:t>
      </w:r>
      <w:r w:rsidR="007E7B62" w:rsidRPr="00560CF1">
        <w:rPr>
          <w:rFonts w:cstheme="minorHAnsi"/>
        </w:rPr>
        <w:t xml:space="preserve">ieprawidłowy lub nie utrzymywał </w:t>
      </w:r>
      <w:r w:rsidRPr="00560CF1">
        <w:rPr>
          <w:rFonts w:cstheme="minorHAnsi"/>
        </w:rPr>
        <w:t>wadium nieprzerwanie do upływu terminu związania of</w:t>
      </w:r>
      <w:r w:rsidR="007E7B62" w:rsidRPr="00560CF1">
        <w:rPr>
          <w:rFonts w:cstheme="minorHAnsi"/>
        </w:rPr>
        <w:t xml:space="preserve">ertą lub złożył wniosek o zwrot </w:t>
      </w:r>
      <w:r w:rsidRPr="00560CF1">
        <w:rPr>
          <w:rFonts w:cstheme="minorHAnsi"/>
        </w:rPr>
        <w:t xml:space="preserve">wadium w przypadku, o którym mowa w art. 98 ust. 2 pkt 3 ustawy </w:t>
      </w:r>
      <w:proofErr w:type="spellStart"/>
      <w:r w:rsidRPr="00560CF1">
        <w:rPr>
          <w:rFonts w:cstheme="minorHAnsi"/>
        </w:rPr>
        <w:t>P</w:t>
      </w:r>
      <w:r w:rsidR="00065300" w:rsidRPr="00560CF1">
        <w:rPr>
          <w:rFonts w:cstheme="minorHAnsi"/>
        </w:rPr>
        <w:t>zp</w:t>
      </w:r>
      <w:proofErr w:type="spellEnd"/>
      <w:r w:rsidRPr="00560CF1">
        <w:rPr>
          <w:rFonts w:cstheme="minorHAnsi"/>
        </w:rPr>
        <w:t>;</w:t>
      </w:r>
    </w:p>
    <w:p w14:paraId="72C52991" w14:textId="77777777" w:rsidR="00232311" w:rsidRPr="00560CF1" w:rsidRDefault="00232311" w:rsidP="00560CF1">
      <w:pPr>
        <w:pStyle w:val="Bezodstpw"/>
        <w:rPr>
          <w:rFonts w:cstheme="minorHAnsi"/>
        </w:rPr>
      </w:pPr>
      <w:r w:rsidRPr="00560CF1">
        <w:rPr>
          <w:rFonts w:cstheme="minorHAnsi"/>
        </w:rPr>
        <w:t>15. oferta wariantowa nie została złożona lub nie spełnia minimalnych wymagań określonych</w:t>
      </w:r>
      <w:r w:rsidR="00065300" w:rsidRPr="00560CF1">
        <w:rPr>
          <w:rFonts w:cstheme="minorHAnsi"/>
        </w:rPr>
        <w:t xml:space="preserve"> </w:t>
      </w:r>
      <w:r w:rsidRPr="00560CF1">
        <w:rPr>
          <w:rFonts w:cstheme="minorHAnsi"/>
        </w:rPr>
        <w:t xml:space="preserve">przez </w:t>
      </w:r>
      <w:r w:rsidR="00065300" w:rsidRPr="00560CF1">
        <w:rPr>
          <w:rFonts w:cstheme="minorHAnsi"/>
        </w:rPr>
        <w:t>Z</w:t>
      </w:r>
      <w:r w:rsidRPr="00560CF1">
        <w:rPr>
          <w:rFonts w:cstheme="minorHAnsi"/>
        </w:rPr>
        <w:t xml:space="preserve">amawiającego, w przypadku gdy </w:t>
      </w:r>
      <w:r w:rsidR="00065300" w:rsidRPr="00560CF1">
        <w:rPr>
          <w:rFonts w:cstheme="minorHAnsi"/>
        </w:rPr>
        <w:t>Z</w:t>
      </w:r>
      <w:r w:rsidRPr="00560CF1">
        <w:rPr>
          <w:rFonts w:cstheme="minorHAnsi"/>
        </w:rPr>
        <w:t>amawiający wymagał jej złożenia;</w:t>
      </w:r>
    </w:p>
    <w:p w14:paraId="10D88F66" w14:textId="77777777" w:rsidR="00232311" w:rsidRPr="00560CF1" w:rsidRDefault="00232311" w:rsidP="00560CF1">
      <w:pPr>
        <w:pStyle w:val="Bezodstpw"/>
        <w:jc w:val="both"/>
        <w:rPr>
          <w:rFonts w:cstheme="minorHAnsi"/>
        </w:rPr>
      </w:pPr>
      <w:r w:rsidRPr="00560CF1">
        <w:rPr>
          <w:rFonts w:cstheme="minorHAnsi"/>
        </w:rPr>
        <w:t>16. jej przyjęcie naruszałoby bezpieczeństwo publiczne lub</w:t>
      </w:r>
      <w:r w:rsidR="00065300" w:rsidRPr="00560CF1">
        <w:rPr>
          <w:rFonts w:cstheme="minorHAnsi"/>
        </w:rPr>
        <w:t xml:space="preserve"> istotny interes bezpieczeństwa </w:t>
      </w:r>
      <w:r w:rsidRPr="00560CF1">
        <w:rPr>
          <w:rFonts w:cstheme="minorHAnsi"/>
        </w:rPr>
        <w:t>państwa, a tego bezpieczeństwa lub interesu nie można zagwarantować w inny sposób;</w:t>
      </w:r>
    </w:p>
    <w:p w14:paraId="5F01E8EF" w14:textId="0BAA185D" w:rsidR="00232311" w:rsidRPr="00560CF1" w:rsidRDefault="00232311" w:rsidP="00560CF1">
      <w:pPr>
        <w:pStyle w:val="Bezodstpw"/>
        <w:jc w:val="both"/>
        <w:rPr>
          <w:rFonts w:cstheme="minorHAnsi"/>
        </w:rPr>
      </w:pPr>
      <w:r w:rsidRPr="00560CF1">
        <w:rPr>
          <w:rFonts w:cstheme="minorHAnsi"/>
        </w:rPr>
        <w:t>17. obejmuje ona urządzenia informatyczne lub oprogram</w:t>
      </w:r>
      <w:r w:rsidR="007E7B62" w:rsidRPr="00560CF1">
        <w:rPr>
          <w:rFonts w:cstheme="minorHAnsi"/>
        </w:rPr>
        <w:t xml:space="preserve">owanie wskazane w rekomendacji, </w:t>
      </w:r>
      <w:r w:rsidRPr="00560CF1">
        <w:rPr>
          <w:rFonts w:cstheme="minorHAnsi"/>
        </w:rPr>
        <w:t>o której mowa w art. 33 ust. 4 ustawy z dnia 5 li</w:t>
      </w:r>
      <w:r w:rsidR="007E7B62" w:rsidRPr="00560CF1">
        <w:rPr>
          <w:rFonts w:cstheme="minorHAnsi"/>
        </w:rPr>
        <w:t xml:space="preserve">pca 2018 r. o krajowym systemie </w:t>
      </w:r>
      <w:proofErr w:type="spellStart"/>
      <w:r w:rsidRPr="00560CF1">
        <w:rPr>
          <w:rFonts w:cstheme="minorHAnsi"/>
        </w:rPr>
        <w:t>cyberbezpieczeństwa</w:t>
      </w:r>
      <w:proofErr w:type="spellEnd"/>
      <w:r w:rsidRPr="00560CF1">
        <w:rPr>
          <w:rFonts w:cstheme="minorHAnsi"/>
        </w:rPr>
        <w:t xml:space="preserve"> (</w:t>
      </w:r>
      <w:r w:rsidR="001B3B04" w:rsidRPr="001B3B04">
        <w:rPr>
          <w:rFonts w:cstheme="minorHAnsi"/>
        </w:rPr>
        <w:t>t.j. Dz. U. z 2024 r. poz. 1077</w:t>
      </w:r>
      <w:r w:rsidR="001B3B04">
        <w:rPr>
          <w:rFonts w:cstheme="minorHAnsi"/>
        </w:rPr>
        <w:t xml:space="preserve"> ze zm.</w:t>
      </w:r>
      <w:r w:rsidRPr="00560CF1">
        <w:rPr>
          <w:rFonts w:cstheme="minorHAnsi"/>
        </w:rPr>
        <w:t>), stwier</w:t>
      </w:r>
      <w:r w:rsidR="007E7B62" w:rsidRPr="00560CF1">
        <w:rPr>
          <w:rFonts w:cstheme="minorHAnsi"/>
        </w:rPr>
        <w:t xml:space="preserve">dzającej ich negatywny wpływ na </w:t>
      </w:r>
      <w:r w:rsidRPr="00560CF1">
        <w:rPr>
          <w:rFonts w:cstheme="minorHAnsi"/>
        </w:rPr>
        <w:t>bezpieczeństwo publiczne lub bezpieczeństwo narodowe;</w:t>
      </w:r>
    </w:p>
    <w:p w14:paraId="22E19B31" w14:textId="3E8D7314" w:rsidR="00560CF1" w:rsidRPr="00431DCB" w:rsidRDefault="00232311" w:rsidP="00560CF1">
      <w:pPr>
        <w:pStyle w:val="Bezodstpw"/>
        <w:jc w:val="both"/>
        <w:rPr>
          <w:rFonts w:cstheme="minorHAnsi"/>
          <w:u w:val="single"/>
        </w:rPr>
      </w:pPr>
      <w:r w:rsidRPr="00431DCB">
        <w:rPr>
          <w:rFonts w:cstheme="minorHAnsi"/>
          <w:u w:val="single"/>
        </w:rPr>
        <w:t>18. została złożona bez odbycia wizji lokalnej lub bez sprawd</w:t>
      </w:r>
      <w:r w:rsidR="007E7B62" w:rsidRPr="00431DCB">
        <w:rPr>
          <w:rFonts w:cstheme="minorHAnsi"/>
          <w:u w:val="single"/>
        </w:rPr>
        <w:t xml:space="preserve">zenia dokumentów niezbędnych do </w:t>
      </w:r>
      <w:r w:rsidRPr="00431DCB">
        <w:rPr>
          <w:rFonts w:cstheme="minorHAnsi"/>
          <w:u w:val="single"/>
        </w:rPr>
        <w:t>realizacji zamówienia dostępnych na miejscu u</w:t>
      </w:r>
      <w:r w:rsidR="007E7B62" w:rsidRPr="00431DCB">
        <w:rPr>
          <w:rFonts w:cstheme="minorHAnsi"/>
          <w:u w:val="single"/>
        </w:rPr>
        <w:t xml:space="preserve"> </w:t>
      </w:r>
      <w:r w:rsidR="00065300" w:rsidRPr="00431DCB">
        <w:rPr>
          <w:rFonts w:cstheme="minorHAnsi"/>
          <w:u w:val="single"/>
        </w:rPr>
        <w:t>Z</w:t>
      </w:r>
      <w:r w:rsidR="007E7B62" w:rsidRPr="00431DCB">
        <w:rPr>
          <w:rFonts w:cstheme="minorHAnsi"/>
          <w:u w:val="single"/>
        </w:rPr>
        <w:t xml:space="preserve">amawiającego, w przypadku gdy </w:t>
      </w:r>
      <w:r w:rsidRPr="00431DCB">
        <w:rPr>
          <w:rFonts w:cstheme="minorHAnsi"/>
          <w:u w:val="single"/>
        </w:rPr>
        <w:t>zamawiający tego wymagał w dokumentach zamówienia.</w:t>
      </w:r>
    </w:p>
    <w:p w14:paraId="28C7BDA2" w14:textId="5384A8A5" w:rsidR="00560CF1" w:rsidRPr="002547A1" w:rsidRDefault="00560CF1" w:rsidP="00560CF1">
      <w:pPr>
        <w:pStyle w:val="Bezodstpw"/>
        <w:jc w:val="both"/>
        <w:rPr>
          <w:rFonts w:cstheme="minorHAnsi"/>
          <w:b/>
        </w:rPr>
      </w:pPr>
      <w:r w:rsidRPr="00560CF1">
        <w:rPr>
          <w:rFonts w:cstheme="minorHAnsi"/>
          <w:b/>
        </w:rPr>
        <w:t xml:space="preserve">IV. Wyjaśnianie rażąco niskiej ceny. </w:t>
      </w:r>
      <w:r w:rsidRPr="00560CF1">
        <w:rPr>
          <w:rFonts w:cstheme="minorHAnsi"/>
        </w:rPr>
        <w:t>Jeżeli zaoferowana cena lub koszt, lub ich istotne części składowe, wydadzą się rażąco niskie w stosunku do przedmiotu zamówienia lub będą budzić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64E657B9" w14:textId="310DC5FD" w:rsidR="00560CF1" w:rsidRPr="00560CF1" w:rsidRDefault="00560CF1" w:rsidP="00560CF1">
      <w:pPr>
        <w:widowControl w:val="0"/>
        <w:shd w:val="clear" w:color="auto" w:fill="FFFFFF"/>
        <w:tabs>
          <w:tab w:val="left" w:pos="0"/>
        </w:tabs>
        <w:overflowPunct w:val="0"/>
        <w:spacing w:after="0" w:line="240" w:lineRule="auto"/>
        <w:jc w:val="both"/>
        <w:rPr>
          <w:rFonts w:cstheme="minorHAnsi"/>
          <w:b/>
        </w:rPr>
      </w:pPr>
      <w:r w:rsidRPr="00560CF1">
        <w:rPr>
          <w:rFonts w:cstheme="minorHAnsi"/>
          <w:b/>
        </w:rPr>
        <w:t>V.</w:t>
      </w:r>
      <w:r w:rsidR="00431DCB">
        <w:rPr>
          <w:rFonts w:cstheme="minorHAnsi"/>
          <w:b/>
        </w:rPr>
        <w:t xml:space="preserve"> </w:t>
      </w:r>
      <w:r w:rsidRPr="00560CF1">
        <w:rPr>
          <w:rFonts w:cstheme="minorHAnsi"/>
          <w:b/>
        </w:rPr>
        <w:t>Informacje zamieszczane po wyborze oferty.</w:t>
      </w:r>
    </w:p>
    <w:p w14:paraId="73C041D3" w14:textId="77777777" w:rsidR="00560CF1" w:rsidRPr="00560CF1" w:rsidRDefault="00560CF1" w:rsidP="00560CF1">
      <w:pPr>
        <w:shd w:val="clear" w:color="auto" w:fill="FFFFFF"/>
        <w:tabs>
          <w:tab w:val="left" w:pos="0"/>
        </w:tabs>
        <w:spacing w:after="0" w:line="240" w:lineRule="auto"/>
        <w:jc w:val="both"/>
        <w:rPr>
          <w:rFonts w:cstheme="minorHAnsi"/>
        </w:rPr>
      </w:pPr>
      <w:r w:rsidRPr="00560CF1">
        <w:rPr>
          <w:rFonts w:cstheme="minorHAnsi"/>
        </w:rPr>
        <w:t xml:space="preserve">Niezwłocznie po wyborze najkorzystniejszej oferty zamawiający poinformuje równocześnie Wykonawców, którzy złożyli oferty, o: </w:t>
      </w:r>
    </w:p>
    <w:p w14:paraId="31AA31E4" w14:textId="77777777" w:rsidR="00560CF1" w:rsidRPr="00560CF1" w:rsidRDefault="00560CF1" w:rsidP="00560CF1">
      <w:pPr>
        <w:shd w:val="clear" w:color="auto" w:fill="FFFFFF"/>
        <w:tabs>
          <w:tab w:val="left" w:pos="0"/>
        </w:tabs>
        <w:spacing w:after="0" w:line="240" w:lineRule="auto"/>
        <w:jc w:val="both"/>
        <w:rPr>
          <w:rFonts w:cstheme="minorHAnsi"/>
        </w:rPr>
      </w:pPr>
      <w:r w:rsidRPr="00560CF1">
        <w:rPr>
          <w:rFonts w:cstheme="minorHAnsi"/>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948C394" w14:textId="77777777" w:rsidR="00560CF1" w:rsidRPr="00560CF1" w:rsidRDefault="00560CF1" w:rsidP="00560CF1">
      <w:pPr>
        <w:shd w:val="clear" w:color="auto" w:fill="FFFFFF"/>
        <w:tabs>
          <w:tab w:val="left" w:pos="0"/>
        </w:tabs>
        <w:spacing w:after="0" w:line="240" w:lineRule="auto"/>
        <w:jc w:val="both"/>
        <w:rPr>
          <w:rFonts w:cstheme="minorHAnsi"/>
        </w:rPr>
      </w:pPr>
      <w:r w:rsidRPr="00560CF1">
        <w:rPr>
          <w:rFonts w:cstheme="minorHAnsi"/>
        </w:rPr>
        <w:t xml:space="preserve">2) Wykonawcach, których oferty zostały odrzucone – podając uzasadnienie faktyczne i prawne. </w:t>
      </w:r>
    </w:p>
    <w:p w14:paraId="2783F71C" w14:textId="28F7BCB2" w:rsidR="00560CF1" w:rsidRPr="00560CF1" w:rsidRDefault="00560CF1" w:rsidP="00560CF1">
      <w:pPr>
        <w:shd w:val="clear" w:color="auto" w:fill="FFFFFF"/>
        <w:tabs>
          <w:tab w:val="left" w:pos="0"/>
        </w:tabs>
        <w:spacing w:after="0" w:line="240" w:lineRule="auto"/>
        <w:jc w:val="both"/>
        <w:rPr>
          <w:rFonts w:cstheme="minorHAnsi"/>
        </w:rPr>
      </w:pPr>
      <w:r w:rsidRPr="00560CF1">
        <w:rPr>
          <w:rFonts w:cstheme="minorHAnsi"/>
        </w:rPr>
        <w:t>Zamawiający udostępni niezwłocznie info</w:t>
      </w:r>
      <w:r w:rsidR="002B3BE5">
        <w:rPr>
          <w:rFonts w:cstheme="minorHAnsi"/>
        </w:rPr>
        <w:t>rmacje, o których mowa pkt 1</w:t>
      </w:r>
      <w:r w:rsidRPr="00560CF1">
        <w:rPr>
          <w:rFonts w:cstheme="minorHAnsi"/>
        </w:rPr>
        <w:t xml:space="preserve">, na stronie internetowej prowadzonego postępowania. </w:t>
      </w:r>
    </w:p>
    <w:p w14:paraId="5274A047" w14:textId="69AA589B" w:rsidR="007E7B62" w:rsidRPr="002547A1" w:rsidRDefault="00560CF1" w:rsidP="002547A1">
      <w:pPr>
        <w:shd w:val="clear" w:color="auto" w:fill="FFFFFF"/>
        <w:tabs>
          <w:tab w:val="left" w:pos="0"/>
        </w:tabs>
        <w:spacing w:after="0" w:line="240" w:lineRule="auto"/>
        <w:jc w:val="both"/>
        <w:rPr>
          <w:rFonts w:cstheme="minorHAnsi"/>
        </w:rPr>
      </w:pPr>
      <w:r w:rsidRPr="00560CF1">
        <w:rPr>
          <w:rFonts w:cstheme="minorHAnsi"/>
        </w:rPr>
        <w:lastRenderedPageBreak/>
        <w:t>Zamawiający może nie ujawniać informacji, o których mowa w pkt 1 i pkt 2, jeżeli ich ujawnienie byłoby sprzeczne</w:t>
      </w:r>
      <w:r w:rsidR="002547A1">
        <w:rPr>
          <w:rFonts w:cstheme="minorHAnsi"/>
        </w:rPr>
        <w:t xml:space="preserve"> z ważnym interesem publicznym.</w:t>
      </w:r>
    </w:p>
    <w:p w14:paraId="5F359769" w14:textId="7B9AE5F2" w:rsidR="007E7B62" w:rsidRPr="007E7B62" w:rsidRDefault="00DA219B" w:rsidP="007E7B62">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X</w:t>
      </w:r>
      <w:r w:rsidR="00F406DF">
        <w:t>IX</w:t>
      </w:r>
      <w:r w:rsidR="007E7B62" w:rsidRPr="007E7B62">
        <w:t>. POPRAWIENIE OMYŁEK W OFERCIE</w:t>
      </w:r>
    </w:p>
    <w:p w14:paraId="25FE8C42" w14:textId="77777777" w:rsidR="007E7B62" w:rsidRPr="00166222" w:rsidRDefault="007E7B62" w:rsidP="007E7B62">
      <w:pPr>
        <w:pStyle w:val="Bezodstpw"/>
        <w:jc w:val="both"/>
        <w:rPr>
          <w:rFonts w:cstheme="minorHAnsi"/>
        </w:rPr>
      </w:pPr>
      <w:r w:rsidRPr="00166222">
        <w:rPr>
          <w:rFonts w:cstheme="minorHAnsi"/>
        </w:rPr>
        <w:t>1. Zamawiający poprawi w ofercie, w szczególności:</w:t>
      </w:r>
    </w:p>
    <w:p w14:paraId="31579625" w14:textId="5AF64467" w:rsidR="007E7B62" w:rsidRPr="00166222" w:rsidRDefault="007E7B62" w:rsidP="007E7B62">
      <w:pPr>
        <w:pStyle w:val="Bezodstpw"/>
        <w:jc w:val="both"/>
        <w:rPr>
          <w:rFonts w:cstheme="minorHAnsi"/>
        </w:rPr>
      </w:pPr>
      <w:r w:rsidRPr="00166222">
        <w:rPr>
          <w:rFonts w:cstheme="minorHAnsi"/>
        </w:rPr>
        <w:t>1.1. oczywiste omyłki pisarskie – bezsporne, nie budzące wątpli</w:t>
      </w:r>
      <w:r w:rsidR="009F56BA" w:rsidRPr="00166222">
        <w:rPr>
          <w:rFonts w:cstheme="minorHAnsi"/>
        </w:rPr>
        <w:t xml:space="preserve">wości omyłki dotyczące wyrazów, </w:t>
      </w:r>
      <w:r w:rsidRPr="00166222">
        <w:rPr>
          <w:rFonts w:cstheme="minorHAnsi"/>
        </w:rPr>
        <w:t xml:space="preserve">np.: widoczna mylna pisownia wyrazu, ewidentny </w:t>
      </w:r>
      <w:r w:rsidR="009F56BA" w:rsidRPr="00166222">
        <w:rPr>
          <w:rFonts w:cstheme="minorHAnsi"/>
        </w:rPr>
        <w:t xml:space="preserve">błąd gramatyczny, niezamierzone </w:t>
      </w:r>
      <w:r w:rsidRPr="00166222">
        <w:rPr>
          <w:rFonts w:cstheme="minorHAnsi"/>
        </w:rPr>
        <w:t>opuszczenie wyrazu lub jego części, ewidentny błąd rze</w:t>
      </w:r>
      <w:r w:rsidR="009F56BA" w:rsidRPr="00166222">
        <w:rPr>
          <w:rFonts w:cstheme="minorHAnsi"/>
        </w:rPr>
        <w:t xml:space="preserve">czowy np.: 31 kwietnia 2013 r., </w:t>
      </w:r>
    </w:p>
    <w:p w14:paraId="0827DEF0" w14:textId="77777777" w:rsidR="007E7B62" w:rsidRPr="00166222" w:rsidRDefault="007E7B62" w:rsidP="007E7B62">
      <w:pPr>
        <w:pStyle w:val="Bezodstpw"/>
        <w:jc w:val="both"/>
        <w:rPr>
          <w:rFonts w:cstheme="minorHAnsi"/>
        </w:rPr>
      </w:pPr>
      <w:r w:rsidRPr="00166222">
        <w:rPr>
          <w:rFonts w:cstheme="minorHAnsi"/>
        </w:rPr>
        <w:t>1.2. oczywiste omyłki rachunkowe z uwzględnieniem konse</w:t>
      </w:r>
      <w:r w:rsidR="009F56BA" w:rsidRPr="00166222">
        <w:rPr>
          <w:rFonts w:cstheme="minorHAnsi"/>
        </w:rPr>
        <w:t xml:space="preserve">kwencji rachunkowych dokonanych </w:t>
      </w:r>
      <w:r w:rsidRPr="00166222">
        <w:rPr>
          <w:rFonts w:cstheme="minorHAnsi"/>
        </w:rPr>
        <w:t>poprawek – omyłki dotyczące działań arytmetycznych na liczba</w:t>
      </w:r>
      <w:r w:rsidR="009F56BA" w:rsidRPr="00166222">
        <w:rPr>
          <w:rFonts w:cstheme="minorHAnsi"/>
        </w:rPr>
        <w:t xml:space="preserve">ch, np.: błędny wynik działania </w:t>
      </w:r>
      <w:r w:rsidRPr="00166222">
        <w:rPr>
          <w:rFonts w:cstheme="minorHAnsi"/>
        </w:rPr>
        <w:t>matematycznego wynikający z dodawania, odejmowania, mnożenia i dzielenia;</w:t>
      </w:r>
    </w:p>
    <w:p w14:paraId="7225C6C6" w14:textId="3AB735B1" w:rsidR="009541E3" w:rsidRPr="00166222" w:rsidRDefault="007E7B62" w:rsidP="009541E3">
      <w:pPr>
        <w:pStyle w:val="Bezodstpw"/>
        <w:jc w:val="both"/>
        <w:rPr>
          <w:rFonts w:cstheme="minorHAnsi"/>
        </w:rPr>
      </w:pPr>
      <w:r w:rsidRPr="00166222">
        <w:rPr>
          <w:rFonts w:cstheme="minorHAnsi"/>
        </w:rPr>
        <w:t xml:space="preserve">1.3. inne omyłki - polegające na niezgodności oferty z </w:t>
      </w:r>
      <w:r w:rsidR="009F56BA" w:rsidRPr="00166222">
        <w:rPr>
          <w:rFonts w:cstheme="minorHAnsi"/>
        </w:rPr>
        <w:t xml:space="preserve">SWZ niepowodujące istotnych zmian </w:t>
      </w:r>
      <w:r w:rsidR="009541E3" w:rsidRPr="00166222">
        <w:rPr>
          <w:rFonts w:cstheme="minorHAnsi"/>
        </w:rPr>
        <w:t>w treści oferty, niezwłocznie zawiadamiając o tym wykonawcę, którego oferta została poprawiona.</w:t>
      </w:r>
    </w:p>
    <w:p w14:paraId="4C9E5B6A" w14:textId="2E478EE5" w:rsidR="009541E3" w:rsidRPr="00166222" w:rsidRDefault="009541E3" w:rsidP="009541E3">
      <w:pPr>
        <w:pStyle w:val="Bezodstpw"/>
        <w:jc w:val="both"/>
        <w:rPr>
          <w:rFonts w:cstheme="minorHAnsi"/>
        </w:rPr>
      </w:pPr>
      <w:r w:rsidRPr="00166222">
        <w:rPr>
          <w:rFonts w:cstheme="minorHAnsi"/>
        </w:rPr>
        <w:t>W przypadku poprawienia „innych omyłek”, Zamawiający wyznaczy wykonawcy odpowiedni termin na wyrażenie zgody na poprawienie w ofercie omyłki lub zakwestionowanie jej poprawienia. Brak odpowiedzi w wyznaczonym terminie uznaje się za wyrażenie zgody na poprawienie omyłki</w:t>
      </w:r>
    </w:p>
    <w:p w14:paraId="21E8E8F3" w14:textId="0505CD90" w:rsidR="00DD0D51" w:rsidRPr="003815AB" w:rsidRDefault="009F56BA" w:rsidP="003815AB">
      <w:pPr>
        <w:pStyle w:val="Bezodstpw"/>
        <w:jc w:val="both"/>
        <w:rPr>
          <w:rFonts w:cstheme="minorHAnsi"/>
        </w:rPr>
      </w:pPr>
      <w:r w:rsidRPr="00166222">
        <w:rPr>
          <w:rFonts w:cstheme="minorHAnsi"/>
        </w:rPr>
        <w:t>2. O</w:t>
      </w:r>
      <w:r w:rsidR="00DC6301" w:rsidRPr="00166222">
        <w:rPr>
          <w:rFonts w:cstheme="minorHAnsi"/>
        </w:rPr>
        <w:t xml:space="preserve"> </w:t>
      </w:r>
      <w:r w:rsidR="007E7B62" w:rsidRPr="00166222">
        <w:rPr>
          <w:rFonts w:cstheme="minorHAnsi"/>
        </w:rPr>
        <w:t>poprawieniu omyłek w ofercie Zamawiający niezwłoczn</w:t>
      </w:r>
      <w:r w:rsidR="00065300" w:rsidRPr="00166222">
        <w:rPr>
          <w:rFonts w:cstheme="minorHAnsi"/>
        </w:rPr>
        <w:t xml:space="preserve">ie zawiadomi Wykonawcę, którego </w:t>
      </w:r>
      <w:r w:rsidR="009541E3" w:rsidRPr="00166222">
        <w:rPr>
          <w:rFonts w:cstheme="minorHAnsi"/>
        </w:rPr>
        <w:t>oferta została poprawiona.</w:t>
      </w:r>
    </w:p>
    <w:p w14:paraId="7F3D7FF9" w14:textId="4676CAF9" w:rsidR="00DD0D51" w:rsidRPr="00E61D9B" w:rsidRDefault="00DD0D51" w:rsidP="00E61D9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NewRomanPS-BoldMT"/>
          <w:bCs/>
        </w:rPr>
      </w:pPr>
      <w:r w:rsidRPr="00E61D9B">
        <w:rPr>
          <w:rFonts w:cs="TimesNewRomanPS-BoldMT"/>
          <w:bCs/>
        </w:rPr>
        <w:t>X</w:t>
      </w:r>
      <w:r w:rsidR="00F406DF">
        <w:rPr>
          <w:rFonts w:cs="TimesNewRomanPS-BoldMT"/>
          <w:bCs/>
        </w:rPr>
        <w:t>X</w:t>
      </w:r>
      <w:r w:rsidRPr="00E61D9B">
        <w:rPr>
          <w:rFonts w:cs="TimesNewRomanPS-BoldMT"/>
          <w:bCs/>
        </w:rPr>
        <w:t xml:space="preserve">. UNIEWAŻNIENIE POSTĘPOWANIA </w:t>
      </w:r>
    </w:p>
    <w:p w14:paraId="75638185" w14:textId="77777777" w:rsidR="00DD0D51" w:rsidRPr="00560CF1" w:rsidRDefault="00DD0D51" w:rsidP="00560CF1">
      <w:pPr>
        <w:pStyle w:val="Bezodstpw"/>
        <w:jc w:val="both"/>
        <w:rPr>
          <w:rFonts w:cstheme="minorHAnsi"/>
        </w:rPr>
      </w:pPr>
      <w:r w:rsidRPr="00560CF1">
        <w:rPr>
          <w:rFonts w:cstheme="minorHAnsi"/>
          <w:bCs/>
        </w:rPr>
        <w:t xml:space="preserve">1. </w:t>
      </w:r>
      <w:r w:rsidR="00DF5254" w:rsidRPr="00560CF1">
        <w:rPr>
          <w:rFonts w:cstheme="minorHAnsi"/>
          <w:bCs/>
        </w:rPr>
        <w:t>Za</w:t>
      </w:r>
      <w:r w:rsidRPr="00560CF1">
        <w:rPr>
          <w:rFonts w:cstheme="minorHAnsi"/>
        </w:rPr>
        <w:t xml:space="preserve">mawiający unieważnia postępowanie o udzielenie zamówienia, jeżeli: </w:t>
      </w:r>
    </w:p>
    <w:p w14:paraId="056CB425" w14:textId="77777777" w:rsidR="00DD0D51" w:rsidRPr="00560CF1" w:rsidRDefault="00DD0D51" w:rsidP="00560CF1">
      <w:pPr>
        <w:pStyle w:val="Bezodstpw"/>
        <w:jc w:val="both"/>
        <w:rPr>
          <w:rFonts w:cstheme="minorHAnsi"/>
        </w:rPr>
      </w:pPr>
      <w:r w:rsidRPr="00560CF1">
        <w:rPr>
          <w:rFonts w:cstheme="minorHAnsi"/>
        </w:rPr>
        <w:t xml:space="preserve">1) nie złożono żadnej oferty; </w:t>
      </w:r>
    </w:p>
    <w:p w14:paraId="3647A76A" w14:textId="77777777" w:rsidR="00DD0D51" w:rsidRPr="00560CF1" w:rsidRDefault="00DD0D51" w:rsidP="00560CF1">
      <w:pPr>
        <w:pStyle w:val="Bezodstpw"/>
        <w:jc w:val="both"/>
        <w:rPr>
          <w:rFonts w:cstheme="minorHAnsi"/>
        </w:rPr>
      </w:pPr>
      <w:r w:rsidRPr="00560CF1">
        <w:rPr>
          <w:rFonts w:cstheme="minorHAnsi"/>
        </w:rPr>
        <w:t xml:space="preserve">2) wszystkie złożone oferty podlegały odrzuceniu; </w:t>
      </w:r>
    </w:p>
    <w:p w14:paraId="75EE5B48" w14:textId="77777777" w:rsidR="00DD0D51" w:rsidRPr="00560CF1" w:rsidRDefault="00DD0D51" w:rsidP="00560CF1">
      <w:pPr>
        <w:pStyle w:val="Bezodstpw"/>
        <w:jc w:val="both"/>
        <w:rPr>
          <w:rFonts w:cstheme="minorHAnsi"/>
        </w:rPr>
      </w:pPr>
      <w:r w:rsidRPr="00560CF1">
        <w:rPr>
          <w:rFonts w:cstheme="minorHAnsi"/>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5430C7D3" w14:textId="77777777" w:rsidR="00DF5254" w:rsidRPr="00560CF1" w:rsidRDefault="00DD0D51" w:rsidP="00560CF1">
      <w:pPr>
        <w:pStyle w:val="Bezodstpw"/>
        <w:jc w:val="both"/>
        <w:rPr>
          <w:rFonts w:cstheme="minorHAnsi"/>
        </w:rPr>
      </w:pPr>
      <w:r w:rsidRPr="00560CF1">
        <w:rPr>
          <w:rFonts w:cstheme="minorHAnsi"/>
        </w:rPr>
        <w:t xml:space="preserve">4) w przypadkach, o których mowa w art. 248 ust. 3, art. 249 i art. 250 ust. 2, zostały złożone oferty dodatkowe o takiej samej cenie lub koszcie; </w:t>
      </w:r>
    </w:p>
    <w:p w14:paraId="6E6ECE6E" w14:textId="77777777" w:rsidR="00DF5254" w:rsidRPr="00560CF1" w:rsidRDefault="00DD0D51" w:rsidP="00560CF1">
      <w:pPr>
        <w:pStyle w:val="Bezodstpw"/>
        <w:jc w:val="both"/>
        <w:rPr>
          <w:rFonts w:cstheme="minorHAnsi"/>
        </w:rPr>
      </w:pPr>
      <w:r w:rsidRPr="00560CF1">
        <w:rPr>
          <w:rFonts w:cstheme="minorHAnsi"/>
        </w:rPr>
        <w:t xml:space="preserve">5) wystąpiła istotna zmiana okoliczności powodująca, że prowadzenie postępowania lub wykonanie zamówienia nie leży w interesie publicznym, czego nie można było wcześniej przewidzieć; </w:t>
      </w:r>
    </w:p>
    <w:p w14:paraId="2BF23791" w14:textId="77777777" w:rsidR="00DF5254" w:rsidRPr="00560CF1" w:rsidRDefault="00DD0D51" w:rsidP="00560CF1">
      <w:pPr>
        <w:pStyle w:val="Bezodstpw"/>
        <w:jc w:val="both"/>
        <w:rPr>
          <w:rFonts w:cstheme="minorHAnsi"/>
        </w:rPr>
      </w:pPr>
      <w:r w:rsidRPr="00560CF1">
        <w:rPr>
          <w:rFonts w:cstheme="minorHAnsi"/>
        </w:rPr>
        <w:t xml:space="preserve">6) postępowanie obarczone jest niemożliwą do usunięcia wadą uniemożliwiającą zawarcie niepodlegającej unieważnieniu umowy w sprawie zamówienia publicznego; </w:t>
      </w:r>
    </w:p>
    <w:p w14:paraId="064A74D8" w14:textId="77777777" w:rsidR="006A2BD8" w:rsidRPr="00560CF1" w:rsidRDefault="00DD0D51" w:rsidP="00560CF1">
      <w:pPr>
        <w:pStyle w:val="Bezodstpw"/>
        <w:jc w:val="both"/>
        <w:rPr>
          <w:rFonts w:cstheme="minorHAnsi"/>
        </w:rPr>
      </w:pPr>
      <w:r w:rsidRPr="00560CF1">
        <w:rPr>
          <w:rFonts w:cstheme="minorHAnsi"/>
        </w:rPr>
        <w:t xml:space="preserve">7) wykonawca nie wniósł wymaganego zabezpieczenia należytego wykonania umowy lub uchylił się od zawarcia umowy w sprawie zamówienia publicznego, z uwzględnieniem art. 263; </w:t>
      </w:r>
    </w:p>
    <w:p w14:paraId="5869CC58" w14:textId="77777777" w:rsidR="00560CF1" w:rsidRPr="00560CF1" w:rsidRDefault="00560CF1" w:rsidP="00560CF1">
      <w:pPr>
        <w:tabs>
          <w:tab w:val="left" w:pos="142"/>
        </w:tabs>
        <w:spacing w:after="0" w:line="240" w:lineRule="auto"/>
        <w:jc w:val="both"/>
        <w:rPr>
          <w:rFonts w:cstheme="minorHAnsi"/>
          <w:u w:val="single"/>
        </w:rPr>
      </w:pPr>
      <w:r w:rsidRPr="00560CF1">
        <w:rPr>
          <w:rFonts w:cstheme="minorHAnsi"/>
          <w:u w:val="single"/>
        </w:rPr>
        <w:t>2. Informowanie o unieważnieniu postępowania.</w:t>
      </w:r>
    </w:p>
    <w:p w14:paraId="1303DA0A" w14:textId="4B6FB8CA" w:rsidR="00560CF1" w:rsidRPr="00560CF1" w:rsidRDefault="00560CF1" w:rsidP="00560CF1">
      <w:pPr>
        <w:tabs>
          <w:tab w:val="left" w:pos="142"/>
        </w:tabs>
        <w:spacing w:after="0" w:line="240" w:lineRule="auto"/>
        <w:jc w:val="both"/>
        <w:rPr>
          <w:rFonts w:cstheme="minorHAnsi"/>
          <w:b/>
        </w:rPr>
      </w:pPr>
      <w:r w:rsidRPr="00560CF1">
        <w:rPr>
          <w:rFonts w:cstheme="minorHAnsi"/>
        </w:rPr>
        <w:t xml:space="preserve">1) O unieważnieniu postępowania o udzielenie zamówienia Zamawiający zawiadamia równocześnie wykonawców, którzy złożyli oferty podając uzasadnienie faktyczne i prawne. </w:t>
      </w:r>
    </w:p>
    <w:p w14:paraId="15D06855" w14:textId="658F202D" w:rsidR="00560CF1" w:rsidRPr="00560CF1" w:rsidRDefault="00560CF1" w:rsidP="00560CF1">
      <w:pPr>
        <w:widowControl w:val="0"/>
        <w:tabs>
          <w:tab w:val="left" w:pos="567"/>
        </w:tabs>
        <w:overflowPunct w:val="0"/>
        <w:spacing w:after="0" w:line="240" w:lineRule="auto"/>
        <w:jc w:val="both"/>
        <w:rPr>
          <w:rFonts w:cstheme="minorHAnsi"/>
        </w:rPr>
      </w:pPr>
      <w:r>
        <w:rPr>
          <w:rFonts w:cstheme="minorHAnsi"/>
        </w:rPr>
        <w:t>2)</w:t>
      </w:r>
      <w:r w:rsidRPr="00560CF1">
        <w:rPr>
          <w:rFonts w:cstheme="minorHAnsi"/>
        </w:rPr>
        <w:t xml:space="preserve">Zamawiający udostępni niezwłocznie informacje o unieważnieniu postępowania, na stronie internetowej prowadzonego postępowania. </w:t>
      </w:r>
    </w:p>
    <w:p w14:paraId="1FE46E71" w14:textId="4AABCD00" w:rsidR="00DD0D51" w:rsidRPr="003815AB" w:rsidRDefault="00560CF1" w:rsidP="003815AB">
      <w:pPr>
        <w:widowControl w:val="0"/>
        <w:tabs>
          <w:tab w:val="left" w:pos="567"/>
        </w:tabs>
        <w:overflowPunct w:val="0"/>
        <w:spacing w:after="0" w:line="240" w:lineRule="auto"/>
        <w:jc w:val="both"/>
        <w:rPr>
          <w:rFonts w:cstheme="minorHAnsi"/>
        </w:rPr>
      </w:pPr>
      <w:r>
        <w:rPr>
          <w:rFonts w:cstheme="minorHAnsi"/>
        </w:rPr>
        <w:t>3)</w:t>
      </w:r>
      <w:r w:rsidRPr="00560CF1">
        <w:rPr>
          <w:rFonts w:cstheme="minorHAnsi"/>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196DA112" w14:textId="05FD46FF" w:rsidR="00691378" w:rsidRPr="00691378" w:rsidRDefault="00691378" w:rsidP="006913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imesNewRomanPS-BoldMT"/>
          <w:bCs/>
        </w:rPr>
      </w:pPr>
      <w:r w:rsidRPr="00691378">
        <w:rPr>
          <w:rFonts w:cs="TimesNewRomanPS-BoldMT"/>
          <w:bCs/>
        </w:rPr>
        <w:t>X</w:t>
      </w:r>
      <w:r w:rsidR="00F406DF">
        <w:rPr>
          <w:rFonts w:cs="TimesNewRomanPS-BoldMT"/>
          <w:bCs/>
        </w:rPr>
        <w:t>XI</w:t>
      </w:r>
      <w:r w:rsidRPr="00691378">
        <w:rPr>
          <w:rFonts w:cs="TimesNewRomanPS-BoldMT"/>
          <w:bCs/>
        </w:rPr>
        <w:t>. INFORMACJE O FORMALNOŚCIACH, JAKIE MUSZĄ ZOSTAĆ DOPEŁNIONE PO</w:t>
      </w:r>
      <w:r w:rsidR="006C7642">
        <w:rPr>
          <w:rFonts w:cs="TimesNewRomanPS-BoldMT"/>
          <w:bCs/>
        </w:rPr>
        <w:t xml:space="preserve"> </w:t>
      </w:r>
      <w:r w:rsidRPr="00691378">
        <w:rPr>
          <w:rFonts w:cs="TimesNewRomanPS-BoldMT"/>
          <w:bCs/>
        </w:rPr>
        <w:t>WYBORZE OFERTY W CELU ZAWA</w:t>
      </w:r>
      <w:r>
        <w:rPr>
          <w:rFonts w:cs="TimesNewRomanPS-BoldMT"/>
          <w:bCs/>
        </w:rPr>
        <w:t xml:space="preserve">RCIA UMOWY W SPRAWIE ZAMÓWIENIA </w:t>
      </w:r>
      <w:r w:rsidRPr="00691378">
        <w:rPr>
          <w:rFonts w:cs="TimesNewRomanPS-BoldMT"/>
          <w:bCs/>
        </w:rPr>
        <w:t>PUBLICZNEGO</w:t>
      </w:r>
    </w:p>
    <w:p w14:paraId="1DC8F5F9" w14:textId="77777777" w:rsidR="00691378" w:rsidRPr="00691378" w:rsidRDefault="00691378" w:rsidP="00691378">
      <w:pPr>
        <w:autoSpaceDE w:val="0"/>
        <w:autoSpaceDN w:val="0"/>
        <w:adjustRightInd w:val="0"/>
        <w:spacing w:after="0" w:line="240" w:lineRule="auto"/>
        <w:jc w:val="both"/>
        <w:rPr>
          <w:rFonts w:cs="TimesNewRomanPSMT"/>
        </w:rPr>
      </w:pPr>
      <w:r w:rsidRPr="00691378">
        <w:rPr>
          <w:rFonts w:cs="TimesNewRomanPSMT"/>
        </w:rPr>
        <w:t>1. Zamawiający zawiera umowę w sprawie zamówienia publicz</w:t>
      </w:r>
      <w:r>
        <w:rPr>
          <w:rFonts w:cs="TimesNewRomanPSMT"/>
        </w:rPr>
        <w:t>nego</w:t>
      </w:r>
      <w:r w:rsidR="009171FC">
        <w:rPr>
          <w:rFonts w:cs="TimesNewRomanPSMT"/>
        </w:rPr>
        <w:t xml:space="preserve"> w formie pisemnej</w:t>
      </w:r>
      <w:r>
        <w:rPr>
          <w:rFonts w:cs="TimesNewRomanPSMT"/>
        </w:rPr>
        <w:t xml:space="preserve">, z uwzględnieniem art. 577 </w:t>
      </w:r>
      <w:r w:rsidRPr="00691378">
        <w:rPr>
          <w:rFonts w:cs="TimesNewRomanPSMT"/>
        </w:rPr>
        <w:t>ustawy PZP w terminie nie krótszym niż 5 dni od dnia prz</w:t>
      </w:r>
      <w:r>
        <w:rPr>
          <w:rFonts w:cs="TimesNewRomanPSMT"/>
        </w:rPr>
        <w:t xml:space="preserve">esłania zawiadomienia o wyborze </w:t>
      </w:r>
      <w:r w:rsidRPr="00691378">
        <w:rPr>
          <w:rFonts w:cs="TimesNewRomanPSMT"/>
        </w:rPr>
        <w:t>najkorzystniejszej oferty, jeżeli zawiadomienie to został</w:t>
      </w:r>
      <w:r>
        <w:rPr>
          <w:rFonts w:cs="TimesNewRomanPSMT"/>
        </w:rPr>
        <w:t xml:space="preserve">o przesłane przy użyciu środków </w:t>
      </w:r>
      <w:r w:rsidRPr="00691378">
        <w:rPr>
          <w:rFonts w:cs="TimesNewRomanPSMT"/>
        </w:rPr>
        <w:t>komunikacji elektronicznej, albo 10 dni, jeżeli zostało przesłane w inny sposób.</w:t>
      </w:r>
    </w:p>
    <w:p w14:paraId="41912168" w14:textId="77777777" w:rsidR="00691378" w:rsidRPr="00691378" w:rsidRDefault="00691378" w:rsidP="00691378">
      <w:pPr>
        <w:autoSpaceDE w:val="0"/>
        <w:autoSpaceDN w:val="0"/>
        <w:adjustRightInd w:val="0"/>
        <w:spacing w:after="0" w:line="240" w:lineRule="auto"/>
        <w:jc w:val="both"/>
        <w:rPr>
          <w:rFonts w:cs="TimesNewRomanPSMT"/>
        </w:rPr>
      </w:pPr>
      <w:r w:rsidRPr="00691378">
        <w:rPr>
          <w:rFonts w:cs="TimesNewRomanPSMT"/>
        </w:rPr>
        <w:t>2. Zamawiający może zawrzeć umową w sprawie zamówienia pub</w:t>
      </w:r>
      <w:r>
        <w:rPr>
          <w:rFonts w:cs="TimesNewRomanPSMT"/>
        </w:rPr>
        <w:t xml:space="preserve">licznego przed upływem terminu,            </w:t>
      </w:r>
      <w:r w:rsidRPr="00691378">
        <w:rPr>
          <w:rFonts w:cs="TimesNewRomanPSMT"/>
        </w:rPr>
        <w:t>o którym mowa w pkt 1, jeżeli w postepowaniu o udzielenie zamówienia złożono tylko jedną ofertę.</w:t>
      </w:r>
    </w:p>
    <w:p w14:paraId="77BB6559" w14:textId="77777777" w:rsidR="00691378" w:rsidRPr="00691378" w:rsidRDefault="00691378" w:rsidP="00691378">
      <w:pPr>
        <w:autoSpaceDE w:val="0"/>
        <w:autoSpaceDN w:val="0"/>
        <w:adjustRightInd w:val="0"/>
        <w:spacing w:after="0" w:line="240" w:lineRule="auto"/>
        <w:jc w:val="both"/>
        <w:rPr>
          <w:rFonts w:cs="TimesNewRomanPSMT"/>
        </w:rPr>
      </w:pPr>
      <w:r w:rsidRPr="00691378">
        <w:rPr>
          <w:rFonts w:cs="TimesNewRomanPSMT"/>
        </w:rPr>
        <w:t>3. Wykonawca, którego oferta została wybrana, jako najkorzyst</w:t>
      </w:r>
      <w:r>
        <w:rPr>
          <w:rFonts w:cs="TimesNewRomanPSMT"/>
        </w:rPr>
        <w:t xml:space="preserve">niejsza, zostanie poinformowany przez </w:t>
      </w:r>
      <w:r w:rsidRPr="00691378">
        <w:rPr>
          <w:rFonts w:cs="TimesNewRomanPSMT"/>
        </w:rPr>
        <w:t>Zamawiającego o terminie podpisania umowy.</w:t>
      </w:r>
    </w:p>
    <w:p w14:paraId="6B2C0DFA" w14:textId="75185F48" w:rsidR="00691378" w:rsidRPr="00691378" w:rsidRDefault="00691378" w:rsidP="00691378">
      <w:pPr>
        <w:autoSpaceDE w:val="0"/>
        <w:autoSpaceDN w:val="0"/>
        <w:adjustRightInd w:val="0"/>
        <w:spacing w:after="0" w:line="240" w:lineRule="auto"/>
        <w:jc w:val="both"/>
        <w:rPr>
          <w:rFonts w:cs="TimesNewRomanPSMT"/>
        </w:rPr>
      </w:pPr>
      <w:r w:rsidRPr="00691378">
        <w:rPr>
          <w:rFonts w:cs="TimesNewRomanPSMT"/>
        </w:rPr>
        <w:lastRenderedPageBreak/>
        <w:t xml:space="preserve">4. Wykonawca, o którym mowa w </w:t>
      </w:r>
      <w:r>
        <w:rPr>
          <w:rFonts w:cs="TimesNewRomanPSMT"/>
        </w:rPr>
        <w:t xml:space="preserve">pkt </w:t>
      </w:r>
      <w:r w:rsidRPr="00691378">
        <w:rPr>
          <w:rFonts w:cs="TimesNewRomanPSMT"/>
        </w:rPr>
        <w:t xml:space="preserve"> 1, ma obowiązek zawrze</w:t>
      </w:r>
      <w:r>
        <w:rPr>
          <w:rFonts w:cs="TimesNewRomanPSMT"/>
        </w:rPr>
        <w:t xml:space="preserve">ć umowę w sprawie zamówienia na </w:t>
      </w:r>
      <w:r w:rsidRPr="00691378">
        <w:rPr>
          <w:rFonts w:cs="TimesNewRomanPSMT"/>
        </w:rPr>
        <w:t xml:space="preserve">warunkach określonych w projektowanych postanowieniach </w:t>
      </w:r>
      <w:r w:rsidRPr="00B92F77">
        <w:rPr>
          <w:rFonts w:cs="TimesNewRomanPSMT"/>
        </w:rPr>
        <w:t xml:space="preserve">umowy, które </w:t>
      </w:r>
      <w:r w:rsidRPr="005B2576">
        <w:rPr>
          <w:rFonts w:cs="TimesNewRomanPSMT"/>
        </w:rPr>
        <w:t xml:space="preserve">stanowią Załącznik nr </w:t>
      </w:r>
      <w:r w:rsidR="00876306">
        <w:rPr>
          <w:rFonts w:cs="TimesNewRomanPSMT"/>
        </w:rPr>
        <w:t>3</w:t>
      </w:r>
      <w:r w:rsidR="00B15CDA" w:rsidRPr="00B92F77">
        <w:rPr>
          <w:rFonts w:cs="TimesNewRomanPSMT"/>
        </w:rPr>
        <w:t xml:space="preserve"> </w:t>
      </w:r>
      <w:r w:rsidRPr="00B92F77">
        <w:rPr>
          <w:rFonts w:cs="TimesNewRomanPSMT"/>
        </w:rPr>
        <w:t xml:space="preserve">do </w:t>
      </w:r>
      <w:r w:rsidRPr="00691378">
        <w:rPr>
          <w:rFonts w:cs="TimesNewRomanPSMT"/>
        </w:rPr>
        <w:t>SWZ. Umowa zostanie uzupełniona o zapisy wynikające ze złożonej oferty.</w:t>
      </w:r>
    </w:p>
    <w:p w14:paraId="14211966" w14:textId="7D5CC7F6" w:rsidR="00691378" w:rsidRPr="00691378" w:rsidRDefault="00691378" w:rsidP="00ED3EFA">
      <w:pPr>
        <w:autoSpaceDE w:val="0"/>
        <w:autoSpaceDN w:val="0"/>
        <w:adjustRightInd w:val="0"/>
        <w:spacing w:after="0" w:line="240" w:lineRule="auto"/>
        <w:jc w:val="both"/>
        <w:rPr>
          <w:rFonts w:cs="TimesNewRomanPSMT"/>
        </w:rPr>
      </w:pPr>
      <w:r w:rsidRPr="00691378">
        <w:rPr>
          <w:rFonts w:cs="TimesNewRomanPSMT"/>
        </w:rPr>
        <w:t>5. Przed podpisaniem umowy Wykonawcy wspólnie ubiegaj</w:t>
      </w:r>
      <w:r>
        <w:rPr>
          <w:rFonts w:cs="TimesNewRomanPSMT"/>
        </w:rPr>
        <w:t xml:space="preserve">ący się o udzielenie zamówienia </w:t>
      </w:r>
      <w:r w:rsidRPr="00691378">
        <w:rPr>
          <w:rFonts w:cs="TimesNewRomanPSMT"/>
        </w:rPr>
        <w:t xml:space="preserve">(w przypadku wyboru ich oferty, jako najkorzystniejszej) </w:t>
      </w:r>
      <w:r>
        <w:rPr>
          <w:rFonts w:cs="TimesNewRomanPSMT"/>
        </w:rPr>
        <w:t xml:space="preserve">przedstawią </w:t>
      </w:r>
      <w:r w:rsidR="008141C6">
        <w:rPr>
          <w:rFonts w:cs="TimesNewRomanPSMT"/>
        </w:rPr>
        <w:t>Z</w:t>
      </w:r>
      <w:r>
        <w:rPr>
          <w:rFonts w:cs="TimesNewRomanPSMT"/>
        </w:rPr>
        <w:t xml:space="preserve">amawiającemu </w:t>
      </w:r>
      <w:r w:rsidR="00166222">
        <w:rPr>
          <w:rFonts w:cs="TimesNewRomanPSMT"/>
        </w:rPr>
        <w:t>kopię umowy</w:t>
      </w:r>
      <w:r>
        <w:rPr>
          <w:rFonts w:cs="TimesNewRomanPSMT"/>
        </w:rPr>
        <w:t xml:space="preserve"> </w:t>
      </w:r>
      <w:r w:rsidRPr="00691378">
        <w:rPr>
          <w:rFonts w:cs="TimesNewRomanPSMT"/>
        </w:rPr>
        <w:t>regulującą współpracę tych Wykonawców.</w:t>
      </w:r>
    </w:p>
    <w:p w14:paraId="54D80EFB" w14:textId="77777777" w:rsidR="00691378" w:rsidRPr="00560CF1" w:rsidRDefault="00691378" w:rsidP="00ED3EFA">
      <w:pPr>
        <w:autoSpaceDE w:val="0"/>
        <w:autoSpaceDN w:val="0"/>
        <w:adjustRightInd w:val="0"/>
        <w:spacing w:after="0" w:line="240" w:lineRule="auto"/>
        <w:jc w:val="both"/>
        <w:rPr>
          <w:rFonts w:cstheme="minorHAnsi"/>
        </w:rPr>
      </w:pPr>
      <w:r w:rsidRPr="00560CF1">
        <w:rPr>
          <w:rFonts w:cstheme="minorHAnsi"/>
        </w:rPr>
        <w:t>6. Jeżeli Wykonawca, którego oferta została wybrana, jako najkorzystniejsza, uchyla się od zawarcia umowy w</w:t>
      </w:r>
      <w:r w:rsidR="007C5960" w:rsidRPr="00560CF1">
        <w:rPr>
          <w:rFonts w:cstheme="minorHAnsi"/>
        </w:rPr>
        <w:t xml:space="preserve"> sprawie zamówienia publicznego,</w:t>
      </w:r>
      <w:r w:rsidR="008141C6" w:rsidRPr="00560CF1">
        <w:rPr>
          <w:rFonts w:cstheme="minorHAnsi"/>
        </w:rPr>
        <w:t xml:space="preserve"> Z</w:t>
      </w:r>
      <w:r w:rsidRPr="00560CF1">
        <w:rPr>
          <w:rFonts w:cstheme="minorHAnsi"/>
        </w:rPr>
        <w:t>amawiający może dokonać ponownego badania i oceny ofert spośród ofert pozostałych w postępowaniu Wykonawców albo unieważnić postępowanie.</w:t>
      </w:r>
    </w:p>
    <w:p w14:paraId="276E9C0E" w14:textId="53F6CBD0" w:rsidR="00672631" w:rsidRDefault="00560CF1" w:rsidP="00ED3EFA">
      <w:pPr>
        <w:widowControl w:val="0"/>
        <w:autoSpaceDE w:val="0"/>
        <w:autoSpaceDN w:val="0"/>
        <w:adjustRightInd w:val="0"/>
        <w:spacing w:after="0" w:line="240" w:lineRule="auto"/>
        <w:jc w:val="both"/>
        <w:rPr>
          <w:rFonts w:cstheme="minorHAnsi"/>
        </w:rPr>
      </w:pPr>
      <w:r w:rsidRPr="00560CF1">
        <w:rPr>
          <w:rFonts w:cstheme="minorHAnsi"/>
        </w:rPr>
        <w:t>7.Przed podpisaniem umowy Wykonawca wniesie zabezpieczenie należytego wykonania umowy, zgodnie z</w:t>
      </w:r>
      <w:r w:rsidR="00B70446">
        <w:rPr>
          <w:rFonts w:cstheme="minorHAnsi"/>
        </w:rPr>
        <w:t xml:space="preserve"> postanowieniami niniejsze</w:t>
      </w:r>
      <w:r w:rsidR="00C70574">
        <w:rPr>
          <w:rFonts w:cstheme="minorHAnsi"/>
        </w:rPr>
        <w:t>j</w:t>
      </w:r>
      <w:r w:rsidR="00B70446">
        <w:rPr>
          <w:rFonts w:cstheme="minorHAnsi"/>
        </w:rPr>
        <w:t xml:space="preserve"> SWZ.</w:t>
      </w:r>
    </w:p>
    <w:p w14:paraId="22C4191B" w14:textId="472AF156" w:rsidR="00ED3EFA" w:rsidRPr="00B70446" w:rsidRDefault="00ED3EFA" w:rsidP="00ED3EFA">
      <w:pPr>
        <w:widowControl w:val="0"/>
        <w:autoSpaceDE w:val="0"/>
        <w:autoSpaceDN w:val="0"/>
        <w:adjustRightInd w:val="0"/>
        <w:spacing w:after="0" w:line="240" w:lineRule="auto"/>
        <w:jc w:val="both"/>
        <w:rPr>
          <w:rFonts w:cstheme="minorHAnsi"/>
        </w:rPr>
      </w:pPr>
      <w:r>
        <w:rPr>
          <w:rFonts w:cstheme="minorHAnsi"/>
        </w:rPr>
        <w:t xml:space="preserve">8. </w:t>
      </w:r>
      <w:r w:rsidRPr="001B3B04">
        <w:rPr>
          <w:rFonts w:cstheme="minorHAnsi"/>
          <w:b/>
        </w:rPr>
        <w:t>Do dnia zawarcia umowy Wykonawca przedstawi Zamawiającemu harmonogram rzeczowo-finansowy</w:t>
      </w:r>
      <w:r>
        <w:rPr>
          <w:rFonts w:cstheme="minorHAnsi"/>
        </w:rPr>
        <w:t>.</w:t>
      </w:r>
    </w:p>
    <w:p w14:paraId="6E698D04" w14:textId="2D527162" w:rsidR="00D40F82" w:rsidRPr="00FA7A3C" w:rsidRDefault="00672631" w:rsidP="00FA7A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NewRomanPS-BoldMT"/>
          <w:bCs/>
        </w:rPr>
      </w:pPr>
      <w:r w:rsidRPr="00672631">
        <w:rPr>
          <w:rFonts w:cs="TimesNewRomanPS-BoldMT"/>
          <w:bCs/>
        </w:rPr>
        <w:t>XX</w:t>
      </w:r>
      <w:r w:rsidR="00FA7A3C">
        <w:rPr>
          <w:rFonts w:cs="TimesNewRomanPS-BoldMT"/>
          <w:bCs/>
        </w:rPr>
        <w:t>II</w:t>
      </w:r>
      <w:r w:rsidR="00AF0B6A">
        <w:rPr>
          <w:rFonts w:cs="TimesNewRomanPS-BoldMT"/>
          <w:bCs/>
          <w:color w:val="FF0000"/>
        </w:rPr>
        <w:t xml:space="preserve">. </w:t>
      </w:r>
      <w:r w:rsidR="00AF0B6A" w:rsidRPr="00AF0B6A">
        <w:rPr>
          <w:rFonts w:asciiTheme="majorHAnsi" w:hAnsiTheme="majorHAnsi"/>
          <w:b/>
        </w:rPr>
        <w:t xml:space="preserve"> </w:t>
      </w:r>
      <w:r w:rsidR="00AF0B6A" w:rsidRPr="00AF0B6A">
        <w:rPr>
          <w:rFonts w:cstheme="minorHAnsi"/>
        </w:rPr>
        <w:t>INFORMACJE O TREŚCI ZAWIERANEJ UMOWY ORAZ MOŻLIWOŚCI JEJ ZMIANY</w:t>
      </w:r>
    </w:p>
    <w:p w14:paraId="1543D209" w14:textId="5EC7A350" w:rsidR="00AF0B6A" w:rsidRPr="00C656EC" w:rsidRDefault="002B75E1" w:rsidP="00C656EC">
      <w:pPr>
        <w:autoSpaceDE w:val="0"/>
        <w:autoSpaceDN w:val="0"/>
        <w:adjustRightInd w:val="0"/>
        <w:spacing w:after="0" w:line="240" w:lineRule="auto"/>
        <w:jc w:val="both"/>
        <w:rPr>
          <w:rFonts w:cstheme="minorHAnsi"/>
        </w:rPr>
      </w:pPr>
      <w:r w:rsidRPr="00C656EC">
        <w:rPr>
          <w:rFonts w:cstheme="minorHAnsi"/>
        </w:rPr>
        <w:t xml:space="preserve">I. </w:t>
      </w:r>
      <w:r w:rsidR="00AF0B6A" w:rsidRPr="00C656EC">
        <w:rPr>
          <w:rFonts w:cstheme="minorHAnsi"/>
          <w:b/>
        </w:rPr>
        <w:t>Zamawiający przewiduje udzielenie zaliczek.</w:t>
      </w:r>
      <w:r w:rsidR="00AF0B6A" w:rsidRPr="00C656EC">
        <w:rPr>
          <w:rFonts w:cstheme="minorHAnsi"/>
        </w:rPr>
        <w:t xml:space="preserve"> Informacje (wysokość i sposób przyznania zaliczki) Zamawiający opisał w § 8 PPU.</w:t>
      </w:r>
    </w:p>
    <w:p w14:paraId="2D69611C" w14:textId="58F4A226" w:rsidR="00D40F82" w:rsidRPr="00C656EC" w:rsidRDefault="00AF0B6A" w:rsidP="001B63CB">
      <w:pPr>
        <w:pStyle w:val="Akapitzlist"/>
        <w:autoSpaceDE w:val="0"/>
        <w:autoSpaceDN w:val="0"/>
        <w:adjustRightInd w:val="0"/>
        <w:spacing w:after="0" w:line="240" w:lineRule="auto"/>
        <w:ind w:left="0"/>
        <w:jc w:val="both"/>
        <w:rPr>
          <w:rFonts w:cstheme="minorHAnsi"/>
        </w:rPr>
      </w:pPr>
      <w:r w:rsidRPr="00C656EC">
        <w:rPr>
          <w:rFonts w:cstheme="minorHAnsi"/>
        </w:rPr>
        <w:t xml:space="preserve">II. </w:t>
      </w:r>
      <w:r w:rsidR="00D40F82" w:rsidRPr="00C204C3">
        <w:rPr>
          <w:rFonts w:cstheme="minorHAnsi"/>
          <w:b/>
        </w:rPr>
        <w:t xml:space="preserve">Zamawiający </w:t>
      </w:r>
      <w:r w:rsidR="00F95F97" w:rsidRPr="00C204C3">
        <w:rPr>
          <w:rFonts w:cstheme="minorHAnsi"/>
          <w:b/>
        </w:rPr>
        <w:t xml:space="preserve">dopuszcza zmiany umowy bez przeprowadzenia nowego postępowania, o których mowa w art. 455 ustawy </w:t>
      </w:r>
      <w:proofErr w:type="spellStart"/>
      <w:r w:rsidR="00F95F97" w:rsidRPr="00C204C3">
        <w:rPr>
          <w:rFonts w:cstheme="minorHAnsi"/>
          <w:b/>
        </w:rPr>
        <w:t>Pzp</w:t>
      </w:r>
      <w:proofErr w:type="spellEnd"/>
      <w:r w:rsidR="00F95F97" w:rsidRPr="00C204C3">
        <w:rPr>
          <w:rFonts w:cstheme="minorHAnsi"/>
          <w:b/>
        </w:rPr>
        <w:t>.</w:t>
      </w:r>
      <w:r w:rsidR="00F95F97" w:rsidRPr="00C656EC">
        <w:rPr>
          <w:rFonts w:cstheme="minorHAnsi"/>
        </w:rPr>
        <w:t xml:space="preserve"> </w:t>
      </w:r>
    </w:p>
    <w:p w14:paraId="3259C711" w14:textId="3EB11579" w:rsidR="00AF0B6A" w:rsidRPr="001E0000" w:rsidRDefault="001E0000" w:rsidP="001B63CB">
      <w:pPr>
        <w:pBdr>
          <w:top w:val="nil"/>
          <w:left w:val="nil"/>
          <w:bottom w:val="nil"/>
          <w:right w:val="nil"/>
          <w:between w:val="nil"/>
        </w:pBdr>
        <w:spacing w:after="0" w:line="240" w:lineRule="auto"/>
        <w:jc w:val="both"/>
        <w:rPr>
          <w:rFonts w:cstheme="minorHAnsi"/>
          <w:sz w:val="20"/>
          <w:szCs w:val="20"/>
        </w:rPr>
      </w:pPr>
      <w:r w:rsidRPr="001E0000">
        <w:rPr>
          <w:rFonts w:cstheme="minorHAnsi"/>
          <w:sz w:val="20"/>
          <w:szCs w:val="20"/>
        </w:rPr>
        <w:t xml:space="preserve">1. </w:t>
      </w:r>
      <w:r w:rsidR="00196AEE" w:rsidRPr="001E0000">
        <w:rPr>
          <w:rFonts w:cstheme="minorHAnsi"/>
          <w:sz w:val="20"/>
          <w:szCs w:val="20"/>
        </w:rPr>
        <w:t xml:space="preserve">Zamawiający przewiduje </w:t>
      </w:r>
      <w:r w:rsidR="00797692" w:rsidRPr="001E0000">
        <w:rPr>
          <w:rFonts w:cstheme="minorHAnsi"/>
          <w:sz w:val="20"/>
          <w:szCs w:val="20"/>
        </w:rPr>
        <w:t xml:space="preserve">następujące możliwości zmiany umowy </w:t>
      </w:r>
      <w:r w:rsidR="002B75E1" w:rsidRPr="001E0000">
        <w:rPr>
          <w:rFonts w:cstheme="minorHAnsi"/>
          <w:color w:val="000000"/>
          <w:sz w:val="20"/>
          <w:szCs w:val="20"/>
        </w:rPr>
        <w:t>w przypadku wystąpienia co najmniej jednej z okoliczności wymienionych poniżej,  z uwzględnieniem podawanych warunków ich wprowadzenia</w:t>
      </w:r>
      <w:r w:rsidR="002B75E1" w:rsidRPr="001E0000">
        <w:rPr>
          <w:rFonts w:cstheme="minorHAnsi"/>
          <w:sz w:val="20"/>
          <w:szCs w:val="20"/>
        </w:rPr>
        <w:t xml:space="preserve"> </w:t>
      </w:r>
      <w:r w:rsidR="00797692" w:rsidRPr="001E0000">
        <w:rPr>
          <w:rFonts w:cstheme="minorHAnsi"/>
          <w:sz w:val="20"/>
          <w:szCs w:val="20"/>
        </w:rPr>
        <w:t xml:space="preserve">( </w:t>
      </w:r>
      <w:r w:rsidR="00D016CB" w:rsidRPr="001E0000">
        <w:rPr>
          <w:rFonts w:cstheme="minorHAnsi"/>
          <w:sz w:val="20"/>
          <w:szCs w:val="20"/>
        </w:rPr>
        <w:t>§</w:t>
      </w:r>
      <w:r w:rsidR="002B75E1" w:rsidRPr="001E0000">
        <w:rPr>
          <w:rFonts w:cstheme="minorHAnsi"/>
          <w:sz w:val="20"/>
          <w:szCs w:val="20"/>
        </w:rPr>
        <w:t xml:space="preserve"> 24</w:t>
      </w:r>
      <w:r w:rsidR="00D016CB" w:rsidRPr="001E0000">
        <w:rPr>
          <w:rFonts w:cstheme="minorHAnsi"/>
          <w:sz w:val="20"/>
          <w:szCs w:val="20"/>
        </w:rPr>
        <w:t xml:space="preserve"> PPU) :</w:t>
      </w:r>
    </w:p>
    <w:p w14:paraId="065F1613" w14:textId="3D4727A1" w:rsidR="001E0000" w:rsidRPr="001E0000" w:rsidRDefault="001E0000" w:rsidP="001E0000">
      <w:pPr>
        <w:spacing w:after="0" w:line="240" w:lineRule="auto"/>
        <w:jc w:val="both"/>
        <w:rPr>
          <w:rFonts w:cstheme="minorHAnsi"/>
          <w:sz w:val="20"/>
          <w:szCs w:val="20"/>
        </w:rPr>
      </w:pPr>
      <w:r w:rsidRPr="001E0000">
        <w:rPr>
          <w:rFonts w:cstheme="minorHAnsi"/>
          <w:sz w:val="20"/>
          <w:szCs w:val="20"/>
        </w:rPr>
        <w:t>1)</w:t>
      </w:r>
      <w:r w:rsidRPr="001E0000">
        <w:rPr>
          <w:rFonts w:cstheme="minorHAnsi"/>
          <w:sz w:val="20"/>
          <w:szCs w:val="20"/>
        </w:rPr>
        <w:tab/>
        <w:t xml:space="preserve">Zamawiający ma prawo przesunięcia terminów ustalonych w §3 ust. 1 i 2 </w:t>
      </w:r>
      <w:r>
        <w:rPr>
          <w:rFonts w:cstheme="minorHAnsi"/>
          <w:sz w:val="20"/>
          <w:szCs w:val="20"/>
        </w:rPr>
        <w:t xml:space="preserve">PPU </w:t>
      </w:r>
      <w:r w:rsidRPr="001E0000">
        <w:rPr>
          <w:rFonts w:cstheme="minorHAnsi"/>
          <w:sz w:val="20"/>
          <w:szCs w:val="20"/>
        </w:rPr>
        <w:t>w przypadku opóźnień wynikających z:</w:t>
      </w:r>
    </w:p>
    <w:p w14:paraId="08DE90AD"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a)</w:t>
      </w:r>
      <w:r w:rsidRPr="001E0000">
        <w:rPr>
          <w:rFonts w:cstheme="minorHAnsi"/>
          <w:sz w:val="20"/>
          <w:szCs w:val="20"/>
        </w:rPr>
        <w:tab/>
        <w:t>wystąpienia przyczyny lub działania siły wyższej, na którą Wykonawca ani Zamawiający nie mają wpływu; wystąpienia, której Wykonawca ani Zamawiający, działając racjonalnie, nie mogli przewidzieć przed zawarciem umowy; której,  w przypadku jej wystąpienia, Wykonawca ani Zamawiający, działając racjonalnie, nie mogli uniknąć lub jej przezwyciężyć; lub która nie może być zasadniczo przypisana Wykonawcy ani Zamawiającemu o okres trwania tych okoliczności.</w:t>
      </w:r>
    </w:p>
    <w:p w14:paraId="5D60F20C"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b)</w:t>
      </w:r>
      <w:r w:rsidRPr="001E0000">
        <w:rPr>
          <w:rFonts w:cstheme="minorHAnsi"/>
          <w:sz w:val="20"/>
          <w:szCs w:val="20"/>
        </w:rPr>
        <w:tab/>
        <w:t xml:space="preserve">wystąpienia warunków, na które Wykonawca jak i Zamawiający nie mają wpływu, archeologicznych, geologicznych, geodezyjnych, hydrologicznych uniemożliwiających terminowe wykonywanie przedmiotu umowy, o okres trwania tych okoliczności </w:t>
      </w:r>
    </w:p>
    <w:p w14:paraId="6B328ED9"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c)</w:t>
      </w:r>
      <w:r w:rsidRPr="001E0000">
        <w:rPr>
          <w:rFonts w:cstheme="minorHAnsi"/>
          <w:sz w:val="20"/>
          <w:szCs w:val="20"/>
        </w:rPr>
        <w:tab/>
        <w:t>opóźnienia w dokonaniu określonych czynności lub ich zaniechanie przez właściwe organy administracji państwowej, które nie są następstwem okoliczności, za które Wykonawca ponosi odpowiedzialność, o okres trwania tych okoliczności</w:t>
      </w:r>
    </w:p>
    <w:p w14:paraId="0D9F0888"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d)</w:t>
      </w:r>
      <w:r w:rsidRPr="001E0000">
        <w:rPr>
          <w:rFonts w:cstheme="minorHAnsi"/>
          <w:sz w:val="20"/>
          <w:szCs w:val="20"/>
        </w:rPr>
        <w:tab/>
        <w:t>powstania możliwości zastosowania nowszych lub korzystniejszych dla Zamawiającego rozwiązań technologicznych, technicznych lub funkcjonalnych, niż te, które były zakładane w chwili zawarcia umowy o czas niezbędny do ich wprowadzenia,</w:t>
      </w:r>
    </w:p>
    <w:p w14:paraId="2916F9E3"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e)</w:t>
      </w:r>
      <w:r w:rsidRPr="001E0000">
        <w:rPr>
          <w:rFonts w:cstheme="minorHAnsi"/>
          <w:sz w:val="20"/>
          <w:szCs w:val="20"/>
        </w:rPr>
        <w:tab/>
        <w:t>niezbędności zmiany sposobu wykonywania przedmiotu umowy, zmiany materiałów budowlanych, sprzętu, urządzeń, gdy wykorzystanie materiałów budowlanych, sprzętu, urządzeń wskazanych w dokumentacji projektowej lub ofercie stanie się niemożliwe bądź podyktowane będzie usprawnieniem procesu budowy, postępem technologicznym, zwiększeniem bezpieczeństwa na budowie. Dopuszczalna jest zmiana na materiały, urządzenia i sprzęt posiadające co najmniej takie same parametry jakościowe i cechy użytkowe, jak te, które stanowiły podstawę wyboru oferty. Zmiany te nie powodują zwiększenia wynagrodzenia należnego Wykonawcy.</w:t>
      </w:r>
    </w:p>
    <w:p w14:paraId="717D40F2" w14:textId="79800576" w:rsidR="001E0000" w:rsidRPr="001E0000" w:rsidRDefault="001E0000" w:rsidP="001E0000">
      <w:pPr>
        <w:spacing w:after="0" w:line="240" w:lineRule="auto"/>
        <w:jc w:val="both"/>
        <w:rPr>
          <w:rFonts w:cstheme="minorHAnsi"/>
          <w:sz w:val="20"/>
          <w:szCs w:val="20"/>
        </w:rPr>
      </w:pPr>
      <w:r w:rsidRPr="001E0000">
        <w:rPr>
          <w:rFonts w:cstheme="minorHAnsi"/>
          <w:sz w:val="20"/>
          <w:szCs w:val="20"/>
        </w:rPr>
        <w:t>f)</w:t>
      </w:r>
      <w:r w:rsidRPr="001E0000">
        <w:rPr>
          <w:rFonts w:cstheme="minorHAnsi"/>
          <w:sz w:val="20"/>
          <w:szCs w:val="20"/>
        </w:rPr>
        <w:tab/>
        <w:t>wstrzymania przez Zamawiającego robót na zasadach określonych w § 5</w:t>
      </w:r>
      <w:r>
        <w:rPr>
          <w:rFonts w:cstheme="minorHAnsi"/>
          <w:sz w:val="20"/>
          <w:szCs w:val="20"/>
        </w:rPr>
        <w:t xml:space="preserve"> PPU</w:t>
      </w:r>
      <w:r w:rsidRPr="001E0000">
        <w:rPr>
          <w:rFonts w:cstheme="minorHAnsi"/>
          <w:sz w:val="20"/>
          <w:szCs w:val="20"/>
        </w:rPr>
        <w:t xml:space="preserve">, z zastrzeżeniem, że zmiana terminu realizacji przedmiotu Umowy nie wpłynie na koszt realizacji umowy. </w:t>
      </w:r>
    </w:p>
    <w:p w14:paraId="6D3168B1"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2)</w:t>
      </w:r>
      <w:r w:rsidRPr="001E0000">
        <w:rPr>
          <w:rFonts w:cstheme="minorHAnsi"/>
          <w:sz w:val="20"/>
          <w:szCs w:val="20"/>
        </w:rPr>
        <w:tab/>
        <w:t>Zamawiający ma prawo do odpowiedniej zmiany treści umowy lub jej załączników w przypadku:</w:t>
      </w:r>
    </w:p>
    <w:p w14:paraId="1B8A33FB"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a)</w:t>
      </w:r>
      <w:r w:rsidRPr="001E0000">
        <w:rPr>
          <w:rFonts w:cstheme="minorHAnsi"/>
          <w:sz w:val="20"/>
          <w:szCs w:val="20"/>
        </w:rPr>
        <w:tab/>
        <w:t>zmiany regulacji prawnych wprowadzonych w życie po dacie podpisania umowy, wywołujących potrzebę zmiany Umowy  lub jej załączników,</w:t>
      </w:r>
    </w:p>
    <w:p w14:paraId="1FF8EA65"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b)</w:t>
      </w:r>
      <w:r w:rsidRPr="001E0000">
        <w:rPr>
          <w:rFonts w:cstheme="minorHAnsi"/>
          <w:sz w:val="20"/>
          <w:szCs w:val="20"/>
        </w:rPr>
        <w:tab/>
        <w:t>zmiany okoliczności determinujących Zakładany cel inwestycji,</w:t>
      </w:r>
    </w:p>
    <w:p w14:paraId="2B44DFBD"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c)</w:t>
      </w:r>
      <w:r w:rsidRPr="001E0000">
        <w:rPr>
          <w:rFonts w:cstheme="minorHAnsi"/>
          <w:sz w:val="20"/>
          <w:szCs w:val="20"/>
        </w:rPr>
        <w:tab/>
        <w:t>zmiany oznaczenia danych dotyczących Zamawiającego i/lub Wykonawcy,</w:t>
      </w:r>
    </w:p>
    <w:p w14:paraId="0C480E3C"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t>d)</w:t>
      </w:r>
      <w:r w:rsidRPr="001E0000">
        <w:rPr>
          <w:rFonts w:cstheme="minorHAnsi"/>
          <w:sz w:val="20"/>
          <w:szCs w:val="20"/>
        </w:rPr>
        <w:tab/>
        <w:t>zmiany podwykonawcy, powierzenie wykonania części zakresu robót podwykonawcy lub zmiany zakresu wykonana części zamówienia przez podwykonawcę z zachowaniem zasad określonych w niniejszej umowie, jednakże jeżeli w trakcie realizacji zamówienia, zmiana albo rezygnacja z podwykonawcy dotyczy podmiotu, na którego zasoby wykonawca powoływał się, na zasadach określonych w art. 118 ustawy PZP, w celu wykazania spełnienia warunków udziału w postępowaniu, o których mowa w art. 112 ustawy PZP, Wykonawca jest obowiązany wykazać Zamawiającemu, iż proponowany inny podwykonawca lub Wykonawca samodzielnie spełnia je w stopniu nie mniejszym niż wymagany w trakcie postępowania o udzielenie zamówienia.</w:t>
      </w:r>
    </w:p>
    <w:p w14:paraId="4356CC98" w14:textId="77777777" w:rsidR="001E0000" w:rsidRPr="001E0000" w:rsidRDefault="001E0000" w:rsidP="001E0000">
      <w:pPr>
        <w:spacing w:after="0" w:line="240" w:lineRule="auto"/>
        <w:jc w:val="both"/>
        <w:rPr>
          <w:rFonts w:cstheme="minorHAnsi"/>
          <w:sz w:val="20"/>
          <w:szCs w:val="20"/>
        </w:rPr>
      </w:pPr>
      <w:r w:rsidRPr="001E0000">
        <w:rPr>
          <w:rFonts w:cstheme="minorHAnsi"/>
          <w:sz w:val="20"/>
          <w:szCs w:val="20"/>
        </w:rPr>
        <w:lastRenderedPageBreak/>
        <w:t>3) W przypadku zaistnienia którejkolwiek z przesłanek przesunięcia terminów wymienionych w ust. 1 pkt 1 powyżej, Wykonawca powiadomi o tym fakcie w formie pisemnej  Zamawiającego wskazując przyczyny uzasadniające wprowadzenie zmian w tym przedmiocie oraz przedkładając odpowiednie dokumenty potwierdzające zasadność złożenia takiego wniosku, w terminie do 5 dni roboczych od chwili zaistnienia zdarzenia wymienionego w ust. 1 pkt 1 powyżej  będącego postawą wniosku.</w:t>
      </w:r>
    </w:p>
    <w:p w14:paraId="73F3B0EB" w14:textId="77777777" w:rsidR="001E0000" w:rsidRDefault="001E0000" w:rsidP="001E0000">
      <w:pPr>
        <w:spacing w:after="0" w:line="240" w:lineRule="auto"/>
        <w:jc w:val="both"/>
        <w:rPr>
          <w:rFonts w:cstheme="minorHAnsi"/>
          <w:sz w:val="20"/>
          <w:szCs w:val="20"/>
        </w:rPr>
      </w:pPr>
      <w:r w:rsidRPr="001E0000">
        <w:rPr>
          <w:rFonts w:cstheme="minorHAnsi"/>
          <w:sz w:val="20"/>
          <w:szCs w:val="20"/>
        </w:rPr>
        <w:t>4) Jeżeli w trakcie trwania umowy wystąpi konieczności istotnych zmian w dokumentacji, wykonania dodatkowych opracowań, uzyskania kolejnych decyzji, w przypadku gdy konieczność ta powstała w wyniku zmian przepisów prawa, wytycznych wewnętrznych, zmian funkcjonalnych określonych przez Zamawiającego, przewiduje się możliwość udzielenia dalszych zamówień zgodnie z przepisami ustawy PZP.</w:t>
      </w:r>
    </w:p>
    <w:p w14:paraId="0ACA69C3" w14:textId="77777777" w:rsidR="00653BB0" w:rsidRPr="00653BB0" w:rsidRDefault="00653BB0" w:rsidP="00653BB0">
      <w:pPr>
        <w:tabs>
          <w:tab w:val="left" w:pos="142"/>
          <w:tab w:val="left" w:pos="284"/>
          <w:tab w:val="left" w:pos="426"/>
        </w:tabs>
        <w:spacing w:line="240" w:lineRule="auto"/>
        <w:jc w:val="both"/>
        <w:rPr>
          <w:sz w:val="20"/>
          <w:szCs w:val="20"/>
        </w:rPr>
      </w:pPr>
      <w:r w:rsidRPr="00653BB0">
        <w:rPr>
          <w:sz w:val="20"/>
          <w:szCs w:val="20"/>
        </w:rPr>
        <w:t>5)</w:t>
      </w:r>
      <w:r w:rsidRPr="00653BB0">
        <w:rPr>
          <w:sz w:val="20"/>
          <w:szCs w:val="20"/>
        </w:rPr>
        <w:tab/>
        <w:t>Dopuszczalna jest zmiana wynagrodzenia należnego Wykonawcy, w przypadku zmiany:</w:t>
      </w:r>
    </w:p>
    <w:p w14:paraId="12481DE8" w14:textId="77777777" w:rsidR="00653BB0" w:rsidRPr="00653BB0" w:rsidRDefault="00653BB0" w:rsidP="00653BB0">
      <w:pPr>
        <w:spacing w:line="240" w:lineRule="auto"/>
        <w:jc w:val="both"/>
        <w:rPr>
          <w:sz w:val="20"/>
          <w:szCs w:val="20"/>
        </w:rPr>
      </w:pPr>
      <w:r w:rsidRPr="00653BB0">
        <w:rPr>
          <w:sz w:val="20"/>
          <w:szCs w:val="20"/>
        </w:rPr>
        <w:t>a) spowodowanej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73B00C5E" w14:textId="77777777" w:rsidR="00653BB0" w:rsidRPr="00653BB0" w:rsidRDefault="00653BB0" w:rsidP="00653BB0">
      <w:pPr>
        <w:spacing w:line="240" w:lineRule="auto"/>
        <w:jc w:val="both"/>
        <w:rPr>
          <w:sz w:val="20"/>
          <w:szCs w:val="20"/>
        </w:rPr>
      </w:pPr>
      <w:r w:rsidRPr="00653BB0">
        <w:rPr>
          <w:sz w:val="20"/>
          <w:szCs w:val="20"/>
        </w:rPr>
        <w:t xml:space="preserve">b) wysokości minimalnego wynagrodzenia za pracę albo wysokości minimalnej stawki godzinowej ustalonych na podstawie ustawy z dnia 10 października 2002 r. o minimalnym wynagrodzeniu za pracę, </w:t>
      </w:r>
    </w:p>
    <w:p w14:paraId="43D7701A" w14:textId="77777777" w:rsidR="00653BB0" w:rsidRPr="00653BB0" w:rsidRDefault="00653BB0" w:rsidP="00653BB0">
      <w:pPr>
        <w:spacing w:line="240" w:lineRule="auto"/>
        <w:jc w:val="both"/>
        <w:rPr>
          <w:sz w:val="20"/>
          <w:szCs w:val="20"/>
        </w:rPr>
      </w:pPr>
      <w:r w:rsidRPr="00653BB0">
        <w:rPr>
          <w:sz w:val="20"/>
          <w:szCs w:val="20"/>
        </w:rPr>
        <w:t>c) zasad podlegania ubezpieczeniom społecznym lub ubezpieczeniu zdrowotnemu lub wysokości stawki składki na ubezpieczenia społeczne lub zdrowotne,</w:t>
      </w:r>
    </w:p>
    <w:p w14:paraId="3AF47C53" w14:textId="77777777" w:rsidR="00653BB0" w:rsidRPr="00653BB0" w:rsidRDefault="00653BB0" w:rsidP="00653BB0">
      <w:pPr>
        <w:spacing w:line="240" w:lineRule="auto"/>
        <w:jc w:val="both"/>
        <w:rPr>
          <w:sz w:val="20"/>
          <w:szCs w:val="20"/>
        </w:rPr>
      </w:pPr>
      <w:r w:rsidRPr="00653BB0">
        <w:rPr>
          <w:sz w:val="20"/>
          <w:szCs w:val="20"/>
        </w:rPr>
        <w:t xml:space="preserve">d) zasad gromadzenia i wysokości wpłat do pracowniczych planów kapitałowych, o których mowa w ustawie z dnia 4 października 2018 r. o pracowniczych planach kapitałowych, </w:t>
      </w:r>
    </w:p>
    <w:p w14:paraId="50523EB0" w14:textId="77777777" w:rsidR="00653BB0" w:rsidRPr="00653BB0" w:rsidRDefault="00653BB0" w:rsidP="00653BB0">
      <w:pPr>
        <w:spacing w:line="240" w:lineRule="auto"/>
        <w:jc w:val="both"/>
        <w:rPr>
          <w:sz w:val="20"/>
          <w:szCs w:val="20"/>
        </w:rPr>
      </w:pPr>
      <w:r w:rsidRPr="00653BB0">
        <w:rPr>
          <w:sz w:val="20"/>
          <w:szCs w:val="20"/>
        </w:rPr>
        <w:t>- jeżeli wyżej wymienione zmiany mają wpływ na koszty wykonania zamówienia przez Wykonawcę.</w:t>
      </w:r>
    </w:p>
    <w:p w14:paraId="7E3BCB2A" w14:textId="77777777" w:rsidR="00653BB0" w:rsidRPr="00653BB0" w:rsidRDefault="00653BB0" w:rsidP="00653BB0">
      <w:pPr>
        <w:tabs>
          <w:tab w:val="left" w:pos="284"/>
        </w:tabs>
        <w:spacing w:line="240" w:lineRule="auto"/>
        <w:jc w:val="both"/>
        <w:rPr>
          <w:sz w:val="20"/>
          <w:szCs w:val="20"/>
        </w:rPr>
      </w:pPr>
      <w:r w:rsidRPr="00653BB0">
        <w:rPr>
          <w:sz w:val="20"/>
          <w:szCs w:val="20"/>
        </w:rPr>
        <w:t>4)</w:t>
      </w:r>
      <w:r w:rsidRPr="00653BB0">
        <w:rPr>
          <w:sz w:val="20"/>
          <w:szCs w:val="20"/>
        </w:rPr>
        <w:tab/>
        <w:t>Jeśli zmiany, o których mowa w lit. a)–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56EDF34E" w14:textId="77777777" w:rsidR="00653BB0" w:rsidRPr="00653BB0" w:rsidRDefault="00653BB0" w:rsidP="00653BB0">
      <w:pPr>
        <w:tabs>
          <w:tab w:val="left" w:pos="284"/>
        </w:tabs>
        <w:spacing w:line="240" w:lineRule="auto"/>
        <w:jc w:val="both"/>
        <w:rPr>
          <w:sz w:val="20"/>
          <w:szCs w:val="20"/>
        </w:rPr>
      </w:pPr>
      <w:r w:rsidRPr="00653BB0">
        <w:rPr>
          <w:sz w:val="20"/>
          <w:szCs w:val="20"/>
        </w:rPr>
        <w:t>2.</w:t>
      </w:r>
      <w:r w:rsidRPr="00653BB0">
        <w:rPr>
          <w:sz w:val="20"/>
          <w:szCs w:val="20"/>
        </w:rPr>
        <w:tab/>
        <w:t>W przypadku przesunięcia terminów, strony ustalą nowe terminy realizacji przedmiotu umowy, a Wykonawca zobowiązany jest do zapewnienia ciągłości zabezpieczenia należytego wykonania umowy i ubezpieczenia odpowiedzialności cywilnej.</w:t>
      </w:r>
    </w:p>
    <w:p w14:paraId="019BEAA8" w14:textId="77777777" w:rsidR="00653BB0" w:rsidRPr="00653BB0" w:rsidRDefault="00653BB0" w:rsidP="00653BB0">
      <w:pPr>
        <w:tabs>
          <w:tab w:val="left" w:pos="284"/>
        </w:tabs>
        <w:spacing w:line="240" w:lineRule="auto"/>
        <w:jc w:val="both"/>
        <w:rPr>
          <w:sz w:val="20"/>
          <w:szCs w:val="20"/>
        </w:rPr>
      </w:pPr>
      <w:r w:rsidRPr="00653BB0">
        <w:rPr>
          <w:sz w:val="20"/>
          <w:szCs w:val="20"/>
        </w:rPr>
        <w:t>3.</w:t>
      </w:r>
      <w:r w:rsidRPr="00653BB0">
        <w:rPr>
          <w:sz w:val="20"/>
          <w:szCs w:val="20"/>
        </w:rPr>
        <w:tab/>
        <w:t>Wykonawca jest zobowiązany do niezwłocznego przesyłania do Zamawiającego pisemnej informacji o zmianie danych Wykonawcy zawartych w Umowie.</w:t>
      </w:r>
    </w:p>
    <w:p w14:paraId="5585D10C" w14:textId="77777777" w:rsidR="00653BB0" w:rsidRPr="00653BB0" w:rsidRDefault="00653BB0" w:rsidP="00653BB0">
      <w:pPr>
        <w:tabs>
          <w:tab w:val="left" w:pos="284"/>
        </w:tabs>
        <w:spacing w:line="240" w:lineRule="auto"/>
        <w:jc w:val="both"/>
        <w:rPr>
          <w:sz w:val="20"/>
          <w:szCs w:val="20"/>
        </w:rPr>
      </w:pPr>
      <w:r w:rsidRPr="00653BB0">
        <w:rPr>
          <w:sz w:val="20"/>
          <w:szCs w:val="20"/>
        </w:rPr>
        <w:t>4.</w:t>
      </w:r>
      <w:r w:rsidRPr="00653BB0">
        <w:rPr>
          <w:sz w:val="20"/>
          <w:szCs w:val="20"/>
        </w:rPr>
        <w:tab/>
        <w:t>W przypadku nie powiadomienia przez Wykonawcę Zamawiającego o zmianie danych zawartych w umowie, wszelką korespondencję wysyłaną przez Zamawiającego, zgodnie z posiadanymi przez niego danymi, strony uznają za doręczoną.</w:t>
      </w:r>
    </w:p>
    <w:p w14:paraId="09B1A509" w14:textId="77777777" w:rsidR="00653BB0" w:rsidRPr="00653BB0" w:rsidRDefault="00653BB0" w:rsidP="00653BB0">
      <w:pPr>
        <w:tabs>
          <w:tab w:val="left" w:pos="284"/>
        </w:tabs>
        <w:spacing w:line="240" w:lineRule="auto"/>
        <w:jc w:val="both"/>
        <w:rPr>
          <w:sz w:val="20"/>
          <w:szCs w:val="20"/>
        </w:rPr>
      </w:pPr>
      <w:r w:rsidRPr="00653BB0">
        <w:rPr>
          <w:sz w:val="20"/>
          <w:szCs w:val="20"/>
        </w:rPr>
        <w:t>5.</w:t>
      </w:r>
      <w:r w:rsidRPr="00653BB0">
        <w:rPr>
          <w:sz w:val="20"/>
          <w:szCs w:val="20"/>
        </w:rPr>
        <w:tab/>
        <w:t>Wszelkie wymienione w ust. 1 zmiany i uzupełnienia niniejszej Umowy wymagają formy pisemnej pod rygorem nieważności, w postaci aneksu do Umowy i muszą być akceptowane przez obie umawiające się strony.</w:t>
      </w:r>
    </w:p>
    <w:p w14:paraId="7F1509E1" w14:textId="77777777" w:rsidR="00653BB0" w:rsidRPr="00653BB0" w:rsidRDefault="00653BB0" w:rsidP="00653BB0">
      <w:pPr>
        <w:tabs>
          <w:tab w:val="left" w:pos="284"/>
        </w:tabs>
        <w:spacing w:line="240" w:lineRule="auto"/>
        <w:jc w:val="both"/>
        <w:rPr>
          <w:sz w:val="20"/>
          <w:szCs w:val="20"/>
        </w:rPr>
      </w:pPr>
      <w:r w:rsidRPr="00653BB0">
        <w:rPr>
          <w:sz w:val="20"/>
          <w:szCs w:val="20"/>
        </w:rPr>
        <w:t>6.</w:t>
      </w:r>
      <w:r w:rsidRPr="00653BB0">
        <w:rPr>
          <w:sz w:val="20"/>
          <w:szCs w:val="20"/>
        </w:rPr>
        <w:tab/>
        <w:t>Zmiana Kierownika budowy i kierowników robót, przy pomocy których Wykonawca realizuje przedmiot niniejszej umowy, określonych w ofercie, nie musi być wprowadzana aneksem, a jedynie winna być zgłoszona Zamawiającemu na piśmie, wraz z oświadczeniami osób zmienianych o rezygnacji/przejęciu obowiązków. Zamawiający zaakceptuje zmianę w terminie  7 dni roboczych po otrzymaniu wyżej wymienionych dokumentów, jeżeli kwalifikacje  i doświadczenie wskazanych osób spełniają warunki postawione w tym zakresie w Specyfikacji Istotnych Warunków Zamówienia.</w:t>
      </w:r>
    </w:p>
    <w:p w14:paraId="6529051B" w14:textId="77777777" w:rsidR="00653BB0" w:rsidRDefault="00653BB0" w:rsidP="00653BB0">
      <w:pPr>
        <w:tabs>
          <w:tab w:val="left" w:pos="284"/>
        </w:tabs>
        <w:spacing w:line="240" w:lineRule="auto"/>
        <w:jc w:val="both"/>
        <w:rPr>
          <w:sz w:val="20"/>
          <w:szCs w:val="20"/>
        </w:rPr>
      </w:pPr>
      <w:r w:rsidRPr="00653BB0">
        <w:rPr>
          <w:sz w:val="20"/>
          <w:szCs w:val="20"/>
        </w:rPr>
        <w:t>7.</w:t>
      </w:r>
      <w:r w:rsidRPr="00653BB0">
        <w:rPr>
          <w:sz w:val="20"/>
          <w:szCs w:val="20"/>
        </w:rPr>
        <w:tab/>
        <w:t>Zmiany harmonogramu rzeczowo finansowego mogą zostać wprowadzone po uprzedniej, pisemnej zgodzie Zamawiającego. Zaakceptowanie przez Zamawiającego zmiany nie wymagają aneksu do niniejszej umowy.</w:t>
      </w:r>
    </w:p>
    <w:p w14:paraId="602B7E7B" w14:textId="37EBD50E" w:rsidR="00653BB0" w:rsidRPr="00653BB0" w:rsidRDefault="00653BB0" w:rsidP="00653BB0">
      <w:pPr>
        <w:spacing w:line="240" w:lineRule="auto"/>
        <w:jc w:val="both"/>
        <w:rPr>
          <w:sz w:val="20"/>
          <w:szCs w:val="20"/>
        </w:rPr>
      </w:pPr>
      <w:r>
        <w:rPr>
          <w:sz w:val="20"/>
          <w:szCs w:val="20"/>
        </w:rPr>
        <w:lastRenderedPageBreak/>
        <w:t xml:space="preserve">8. Klauzule waloryzacyjne – zmiana wysokości wynagrodzenia Wykonawcy zostały przewidziane w </w:t>
      </w:r>
      <w:r>
        <w:rPr>
          <w:rFonts w:cstheme="minorHAnsi"/>
          <w:sz w:val="20"/>
          <w:szCs w:val="20"/>
        </w:rPr>
        <w:t>§</w:t>
      </w:r>
      <w:r>
        <w:rPr>
          <w:sz w:val="20"/>
          <w:szCs w:val="20"/>
        </w:rPr>
        <w:t>25 PPU.</w:t>
      </w:r>
    </w:p>
    <w:p w14:paraId="48B78869" w14:textId="7DBA61D8" w:rsidR="00691378" w:rsidRPr="007C5960" w:rsidRDefault="00691378" w:rsidP="007C5960">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7C5960">
        <w:t>XX</w:t>
      </w:r>
      <w:r w:rsidR="00FA7A3C">
        <w:t>II</w:t>
      </w:r>
      <w:r w:rsidR="00212E88">
        <w:t>I</w:t>
      </w:r>
      <w:r w:rsidRPr="007C5960">
        <w:t>. POUCZENIE O ŚRODKACH OCHRONY PRAWNEJ PRZYSŁUGUJĄCYCH</w:t>
      </w:r>
      <w:r w:rsidR="008141C6">
        <w:t xml:space="preserve"> </w:t>
      </w:r>
      <w:r w:rsidRPr="007C5960">
        <w:t>WYKONAWCY</w:t>
      </w:r>
    </w:p>
    <w:p w14:paraId="43F90F24" w14:textId="77777777" w:rsidR="00691378" w:rsidRPr="007C5960" w:rsidRDefault="00691378" w:rsidP="007C5960">
      <w:pPr>
        <w:pStyle w:val="Bezodstpw"/>
        <w:jc w:val="both"/>
        <w:rPr>
          <w:rFonts w:cs="TimesNewRomanPSMT"/>
        </w:rPr>
      </w:pPr>
      <w:r w:rsidRPr="007C5960">
        <w:rPr>
          <w:rFonts w:cs="TimesNewRomanPSMT"/>
        </w:rPr>
        <w:t xml:space="preserve">1. Środki ochrony prawnej przysługują Wykonawcy, jeżeli </w:t>
      </w:r>
      <w:r w:rsidR="007C5960">
        <w:rPr>
          <w:rFonts w:cs="TimesNewRomanPSMT"/>
        </w:rPr>
        <w:t xml:space="preserve">ma lub miał interes w uzyskaniu </w:t>
      </w:r>
      <w:r w:rsidRPr="007C5960">
        <w:rPr>
          <w:rFonts w:cs="TimesNewRomanPSMT"/>
        </w:rPr>
        <w:t>zamówienia oraz poniósł lub może ponieść szkodę w wyniku naruszenia przez Zamawiającego</w:t>
      </w:r>
    </w:p>
    <w:p w14:paraId="44C6C09A" w14:textId="77777777" w:rsidR="00691378" w:rsidRPr="007C5960" w:rsidRDefault="00691378" w:rsidP="007C5960">
      <w:pPr>
        <w:pStyle w:val="Bezodstpw"/>
        <w:jc w:val="both"/>
        <w:rPr>
          <w:rFonts w:cs="TimesNewRomanPSMT"/>
        </w:rPr>
      </w:pPr>
      <w:r w:rsidRPr="007C5960">
        <w:rPr>
          <w:rFonts w:cs="TimesNewRomanPSMT"/>
        </w:rPr>
        <w:t xml:space="preserve">przepisów </w:t>
      </w:r>
      <w:proofErr w:type="spellStart"/>
      <w:r w:rsidR="007C5960">
        <w:rPr>
          <w:rFonts w:cs="TimesNewRomanPSMT"/>
        </w:rPr>
        <w:t>P</w:t>
      </w:r>
      <w:r w:rsidRPr="007C5960">
        <w:rPr>
          <w:rFonts w:cs="TimesNewRomanPSMT"/>
        </w:rPr>
        <w:t>zp</w:t>
      </w:r>
      <w:proofErr w:type="spellEnd"/>
      <w:r w:rsidRPr="007C5960">
        <w:rPr>
          <w:rFonts w:cs="TimesNewRomanPSMT"/>
        </w:rPr>
        <w:t>.</w:t>
      </w:r>
    </w:p>
    <w:p w14:paraId="17D7BCB3" w14:textId="77777777" w:rsidR="00691378" w:rsidRPr="007C5960" w:rsidRDefault="00691378" w:rsidP="007C5960">
      <w:pPr>
        <w:pStyle w:val="Bezodstpw"/>
        <w:jc w:val="both"/>
        <w:rPr>
          <w:rFonts w:cs="TimesNewRomanPSMT"/>
        </w:rPr>
      </w:pPr>
      <w:r w:rsidRPr="007C5960">
        <w:rPr>
          <w:rFonts w:cs="TimesNewRomanPSMT"/>
        </w:rPr>
        <w:t>2. Odwołanie przysługuje na:</w:t>
      </w:r>
    </w:p>
    <w:p w14:paraId="4A6ECFF5" w14:textId="77777777" w:rsidR="00691378" w:rsidRPr="007C5960" w:rsidRDefault="00691378" w:rsidP="007C5960">
      <w:pPr>
        <w:pStyle w:val="Bezodstpw"/>
        <w:jc w:val="both"/>
        <w:rPr>
          <w:rFonts w:cs="TimesNewRomanPSMT"/>
        </w:rPr>
      </w:pPr>
      <w:r w:rsidRPr="007C5960">
        <w:rPr>
          <w:rFonts w:cs="TimesNewRomanPSMT"/>
        </w:rPr>
        <w:t>2.1. niezgodną z przepisami ustawy czynność Zamawiającego, podjęta w postepowaniu o udzielenie</w:t>
      </w:r>
    </w:p>
    <w:p w14:paraId="182CB4EF" w14:textId="77777777" w:rsidR="00691378" w:rsidRPr="007C5960" w:rsidRDefault="00691378" w:rsidP="007C5960">
      <w:pPr>
        <w:pStyle w:val="Bezodstpw"/>
        <w:jc w:val="both"/>
        <w:rPr>
          <w:rFonts w:cs="TimesNewRomanPSMT"/>
        </w:rPr>
      </w:pPr>
      <w:r w:rsidRPr="007C5960">
        <w:rPr>
          <w:rFonts w:cs="TimesNewRomanPSMT"/>
        </w:rPr>
        <w:t>zamówienia, w tym na projektowane postanowienie umowy;</w:t>
      </w:r>
    </w:p>
    <w:p w14:paraId="062600E1" w14:textId="77777777" w:rsidR="00691378" w:rsidRPr="007C5960" w:rsidRDefault="00691378" w:rsidP="007C5960">
      <w:pPr>
        <w:pStyle w:val="Bezodstpw"/>
        <w:jc w:val="both"/>
        <w:rPr>
          <w:rFonts w:cs="TimesNewRomanPSMT"/>
        </w:rPr>
      </w:pPr>
      <w:r w:rsidRPr="007C5960">
        <w:rPr>
          <w:rFonts w:cs="TimesNewRomanPSMT"/>
        </w:rPr>
        <w:t>2.2. zaniechanie czynności w postepowaniu o udzielenie zamówieni</w:t>
      </w:r>
      <w:r w:rsidR="007C5960">
        <w:rPr>
          <w:rFonts w:cs="TimesNewRomanPSMT"/>
        </w:rPr>
        <w:t xml:space="preserve">a, do której Zamawiający był </w:t>
      </w:r>
      <w:r w:rsidRPr="007C5960">
        <w:rPr>
          <w:rFonts w:cs="TimesNewRomanPSMT"/>
        </w:rPr>
        <w:t>obowiązany na podstawie ustawy.</w:t>
      </w:r>
    </w:p>
    <w:p w14:paraId="7AFC7939" w14:textId="77777777" w:rsidR="00691378" w:rsidRPr="007C5960" w:rsidRDefault="00691378" w:rsidP="007C5960">
      <w:pPr>
        <w:pStyle w:val="Bezodstpw"/>
        <w:jc w:val="both"/>
        <w:rPr>
          <w:rFonts w:cs="TimesNewRomanPSMT"/>
        </w:rPr>
      </w:pPr>
      <w:r w:rsidRPr="007C5960">
        <w:rPr>
          <w:rFonts w:cs="TimesNewRomanPSMT"/>
        </w:rPr>
        <w:t xml:space="preserve">3. Odwołanie wnosi sią do Prezesa Krajowej Izby Odwoławczej </w:t>
      </w:r>
      <w:r w:rsidR="007C5960">
        <w:rPr>
          <w:rFonts w:cs="TimesNewRomanPSMT"/>
        </w:rPr>
        <w:t xml:space="preserve">w formie pisemnej albo w formie </w:t>
      </w:r>
      <w:r w:rsidRPr="007C5960">
        <w:rPr>
          <w:rFonts w:cs="TimesNewRomanPSMT"/>
        </w:rPr>
        <w:t>elektronicznej albo w postaci elektronicznej opatrzone podpisem zaufanym.</w:t>
      </w:r>
    </w:p>
    <w:p w14:paraId="42C37678" w14:textId="77777777" w:rsidR="00691378" w:rsidRPr="007C5960" w:rsidRDefault="00691378" w:rsidP="007C5960">
      <w:pPr>
        <w:pStyle w:val="Bezodstpw"/>
        <w:jc w:val="both"/>
        <w:rPr>
          <w:rFonts w:cs="TimesNewRomanPSMT"/>
        </w:rPr>
      </w:pPr>
      <w:r w:rsidRPr="007C5960">
        <w:rPr>
          <w:rFonts w:cs="TimesNewRomanPSMT"/>
        </w:rPr>
        <w:t>4. Na orzeczenie Krajowej Izby Odwoławczej oraz post</w:t>
      </w:r>
      <w:r w:rsidR="007C5960">
        <w:rPr>
          <w:rFonts w:cs="TimesNewRomanPSMT"/>
        </w:rPr>
        <w:t xml:space="preserve">anowienie Prezesa Krajowej Izby </w:t>
      </w:r>
      <w:r w:rsidRPr="007C5960">
        <w:rPr>
          <w:rFonts w:cs="TimesNewRomanPSMT"/>
        </w:rPr>
        <w:t>Odwoławczej, o którym mowa w art. 519 ust. 1 ustaw</w:t>
      </w:r>
      <w:r w:rsidR="007C5960">
        <w:rPr>
          <w:rFonts w:cs="TimesNewRomanPSMT"/>
        </w:rPr>
        <w:t xml:space="preserve">y PZP, stronom oraz uczestnikom </w:t>
      </w:r>
      <w:r w:rsidRPr="007C5960">
        <w:rPr>
          <w:rFonts w:cs="TimesNewRomanPSMT"/>
        </w:rPr>
        <w:t>postepowania odwoławczego przysługuje skarga do sadu. Skar</w:t>
      </w:r>
      <w:r w:rsidR="007C5960">
        <w:rPr>
          <w:rFonts w:cs="TimesNewRomanPSMT"/>
        </w:rPr>
        <w:t xml:space="preserve">gą wnosi sią do Sadu Okręgowego </w:t>
      </w:r>
      <w:r w:rsidRPr="007C5960">
        <w:rPr>
          <w:rFonts w:cs="TimesNewRomanPSMT"/>
        </w:rPr>
        <w:t>w Warszawie za pośrednictwem Prezesa Krajowej Izby Odwoławczej.</w:t>
      </w:r>
    </w:p>
    <w:p w14:paraId="5FA4AFAF" w14:textId="77777777" w:rsidR="00691378" w:rsidRPr="007C5960" w:rsidRDefault="00691378" w:rsidP="007C5960">
      <w:pPr>
        <w:pStyle w:val="Bezodstpw"/>
        <w:jc w:val="both"/>
        <w:rPr>
          <w:rFonts w:cs="TimesNewRomanPSMT"/>
        </w:rPr>
      </w:pPr>
      <w:r w:rsidRPr="007C5960">
        <w:rPr>
          <w:rFonts w:cs="TimesNewRomanPSMT"/>
        </w:rPr>
        <w:t>5. Szczegółowe informacje dotyczące środków ochrony prawnej określone są w Dziale IX „Środki</w:t>
      </w:r>
    </w:p>
    <w:p w14:paraId="07AEB37F" w14:textId="47EE9B14" w:rsidR="00212E88" w:rsidRDefault="00691378" w:rsidP="007C5960">
      <w:pPr>
        <w:pStyle w:val="Bezodstpw"/>
        <w:jc w:val="both"/>
        <w:rPr>
          <w:rFonts w:cs="TimesNewRomanPSMT"/>
        </w:rPr>
      </w:pPr>
      <w:r w:rsidRPr="007C5960">
        <w:rPr>
          <w:rFonts w:cs="TimesNewRomanPSMT"/>
        </w:rPr>
        <w:t>ochrony prawnej" ustawy PZP.</w:t>
      </w:r>
    </w:p>
    <w:p w14:paraId="5428CAA1" w14:textId="66386ADA" w:rsidR="00212E88" w:rsidRPr="00212E88" w:rsidRDefault="00212E88" w:rsidP="00212E8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NewRomanPS-BoldMT"/>
          <w:bCs/>
        </w:rPr>
      </w:pPr>
      <w:r w:rsidRPr="00212E88">
        <w:rPr>
          <w:rFonts w:cs="TimesNewRomanPS-BoldMT"/>
          <w:bCs/>
        </w:rPr>
        <w:t>XXI</w:t>
      </w:r>
      <w:r w:rsidR="00FA7A3C">
        <w:rPr>
          <w:rFonts w:cs="TimesNewRomanPS-BoldMT"/>
          <w:bCs/>
        </w:rPr>
        <w:t>V</w:t>
      </w:r>
      <w:r w:rsidRPr="00212E88">
        <w:rPr>
          <w:rFonts w:cs="TimesNewRomanPS-BoldMT"/>
          <w:bCs/>
        </w:rPr>
        <w:t>. ZAŁĄCZNIKI DO SWZ</w:t>
      </w:r>
    </w:p>
    <w:p w14:paraId="5D148571" w14:textId="688EC37E" w:rsidR="00DC5843" w:rsidRPr="002547A1" w:rsidRDefault="00212E88" w:rsidP="002547A1">
      <w:pPr>
        <w:autoSpaceDE w:val="0"/>
        <w:autoSpaceDN w:val="0"/>
        <w:adjustRightInd w:val="0"/>
        <w:spacing w:after="0" w:line="240" w:lineRule="auto"/>
        <w:rPr>
          <w:rFonts w:cs="TimesNewRomanPSMT"/>
          <w:sz w:val="20"/>
          <w:szCs w:val="20"/>
        </w:rPr>
      </w:pPr>
      <w:r w:rsidRPr="002547A1">
        <w:rPr>
          <w:rFonts w:cs="TimesNewRomanPSMT"/>
          <w:sz w:val="20"/>
          <w:szCs w:val="20"/>
        </w:rPr>
        <w:t>Integralną częścią niniejszej SWZ stanowią następujące załączniki:</w:t>
      </w:r>
    </w:p>
    <w:p w14:paraId="69582631" w14:textId="01DD0F78" w:rsidR="0033228E" w:rsidRDefault="0033228E" w:rsidP="0071549D">
      <w:pPr>
        <w:pStyle w:val="Akapitzlist"/>
        <w:numPr>
          <w:ilvl w:val="3"/>
          <w:numId w:val="42"/>
        </w:numPr>
        <w:spacing w:after="0" w:line="240" w:lineRule="auto"/>
        <w:ind w:left="284" w:hanging="284"/>
        <w:jc w:val="both"/>
        <w:rPr>
          <w:bCs/>
          <w:sz w:val="20"/>
          <w:szCs w:val="20"/>
        </w:rPr>
      </w:pPr>
      <w:r>
        <w:rPr>
          <w:bCs/>
          <w:sz w:val="20"/>
          <w:szCs w:val="20"/>
        </w:rPr>
        <w:t>Przedmiar – załącznik nr 1 do SWZ</w:t>
      </w:r>
    </w:p>
    <w:p w14:paraId="25C1F1C8" w14:textId="6F1EA065" w:rsidR="0033228E" w:rsidRDefault="0033228E" w:rsidP="0071549D">
      <w:pPr>
        <w:pStyle w:val="Akapitzlist"/>
        <w:numPr>
          <w:ilvl w:val="3"/>
          <w:numId w:val="42"/>
        </w:numPr>
        <w:spacing w:after="0" w:line="240" w:lineRule="auto"/>
        <w:ind w:left="284" w:hanging="284"/>
        <w:jc w:val="both"/>
        <w:rPr>
          <w:bCs/>
          <w:sz w:val="20"/>
          <w:szCs w:val="20"/>
        </w:rPr>
      </w:pPr>
      <w:r w:rsidRPr="0033228E">
        <w:rPr>
          <w:bCs/>
          <w:sz w:val="20"/>
          <w:szCs w:val="20"/>
        </w:rPr>
        <w:t>Specyfikacj</w:t>
      </w:r>
      <w:r w:rsidR="00385A2A">
        <w:rPr>
          <w:bCs/>
          <w:sz w:val="20"/>
          <w:szCs w:val="20"/>
        </w:rPr>
        <w:t>a</w:t>
      </w:r>
      <w:r w:rsidRPr="0033228E">
        <w:rPr>
          <w:bCs/>
          <w:sz w:val="20"/>
          <w:szCs w:val="20"/>
        </w:rPr>
        <w:t xml:space="preserve"> techniczn</w:t>
      </w:r>
      <w:r w:rsidR="00385A2A">
        <w:rPr>
          <w:bCs/>
          <w:sz w:val="20"/>
          <w:szCs w:val="20"/>
        </w:rPr>
        <w:t>a</w:t>
      </w:r>
      <w:r w:rsidRPr="0033228E">
        <w:rPr>
          <w:bCs/>
          <w:sz w:val="20"/>
          <w:szCs w:val="20"/>
        </w:rPr>
        <w:t xml:space="preserve"> wykonania i odbioru robót budowlanych – załącznik nr </w:t>
      </w:r>
      <w:r w:rsidR="00385A2A">
        <w:rPr>
          <w:bCs/>
          <w:sz w:val="20"/>
          <w:szCs w:val="20"/>
        </w:rPr>
        <w:t>2</w:t>
      </w:r>
      <w:r w:rsidRPr="0033228E">
        <w:rPr>
          <w:bCs/>
          <w:sz w:val="20"/>
          <w:szCs w:val="20"/>
        </w:rPr>
        <w:t xml:space="preserve"> do SWZ</w:t>
      </w:r>
    </w:p>
    <w:p w14:paraId="31C3004B" w14:textId="59F01BC5"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Projektowane postanowienia umowy – załącznik nr </w:t>
      </w:r>
      <w:r w:rsidR="00385A2A">
        <w:rPr>
          <w:bCs/>
          <w:sz w:val="20"/>
          <w:szCs w:val="20"/>
        </w:rPr>
        <w:t>3</w:t>
      </w:r>
      <w:r>
        <w:rPr>
          <w:bCs/>
          <w:sz w:val="20"/>
          <w:szCs w:val="20"/>
        </w:rPr>
        <w:t xml:space="preserve"> do SWZ</w:t>
      </w:r>
    </w:p>
    <w:p w14:paraId="6FED4C1C" w14:textId="4DDD919C"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Formularz ofertowy – załącznik nr </w:t>
      </w:r>
      <w:r w:rsidR="00385A2A">
        <w:rPr>
          <w:bCs/>
          <w:sz w:val="20"/>
          <w:szCs w:val="20"/>
        </w:rPr>
        <w:t>4</w:t>
      </w:r>
      <w:r>
        <w:rPr>
          <w:bCs/>
          <w:sz w:val="20"/>
          <w:szCs w:val="20"/>
        </w:rPr>
        <w:t xml:space="preserve"> do SWZ</w:t>
      </w:r>
    </w:p>
    <w:p w14:paraId="6B73BD0D" w14:textId="4136783D" w:rsidR="003B5179" w:rsidRDefault="0071549D" w:rsidP="0071549D">
      <w:pPr>
        <w:pStyle w:val="Akapitzlist"/>
        <w:numPr>
          <w:ilvl w:val="3"/>
          <w:numId w:val="42"/>
        </w:numPr>
        <w:spacing w:after="0" w:line="240" w:lineRule="auto"/>
        <w:ind w:left="284" w:hanging="284"/>
        <w:jc w:val="both"/>
        <w:rPr>
          <w:bCs/>
          <w:sz w:val="20"/>
          <w:szCs w:val="20"/>
        </w:rPr>
      </w:pPr>
      <w:r w:rsidRPr="0071549D">
        <w:rPr>
          <w:bCs/>
          <w:sz w:val="20"/>
          <w:szCs w:val="20"/>
        </w:rPr>
        <w:t>Oświadczenie o powierzeniu części zamówienia podwykonawcy</w:t>
      </w:r>
      <w:r w:rsidR="003B5179">
        <w:rPr>
          <w:bCs/>
          <w:sz w:val="20"/>
          <w:szCs w:val="20"/>
        </w:rPr>
        <w:t xml:space="preserve"> – załącznik nr </w:t>
      </w:r>
      <w:r w:rsidR="00385A2A">
        <w:rPr>
          <w:bCs/>
          <w:sz w:val="20"/>
          <w:szCs w:val="20"/>
        </w:rPr>
        <w:t>5</w:t>
      </w:r>
      <w:r w:rsidR="003B5179">
        <w:rPr>
          <w:bCs/>
          <w:sz w:val="20"/>
          <w:szCs w:val="20"/>
        </w:rPr>
        <w:t xml:space="preserve"> do SWZ,</w:t>
      </w:r>
    </w:p>
    <w:p w14:paraId="423EDE7C" w14:textId="2A7034C6"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Oświadczenie Wykonawcy/wykonawców wspólnie ubiegających się o udzielenie zamówienia o niepodleganiu wykluczeniu – załącznik nr </w:t>
      </w:r>
      <w:r w:rsidR="00385A2A">
        <w:rPr>
          <w:bCs/>
          <w:sz w:val="20"/>
          <w:szCs w:val="20"/>
        </w:rPr>
        <w:t>6</w:t>
      </w:r>
      <w:r>
        <w:rPr>
          <w:bCs/>
          <w:sz w:val="20"/>
          <w:szCs w:val="20"/>
        </w:rPr>
        <w:t xml:space="preserve"> do SWZ,</w:t>
      </w:r>
    </w:p>
    <w:p w14:paraId="27B097B5" w14:textId="3BCC53C7"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Oświadczenie Wykonawcy/wykonawców wspólnie ubiegających się o udzielenie zamówienia o spełnianiu warunków udziału w postępowaniu – załącznik nr </w:t>
      </w:r>
      <w:r w:rsidR="00385A2A">
        <w:rPr>
          <w:bCs/>
          <w:sz w:val="20"/>
          <w:szCs w:val="20"/>
        </w:rPr>
        <w:t>7</w:t>
      </w:r>
      <w:r>
        <w:rPr>
          <w:bCs/>
          <w:sz w:val="20"/>
          <w:szCs w:val="20"/>
        </w:rPr>
        <w:t xml:space="preserve"> do SWZ,</w:t>
      </w:r>
    </w:p>
    <w:p w14:paraId="3C2F8BF9" w14:textId="06282F8C"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Zobowiązanie innego podmiotu (udostępniającego wykonawcy zasoby w celu potwierdzenia spełniania przez Wykonawcę warunków udziału w postępowaniu) – załącznik nr </w:t>
      </w:r>
      <w:r w:rsidR="00385A2A">
        <w:rPr>
          <w:bCs/>
          <w:sz w:val="20"/>
          <w:szCs w:val="20"/>
        </w:rPr>
        <w:t>8</w:t>
      </w:r>
      <w:r>
        <w:rPr>
          <w:bCs/>
          <w:sz w:val="20"/>
          <w:szCs w:val="20"/>
        </w:rPr>
        <w:t xml:space="preserve"> do SWZ,</w:t>
      </w:r>
    </w:p>
    <w:p w14:paraId="4CAA3BAB" w14:textId="095DFB6A"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Oświadczenie podmiotu udostępniającego zasoby o spełnianiu warunków udziału w postępowaniu i niepodleganiu wykluczeniu – załącznik nr </w:t>
      </w:r>
      <w:r w:rsidR="00385A2A">
        <w:rPr>
          <w:bCs/>
          <w:sz w:val="20"/>
          <w:szCs w:val="20"/>
        </w:rPr>
        <w:t>9</w:t>
      </w:r>
      <w:r>
        <w:rPr>
          <w:bCs/>
          <w:sz w:val="20"/>
          <w:szCs w:val="20"/>
        </w:rPr>
        <w:t xml:space="preserve"> do SWZ,</w:t>
      </w:r>
    </w:p>
    <w:p w14:paraId="3704C27A" w14:textId="3680B590"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Oświadczenie o podziale obowiązków (art. 117 ust. 4 </w:t>
      </w:r>
      <w:proofErr w:type="spellStart"/>
      <w:r>
        <w:rPr>
          <w:bCs/>
          <w:sz w:val="20"/>
          <w:szCs w:val="20"/>
        </w:rPr>
        <w:t>Pzp</w:t>
      </w:r>
      <w:proofErr w:type="spellEnd"/>
      <w:r>
        <w:rPr>
          <w:bCs/>
          <w:sz w:val="20"/>
          <w:szCs w:val="20"/>
        </w:rPr>
        <w:t>) w przypadku składania oferty przez Wykonawców wspólnie ubiegających się o udzielenie zamówienia – załącznik nr 1</w:t>
      </w:r>
      <w:r w:rsidR="00385A2A">
        <w:rPr>
          <w:bCs/>
          <w:sz w:val="20"/>
          <w:szCs w:val="20"/>
        </w:rPr>
        <w:t>0</w:t>
      </w:r>
      <w:r>
        <w:rPr>
          <w:bCs/>
          <w:sz w:val="20"/>
          <w:szCs w:val="20"/>
        </w:rPr>
        <w:t xml:space="preserve"> do SWZ</w:t>
      </w:r>
    </w:p>
    <w:p w14:paraId="199DEE46" w14:textId="6CA95315" w:rsidR="003B5179" w:rsidRDefault="003B5179" w:rsidP="0071549D">
      <w:pPr>
        <w:pStyle w:val="Akapitzlist"/>
        <w:numPr>
          <w:ilvl w:val="3"/>
          <w:numId w:val="42"/>
        </w:numPr>
        <w:spacing w:after="0" w:line="240" w:lineRule="auto"/>
        <w:ind w:left="284" w:hanging="284"/>
        <w:jc w:val="both"/>
        <w:rPr>
          <w:bCs/>
          <w:sz w:val="20"/>
          <w:szCs w:val="20"/>
        </w:rPr>
      </w:pPr>
      <w:r>
        <w:rPr>
          <w:bCs/>
          <w:sz w:val="20"/>
          <w:szCs w:val="20"/>
        </w:rPr>
        <w:t xml:space="preserve">Wykaz </w:t>
      </w:r>
      <w:r w:rsidRPr="003B5179">
        <w:rPr>
          <w:bCs/>
          <w:sz w:val="20"/>
          <w:szCs w:val="20"/>
        </w:rPr>
        <w:t>osób, skierowanych przez wykonawcę do realizacji zamówienia publicznego</w:t>
      </w:r>
      <w:r>
        <w:rPr>
          <w:bCs/>
          <w:sz w:val="20"/>
          <w:szCs w:val="20"/>
        </w:rPr>
        <w:t xml:space="preserve"> (</w:t>
      </w:r>
      <w:r w:rsidR="0071549D">
        <w:rPr>
          <w:bCs/>
          <w:sz w:val="20"/>
          <w:szCs w:val="20"/>
        </w:rPr>
        <w:t>PODMIOTOWY ŚRODEK DOWODOWY SK</w:t>
      </w:r>
      <w:r w:rsidR="004A348A">
        <w:rPr>
          <w:bCs/>
          <w:sz w:val="20"/>
          <w:szCs w:val="20"/>
        </w:rPr>
        <w:t>Ł</w:t>
      </w:r>
      <w:r w:rsidR="0071549D">
        <w:rPr>
          <w:bCs/>
          <w:sz w:val="20"/>
          <w:szCs w:val="20"/>
        </w:rPr>
        <w:t>ADANY NA WEZWANIE ZAMAWIAJACEGO) – załącznik nr 1</w:t>
      </w:r>
      <w:r w:rsidR="00385A2A">
        <w:rPr>
          <w:bCs/>
          <w:sz w:val="20"/>
          <w:szCs w:val="20"/>
        </w:rPr>
        <w:t>1</w:t>
      </w:r>
      <w:r w:rsidR="0071549D">
        <w:rPr>
          <w:bCs/>
          <w:sz w:val="20"/>
          <w:szCs w:val="20"/>
        </w:rPr>
        <w:t xml:space="preserve"> do SWZ</w:t>
      </w:r>
    </w:p>
    <w:p w14:paraId="19A146B1" w14:textId="12ADD37E" w:rsidR="0071549D" w:rsidRPr="00C70574" w:rsidRDefault="0071549D" w:rsidP="0071549D">
      <w:pPr>
        <w:pStyle w:val="Akapitzlist"/>
        <w:numPr>
          <w:ilvl w:val="3"/>
          <w:numId w:val="42"/>
        </w:numPr>
        <w:spacing w:after="0" w:line="240" w:lineRule="auto"/>
        <w:ind w:left="284" w:hanging="284"/>
        <w:jc w:val="both"/>
        <w:rPr>
          <w:bCs/>
          <w:sz w:val="20"/>
          <w:szCs w:val="20"/>
        </w:rPr>
      </w:pPr>
      <w:r>
        <w:rPr>
          <w:bCs/>
          <w:sz w:val="20"/>
          <w:szCs w:val="20"/>
        </w:rPr>
        <w:t xml:space="preserve">Wykaz wykonanych robót </w:t>
      </w:r>
      <w:r w:rsidRPr="0071549D">
        <w:rPr>
          <w:bCs/>
          <w:sz w:val="20"/>
          <w:szCs w:val="20"/>
        </w:rPr>
        <w:t>(PODMIOTOWY ŚRODEK DOWODOWY SKLADANY NA WEZWANIE ZAMAWIAJACEGO) – załącznik nr 1</w:t>
      </w:r>
      <w:r w:rsidR="00385A2A">
        <w:rPr>
          <w:bCs/>
          <w:sz w:val="20"/>
          <w:szCs w:val="20"/>
        </w:rPr>
        <w:t>2</w:t>
      </w:r>
      <w:r w:rsidRPr="0071549D">
        <w:rPr>
          <w:bCs/>
          <w:sz w:val="20"/>
          <w:szCs w:val="20"/>
        </w:rPr>
        <w:t xml:space="preserve"> do SWZ</w:t>
      </w:r>
    </w:p>
    <w:p w14:paraId="2D93F9A7" w14:textId="77777777" w:rsidR="001808A1" w:rsidRDefault="001808A1" w:rsidP="001B63CB">
      <w:pPr>
        <w:widowControl w:val="0"/>
        <w:autoSpaceDE w:val="0"/>
        <w:autoSpaceDN w:val="0"/>
        <w:adjustRightInd w:val="0"/>
        <w:rPr>
          <w:rFonts w:asciiTheme="majorHAnsi" w:hAnsiTheme="majorHAnsi" w:cstheme="majorHAnsi"/>
          <w:color w:val="000000"/>
        </w:rPr>
      </w:pPr>
    </w:p>
    <w:p w14:paraId="41DDDD70" w14:textId="77777777" w:rsidR="00667439" w:rsidRDefault="00667439" w:rsidP="00667439">
      <w:pPr>
        <w:pStyle w:val="Bezodstpw"/>
        <w:jc w:val="right"/>
      </w:pPr>
      <w:bookmarkStart w:id="0" w:name="_GoBack"/>
      <w:r>
        <w:t xml:space="preserve">podpisał </w:t>
      </w:r>
    </w:p>
    <w:p w14:paraId="20DD4925" w14:textId="7E5B0FE7" w:rsidR="001808A1" w:rsidRDefault="00667439" w:rsidP="00667439">
      <w:pPr>
        <w:pStyle w:val="Bezodstpw"/>
        <w:jc w:val="right"/>
      </w:pPr>
      <w:r>
        <w:t>Zastępca Komendanta Wojewódzkiego Policji we Wrocławiu</w:t>
      </w:r>
    </w:p>
    <w:p w14:paraId="25A32E8F" w14:textId="554F167C" w:rsidR="00667439" w:rsidRDefault="00667439" w:rsidP="00667439">
      <w:pPr>
        <w:pStyle w:val="Bezodstpw"/>
        <w:jc w:val="right"/>
      </w:pPr>
      <w:r>
        <w:t xml:space="preserve">insp. Krzysztof </w:t>
      </w:r>
      <w:proofErr w:type="spellStart"/>
      <w:r>
        <w:t>Kumaszka</w:t>
      </w:r>
      <w:proofErr w:type="spellEnd"/>
      <w:r>
        <w:t xml:space="preserve"> </w:t>
      </w:r>
    </w:p>
    <w:p w14:paraId="0DFD9FF8" w14:textId="003DE597" w:rsidR="00667439" w:rsidRDefault="00667439" w:rsidP="00667439">
      <w:pPr>
        <w:pStyle w:val="Bezodstpw"/>
        <w:jc w:val="right"/>
      </w:pPr>
      <w:r>
        <w:t>/podpis na oryginale/</w:t>
      </w:r>
      <w:bookmarkEnd w:id="0"/>
    </w:p>
    <w:sectPr w:rsidR="00667439" w:rsidSect="00DB33AC">
      <w:headerReference w:type="default" r:id="rId36"/>
      <w:footerReference w:type="default" r:id="rId37"/>
      <w:pgSz w:w="11906" w:h="16838"/>
      <w:pgMar w:top="1418" w:right="1418"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30D12" w14:textId="77777777" w:rsidR="002B3F6B" w:rsidRDefault="002B3F6B" w:rsidP="00DD2C4D">
      <w:pPr>
        <w:spacing w:after="0" w:line="240" w:lineRule="auto"/>
      </w:pPr>
      <w:r>
        <w:separator/>
      </w:r>
    </w:p>
  </w:endnote>
  <w:endnote w:type="continuationSeparator" w:id="0">
    <w:p w14:paraId="1E5F9366" w14:textId="77777777" w:rsidR="002B3F6B" w:rsidRDefault="002B3F6B" w:rsidP="00DD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Bold">
    <w:charset w:val="00"/>
    <w:family w:val="auto"/>
    <w:pitch w:val="default"/>
  </w:font>
  <w:font w:name="TimesNewRomanPS-BoldMT">
    <w:altName w:val="Arial"/>
    <w:panose1 w:val="00000000000000000000"/>
    <w:charset w:val="00"/>
    <w:family w:val="swiss"/>
    <w:notTrueType/>
    <w:pitch w:val="default"/>
    <w:sig w:usb0="00000007" w:usb1="00000000" w:usb2="00000000" w:usb3="00000000" w:csb0="00000003" w:csb1="00000000"/>
  </w:font>
  <w:font w:name="Tahoma, Bold">
    <w:charset w:val="00"/>
    <w:family w:val="auto"/>
    <w:pitch w:val="default"/>
  </w:font>
  <w:font w:name="TimesNewRomanPS-Italic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19921"/>
      <w:docPartObj>
        <w:docPartGallery w:val="Page Numbers (Bottom of Page)"/>
        <w:docPartUnique/>
      </w:docPartObj>
    </w:sdtPr>
    <w:sdtContent>
      <w:p w14:paraId="2AFBA243" w14:textId="77777777" w:rsidR="00682993" w:rsidRDefault="00682993">
        <w:pPr>
          <w:pStyle w:val="Stopka"/>
          <w:jc w:val="center"/>
        </w:pPr>
        <w:r>
          <w:fldChar w:fldCharType="begin"/>
        </w:r>
        <w:r>
          <w:instrText>PAGE   \* MERGEFORMAT</w:instrText>
        </w:r>
        <w:r>
          <w:fldChar w:fldCharType="separate"/>
        </w:r>
        <w:r w:rsidR="00667439">
          <w:rPr>
            <w:noProof/>
          </w:rPr>
          <w:t>28</w:t>
        </w:r>
        <w:r>
          <w:fldChar w:fldCharType="end"/>
        </w:r>
      </w:p>
    </w:sdtContent>
  </w:sdt>
  <w:p w14:paraId="128CB15F" w14:textId="77777777" w:rsidR="00682993" w:rsidRDefault="006829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686D1" w14:textId="77777777" w:rsidR="002B3F6B" w:rsidRDefault="002B3F6B" w:rsidP="00DD2C4D">
      <w:pPr>
        <w:spacing w:after="0" w:line="240" w:lineRule="auto"/>
      </w:pPr>
      <w:r>
        <w:separator/>
      </w:r>
    </w:p>
  </w:footnote>
  <w:footnote w:type="continuationSeparator" w:id="0">
    <w:p w14:paraId="5963D10D" w14:textId="77777777" w:rsidR="002B3F6B" w:rsidRDefault="002B3F6B" w:rsidP="00DD2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E6468" w14:textId="40727BE6" w:rsidR="00682993" w:rsidRPr="006129F9" w:rsidRDefault="00682993" w:rsidP="00B02F93">
    <w:pPr>
      <w:pStyle w:val="Nagwek"/>
      <w:jc w:val="center"/>
    </w:pPr>
    <w:r w:rsidRPr="006129F9">
      <w:t xml:space="preserve">Specyfikacja Warunków Zamówienia, sprawa numer </w:t>
    </w:r>
    <w:r>
      <w:t>PU-2380-051-062-045/2025/ML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7AA43AA"/>
    <w:name w:val="WW8Num26"/>
    <w:lvl w:ilvl="0">
      <w:start w:val="1"/>
      <w:numFmt w:val="decimal"/>
      <w:lvlText w:val="%1."/>
      <w:lvlJc w:val="left"/>
      <w:pPr>
        <w:tabs>
          <w:tab w:val="num" w:pos="0"/>
        </w:tabs>
        <w:ind w:left="645"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decimal"/>
      <w:lvlText w:val="%3)"/>
      <w:lvlJc w:val="left"/>
      <w:pPr>
        <w:tabs>
          <w:tab w:val="num" w:pos="0"/>
        </w:tabs>
        <w:ind w:left="2265" w:hanging="360"/>
      </w:pPr>
      <w:rPr>
        <w:rFonts w:ascii="Calibri" w:hAnsi="Calibri" w:hint="default"/>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1" w15:restartNumberingAfterBreak="0">
    <w:nsid w:val="0000000E"/>
    <w:multiLevelType w:val="multilevel"/>
    <w:tmpl w:val="0000000E"/>
    <w:name w:val="WW8Num14"/>
    <w:lvl w:ilvl="0">
      <w:start w:val="1"/>
      <w:numFmt w:val="lowerLetter"/>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5"/>
    <w:multiLevelType w:val="multilevel"/>
    <w:tmpl w:val="00000015"/>
    <w:lvl w:ilvl="0">
      <w:start w:val="1"/>
      <w:numFmt w:val="decimal"/>
      <w:lvlText w:val="%1."/>
      <w:lvlJc w:val="left"/>
      <w:pPr>
        <w:tabs>
          <w:tab w:val="num" w:pos="0"/>
        </w:tabs>
        <w:ind w:left="645"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decimal"/>
      <w:lvlText w:val="%3.)"/>
      <w:lvlJc w:val="left"/>
      <w:pPr>
        <w:tabs>
          <w:tab w:val="num" w:pos="0"/>
        </w:tabs>
        <w:ind w:left="2265" w:hanging="360"/>
      </w:pPr>
      <w:rPr>
        <w:rFonts w:ascii="Calibri" w:hAnsi="Calibri" w:cs="Calibri" w:hint="default"/>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3" w15:restartNumberingAfterBreak="0">
    <w:nsid w:val="003F27C1"/>
    <w:multiLevelType w:val="multilevel"/>
    <w:tmpl w:val="0EC891F0"/>
    <w:lvl w:ilvl="0">
      <w:start w:val="1"/>
      <w:numFmt w:val="decimal"/>
      <w:lvlText w:val="%1."/>
      <w:lvlJc w:val="left"/>
      <w:pPr>
        <w:ind w:left="789" w:hanging="36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0F85BF6"/>
    <w:multiLevelType w:val="hybridMultilevel"/>
    <w:tmpl w:val="E4845F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0D6FC2"/>
    <w:multiLevelType w:val="hybridMultilevel"/>
    <w:tmpl w:val="FBBE4456"/>
    <w:lvl w:ilvl="0" w:tplc="0415000F">
      <w:start w:val="1"/>
      <w:numFmt w:val="decimal"/>
      <w:lvlText w:val="%1."/>
      <w:lvlJc w:val="left"/>
      <w:pPr>
        <w:ind w:left="720" w:hanging="360"/>
      </w:pPr>
    </w:lvl>
    <w:lvl w:ilvl="1" w:tplc="D4066C02">
      <w:start w:val="13"/>
      <w:numFmt w:val="decimal"/>
      <w:lvlText w:val="%2"/>
      <w:lvlJc w:val="left"/>
      <w:pPr>
        <w:ind w:left="1440" w:hanging="360"/>
      </w:pPr>
      <w:rPr>
        <w:rFonts w:hint="default"/>
      </w:rPr>
    </w:lvl>
    <w:lvl w:ilvl="2" w:tplc="0415001B">
      <w:start w:val="1"/>
      <w:numFmt w:val="lowerRoman"/>
      <w:lvlText w:val="%3."/>
      <w:lvlJc w:val="right"/>
      <w:pPr>
        <w:ind w:left="2160" w:hanging="180"/>
      </w:pPr>
    </w:lvl>
    <w:lvl w:ilvl="3" w:tplc="025E342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D9AEAE8">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B6C69"/>
    <w:multiLevelType w:val="hybridMultilevel"/>
    <w:tmpl w:val="34005D7E"/>
    <w:lvl w:ilvl="0" w:tplc="4C6A09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028E8"/>
    <w:multiLevelType w:val="multilevel"/>
    <w:tmpl w:val="0F1E4E14"/>
    <w:lvl w:ilvl="0">
      <w:start w:val="1"/>
      <w:numFmt w:val="decimal"/>
      <w:lvlText w:val="%1."/>
      <w:lvlJc w:val="left"/>
      <w:pPr>
        <w:ind w:left="1070" w:hanging="360"/>
      </w:pPr>
      <w:rPr>
        <w:rFonts w:eastAsia="Times New Roman"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15:restartNumberingAfterBreak="0">
    <w:nsid w:val="189964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106E95"/>
    <w:multiLevelType w:val="hybridMultilevel"/>
    <w:tmpl w:val="1A2C765E"/>
    <w:lvl w:ilvl="0" w:tplc="8076D4D0">
      <w:numFmt w:val="bullet"/>
      <w:lvlText w:val=""/>
      <w:lvlJc w:val="left"/>
      <w:pPr>
        <w:ind w:left="120" w:hanging="103"/>
      </w:pPr>
      <w:rPr>
        <w:rFonts w:ascii="Symbol" w:eastAsia="Symbol" w:hAnsi="Symbol" w:cs="Symbol" w:hint="default"/>
        <w:w w:val="100"/>
        <w:sz w:val="20"/>
        <w:szCs w:val="20"/>
        <w:lang w:val="pl-PL" w:eastAsia="pl-PL" w:bidi="pl-PL"/>
      </w:rPr>
    </w:lvl>
    <w:lvl w:ilvl="1" w:tplc="CE426F80">
      <w:numFmt w:val="bullet"/>
      <w:lvlText w:val="•"/>
      <w:lvlJc w:val="left"/>
      <w:pPr>
        <w:ind w:left="1068" w:hanging="103"/>
      </w:pPr>
      <w:rPr>
        <w:rFonts w:hint="default"/>
        <w:lang w:val="pl-PL" w:eastAsia="pl-PL" w:bidi="pl-PL"/>
      </w:rPr>
    </w:lvl>
    <w:lvl w:ilvl="2" w:tplc="DDA80DCE">
      <w:numFmt w:val="bullet"/>
      <w:lvlText w:val="•"/>
      <w:lvlJc w:val="left"/>
      <w:pPr>
        <w:ind w:left="2016" w:hanging="103"/>
      </w:pPr>
      <w:rPr>
        <w:rFonts w:hint="default"/>
        <w:lang w:val="pl-PL" w:eastAsia="pl-PL" w:bidi="pl-PL"/>
      </w:rPr>
    </w:lvl>
    <w:lvl w:ilvl="3" w:tplc="DE9EDD74">
      <w:numFmt w:val="bullet"/>
      <w:lvlText w:val="•"/>
      <w:lvlJc w:val="left"/>
      <w:pPr>
        <w:ind w:left="2964" w:hanging="103"/>
      </w:pPr>
      <w:rPr>
        <w:rFonts w:hint="default"/>
        <w:lang w:val="pl-PL" w:eastAsia="pl-PL" w:bidi="pl-PL"/>
      </w:rPr>
    </w:lvl>
    <w:lvl w:ilvl="4" w:tplc="5256283C">
      <w:numFmt w:val="bullet"/>
      <w:lvlText w:val="•"/>
      <w:lvlJc w:val="left"/>
      <w:pPr>
        <w:ind w:left="3912" w:hanging="103"/>
      </w:pPr>
      <w:rPr>
        <w:rFonts w:hint="default"/>
        <w:lang w:val="pl-PL" w:eastAsia="pl-PL" w:bidi="pl-PL"/>
      </w:rPr>
    </w:lvl>
    <w:lvl w:ilvl="5" w:tplc="0CD83A9E">
      <w:numFmt w:val="bullet"/>
      <w:lvlText w:val="•"/>
      <w:lvlJc w:val="left"/>
      <w:pPr>
        <w:ind w:left="4860" w:hanging="103"/>
      </w:pPr>
      <w:rPr>
        <w:rFonts w:hint="default"/>
        <w:lang w:val="pl-PL" w:eastAsia="pl-PL" w:bidi="pl-PL"/>
      </w:rPr>
    </w:lvl>
    <w:lvl w:ilvl="6" w:tplc="1E840714">
      <w:numFmt w:val="bullet"/>
      <w:lvlText w:val="•"/>
      <w:lvlJc w:val="left"/>
      <w:pPr>
        <w:ind w:left="5808" w:hanging="103"/>
      </w:pPr>
      <w:rPr>
        <w:rFonts w:hint="default"/>
        <w:lang w:val="pl-PL" w:eastAsia="pl-PL" w:bidi="pl-PL"/>
      </w:rPr>
    </w:lvl>
    <w:lvl w:ilvl="7" w:tplc="F7F29308">
      <w:numFmt w:val="bullet"/>
      <w:lvlText w:val="•"/>
      <w:lvlJc w:val="left"/>
      <w:pPr>
        <w:ind w:left="6756" w:hanging="103"/>
      </w:pPr>
      <w:rPr>
        <w:rFonts w:hint="default"/>
        <w:lang w:val="pl-PL" w:eastAsia="pl-PL" w:bidi="pl-PL"/>
      </w:rPr>
    </w:lvl>
    <w:lvl w:ilvl="8" w:tplc="1474119E">
      <w:numFmt w:val="bullet"/>
      <w:lvlText w:val="•"/>
      <w:lvlJc w:val="left"/>
      <w:pPr>
        <w:ind w:left="7704" w:hanging="103"/>
      </w:pPr>
      <w:rPr>
        <w:rFonts w:hint="default"/>
        <w:lang w:val="pl-PL" w:eastAsia="pl-PL" w:bidi="pl-PL"/>
      </w:rPr>
    </w:lvl>
  </w:abstractNum>
  <w:abstractNum w:abstractNumId="10" w15:restartNumberingAfterBreak="0">
    <w:nsid w:val="225B29B0"/>
    <w:multiLevelType w:val="multilevel"/>
    <w:tmpl w:val="6C66F942"/>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2D33F8"/>
    <w:multiLevelType w:val="multilevel"/>
    <w:tmpl w:val="7C6E0D0C"/>
    <w:lvl w:ilvl="0">
      <w:start w:val="1"/>
      <w:numFmt w:val="lowerLetter"/>
      <w:lvlText w:val="%1."/>
      <w:lvlJc w:val="left"/>
      <w:pPr>
        <w:tabs>
          <w:tab w:val="num" w:pos="720"/>
        </w:tabs>
        <w:ind w:left="720" w:hanging="360"/>
      </w:pPr>
      <w:rPr>
        <w:rFonts w:asciiTheme="minorHAnsi" w:eastAsia="Times New Roman" w:hAnsiTheme="minorHAnsi" w:cs="Arial"/>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D74353"/>
    <w:multiLevelType w:val="multilevel"/>
    <w:tmpl w:val="1B6A39B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Verdana" w:eastAsia="Arial" w:hAnsi="Verdana" w:cs="Arial"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2C074C12"/>
    <w:multiLevelType w:val="hybridMultilevel"/>
    <w:tmpl w:val="E5BCE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4515A9"/>
    <w:multiLevelType w:val="multilevel"/>
    <w:tmpl w:val="AA04E580"/>
    <w:lvl w:ilvl="0">
      <w:start w:val="1"/>
      <w:numFmt w:val="decimal"/>
      <w:lvlText w:val="%1."/>
      <w:lvlJc w:val="left"/>
      <w:pPr>
        <w:ind w:left="4613" w:hanging="360"/>
      </w:pPr>
    </w:lvl>
    <w:lvl w:ilvl="1">
      <w:start w:val="1"/>
      <w:numFmt w:val="decimal"/>
      <w:lvlText w:val="%1.%2."/>
      <w:lvlJc w:val="left"/>
      <w:pPr>
        <w:ind w:left="4973" w:hanging="720"/>
      </w:pPr>
      <w:rPr>
        <w:rFonts w:asciiTheme="majorHAnsi" w:hAnsiTheme="majorHAnsi" w:hint="default"/>
        <w:sz w:val="20"/>
        <w:szCs w:val="20"/>
      </w:rPr>
    </w:lvl>
    <w:lvl w:ilvl="2">
      <w:start w:val="1"/>
      <w:numFmt w:val="decimal"/>
      <w:lvlText w:val="%1.%2.%3."/>
      <w:lvlJc w:val="left"/>
      <w:pPr>
        <w:ind w:left="4973" w:hanging="720"/>
      </w:pPr>
      <w:rPr>
        <w:sz w:val="20"/>
      </w:rPr>
    </w:lvl>
    <w:lvl w:ilvl="3">
      <w:start w:val="1"/>
      <w:numFmt w:val="decimal"/>
      <w:lvlText w:val="%1.%2.%3.%4."/>
      <w:lvlJc w:val="left"/>
      <w:pPr>
        <w:ind w:left="5333" w:hanging="1080"/>
      </w:pPr>
      <w:rPr>
        <w:sz w:val="20"/>
      </w:rPr>
    </w:lvl>
    <w:lvl w:ilvl="4">
      <w:start w:val="1"/>
      <w:numFmt w:val="decimal"/>
      <w:lvlText w:val="%1.%2.%3.%4.%5."/>
      <w:lvlJc w:val="left"/>
      <w:pPr>
        <w:ind w:left="5333" w:hanging="1080"/>
      </w:pPr>
      <w:rPr>
        <w:sz w:val="20"/>
      </w:rPr>
    </w:lvl>
    <w:lvl w:ilvl="5">
      <w:start w:val="1"/>
      <w:numFmt w:val="decimal"/>
      <w:lvlText w:val="%1.%2.%3.%4.%5.%6."/>
      <w:lvlJc w:val="left"/>
      <w:pPr>
        <w:ind w:left="5693" w:hanging="1440"/>
      </w:pPr>
      <w:rPr>
        <w:sz w:val="20"/>
      </w:rPr>
    </w:lvl>
    <w:lvl w:ilvl="6">
      <w:start w:val="1"/>
      <w:numFmt w:val="decimal"/>
      <w:lvlText w:val="%1.%2.%3.%4.%5.%6.%7."/>
      <w:lvlJc w:val="left"/>
      <w:pPr>
        <w:ind w:left="5693" w:hanging="1440"/>
      </w:pPr>
      <w:rPr>
        <w:sz w:val="20"/>
      </w:rPr>
    </w:lvl>
    <w:lvl w:ilvl="7">
      <w:start w:val="1"/>
      <w:numFmt w:val="decimal"/>
      <w:lvlText w:val="%1.%2.%3.%4.%5.%6.%7.%8."/>
      <w:lvlJc w:val="left"/>
      <w:pPr>
        <w:ind w:left="6053" w:hanging="1800"/>
      </w:pPr>
      <w:rPr>
        <w:sz w:val="20"/>
      </w:rPr>
    </w:lvl>
    <w:lvl w:ilvl="8">
      <w:start w:val="1"/>
      <w:numFmt w:val="decimal"/>
      <w:lvlText w:val="%1.%2.%3.%4.%5.%6.%7.%8.%9."/>
      <w:lvlJc w:val="left"/>
      <w:pPr>
        <w:ind w:left="6053" w:hanging="1800"/>
      </w:pPr>
      <w:rPr>
        <w:sz w:val="20"/>
      </w:rPr>
    </w:lvl>
  </w:abstractNum>
  <w:abstractNum w:abstractNumId="16" w15:restartNumberingAfterBreak="0">
    <w:nsid w:val="2CC4172F"/>
    <w:multiLevelType w:val="hybridMultilevel"/>
    <w:tmpl w:val="E60637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253276"/>
    <w:multiLevelType w:val="multilevel"/>
    <w:tmpl w:val="182A7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EF35368"/>
    <w:multiLevelType w:val="hybridMultilevel"/>
    <w:tmpl w:val="E976E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921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CB0224"/>
    <w:multiLevelType w:val="hybridMultilevel"/>
    <w:tmpl w:val="AD90F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705A08"/>
    <w:multiLevelType w:val="hybridMultilevel"/>
    <w:tmpl w:val="F8D00F20"/>
    <w:lvl w:ilvl="0" w:tplc="04150017">
      <w:start w:val="1"/>
      <w:numFmt w:val="upperLetter"/>
      <w:lvlText w:val="%1."/>
      <w:lvlJc w:val="left"/>
      <w:pPr>
        <w:tabs>
          <w:tab w:val="num" w:pos="735"/>
        </w:tabs>
        <w:ind w:left="735" w:hanging="360"/>
      </w:pPr>
      <w:rPr>
        <w:rFonts w:hint="default"/>
      </w:rPr>
    </w:lvl>
    <w:lvl w:ilvl="1" w:tplc="BD200394">
      <w:start w:val="1"/>
      <w:numFmt w:val="bullet"/>
      <w:lvlText w:val="-"/>
      <w:lvlJc w:val="left"/>
      <w:pPr>
        <w:tabs>
          <w:tab w:val="num" w:pos="360"/>
        </w:tabs>
        <w:ind w:left="360" w:hanging="360"/>
      </w:pPr>
      <w:rPr>
        <w:rFonts w:ascii="Times New Roman" w:eastAsia="Times New Roman" w:hAnsi="Times New Roman" w:hint="default"/>
        <w:color w:val="auto"/>
      </w:rPr>
    </w:lvl>
    <w:lvl w:ilvl="2" w:tplc="04150005">
      <w:start w:val="1"/>
      <w:numFmt w:val="lowerLetter"/>
      <w:lvlText w:val="%3)"/>
      <w:lvlJc w:val="left"/>
      <w:pPr>
        <w:tabs>
          <w:tab w:val="num" w:pos="2370"/>
        </w:tabs>
        <w:ind w:left="2370" w:hanging="375"/>
      </w:pPr>
      <w:rPr>
        <w:rFonts w:ascii="Verdana" w:eastAsia="Times New Roman" w:hAnsi="Verdana" w:cs="Arial"/>
      </w:rPr>
    </w:lvl>
    <w:lvl w:ilvl="3" w:tplc="04150001">
      <w:start w:val="1"/>
      <w:numFmt w:val="decimal"/>
      <w:lvlText w:val="%4."/>
      <w:lvlJc w:val="left"/>
      <w:pPr>
        <w:tabs>
          <w:tab w:val="num" w:pos="2895"/>
        </w:tabs>
        <w:ind w:left="2895" w:hanging="360"/>
      </w:pPr>
    </w:lvl>
    <w:lvl w:ilvl="4" w:tplc="04150003">
      <w:start w:val="1"/>
      <w:numFmt w:val="lowerLetter"/>
      <w:lvlText w:val="%5."/>
      <w:lvlJc w:val="left"/>
      <w:pPr>
        <w:tabs>
          <w:tab w:val="num" w:pos="3615"/>
        </w:tabs>
        <w:ind w:left="3615" w:hanging="360"/>
      </w:pPr>
    </w:lvl>
    <w:lvl w:ilvl="5" w:tplc="04150005">
      <w:start w:val="1"/>
      <w:numFmt w:val="lowerRoman"/>
      <w:lvlText w:val="%6."/>
      <w:lvlJc w:val="right"/>
      <w:pPr>
        <w:tabs>
          <w:tab w:val="num" w:pos="4335"/>
        </w:tabs>
        <w:ind w:left="4335" w:hanging="180"/>
      </w:pPr>
    </w:lvl>
    <w:lvl w:ilvl="6" w:tplc="04150001">
      <w:start w:val="1"/>
      <w:numFmt w:val="decimal"/>
      <w:lvlText w:val="%7."/>
      <w:lvlJc w:val="left"/>
      <w:pPr>
        <w:tabs>
          <w:tab w:val="num" w:pos="5055"/>
        </w:tabs>
        <w:ind w:left="5055" w:hanging="360"/>
      </w:pPr>
    </w:lvl>
    <w:lvl w:ilvl="7" w:tplc="04150003">
      <w:start w:val="1"/>
      <w:numFmt w:val="lowerLetter"/>
      <w:lvlText w:val="%8."/>
      <w:lvlJc w:val="left"/>
      <w:pPr>
        <w:tabs>
          <w:tab w:val="num" w:pos="5775"/>
        </w:tabs>
        <w:ind w:left="5775" w:hanging="360"/>
      </w:pPr>
    </w:lvl>
    <w:lvl w:ilvl="8" w:tplc="04150005">
      <w:start w:val="1"/>
      <w:numFmt w:val="lowerRoman"/>
      <w:lvlText w:val="%9."/>
      <w:lvlJc w:val="right"/>
      <w:pPr>
        <w:tabs>
          <w:tab w:val="num" w:pos="6495"/>
        </w:tabs>
        <w:ind w:left="6495" w:hanging="180"/>
      </w:pPr>
    </w:lvl>
  </w:abstractNum>
  <w:abstractNum w:abstractNumId="22" w15:restartNumberingAfterBreak="0">
    <w:nsid w:val="36A17AE9"/>
    <w:multiLevelType w:val="multilevel"/>
    <w:tmpl w:val="FF5AC66E"/>
    <w:lvl w:ilvl="0">
      <w:start w:val="1"/>
      <w:numFmt w:val="decimal"/>
      <w:lvlText w:val="%1."/>
      <w:lvlJc w:val="left"/>
      <w:pPr>
        <w:ind w:left="390" w:hanging="390"/>
      </w:pPr>
      <w:rPr>
        <w:rFonts w:hint="default"/>
        <w:sz w:val="20"/>
        <w:szCs w:val="20"/>
      </w:rPr>
    </w:lvl>
    <w:lvl w:ilvl="1">
      <w:start w:val="1"/>
      <w:numFmt w:val="decimal"/>
      <w:lvlText w:val="%1.%2."/>
      <w:lvlJc w:val="left"/>
      <w:pPr>
        <w:ind w:left="3255" w:hanging="720"/>
      </w:pPr>
      <w:rPr>
        <w:rFonts w:hint="default"/>
      </w:rPr>
    </w:lvl>
    <w:lvl w:ilvl="2">
      <w:start w:val="1"/>
      <w:numFmt w:val="decimal"/>
      <w:lvlText w:val="%1.%2.%3."/>
      <w:lvlJc w:val="left"/>
      <w:pPr>
        <w:ind w:left="5790" w:hanging="720"/>
      </w:pPr>
      <w:rPr>
        <w:rFonts w:hint="default"/>
      </w:rPr>
    </w:lvl>
    <w:lvl w:ilvl="3">
      <w:start w:val="1"/>
      <w:numFmt w:val="decimal"/>
      <w:lvlText w:val="%1.%2.%3.%4."/>
      <w:lvlJc w:val="left"/>
      <w:pPr>
        <w:ind w:left="8685" w:hanging="1080"/>
      </w:pPr>
      <w:rPr>
        <w:rFonts w:hint="default"/>
      </w:rPr>
    </w:lvl>
    <w:lvl w:ilvl="4">
      <w:start w:val="1"/>
      <w:numFmt w:val="decimal"/>
      <w:lvlText w:val="%1.%2.%3.%4.%5."/>
      <w:lvlJc w:val="left"/>
      <w:pPr>
        <w:ind w:left="11580" w:hanging="1440"/>
      </w:pPr>
      <w:rPr>
        <w:rFonts w:hint="default"/>
      </w:rPr>
    </w:lvl>
    <w:lvl w:ilvl="5">
      <w:start w:val="1"/>
      <w:numFmt w:val="decimal"/>
      <w:lvlText w:val="%1.%2.%3.%4.%5.%6."/>
      <w:lvlJc w:val="left"/>
      <w:pPr>
        <w:ind w:left="14115" w:hanging="1440"/>
      </w:pPr>
      <w:rPr>
        <w:rFonts w:hint="default"/>
      </w:rPr>
    </w:lvl>
    <w:lvl w:ilvl="6">
      <w:start w:val="1"/>
      <w:numFmt w:val="decimal"/>
      <w:lvlText w:val="%1.%2.%3.%4.%5.%6.%7."/>
      <w:lvlJc w:val="left"/>
      <w:pPr>
        <w:ind w:left="17010" w:hanging="1800"/>
      </w:pPr>
      <w:rPr>
        <w:rFonts w:hint="default"/>
      </w:rPr>
    </w:lvl>
    <w:lvl w:ilvl="7">
      <w:start w:val="1"/>
      <w:numFmt w:val="decimal"/>
      <w:lvlText w:val="%1.%2.%3.%4.%5.%6.%7.%8."/>
      <w:lvlJc w:val="left"/>
      <w:pPr>
        <w:ind w:left="19905" w:hanging="2160"/>
      </w:pPr>
      <w:rPr>
        <w:rFonts w:hint="default"/>
      </w:rPr>
    </w:lvl>
    <w:lvl w:ilvl="8">
      <w:start w:val="1"/>
      <w:numFmt w:val="decimal"/>
      <w:lvlText w:val="%1.%2.%3.%4.%5.%6.%7.%8.%9."/>
      <w:lvlJc w:val="left"/>
      <w:pPr>
        <w:ind w:left="22440" w:hanging="2160"/>
      </w:pPr>
      <w:rPr>
        <w:rFonts w:hint="default"/>
      </w:rPr>
    </w:lvl>
  </w:abstractNum>
  <w:abstractNum w:abstractNumId="23" w15:restartNumberingAfterBreak="0">
    <w:nsid w:val="36B920AC"/>
    <w:multiLevelType w:val="hybridMultilevel"/>
    <w:tmpl w:val="42DA0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64DC2"/>
    <w:multiLevelType w:val="multilevel"/>
    <w:tmpl w:val="89BC7B32"/>
    <w:styleLink w:val="WW8Num6"/>
    <w:lvl w:ilvl="0">
      <w:start w:val="1"/>
      <w:numFmt w:val="decimal"/>
      <w:lvlText w:val="%1."/>
      <w:lvlJc w:val="left"/>
      <w:pPr>
        <w:ind w:left="786" w:hanging="360"/>
      </w:pPr>
      <w:rPr>
        <w:bCs/>
        <w:sz w:val="20"/>
        <w:szCs w:val="20"/>
      </w:rPr>
    </w:lvl>
    <w:lvl w:ilvl="1">
      <w:start w:val="1"/>
      <w:numFmt w:val="decimal"/>
      <w:lvlText w:val="%2."/>
      <w:lvlJc w:val="left"/>
      <w:pPr>
        <w:ind w:left="766" w:hanging="397"/>
      </w:pPr>
      <w:rPr>
        <w:bCs/>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4246312C"/>
    <w:multiLevelType w:val="multilevel"/>
    <w:tmpl w:val="54D6E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A456DD"/>
    <w:multiLevelType w:val="hybridMultilevel"/>
    <w:tmpl w:val="6130D58C"/>
    <w:lvl w:ilvl="0" w:tplc="B6AEC7BE">
      <w:start w:val="1"/>
      <w:numFmt w:val="lowerLetter"/>
      <w:lvlText w:val="%1)"/>
      <w:lvlJc w:val="left"/>
      <w:pPr>
        <w:tabs>
          <w:tab w:val="num" w:pos="720"/>
        </w:tabs>
        <w:ind w:left="720" w:hanging="360"/>
      </w:pPr>
      <w:rPr>
        <w:rFonts w:hint="default"/>
      </w:rPr>
    </w:lvl>
    <w:lvl w:ilvl="1" w:tplc="03BCBB62" w:tentative="1">
      <w:start w:val="1"/>
      <w:numFmt w:val="lowerLetter"/>
      <w:lvlText w:val="%2."/>
      <w:lvlJc w:val="left"/>
      <w:pPr>
        <w:tabs>
          <w:tab w:val="num" w:pos="1440"/>
        </w:tabs>
        <w:ind w:left="1440" w:hanging="360"/>
      </w:pPr>
    </w:lvl>
    <w:lvl w:ilvl="2" w:tplc="D868BBB2"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170FF0"/>
    <w:multiLevelType w:val="multilevel"/>
    <w:tmpl w:val="5CFCB382"/>
    <w:lvl w:ilvl="0">
      <w:start w:val="10"/>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3A73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0901B6"/>
    <w:multiLevelType w:val="hybridMultilevel"/>
    <w:tmpl w:val="8ABCE5DC"/>
    <w:lvl w:ilvl="0" w:tplc="366AD9C8">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5274031A"/>
    <w:multiLevelType w:val="hybridMultilevel"/>
    <w:tmpl w:val="75AE2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6D10B4"/>
    <w:multiLevelType w:val="hybridMultilevel"/>
    <w:tmpl w:val="71EA7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AB17AC3"/>
    <w:multiLevelType w:val="multilevel"/>
    <w:tmpl w:val="DB1444DC"/>
    <w:lvl w:ilvl="0">
      <w:start w:val="1"/>
      <w:numFmt w:val="decimal"/>
      <w:lvlText w:val="%1."/>
      <w:lvlJc w:val="left"/>
      <w:pPr>
        <w:ind w:left="720" w:hanging="360"/>
      </w:pPr>
      <w:rPr>
        <w:rFonts w:ascii="Verdana" w:hAnsi="Verdana"/>
        <w:color w:val="auto"/>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ajorHAnsi" w:hAnsiTheme="majorHAnsi" w:hint="default"/>
        <w:b/>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B5755B3"/>
    <w:multiLevelType w:val="multilevel"/>
    <w:tmpl w:val="CA2C8052"/>
    <w:lvl w:ilvl="0">
      <w:start w:val="1"/>
      <w:numFmt w:val="decimal"/>
      <w:lvlText w:val="%1."/>
      <w:lvlJc w:val="left"/>
      <w:pPr>
        <w:ind w:left="360" w:hanging="360"/>
      </w:pPr>
      <w:rPr>
        <w:rFonts w:asciiTheme="minorHAnsi" w:eastAsiaTheme="minorEastAsia"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4727CA"/>
    <w:multiLevelType w:val="multilevel"/>
    <w:tmpl w:val="9348D3D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5"/>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EC8621F"/>
    <w:multiLevelType w:val="multilevel"/>
    <w:tmpl w:val="FA0AF7B0"/>
    <w:lvl w:ilvl="0">
      <w:start w:val="1"/>
      <w:numFmt w:val="decimal"/>
      <w:lvlText w:val="%1."/>
      <w:lvlJc w:val="left"/>
      <w:pPr>
        <w:ind w:left="1004" w:hanging="360"/>
      </w:pPr>
      <w:rPr>
        <w:rFonts w:asciiTheme="majorHAnsi" w:hAnsiTheme="majorHAnsi" w:cs="Times New Roman" w:hint="default"/>
        <w:b w:val="0"/>
        <w:position w:val="0"/>
        <w:sz w:val="22"/>
        <w:szCs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60" w:hanging="360"/>
      </w:pPr>
      <w:rPr>
        <w:rFonts w:ascii="Calibri" w:hAnsi="Calibri" w:cs="Times New Roman" w:hint="default"/>
        <w:color w:val="auto"/>
        <w:position w:val="0"/>
        <w:sz w:val="22"/>
        <w:szCs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b w:val="0"/>
        <w:position w:val="0"/>
        <w:sz w:val="22"/>
        <w:szCs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6" w15:restartNumberingAfterBreak="0">
    <w:nsid w:val="64CA5D09"/>
    <w:multiLevelType w:val="hybridMultilevel"/>
    <w:tmpl w:val="EB108482"/>
    <w:lvl w:ilvl="0" w:tplc="F8DEE968">
      <w:start w:val="1"/>
      <w:numFmt w:val="upp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E81E99"/>
    <w:multiLevelType w:val="hybridMultilevel"/>
    <w:tmpl w:val="10780C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19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A0DEA"/>
    <w:multiLevelType w:val="multilevel"/>
    <w:tmpl w:val="E71A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955573"/>
    <w:multiLevelType w:val="hybridMultilevel"/>
    <w:tmpl w:val="F19C796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AB56B4F6">
      <w:start w:val="1"/>
      <w:numFmt w:val="upperRoman"/>
      <w:lvlText w:val="%3."/>
      <w:lvlJc w:val="left"/>
      <w:pPr>
        <w:ind w:left="720" w:hanging="720"/>
      </w:pPr>
      <w:rPr>
        <w:rFonts w:hint="default"/>
      </w:rPr>
    </w:lvl>
    <w:lvl w:ilvl="3" w:tplc="0415000F">
      <w:start w:val="1"/>
      <w:numFmt w:val="decimal"/>
      <w:lvlText w:val="%4."/>
      <w:lvlJc w:val="left"/>
      <w:pPr>
        <w:ind w:left="2880" w:hanging="360"/>
      </w:pPr>
    </w:lvl>
    <w:lvl w:ilvl="4" w:tplc="FD1E06B0">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024817"/>
    <w:multiLevelType w:val="multilevel"/>
    <w:tmpl w:val="A762D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E69771D"/>
    <w:multiLevelType w:val="hybridMultilevel"/>
    <w:tmpl w:val="D98EDB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06D110"/>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3" w15:restartNumberingAfterBreak="0">
    <w:nsid w:val="6FB65A0E"/>
    <w:multiLevelType w:val="hybridMultilevel"/>
    <w:tmpl w:val="DD76A060"/>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3500F6"/>
    <w:multiLevelType w:val="hybridMultilevel"/>
    <w:tmpl w:val="E8361F26"/>
    <w:lvl w:ilvl="0" w:tplc="615C652C">
      <w:start w:val="1"/>
      <w:numFmt w:val="decimal"/>
      <w:lvlText w:val="%1."/>
      <w:lvlJc w:val="left"/>
      <w:pPr>
        <w:tabs>
          <w:tab w:val="num" w:pos="1009"/>
        </w:tabs>
        <w:ind w:left="1009" w:hanging="453"/>
      </w:pPr>
      <w:rPr>
        <w:rFonts w:asciiTheme="minorHAnsi" w:eastAsia="Times New Roman" w:hAnsiTheme="minorHAnsi" w:cs="Times New Roman"/>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8A81563"/>
    <w:multiLevelType w:val="multilevel"/>
    <w:tmpl w:val="4D16A206"/>
    <w:lvl w:ilvl="0">
      <w:start w:val="13"/>
      <w:numFmt w:val="decimal"/>
      <w:lvlText w:val="§ %1"/>
      <w:lvlJc w:val="center"/>
      <w:pPr>
        <w:ind w:left="0" w:firstLine="0"/>
      </w:pPr>
      <w:rPr>
        <w:color w:val="000000"/>
        <w:sz w:val="20"/>
        <w:szCs w:val="20"/>
      </w:rPr>
    </w:lvl>
    <w:lvl w:ilvl="1">
      <w:start w:val="1"/>
      <w:numFmt w:val="decimal"/>
      <w:lvlText w:val="%2."/>
      <w:lvlJc w:val="left"/>
      <w:pPr>
        <w:ind w:left="720" w:hanging="360"/>
      </w:pPr>
      <w:rPr>
        <w:b w:val="0"/>
      </w:rPr>
    </w:lvl>
    <w:lvl w:ilvl="2">
      <w:start w:val="1"/>
      <w:numFmt w:val="decimal"/>
      <w:lvlText w:val="%3)"/>
      <w:lvlJc w:val="left"/>
      <w:pPr>
        <w:ind w:left="1080" w:hanging="360"/>
      </w:pPr>
      <w:rPr>
        <w:b w:val="0"/>
        <w:color w:val="000000"/>
      </w:rPr>
    </w:lvl>
    <w:lvl w:ilvl="3">
      <w:start w:val="1"/>
      <w:numFmt w:val="lowerLetter"/>
      <w:lvlText w:val="%4)"/>
      <w:lvlJc w:val="left"/>
      <w:pPr>
        <w:ind w:left="502" w:hanging="360"/>
      </w:pPr>
      <w:rPr>
        <w:b w:val="0"/>
        <w:sz w:val="20"/>
        <w:szCs w:val="20"/>
      </w:rPr>
    </w:lvl>
    <w:lvl w:ilvl="4">
      <w:start w:val="1"/>
      <w:numFmt w:val="bullet"/>
      <w:lvlText w:val="●"/>
      <w:lvlJc w:val="left"/>
      <w:pPr>
        <w:ind w:left="1800" w:hanging="360"/>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3064F4"/>
    <w:multiLevelType w:val="multilevel"/>
    <w:tmpl w:val="3C0E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9C7717"/>
    <w:multiLevelType w:val="multilevel"/>
    <w:tmpl w:val="54D6E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951D92"/>
    <w:multiLevelType w:val="multilevel"/>
    <w:tmpl w:val="D1B25126"/>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46"/>
    <w:lvlOverride w:ilvl="0">
      <w:lvl w:ilvl="0">
        <w:numFmt w:val="decimal"/>
        <w:lvlText w:val=""/>
        <w:lvlJc w:val="left"/>
      </w:lvl>
    </w:lvlOverride>
    <w:lvlOverride w:ilvl="1">
      <w:lvl w:ilvl="1">
        <w:numFmt w:val="lowerLetter"/>
        <w:lvlText w:val="%2."/>
        <w:lvlJc w:val="left"/>
      </w:lvl>
    </w:lvlOverride>
  </w:num>
  <w:num w:numId="2">
    <w:abstractNumId w:val="25"/>
    <w:lvlOverride w:ilvl="0">
      <w:lvl w:ilvl="0">
        <w:numFmt w:val="decimal"/>
        <w:lvlText w:val=""/>
        <w:lvlJc w:val="left"/>
      </w:lvl>
    </w:lvlOverride>
    <w:lvlOverride w:ilvl="1">
      <w:lvl w:ilvl="1">
        <w:numFmt w:val="lowerLetter"/>
        <w:lvlText w:val="%2."/>
        <w:lvlJc w:val="left"/>
      </w:lvl>
    </w:lvlOverride>
  </w:num>
  <w:num w:numId="3">
    <w:abstractNumId w:val="34"/>
  </w:num>
  <w:num w:numId="4">
    <w:abstractNumId w:val="17"/>
  </w:num>
  <w:num w:numId="5">
    <w:abstractNumId w:val="24"/>
  </w:num>
  <w:num w:numId="6">
    <w:abstractNumId w:val="33"/>
  </w:num>
  <w:num w:numId="7">
    <w:abstractNumId w:val="28"/>
  </w:num>
  <w:num w:numId="8">
    <w:abstractNumId w:val="1"/>
  </w:num>
  <w:num w:numId="9">
    <w:abstractNumId w:val="16"/>
  </w:num>
  <w:num w:numId="10">
    <w:abstractNumId w:val="9"/>
  </w:num>
  <w:num w:numId="11">
    <w:abstractNumId w:val="13"/>
  </w:num>
  <w:num w:numId="12">
    <w:abstractNumId w:val="48"/>
  </w:num>
  <w:num w:numId="13">
    <w:abstractNumId w:val="21"/>
  </w:num>
  <w:num w:numId="14">
    <w:abstractNumId w:val="22"/>
  </w:num>
  <w:num w:numId="15">
    <w:abstractNumId w:val="37"/>
  </w:num>
  <w:num w:numId="16">
    <w:abstractNumId w:val="39"/>
  </w:num>
  <w:num w:numId="17">
    <w:abstractNumId w:val="36"/>
  </w:num>
  <w:num w:numId="18">
    <w:abstractNumId w:val="14"/>
  </w:num>
  <w:num w:numId="19">
    <w:abstractNumId w:val="30"/>
  </w:num>
  <w:num w:numId="20">
    <w:abstractNumId w:val="29"/>
  </w:num>
  <w:num w:numId="21">
    <w:abstractNumId w:val="19"/>
  </w:num>
  <w:num w:numId="22">
    <w:abstractNumId w:val="44"/>
  </w:num>
  <w:num w:numId="23">
    <w:abstractNumId w:val="5"/>
  </w:num>
  <w:num w:numId="24">
    <w:abstractNumId w:val="7"/>
  </w:num>
  <w:num w:numId="25">
    <w:abstractNumId w:val="8"/>
  </w:num>
  <w:num w:numId="26">
    <w:abstractNumId w:val="41"/>
  </w:num>
  <w:num w:numId="27">
    <w:abstractNumId w:val="23"/>
  </w:num>
  <w:num w:numId="28">
    <w:abstractNumId w:val="18"/>
  </w:num>
  <w:num w:numId="29">
    <w:abstractNumId w:val="3"/>
  </w:num>
  <w:num w:numId="30">
    <w:abstractNumId w:val="40"/>
  </w:num>
  <w:num w:numId="31">
    <w:abstractNumId w:val="11"/>
  </w:num>
  <w:num w:numId="32">
    <w:abstractNumId w:val="43"/>
  </w:num>
  <w:num w:numId="33">
    <w:abstractNumId w:val="27"/>
  </w:num>
  <w:num w:numId="34">
    <w:abstractNumId w:val="12"/>
  </w:num>
  <w:num w:numId="35">
    <w:abstractNumId w:val="47"/>
  </w:num>
  <w:num w:numId="36">
    <w:abstractNumId w:val="20"/>
  </w:num>
  <w:num w:numId="37">
    <w:abstractNumId w:val="6"/>
  </w:num>
  <w:num w:numId="38">
    <w:abstractNumId w:val="0"/>
  </w:num>
  <w:num w:numId="39">
    <w:abstractNumId w:val="2"/>
  </w:num>
  <w:num w:numId="40">
    <w:abstractNumId w:val="38"/>
  </w:num>
  <w:num w:numId="41">
    <w:abstractNumId w:val="26"/>
  </w:num>
  <w:num w:numId="42">
    <w:abstractNumId w:val="10"/>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2"/>
  </w:num>
  <w:num w:numId="47">
    <w:abstractNumId w:val="15"/>
  </w:num>
  <w:num w:numId="48">
    <w:abstractNumId w:val="45"/>
  </w:num>
  <w:num w:numId="49">
    <w:abstractNumId w:val="42"/>
    <w:lvlOverride w:ilvl="0">
      <w:startOverride w:val="1"/>
    </w:lvlOverride>
    <w:lvlOverride w:ilvl="1"/>
    <w:lvlOverride w:ilvl="2"/>
    <w:lvlOverride w:ilvl="3"/>
    <w:lvlOverride w:ilvl="4"/>
    <w:lvlOverride w:ilvl="5"/>
    <w:lvlOverride w:ilvl="6"/>
    <w:lvlOverride w:ilvl="7"/>
    <w:lvlOverride w:ilvl="8"/>
  </w:num>
  <w:num w:numId="5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4D"/>
    <w:rsid w:val="000041C2"/>
    <w:rsid w:val="00010E4E"/>
    <w:rsid w:val="00013004"/>
    <w:rsid w:val="00013F36"/>
    <w:rsid w:val="000143C7"/>
    <w:rsid w:val="00015F54"/>
    <w:rsid w:val="00017D5F"/>
    <w:rsid w:val="0002289A"/>
    <w:rsid w:val="00023380"/>
    <w:rsid w:val="00023C0E"/>
    <w:rsid w:val="000271A7"/>
    <w:rsid w:val="00030327"/>
    <w:rsid w:val="00033217"/>
    <w:rsid w:val="00034235"/>
    <w:rsid w:val="00034A80"/>
    <w:rsid w:val="000410E7"/>
    <w:rsid w:val="00042639"/>
    <w:rsid w:val="000450F0"/>
    <w:rsid w:val="00050387"/>
    <w:rsid w:val="0005255D"/>
    <w:rsid w:val="0005425D"/>
    <w:rsid w:val="00057002"/>
    <w:rsid w:val="000641F9"/>
    <w:rsid w:val="00064F93"/>
    <w:rsid w:val="00065300"/>
    <w:rsid w:val="000676AB"/>
    <w:rsid w:val="00072331"/>
    <w:rsid w:val="00076FD3"/>
    <w:rsid w:val="0008205E"/>
    <w:rsid w:val="000869AA"/>
    <w:rsid w:val="00087ECE"/>
    <w:rsid w:val="00090CC7"/>
    <w:rsid w:val="000950DF"/>
    <w:rsid w:val="00096F43"/>
    <w:rsid w:val="0009708E"/>
    <w:rsid w:val="000A01C4"/>
    <w:rsid w:val="000B0FEC"/>
    <w:rsid w:val="000B1E2F"/>
    <w:rsid w:val="000B3D84"/>
    <w:rsid w:val="000B454D"/>
    <w:rsid w:val="000B51C1"/>
    <w:rsid w:val="000B548D"/>
    <w:rsid w:val="000C099C"/>
    <w:rsid w:val="000C53B3"/>
    <w:rsid w:val="000C63AE"/>
    <w:rsid w:val="000C6FCF"/>
    <w:rsid w:val="000D6EC1"/>
    <w:rsid w:val="000E1BE3"/>
    <w:rsid w:val="000E2F05"/>
    <w:rsid w:val="000E395A"/>
    <w:rsid w:val="000E3F58"/>
    <w:rsid w:val="000E599C"/>
    <w:rsid w:val="000F2408"/>
    <w:rsid w:val="000F2B36"/>
    <w:rsid w:val="000F2F13"/>
    <w:rsid w:val="001105B4"/>
    <w:rsid w:val="001112BA"/>
    <w:rsid w:val="00112167"/>
    <w:rsid w:val="00120F14"/>
    <w:rsid w:val="00121F20"/>
    <w:rsid w:val="001241AC"/>
    <w:rsid w:val="00125B10"/>
    <w:rsid w:val="0013117A"/>
    <w:rsid w:val="00132422"/>
    <w:rsid w:val="00141C3F"/>
    <w:rsid w:val="00143399"/>
    <w:rsid w:val="00143D5C"/>
    <w:rsid w:val="0014489A"/>
    <w:rsid w:val="00146359"/>
    <w:rsid w:val="00147FB7"/>
    <w:rsid w:val="00151677"/>
    <w:rsid w:val="00160A50"/>
    <w:rsid w:val="001639FD"/>
    <w:rsid w:val="00164FDC"/>
    <w:rsid w:val="00166222"/>
    <w:rsid w:val="001768F9"/>
    <w:rsid w:val="00176A0A"/>
    <w:rsid w:val="001808A1"/>
    <w:rsid w:val="00182A5F"/>
    <w:rsid w:val="0018378B"/>
    <w:rsid w:val="00184CD6"/>
    <w:rsid w:val="00184E79"/>
    <w:rsid w:val="00185083"/>
    <w:rsid w:val="00192DF2"/>
    <w:rsid w:val="001939CE"/>
    <w:rsid w:val="00196AEE"/>
    <w:rsid w:val="00196E65"/>
    <w:rsid w:val="001A02DB"/>
    <w:rsid w:val="001A1CF8"/>
    <w:rsid w:val="001B0AD1"/>
    <w:rsid w:val="001B1FE6"/>
    <w:rsid w:val="001B3B04"/>
    <w:rsid w:val="001B4F1A"/>
    <w:rsid w:val="001B51C6"/>
    <w:rsid w:val="001B63CB"/>
    <w:rsid w:val="001B7727"/>
    <w:rsid w:val="001C0760"/>
    <w:rsid w:val="001C4674"/>
    <w:rsid w:val="001D4F0C"/>
    <w:rsid w:val="001D5564"/>
    <w:rsid w:val="001D6395"/>
    <w:rsid w:val="001E0000"/>
    <w:rsid w:val="001F0FE9"/>
    <w:rsid w:val="001F23BC"/>
    <w:rsid w:val="001F7182"/>
    <w:rsid w:val="0020523B"/>
    <w:rsid w:val="00206170"/>
    <w:rsid w:val="0020759A"/>
    <w:rsid w:val="00210FA4"/>
    <w:rsid w:val="00212E88"/>
    <w:rsid w:val="002141A3"/>
    <w:rsid w:val="00217ACC"/>
    <w:rsid w:val="00220384"/>
    <w:rsid w:val="002222BD"/>
    <w:rsid w:val="002269F2"/>
    <w:rsid w:val="0022725C"/>
    <w:rsid w:val="002273A7"/>
    <w:rsid w:val="00232311"/>
    <w:rsid w:val="00234078"/>
    <w:rsid w:val="00234756"/>
    <w:rsid w:val="0023530B"/>
    <w:rsid w:val="00236FFB"/>
    <w:rsid w:val="002412F9"/>
    <w:rsid w:val="00246F12"/>
    <w:rsid w:val="002547A1"/>
    <w:rsid w:val="002554D8"/>
    <w:rsid w:val="00255605"/>
    <w:rsid w:val="00260609"/>
    <w:rsid w:val="00261C68"/>
    <w:rsid w:val="00263A90"/>
    <w:rsid w:val="002649C2"/>
    <w:rsid w:val="00271984"/>
    <w:rsid w:val="00272198"/>
    <w:rsid w:val="0027278A"/>
    <w:rsid w:val="00291ACF"/>
    <w:rsid w:val="00291D33"/>
    <w:rsid w:val="00293EA0"/>
    <w:rsid w:val="002941B9"/>
    <w:rsid w:val="002951C1"/>
    <w:rsid w:val="00297218"/>
    <w:rsid w:val="002A2844"/>
    <w:rsid w:val="002A3585"/>
    <w:rsid w:val="002A3A7B"/>
    <w:rsid w:val="002A4DD0"/>
    <w:rsid w:val="002B325F"/>
    <w:rsid w:val="002B37D2"/>
    <w:rsid w:val="002B3BE5"/>
    <w:rsid w:val="002B3C1A"/>
    <w:rsid w:val="002B3F6B"/>
    <w:rsid w:val="002B56FA"/>
    <w:rsid w:val="002B6FD4"/>
    <w:rsid w:val="002B75E1"/>
    <w:rsid w:val="002C280B"/>
    <w:rsid w:val="002C2CB8"/>
    <w:rsid w:val="002C55C8"/>
    <w:rsid w:val="002C5923"/>
    <w:rsid w:val="002C6883"/>
    <w:rsid w:val="002C7994"/>
    <w:rsid w:val="002D5557"/>
    <w:rsid w:val="002E4691"/>
    <w:rsid w:val="002E63C5"/>
    <w:rsid w:val="002F2B5E"/>
    <w:rsid w:val="002F4664"/>
    <w:rsid w:val="003024C8"/>
    <w:rsid w:val="0030322B"/>
    <w:rsid w:val="00303626"/>
    <w:rsid w:val="003055EC"/>
    <w:rsid w:val="00305C8D"/>
    <w:rsid w:val="00306310"/>
    <w:rsid w:val="003066CC"/>
    <w:rsid w:val="00307CA4"/>
    <w:rsid w:val="00311EA9"/>
    <w:rsid w:val="0031439C"/>
    <w:rsid w:val="003149AA"/>
    <w:rsid w:val="003158A4"/>
    <w:rsid w:val="00315E26"/>
    <w:rsid w:val="003163FF"/>
    <w:rsid w:val="0032000E"/>
    <w:rsid w:val="003212ED"/>
    <w:rsid w:val="00322FB3"/>
    <w:rsid w:val="0033228E"/>
    <w:rsid w:val="00332526"/>
    <w:rsid w:val="0034689C"/>
    <w:rsid w:val="003503C4"/>
    <w:rsid w:val="00350BEE"/>
    <w:rsid w:val="003546B5"/>
    <w:rsid w:val="00364DD6"/>
    <w:rsid w:val="00365362"/>
    <w:rsid w:val="003661D4"/>
    <w:rsid w:val="003674AA"/>
    <w:rsid w:val="00371BF3"/>
    <w:rsid w:val="003815AB"/>
    <w:rsid w:val="00381A35"/>
    <w:rsid w:val="00385A2A"/>
    <w:rsid w:val="00390A11"/>
    <w:rsid w:val="00391A84"/>
    <w:rsid w:val="00392027"/>
    <w:rsid w:val="00392B71"/>
    <w:rsid w:val="003944F0"/>
    <w:rsid w:val="0039652D"/>
    <w:rsid w:val="003A2CA5"/>
    <w:rsid w:val="003B0399"/>
    <w:rsid w:val="003B063A"/>
    <w:rsid w:val="003B1FE2"/>
    <w:rsid w:val="003B474F"/>
    <w:rsid w:val="003B5179"/>
    <w:rsid w:val="003C0165"/>
    <w:rsid w:val="003C5A76"/>
    <w:rsid w:val="003C647B"/>
    <w:rsid w:val="003D2E52"/>
    <w:rsid w:val="003D5933"/>
    <w:rsid w:val="003D7407"/>
    <w:rsid w:val="003D78DC"/>
    <w:rsid w:val="003F541F"/>
    <w:rsid w:val="003F79F3"/>
    <w:rsid w:val="00402204"/>
    <w:rsid w:val="00402C54"/>
    <w:rsid w:val="0040460F"/>
    <w:rsid w:val="00405F87"/>
    <w:rsid w:val="00411383"/>
    <w:rsid w:val="00411CFC"/>
    <w:rsid w:val="00413748"/>
    <w:rsid w:val="00414822"/>
    <w:rsid w:val="004172CF"/>
    <w:rsid w:val="00422ADA"/>
    <w:rsid w:val="00424D9D"/>
    <w:rsid w:val="00425A07"/>
    <w:rsid w:val="004303C0"/>
    <w:rsid w:val="00431696"/>
    <w:rsid w:val="00431DCB"/>
    <w:rsid w:val="00431F44"/>
    <w:rsid w:val="004364E0"/>
    <w:rsid w:val="00437A72"/>
    <w:rsid w:val="00440407"/>
    <w:rsid w:val="004405D0"/>
    <w:rsid w:val="00440BAC"/>
    <w:rsid w:val="004505CD"/>
    <w:rsid w:val="00462E70"/>
    <w:rsid w:val="004667D3"/>
    <w:rsid w:val="00471C94"/>
    <w:rsid w:val="00471D9F"/>
    <w:rsid w:val="00472B62"/>
    <w:rsid w:val="00472EDB"/>
    <w:rsid w:val="00480957"/>
    <w:rsid w:val="00481E4A"/>
    <w:rsid w:val="004854A8"/>
    <w:rsid w:val="004854D6"/>
    <w:rsid w:val="004870E7"/>
    <w:rsid w:val="004876E1"/>
    <w:rsid w:val="00490091"/>
    <w:rsid w:val="00490457"/>
    <w:rsid w:val="0049246F"/>
    <w:rsid w:val="0049622C"/>
    <w:rsid w:val="00496C8B"/>
    <w:rsid w:val="004A0D93"/>
    <w:rsid w:val="004A205F"/>
    <w:rsid w:val="004A348A"/>
    <w:rsid w:val="004A4741"/>
    <w:rsid w:val="004A629E"/>
    <w:rsid w:val="004A74C1"/>
    <w:rsid w:val="004B1D3A"/>
    <w:rsid w:val="004B5EA6"/>
    <w:rsid w:val="004B7534"/>
    <w:rsid w:val="004C5612"/>
    <w:rsid w:val="004C7177"/>
    <w:rsid w:val="004D184A"/>
    <w:rsid w:val="004D4EDE"/>
    <w:rsid w:val="004E008C"/>
    <w:rsid w:val="004E0860"/>
    <w:rsid w:val="004E52B0"/>
    <w:rsid w:val="004E7056"/>
    <w:rsid w:val="004F3ABE"/>
    <w:rsid w:val="005053AB"/>
    <w:rsid w:val="005064C6"/>
    <w:rsid w:val="0050771D"/>
    <w:rsid w:val="00507E74"/>
    <w:rsid w:val="00525EFC"/>
    <w:rsid w:val="00526C9E"/>
    <w:rsid w:val="005310B0"/>
    <w:rsid w:val="0053244E"/>
    <w:rsid w:val="00534F45"/>
    <w:rsid w:val="00535039"/>
    <w:rsid w:val="00536CDF"/>
    <w:rsid w:val="00543222"/>
    <w:rsid w:val="00553044"/>
    <w:rsid w:val="00554D5E"/>
    <w:rsid w:val="005554EC"/>
    <w:rsid w:val="00555970"/>
    <w:rsid w:val="00556EA2"/>
    <w:rsid w:val="005573E2"/>
    <w:rsid w:val="0055754A"/>
    <w:rsid w:val="00560CF1"/>
    <w:rsid w:val="00561400"/>
    <w:rsid w:val="00561956"/>
    <w:rsid w:val="005629D1"/>
    <w:rsid w:val="00564518"/>
    <w:rsid w:val="00564A0C"/>
    <w:rsid w:val="00570D51"/>
    <w:rsid w:val="00571449"/>
    <w:rsid w:val="00576AFC"/>
    <w:rsid w:val="0058799E"/>
    <w:rsid w:val="005919A8"/>
    <w:rsid w:val="005A3F95"/>
    <w:rsid w:val="005B1A73"/>
    <w:rsid w:val="005B2379"/>
    <w:rsid w:val="005B2576"/>
    <w:rsid w:val="005B303B"/>
    <w:rsid w:val="005B4683"/>
    <w:rsid w:val="005B61E8"/>
    <w:rsid w:val="005C02CD"/>
    <w:rsid w:val="005C465E"/>
    <w:rsid w:val="005C47B0"/>
    <w:rsid w:val="005D084B"/>
    <w:rsid w:val="005D153B"/>
    <w:rsid w:val="005E0649"/>
    <w:rsid w:val="005E3326"/>
    <w:rsid w:val="005F3966"/>
    <w:rsid w:val="005F60DD"/>
    <w:rsid w:val="005F76B8"/>
    <w:rsid w:val="00604BF8"/>
    <w:rsid w:val="00606AA3"/>
    <w:rsid w:val="00610993"/>
    <w:rsid w:val="006129F9"/>
    <w:rsid w:val="00621E92"/>
    <w:rsid w:val="0062621E"/>
    <w:rsid w:val="00630859"/>
    <w:rsid w:val="00632142"/>
    <w:rsid w:val="00632DB7"/>
    <w:rsid w:val="006363BE"/>
    <w:rsid w:val="00637DF5"/>
    <w:rsid w:val="006407D0"/>
    <w:rsid w:val="00653BB0"/>
    <w:rsid w:val="006561AC"/>
    <w:rsid w:val="006602A1"/>
    <w:rsid w:val="006651DC"/>
    <w:rsid w:val="00667439"/>
    <w:rsid w:val="00667E10"/>
    <w:rsid w:val="00672631"/>
    <w:rsid w:val="00682993"/>
    <w:rsid w:val="00682B87"/>
    <w:rsid w:val="00683FB7"/>
    <w:rsid w:val="0068679E"/>
    <w:rsid w:val="00691378"/>
    <w:rsid w:val="0069706A"/>
    <w:rsid w:val="0069754A"/>
    <w:rsid w:val="006A189D"/>
    <w:rsid w:val="006A2BD8"/>
    <w:rsid w:val="006A5550"/>
    <w:rsid w:val="006A62DD"/>
    <w:rsid w:val="006A781C"/>
    <w:rsid w:val="006B4870"/>
    <w:rsid w:val="006B7BF8"/>
    <w:rsid w:val="006C12CB"/>
    <w:rsid w:val="006C4275"/>
    <w:rsid w:val="006C555A"/>
    <w:rsid w:val="006C7642"/>
    <w:rsid w:val="006D35E7"/>
    <w:rsid w:val="006D719A"/>
    <w:rsid w:val="006D7A1D"/>
    <w:rsid w:val="006E0412"/>
    <w:rsid w:val="006E2D32"/>
    <w:rsid w:val="006E511B"/>
    <w:rsid w:val="006E6DEF"/>
    <w:rsid w:val="006E76EA"/>
    <w:rsid w:val="006F0EC7"/>
    <w:rsid w:val="006F3F25"/>
    <w:rsid w:val="006F4E21"/>
    <w:rsid w:val="006F4ED6"/>
    <w:rsid w:val="0070008D"/>
    <w:rsid w:val="00701C1E"/>
    <w:rsid w:val="0070741B"/>
    <w:rsid w:val="0071190E"/>
    <w:rsid w:val="00713725"/>
    <w:rsid w:val="0071439C"/>
    <w:rsid w:val="0071549D"/>
    <w:rsid w:val="00715B45"/>
    <w:rsid w:val="00715DBB"/>
    <w:rsid w:val="007207B9"/>
    <w:rsid w:val="00720E88"/>
    <w:rsid w:val="00721916"/>
    <w:rsid w:val="00723709"/>
    <w:rsid w:val="00724C78"/>
    <w:rsid w:val="007255C0"/>
    <w:rsid w:val="00726644"/>
    <w:rsid w:val="00731AD4"/>
    <w:rsid w:val="00732AE6"/>
    <w:rsid w:val="007369E1"/>
    <w:rsid w:val="00747702"/>
    <w:rsid w:val="00751D52"/>
    <w:rsid w:val="007537F2"/>
    <w:rsid w:val="00756D5B"/>
    <w:rsid w:val="007619C8"/>
    <w:rsid w:val="007663EE"/>
    <w:rsid w:val="00773DAC"/>
    <w:rsid w:val="007743AE"/>
    <w:rsid w:val="00782C3A"/>
    <w:rsid w:val="00783C84"/>
    <w:rsid w:val="00787C1D"/>
    <w:rsid w:val="007907DF"/>
    <w:rsid w:val="00791218"/>
    <w:rsid w:val="007921A1"/>
    <w:rsid w:val="00797692"/>
    <w:rsid w:val="0079796C"/>
    <w:rsid w:val="00797F4C"/>
    <w:rsid w:val="007A30AE"/>
    <w:rsid w:val="007A5C65"/>
    <w:rsid w:val="007A6CBB"/>
    <w:rsid w:val="007A7D7B"/>
    <w:rsid w:val="007B408F"/>
    <w:rsid w:val="007B4FDB"/>
    <w:rsid w:val="007B71A9"/>
    <w:rsid w:val="007B757F"/>
    <w:rsid w:val="007C3A50"/>
    <w:rsid w:val="007C5960"/>
    <w:rsid w:val="007D12CE"/>
    <w:rsid w:val="007D178D"/>
    <w:rsid w:val="007D2AFB"/>
    <w:rsid w:val="007D53B8"/>
    <w:rsid w:val="007E038D"/>
    <w:rsid w:val="007E2DE1"/>
    <w:rsid w:val="007E339B"/>
    <w:rsid w:val="007E5978"/>
    <w:rsid w:val="007E6DB8"/>
    <w:rsid w:val="007E7B62"/>
    <w:rsid w:val="007F21D4"/>
    <w:rsid w:val="008000D7"/>
    <w:rsid w:val="00802E66"/>
    <w:rsid w:val="00802E84"/>
    <w:rsid w:val="008062D5"/>
    <w:rsid w:val="00807603"/>
    <w:rsid w:val="00810098"/>
    <w:rsid w:val="008141C6"/>
    <w:rsid w:val="008145F3"/>
    <w:rsid w:val="00822C40"/>
    <w:rsid w:val="00823990"/>
    <w:rsid w:val="008255B2"/>
    <w:rsid w:val="00826322"/>
    <w:rsid w:val="00832246"/>
    <w:rsid w:val="008349D2"/>
    <w:rsid w:val="00842BBB"/>
    <w:rsid w:val="00844B05"/>
    <w:rsid w:val="008453D0"/>
    <w:rsid w:val="0085081A"/>
    <w:rsid w:val="00853607"/>
    <w:rsid w:val="00855368"/>
    <w:rsid w:val="008713A3"/>
    <w:rsid w:val="00873B0D"/>
    <w:rsid w:val="008759EC"/>
    <w:rsid w:val="00876306"/>
    <w:rsid w:val="008769C3"/>
    <w:rsid w:val="008806B2"/>
    <w:rsid w:val="00882DBC"/>
    <w:rsid w:val="00887EE5"/>
    <w:rsid w:val="00891C14"/>
    <w:rsid w:val="00895D27"/>
    <w:rsid w:val="008A2738"/>
    <w:rsid w:val="008A2864"/>
    <w:rsid w:val="008A4206"/>
    <w:rsid w:val="008A4748"/>
    <w:rsid w:val="008A5401"/>
    <w:rsid w:val="008A5455"/>
    <w:rsid w:val="008B0418"/>
    <w:rsid w:val="008B0A54"/>
    <w:rsid w:val="008B33AB"/>
    <w:rsid w:val="008B3F97"/>
    <w:rsid w:val="008B4670"/>
    <w:rsid w:val="008B5524"/>
    <w:rsid w:val="008B7C3D"/>
    <w:rsid w:val="008C19C9"/>
    <w:rsid w:val="008C72D9"/>
    <w:rsid w:val="008C791F"/>
    <w:rsid w:val="008C7EDB"/>
    <w:rsid w:val="008D1188"/>
    <w:rsid w:val="008D38A5"/>
    <w:rsid w:val="008D703D"/>
    <w:rsid w:val="008E0489"/>
    <w:rsid w:val="008E213F"/>
    <w:rsid w:val="008E459F"/>
    <w:rsid w:val="008E51E9"/>
    <w:rsid w:val="008E5FF3"/>
    <w:rsid w:val="008E6E31"/>
    <w:rsid w:val="008F2E24"/>
    <w:rsid w:val="00901D6B"/>
    <w:rsid w:val="009026FB"/>
    <w:rsid w:val="00902AC3"/>
    <w:rsid w:val="00903ADD"/>
    <w:rsid w:val="009067E4"/>
    <w:rsid w:val="0091296E"/>
    <w:rsid w:val="00914EC3"/>
    <w:rsid w:val="009171FC"/>
    <w:rsid w:val="00922F99"/>
    <w:rsid w:val="00932D54"/>
    <w:rsid w:val="00932E15"/>
    <w:rsid w:val="0093601D"/>
    <w:rsid w:val="00945C4A"/>
    <w:rsid w:val="0094705C"/>
    <w:rsid w:val="009472AA"/>
    <w:rsid w:val="009541E3"/>
    <w:rsid w:val="00955A78"/>
    <w:rsid w:val="00955D4F"/>
    <w:rsid w:val="0096271A"/>
    <w:rsid w:val="00962DC7"/>
    <w:rsid w:val="00967486"/>
    <w:rsid w:val="00967C68"/>
    <w:rsid w:val="0097255B"/>
    <w:rsid w:val="00973182"/>
    <w:rsid w:val="0097630B"/>
    <w:rsid w:val="0098243C"/>
    <w:rsid w:val="00986A48"/>
    <w:rsid w:val="0099583C"/>
    <w:rsid w:val="00996807"/>
    <w:rsid w:val="009975DB"/>
    <w:rsid w:val="009A0FA1"/>
    <w:rsid w:val="009B08E0"/>
    <w:rsid w:val="009C18F8"/>
    <w:rsid w:val="009C2F9E"/>
    <w:rsid w:val="009C6800"/>
    <w:rsid w:val="009C6E9B"/>
    <w:rsid w:val="009E1F95"/>
    <w:rsid w:val="009E40F4"/>
    <w:rsid w:val="009F0F58"/>
    <w:rsid w:val="009F45CD"/>
    <w:rsid w:val="009F56BA"/>
    <w:rsid w:val="00A04B54"/>
    <w:rsid w:val="00A055AA"/>
    <w:rsid w:val="00A06E89"/>
    <w:rsid w:val="00A075C6"/>
    <w:rsid w:val="00A10400"/>
    <w:rsid w:val="00A11A24"/>
    <w:rsid w:val="00A1457D"/>
    <w:rsid w:val="00A17459"/>
    <w:rsid w:val="00A20235"/>
    <w:rsid w:val="00A21105"/>
    <w:rsid w:val="00A23AB7"/>
    <w:rsid w:val="00A405D9"/>
    <w:rsid w:val="00A46EAC"/>
    <w:rsid w:val="00A52001"/>
    <w:rsid w:val="00A524F1"/>
    <w:rsid w:val="00A53B34"/>
    <w:rsid w:val="00A65D15"/>
    <w:rsid w:val="00A67101"/>
    <w:rsid w:val="00A672C6"/>
    <w:rsid w:val="00A74244"/>
    <w:rsid w:val="00A74B57"/>
    <w:rsid w:val="00A75FD1"/>
    <w:rsid w:val="00A76A22"/>
    <w:rsid w:val="00A779BE"/>
    <w:rsid w:val="00A81CE4"/>
    <w:rsid w:val="00A847C2"/>
    <w:rsid w:val="00A85A29"/>
    <w:rsid w:val="00A86039"/>
    <w:rsid w:val="00A87282"/>
    <w:rsid w:val="00A9116B"/>
    <w:rsid w:val="00A97837"/>
    <w:rsid w:val="00AA4A8A"/>
    <w:rsid w:val="00AB1089"/>
    <w:rsid w:val="00AB109C"/>
    <w:rsid w:val="00AB1FCE"/>
    <w:rsid w:val="00AB253E"/>
    <w:rsid w:val="00AB2DAB"/>
    <w:rsid w:val="00AB52E0"/>
    <w:rsid w:val="00AB7AD0"/>
    <w:rsid w:val="00AC043E"/>
    <w:rsid w:val="00AC111B"/>
    <w:rsid w:val="00AC43F2"/>
    <w:rsid w:val="00AC44E5"/>
    <w:rsid w:val="00AC4649"/>
    <w:rsid w:val="00AC6015"/>
    <w:rsid w:val="00AD22E4"/>
    <w:rsid w:val="00AE4592"/>
    <w:rsid w:val="00AE5D21"/>
    <w:rsid w:val="00AF0B6A"/>
    <w:rsid w:val="00AF159C"/>
    <w:rsid w:val="00AF16C6"/>
    <w:rsid w:val="00AF25F0"/>
    <w:rsid w:val="00AF2ACB"/>
    <w:rsid w:val="00AF6867"/>
    <w:rsid w:val="00B02136"/>
    <w:rsid w:val="00B02F93"/>
    <w:rsid w:val="00B073BF"/>
    <w:rsid w:val="00B07BC4"/>
    <w:rsid w:val="00B07DD4"/>
    <w:rsid w:val="00B10A3C"/>
    <w:rsid w:val="00B10A52"/>
    <w:rsid w:val="00B12EAF"/>
    <w:rsid w:val="00B12EC8"/>
    <w:rsid w:val="00B14FFF"/>
    <w:rsid w:val="00B15CDA"/>
    <w:rsid w:val="00B17525"/>
    <w:rsid w:val="00B214AD"/>
    <w:rsid w:val="00B21BF0"/>
    <w:rsid w:val="00B21BF2"/>
    <w:rsid w:val="00B22404"/>
    <w:rsid w:val="00B232F5"/>
    <w:rsid w:val="00B239E0"/>
    <w:rsid w:val="00B24B11"/>
    <w:rsid w:val="00B26470"/>
    <w:rsid w:val="00B26DD3"/>
    <w:rsid w:val="00B30898"/>
    <w:rsid w:val="00B30915"/>
    <w:rsid w:val="00B3092B"/>
    <w:rsid w:val="00B36990"/>
    <w:rsid w:val="00B41C4F"/>
    <w:rsid w:val="00B42AFE"/>
    <w:rsid w:val="00B67A7F"/>
    <w:rsid w:val="00B70446"/>
    <w:rsid w:val="00B71193"/>
    <w:rsid w:val="00B714A9"/>
    <w:rsid w:val="00B7526F"/>
    <w:rsid w:val="00B76982"/>
    <w:rsid w:val="00B76FAF"/>
    <w:rsid w:val="00B8168C"/>
    <w:rsid w:val="00B82BEA"/>
    <w:rsid w:val="00B92F77"/>
    <w:rsid w:val="00B966AD"/>
    <w:rsid w:val="00BA4753"/>
    <w:rsid w:val="00BA724E"/>
    <w:rsid w:val="00BB2B58"/>
    <w:rsid w:val="00BB380E"/>
    <w:rsid w:val="00BB5223"/>
    <w:rsid w:val="00BB587E"/>
    <w:rsid w:val="00BC3F23"/>
    <w:rsid w:val="00BC4613"/>
    <w:rsid w:val="00BC544A"/>
    <w:rsid w:val="00BC6CB5"/>
    <w:rsid w:val="00BC7E83"/>
    <w:rsid w:val="00BD2CD2"/>
    <w:rsid w:val="00BD37EF"/>
    <w:rsid w:val="00BD5D3A"/>
    <w:rsid w:val="00BE2BEB"/>
    <w:rsid w:val="00BE48F2"/>
    <w:rsid w:val="00BE6CCA"/>
    <w:rsid w:val="00BF0E13"/>
    <w:rsid w:val="00BF3EB8"/>
    <w:rsid w:val="00BF48D8"/>
    <w:rsid w:val="00BF55B1"/>
    <w:rsid w:val="00BF55D4"/>
    <w:rsid w:val="00C0058F"/>
    <w:rsid w:val="00C051FD"/>
    <w:rsid w:val="00C05CC5"/>
    <w:rsid w:val="00C06931"/>
    <w:rsid w:val="00C06D52"/>
    <w:rsid w:val="00C17544"/>
    <w:rsid w:val="00C17847"/>
    <w:rsid w:val="00C204C3"/>
    <w:rsid w:val="00C21437"/>
    <w:rsid w:val="00C22D08"/>
    <w:rsid w:val="00C23C8E"/>
    <w:rsid w:val="00C3330D"/>
    <w:rsid w:val="00C36128"/>
    <w:rsid w:val="00C368DA"/>
    <w:rsid w:val="00C426F1"/>
    <w:rsid w:val="00C441DE"/>
    <w:rsid w:val="00C46FD9"/>
    <w:rsid w:val="00C53625"/>
    <w:rsid w:val="00C61E2A"/>
    <w:rsid w:val="00C62016"/>
    <w:rsid w:val="00C64613"/>
    <w:rsid w:val="00C656EC"/>
    <w:rsid w:val="00C70574"/>
    <w:rsid w:val="00C74BC1"/>
    <w:rsid w:val="00C75830"/>
    <w:rsid w:val="00C75B5A"/>
    <w:rsid w:val="00C76388"/>
    <w:rsid w:val="00C84DC4"/>
    <w:rsid w:val="00C8623F"/>
    <w:rsid w:val="00C87F84"/>
    <w:rsid w:val="00C92D4E"/>
    <w:rsid w:val="00C94552"/>
    <w:rsid w:val="00CA0848"/>
    <w:rsid w:val="00CA0DB6"/>
    <w:rsid w:val="00CA1739"/>
    <w:rsid w:val="00CA4735"/>
    <w:rsid w:val="00CA6B01"/>
    <w:rsid w:val="00CB029C"/>
    <w:rsid w:val="00CB0C26"/>
    <w:rsid w:val="00CB27D5"/>
    <w:rsid w:val="00CB3863"/>
    <w:rsid w:val="00CC1CE2"/>
    <w:rsid w:val="00CC70D6"/>
    <w:rsid w:val="00CD20D8"/>
    <w:rsid w:val="00CE0A12"/>
    <w:rsid w:val="00CE1D1F"/>
    <w:rsid w:val="00CE221C"/>
    <w:rsid w:val="00CE3DCF"/>
    <w:rsid w:val="00CF1773"/>
    <w:rsid w:val="00D016CB"/>
    <w:rsid w:val="00D109F0"/>
    <w:rsid w:val="00D15C12"/>
    <w:rsid w:val="00D22694"/>
    <w:rsid w:val="00D25138"/>
    <w:rsid w:val="00D304B7"/>
    <w:rsid w:val="00D360C2"/>
    <w:rsid w:val="00D36D93"/>
    <w:rsid w:val="00D37C05"/>
    <w:rsid w:val="00D40F82"/>
    <w:rsid w:val="00D454AA"/>
    <w:rsid w:val="00D51A7D"/>
    <w:rsid w:val="00D52A9B"/>
    <w:rsid w:val="00D544EF"/>
    <w:rsid w:val="00D5486C"/>
    <w:rsid w:val="00D55ADB"/>
    <w:rsid w:val="00D61336"/>
    <w:rsid w:val="00D6466D"/>
    <w:rsid w:val="00D67AC1"/>
    <w:rsid w:val="00D70D8F"/>
    <w:rsid w:val="00D715C8"/>
    <w:rsid w:val="00D72DE0"/>
    <w:rsid w:val="00D8028C"/>
    <w:rsid w:val="00D8221C"/>
    <w:rsid w:val="00D82813"/>
    <w:rsid w:val="00D848B9"/>
    <w:rsid w:val="00D87560"/>
    <w:rsid w:val="00D903AE"/>
    <w:rsid w:val="00D90FEE"/>
    <w:rsid w:val="00D93D42"/>
    <w:rsid w:val="00DA219B"/>
    <w:rsid w:val="00DA22AC"/>
    <w:rsid w:val="00DA25F2"/>
    <w:rsid w:val="00DA26F5"/>
    <w:rsid w:val="00DA5DCE"/>
    <w:rsid w:val="00DA6CD8"/>
    <w:rsid w:val="00DB33AC"/>
    <w:rsid w:val="00DC5843"/>
    <w:rsid w:val="00DC6228"/>
    <w:rsid w:val="00DC6301"/>
    <w:rsid w:val="00DC6BDE"/>
    <w:rsid w:val="00DD0D51"/>
    <w:rsid w:val="00DD1200"/>
    <w:rsid w:val="00DD1912"/>
    <w:rsid w:val="00DD2C4D"/>
    <w:rsid w:val="00DE2738"/>
    <w:rsid w:val="00DF5254"/>
    <w:rsid w:val="00DF7C34"/>
    <w:rsid w:val="00E01776"/>
    <w:rsid w:val="00E046BE"/>
    <w:rsid w:val="00E060AE"/>
    <w:rsid w:val="00E0696D"/>
    <w:rsid w:val="00E06B99"/>
    <w:rsid w:val="00E0721C"/>
    <w:rsid w:val="00E149D8"/>
    <w:rsid w:val="00E16582"/>
    <w:rsid w:val="00E1767C"/>
    <w:rsid w:val="00E2013B"/>
    <w:rsid w:val="00E245BA"/>
    <w:rsid w:val="00E260DC"/>
    <w:rsid w:val="00E27477"/>
    <w:rsid w:val="00E2747B"/>
    <w:rsid w:val="00E32359"/>
    <w:rsid w:val="00E33197"/>
    <w:rsid w:val="00E33300"/>
    <w:rsid w:val="00E3396D"/>
    <w:rsid w:val="00E36A89"/>
    <w:rsid w:val="00E40829"/>
    <w:rsid w:val="00E41805"/>
    <w:rsid w:val="00E4263C"/>
    <w:rsid w:val="00E44765"/>
    <w:rsid w:val="00E45871"/>
    <w:rsid w:val="00E5127E"/>
    <w:rsid w:val="00E513D7"/>
    <w:rsid w:val="00E53A1D"/>
    <w:rsid w:val="00E57C71"/>
    <w:rsid w:val="00E57CE3"/>
    <w:rsid w:val="00E61D9B"/>
    <w:rsid w:val="00E63DF2"/>
    <w:rsid w:val="00E66A81"/>
    <w:rsid w:val="00E66C51"/>
    <w:rsid w:val="00E70D16"/>
    <w:rsid w:val="00E77914"/>
    <w:rsid w:val="00E8129E"/>
    <w:rsid w:val="00E8176A"/>
    <w:rsid w:val="00E81D15"/>
    <w:rsid w:val="00E91716"/>
    <w:rsid w:val="00E933CB"/>
    <w:rsid w:val="00E9363F"/>
    <w:rsid w:val="00EA2CAD"/>
    <w:rsid w:val="00EA768F"/>
    <w:rsid w:val="00EC009D"/>
    <w:rsid w:val="00EC1DB1"/>
    <w:rsid w:val="00EC2B61"/>
    <w:rsid w:val="00EC606F"/>
    <w:rsid w:val="00EC63FC"/>
    <w:rsid w:val="00EC66F8"/>
    <w:rsid w:val="00ED3EFA"/>
    <w:rsid w:val="00ED560A"/>
    <w:rsid w:val="00ED70AA"/>
    <w:rsid w:val="00ED73E4"/>
    <w:rsid w:val="00EE4F1B"/>
    <w:rsid w:val="00EE5869"/>
    <w:rsid w:val="00EF2750"/>
    <w:rsid w:val="00EF59EA"/>
    <w:rsid w:val="00EF73AE"/>
    <w:rsid w:val="00EF77EA"/>
    <w:rsid w:val="00F00A55"/>
    <w:rsid w:val="00F03887"/>
    <w:rsid w:val="00F03F86"/>
    <w:rsid w:val="00F05356"/>
    <w:rsid w:val="00F05A22"/>
    <w:rsid w:val="00F10412"/>
    <w:rsid w:val="00F12342"/>
    <w:rsid w:val="00F1574C"/>
    <w:rsid w:val="00F178AA"/>
    <w:rsid w:val="00F1798C"/>
    <w:rsid w:val="00F3093A"/>
    <w:rsid w:val="00F31F49"/>
    <w:rsid w:val="00F32CD7"/>
    <w:rsid w:val="00F32F26"/>
    <w:rsid w:val="00F33CAD"/>
    <w:rsid w:val="00F406DF"/>
    <w:rsid w:val="00F41AD3"/>
    <w:rsid w:val="00F4488F"/>
    <w:rsid w:val="00F46270"/>
    <w:rsid w:val="00F5180A"/>
    <w:rsid w:val="00F53A70"/>
    <w:rsid w:val="00F5512B"/>
    <w:rsid w:val="00F5568B"/>
    <w:rsid w:val="00F57060"/>
    <w:rsid w:val="00F60AF2"/>
    <w:rsid w:val="00F64522"/>
    <w:rsid w:val="00F656B1"/>
    <w:rsid w:val="00F66281"/>
    <w:rsid w:val="00F67EE3"/>
    <w:rsid w:val="00F725E4"/>
    <w:rsid w:val="00F75753"/>
    <w:rsid w:val="00F774BA"/>
    <w:rsid w:val="00F8004F"/>
    <w:rsid w:val="00F8128E"/>
    <w:rsid w:val="00F8453D"/>
    <w:rsid w:val="00F85D7D"/>
    <w:rsid w:val="00F85F7B"/>
    <w:rsid w:val="00F909EA"/>
    <w:rsid w:val="00F9117D"/>
    <w:rsid w:val="00F912FB"/>
    <w:rsid w:val="00F914E9"/>
    <w:rsid w:val="00F920AB"/>
    <w:rsid w:val="00F95F97"/>
    <w:rsid w:val="00F97082"/>
    <w:rsid w:val="00F978C1"/>
    <w:rsid w:val="00FA2F33"/>
    <w:rsid w:val="00FA65D3"/>
    <w:rsid w:val="00FA7A3C"/>
    <w:rsid w:val="00FB7741"/>
    <w:rsid w:val="00FC4486"/>
    <w:rsid w:val="00FC486D"/>
    <w:rsid w:val="00FC78D4"/>
    <w:rsid w:val="00FD39E4"/>
    <w:rsid w:val="00FD62A5"/>
    <w:rsid w:val="00FE0398"/>
    <w:rsid w:val="00FE03C4"/>
    <w:rsid w:val="00FE5178"/>
    <w:rsid w:val="00FE518F"/>
    <w:rsid w:val="00FE5621"/>
    <w:rsid w:val="00FE6F95"/>
    <w:rsid w:val="00FE73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383B"/>
  <w15:docId w15:val="{2DC1C2E8-E6BF-4ADB-8890-A7878296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5CD"/>
  </w:style>
  <w:style w:type="paragraph" w:styleId="Nagwek1">
    <w:name w:val="heading 1"/>
    <w:basedOn w:val="Normalny"/>
    <w:link w:val="Nagwek1Znak"/>
    <w:uiPriority w:val="9"/>
    <w:qFormat/>
    <w:rsid w:val="00CA1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507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06E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A7D7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36536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2C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C4D"/>
  </w:style>
  <w:style w:type="paragraph" w:styleId="Stopka">
    <w:name w:val="footer"/>
    <w:basedOn w:val="Normalny"/>
    <w:link w:val="StopkaZnak"/>
    <w:uiPriority w:val="99"/>
    <w:unhideWhenUsed/>
    <w:rsid w:val="00DD2C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C4D"/>
  </w:style>
  <w:style w:type="paragraph" w:styleId="Akapitzlist">
    <w:name w:val="List Paragraph"/>
    <w:aliases w:val="CW_Lista,Preambuła,Akapit z listą8,wypunktowanie,Nag 1,List bullet,Akapit z listą BS,Kolorowa lista — akcent 11,Średnia siatka 1 — akcent 21,Akapit z listą numerowaną,Podsis rysunku,sw tekst,Adresat stanowisko,L1,Numerowanie,Punkt 1.1"/>
    <w:basedOn w:val="Normalny"/>
    <w:link w:val="AkapitzlistZnak"/>
    <w:uiPriority w:val="99"/>
    <w:qFormat/>
    <w:rsid w:val="00DD2C4D"/>
    <w:pPr>
      <w:ind w:left="720"/>
      <w:contextualSpacing/>
    </w:pPr>
  </w:style>
  <w:style w:type="character" w:styleId="Hipercze">
    <w:name w:val="Hyperlink"/>
    <w:basedOn w:val="Domylnaczcionkaakapitu"/>
    <w:uiPriority w:val="99"/>
    <w:unhideWhenUsed/>
    <w:rsid w:val="00DD2C4D"/>
    <w:rPr>
      <w:color w:val="0000FF" w:themeColor="hyperlink"/>
      <w:u w:val="single"/>
    </w:rPr>
  </w:style>
  <w:style w:type="paragraph" w:styleId="Bezodstpw">
    <w:name w:val="No Spacing"/>
    <w:link w:val="BezodstpwZnak"/>
    <w:uiPriority w:val="1"/>
    <w:qFormat/>
    <w:rsid w:val="00DD2C4D"/>
    <w:pPr>
      <w:spacing w:after="0" w:line="240" w:lineRule="auto"/>
    </w:pPr>
  </w:style>
  <w:style w:type="paragraph" w:styleId="NormalnyWeb">
    <w:name w:val="Normal (Web)"/>
    <w:basedOn w:val="Normalny"/>
    <w:link w:val="NormalnyWebZnak"/>
    <w:uiPriority w:val="99"/>
    <w:unhideWhenUsed/>
    <w:rsid w:val="00903ADD"/>
    <w:pPr>
      <w:spacing w:before="100" w:beforeAutospacing="1" w:after="142"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semiHidden/>
    <w:rsid w:val="000B0FEC"/>
    <w:pPr>
      <w:widowControl w:val="0"/>
      <w:autoSpaceDE w:val="0"/>
      <w:autoSpaceDN w:val="0"/>
      <w:adjustRightInd w:val="0"/>
      <w:spacing w:after="0" w:line="240" w:lineRule="auto"/>
    </w:pPr>
    <w:rPr>
      <w:rFonts w:ascii="Verdana" w:eastAsia="Times New Roman" w:hAnsi="Verdana" w:cs="Arial"/>
      <w:color w:val="000000"/>
      <w:sz w:val="20"/>
      <w:szCs w:val="20"/>
    </w:rPr>
  </w:style>
  <w:style w:type="character" w:customStyle="1" w:styleId="Tekstpodstawowy3Znak">
    <w:name w:val="Tekst podstawowy 3 Znak"/>
    <w:basedOn w:val="Domylnaczcionkaakapitu"/>
    <w:link w:val="Tekstpodstawowy3"/>
    <w:semiHidden/>
    <w:rsid w:val="000B0FEC"/>
    <w:rPr>
      <w:rFonts w:ascii="Verdana" w:eastAsia="Times New Roman" w:hAnsi="Verdana" w:cs="Arial"/>
      <w:color w:val="000000"/>
      <w:sz w:val="20"/>
      <w:szCs w:val="20"/>
    </w:rPr>
  </w:style>
  <w:style w:type="paragraph" w:styleId="Tekstpodstawowy">
    <w:name w:val="Body Text"/>
    <w:basedOn w:val="Normalny"/>
    <w:link w:val="TekstpodstawowyZnak"/>
    <w:uiPriority w:val="99"/>
    <w:unhideWhenUsed/>
    <w:rsid w:val="00042639"/>
    <w:pPr>
      <w:spacing w:after="120"/>
    </w:pPr>
  </w:style>
  <w:style w:type="character" w:customStyle="1" w:styleId="TekstpodstawowyZnak">
    <w:name w:val="Tekst podstawowy Znak"/>
    <w:basedOn w:val="Domylnaczcionkaakapitu"/>
    <w:link w:val="Tekstpodstawowy"/>
    <w:uiPriority w:val="99"/>
    <w:rsid w:val="00042639"/>
  </w:style>
  <w:style w:type="character" w:customStyle="1" w:styleId="Nagwek1Znak">
    <w:name w:val="Nagłówek 1 Znak"/>
    <w:basedOn w:val="Domylnaczcionkaakapitu"/>
    <w:link w:val="Nagwek1"/>
    <w:uiPriority w:val="9"/>
    <w:rsid w:val="00CA1739"/>
    <w:rPr>
      <w:rFonts w:ascii="Times New Roman" w:eastAsia="Times New Roman" w:hAnsi="Times New Roman" w:cs="Times New Roman"/>
      <w:b/>
      <w:bCs/>
      <w:kern w:val="36"/>
      <w:sz w:val="48"/>
      <w:szCs w:val="48"/>
    </w:rPr>
  </w:style>
  <w:style w:type="character" w:customStyle="1" w:styleId="NormalnyWebZnak">
    <w:name w:val="Normalny (Web) Znak"/>
    <w:link w:val="NormalnyWeb"/>
    <w:uiPriority w:val="99"/>
    <w:locked/>
    <w:rsid w:val="00701C1E"/>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EF59EA"/>
    <w:pPr>
      <w:spacing w:after="120" w:line="480" w:lineRule="auto"/>
    </w:pPr>
  </w:style>
  <w:style w:type="character" w:customStyle="1" w:styleId="Tekstpodstawowy2Znak">
    <w:name w:val="Tekst podstawowy 2 Znak"/>
    <w:basedOn w:val="Domylnaczcionkaakapitu"/>
    <w:link w:val="Tekstpodstawowy2"/>
    <w:uiPriority w:val="99"/>
    <w:semiHidden/>
    <w:rsid w:val="00EF59EA"/>
  </w:style>
  <w:style w:type="paragraph" w:customStyle="1" w:styleId="Default">
    <w:name w:val="Default"/>
    <w:rsid w:val="00EF59E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agwek2Znak">
    <w:name w:val="Nagłówek 2 Znak"/>
    <w:basedOn w:val="Domylnaczcionkaakapitu"/>
    <w:link w:val="Nagwek2"/>
    <w:uiPriority w:val="9"/>
    <w:semiHidden/>
    <w:rsid w:val="00507E74"/>
    <w:rPr>
      <w:rFonts w:asciiTheme="majorHAnsi" w:eastAsiaTheme="majorEastAsia" w:hAnsiTheme="majorHAnsi" w:cstheme="majorBidi"/>
      <w:b/>
      <w:bCs/>
      <w:color w:val="4F81BD" w:themeColor="accent1"/>
      <w:sz w:val="26"/>
      <w:szCs w:val="26"/>
    </w:rPr>
  </w:style>
  <w:style w:type="character" w:customStyle="1" w:styleId="Nagwek8Znak">
    <w:name w:val="Nagłówek 8 Znak"/>
    <w:basedOn w:val="Domylnaczcionkaakapitu"/>
    <w:link w:val="Nagwek8"/>
    <w:uiPriority w:val="9"/>
    <w:semiHidden/>
    <w:rsid w:val="00365362"/>
    <w:rPr>
      <w:rFonts w:asciiTheme="majorHAnsi" w:eastAsiaTheme="majorEastAsia" w:hAnsiTheme="majorHAnsi" w:cstheme="majorBidi"/>
      <w:color w:val="272727" w:themeColor="text1" w:themeTint="D8"/>
      <w:sz w:val="21"/>
      <w:szCs w:val="21"/>
    </w:rPr>
  </w:style>
  <w:style w:type="paragraph" w:customStyle="1" w:styleId="Standard">
    <w:name w:val="Standard"/>
    <w:rsid w:val="0067263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
    <w:name w:val="WW8Num6"/>
    <w:basedOn w:val="Bezlisty"/>
    <w:rsid w:val="00672631"/>
    <w:pPr>
      <w:numPr>
        <w:numId w:val="5"/>
      </w:numPr>
    </w:pPr>
  </w:style>
  <w:style w:type="paragraph" w:styleId="Tekstpodstawowywcity">
    <w:name w:val="Body Text Indent"/>
    <w:basedOn w:val="Normalny"/>
    <w:link w:val="TekstpodstawowywcityZnak"/>
    <w:uiPriority w:val="99"/>
    <w:semiHidden/>
    <w:unhideWhenUsed/>
    <w:rsid w:val="008141C6"/>
    <w:pPr>
      <w:spacing w:after="120"/>
      <w:ind w:left="283"/>
    </w:pPr>
  </w:style>
  <w:style w:type="character" w:customStyle="1" w:styleId="TekstpodstawowywcityZnak">
    <w:name w:val="Tekst podstawowy wcięty Znak"/>
    <w:basedOn w:val="Domylnaczcionkaakapitu"/>
    <w:link w:val="Tekstpodstawowywcity"/>
    <w:uiPriority w:val="99"/>
    <w:semiHidden/>
    <w:rsid w:val="008141C6"/>
  </w:style>
  <w:style w:type="character" w:customStyle="1" w:styleId="AkapitzlistZnak">
    <w:name w:val="Akapit z listą Znak"/>
    <w:aliases w:val="CW_Lista Znak,Preambuła Znak,Akapit z listą8 Znak,wypunktowanie Znak,Nag 1 Znak,List bullet Znak,Akapit z listą BS Znak,Kolorowa lista — akcent 11 Znak,Średnia siatka 1 — akcent 21 Znak,Akapit z listą numerowaną Znak,sw tekst Znak"/>
    <w:basedOn w:val="Domylnaczcionkaakapitu"/>
    <w:link w:val="Akapitzlist"/>
    <w:uiPriority w:val="99"/>
    <w:qFormat/>
    <w:locked/>
    <w:rsid w:val="009C6800"/>
  </w:style>
  <w:style w:type="paragraph" w:styleId="Tekstpodstawowywcity2">
    <w:name w:val="Body Text Indent 2"/>
    <w:basedOn w:val="Normalny"/>
    <w:link w:val="Tekstpodstawowywcity2Znak"/>
    <w:uiPriority w:val="99"/>
    <w:semiHidden/>
    <w:unhideWhenUsed/>
    <w:rsid w:val="00637DF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37DF5"/>
  </w:style>
  <w:style w:type="paragraph" w:customStyle="1" w:styleId="Bezodstpw1">
    <w:name w:val="Bez odstępów1"/>
    <w:rsid w:val="007663EE"/>
    <w:pPr>
      <w:suppressAutoHyphens/>
      <w:spacing w:after="0" w:line="240" w:lineRule="auto"/>
    </w:pPr>
    <w:rPr>
      <w:rFonts w:ascii="Liberation Serif" w:eastAsia="SimSun" w:hAnsi="Liberation Serif" w:cs="Mangal"/>
      <w:sz w:val="24"/>
      <w:szCs w:val="24"/>
      <w:lang w:eastAsia="zh-CN" w:bidi="hi-IN"/>
    </w:rPr>
  </w:style>
  <w:style w:type="character" w:customStyle="1" w:styleId="akapitdomyslny">
    <w:name w:val="akapitdomyslny"/>
    <w:rsid w:val="006A2BD8"/>
    <w:rPr>
      <w:rFonts w:ascii="Times New Roman" w:hAnsi="Times New Roman" w:cs="Times New Roman"/>
      <w:sz w:val="20"/>
      <w:szCs w:val="20"/>
    </w:rPr>
  </w:style>
  <w:style w:type="character" w:customStyle="1" w:styleId="BezodstpwZnak">
    <w:name w:val="Bez odstępów Znak"/>
    <w:link w:val="Bezodstpw"/>
    <w:uiPriority w:val="1"/>
    <w:qFormat/>
    <w:rsid w:val="00826322"/>
  </w:style>
  <w:style w:type="character" w:customStyle="1" w:styleId="FontStyle37">
    <w:name w:val="Font Style37"/>
    <w:rsid w:val="00720E88"/>
    <w:rPr>
      <w:rFonts w:ascii="Arial" w:hAnsi="Arial" w:cs="Arial"/>
      <w:sz w:val="20"/>
      <w:szCs w:val="20"/>
    </w:rPr>
  </w:style>
  <w:style w:type="character" w:customStyle="1" w:styleId="Nagwek4Znak">
    <w:name w:val="Nagłówek 4 Znak"/>
    <w:basedOn w:val="Domylnaczcionkaakapitu"/>
    <w:link w:val="Nagwek4"/>
    <w:uiPriority w:val="9"/>
    <w:rsid w:val="007A7D7B"/>
    <w:rPr>
      <w:rFonts w:asciiTheme="majorHAnsi" w:eastAsiaTheme="majorEastAsia" w:hAnsiTheme="majorHAnsi" w:cstheme="majorBidi"/>
      <w:i/>
      <w:iCs/>
      <w:color w:val="365F91" w:themeColor="accent1" w:themeShade="BF"/>
    </w:rPr>
  </w:style>
  <w:style w:type="paragraph" w:styleId="Podtytu">
    <w:name w:val="Subtitle"/>
    <w:basedOn w:val="Normalny"/>
    <w:link w:val="PodtytuZnak"/>
    <w:uiPriority w:val="99"/>
    <w:qFormat/>
    <w:rsid w:val="00A405D9"/>
    <w:pPr>
      <w:spacing w:after="60" w:line="240" w:lineRule="auto"/>
      <w:jc w:val="center"/>
      <w:outlineLvl w:val="1"/>
    </w:pPr>
    <w:rPr>
      <w:rFonts w:ascii="Arial" w:eastAsia="Times New Roman" w:hAnsi="Arial" w:cs="Times New Roman"/>
      <w:sz w:val="24"/>
      <w:szCs w:val="24"/>
      <w:lang w:val="x-none" w:eastAsia="x-none"/>
    </w:rPr>
  </w:style>
  <w:style w:type="character" w:customStyle="1" w:styleId="PodtytuZnak">
    <w:name w:val="Podtytuł Znak"/>
    <w:basedOn w:val="Domylnaczcionkaakapitu"/>
    <w:link w:val="Podtytu"/>
    <w:uiPriority w:val="99"/>
    <w:rsid w:val="00A405D9"/>
    <w:rPr>
      <w:rFonts w:ascii="Arial" w:eastAsia="Times New Roman" w:hAnsi="Arial" w:cs="Times New Roman"/>
      <w:sz w:val="24"/>
      <w:szCs w:val="24"/>
      <w:lang w:val="x-none" w:eastAsia="x-none"/>
    </w:rPr>
  </w:style>
  <w:style w:type="paragraph" w:styleId="Tekstdymka">
    <w:name w:val="Balloon Text"/>
    <w:basedOn w:val="Normalny"/>
    <w:link w:val="TekstdymkaZnak"/>
    <w:uiPriority w:val="99"/>
    <w:semiHidden/>
    <w:unhideWhenUsed/>
    <w:rsid w:val="00FD62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62A5"/>
    <w:rPr>
      <w:rFonts w:ascii="Segoe UI" w:hAnsi="Segoe UI" w:cs="Segoe UI"/>
      <w:sz w:val="18"/>
      <w:szCs w:val="18"/>
    </w:rPr>
  </w:style>
  <w:style w:type="character" w:customStyle="1" w:styleId="Nagwek3Znak">
    <w:name w:val="Nagłówek 3 Znak"/>
    <w:basedOn w:val="Domylnaczcionkaakapitu"/>
    <w:link w:val="Nagwek3"/>
    <w:uiPriority w:val="9"/>
    <w:semiHidden/>
    <w:rsid w:val="00A06E8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qFormat/>
    <w:rsid w:val="00164FDC"/>
  </w:style>
  <w:style w:type="paragraph" w:customStyle="1" w:styleId="DocumentMap">
    <w:name w:val="DocumentMap"/>
    <w:qFormat/>
    <w:rsid w:val="00E2747B"/>
    <w:pPr>
      <w:suppressAutoHyphens/>
      <w:overflowPunct w:val="0"/>
      <w:spacing w:after="0" w:line="240" w:lineRule="auto"/>
    </w:pPr>
    <w:rPr>
      <w:rFonts w:ascii="Times New Roman" w:eastAsia="Times New Roman" w:hAnsi="Times New Roman" w:cs="Times New Roman"/>
      <w:color w:val="00000A"/>
      <w:sz w:val="24"/>
      <w:szCs w:val="20"/>
      <w:lang w:eastAsia="zh-CN"/>
    </w:rPr>
  </w:style>
  <w:style w:type="paragraph" w:customStyle="1" w:styleId="Nagwek71">
    <w:name w:val="Nagłówek 71"/>
    <w:basedOn w:val="Normalny"/>
    <w:next w:val="Normalny"/>
    <w:qFormat/>
    <w:rsid w:val="009541E3"/>
    <w:pPr>
      <w:keepNext/>
      <w:widowControl w:val="0"/>
      <w:overflowPunct w:val="0"/>
      <w:spacing w:after="0"/>
      <w:jc w:val="center"/>
      <w:outlineLvl w:val="6"/>
    </w:pPr>
    <w:rPr>
      <w:rFonts w:ascii="Verdana" w:eastAsia="Arial" w:hAnsi="Verdana" w:cs="Verdana"/>
      <w:b/>
      <w:bCs/>
      <w:color w:val="000000"/>
      <w:u w:val="single"/>
    </w:rPr>
  </w:style>
  <w:style w:type="character" w:customStyle="1" w:styleId="hgkelc">
    <w:name w:val="hgkelc"/>
    <w:rsid w:val="0008205E"/>
  </w:style>
  <w:style w:type="character" w:customStyle="1" w:styleId="WW8Num3z0">
    <w:name w:val="WW8Num3z0"/>
    <w:rsid w:val="00570D51"/>
    <w:rPr>
      <w:rFonts w:ascii="Wingdings" w:hAnsi="Wingdings" w:cs="Arial"/>
    </w:rPr>
  </w:style>
  <w:style w:type="paragraph" w:customStyle="1" w:styleId="western">
    <w:name w:val="western"/>
    <w:basedOn w:val="Normalny"/>
    <w:rsid w:val="00721916"/>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688">
      <w:bodyDiv w:val="1"/>
      <w:marLeft w:val="0"/>
      <w:marRight w:val="0"/>
      <w:marTop w:val="0"/>
      <w:marBottom w:val="0"/>
      <w:divBdr>
        <w:top w:val="none" w:sz="0" w:space="0" w:color="auto"/>
        <w:left w:val="none" w:sz="0" w:space="0" w:color="auto"/>
        <w:bottom w:val="none" w:sz="0" w:space="0" w:color="auto"/>
        <w:right w:val="none" w:sz="0" w:space="0" w:color="auto"/>
      </w:divBdr>
      <w:divsChild>
        <w:div w:id="1786070614">
          <w:marLeft w:val="0"/>
          <w:marRight w:val="0"/>
          <w:marTop w:val="0"/>
          <w:marBottom w:val="0"/>
          <w:divBdr>
            <w:top w:val="none" w:sz="0" w:space="0" w:color="auto"/>
            <w:left w:val="none" w:sz="0" w:space="0" w:color="auto"/>
            <w:bottom w:val="none" w:sz="0" w:space="0" w:color="auto"/>
            <w:right w:val="none" w:sz="0" w:space="0" w:color="auto"/>
          </w:divBdr>
          <w:divsChild>
            <w:div w:id="187836295">
              <w:marLeft w:val="0"/>
              <w:marRight w:val="0"/>
              <w:marTop w:val="0"/>
              <w:marBottom w:val="0"/>
              <w:divBdr>
                <w:top w:val="none" w:sz="0" w:space="0" w:color="auto"/>
                <w:left w:val="none" w:sz="0" w:space="0" w:color="auto"/>
                <w:bottom w:val="none" w:sz="0" w:space="0" w:color="auto"/>
                <w:right w:val="none" w:sz="0" w:space="0" w:color="auto"/>
              </w:divBdr>
              <w:divsChild>
                <w:div w:id="1978021805">
                  <w:marLeft w:val="0"/>
                  <w:marRight w:val="0"/>
                  <w:marTop w:val="0"/>
                  <w:marBottom w:val="0"/>
                  <w:divBdr>
                    <w:top w:val="none" w:sz="0" w:space="0" w:color="auto"/>
                    <w:left w:val="none" w:sz="0" w:space="0" w:color="auto"/>
                    <w:bottom w:val="none" w:sz="0" w:space="0" w:color="auto"/>
                    <w:right w:val="none" w:sz="0" w:space="0" w:color="auto"/>
                  </w:divBdr>
                  <w:divsChild>
                    <w:div w:id="523176597">
                      <w:marLeft w:val="0"/>
                      <w:marRight w:val="0"/>
                      <w:marTop w:val="0"/>
                      <w:marBottom w:val="0"/>
                      <w:divBdr>
                        <w:top w:val="none" w:sz="0" w:space="0" w:color="auto"/>
                        <w:left w:val="none" w:sz="0" w:space="0" w:color="auto"/>
                        <w:bottom w:val="none" w:sz="0" w:space="0" w:color="auto"/>
                        <w:right w:val="none" w:sz="0" w:space="0" w:color="auto"/>
                      </w:divBdr>
                      <w:divsChild>
                        <w:div w:id="328483905">
                          <w:marLeft w:val="0"/>
                          <w:marRight w:val="0"/>
                          <w:marTop w:val="0"/>
                          <w:marBottom w:val="0"/>
                          <w:divBdr>
                            <w:top w:val="none" w:sz="0" w:space="0" w:color="auto"/>
                            <w:left w:val="none" w:sz="0" w:space="0" w:color="auto"/>
                            <w:bottom w:val="none" w:sz="0" w:space="0" w:color="auto"/>
                            <w:right w:val="none" w:sz="0" w:space="0" w:color="auto"/>
                          </w:divBdr>
                          <w:divsChild>
                            <w:div w:id="90468694">
                              <w:marLeft w:val="0"/>
                              <w:marRight w:val="0"/>
                              <w:marTop w:val="0"/>
                              <w:marBottom w:val="0"/>
                              <w:divBdr>
                                <w:top w:val="none" w:sz="0" w:space="0" w:color="auto"/>
                                <w:left w:val="none" w:sz="0" w:space="0" w:color="auto"/>
                                <w:bottom w:val="none" w:sz="0" w:space="0" w:color="auto"/>
                                <w:right w:val="none" w:sz="0" w:space="0" w:color="auto"/>
                              </w:divBdr>
                              <w:divsChild>
                                <w:div w:id="710111550">
                                  <w:marLeft w:val="0"/>
                                  <w:marRight w:val="0"/>
                                  <w:marTop w:val="0"/>
                                  <w:marBottom w:val="0"/>
                                  <w:divBdr>
                                    <w:top w:val="none" w:sz="0" w:space="0" w:color="auto"/>
                                    <w:left w:val="none" w:sz="0" w:space="0" w:color="auto"/>
                                    <w:bottom w:val="none" w:sz="0" w:space="0" w:color="auto"/>
                                    <w:right w:val="none" w:sz="0" w:space="0" w:color="auto"/>
                                  </w:divBdr>
                                  <w:divsChild>
                                    <w:div w:id="293827636">
                                      <w:marLeft w:val="0"/>
                                      <w:marRight w:val="0"/>
                                      <w:marTop w:val="0"/>
                                      <w:marBottom w:val="0"/>
                                      <w:divBdr>
                                        <w:top w:val="none" w:sz="0" w:space="0" w:color="auto"/>
                                        <w:left w:val="none" w:sz="0" w:space="0" w:color="auto"/>
                                        <w:bottom w:val="none" w:sz="0" w:space="0" w:color="auto"/>
                                        <w:right w:val="none" w:sz="0" w:space="0" w:color="auto"/>
                                      </w:divBdr>
                                      <w:divsChild>
                                        <w:div w:id="448208982">
                                          <w:marLeft w:val="0"/>
                                          <w:marRight w:val="0"/>
                                          <w:marTop w:val="0"/>
                                          <w:marBottom w:val="0"/>
                                          <w:divBdr>
                                            <w:top w:val="none" w:sz="0" w:space="0" w:color="auto"/>
                                            <w:left w:val="none" w:sz="0" w:space="0" w:color="auto"/>
                                            <w:bottom w:val="none" w:sz="0" w:space="0" w:color="auto"/>
                                            <w:right w:val="none" w:sz="0" w:space="0" w:color="auto"/>
                                          </w:divBdr>
                                          <w:divsChild>
                                            <w:div w:id="1052655211">
                                              <w:marLeft w:val="0"/>
                                              <w:marRight w:val="0"/>
                                              <w:marTop w:val="0"/>
                                              <w:marBottom w:val="0"/>
                                              <w:divBdr>
                                                <w:top w:val="none" w:sz="0" w:space="0" w:color="auto"/>
                                                <w:left w:val="none" w:sz="0" w:space="0" w:color="auto"/>
                                                <w:bottom w:val="none" w:sz="0" w:space="0" w:color="auto"/>
                                                <w:right w:val="none" w:sz="0" w:space="0" w:color="auto"/>
                                              </w:divBdr>
                                              <w:divsChild>
                                                <w:div w:id="67581934">
                                                  <w:marLeft w:val="0"/>
                                                  <w:marRight w:val="0"/>
                                                  <w:marTop w:val="0"/>
                                                  <w:marBottom w:val="0"/>
                                                  <w:divBdr>
                                                    <w:top w:val="none" w:sz="0" w:space="0" w:color="auto"/>
                                                    <w:left w:val="none" w:sz="0" w:space="0" w:color="auto"/>
                                                    <w:bottom w:val="none" w:sz="0" w:space="0" w:color="auto"/>
                                                    <w:right w:val="none" w:sz="0" w:space="0" w:color="auto"/>
                                                  </w:divBdr>
                                                  <w:divsChild>
                                                    <w:div w:id="1847474500">
                                                      <w:marLeft w:val="0"/>
                                                      <w:marRight w:val="0"/>
                                                      <w:marTop w:val="0"/>
                                                      <w:marBottom w:val="0"/>
                                                      <w:divBdr>
                                                        <w:top w:val="none" w:sz="0" w:space="0" w:color="auto"/>
                                                        <w:left w:val="none" w:sz="0" w:space="0" w:color="auto"/>
                                                        <w:bottom w:val="none" w:sz="0" w:space="0" w:color="auto"/>
                                                        <w:right w:val="none" w:sz="0" w:space="0" w:color="auto"/>
                                                      </w:divBdr>
                                                      <w:divsChild>
                                                        <w:div w:id="1961571548">
                                                          <w:marLeft w:val="0"/>
                                                          <w:marRight w:val="0"/>
                                                          <w:marTop w:val="0"/>
                                                          <w:marBottom w:val="0"/>
                                                          <w:divBdr>
                                                            <w:top w:val="none" w:sz="0" w:space="0" w:color="auto"/>
                                                            <w:left w:val="none" w:sz="0" w:space="0" w:color="auto"/>
                                                            <w:bottom w:val="none" w:sz="0" w:space="0" w:color="auto"/>
                                                            <w:right w:val="none" w:sz="0" w:space="0" w:color="auto"/>
                                                          </w:divBdr>
                                                          <w:divsChild>
                                                            <w:div w:id="519054391">
                                                              <w:marLeft w:val="0"/>
                                                              <w:marRight w:val="0"/>
                                                              <w:marTop w:val="0"/>
                                                              <w:marBottom w:val="0"/>
                                                              <w:divBdr>
                                                                <w:top w:val="none" w:sz="0" w:space="0" w:color="auto"/>
                                                                <w:left w:val="none" w:sz="0" w:space="0" w:color="auto"/>
                                                                <w:bottom w:val="none" w:sz="0" w:space="0" w:color="auto"/>
                                                                <w:right w:val="none" w:sz="0" w:space="0" w:color="auto"/>
                                                              </w:divBdr>
                                                              <w:divsChild>
                                                                <w:div w:id="1119642959">
                                                                  <w:marLeft w:val="0"/>
                                                                  <w:marRight w:val="0"/>
                                                                  <w:marTop w:val="0"/>
                                                                  <w:marBottom w:val="0"/>
                                                                  <w:divBdr>
                                                                    <w:top w:val="none" w:sz="0" w:space="0" w:color="auto"/>
                                                                    <w:left w:val="none" w:sz="0" w:space="0" w:color="auto"/>
                                                                    <w:bottom w:val="none" w:sz="0" w:space="0" w:color="auto"/>
                                                                    <w:right w:val="none" w:sz="0" w:space="0" w:color="auto"/>
                                                                  </w:divBdr>
                                                                  <w:divsChild>
                                                                    <w:div w:id="455955130">
                                                                      <w:marLeft w:val="0"/>
                                                                      <w:marRight w:val="0"/>
                                                                      <w:marTop w:val="0"/>
                                                                      <w:marBottom w:val="0"/>
                                                                      <w:divBdr>
                                                                        <w:top w:val="none" w:sz="0" w:space="0" w:color="auto"/>
                                                                        <w:left w:val="none" w:sz="0" w:space="0" w:color="auto"/>
                                                                        <w:bottom w:val="none" w:sz="0" w:space="0" w:color="auto"/>
                                                                        <w:right w:val="none" w:sz="0" w:space="0" w:color="auto"/>
                                                                      </w:divBdr>
                                                                      <w:divsChild>
                                                                        <w:div w:id="1470321490">
                                                                          <w:marLeft w:val="0"/>
                                                                          <w:marRight w:val="0"/>
                                                                          <w:marTop w:val="0"/>
                                                                          <w:marBottom w:val="0"/>
                                                                          <w:divBdr>
                                                                            <w:top w:val="none" w:sz="0" w:space="0" w:color="auto"/>
                                                                            <w:left w:val="none" w:sz="0" w:space="0" w:color="auto"/>
                                                                            <w:bottom w:val="none" w:sz="0" w:space="0" w:color="auto"/>
                                                                            <w:right w:val="none" w:sz="0" w:space="0" w:color="auto"/>
                                                                          </w:divBdr>
                                                                          <w:divsChild>
                                                                            <w:div w:id="1604146644">
                                                                              <w:marLeft w:val="0"/>
                                                                              <w:marRight w:val="0"/>
                                                                              <w:marTop w:val="0"/>
                                                                              <w:marBottom w:val="0"/>
                                                                              <w:divBdr>
                                                                                <w:top w:val="none" w:sz="0" w:space="0" w:color="auto"/>
                                                                                <w:left w:val="none" w:sz="0" w:space="0" w:color="auto"/>
                                                                                <w:bottom w:val="none" w:sz="0" w:space="0" w:color="auto"/>
                                                                                <w:right w:val="none" w:sz="0" w:space="0" w:color="auto"/>
                                                                              </w:divBdr>
                                                                              <w:divsChild>
                                                                                <w:div w:id="1471091135">
                                                                                  <w:marLeft w:val="0"/>
                                                                                  <w:marRight w:val="0"/>
                                                                                  <w:marTop w:val="0"/>
                                                                                  <w:marBottom w:val="0"/>
                                                                                  <w:divBdr>
                                                                                    <w:top w:val="none" w:sz="0" w:space="0" w:color="auto"/>
                                                                                    <w:left w:val="none" w:sz="0" w:space="0" w:color="auto"/>
                                                                                    <w:bottom w:val="none" w:sz="0" w:space="0" w:color="auto"/>
                                                                                    <w:right w:val="none" w:sz="0" w:space="0" w:color="auto"/>
                                                                                  </w:divBdr>
                                                                                  <w:divsChild>
                                                                                    <w:div w:id="1048336706">
                                                                                      <w:marLeft w:val="0"/>
                                                                                      <w:marRight w:val="0"/>
                                                                                      <w:marTop w:val="0"/>
                                                                                      <w:marBottom w:val="0"/>
                                                                                      <w:divBdr>
                                                                                        <w:top w:val="single" w:sz="6" w:space="0" w:color="A7B3BD"/>
                                                                                        <w:left w:val="none" w:sz="0" w:space="0" w:color="auto"/>
                                                                                        <w:bottom w:val="none" w:sz="0" w:space="0" w:color="auto"/>
                                                                                        <w:right w:val="none" w:sz="0" w:space="0" w:color="auto"/>
                                                                                      </w:divBdr>
                                                                                      <w:divsChild>
                                                                                        <w:div w:id="19190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915">
      <w:bodyDiv w:val="1"/>
      <w:marLeft w:val="0"/>
      <w:marRight w:val="0"/>
      <w:marTop w:val="0"/>
      <w:marBottom w:val="0"/>
      <w:divBdr>
        <w:top w:val="none" w:sz="0" w:space="0" w:color="auto"/>
        <w:left w:val="none" w:sz="0" w:space="0" w:color="auto"/>
        <w:bottom w:val="none" w:sz="0" w:space="0" w:color="auto"/>
        <w:right w:val="none" w:sz="0" w:space="0" w:color="auto"/>
      </w:divBdr>
    </w:div>
    <w:div w:id="290479710">
      <w:bodyDiv w:val="1"/>
      <w:marLeft w:val="0"/>
      <w:marRight w:val="0"/>
      <w:marTop w:val="0"/>
      <w:marBottom w:val="0"/>
      <w:divBdr>
        <w:top w:val="none" w:sz="0" w:space="0" w:color="auto"/>
        <w:left w:val="none" w:sz="0" w:space="0" w:color="auto"/>
        <w:bottom w:val="none" w:sz="0" w:space="0" w:color="auto"/>
        <w:right w:val="none" w:sz="0" w:space="0" w:color="auto"/>
      </w:divBdr>
    </w:div>
    <w:div w:id="413748776">
      <w:bodyDiv w:val="1"/>
      <w:marLeft w:val="0"/>
      <w:marRight w:val="0"/>
      <w:marTop w:val="0"/>
      <w:marBottom w:val="0"/>
      <w:divBdr>
        <w:top w:val="none" w:sz="0" w:space="0" w:color="auto"/>
        <w:left w:val="none" w:sz="0" w:space="0" w:color="auto"/>
        <w:bottom w:val="none" w:sz="0" w:space="0" w:color="auto"/>
        <w:right w:val="none" w:sz="0" w:space="0" w:color="auto"/>
      </w:divBdr>
    </w:div>
    <w:div w:id="868956308">
      <w:bodyDiv w:val="1"/>
      <w:marLeft w:val="0"/>
      <w:marRight w:val="0"/>
      <w:marTop w:val="0"/>
      <w:marBottom w:val="0"/>
      <w:divBdr>
        <w:top w:val="none" w:sz="0" w:space="0" w:color="auto"/>
        <w:left w:val="none" w:sz="0" w:space="0" w:color="auto"/>
        <w:bottom w:val="none" w:sz="0" w:space="0" w:color="auto"/>
        <w:right w:val="none" w:sz="0" w:space="0" w:color="auto"/>
      </w:divBdr>
    </w:div>
    <w:div w:id="872546678">
      <w:bodyDiv w:val="1"/>
      <w:marLeft w:val="0"/>
      <w:marRight w:val="0"/>
      <w:marTop w:val="0"/>
      <w:marBottom w:val="0"/>
      <w:divBdr>
        <w:top w:val="none" w:sz="0" w:space="0" w:color="auto"/>
        <w:left w:val="none" w:sz="0" w:space="0" w:color="auto"/>
        <w:bottom w:val="none" w:sz="0" w:space="0" w:color="auto"/>
        <w:right w:val="none" w:sz="0" w:space="0" w:color="auto"/>
      </w:divBdr>
    </w:div>
    <w:div w:id="1071848679">
      <w:bodyDiv w:val="1"/>
      <w:marLeft w:val="0"/>
      <w:marRight w:val="0"/>
      <w:marTop w:val="0"/>
      <w:marBottom w:val="0"/>
      <w:divBdr>
        <w:top w:val="none" w:sz="0" w:space="0" w:color="auto"/>
        <w:left w:val="none" w:sz="0" w:space="0" w:color="auto"/>
        <w:bottom w:val="none" w:sz="0" w:space="0" w:color="auto"/>
        <w:right w:val="none" w:sz="0" w:space="0" w:color="auto"/>
      </w:divBdr>
    </w:div>
    <w:div w:id="1090928207">
      <w:bodyDiv w:val="1"/>
      <w:marLeft w:val="0"/>
      <w:marRight w:val="0"/>
      <w:marTop w:val="0"/>
      <w:marBottom w:val="0"/>
      <w:divBdr>
        <w:top w:val="none" w:sz="0" w:space="0" w:color="auto"/>
        <w:left w:val="none" w:sz="0" w:space="0" w:color="auto"/>
        <w:bottom w:val="none" w:sz="0" w:space="0" w:color="auto"/>
        <w:right w:val="none" w:sz="0" w:space="0" w:color="auto"/>
      </w:divBdr>
    </w:div>
    <w:div w:id="1172061656">
      <w:bodyDiv w:val="1"/>
      <w:marLeft w:val="0"/>
      <w:marRight w:val="0"/>
      <w:marTop w:val="0"/>
      <w:marBottom w:val="0"/>
      <w:divBdr>
        <w:top w:val="none" w:sz="0" w:space="0" w:color="auto"/>
        <w:left w:val="none" w:sz="0" w:space="0" w:color="auto"/>
        <w:bottom w:val="none" w:sz="0" w:space="0" w:color="auto"/>
        <w:right w:val="none" w:sz="0" w:space="0" w:color="auto"/>
      </w:divBdr>
    </w:div>
    <w:div w:id="1261140679">
      <w:bodyDiv w:val="1"/>
      <w:marLeft w:val="0"/>
      <w:marRight w:val="0"/>
      <w:marTop w:val="0"/>
      <w:marBottom w:val="0"/>
      <w:divBdr>
        <w:top w:val="none" w:sz="0" w:space="0" w:color="auto"/>
        <w:left w:val="none" w:sz="0" w:space="0" w:color="auto"/>
        <w:bottom w:val="none" w:sz="0" w:space="0" w:color="auto"/>
        <w:right w:val="none" w:sz="0" w:space="0" w:color="auto"/>
      </w:divBdr>
    </w:div>
    <w:div w:id="1294336346">
      <w:bodyDiv w:val="1"/>
      <w:marLeft w:val="0"/>
      <w:marRight w:val="0"/>
      <w:marTop w:val="0"/>
      <w:marBottom w:val="0"/>
      <w:divBdr>
        <w:top w:val="none" w:sz="0" w:space="0" w:color="auto"/>
        <w:left w:val="none" w:sz="0" w:space="0" w:color="auto"/>
        <w:bottom w:val="none" w:sz="0" w:space="0" w:color="auto"/>
        <w:right w:val="none" w:sz="0" w:space="0" w:color="auto"/>
      </w:divBdr>
    </w:div>
    <w:div w:id="1448744280">
      <w:bodyDiv w:val="1"/>
      <w:marLeft w:val="0"/>
      <w:marRight w:val="0"/>
      <w:marTop w:val="0"/>
      <w:marBottom w:val="0"/>
      <w:divBdr>
        <w:top w:val="none" w:sz="0" w:space="0" w:color="auto"/>
        <w:left w:val="none" w:sz="0" w:space="0" w:color="auto"/>
        <w:bottom w:val="none" w:sz="0" w:space="0" w:color="auto"/>
        <w:right w:val="none" w:sz="0" w:space="0" w:color="auto"/>
      </w:divBdr>
    </w:div>
    <w:div w:id="1481271976">
      <w:bodyDiv w:val="1"/>
      <w:marLeft w:val="0"/>
      <w:marRight w:val="0"/>
      <w:marTop w:val="0"/>
      <w:marBottom w:val="0"/>
      <w:divBdr>
        <w:top w:val="none" w:sz="0" w:space="0" w:color="auto"/>
        <w:left w:val="none" w:sz="0" w:space="0" w:color="auto"/>
        <w:bottom w:val="none" w:sz="0" w:space="0" w:color="auto"/>
        <w:right w:val="none" w:sz="0" w:space="0" w:color="auto"/>
      </w:divBdr>
    </w:div>
    <w:div w:id="1517425774">
      <w:bodyDiv w:val="1"/>
      <w:marLeft w:val="0"/>
      <w:marRight w:val="0"/>
      <w:marTop w:val="0"/>
      <w:marBottom w:val="0"/>
      <w:divBdr>
        <w:top w:val="none" w:sz="0" w:space="0" w:color="auto"/>
        <w:left w:val="none" w:sz="0" w:space="0" w:color="auto"/>
        <w:bottom w:val="none" w:sz="0" w:space="0" w:color="auto"/>
        <w:right w:val="none" w:sz="0" w:space="0" w:color="auto"/>
      </w:divBdr>
    </w:div>
    <w:div w:id="1774283058">
      <w:bodyDiv w:val="1"/>
      <w:marLeft w:val="0"/>
      <w:marRight w:val="0"/>
      <w:marTop w:val="0"/>
      <w:marBottom w:val="0"/>
      <w:divBdr>
        <w:top w:val="none" w:sz="0" w:space="0" w:color="auto"/>
        <w:left w:val="none" w:sz="0" w:space="0" w:color="auto"/>
        <w:bottom w:val="none" w:sz="0" w:space="0" w:color="auto"/>
        <w:right w:val="none" w:sz="0" w:space="0" w:color="auto"/>
      </w:divBdr>
    </w:div>
    <w:div w:id="1847164404">
      <w:bodyDiv w:val="1"/>
      <w:marLeft w:val="0"/>
      <w:marRight w:val="0"/>
      <w:marTop w:val="0"/>
      <w:marBottom w:val="0"/>
      <w:divBdr>
        <w:top w:val="none" w:sz="0" w:space="0" w:color="auto"/>
        <w:left w:val="none" w:sz="0" w:space="0" w:color="auto"/>
        <w:bottom w:val="none" w:sz="0" w:space="0" w:color="auto"/>
        <w:right w:val="none" w:sz="0" w:space="0" w:color="auto"/>
      </w:divBdr>
    </w:div>
    <w:div w:id="1918632713">
      <w:bodyDiv w:val="1"/>
      <w:marLeft w:val="0"/>
      <w:marRight w:val="0"/>
      <w:marTop w:val="0"/>
      <w:marBottom w:val="0"/>
      <w:divBdr>
        <w:top w:val="none" w:sz="0" w:space="0" w:color="auto"/>
        <w:left w:val="none" w:sz="0" w:space="0" w:color="auto"/>
        <w:bottom w:val="none" w:sz="0" w:space="0" w:color="auto"/>
        <w:right w:val="none" w:sz="0" w:space="0" w:color="auto"/>
      </w:divBdr>
    </w:div>
    <w:div w:id="19873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lgorzata.lenik@wr.policja.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kwp_wroclaw" TargetMode="Externa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yperlink" Target="https://sip.legalis.pl/document-view.seam?documentId=mfrxilrtg4ytmmjsga3tcltqmfyc4njyge3dknrthe" TargetMode="External"/><Relationship Id="rId7" Type="http://schemas.openxmlformats.org/officeDocument/2006/relationships/endnotes" Target="endnotes.xml"/><Relationship Id="rId12" Type="http://schemas.openxmlformats.org/officeDocument/2006/relationships/hyperlink" Target="https://platformazakupowa.pl/pn/kwp_wroclaw" TargetMode="External"/><Relationship Id="rId17" Type="http://schemas.openxmlformats.org/officeDocument/2006/relationships/hyperlink" Target="https://platformazakupowa.pl/" TargetMode="External"/><Relationship Id="rId25" Type="http://schemas.openxmlformats.org/officeDocument/2006/relationships/hyperlink" Target="mailto:malgorzata.lenik@wr.policja.gov.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wp_wroc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wroclaw" TargetMode="External"/><Relationship Id="rId24" Type="http://schemas.openxmlformats.org/officeDocument/2006/relationships/hyperlink" Target="https://platformazakupowa.pl/pn/kwp_wroclaw"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kwp_wroclaw" TargetMode="External"/><Relationship Id="rId36" Type="http://schemas.openxmlformats.org/officeDocument/2006/relationships/header" Target="header1.xml"/><Relationship Id="rId10" Type="http://schemas.openxmlformats.org/officeDocument/2006/relationships/hyperlink" Target="mailto:%20malgorzata.lenik@wr.policja.gov.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wp_wroclaw" TargetMode="External"/><Relationship Id="rId14" Type="http://schemas.openxmlformats.org/officeDocument/2006/relationships/hyperlink" Target="mailto:cwk@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malgorzata.lenik@wr.policja.gov.pl" TargetMode="External"/><Relationship Id="rId30" Type="http://schemas.openxmlformats.org/officeDocument/2006/relationships/hyperlink" Target="https://platformazakupowa.pl/pn/kwp_wroclaw" TargetMode="External"/><Relationship Id="rId35" Type="http://schemas.openxmlformats.org/officeDocument/2006/relationships/hyperlink" Target="http://www.nbp.pl/home.aspx?c=/ascx/archa.ascx" TargetMode="External"/><Relationship Id="rId8" Type="http://schemas.openxmlformats.org/officeDocument/2006/relationships/hyperlink" Target="https://dolnoslaska.policja.gov.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DF8E-7F1E-4363-A59C-D1FCA9A4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29</Pages>
  <Words>15757</Words>
  <Characters>94542</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Małgorzata Lenik</cp:lastModifiedBy>
  <cp:revision>63</cp:revision>
  <cp:lastPrinted>2025-04-17T09:52:00Z</cp:lastPrinted>
  <dcterms:created xsi:type="dcterms:W3CDTF">2025-03-13T12:56:00Z</dcterms:created>
  <dcterms:modified xsi:type="dcterms:W3CDTF">2025-04-17T10:32:00Z</dcterms:modified>
</cp:coreProperties>
</file>