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FD09E2" w:rsidP="00C23913">
      <w:pPr>
        <w:pStyle w:val="Nagwek"/>
        <w:spacing w:line="293"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drawing>
          <wp:anchor distT="0" distB="0" distL="114300" distR="114300" simplePos="0" relativeHeight="251662336" behindDoc="0" locked="0" layoutInCell="1" allowOverlap="1">
            <wp:simplePos x="0" y="0"/>
            <wp:positionH relativeFrom="column">
              <wp:posOffset>-225522</wp:posOffset>
            </wp:positionH>
            <wp:positionV relativeFrom="paragraph">
              <wp:posOffset>-137234</wp:posOffset>
            </wp:positionV>
            <wp:extent cx="1439190" cy="1263112"/>
            <wp:effectExtent l="19050" t="0" r="8610" b="0"/>
            <wp:wrapNone/>
            <wp:docPr id="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439190" cy="1263112"/>
                    </a:xfrm>
                    <a:prstGeom prst="rect">
                      <a:avLst/>
                    </a:prstGeom>
                    <a:noFill/>
                    <a:ln w="9525">
                      <a:noFill/>
                      <a:miter lim="800000"/>
                      <a:headEnd/>
                      <a:tailEnd/>
                    </a:ln>
                  </pic:spPr>
                </pic:pic>
              </a:graphicData>
            </a:graphic>
          </wp:anchor>
        </w:drawing>
      </w:r>
      <w:r w:rsidR="00B47D21" w:rsidRPr="00575148">
        <w:rPr>
          <w:rFonts w:ascii="Cambria" w:hAnsi="Cambria"/>
          <w:b/>
          <w:color w:val="333333"/>
          <w:sz w:val="48"/>
          <w:szCs w:val="48"/>
        </w:rPr>
        <w:t>SZKOŁA POLICJI W PILE</w:t>
      </w:r>
    </w:p>
    <w:p w:rsidR="00B47D21" w:rsidRPr="006A2A4F" w:rsidRDefault="00270458" w:rsidP="00C23913">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C23913">
      <w:pPr>
        <w:spacing w:line="293" w:lineRule="auto"/>
        <w:jc w:val="center"/>
      </w:pPr>
    </w:p>
    <w:p w:rsidR="003D7393" w:rsidRDefault="003D7393" w:rsidP="00C23913">
      <w:pPr>
        <w:spacing w:line="293" w:lineRule="auto"/>
        <w:jc w:val="center"/>
        <w:rPr>
          <w:b/>
        </w:rPr>
      </w:pPr>
    </w:p>
    <w:p w:rsidR="003D7393" w:rsidRPr="003D7393" w:rsidRDefault="003D7393" w:rsidP="00FD09E2">
      <w:pPr>
        <w:spacing w:line="288" w:lineRule="auto"/>
        <w:jc w:val="center"/>
      </w:pPr>
    </w:p>
    <w:p w:rsidR="000706E1" w:rsidRPr="000706E1" w:rsidRDefault="000706E1" w:rsidP="00FD09E2">
      <w:pPr>
        <w:spacing w:line="288" w:lineRule="auto"/>
        <w:jc w:val="center"/>
      </w:pPr>
    </w:p>
    <w:p w:rsidR="00FD09E2" w:rsidRPr="006D0CD2" w:rsidRDefault="00FD09E2" w:rsidP="00FD09E2">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FD09E2" w:rsidRPr="006D0CD2" w:rsidRDefault="00FD09E2" w:rsidP="00FD09E2">
      <w:pPr>
        <w:spacing w:after="120" w:line="288" w:lineRule="auto"/>
        <w:jc w:val="center"/>
        <w:rPr>
          <w:color w:val="000000"/>
          <w:sz w:val="28"/>
          <w:szCs w:val="28"/>
        </w:rPr>
      </w:pPr>
    </w:p>
    <w:p w:rsidR="00FD09E2" w:rsidRPr="006D0CD2" w:rsidRDefault="00FD09E2" w:rsidP="00FD09E2">
      <w:pPr>
        <w:spacing w:after="120" w:line="288" w:lineRule="auto"/>
        <w:jc w:val="center"/>
        <w:rPr>
          <w:color w:val="000000"/>
          <w:sz w:val="28"/>
          <w:szCs w:val="28"/>
        </w:rPr>
      </w:pPr>
      <w:r w:rsidRPr="006D0CD2">
        <w:rPr>
          <w:color w:val="000000"/>
          <w:sz w:val="28"/>
          <w:szCs w:val="28"/>
        </w:rPr>
        <w:t>Zamawiający:</w:t>
      </w:r>
    </w:p>
    <w:p w:rsidR="00FD09E2" w:rsidRPr="006D0CD2" w:rsidRDefault="00FD09E2" w:rsidP="00FD09E2">
      <w:pPr>
        <w:spacing w:line="288" w:lineRule="auto"/>
        <w:ind w:right="-1"/>
        <w:jc w:val="center"/>
        <w:rPr>
          <w:b/>
          <w:color w:val="000000"/>
          <w:sz w:val="28"/>
          <w:szCs w:val="28"/>
        </w:rPr>
      </w:pPr>
      <w:r w:rsidRPr="006D0CD2">
        <w:rPr>
          <w:b/>
          <w:color w:val="000000"/>
          <w:sz w:val="28"/>
          <w:szCs w:val="28"/>
        </w:rPr>
        <w:t>Szkoła Policji w Pile</w:t>
      </w:r>
    </w:p>
    <w:p w:rsidR="00FD09E2" w:rsidRDefault="00FD09E2" w:rsidP="00FD09E2">
      <w:pPr>
        <w:spacing w:line="288" w:lineRule="auto"/>
        <w:ind w:right="-1"/>
        <w:jc w:val="center"/>
        <w:rPr>
          <w:b/>
          <w:color w:val="000000"/>
          <w:sz w:val="28"/>
          <w:szCs w:val="28"/>
        </w:rPr>
      </w:pPr>
      <w:r w:rsidRPr="006D0CD2">
        <w:rPr>
          <w:b/>
          <w:color w:val="000000"/>
          <w:sz w:val="28"/>
          <w:szCs w:val="28"/>
        </w:rPr>
        <w:t>Plac Staszica 7, 64-920 Piła</w:t>
      </w:r>
    </w:p>
    <w:p w:rsidR="00FD09E2" w:rsidRDefault="00FD09E2" w:rsidP="00FD09E2">
      <w:pPr>
        <w:spacing w:line="288" w:lineRule="auto"/>
        <w:ind w:right="-1"/>
        <w:jc w:val="center"/>
        <w:rPr>
          <w:b/>
          <w:color w:val="000000"/>
          <w:sz w:val="28"/>
          <w:szCs w:val="28"/>
        </w:rPr>
      </w:pPr>
    </w:p>
    <w:p w:rsidR="00B85266" w:rsidRPr="00FD09E2" w:rsidRDefault="00FD09E2" w:rsidP="00FD09E2">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00B85266" w:rsidRPr="00BF49C6">
        <w:t xml:space="preserve">ustawy z dnia 11 września 2019 r. </w:t>
      </w:r>
      <w:r w:rsidR="00B85266" w:rsidRPr="00BF49C6">
        <w:rPr>
          <w:rFonts w:eastAsia="Calibri"/>
          <w:color w:val="000000"/>
          <w:lang w:eastAsia="en-US"/>
        </w:rPr>
        <w:t xml:space="preserve">– </w:t>
      </w:r>
      <w:r w:rsidR="00B85266" w:rsidRPr="00BF49C6">
        <w:rPr>
          <w:i/>
        </w:rPr>
        <w:t>Prawo zamówień publicznych</w:t>
      </w:r>
      <w:r w:rsidR="002D5922">
        <w:t xml:space="preserve"> (Dz. U. z 2023</w:t>
      </w:r>
      <w:r w:rsidR="00C97793">
        <w:t xml:space="preserve"> r. poz. 1</w:t>
      </w:r>
      <w:r w:rsidR="002D5922">
        <w:t>605</w:t>
      </w:r>
      <w:r w:rsidR="00B85266" w:rsidRPr="00BF49C6">
        <w:t xml:space="preserve"> ze zm.), zwanej dalej </w:t>
      </w:r>
      <w:r w:rsidR="00B85266" w:rsidRPr="00BF49C6">
        <w:rPr>
          <w:i/>
        </w:rPr>
        <w:t xml:space="preserve">ustawą </w:t>
      </w:r>
      <w:proofErr w:type="spellStart"/>
      <w:r w:rsidR="00B85266" w:rsidRPr="00BF49C6">
        <w:rPr>
          <w:i/>
        </w:rPr>
        <w:t>Pzp</w:t>
      </w:r>
      <w:proofErr w:type="spellEnd"/>
      <w:r>
        <w:t xml:space="preserve">, </w:t>
      </w:r>
      <w:r w:rsidR="00B85266" w:rsidRPr="00BF49C6">
        <w:t xml:space="preserve">o </w:t>
      </w:r>
      <w:r w:rsidR="00B85266">
        <w:t xml:space="preserve">wartości szacunkowej poniżej progów unijnych określonych w art. 3 ustawy </w:t>
      </w:r>
      <w:proofErr w:type="spellStart"/>
      <w:r w:rsidR="00B85266">
        <w:t>Pzp</w:t>
      </w:r>
      <w:proofErr w:type="spellEnd"/>
      <w:r w:rsidR="00B85266">
        <w:t>,</w:t>
      </w:r>
      <w:r w:rsidR="00B85266" w:rsidRPr="00BF49C6">
        <w:br/>
        <w:t>pn.:</w:t>
      </w:r>
    </w:p>
    <w:p w:rsidR="005B3B48" w:rsidRPr="00BF49C6" w:rsidRDefault="005B3B48" w:rsidP="00FD09E2">
      <w:pPr>
        <w:spacing w:line="288" w:lineRule="auto"/>
        <w:ind w:right="-1"/>
        <w:jc w:val="center"/>
      </w:pPr>
    </w:p>
    <w:p w:rsidR="0055035C" w:rsidRPr="00EA7058" w:rsidRDefault="004155D5" w:rsidP="00FD09E2">
      <w:pPr>
        <w:spacing w:line="288" w:lineRule="auto"/>
        <w:jc w:val="center"/>
        <w:rPr>
          <w:rFonts w:cs="Times New Roman"/>
          <w:b/>
          <w:bCs/>
          <w:i/>
          <w:sz w:val="28"/>
          <w:szCs w:val="28"/>
          <w:u w:val="single"/>
        </w:rPr>
      </w:pPr>
      <w:r w:rsidRPr="008F73C1">
        <w:rPr>
          <w:b/>
          <w:bCs/>
          <w:sz w:val="28"/>
          <w:szCs w:val="28"/>
        </w:rPr>
        <w:t>„</w:t>
      </w:r>
      <w:r w:rsidRPr="004E3418">
        <w:rPr>
          <w:rFonts w:cs="Times New Roman"/>
          <w:b/>
          <w:i/>
          <w:sz w:val="28"/>
          <w:szCs w:val="28"/>
        </w:rPr>
        <w:t>Dostawa dwóch pojazdów typu furgon 7 – osobowych w policyjnej wersji        nieoznakowany</w:t>
      </w:r>
      <w:r w:rsidRPr="008F73C1">
        <w:rPr>
          <w:b/>
          <w:bCs/>
          <w:sz w:val="28"/>
          <w:szCs w:val="28"/>
        </w:rPr>
        <w:t>”</w:t>
      </w:r>
      <w:r w:rsidR="00500ED7" w:rsidRPr="00EA7058">
        <w:rPr>
          <w:rFonts w:cs="Times New Roman"/>
          <w:b/>
          <w:bCs/>
          <w:i/>
          <w:sz w:val="28"/>
          <w:szCs w:val="28"/>
          <w:u w:val="single"/>
        </w:rPr>
        <w:t xml:space="preserve"> </w:t>
      </w:r>
    </w:p>
    <w:p w:rsidR="000706E1" w:rsidRPr="006C03C4" w:rsidRDefault="000706E1" w:rsidP="00FD09E2">
      <w:pPr>
        <w:spacing w:line="288" w:lineRule="auto"/>
        <w:jc w:val="center"/>
        <w:rPr>
          <w:rFonts w:cs="Times New Roman"/>
          <w:b/>
          <w:bCs/>
          <w:i/>
          <w:sz w:val="26"/>
          <w:szCs w:val="26"/>
        </w:rPr>
      </w:pPr>
    </w:p>
    <w:p w:rsidR="00ED79DA" w:rsidRPr="006D0CD2" w:rsidRDefault="00ED79DA" w:rsidP="00ED79DA">
      <w:pPr>
        <w:spacing w:line="288" w:lineRule="auto"/>
        <w:ind w:right="-1"/>
        <w:jc w:val="center"/>
        <w:rPr>
          <w:b/>
          <w:bCs/>
          <w:color w:val="000000"/>
        </w:rPr>
      </w:pPr>
      <w:r w:rsidRPr="006D0CD2">
        <w:rPr>
          <w:b/>
          <w:bCs/>
          <w:color w:val="000000"/>
        </w:rPr>
        <w:t xml:space="preserve">Numer postępowania: </w:t>
      </w:r>
      <w:r w:rsidR="00E86538">
        <w:rPr>
          <w:b/>
          <w:color w:val="000000"/>
        </w:rPr>
        <w:t>368</w:t>
      </w:r>
      <w:r w:rsidRPr="006D0CD2">
        <w:rPr>
          <w:b/>
          <w:color w:val="000000"/>
        </w:rPr>
        <w:t>/JZ-</w:t>
      </w:r>
      <w:r w:rsidR="00E86538">
        <w:rPr>
          <w:b/>
          <w:color w:val="000000"/>
        </w:rPr>
        <w:t>190</w:t>
      </w:r>
      <w:r w:rsidRPr="006D0CD2">
        <w:rPr>
          <w:b/>
          <w:color w:val="000000"/>
        </w:rPr>
        <w:t>/2024</w:t>
      </w:r>
    </w:p>
    <w:p w:rsidR="00B85266" w:rsidRPr="00BF49C6" w:rsidRDefault="000F1D63" w:rsidP="00FD09E2">
      <w:pPr>
        <w:suppressAutoHyphens w:val="0"/>
        <w:autoSpaceDE w:val="0"/>
        <w:adjustRightInd w:val="0"/>
        <w:spacing w:line="288" w:lineRule="auto"/>
        <w:ind w:right="-1"/>
        <w:jc w:val="center"/>
        <w:rPr>
          <w:rFonts w:eastAsia="Calibri"/>
          <w:color w:val="000000"/>
          <w:u w:val="single"/>
          <w:lang w:eastAsia="en-US"/>
        </w:rPr>
      </w:pPr>
      <w:r w:rsidRPr="006C03C4">
        <w:rPr>
          <w:rFonts w:cs="Times New Roman"/>
          <w:b/>
          <w:bCs/>
          <w:i/>
        </w:rPr>
        <w:br/>
      </w:r>
      <w:r w:rsidR="00B85266" w:rsidRPr="00BF49C6">
        <w:rPr>
          <w:rFonts w:eastAsia="Calibri"/>
          <w:color w:val="000000"/>
          <w:u w:val="single"/>
          <w:lang w:eastAsia="en-US"/>
        </w:rPr>
        <w:t>Ofertę nal</w:t>
      </w:r>
      <w:r w:rsidR="00CD3774">
        <w:rPr>
          <w:rFonts w:eastAsia="Calibri"/>
          <w:color w:val="000000"/>
          <w:u w:val="single"/>
          <w:lang w:eastAsia="en-US"/>
        </w:rPr>
        <w:t>eży złożyć w terminie do dnia</w:t>
      </w:r>
      <w:r w:rsidR="00BC2F12">
        <w:rPr>
          <w:rFonts w:eastAsia="Calibri"/>
          <w:color w:val="000000"/>
          <w:u w:val="single"/>
          <w:lang w:eastAsia="en-US"/>
        </w:rPr>
        <w:t xml:space="preserve"> </w:t>
      </w:r>
      <w:r w:rsidR="00FD09E2">
        <w:rPr>
          <w:rFonts w:eastAsia="Calibri"/>
          <w:color w:val="000000"/>
          <w:u w:val="single"/>
          <w:lang w:eastAsia="en-US"/>
        </w:rPr>
        <w:t>29</w:t>
      </w:r>
      <w:r w:rsidR="00680020">
        <w:rPr>
          <w:rFonts w:eastAsia="Calibri"/>
          <w:color w:val="000000"/>
          <w:u w:val="single"/>
          <w:lang w:eastAsia="en-US"/>
        </w:rPr>
        <w:t xml:space="preserve"> </w:t>
      </w:r>
      <w:r w:rsidR="004155D5">
        <w:rPr>
          <w:rFonts w:eastAsia="Calibri"/>
          <w:color w:val="000000"/>
          <w:u w:val="single"/>
          <w:lang w:eastAsia="en-US"/>
        </w:rPr>
        <w:t>sierpnia</w:t>
      </w:r>
      <w:r w:rsidR="00FD547A">
        <w:rPr>
          <w:rFonts w:eastAsia="Calibri"/>
          <w:color w:val="000000"/>
          <w:u w:val="single"/>
          <w:lang w:eastAsia="en-US"/>
        </w:rPr>
        <w:t xml:space="preserve"> 2024</w:t>
      </w:r>
      <w:r w:rsidR="00B85266" w:rsidRPr="00BF49C6">
        <w:rPr>
          <w:rFonts w:eastAsia="Calibri"/>
          <w:color w:val="000000"/>
          <w:u w:val="single"/>
          <w:lang w:eastAsia="en-US"/>
        </w:rPr>
        <w:t xml:space="preserve"> r. do godz. 11:00</w:t>
      </w:r>
    </w:p>
    <w:p w:rsidR="00974EB6" w:rsidRPr="006C03C4" w:rsidRDefault="00974EB6" w:rsidP="00FD09E2">
      <w:pPr>
        <w:spacing w:line="288" w:lineRule="auto"/>
        <w:jc w:val="both"/>
        <w:rPr>
          <w:rFonts w:cs="Times New Roman"/>
          <w:b/>
          <w:bCs/>
          <w:i/>
        </w:rPr>
      </w:pPr>
    </w:p>
    <w:p w:rsidR="00F56698" w:rsidRDefault="00F56698" w:rsidP="00FD09E2">
      <w:pPr>
        <w:spacing w:line="288" w:lineRule="auto"/>
        <w:jc w:val="both"/>
        <w:rPr>
          <w:b/>
          <w:bCs/>
          <w:i/>
        </w:rPr>
      </w:pPr>
    </w:p>
    <w:p w:rsidR="002A41A0" w:rsidRDefault="002A41A0" w:rsidP="00FD09E2">
      <w:pPr>
        <w:spacing w:line="288" w:lineRule="auto"/>
        <w:jc w:val="both"/>
        <w:rPr>
          <w:b/>
          <w:bCs/>
          <w:i/>
        </w:rPr>
      </w:pPr>
    </w:p>
    <w:p w:rsidR="005378B2" w:rsidRDefault="005378B2" w:rsidP="00FD09E2">
      <w:pPr>
        <w:jc w:val="both"/>
        <w:rPr>
          <w:b/>
          <w:bCs/>
          <w:i/>
        </w:rPr>
      </w:pPr>
    </w:p>
    <w:p w:rsidR="00FD09E2" w:rsidRDefault="00FD09E2" w:rsidP="00FD09E2">
      <w:pPr>
        <w:jc w:val="both"/>
        <w:rPr>
          <w:b/>
          <w:bCs/>
          <w:i/>
        </w:rPr>
      </w:pPr>
    </w:p>
    <w:p w:rsidR="005378B2" w:rsidRDefault="005378B2" w:rsidP="00FD09E2">
      <w:pPr>
        <w:ind w:right="4819"/>
      </w:pPr>
      <w:r w:rsidRPr="003D7393">
        <w:t>ZATWIERDZ</w:t>
      </w:r>
      <w:r>
        <w:t>IŁ:</w:t>
      </w:r>
    </w:p>
    <w:p w:rsidR="005378B2" w:rsidRPr="003D7393" w:rsidRDefault="005378B2" w:rsidP="00FD09E2">
      <w:pPr>
        <w:ind w:right="4819"/>
        <w:jc w:val="center"/>
      </w:pPr>
    </w:p>
    <w:p w:rsidR="007207DC" w:rsidRPr="007207DC" w:rsidRDefault="007207DC" w:rsidP="00FD09E2">
      <w:pPr>
        <w:ind w:right="-1" w:firstLine="708"/>
        <w:rPr>
          <w:b/>
        </w:rPr>
      </w:pPr>
      <w:r w:rsidRPr="007207DC">
        <w:rPr>
          <w:b/>
        </w:rPr>
        <w:t xml:space="preserve">           KOMENDANT</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r w:rsidRPr="007207DC">
        <w:rPr>
          <w:b/>
        </w:rPr>
        <w:t>z up.</w:t>
      </w:r>
    </w:p>
    <w:p w:rsidR="007207DC" w:rsidRPr="007207DC" w:rsidRDefault="007207DC" w:rsidP="00FD09E2">
      <w:pPr>
        <w:ind w:right="-1" w:firstLine="708"/>
        <w:rPr>
          <w:b/>
        </w:rPr>
      </w:pPr>
      <w:r w:rsidRPr="007207DC">
        <w:rPr>
          <w:b/>
        </w:rPr>
        <w:t>ZASTĘPCA KOMENDANTA</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p>
    <w:p w:rsidR="007207DC" w:rsidRPr="007207DC" w:rsidRDefault="009469BF" w:rsidP="00FD09E2">
      <w:pPr>
        <w:ind w:right="-1" w:firstLine="708"/>
        <w:rPr>
          <w:b/>
        </w:rPr>
      </w:pPr>
      <w:r>
        <w:rPr>
          <w:b/>
        </w:rPr>
        <w:t xml:space="preserve">mł. </w:t>
      </w:r>
      <w:proofErr w:type="spellStart"/>
      <w:r w:rsidR="007207DC" w:rsidRPr="007207DC">
        <w:rPr>
          <w:b/>
        </w:rPr>
        <w:t>insp</w:t>
      </w:r>
      <w:proofErr w:type="spellEnd"/>
      <w:r w:rsidR="007207DC" w:rsidRPr="007207DC">
        <w:rPr>
          <w:b/>
        </w:rPr>
        <w:t xml:space="preserve">. Marcin </w:t>
      </w:r>
      <w:proofErr w:type="spellStart"/>
      <w:r w:rsidR="007207DC" w:rsidRPr="007207DC">
        <w:rPr>
          <w:b/>
        </w:rPr>
        <w:t>T</w:t>
      </w:r>
      <w:r w:rsidR="00CB3094">
        <w:rPr>
          <w:b/>
        </w:rPr>
        <w:t>owalewski</w:t>
      </w:r>
      <w:proofErr w:type="spellEnd"/>
    </w:p>
    <w:p w:rsidR="00DA65AC" w:rsidRPr="003D7393" w:rsidRDefault="00DA65AC" w:rsidP="00FD09E2">
      <w:pPr>
        <w:ind w:right="4677"/>
        <w:jc w:val="center"/>
      </w:pPr>
    </w:p>
    <w:p w:rsidR="005378B2" w:rsidRPr="00AE4C2E" w:rsidRDefault="00DA65AC" w:rsidP="00AE4C2E">
      <w:pPr>
        <w:ind w:right="4819"/>
        <w:jc w:val="center"/>
      </w:pPr>
      <w:r>
        <w:t>Piła, dnia</w:t>
      </w:r>
      <w:r w:rsidR="00E36C21">
        <w:t xml:space="preserve"> </w:t>
      </w:r>
      <w:r w:rsidR="00FD09E2">
        <w:t>21</w:t>
      </w:r>
      <w:r w:rsidR="00E5400E">
        <w:t xml:space="preserve"> </w:t>
      </w:r>
      <w:r w:rsidR="004155D5">
        <w:t>sierpnia</w:t>
      </w:r>
      <w:r w:rsidR="00B85266">
        <w:t xml:space="preserve"> 202</w:t>
      </w:r>
      <w:r w:rsidR="00EA7058">
        <w:t>4</w:t>
      </w:r>
      <w:r w:rsidR="00DC4E1B">
        <w:t xml:space="preserve"> r.</w:t>
      </w:r>
    </w:p>
    <w:p w:rsidR="006C03C4" w:rsidRPr="00AF7118" w:rsidRDefault="006C03C4" w:rsidP="00AF7118">
      <w:pPr>
        <w:widowControl/>
        <w:suppressAutoHyphens w:val="0"/>
        <w:autoSpaceDE w:val="0"/>
        <w:adjustRightInd w:val="0"/>
        <w:spacing w:after="12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r w:rsidR="00DA65AC">
        <w:rPr>
          <w:rFonts w:eastAsiaTheme="minorHAnsi" w:cs="Times New Roman"/>
          <w:color w:val="000000"/>
          <w:kern w:val="0"/>
          <w:lang w:eastAsia="en-US" w:bidi="ar-SA"/>
        </w:rPr>
        <w:t xml:space="preserve"> </w:t>
      </w:r>
      <w:r w:rsidRPr="006C03C4">
        <w:rPr>
          <w:rFonts w:eastAsiaTheme="minorHAnsi" w:cs="Times New Roman"/>
          <w:color w:val="000000"/>
          <w:kern w:val="0"/>
          <w:lang w:eastAsia="en-US" w:bidi="ar-SA"/>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Tryb udzielenia zamówienia</w:t>
            </w:r>
            <w:r w:rsidR="00FF74AD" w:rsidRPr="005A3206">
              <w:rPr>
                <w:rFonts w:eastAsiaTheme="minorHAnsi" w:cs="Times New Roman"/>
                <w:color w:val="000000"/>
                <w:kern w:val="0"/>
                <w:lang w:eastAsia="en-US" w:bidi="ar-SA"/>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III</w:t>
            </w:r>
          </w:p>
        </w:tc>
        <w:tc>
          <w:tcPr>
            <w:tcW w:w="7224" w:type="dxa"/>
            <w:shd w:val="clear" w:color="auto" w:fill="D9D9D9" w:themeFill="background1" w:themeFillShade="D9"/>
            <w:vAlign w:val="center"/>
          </w:tcPr>
          <w:p w:rsidR="006C03C4" w:rsidRPr="005A3206" w:rsidRDefault="006C03C4" w:rsidP="008B3E00">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przedmiotu zamówienia</w:t>
            </w:r>
          </w:p>
        </w:tc>
      </w:tr>
      <w:tr w:rsidR="00B50742" w:rsidRPr="00FE4AAA" w:rsidTr="0043598D">
        <w:trPr>
          <w:trHeight w:val="142"/>
        </w:trPr>
        <w:tc>
          <w:tcPr>
            <w:tcW w:w="1730" w:type="dxa"/>
            <w:shd w:val="clear" w:color="auto" w:fill="BFBFBF" w:themeFill="background1" w:themeFillShade="BF"/>
            <w:vAlign w:val="center"/>
          </w:tcPr>
          <w:p w:rsidR="00B50742" w:rsidRPr="00FE4AAA" w:rsidRDefault="00B50742"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IV</w:t>
            </w:r>
          </w:p>
        </w:tc>
        <w:tc>
          <w:tcPr>
            <w:tcW w:w="7224" w:type="dxa"/>
            <w:shd w:val="clear" w:color="auto" w:fill="D9D9D9" w:themeFill="background1" w:themeFillShade="D9"/>
            <w:vAlign w:val="center"/>
          </w:tcPr>
          <w:p w:rsidR="00B50742" w:rsidRPr="005A3206" w:rsidRDefault="00B50742" w:rsidP="008B3E00">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Informacja o przedmiotowych środkach dowodowych</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w:t>
            </w:r>
            <w:r w:rsidR="00D52DE6">
              <w:rPr>
                <w:rFonts w:eastAsiaTheme="minorHAnsi" w:cs="Times New Roman"/>
                <w:color w:val="000000"/>
                <w:kern w:val="0"/>
                <w:lang w:eastAsia="en-US" w:bidi="ar-SA"/>
              </w:rPr>
              <w:t xml:space="preserve">zdział </w:t>
            </w:r>
            <w:r w:rsidRPr="00D52DE6">
              <w:rPr>
                <w:rFonts w:eastAsiaTheme="minorHAnsi" w:cs="Times New Roman"/>
                <w:color w:val="000000"/>
                <w:kern w:val="0"/>
                <w:highlight w:val="lightGray"/>
                <w:lang w:eastAsia="en-US" w:bidi="ar-SA"/>
              </w:rPr>
              <w:t>V</w:t>
            </w:r>
          </w:p>
        </w:tc>
        <w:tc>
          <w:tcPr>
            <w:tcW w:w="7224" w:type="dxa"/>
            <w:shd w:val="clear" w:color="auto" w:fill="D9D9D9" w:themeFill="background1" w:themeFillShade="D9"/>
            <w:vAlign w:val="center"/>
          </w:tcPr>
          <w:p w:rsidR="006C03C4"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55249"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5A3206">
              <w:rPr>
                <w:rFonts w:eastAsiaTheme="minorHAnsi" w:cs="Times New Roman"/>
                <w:color w:val="000000"/>
                <w:kern w:val="0"/>
                <w:lang w:eastAsia="en-US" w:bidi="ar-SA"/>
              </w:rPr>
              <w:br/>
              <w:t xml:space="preserve">o wymaganiach technicznych i organizacyjnych sporządzania, wysyłania </w:t>
            </w:r>
            <w:r w:rsidRPr="005A3206">
              <w:rPr>
                <w:rFonts w:eastAsiaTheme="minorHAnsi" w:cs="Times New Roman"/>
                <w:color w:val="000000"/>
                <w:kern w:val="0"/>
                <w:lang w:eastAsia="en-US" w:bidi="ar-SA"/>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DC2486"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Warunki</w:t>
            </w:r>
            <w:r w:rsidR="006C03C4" w:rsidRPr="005A3206">
              <w:rPr>
                <w:rFonts w:eastAsiaTheme="minorHAnsi" w:cs="Times New Roman"/>
                <w:color w:val="000000"/>
                <w:kern w:val="0"/>
                <w:lang w:eastAsia="en-US" w:bidi="ar-SA"/>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VI</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D52DE6">
              <w:rPr>
                <w:rFonts w:eastAsiaTheme="minorHAnsi" w:cs="Times New Roman"/>
                <w:color w:val="000000"/>
                <w:kern w:val="0"/>
                <w:lang w:eastAsia="en-US" w:bidi="ar-SA"/>
              </w:rPr>
              <w:t>IX</w:t>
            </w:r>
          </w:p>
        </w:tc>
        <w:tc>
          <w:tcPr>
            <w:tcW w:w="7224" w:type="dxa"/>
            <w:shd w:val="clear" w:color="auto" w:fill="D9D9D9" w:themeFill="background1" w:themeFillShade="D9"/>
            <w:vAlign w:val="center"/>
          </w:tcPr>
          <w:p w:rsidR="00AF7118" w:rsidRPr="005A3206" w:rsidRDefault="007129EC" w:rsidP="0026117F">
            <w:pPr>
              <w:widowControl/>
              <w:suppressAutoHyphens w:val="0"/>
              <w:autoSpaceDE w:val="0"/>
              <w:adjustRightInd w:val="0"/>
              <w:spacing w:line="286" w:lineRule="auto"/>
              <w:ind w:left="5"/>
              <w:jc w:val="both"/>
              <w:textAlignment w:val="auto"/>
              <w:rPr>
                <w:rFonts w:eastAsiaTheme="minorHAnsi" w:cs="Times New Roman"/>
                <w:kern w:val="0"/>
                <w:lang w:eastAsia="en-US" w:bidi="ar-SA"/>
              </w:rPr>
            </w:pPr>
            <w:r w:rsidRPr="005A3206">
              <w:rPr>
                <w:rFonts w:eastAsiaTheme="minorHAnsi" w:cs="Times New Roman"/>
                <w:kern w:val="0"/>
                <w:lang w:eastAsia="en-US" w:bidi="ar-SA"/>
              </w:rPr>
              <w:t>Wykaz oświadczeń i dokumentów potwierdzających spełnianie warunków udziału w postępowaniu oraz brak podstaw wykluczenia i informacje o ich składaniu</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AF7118" w:rsidRPr="00AF7118">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AF7118" w:rsidRPr="005A3206" w:rsidRDefault="00FF74AD" w:rsidP="00AF7118">
            <w:pPr>
              <w:widowControl/>
              <w:suppressAutoHyphens w:val="0"/>
              <w:autoSpaceDE w:val="0"/>
              <w:adjustRightInd w:val="0"/>
              <w:spacing w:line="286" w:lineRule="auto"/>
              <w:ind w:left="5"/>
              <w:textAlignment w:val="auto"/>
              <w:rPr>
                <w:rFonts w:eastAsiaTheme="minorHAnsi" w:cs="Times New Roman"/>
                <w:kern w:val="0"/>
                <w:lang w:eastAsia="en-US" w:bidi="ar-SA"/>
              </w:rPr>
            </w:pPr>
            <w:r w:rsidRPr="005A3206">
              <w:rPr>
                <w:rFonts w:eastAsiaTheme="minorHAnsi" w:cs="Times New Roman"/>
                <w:kern w:val="0"/>
                <w:lang w:eastAsia="en-US" w:bidi="ar-SA"/>
              </w:rPr>
              <w:t>Informacje</w:t>
            </w:r>
            <w:r w:rsidR="00AF7118" w:rsidRPr="005A3206">
              <w:rPr>
                <w:rFonts w:eastAsiaTheme="minorHAnsi" w:cs="Times New Roman"/>
                <w:kern w:val="0"/>
                <w:lang w:eastAsia="en-US" w:bidi="ar-SA"/>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F7118" w:rsidRPr="005A3206" w:rsidRDefault="00AF7118" w:rsidP="00AF7118">
            <w:pPr>
              <w:widowControl/>
              <w:suppressAutoHyphens w:val="0"/>
              <w:autoSpaceDE w:val="0"/>
              <w:adjustRightInd w:val="0"/>
              <w:textAlignment w:val="auto"/>
              <w:rPr>
                <w:rFonts w:eastAsiaTheme="minorHAnsi" w:cs="Times New Roman"/>
                <w:kern w:val="0"/>
                <w:lang w:eastAsia="en-US" w:bidi="ar-SA"/>
              </w:rPr>
            </w:pPr>
            <w:r w:rsidRPr="005A3206">
              <w:rPr>
                <w:rFonts w:eastAsiaTheme="minorHAnsi" w:cs="Times New Roman"/>
                <w:bCs/>
                <w:kern w:val="0"/>
                <w:lang w:eastAsia="en-US" w:bidi="ar-SA"/>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744DDA" w:rsidRPr="00AF7118">
              <w:rPr>
                <w:rFonts w:eastAsiaTheme="minorHAnsi" w:cs="Times New Roman"/>
                <w:color w:val="000000"/>
                <w:kern w:val="0"/>
                <w:lang w:eastAsia="en-US" w:bidi="ar-SA"/>
              </w:rPr>
              <w:t>X</w:t>
            </w:r>
            <w:r w:rsidR="00AF7118" w:rsidRPr="00AF7118">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6C03C4" w:rsidRPr="00FE4AAA">
              <w:rPr>
                <w:rFonts w:eastAsiaTheme="minorHAnsi" w:cs="Times New Roman"/>
                <w:color w:val="000000"/>
                <w:kern w:val="0"/>
                <w:lang w:eastAsia="en-US" w:bidi="ar-SA"/>
              </w:rPr>
              <w:t>X</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744DDA">
              <w:rPr>
                <w:rFonts w:eastAsiaTheme="minorHAnsi" w:cs="Times New Roman"/>
                <w:color w:val="000000"/>
                <w:kern w:val="0"/>
                <w:lang w:eastAsia="en-US" w:bidi="ar-SA"/>
              </w:rPr>
              <w:t>V</w:t>
            </w:r>
            <w:r>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obliczenia ceny</w:t>
            </w:r>
            <w:r w:rsidR="00FF74AD" w:rsidRPr="005A3206">
              <w:rPr>
                <w:rFonts w:eastAsiaTheme="minorHAnsi" w:cs="Times New Roman"/>
                <w:color w:val="000000"/>
                <w:kern w:val="0"/>
                <w:lang w:eastAsia="en-US" w:bidi="ar-SA"/>
              </w:rPr>
              <w:t xml:space="preserve"> oferty</w:t>
            </w:r>
          </w:p>
        </w:tc>
      </w:tr>
      <w:tr w:rsidR="006C03C4" w:rsidRPr="00FE4AAA" w:rsidTr="0043598D">
        <w:trPr>
          <w:trHeight w:val="421"/>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6C03C4" w:rsidRPr="00FE4AAA">
              <w:rPr>
                <w:rFonts w:eastAsiaTheme="minorHAnsi" w:cs="Times New Roman"/>
                <w:color w:val="000000"/>
                <w:kern w:val="0"/>
                <w:lang w:eastAsia="en-US" w:bidi="ar-SA"/>
              </w:rPr>
              <w:t>V</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 xml:space="preserve">Opis kryteriów oceny ofert wraz z podaniem wag tych kryteriów </w:t>
            </w:r>
            <w:r w:rsidRPr="00C5571E">
              <w:rPr>
                <w:rFonts w:eastAsiaTheme="minorHAnsi" w:cs="Times New Roman"/>
                <w:color w:val="000000"/>
                <w:kern w:val="0"/>
                <w:lang w:eastAsia="en-US" w:bidi="ar-SA"/>
              </w:rPr>
              <w:br/>
              <w:t>i sposobu oceny ofert</w:t>
            </w:r>
          </w:p>
        </w:tc>
      </w:tr>
      <w:tr w:rsidR="00D52DE6" w:rsidRPr="00FE4AAA" w:rsidTr="0043598D">
        <w:trPr>
          <w:trHeight w:val="421"/>
        </w:trPr>
        <w:tc>
          <w:tcPr>
            <w:tcW w:w="1730" w:type="dxa"/>
            <w:shd w:val="clear" w:color="auto" w:fill="BFBFBF" w:themeFill="background1" w:themeFillShade="BF"/>
            <w:vAlign w:val="center"/>
          </w:tcPr>
          <w:p w:rsidR="00D52DE6"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XIX</w:t>
            </w:r>
          </w:p>
        </w:tc>
        <w:tc>
          <w:tcPr>
            <w:tcW w:w="7224" w:type="dxa"/>
            <w:shd w:val="clear" w:color="auto" w:fill="D9D9D9" w:themeFill="background1" w:themeFillShade="D9"/>
            <w:vAlign w:val="center"/>
          </w:tcPr>
          <w:p w:rsidR="00D52DE6" w:rsidRPr="00C5571E" w:rsidRDefault="00C5571E" w:rsidP="00C5571E">
            <w:r w:rsidRPr="00C5571E">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dotyczące</w:t>
            </w:r>
            <w:r w:rsidR="003B3CBD" w:rsidRPr="00C5571E">
              <w:rPr>
                <w:rFonts w:eastAsiaTheme="minorHAnsi" w:cs="Times New Roman"/>
                <w:color w:val="000000"/>
                <w:kern w:val="0"/>
                <w:lang w:eastAsia="en-US" w:bidi="ar-SA"/>
              </w:rPr>
              <w:t xml:space="preserve"> </w:t>
            </w:r>
            <w:r w:rsidRPr="00C5571E">
              <w:rPr>
                <w:rFonts w:eastAsiaTheme="minorHAnsi" w:cs="Times New Roman"/>
                <w:color w:val="000000"/>
                <w:kern w:val="0"/>
                <w:lang w:eastAsia="en-US" w:bidi="ar-SA"/>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Pouczenie o środkach ochrony prawnej przysługujących</w:t>
            </w:r>
            <w:r w:rsidR="003B3CBD" w:rsidRPr="005A3206">
              <w:rPr>
                <w:rFonts w:eastAsiaTheme="minorHAnsi" w:cs="Times New Roman"/>
                <w:color w:val="000000"/>
                <w:kern w:val="0"/>
                <w:lang w:eastAsia="en-US" w:bidi="ar-SA"/>
              </w:rPr>
              <w:t xml:space="preserve"> </w:t>
            </w:r>
            <w:r w:rsidRPr="005A3206">
              <w:rPr>
                <w:rFonts w:eastAsiaTheme="minorHAnsi" w:cs="Times New Roman"/>
                <w:color w:val="000000"/>
                <w:kern w:val="0"/>
                <w:lang w:eastAsia="en-US" w:bidi="ar-SA"/>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XI</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Klauzula informacyjna dotycząca przetwarzania danych osobowych</w:t>
            </w:r>
          </w:p>
        </w:tc>
      </w:tr>
    </w:tbl>
    <w:p w:rsidR="006C03C4" w:rsidRDefault="006C03C4" w:rsidP="00EF775F">
      <w:pPr>
        <w:jc w:val="both"/>
        <w:rPr>
          <w:b/>
          <w:bCs/>
          <w:i/>
        </w:rPr>
      </w:pPr>
    </w:p>
    <w:p w:rsidR="0043598D" w:rsidRDefault="0043598D" w:rsidP="00EF775F">
      <w:pPr>
        <w:jc w:val="both"/>
        <w:rPr>
          <w:b/>
          <w:bCs/>
          <w:i/>
        </w:rPr>
      </w:pPr>
    </w:p>
    <w:p w:rsidR="006C03C4" w:rsidRPr="0043598D" w:rsidRDefault="006C03C4" w:rsidP="0043598D">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1</w:t>
            </w:r>
          </w:p>
        </w:tc>
        <w:tc>
          <w:tcPr>
            <w:tcW w:w="7224" w:type="dxa"/>
            <w:shd w:val="clear" w:color="auto" w:fill="D9D9D9" w:themeFill="background1" w:themeFillShade="D9"/>
            <w:vAlign w:val="center"/>
          </w:tcPr>
          <w:p w:rsidR="006C03C4" w:rsidRPr="005B3B48" w:rsidRDefault="007363C0" w:rsidP="007363C0">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Opis przedmiotu zamówienia - Specyfikacja techniczna</w:t>
            </w:r>
            <w:r w:rsidR="005B3B48" w:rsidRPr="005B3B48">
              <w:rPr>
                <w:rFonts w:eastAsiaTheme="minorHAnsi" w:cs="Times New Roman"/>
                <w:color w:val="000000"/>
                <w:kern w:val="0"/>
                <w:lang w:eastAsia="en-US" w:bidi="ar-SA"/>
              </w:rPr>
              <w:t xml:space="preserve"> dla pojazdów typu furgon 7 – osobowych w policyjnej wersji nieoznakowany</w:t>
            </w:r>
          </w:p>
        </w:tc>
      </w:tr>
      <w:tr w:rsidR="006C03C4" w:rsidRPr="006C03C4" w:rsidTr="00300D9D">
        <w:trPr>
          <w:trHeight w:val="397"/>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2</w:t>
            </w:r>
          </w:p>
        </w:tc>
        <w:tc>
          <w:tcPr>
            <w:tcW w:w="7224" w:type="dxa"/>
            <w:shd w:val="clear" w:color="auto" w:fill="D9D9D9" w:themeFill="background1" w:themeFillShade="D9"/>
            <w:vAlign w:val="center"/>
          </w:tcPr>
          <w:p w:rsidR="006C03C4" w:rsidRPr="005B3B48"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Projektowane postanowienia umowy</w:t>
            </w:r>
          </w:p>
        </w:tc>
      </w:tr>
      <w:tr w:rsidR="005B3B48" w:rsidRPr="006C03C4" w:rsidTr="00300D9D">
        <w:trPr>
          <w:trHeight w:val="397"/>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3 </w:t>
            </w:r>
          </w:p>
        </w:tc>
        <w:tc>
          <w:tcPr>
            <w:tcW w:w="7224" w:type="dxa"/>
            <w:shd w:val="clear" w:color="auto" w:fill="D9D9D9" w:themeFill="background1" w:themeFillShade="D9"/>
            <w:vAlign w:val="center"/>
          </w:tcPr>
          <w:p w:rsidR="005B3B48" w:rsidRPr="005B3B48" w:rsidRDefault="005B3B48"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Formularz ofertowy</w:t>
            </w:r>
          </w:p>
        </w:tc>
      </w:tr>
      <w:tr w:rsidR="005B3B48" w:rsidRPr="006C03C4" w:rsidTr="00300D9D">
        <w:trPr>
          <w:trHeight w:val="397"/>
        </w:trPr>
        <w:tc>
          <w:tcPr>
            <w:tcW w:w="1730" w:type="dxa"/>
            <w:tcBorders>
              <w:bottom w:val="single" w:sz="4" w:space="0" w:color="auto"/>
            </w:tcBorders>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4</w:t>
            </w:r>
          </w:p>
        </w:tc>
        <w:tc>
          <w:tcPr>
            <w:tcW w:w="7224" w:type="dxa"/>
            <w:tcBorders>
              <w:bottom w:val="single" w:sz="4" w:space="0" w:color="auto"/>
            </w:tcBorders>
            <w:shd w:val="clear" w:color="auto" w:fill="D9D9D9" w:themeFill="background1" w:themeFillShade="D9"/>
            <w:vAlign w:val="center"/>
          </w:tcPr>
          <w:p w:rsidR="005B3B48" w:rsidRPr="005B3B48" w:rsidRDefault="00455EF7"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Oświadczenie W</w:t>
            </w:r>
            <w:r w:rsidR="005B3B48" w:rsidRPr="005B3B48">
              <w:rPr>
                <w:rFonts w:eastAsiaTheme="minorHAnsi" w:cs="Times New Roman"/>
                <w:color w:val="000000"/>
                <w:kern w:val="0"/>
                <w:lang w:eastAsia="en-US" w:bidi="ar-SA"/>
              </w:rPr>
              <w:t>ykonawcy o spełnieniu wymagań techniczno-eksploatacyjnych</w:t>
            </w:r>
          </w:p>
        </w:tc>
      </w:tr>
      <w:tr w:rsidR="005B3B48" w:rsidRPr="006C03C4" w:rsidTr="00704AB7">
        <w:trPr>
          <w:trHeight w:val="361"/>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5</w:t>
            </w:r>
          </w:p>
        </w:tc>
        <w:tc>
          <w:tcPr>
            <w:tcW w:w="7224" w:type="dxa"/>
            <w:shd w:val="clear" w:color="auto" w:fill="D9D9D9" w:themeFill="background1" w:themeFillShade="D9"/>
            <w:vAlign w:val="center"/>
          </w:tcPr>
          <w:p w:rsidR="005B3B48" w:rsidRPr="00455EF7" w:rsidRDefault="00455EF7" w:rsidP="00455EF7">
            <w:pPr>
              <w:widowControl/>
              <w:suppressAutoHyphens w:val="0"/>
              <w:autoSpaceDE w:val="0"/>
              <w:adjustRightInd w:val="0"/>
              <w:jc w:val="both"/>
              <w:textAlignment w:val="auto"/>
              <w:rPr>
                <w:rFonts w:eastAsiaTheme="minorHAnsi" w:cs="Times New Roman"/>
                <w:color w:val="000000"/>
                <w:kern w:val="0"/>
                <w:lang w:eastAsia="en-US" w:bidi="ar-SA"/>
              </w:rPr>
            </w:pPr>
            <w:r w:rsidRPr="00455EF7">
              <w:t>Oświadczenie Wykonawcy o spełnianiu warunków gwarancji</w:t>
            </w:r>
          </w:p>
        </w:tc>
      </w:tr>
      <w:tr w:rsidR="005A3206" w:rsidRPr="006C03C4" w:rsidTr="005A3206">
        <w:trPr>
          <w:trHeight w:val="416"/>
        </w:trPr>
        <w:tc>
          <w:tcPr>
            <w:tcW w:w="1730" w:type="dxa"/>
            <w:shd w:val="clear" w:color="auto" w:fill="BFBFBF" w:themeFill="background1" w:themeFillShade="BF"/>
            <w:vAlign w:val="center"/>
          </w:tcPr>
          <w:p w:rsidR="005A3206" w:rsidRPr="006C03C4" w:rsidRDefault="005A3206"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6</w:t>
            </w:r>
          </w:p>
        </w:tc>
        <w:tc>
          <w:tcPr>
            <w:tcW w:w="7224" w:type="dxa"/>
            <w:shd w:val="clear" w:color="auto" w:fill="D9D9D9" w:themeFill="background1" w:themeFillShade="D9"/>
            <w:vAlign w:val="center"/>
          </w:tcPr>
          <w:p w:rsidR="005A3206" w:rsidRPr="00BB46E7" w:rsidRDefault="00455EF7" w:rsidP="005B3B48">
            <w:pPr>
              <w:tabs>
                <w:tab w:val="left" w:pos="8720"/>
              </w:tabs>
              <w:jc w:val="both"/>
              <w:rPr>
                <w:rFonts w:eastAsia="Times New Roman" w:cs="Times New Roman"/>
                <w:szCs w:val="20"/>
                <w:lang w:eastAsia="ar-SA" w:bidi="ar-SA"/>
              </w:rPr>
            </w:pPr>
            <w:r>
              <w:rPr>
                <w:rFonts w:eastAsia="Times New Roman" w:cs="Times New Roman"/>
                <w:szCs w:val="20"/>
                <w:lang w:eastAsia="ar-SA" w:bidi="ar-SA"/>
              </w:rPr>
              <w:t xml:space="preserve">Oświadczenie </w:t>
            </w:r>
            <w:r w:rsidRPr="005B3B48">
              <w:rPr>
                <w:rFonts w:eastAsia="Times New Roman" w:cs="Times New Roman"/>
                <w:bCs/>
                <w:szCs w:val="20"/>
                <w:lang w:eastAsia="ar-SA" w:bidi="ar-SA"/>
              </w:rPr>
              <w:t xml:space="preserve">składane na podstawie art. 125 ust. 1 ustawy </w:t>
            </w:r>
            <w:proofErr w:type="spellStart"/>
            <w:r>
              <w:rPr>
                <w:rFonts w:eastAsia="Times New Roman" w:cs="Times New Roman"/>
                <w:bCs/>
                <w:szCs w:val="20"/>
                <w:lang w:eastAsia="ar-SA" w:bidi="ar-SA"/>
              </w:rPr>
              <w:t>Pzp</w:t>
            </w:r>
            <w:proofErr w:type="spellEnd"/>
          </w:p>
        </w:tc>
      </w:tr>
    </w:tbl>
    <w:p w:rsidR="00E5467D" w:rsidRDefault="00E5467D" w:rsidP="008B2E8D">
      <w:pPr>
        <w:widowControl/>
        <w:autoSpaceDN/>
        <w:spacing w:line="288" w:lineRule="auto"/>
        <w:ind w:left="284" w:hanging="284"/>
        <w:jc w:val="both"/>
        <w:textAlignment w:val="auto"/>
        <w:rPr>
          <w:rFonts w:eastAsia="Times New Roman" w:cs="Times New Roman"/>
          <w:b/>
          <w:kern w:val="0"/>
          <w:lang w:eastAsia="ar-SA" w:bidi="ar-SA"/>
        </w:rPr>
      </w:pPr>
    </w:p>
    <w:p w:rsidR="008A3D71" w:rsidRDefault="008A3D71" w:rsidP="008B2E8D">
      <w:pPr>
        <w:widowControl/>
        <w:autoSpaceDN/>
        <w:spacing w:line="288" w:lineRule="auto"/>
        <w:ind w:left="284" w:hanging="284"/>
        <w:jc w:val="both"/>
        <w:textAlignment w:val="auto"/>
        <w:rPr>
          <w:rFonts w:eastAsia="Times New Roman" w:cs="Times New Roman"/>
          <w:b/>
          <w:kern w:val="0"/>
          <w:lang w:eastAsia="ar-SA" w:bidi="ar-SA"/>
        </w:rPr>
      </w:pPr>
    </w:p>
    <w:p w:rsidR="0043598D" w:rsidRDefault="0043598D" w:rsidP="008B2E8D">
      <w:pPr>
        <w:widowControl/>
        <w:autoSpaceDN/>
        <w:spacing w:line="288" w:lineRule="auto"/>
        <w:ind w:left="284" w:hanging="284"/>
        <w:jc w:val="both"/>
        <w:textAlignment w:val="auto"/>
        <w:rPr>
          <w:rFonts w:eastAsia="Times New Roman" w:cs="Times New Roman"/>
          <w:b/>
          <w:kern w:val="0"/>
          <w:lang w:eastAsia="ar-SA" w:bidi="ar-SA"/>
        </w:rPr>
      </w:pPr>
    </w:p>
    <w:p w:rsidR="00AE4C2E" w:rsidRDefault="00AE4C2E" w:rsidP="008B2E8D">
      <w:pPr>
        <w:widowControl/>
        <w:autoSpaceDN/>
        <w:spacing w:line="288" w:lineRule="auto"/>
        <w:ind w:left="284" w:hanging="284"/>
        <w:jc w:val="both"/>
        <w:textAlignment w:val="auto"/>
        <w:rPr>
          <w:rFonts w:eastAsia="Times New Roman" w:cs="Times New Roman"/>
          <w:b/>
          <w:kern w:val="0"/>
          <w:lang w:eastAsia="ar-SA" w:bidi="ar-SA"/>
        </w:rPr>
      </w:pPr>
    </w:p>
    <w:p w:rsidR="00553ECF" w:rsidRPr="008B2E8D" w:rsidRDefault="00553ECF" w:rsidP="006849BD">
      <w:pPr>
        <w:widowControl/>
        <w:autoSpaceDN/>
        <w:spacing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lastRenderedPageBreak/>
        <w:t>ROZDZIAŁ I</w:t>
      </w:r>
    </w:p>
    <w:p w:rsidR="006D3AF5" w:rsidRPr="008B2E8D" w:rsidRDefault="00196E4D" w:rsidP="006849BD">
      <w:pPr>
        <w:widowControl/>
        <w:autoSpaceDN/>
        <w:spacing w:after="120"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t>Informacje</w:t>
      </w:r>
      <w:r w:rsidR="006D3AF5" w:rsidRPr="008B2E8D">
        <w:rPr>
          <w:rFonts w:eastAsia="Times New Roman" w:cs="Times New Roman"/>
          <w:b/>
          <w:kern w:val="0"/>
          <w:lang w:eastAsia="ar-SA" w:bidi="ar-SA"/>
        </w:rPr>
        <w:t xml:space="preserve"> o Zamawiającym</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Nazwa Zamawiającego: </w:t>
      </w:r>
      <w:r w:rsidRPr="006849BD">
        <w:rPr>
          <w:rFonts w:ascii="Times New Roman" w:hAnsi="Times New Roman" w:cs="Times New Roman"/>
          <w:b/>
          <w:sz w:val="24"/>
          <w:szCs w:val="24"/>
        </w:rPr>
        <w:t>Szkoła Policji w Pile</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Adres Zamawiającego: </w:t>
      </w:r>
      <w:r w:rsidRPr="006849BD">
        <w:rPr>
          <w:rFonts w:ascii="Times New Roman" w:hAnsi="Times New Roman" w:cs="Times New Roman"/>
          <w:sz w:val="24"/>
          <w:szCs w:val="24"/>
        </w:rPr>
        <w:tab/>
      </w:r>
      <w:r w:rsidRPr="006849BD">
        <w:rPr>
          <w:rFonts w:ascii="Times New Roman" w:hAnsi="Times New Roman" w:cs="Times New Roman"/>
          <w:b/>
          <w:sz w:val="24"/>
          <w:szCs w:val="24"/>
        </w:rPr>
        <w:t>Plac Staszica 7, 64-920 Piła</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NIP: 764-102-30-91</w:t>
      </w:r>
    </w:p>
    <w:p w:rsidR="00EA7058" w:rsidRPr="006849BD" w:rsidRDefault="00EA7058" w:rsidP="006849BD">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6849BD">
        <w:rPr>
          <w:rFonts w:ascii="Times New Roman" w:hAnsi="Times New Roman" w:cs="Times New Roman"/>
          <w:sz w:val="24"/>
          <w:szCs w:val="24"/>
        </w:rPr>
        <w:t>REGON:</w:t>
      </w:r>
      <w:r w:rsidRPr="006849BD">
        <w:rPr>
          <w:rStyle w:val="WW8Num1z0"/>
          <w:sz w:val="24"/>
          <w:szCs w:val="24"/>
        </w:rPr>
        <w:t xml:space="preserve"> </w:t>
      </w:r>
      <w:r w:rsidRPr="006849BD">
        <w:rPr>
          <w:rStyle w:val="acopre"/>
          <w:rFonts w:ascii="Times New Roman" w:hAnsi="Times New Roman" w:cs="Times New Roman"/>
          <w:sz w:val="24"/>
          <w:szCs w:val="24"/>
        </w:rPr>
        <w:t>570290663</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Fonts w:ascii="Times New Roman" w:hAnsi="Times New Roman" w:cs="Times New Roman"/>
          <w:sz w:val="24"/>
          <w:szCs w:val="24"/>
        </w:rPr>
        <w:t>Dane kontaktowe:</w:t>
      </w:r>
    </w:p>
    <w:p w:rsidR="00EA7058" w:rsidRPr="006849BD" w:rsidRDefault="00EA7058" w:rsidP="00FA6784">
      <w:pPr>
        <w:widowControl/>
        <w:numPr>
          <w:ilvl w:val="0"/>
          <w:numId w:val="29"/>
        </w:numPr>
        <w:autoSpaceDN/>
        <w:spacing w:line="288" w:lineRule="auto"/>
        <w:ind w:left="1134" w:right="-1" w:hanging="283"/>
        <w:jc w:val="both"/>
        <w:textAlignment w:val="auto"/>
      </w:pPr>
      <w:r w:rsidRPr="006849BD">
        <w:t xml:space="preserve">Telefon: </w:t>
      </w:r>
      <w:r w:rsidRPr="00FD547A">
        <w:rPr>
          <w:b/>
        </w:rPr>
        <w:t>(47) 774 2111</w:t>
      </w:r>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poczty elektronicznej: </w:t>
      </w:r>
    </w:p>
    <w:p w:rsidR="00EA7058" w:rsidRPr="00FD547A" w:rsidRDefault="00270458" w:rsidP="006849BD">
      <w:pPr>
        <w:pStyle w:val="Akapitzlist"/>
        <w:spacing w:after="0" w:line="288" w:lineRule="auto"/>
        <w:ind w:left="1134" w:right="-1"/>
        <w:jc w:val="both"/>
        <w:rPr>
          <w:rFonts w:ascii="Times New Roman" w:hAnsi="Times New Roman" w:cs="Times New Roman"/>
          <w:b/>
          <w:i/>
          <w:sz w:val="24"/>
          <w:szCs w:val="24"/>
        </w:rPr>
      </w:pPr>
      <w:hyperlink r:id="rId9" w:history="1">
        <w:r w:rsidR="00EA7058" w:rsidRPr="00FD547A">
          <w:rPr>
            <w:rStyle w:val="Hipercze"/>
            <w:rFonts w:ascii="Times New Roman" w:hAnsi="Times New Roman" w:cs="Times New Roman"/>
            <w:b/>
            <w:i/>
            <w:sz w:val="24"/>
            <w:szCs w:val="24"/>
          </w:rPr>
          <w:t>zamowienia@sppila.policja.gov.pl</w:t>
        </w:r>
      </w:hyperlink>
      <w:r w:rsidR="00EA7058" w:rsidRPr="00FD547A">
        <w:rPr>
          <w:rFonts w:ascii="Times New Roman" w:hAnsi="Times New Roman" w:cs="Times New Roman"/>
          <w:b/>
          <w:i/>
          <w:sz w:val="24"/>
          <w:szCs w:val="24"/>
        </w:rPr>
        <w:t xml:space="preserve"> </w:t>
      </w:r>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Zamawiającego: </w:t>
      </w:r>
    </w:p>
    <w:p w:rsidR="00EA7058" w:rsidRPr="006849BD" w:rsidRDefault="00270458" w:rsidP="006849BD">
      <w:pPr>
        <w:pStyle w:val="Akapitzlist"/>
        <w:spacing w:after="0" w:line="288" w:lineRule="auto"/>
        <w:ind w:left="1134" w:right="-1"/>
        <w:jc w:val="both"/>
        <w:rPr>
          <w:rFonts w:ascii="Times New Roman" w:hAnsi="Times New Roman" w:cs="Times New Roman"/>
          <w:b/>
          <w:sz w:val="24"/>
          <w:szCs w:val="24"/>
        </w:rPr>
      </w:pPr>
      <w:hyperlink r:id="rId10" w:history="1">
        <w:r w:rsidR="00EA7058" w:rsidRPr="006849BD">
          <w:rPr>
            <w:rStyle w:val="Hipercze"/>
            <w:rFonts w:ascii="Times New Roman" w:hAnsi="Times New Roman" w:cs="Times New Roman"/>
            <w:b/>
            <w:i/>
            <w:sz w:val="24"/>
            <w:szCs w:val="24"/>
          </w:rPr>
          <w:t>www.pila.szkolapolicji.gov.pl</w:t>
        </w:r>
      </w:hyperlink>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prowadzonego postępowania: </w:t>
      </w:r>
    </w:p>
    <w:p w:rsidR="00EA7058" w:rsidRPr="006849BD" w:rsidRDefault="00270458" w:rsidP="006849BD">
      <w:pPr>
        <w:pStyle w:val="Akapitzlist"/>
        <w:spacing w:after="0" w:line="288" w:lineRule="auto"/>
        <w:ind w:left="1134" w:right="-1"/>
        <w:jc w:val="both"/>
        <w:rPr>
          <w:rFonts w:ascii="Times New Roman" w:hAnsi="Times New Roman" w:cs="Times New Roman"/>
          <w:b/>
          <w:i/>
          <w:sz w:val="24"/>
          <w:szCs w:val="24"/>
        </w:rPr>
      </w:pPr>
      <w:hyperlink r:id="rId11" w:history="1">
        <w:r w:rsidR="00EA7058" w:rsidRPr="006849BD">
          <w:rPr>
            <w:rStyle w:val="Hipercze"/>
            <w:rFonts w:ascii="Times New Roman" w:hAnsi="Times New Roman" w:cs="Times New Roman"/>
            <w:b/>
            <w:i/>
            <w:sz w:val="24"/>
            <w:szCs w:val="24"/>
          </w:rPr>
          <w:t>https://platformazakupowa.pl/pn/sp_pila/proceedings</w:t>
        </w:r>
      </w:hyperlink>
      <w:r w:rsidR="00EA7058" w:rsidRPr="006849BD">
        <w:rPr>
          <w:rFonts w:ascii="Times New Roman" w:hAnsi="Times New Roman" w:cs="Times New Roman"/>
          <w:b/>
          <w:i/>
          <w:sz w:val="24"/>
          <w:szCs w:val="24"/>
        </w:rPr>
        <w:t xml:space="preserve"> </w:t>
      </w:r>
    </w:p>
    <w:p w:rsidR="00EA7058" w:rsidRPr="006849BD" w:rsidRDefault="00EA7058" w:rsidP="006849BD">
      <w:pPr>
        <w:pStyle w:val="Akapitzlist"/>
        <w:suppressAutoHyphens/>
        <w:spacing w:after="0" w:line="288" w:lineRule="auto"/>
        <w:ind w:left="1134" w:right="-1"/>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na powyższej stronie internetowej prowadzonego postępo</w:t>
      </w:r>
      <w:r w:rsidR="006849BD" w:rsidRPr="006849BD">
        <w:rPr>
          <w:rStyle w:val="Hipercze"/>
          <w:rFonts w:ascii="Times New Roman" w:hAnsi="Times New Roman" w:cs="Times New Roman"/>
          <w:color w:val="auto"/>
          <w:sz w:val="24"/>
          <w:szCs w:val="24"/>
          <w:u w:val="none"/>
        </w:rPr>
        <w:t xml:space="preserve">wania udostępniane będą zmiany </w:t>
      </w:r>
      <w:r w:rsidRPr="006849BD">
        <w:rPr>
          <w:rStyle w:val="Hipercze"/>
          <w:rFonts w:ascii="Times New Roman" w:hAnsi="Times New Roman" w:cs="Times New Roman"/>
          <w:color w:val="auto"/>
          <w:sz w:val="24"/>
          <w:szCs w:val="24"/>
          <w:u w:val="none"/>
        </w:rPr>
        <w:t>i wyjaśnienia treści SWZ oraz inne dokumenty za</w:t>
      </w:r>
      <w:r w:rsidR="006849BD" w:rsidRPr="006849BD">
        <w:rPr>
          <w:rStyle w:val="Hipercze"/>
          <w:rFonts w:ascii="Times New Roman" w:hAnsi="Times New Roman" w:cs="Times New Roman"/>
          <w:color w:val="auto"/>
          <w:sz w:val="24"/>
          <w:szCs w:val="24"/>
          <w:u w:val="none"/>
        </w:rPr>
        <w:t xml:space="preserve">mówienia bezpośrednio związane </w:t>
      </w:r>
      <w:r w:rsidRPr="006849BD">
        <w:rPr>
          <w:rStyle w:val="Hipercze"/>
          <w:rFonts w:ascii="Times New Roman" w:hAnsi="Times New Roman" w:cs="Times New Roman"/>
          <w:color w:val="auto"/>
          <w:sz w:val="24"/>
          <w:szCs w:val="24"/>
          <w:u w:val="none"/>
        </w:rPr>
        <w:t>z postępowaniem o udzielenie zamówienia</w:t>
      </w:r>
      <w:r w:rsidR="00FD09E2">
        <w:rPr>
          <w:rStyle w:val="Hipercze"/>
          <w:rFonts w:ascii="Times New Roman" w:hAnsi="Times New Roman" w:cs="Times New Roman"/>
          <w:color w:val="auto"/>
          <w:sz w:val="24"/>
          <w:szCs w:val="24"/>
          <w:u w:val="none"/>
        </w:rPr>
        <w:t>.</w:t>
      </w:r>
      <w:r w:rsidRPr="006849BD">
        <w:rPr>
          <w:rStyle w:val="Hipercze"/>
          <w:rFonts w:ascii="Times New Roman" w:hAnsi="Times New Roman" w:cs="Times New Roman"/>
          <w:color w:val="auto"/>
          <w:sz w:val="24"/>
          <w:szCs w:val="24"/>
          <w:u w:val="none"/>
        </w:rPr>
        <w:t xml:space="preserve"> </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Osobą uprawnioną do komunikowania się:</w:t>
      </w:r>
    </w:p>
    <w:p w:rsidR="00EA7058" w:rsidRPr="006849BD" w:rsidRDefault="00EA7058" w:rsidP="00FA6784">
      <w:pPr>
        <w:pStyle w:val="Akapitzlist"/>
        <w:numPr>
          <w:ilvl w:val="0"/>
          <w:numId w:val="30"/>
        </w:numPr>
        <w:suppressAutoHyphens/>
        <w:spacing w:after="0" w:line="288" w:lineRule="auto"/>
        <w:ind w:left="1134" w:right="-1" w:hanging="283"/>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 xml:space="preserve">w zakresie zagadnień związanych z prowadzoną procedurą jest </w:t>
      </w:r>
      <w:r w:rsidRPr="006849BD">
        <w:rPr>
          <w:rFonts w:ascii="Times New Roman" w:hAnsi="Times New Roman" w:cs="Times New Roman"/>
          <w:sz w:val="24"/>
          <w:szCs w:val="24"/>
        </w:rPr>
        <w:t>p. Magdalena</w:t>
      </w:r>
      <w:r w:rsidR="006849BD">
        <w:rPr>
          <w:rFonts w:ascii="Times New Roman" w:hAnsi="Times New Roman" w:cs="Times New Roman"/>
          <w:sz w:val="24"/>
          <w:szCs w:val="24"/>
        </w:rPr>
        <w:t xml:space="preserve"> Łosoś, t</w:t>
      </w:r>
      <w:r w:rsidRPr="006849BD">
        <w:rPr>
          <w:rFonts w:ascii="Times New Roman" w:hAnsi="Times New Roman" w:cs="Times New Roman"/>
          <w:sz w:val="24"/>
          <w:szCs w:val="24"/>
        </w:rPr>
        <w:t xml:space="preserve">el. (47) 774 2111, e-mail: </w:t>
      </w:r>
      <w:hyperlink r:id="rId12" w:history="1">
        <w:r w:rsidRPr="006849BD">
          <w:rPr>
            <w:rStyle w:val="Hipercze"/>
            <w:rFonts w:ascii="Times New Roman" w:eastAsia="Times New Roman" w:hAnsi="Times New Roman" w:cs="Times New Roman"/>
            <w:i/>
            <w:sz w:val="24"/>
            <w:szCs w:val="24"/>
            <w:lang w:val="en-US"/>
          </w:rPr>
          <w:t>zamowienia@sppila.policja.gov.pl</w:t>
        </w:r>
      </w:hyperlink>
      <w:r w:rsidRPr="006849BD">
        <w:rPr>
          <w:rFonts w:ascii="Times New Roman" w:hAnsi="Times New Roman" w:cs="Times New Roman"/>
          <w:sz w:val="24"/>
          <w:szCs w:val="24"/>
        </w:rPr>
        <w:t>;</w:t>
      </w:r>
    </w:p>
    <w:p w:rsidR="00EA7058" w:rsidRPr="006849BD" w:rsidRDefault="00EA7058" w:rsidP="00FA6784">
      <w:pPr>
        <w:pStyle w:val="Akapitzlist"/>
        <w:numPr>
          <w:ilvl w:val="0"/>
          <w:numId w:val="30"/>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6849BD">
        <w:rPr>
          <w:rFonts w:ascii="Times New Roman" w:hAnsi="Times New Roman" w:cs="Times New Roman"/>
          <w:sz w:val="24"/>
          <w:szCs w:val="24"/>
        </w:rPr>
        <w:t xml:space="preserve">w zakresie zagadnień merytorycznych jest </w:t>
      </w:r>
      <w:r w:rsidR="00FD09E2">
        <w:rPr>
          <w:rFonts w:ascii="Times New Roman" w:hAnsi="Times New Roman" w:cs="Times New Roman"/>
          <w:sz w:val="24"/>
          <w:szCs w:val="24"/>
        </w:rPr>
        <w:t xml:space="preserve">kom. Leszek Domagalski, tel. (47) 774 2240, </w:t>
      </w:r>
      <w:r w:rsidRPr="006849BD">
        <w:rPr>
          <w:rFonts w:ascii="Times New Roman" w:hAnsi="Times New Roman" w:cs="Times New Roman"/>
          <w:sz w:val="24"/>
          <w:szCs w:val="24"/>
        </w:rPr>
        <w:t xml:space="preserve">e-mail: </w:t>
      </w:r>
      <w:hyperlink r:id="rId13" w:history="1">
        <w:r w:rsidR="00ED79DA" w:rsidRPr="00143140">
          <w:rPr>
            <w:rStyle w:val="Hipercze"/>
            <w:rFonts w:ascii="Times New Roman" w:hAnsi="Times New Roman" w:cs="Times New Roman"/>
            <w:i/>
            <w:sz w:val="24"/>
            <w:szCs w:val="24"/>
          </w:rPr>
          <w:t>leszek.domagalski@sppila.policja.gov.pl</w:t>
        </w:r>
      </w:hyperlink>
      <w:r w:rsidRPr="006849BD">
        <w:rPr>
          <w:rFonts w:ascii="Times New Roman" w:hAnsi="Times New Roman" w:cs="Times New Roman"/>
          <w:sz w:val="24"/>
          <w:szCs w:val="24"/>
        </w:rPr>
        <w:t xml:space="preserve">. </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eastAsia="Times New Roman" w:hAnsi="Times New Roman" w:cs="Times New Roman"/>
          <w:sz w:val="24"/>
          <w:szCs w:val="24"/>
        </w:rPr>
        <w:t xml:space="preserve">Numer konta bankowego do wniesienia wadium w formie pieniężnej: </w:t>
      </w:r>
      <w:r w:rsidRPr="006849BD">
        <w:rPr>
          <w:rFonts w:ascii="Times New Roman" w:hAnsi="Times New Roman" w:cs="Times New Roman"/>
          <w:b/>
          <w:sz w:val="24"/>
          <w:szCs w:val="24"/>
        </w:rPr>
        <w:t>72 1010 1469 0052 9413 9120 0000.</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hAnsi="Times New Roman" w:cs="Times New Roman"/>
          <w:sz w:val="24"/>
          <w:szCs w:val="24"/>
        </w:rPr>
        <w:t xml:space="preserve">Godziny pracy Zamawiającego: </w:t>
      </w:r>
      <w:r w:rsidRPr="006849BD">
        <w:rPr>
          <w:rFonts w:ascii="Times New Roman" w:eastAsia="Times New Roman" w:hAnsi="Times New Roman" w:cs="Times New Roman"/>
          <w:sz w:val="24"/>
          <w:szCs w:val="24"/>
        </w:rPr>
        <w:t>poniedziałek – piątek w godz. 7</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do 15</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(z wyjątkiem świąt i dni ustawowo wolnych od pracy).</w:t>
      </w:r>
    </w:p>
    <w:p w:rsidR="00D53255" w:rsidRPr="006849BD" w:rsidRDefault="00D53255" w:rsidP="006849BD">
      <w:pPr>
        <w:widowControl/>
        <w:autoSpaceDN/>
        <w:spacing w:line="288" w:lineRule="auto"/>
        <w:ind w:left="851" w:hanging="284"/>
        <w:jc w:val="both"/>
        <w:textAlignment w:val="auto"/>
        <w:rPr>
          <w:rFonts w:eastAsia="Times New Roman" w:cs="Times New Roman"/>
          <w:kern w:val="0"/>
          <w:lang w:val="en-US" w:eastAsia="ar-SA" w:bidi="ar-SA"/>
        </w:rPr>
      </w:pPr>
    </w:p>
    <w:p w:rsidR="00553ECF" w:rsidRPr="006849BD" w:rsidRDefault="00553ECF" w:rsidP="006849BD">
      <w:pPr>
        <w:pStyle w:val="Default"/>
        <w:spacing w:line="288" w:lineRule="auto"/>
        <w:ind w:left="283" w:hanging="425"/>
        <w:rPr>
          <w:rFonts w:ascii="Times New Roman" w:hAnsi="Times New Roman" w:cs="Times New Roman"/>
          <w:b/>
          <w:bCs/>
        </w:rPr>
      </w:pPr>
      <w:r w:rsidRPr="006849BD">
        <w:rPr>
          <w:rFonts w:ascii="Times New Roman" w:hAnsi="Times New Roman" w:cs="Times New Roman"/>
          <w:b/>
          <w:bCs/>
        </w:rPr>
        <w:t>ROZDZIAŁ II</w:t>
      </w:r>
    </w:p>
    <w:p w:rsidR="005232DA" w:rsidRPr="006849BD" w:rsidRDefault="00875F6A" w:rsidP="006849BD">
      <w:pPr>
        <w:pStyle w:val="Default"/>
        <w:spacing w:after="120" w:line="288" w:lineRule="auto"/>
        <w:ind w:left="283" w:hanging="425"/>
        <w:rPr>
          <w:rFonts w:ascii="Times New Roman" w:hAnsi="Times New Roman" w:cs="Times New Roman"/>
        </w:rPr>
      </w:pPr>
      <w:r w:rsidRPr="006849BD">
        <w:rPr>
          <w:rFonts w:ascii="Times New Roman" w:hAnsi="Times New Roman" w:cs="Times New Roman"/>
          <w:b/>
          <w:bCs/>
        </w:rPr>
        <w:t>Tryb udzielenia zamówienia</w:t>
      </w:r>
      <w:r w:rsidR="005232DA" w:rsidRPr="006849BD">
        <w:rPr>
          <w:rFonts w:ascii="Times New Roman" w:hAnsi="Times New Roman" w:cs="Times New Roman"/>
          <w:b/>
          <w:bCs/>
        </w:rPr>
        <w:t xml:space="preserve"> </w:t>
      </w:r>
      <w:r w:rsidR="008B3E00" w:rsidRPr="006849BD">
        <w:rPr>
          <w:rFonts w:ascii="Times New Roman" w:hAnsi="Times New Roman" w:cs="Times New Roman"/>
          <w:b/>
          <w:bCs/>
        </w:rPr>
        <w:t>i informacje ogólne dotyczące postępowania</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00880D25" w:rsidRPr="006849BD">
        <w:rPr>
          <w:rFonts w:ascii="Times New Roman" w:hAnsi="Times New Roman" w:cs="Times New Roman"/>
          <w:sz w:val="24"/>
          <w:szCs w:val="24"/>
        </w:rPr>
        <w:br/>
      </w:r>
      <w:r w:rsidRPr="006849BD">
        <w:rPr>
          <w:rFonts w:ascii="Times New Roman" w:hAnsi="Times New Roman" w:cs="Times New Roman"/>
          <w:sz w:val="24"/>
          <w:szCs w:val="24"/>
        </w:rPr>
        <w:t>na</w:t>
      </w:r>
      <w:r w:rsidR="00680B9A" w:rsidRPr="006849BD">
        <w:rPr>
          <w:rFonts w:ascii="Times New Roman" w:hAnsi="Times New Roman" w:cs="Times New Roman"/>
          <w:sz w:val="24"/>
          <w:szCs w:val="24"/>
        </w:rPr>
        <w:t xml:space="preserve"> </w:t>
      </w:r>
      <w:r w:rsidRPr="006849BD">
        <w:rPr>
          <w:rFonts w:ascii="Times New Roman" w:hAnsi="Times New Roman" w:cs="Times New Roman"/>
          <w:sz w:val="24"/>
          <w:szCs w:val="24"/>
        </w:rPr>
        <w:t xml:space="preserve">podstawie </w:t>
      </w:r>
      <w:r w:rsidRPr="006849BD">
        <w:rPr>
          <w:rFonts w:ascii="Times New Roman" w:hAnsi="Times New Roman" w:cs="Times New Roman"/>
          <w:b/>
          <w:sz w:val="24"/>
          <w:szCs w:val="24"/>
        </w:rPr>
        <w:t xml:space="preserve">art. 275 </w:t>
      </w:r>
      <w:proofErr w:type="spellStart"/>
      <w:r w:rsidR="00196E4D" w:rsidRPr="006849BD">
        <w:rPr>
          <w:rFonts w:ascii="Times New Roman" w:hAnsi="Times New Roman" w:cs="Times New Roman"/>
          <w:b/>
          <w:sz w:val="24"/>
          <w:szCs w:val="24"/>
        </w:rPr>
        <w:t>pkt</w:t>
      </w:r>
      <w:proofErr w:type="spellEnd"/>
      <w:r w:rsidR="00196E4D" w:rsidRPr="006849BD">
        <w:rPr>
          <w:rFonts w:ascii="Times New Roman" w:hAnsi="Times New Roman" w:cs="Times New Roman"/>
          <w:b/>
          <w:sz w:val="24"/>
          <w:szCs w:val="24"/>
        </w:rPr>
        <w:t xml:space="preserve"> 2</w:t>
      </w:r>
      <w:r w:rsidR="00EF4E34" w:rsidRPr="006849BD">
        <w:rPr>
          <w:rFonts w:ascii="Times New Roman" w:hAnsi="Times New Roman" w:cs="Times New Roman"/>
          <w:sz w:val="24"/>
          <w:szCs w:val="24"/>
        </w:rPr>
        <w:t xml:space="preserve"> </w:t>
      </w:r>
      <w:r w:rsidR="00680B9A" w:rsidRPr="006849BD">
        <w:rPr>
          <w:rFonts w:ascii="Times New Roman" w:hAnsi="Times New Roman" w:cs="Times New Roman"/>
          <w:sz w:val="24"/>
          <w:szCs w:val="24"/>
        </w:rPr>
        <w:t>u</w:t>
      </w:r>
      <w:r w:rsidRPr="006849BD">
        <w:rPr>
          <w:rFonts w:ascii="Times New Roman" w:hAnsi="Times New Roman" w:cs="Times New Roman"/>
          <w:sz w:val="24"/>
          <w:szCs w:val="24"/>
        </w:rPr>
        <w:t>stawy</w:t>
      </w:r>
      <w:r w:rsidR="00EF4E34" w:rsidRPr="006849BD">
        <w:rPr>
          <w:rFonts w:ascii="Times New Roman" w:hAnsi="Times New Roman" w:cs="Times New Roman"/>
          <w:bCs/>
          <w:sz w:val="24"/>
          <w:szCs w:val="24"/>
        </w:rPr>
        <w:t xml:space="preserve"> </w:t>
      </w:r>
      <w:proofErr w:type="spellStart"/>
      <w:r w:rsidR="00F829DA" w:rsidRPr="006849BD">
        <w:rPr>
          <w:rFonts w:ascii="Times New Roman" w:hAnsi="Times New Roman" w:cs="Times New Roman"/>
          <w:bCs/>
          <w:sz w:val="24"/>
          <w:szCs w:val="24"/>
        </w:rPr>
        <w:t>Pzp</w:t>
      </w:r>
      <w:proofErr w:type="spellEnd"/>
      <w:r w:rsidR="00F829DA" w:rsidRPr="006849BD">
        <w:rPr>
          <w:rFonts w:ascii="Times New Roman" w:hAnsi="Times New Roman" w:cs="Times New Roman"/>
          <w:bCs/>
          <w:sz w:val="24"/>
          <w:szCs w:val="24"/>
        </w:rPr>
        <w:t xml:space="preserve"> </w:t>
      </w:r>
      <w:r w:rsidR="00EF4E34" w:rsidRPr="006849BD">
        <w:rPr>
          <w:rFonts w:ascii="Times New Roman" w:hAnsi="Times New Roman" w:cs="Times New Roman"/>
          <w:bCs/>
          <w:sz w:val="24"/>
          <w:szCs w:val="24"/>
        </w:rPr>
        <w:t>oraz aktów wykonawczych</w:t>
      </w:r>
      <w:r w:rsidR="00EF4E34" w:rsidRPr="008B2E8D">
        <w:rPr>
          <w:rFonts w:ascii="Times New Roman" w:hAnsi="Times New Roman" w:cs="Times New Roman"/>
          <w:bCs/>
          <w:sz w:val="24"/>
          <w:szCs w:val="24"/>
        </w:rPr>
        <w:t xml:space="preserve"> do ustawy</w:t>
      </w:r>
      <w:r w:rsidR="00680B9A" w:rsidRPr="008B2E8D">
        <w:rPr>
          <w:rFonts w:ascii="Times New Roman" w:hAnsi="Times New Roman" w:cs="Times New Roman"/>
          <w:sz w:val="24"/>
          <w:szCs w:val="24"/>
        </w:rPr>
        <w:t>.</w:t>
      </w:r>
    </w:p>
    <w:p w:rsidR="003120F8" w:rsidRPr="008B2E8D" w:rsidRDefault="00680B9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w:t>
      </w:r>
      <w:r w:rsidR="003F1BF3" w:rsidRPr="008B2E8D">
        <w:rPr>
          <w:rFonts w:ascii="Times New Roman" w:hAnsi="Times New Roman" w:cs="Times New Roman"/>
          <w:bCs/>
          <w:sz w:val="24"/>
          <w:szCs w:val="24"/>
        </w:rPr>
        <w:t>rtość szacunkowa zamówienia</w:t>
      </w:r>
      <w:r w:rsidR="003F1BF3" w:rsidRPr="008B2E8D">
        <w:rPr>
          <w:rFonts w:ascii="Times New Roman" w:eastAsiaTheme="majorEastAsia" w:hAnsi="Times New Roman" w:cs="Times New Roman"/>
          <w:bCs/>
          <w:sz w:val="24"/>
          <w:szCs w:val="24"/>
        </w:rPr>
        <w:t xml:space="preserve"> </w:t>
      </w:r>
      <w:r w:rsidR="003F1BF3" w:rsidRPr="008B2E8D">
        <w:rPr>
          <w:rFonts w:ascii="Times New Roman" w:eastAsiaTheme="majorEastAsia" w:hAnsi="Times New Roman" w:cs="Times New Roman"/>
          <w:sz w:val="24"/>
          <w:szCs w:val="24"/>
        </w:rPr>
        <w:t>nie przekracza progów unijnych określonych na podstawie art. 3  ustawy.</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00324D81" w:rsidRPr="008B2E8D">
        <w:rPr>
          <w:rFonts w:ascii="Times New Roman" w:hAnsi="Times New Roman" w:cs="Times New Roman"/>
          <w:bCs/>
          <w:sz w:val="24"/>
          <w:szCs w:val="24"/>
        </w:rPr>
        <w:t>przed wyborem najkorzystniejszej oferty</w:t>
      </w:r>
      <w:r w:rsidR="00324D81" w:rsidRPr="008B2E8D">
        <w:rPr>
          <w:rFonts w:ascii="Times New Roman" w:hAnsi="Times New Roman" w:cs="Times New Roman"/>
          <w:sz w:val="24"/>
          <w:szCs w:val="24"/>
        </w:rPr>
        <w:t xml:space="preserve">, </w:t>
      </w:r>
      <w:r w:rsidRPr="008B2E8D">
        <w:rPr>
          <w:rFonts w:ascii="Times New Roman" w:hAnsi="Times New Roman" w:cs="Times New Roman"/>
          <w:sz w:val="24"/>
          <w:szCs w:val="24"/>
        </w:rPr>
        <w:t xml:space="preserve">przewiduje </w:t>
      </w:r>
      <w:r w:rsidR="00324D81" w:rsidRPr="008B2E8D">
        <w:rPr>
          <w:rFonts w:ascii="Times New Roman" w:hAnsi="Times New Roman" w:cs="Times New Roman"/>
          <w:sz w:val="24"/>
          <w:szCs w:val="24"/>
        </w:rPr>
        <w:t xml:space="preserve">możliwość przeprowadzenia negocjacji </w:t>
      </w:r>
      <w:r w:rsidRPr="008B2E8D">
        <w:rPr>
          <w:rFonts w:ascii="Times New Roman" w:hAnsi="Times New Roman" w:cs="Times New Roman"/>
          <w:sz w:val="24"/>
          <w:szCs w:val="24"/>
        </w:rPr>
        <w:t>w celu ulepszenia treści ofert, które podlegają ocenie</w:t>
      </w:r>
      <w:r w:rsidR="00680B9A" w:rsidRPr="008B2E8D">
        <w:rPr>
          <w:rFonts w:ascii="Times New Roman" w:hAnsi="Times New Roman" w:cs="Times New Roman"/>
          <w:sz w:val="24"/>
          <w:szCs w:val="24"/>
        </w:rPr>
        <w:t xml:space="preserve"> </w:t>
      </w:r>
      <w:r w:rsidR="00324D81" w:rsidRPr="008B2E8D">
        <w:rPr>
          <w:rFonts w:ascii="Times New Roman" w:hAnsi="Times New Roman" w:cs="Times New Roman"/>
          <w:sz w:val="24"/>
          <w:szCs w:val="24"/>
        </w:rPr>
        <w:br/>
      </w:r>
      <w:r w:rsidRPr="008B2E8D">
        <w:rPr>
          <w:rFonts w:ascii="Times New Roman" w:hAnsi="Times New Roman" w:cs="Times New Roman"/>
          <w:sz w:val="24"/>
          <w:szCs w:val="24"/>
        </w:rPr>
        <w:t>w ramach kryteriów oceny ofert</w:t>
      </w:r>
      <w:r w:rsidR="00324D81" w:rsidRPr="008B2E8D">
        <w:rPr>
          <w:rFonts w:ascii="Times New Roman" w:hAnsi="Times New Roman" w:cs="Times New Roman"/>
          <w:sz w:val="24"/>
          <w:szCs w:val="24"/>
        </w:rPr>
        <w:t xml:space="preserve">, </w:t>
      </w:r>
      <w:r w:rsidR="00324D81" w:rsidRPr="008B2E8D">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8B2E8D">
        <w:rPr>
          <w:rFonts w:ascii="Times New Roman" w:hAnsi="Times New Roman" w:cs="Times New Roman"/>
          <w:bCs/>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 xml:space="preserve">Rodzaj zamówienia: </w:t>
      </w:r>
      <w:r w:rsidRPr="00A94669">
        <w:rPr>
          <w:rFonts w:ascii="Times New Roman" w:hAnsi="Times New Roman" w:cs="Times New Roman"/>
          <w:b/>
          <w:bCs/>
          <w:sz w:val="24"/>
          <w:szCs w:val="24"/>
        </w:rPr>
        <w:t>dostawy.</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Do czynności podejmowanych przez Zamawiającego i Wykonawców w postępowaniu </w:t>
      </w:r>
      <w:r w:rsidRPr="008B2E8D">
        <w:rPr>
          <w:rFonts w:ascii="Times New Roman" w:hAnsi="Times New Roman" w:cs="Times New Roman"/>
          <w:color w:val="000000"/>
          <w:sz w:val="24"/>
          <w:szCs w:val="24"/>
        </w:rPr>
        <w:br/>
        <w:t xml:space="preserve">o udzielenie zamówienia publicznego stosuje się przepisy ustawy z dnia 23 kwietnia </w:t>
      </w:r>
      <w:r w:rsidRPr="008B2E8D">
        <w:rPr>
          <w:rFonts w:ascii="Times New Roman" w:hAnsi="Times New Roman" w:cs="Times New Roman"/>
          <w:color w:val="000000"/>
          <w:sz w:val="24"/>
          <w:szCs w:val="24"/>
        </w:rPr>
        <w:lastRenderedPageBreak/>
        <w:t xml:space="preserve">1964 r. – </w:t>
      </w:r>
      <w:r w:rsidRPr="008B2E8D">
        <w:rPr>
          <w:rFonts w:ascii="Times New Roman" w:hAnsi="Times New Roman" w:cs="Times New Roman"/>
          <w:i/>
          <w:color w:val="000000"/>
          <w:sz w:val="24"/>
          <w:szCs w:val="24"/>
        </w:rPr>
        <w:t>Kodeks cywilny</w:t>
      </w:r>
      <w:r w:rsidR="006849BD">
        <w:rPr>
          <w:rFonts w:ascii="Times New Roman" w:hAnsi="Times New Roman" w:cs="Times New Roman"/>
          <w:color w:val="000000"/>
          <w:sz w:val="24"/>
          <w:szCs w:val="24"/>
        </w:rPr>
        <w:t xml:space="preserve"> (Dz. U. z 2023</w:t>
      </w:r>
      <w:r w:rsidR="00C97793">
        <w:rPr>
          <w:rFonts w:ascii="Times New Roman" w:hAnsi="Times New Roman" w:cs="Times New Roman"/>
          <w:color w:val="000000"/>
          <w:sz w:val="24"/>
          <w:szCs w:val="24"/>
        </w:rPr>
        <w:t xml:space="preserve"> r. poz. 1</w:t>
      </w:r>
      <w:r w:rsidR="006849BD">
        <w:rPr>
          <w:rFonts w:ascii="Times New Roman" w:hAnsi="Times New Roman" w:cs="Times New Roman"/>
          <w:color w:val="000000"/>
          <w:sz w:val="24"/>
          <w:szCs w:val="24"/>
        </w:rPr>
        <w:t>610</w:t>
      </w:r>
      <w:r w:rsidRPr="008B2E8D">
        <w:rPr>
          <w:rFonts w:ascii="Times New Roman" w:hAnsi="Times New Roman" w:cs="Times New Roman"/>
          <w:color w:val="000000"/>
          <w:sz w:val="24"/>
          <w:szCs w:val="24"/>
        </w:rPr>
        <w:t xml:space="preserve">), jeżeli przepisy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 xml:space="preserve"> nie stanowią inaczej.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przeprowadzenia aukcji elektronicznej w celu wyboru  oferty najkorzystniejszej.</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8B2E8D">
        <w:rPr>
          <w:rFonts w:ascii="Times New Roman" w:hAnsi="Times New Roman" w:cs="Times New Roman"/>
          <w:color w:val="000000"/>
          <w:sz w:val="24"/>
          <w:szCs w:val="24"/>
        </w:rPr>
        <w:br/>
        <w:t xml:space="preserve">w postępowaniu.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8B2E8D" w:rsidRDefault="001716B3"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i nie dopuszcza możliwości składania ofert wariantowych. </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zawarcia umowy ramowej.</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ustanowienia dynamicznego systemu zakupów.</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i nie dopuszcza złożenia oferty w postaci katalogów elektronicznych.</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przewiduje możliwości udzielania zamówień, o których mowa w art. 214 ust.1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7 i 8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zatrudnienia na podstawie stosunku pracy, w okolicznościach </w:t>
      </w:r>
      <w:r w:rsidR="00AF7118" w:rsidRPr="008B2E8D">
        <w:rPr>
          <w:rFonts w:ascii="Times New Roman" w:hAnsi="Times New Roman" w:cs="Times New Roman"/>
          <w:sz w:val="24"/>
          <w:szCs w:val="24"/>
        </w:rPr>
        <w:br/>
      </w:r>
      <w:r w:rsidRPr="008B2E8D">
        <w:rPr>
          <w:rFonts w:ascii="Times New Roman" w:hAnsi="Times New Roman" w:cs="Times New Roman"/>
          <w:sz w:val="24"/>
          <w:szCs w:val="24"/>
        </w:rPr>
        <w:t xml:space="preserve">o których mowa w art. 95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określa wymagań związanych z zatrudnieniem osób, o których mowa w art. 96 ust. 2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2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102C30"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zwrotu kosztów w postępowaniu, z za</w:t>
      </w:r>
      <w:r w:rsidR="00102C30" w:rsidRPr="008B2E8D">
        <w:rPr>
          <w:rFonts w:ascii="Times New Roman" w:hAnsi="Times New Roman" w:cs="Times New Roman"/>
          <w:sz w:val="24"/>
          <w:szCs w:val="24"/>
        </w:rPr>
        <w:t xml:space="preserve">strzeżeniem art. 261 ustawy </w:t>
      </w:r>
      <w:proofErr w:type="spellStart"/>
      <w:r w:rsidR="00102C30" w:rsidRPr="008B2E8D">
        <w:rPr>
          <w:rFonts w:ascii="Times New Roman" w:hAnsi="Times New Roman" w:cs="Times New Roman"/>
          <w:sz w:val="24"/>
          <w:szCs w:val="24"/>
        </w:rPr>
        <w:t>Pzp</w:t>
      </w:r>
      <w:proofErr w:type="spellEnd"/>
      <w:r w:rsidR="00102C30" w:rsidRPr="008B2E8D">
        <w:rPr>
          <w:rFonts w:ascii="Times New Roman" w:hAnsi="Times New Roman" w:cs="Times New Roman"/>
          <w:sz w:val="24"/>
          <w:szCs w:val="24"/>
        </w:rPr>
        <w:t>.</w:t>
      </w:r>
    </w:p>
    <w:p w:rsidR="00500ED7" w:rsidRPr="008B2E8D" w:rsidRDefault="00500ED7" w:rsidP="008B2E8D">
      <w:pPr>
        <w:spacing w:line="288" w:lineRule="auto"/>
        <w:ind w:left="568" w:hanging="284"/>
        <w:jc w:val="both"/>
        <w:rPr>
          <w:rFonts w:cs="Times New Roman"/>
          <w:b/>
          <w:bCs/>
          <w:i/>
        </w:rPr>
      </w:pPr>
    </w:p>
    <w:p w:rsidR="00553ECF" w:rsidRPr="008B2E8D" w:rsidRDefault="00553ECF" w:rsidP="00FF74AD">
      <w:pPr>
        <w:widowControl/>
        <w:autoSpaceDN/>
        <w:spacing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ROZDZIAŁ III</w:t>
      </w:r>
    </w:p>
    <w:p w:rsidR="00B43C3B" w:rsidRPr="008B2E8D" w:rsidRDefault="00A55249" w:rsidP="00FF74AD">
      <w:pPr>
        <w:widowControl/>
        <w:autoSpaceDN/>
        <w:spacing w:after="120"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Opis przedmiotu zamówienia</w:t>
      </w:r>
    </w:p>
    <w:p w:rsidR="003923F1"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Przedmiotem zamówienia jest</w:t>
      </w:r>
      <w:r w:rsidRPr="004155D5">
        <w:rPr>
          <w:rFonts w:ascii="Times New Roman" w:hAnsi="Times New Roman" w:cs="Times New Roman"/>
          <w:b/>
          <w:color w:val="000000"/>
          <w:sz w:val="24"/>
          <w:szCs w:val="24"/>
        </w:rPr>
        <w:t xml:space="preserve"> dostawa dwóch pojazdów typu furgon 7 – osobowych </w:t>
      </w:r>
      <w:r w:rsidR="00156F9E">
        <w:rPr>
          <w:rFonts w:ascii="Times New Roman" w:hAnsi="Times New Roman" w:cs="Times New Roman"/>
          <w:b/>
          <w:color w:val="000000"/>
          <w:sz w:val="24"/>
          <w:szCs w:val="24"/>
        </w:rPr>
        <w:br/>
      </w:r>
      <w:r w:rsidRPr="004155D5">
        <w:rPr>
          <w:rFonts w:ascii="Times New Roman" w:hAnsi="Times New Roman" w:cs="Times New Roman"/>
          <w:b/>
          <w:color w:val="000000"/>
          <w:sz w:val="24"/>
          <w:szCs w:val="24"/>
        </w:rPr>
        <w:t>w policyjnej wersji nieoznakowany.</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sz w:val="24"/>
          <w:szCs w:val="24"/>
        </w:rPr>
        <w:t xml:space="preserve">Szczegółowy opis przedmiotu zamówienia został określony w </w:t>
      </w:r>
      <w:r w:rsidRPr="004155D5">
        <w:rPr>
          <w:rFonts w:ascii="Times New Roman" w:hAnsi="Times New Roman" w:cs="Times New Roman"/>
          <w:b/>
          <w:i/>
          <w:sz w:val="24"/>
          <w:szCs w:val="24"/>
        </w:rPr>
        <w:t>Specyfikacji technicznej dla pojazdów typu furgon 7 – osobowych w policyjnej wersji nieoznakowany</w:t>
      </w:r>
      <w:r w:rsidRPr="004155D5">
        <w:rPr>
          <w:rFonts w:ascii="Times New Roman" w:hAnsi="Times New Roman" w:cs="Times New Roman"/>
          <w:sz w:val="24"/>
          <w:szCs w:val="24"/>
        </w:rPr>
        <w:t xml:space="preserve">, która </w:t>
      </w:r>
      <w:r w:rsidRPr="004155D5">
        <w:rPr>
          <w:rFonts w:ascii="Times New Roman" w:hAnsi="Times New Roman" w:cs="Times New Roman"/>
          <w:sz w:val="24"/>
          <w:szCs w:val="24"/>
        </w:rPr>
        <w:lastRenderedPageBreak/>
        <w:t xml:space="preserve">stanowi </w:t>
      </w:r>
      <w:r w:rsidRPr="004155D5">
        <w:rPr>
          <w:rFonts w:ascii="Times New Roman" w:hAnsi="Times New Roman" w:cs="Times New Roman"/>
          <w:b/>
          <w:sz w:val="24"/>
          <w:szCs w:val="24"/>
        </w:rPr>
        <w:t>załącznik nr 1 do SWZ</w:t>
      </w:r>
      <w:r w:rsidRPr="004155D5">
        <w:rPr>
          <w:rFonts w:ascii="Times New Roman" w:hAnsi="Times New Roman" w:cs="Times New Roman"/>
          <w:sz w:val="24"/>
          <w:szCs w:val="24"/>
        </w:rPr>
        <w:t xml:space="preserve">. Ilekroć w SWZ lub załącznikach mowa jest </w:t>
      </w:r>
      <w:r w:rsidR="00156F9E">
        <w:rPr>
          <w:rFonts w:ascii="Times New Roman" w:hAnsi="Times New Roman" w:cs="Times New Roman"/>
          <w:sz w:val="24"/>
          <w:szCs w:val="24"/>
        </w:rPr>
        <w:br/>
      </w:r>
      <w:r w:rsidRPr="004155D5">
        <w:rPr>
          <w:rFonts w:ascii="Times New Roman" w:hAnsi="Times New Roman" w:cs="Times New Roman"/>
          <w:sz w:val="24"/>
          <w:szCs w:val="24"/>
        </w:rPr>
        <w:t xml:space="preserve">o „pojazdach” bez bliższego oznaczenia, należy rozumieć przez to pojazdy typu furgon, </w:t>
      </w:r>
      <w:r w:rsidR="00156F9E">
        <w:rPr>
          <w:rFonts w:ascii="Times New Roman" w:hAnsi="Times New Roman" w:cs="Times New Roman"/>
          <w:sz w:val="24"/>
          <w:szCs w:val="24"/>
        </w:rPr>
        <w:br/>
      </w:r>
      <w:r w:rsidRPr="004155D5">
        <w:rPr>
          <w:rFonts w:ascii="Times New Roman" w:hAnsi="Times New Roman" w:cs="Times New Roman"/>
          <w:sz w:val="24"/>
          <w:szCs w:val="24"/>
        </w:rPr>
        <w:t>o których mowa w ust. 1.</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b/>
          <w:sz w:val="24"/>
          <w:szCs w:val="24"/>
        </w:rPr>
        <w:t>Oznaczenie przedmiotu zamówienia wg Wspólnego Słownika Zamówień:</w:t>
      </w:r>
    </w:p>
    <w:p w:rsidR="004155D5" w:rsidRDefault="004155D5" w:rsidP="004155D5">
      <w:pPr>
        <w:pStyle w:val="Akapitzlist"/>
        <w:autoSpaceDE w:val="0"/>
        <w:adjustRightInd w:val="0"/>
        <w:spacing w:line="288" w:lineRule="auto"/>
        <w:ind w:left="567"/>
        <w:jc w:val="both"/>
        <w:rPr>
          <w:rFonts w:ascii="Times New Roman" w:hAnsi="Times New Roman" w:cs="Times New Roman"/>
          <w:sz w:val="24"/>
          <w:szCs w:val="24"/>
        </w:rPr>
      </w:pPr>
      <w:r w:rsidRPr="00DC6CDF">
        <w:rPr>
          <w:rFonts w:ascii="Times New Roman" w:hAnsi="Times New Roman" w:cs="Times New Roman"/>
          <w:color w:val="000000"/>
          <w:sz w:val="24"/>
          <w:szCs w:val="24"/>
        </w:rPr>
        <w:t xml:space="preserve">Główny kod CPV: </w:t>
      </w:r>
      <w:r w:rsidRPr="00DC6CDF">
        <w:rPr>
          <w:rFonts w:ascii="Times New Roman" w:hAnsi="Times New Roman" w:cs="Times New Roman"/>
          <w:b/>
          <w:sz w:val="24"/>
          <w:szCs w:val="24"/>
        </w:rPr>
        <w:t xml:space="preserve">34110000 - 1 – </w:t>
      </w:r>
      <w:r w:rsidR="00156F9E">
        <w:rPr>
          <w:rFonts w:ascii="Times New Roman" w:hAnsi="Times New Roman" w:cs="Times New Roman"/>
          <w:sz w:val="24"/>
          <w:szCs w:val="24"/>
        </w:rPr>
        <w:t>S</w:t>
      </w:r>
      <w:r w:rsidRPr="004155D5">
        <w:rPr>
          <w:rFonts w:ascii="Times New Roman" w:hAnsi="Times New Roman" w:cs="Times New Roman"/>
          <w:sz w:val="24"/>
          <w:szCs w:val="24"/>
        </w:rPr>
        <w:t>amochody osobowe</w:t>
      </w:r>
      <w:r>
        <w:rPr>
          <w:rFonts w:ascii="Times New Roman" w:hAnsi="Times New Roman" w:cs="Times New Roman"/>
          <w:sz w:val="24"/>
          <w:szCs w:val="24"/>
        </w:rPr>
        <w:t>.</w:t>
      </w:r>
    </w:p>
    <w:p w:rsidR="004155D5" w:rsidRPr="004155D5" w:rsidRDefault="00156F9E" w:rsidP="004155D5">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Pr>
          <w:rFonts w:ascii="Times New Roman" w:hAnsi="Times New Roman" w:cs="Times New Roman"/>
          <w:sz w:val="24"/>
          <w:szCs w:val="24"/>
        </w:rPr>
        <w:t>Dodatkowy kod</w:t>
      </w:r>
      <w:r w:rsidR="004155D5" w:rsidRPr="00DC6CDF">
        <w:rPr>
          <w:rFonts w:ascii="Times New Roman" w:hAnsi="Times New Roman" w:cs="Times New Roman"/>
          <w:sz w:val="24"/>
          <w:szCs w:val="24"/>
        </w:rPr>
        <w:t xml:space="preserve"> CPV: </w:t>
      </w:r>
      <w:r w:rsidR="004155D5" w:rsidRPr="004155D5">
        <w:rPr>
          <w:rFonts w:ascii="Times New Roman" w:hAnsi="Times New Roman" w:cs="Times New Roman"/>
          <w:b/>
          <w:color w:val="000000" w:themeColor="text1"/>
          <w:sz w:val="24"/>
          <w:szCs w:val="24"/>
        </w:rPr>
        <w:t>34115200-8</w:t>
      </w:r>
      <w:r w:rsidR="004155D5" w:rsidRPr="00DC6CDF">
        <w:rPr>
          <w:rFonts w:ascii="Times New Roman" w:hAnsi="Times New Roman" w:cs="Times New Roman"/>
          <w:color w:val="000000" w:themeColor="text1"/>
          <w:sz w:val="24"/>
          <w:szCs w:val="24"/>
        </w:rPr>
        <w:t xml:space="preserve"> - </w:t>
      </w:r>
      <w:r w:rsidR="004155D5" w:rsidRPr="00DC6CDF">
        <w:rPr>
          <w:rFonts w:ascii="Times New Roman" w:hAnsi="Times New Roman" w:cs="Times New Roman"/>
          <w:bCs/>
          <w:color w:val="000000" w:themeColor="text1"/>
          <w:sz w:val="24"/>
          <w:szCs w:val="24"/>
        </w:rPr>
        <w:t>Pojazdy silnikowe do transportu mniej niż 10 osób</w:t>
      </w:r>
      <w:r w:rsidR="004155D5">
        <w:rPr>
          <w:rFonts w:ascii="Times New Roman" w:hAnsi="Times New Roman" w:cs="Times New Roman"/>
          <w:bCs/>
          <w:color w:val="000000" w:themeColor="text1"/>
          <w:sz w:val="24"/>
          <w:szCs w:val="24"/>
        </w:rPr>
        <w:t>.</w:t>
      </w:r>
    </w:p>
    <w:p w:rsidR="004155D5" w:rsidRPr="00156F9E"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 xml:space="preserve">Dostarczone pojazdy muszą być fabrycznie nowe, wyprodukowane w </w:t>
      </w:r>
      <w:r w:rsidRPr="004155D5">
        <w:rPr>
          <w:rFonts w:ascii="Times New Roman" w:hAnsi="Times New Roman" w:cs="Times New Roman"/>
          <w:b/>
          <w:color w:val="000000"/>
          <w:sz w:val="24"/>
          <w:szCs w:val="24"/>
        </w:rPr>
        <w:t>2024 roku</w:t>
      </w:r>
      <w:r w:rsidRPr="004155D5">
        <w:rPr>
          <w:rFonts w:ascii="Times New Roman" w:hAnsi="Times New Roman" w:cs="Times New Roman"/>
          <w:color w:val="000000"/>
          <w:sz w:val="24"/>
          <w:szCs w:val="24"/>
        </w:rPr>
        <w:t xml:space="preserve"> </w:t>
      </w:r>
      <w:r w:rsidR="00156F9E">
        <w:rPr>
          <w:rFonts w:ascii="Times New Roman" w:hAnsi="Times New Roman" w:cs="Times New Roman"/>
          <w:color w:val="000000"/>
          <w:sz w:val="24"/>
          <w:szCs w:val="24"/>
        </w:rPr>
        <w:br/>
      </w:r>
      <w:r w:rsidRPr="00156F9E">
        <w:rPr>
          <w:rFonts w:ascii="Times New Roman" w:hAnsi="Times New Roman" w:cs="Times New Roman"/>
          <w:color w:val="000000"/>
          <w:sz w:val="24"/>
          <w:szCs w:val="24"/>
        </w:rPr>
        <w:t xml:space="preserve">z przebiegiem do </w:t>
      </w:r>
      <w:r w:rsidRPr="00E26596">
        <w:rPr>
          <w:rFonts w:ascii="Times New Roman" w:hAnsi="Times New Roman" w:cs="Times New Roman"/>
          <w:b/>
          <w:sz w:val="24"/>
          <w:szCs w:val="24"/>
        </w:rPr>
        <w:t>100</w:t>
      </w:r>
      <w:r w:rsidR="00E26596" w:rsidRPr="00E26596">
        <w:rPr>
          <w:rFonts w:ascii="Times New Roman" w:hAnsi="Times New Roman" w:cs="Times New Roman"/>
          <w:b/>
          <w:sz w:val="24"/>
          <w:szCs w:val="24"/>
        </w:rPr>
        <w:t>0</w:t>
      </w:r>
      <w:r w:rsidRPr="00E26596">
        <w:rPr>
          <w:rFonts w:ascii="Times New Roman" w:hAnsi="Times New Roman" w:cs="Times New Roman"/>
          <w:b/>
          <w:sz w:val="24"/>
          <w:szCs w:val="24"/>
        </w:rPr>
        <w:t xml:space="preserve"> km</w:t>
      </w:r>
      <w:r w:rsidRPr="00E26596">
        <w:rPr>
          <w:rFonts w:ascii="Times New Roman" w:hAnsi="Times New Roman" w:cs="Times New Roman"/>
          <w:sz w:val="24"/>
          <w:szCs w:val="24"/>
        </w:rPr>
        <w:t>,</w:t>
      </w:r>
      <w:r w:rsidRPr="00156F9E">
        <w:rPr>
          <w:rFonts w:ascii="Times New Roman" w:hAnsi="Times New Roman" w:cs="Times New Roman"/>
          <w:color w:val="000000"/>
          <w:sz w:val="24"/>
          <w:szCs w:val="24"/>
        </w:rPr>
        <w:t xml:space="preserve"> kategorii M</w:t>
      </w:r>
      <w:r w:rsidRPr="00156F9E">
        <w:rPr>
          <w:rFonts w:ascii="Times New Roman" w:hAnsi="Times New Roman" w:cs="Times New Roman"/>
          <w:color w:val="000000"/>
          <w:sz w:val="24"/>
          <w:szCs w:val="24"/>
          <w:vertAlign w:val="subscript"/>
        </w:rPr>
        <w:t>1</w:t>
      </w:r>
      <w:r w:rsidRPr="00156F9E">
        <w:rPr>
          <w:rFonts w:ascii="Times New Roman" w:hAnsi="Times New Roman" w:cs="Times New Roman"/>
          <w:color w:val="000000"/>
          <w:sz w:val="24"/>
          <w:szCs w:val="24"/>
        </w:rPr>
        <w:t xml:space="preserve"> z nadwoziem zamkniętym, z dachem o konstrukcji oraz poszyciu wykonanym z metalu. Nadwozie całkowicie przeszklone </w:t>
      </w:r>
      <w:r w:rsidR="00156F9E" w:rsidRPr="00156F9E">
        <w:rPr>
          <w:rFonts w:ascii="Times New Roman" w:hAnsi="Times New Roman" w:cs="Times New Roman"/>
          <w:color w:val="000000"/>
          <w:sz w:val="24"/>
          <w:szCs w:val="24"/>
        </w:rPr>
        <w:br/>
      </w:r>
      <w:r w:rsidRPr="00156F9E">
        <w:rPr>
          <w:rFonts w:ascii="Times New Roman" w:hAnsi="Times New Roman" w:cs="Times New Roman"/>
          <w:color w:val="000000"/>
          <w:sz w:val="24"/>
          <w:szCs w:val="24"/>
        </w:rPr>
        <w:t>z liczbą miejsc siedzących (w tym miejsce kierowcy) dla 7 osób.</w:t>
      </w:r>
    </w:p>
    <w:p w:rsidR="004A40FF" w:rsidRPr="00156F9E" w:rsidRDefault="004A40FF"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156F9E">
        <w:rPr>
          <w:rFonts w:ascii="Times New Roman" w:hAnsi="Times New Roman" w:cs="Times New Roman"/>
          <w:sz w:val="24"/>
          <w:szCs w:val="24"/>
        </w:rPr>
        <w:t>Użyte</w:t>
      </w:r>
      <w:r w:rsidRPr="00156F9E">
        <w:rPr>
          <w:rFonts w:ascii="Times New Roman" w:hAnsi="Times New Roman" w:cs="Times New Roman"/>
          <w:kern w:val="2"/>
          <w:sz w:val="24"/>
          <w:szCs w:val="24"/>
        </w:rPr>
        <w:t xml:space="preserve"> przez Zamawiającego, w niniejszej dokumentacji:</w:t>
      </w:r>
    </w:p>
    <w:p w:rsidR="00156F9E" w:rsidRPr="00156F9E" w:rsidRDefault="004A40FF" w:rsidP="00FA6784">
      <w:pPr>
        <w:pStyle w:val="Akapitzlist"/>
        <w:numPr>
          <w:ilvl w:val="0"/>
          <w:numId w:val="37"/>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xml:space="preserve">znaki towarowe, patenty lub pochodzenie, źródła lub szczególny proces, który charakteryzuje produkty lub usługi dostarczane przez konkretnego wykonawcę, </w:t>
      </w:r>
      <w:r w:rsidRPr="00156F9E">
        <w:rPr>
          <w:rFonts w:ascii="Times New Roman" w:hAnsi="Times New Roman" w:cs="Times New Roman"/>
          <w:kern w:val="2"/>
          <w:sz w:val="24"/>
          <w:szCs w:val="24"/>
        </w:rPr>
        <w:br/>
        <w:t>o których mowa w art. 99 ust. 4 ustawy, oraz</w:t>
      </w:r>
    </w:p>
    <w:p w:rsidR="004A40FF" w:rsidRPr="00156F9E" w:rsidRDefault="004A40FF" w:rsidP="00FA6784">
      <w:pPr>
        <w:pStyle w:val="Akapitzlist"/>
        <w:numPr>
          <w:ilvl w:val="0"/>
          <w:numId w:val="37"/>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normy, europejskie oceny techniczne, aprobaty, specyfikacje techniczne i systemy referencji technicznych, o których mowa w art. 101 ust. 4 ustawy</w:t>
      </w:r>
    </w:p>
    <w:p w:rsidR="004A40FF" w:rsidRPr="00156F9E" w:rsidRDefault="004A40FF" w:rsidP="004A40FF">
      <w:pPr>
        <w:pStyle w:val="Akapitzlist"/>
        <w:autoSpaceDE w:val="0"/>
        <w:adjustRightInd w:val="0"/>
        <w:spacing w:line="288" w:lineRule="auto"/>
        <w:ind w:left="1287"/>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stanowią wyłącznie wzorzec jakośc</w:t>
      </w:r>
      <w:r w:rsidR="00156F9E" w:rsidRPr="00156F9E">
        <w:rPr>
          <w:rFonts w:ascii="Times New Roman" w:hAnsi="Times New Roman" w:cs="Times New Roman"/>
          <w:kern w:val="2"/>
          <w:sz w:val="24"/>
          <w:szCs w:val="24"/>
        </w:rPr>
        <w:t xml:space="preserve">iowy, funkcjonalny, techniczny, </w:t>
      </w:r>
      <w:r w:rsidRPr="00156F9E">
        <w:rPr>
          <w:rFonts w:ascii="Times New Roman" w:hAnsi="Times New Roman" w:cs="Times New Roman"/>
          <w:kern w:val="2"/>
          <w:sz w:val="24"/>
          <w:szCs w:val="24"/>
        </w:rPr>
        <w:t xml:space="preserve">technologiczny lub estetyczny i we wszystkich przypadkach ich użycia dopuszcza się stosowanie materiałów, urządzeń, systemów technicznych i innych elementów równoważnych, zwanych dalej „rozwiązaniami równoważnymi”. Określone materiały, </w:t>
      </w:r>
      <w:r w:rsidR="00156F9E" w:rsidRPr="00156F9E">
        <w:rPr>
          <w:rFonts w:ascii="Times New Roman" w:hAnsi="Times New Roman" w:cs="Times New Roman"/>
          <w:kern w:val="2"/>
          <w:sz w:val="24"/>
          <w:szCs w:val="24"/>
        </w:rPr>
        <w:t xml:space="preserve">urządzenia, systemy techniczne </w:t>
      </w:r>
      <w:r w:rsidRPr="00156F9E">
        <w:rPr>
          <w:rFonts w:ascii="Times New Roman" w:hAnsi="Times New Roman" w:cs="Times New Roman"/>
          <w:kern w:val="2"/>
          <w:sz w:val="24"/>
          <w:szCs w:val="24"/>
        </w:rPr>
        <w:t>i inne elementy opisu przy pomocy „sformułowań ograniczających” mogą być zastąpione rozwiązaniami równoważnymi o odpowiednio nie gorszych właściwościach technicznych, technologicznych, estetycznych oraz nie gorszych cechach jakościowych lub</w:t>
      </w:r>
      <w:r w:rsidRPr="00156F9E">
        <w:rPr>
          <w:rFonts w:ascii="Times New Roman" w:hAnsi="Times New Roman" w:cs="Times New Roman"/>
          <w:color w:val="00B050"/>
          <w:kern w:val="2"/>
          <w:sz w:val="24"/>
          <w:szCs w:val="24"/>
        </w:rPr>
        <w:t xml:space="preserve"> </w:t>
      </w:r>
      <w:r w:rsidRPr="00156F9E">
        <w:rPr>
          <w:rFonts w:ascii="Times New Roman" w:hAnsi="Times New Roman" w:cs="Times New Roman"/>
          <w:kern w:val="2"/>
          <w:sz w:val="24"/>
          <w:szCs w:val="24"/>
        </w:rPr>
        <w:t>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rsidR="004155D5" w:rsidRPr="00E5132B"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E5132B">
        <w:rPr>
          <w:rFonts w:ascii="Times New Roman" w:hAnsi="Times New Roman" w:cs="Times New Roman"/>
          <w:sz w:val="24"/>
          <w:szCs w:val="24"/>
        </w:rPr>
        <w:t>Wykonawca zobowiązany jest udzielić na oferowane pojazdy gwarancji na okres:</w:t>
      </w:r>
    </w:p>
    <w:p w:rsidR="004155D5" w:rsidRPr="00E5132B" w:rsidRDefault="004155D5" w:rsidP="00FA6784">
      <w:pPr>
        <w:pStyle w:val="Akapitzlist"/>
        <w:numPr>
          <w:ilvl w:val="0"/>
          <w:numId w:val="31"/>
        </w:numPr>
        <w:autoSpaceDE w:val="0"/>
        <w:adjustRightInd w:val="0"/>
        <w:spacing w:line="288" w:lineRule="auto"/>
        <w:jc w:val="both"/>
        <w:rPr>
          <w:rFonts w:ascii="Times New Roman" w:hAnsi="Times New Roman" w:cs="Times New Roman"/>
          <w:sz w:val="24"/>
          <w:szCs w:val="24"/>
        </w:rPr>
      </w:pPr>
      <w:r w:rsidRPr="00E5132B">
        <w:rPr>
          <w:rFonts w:ascii="Times New Roman" w:hAnsi="Times New Roman" w:cs="Times New Roman"/>
          <w:sz w:val="24"/>
          <w:szCs w:val="24"/>
        </w:rPr>
        <w:t xml:space="preserve">minimum </w:t>
      </w:r>
      <w:r w:rsidRPr="00E5132B">
        <w:rPr>
          <w:rFonts w:ascii="Times New Roman" w:hAnsi="Times New Roman" w:cs="Times New Roman"/>
          <w:b/>
          <w:sz w:val="24"/>
          <w:szCs w:val="24"/>
        </w:rPr>
        <w:t>24 miesiące</w:t>
      </w:r>
      <w:r w:rsidRPr="00E5132B">
        <w:rPr>
          <w:rFonts w:ascii="Times New Roman" w:hAnsi="Times New Roman" w:cs="Times New Roman"/>
          <w:sz w:val="24"/>
          <w:szCs w:val="24"/>
        </w:rPr>
        <w:t xml:space="preserve"> bez limitu przebiegu kilometrów lub minimum </w:t>
      </w:r>
      <w:r w:rsidRPr="00E5132B">
        <w:rPr>
          <w:rFonts w:ascii="Times New Roman" w:hAnsi="Times New Roman" w:cs="Times New Roman"/>
          <w:b/>
          <w:sz w:val="24"/>
          <w:szCs w:val="24"/>
        </w:rPr>
        <w:t>36 miesięcy</w:t>
      </w:r>
      <w:r w:rsidRPr="00E5132B">
        <w:rPr>
          <w:rFonts w:ascii="Times New Roman" w:hAnsi="Times New Roman" w:cs="Times New Roman"/>
          <w:sz w:val="24"/>
          <w:szCs w:val="24"/>
        </w:rPr>
        <w:t xml:space="preserve"> z limitem przebiegu kilometrów do 100 000 km - </w:t>
      </w:r>
      <w:r w:rsidRPr="00E5132B">
        <w:rPr>
          <w:rFonts w:ascii="Times New Roman" w:hAnsi="Times New Roman" w:cs="Times New Roman"/>
          <w:b/>
          <w:sz w:val="24"/>
          <w:szCs w:val="24"/>
        </w:rPr>
        <w:t>gwarancja na cały pojazd</w:t>
      </w:r>
      <w:r w:rsidRPr="00E5132B">
        <w:rPr>
          <w:rFonts w:ascii="Times New Roman" w:hAnsi="Times New Roman" w:cs="Times New Roman"/>
          <w:sz w:val="24"/>
          <w:szCs w:val="24"/>
        </w:rPr>
        <w:t>;</w:t>
      </w:r>
    </w:p>
    <w:p w:rsidR="004155D5" w:rsidRPr="00E5132B" w:rsidRDefault="0097522E" w:rsidP="00FA6784">
      <w:pPr>
        <w:pStyle w:val="Akapitzlist"/>
        <w:numPr>
          <w:ilvl w:val="0"/>
          <w:numId w:val="31"/>
        </w:numPr>
        <w:autoSpaceDE w:val="0"/>
        <w:adjustRightInd w:val="0"/>
        <w:spacing w:after="0" w:line="288" w:lineRule="auto"/>
        <w:ind w:left="1281" w:hanging="357"/>
        <w:jc w:val="both"/>
        <w:rPr>
          <w:rFonts w:ascii="Times New Roman" w:hAnsi="Times New Roman" w:cs="Times New Roman"/>
          <w:sz w:val="24"/>
          <w:szCs w:val="24"/>
        </w:rPr>
      </w:pPr>
      <w:r w:rsidRPr="00E5132B">
        <w:rPr>
          <w:rFonts w:ascii="Times New Roman" w:hAnsi="Times New Roman" w:cs="Times New Roman"/>
          <w:sz w:val="24"/>
          <w:szCs w:val="24"/>
        </w:rPr>
        <w:t xml:space="preserve">minimum </w:t>
      </w:r>
      <w:r w:rsidRPr="00E5132B">
        <w:rPr>
          <w:rFonts w:ascii="Times New Roman" w:hAnsi="Times New Roman" w:cs="Times New Roman"/>
          <w:b/>
          <w:sz w:val="24"/>
          <w:szCs w:val="24"/>
        </w:rPr>
        <w:t>36 miesięcy</w:t>
      </w:r>
      <w:r w:rsidRPr="00E5132B">
        <w:rPr>
          <w:rFonts w:ascii="Times New Roman" w:hAnsi="Times New Roman" w:cs="Times New Roman"/>
          <w:sz w:val="24"/>
          <w:szCs w:val="24"/>
        </w:rPr>
        <w:t xml:space="preserve"> - </w:t>
      </w:r>
      <w:r w:rsidRPr="00E5132B">
        <w:rPr>
          <w:rFonts w:ascii="Times New Roman" w:hAnsi="Times New Roman" w:cs="Times New Roman"/>
          <w:b/>
          <w:sz w:val="24"/>
          <w:szCs w:val="24"/>
        </w:rPr>
        <w:t>gwarancja na zewnętrzne powłoki lakiernicze, korozję poszyć zewnętrznych oraz szkieletu nadwozia i podwozia jak również pęknięć konstrukcji</w:t>
      </w:r>
      <w:r w:rsidRPr="00E5132B">
        <w:rPr>
          <w:rFonts w:ascii="Times New Roman" w:hAnsi="Times New Roman" w:cs="Times New Roman"/>
          <w:sz w:val="24"/>
          <w:szCs w:val="24"/>
        </w:rPr>
        <w:t>,</w:t>
      </w:r>
    </w:p>
    <w:p w:rsidR="0097522E" w:rsidRPr="00E5132B" w:rsidRDefault="0097522E" w:rsidP="0097522E">
      <w:pPr>
        <w:tabs>
          <w:tab w:val="num" w:pos="2705"/>
        </w:tabs>
        <w:suppressAutoHyphens w:val="0"/>
        <w:spacing w:line="312" w:lineRule="auto"/>
        <w:ind w:left="993" w:right="70" w:hanging="567"/>
        <w:jc w:val="both"/>
        <w:rPr>
          <w:rFonts w:eastAsia="Calibri"/>
          <w:lang w:eastAsia="en-US"/>
        </w:rPr>
      </w:pPr>
      <w:r w:rsidRPr="00E5132B">
        <w:rPr>
          <w:rFonts w:cs="Times New Roman"/>
        </w:rPr>
        <w:t xml:space="preserve">         </w:t>
      </w:r>
      <w:r w:rsidRPr="00E5132B">
        <w:rPr>
          <w:rFonts w:eastAsia="Calibri"/>
          <w:lang w:eastAsia="en-US"/>
        </w:rPr>
        <w:t xml:space="preserve">-  licząc od daty odbioru pojazdu przez Zamawiającego. </w:t>
      </w:r>
    </w:p>
    <w:p w:rsidR="0097522E" w:rsidRPr="00C5571E" w:rsidRDefault="0097522E" w:rsidP="00156F9E">
      <w:pPr>
        <w:suppressAutoHyphens w:val="0"/>
        <w:spacing w:line="312" w:lineRule="auto"/>
        <w:ind w:left="567" w:right="70"/>
        <w:jc w:val="both"/>
        <w:rPr>
          <w:rFonts w:eastAsia="Calibri"/>
          <w:lang w:eastAsia="en-US"/>
        </w:rPr>
      </w:pPr>
      <w:r w:rsidRPr="00E5132B">
        <w:rPr>
          <w:rFonts w:eastAsia="Calibri"/>
          <w:lang w:eastAsia="en-US"/>
        </w:rPr>
        <w:t xml:space="preserve">Okres gwarancji stanowi jedno z kryteriów oceny ofert. Za zaoferowanie dłuższych </w:t>
      </w:r>
      <w:r w:rsidRPr="00C5571E">
        <w:rPr>
          <w:rFonts w:eastAsia="Calibri"/>
          <w:lang w:eastAsia="en-US"/>
        </w:rPr>
        <w:lastRenderedPageBreak/>
        <w:t>okresów gwarancji niż minimalne zostaną przyznane punkty zgodnie z Rozdziałem XVII</w:t>
      </w:r>
      <w:r w:rsidR="00C5571E" w:rsidRPr="00C5571E">
        <w:rPr>
          <w:rFonts w:eastAsia="Calibri"/>
          <w:lang w:eastAsia="en-US"/>
        </w:rPr>
        <w:t>I</w:t>
      </w:r>
      <w:r w:rsidRPr="00C5571E">
        <w:rPr>
          <w:rFonts w:eastAsia="Calibri"/>
          <w:lang w:eastAsia="en-US"/>
        </w:rPr>
        <w:t xml:space="preserve"> SWZ.</w:t>
      </w:r>
    </w:p>
    <w:p w:rsidR="0097522E" w:rsidRPr="00E5132B" w:rsidRDefault="0097522E" w:rsidP="00156F9E">
      <w:pPr>
        <w:suppressAutoHyphens w:val="0"/>
        <w:spacing w:line="312" w:lineRule="auto"/>
        <w:ind w:left="567" w:right="70"/>
        <w:jc w:val="both"/>
        <w:rPr>
          <w:rFonts w:eastAsia="Calibri"/>
          <w:lang w:eastAsia="en-US"/>
        </w:rPr>
      </w:pPr>
      <w:r w:rsidRPr="00C5571E">
        <w:t xml:space="preserve">Pozostałe warunki gwarancji określają </w:t>
      </w:r>
      <w:r w:rsidRPr="00C5571E">
        <w:rPr>
          <w:i/>
        </w:rPr>
        <w:t>Projektowane postanowienia umowy</w:t>
      </w:r>
      <w:r w:rsidR="00455EF7" w:rsidRPr="00C5571E">
        <w:t xml:space="preserve"> (z</w:t>
      </w:r>
      <w:r w:rsidRPr="00C5571E">
        <w:t xml:space="preserve">ałącznik nr 2 do SWZ) oraz </w:t>
      </w:r>
      <w:r w:rsidRPr="00C5571E">
        <w:rPr>
          <w:i/>
        </w:rPr>
        <w:t>Oświadczenie Wykonawcy o spełnianiu warunków gwarancji</w:t>
      </w:r>
      <w:r w:rsidR="00E5132B" w:rsidRPr="00C5571E">
        <w:t xml:space="preserve"> (</w:t>
      </w:r>
      <w:r w:rsidR="00455EF7" w:rsidRPr="00C5571E">
        <w:t>z</w:t>
      </w:r>
      <w:r w:rsidRPr="00C5571E">
        <w:t xml:space="preserve">ałącznik nr </w:t>
      </w:r>
      <w:r w:rsidR="004B601B">
        <w:t>5</w:t>
      </w:r>
      <w:r w:rsidR="00455EF7" w:rsidRPr="00C5571E">
        <w:t xml:space="preserve"> do</w:t>
      </w:r>
      <w:r w:rsidR="00455EF7">
        <w:t xml:space="preserve"> SWZ</w:t>
      </w:r>
      <w:r w:rsidRPr="00E5132B">
        <w:t>)</w:t>
      </w:r>
      <w:r w:rsidR="00E5132B">
        <w:t>, które stanowić będzie załącznik do umowy w sprawie niniejszego zamówienia publicznego</w:t>
      </w:r>
      <w:r w:rsidRPr="00E5132B">
        <w:t>.</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D27449">
        <w:rPr>
          <w:rFonts w:ascii="Times New Roman" w:hAnsi="Times New Roman" w:cs="Times New Roman"/>
          <w:i/>
          <w:color w:val="000000"/>
          <w:sz w:val="24"/>
          <w:szCs w:val="24"/>
        </w:rPr>
        <w:t>Projektowane postanowienia umowy</w:t>
      </w:r>
      <w:r w:rsidRPr="00D27449">
        <w:rPr>
          <w:rFonts w:ascii="Times New Roman" w:hAnsi="Times New Roman" w:cs="Times New Roman"/>
          <w:color w:val="000000"/>
          <w:sz w:val="24"/>
          <w:szCs w:val="24"/>
        </w:rPr>
        <w:t xml:space="preserve"> w sprawie </w:t>
      </w:r>
      <w:r w:rsidRPr="00704AB7">
        <w:rPr>
          <w:rFonts w:ascii="Times New Roman" w:hAnsi="Times New Roman" w:cs="Times New Roman"/>
          <w:sz w:val="24"/>
          <w:szCs w:val="24"/>
        </w:rPr>
        <w:t>zamówienia publicznego, które zostaną wprowadzone do treści umowy, zostały określone w załączniku nr 2 do SWZ.</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eastAsia="Times New Roman" w:hAnsi="Times New Roman" w:cs="Times New Roman"/>
          <w:bCs/>
          <w:sz w:val="24"/>
          <w:szCs w:val="24"/>
          <w:u w:val="single"/>
          <w:lang w:eastAsia="pl-PL"/>
        </w:rPr>
      </w:pPr>
      <w:r w:rsidRPr="00704AB7">
        <w:rPr>
          <w:rFonts w:ascii="Times New Roman" w:hAnsi="Times New Roman" w:cs="Times New Roman"/>
          <w:sz w:val="24"/>
          <w:szCs w:val="24"/>
        </w:rPr>
        <w:t xml:space="preserve">Wykonawca zobowiązany jest zrealizować zamówienie na zasadach i warunkach opisanych w </w:t>
      </w:r>
      <w:r w:rsidRPr="00704AB7">
        <w:rPr>
          <w:rFonts w:ascii="Times New Roman" w:hAnsi="Times New Roman" w:cs="Times New Roman"/>
          <w:i/>
          <w:sz w:val="24"/>
          <w:szCs w:val="24"/>
        </w:rPr>
        <w:t>Projektowanych postanowieniach umowy</w:t>
      </w:r>
      <w:r w:rsidRPr="00704AB7">
        <w:rPr>
          <w:rFonts w:ascii="Times New Roman" w:hAnsi="Times New Roman" w:cs="Times New Roman"/>
          <w:sz w:val="24"/>
          <w:szCs w:val="24"/>
        </w:rPr>
        <w:t>, stanowiących załącznik nr 2 do SWZ.</w:t>
      </w:r>
      <w:r w:rsidRPr="00704AB7">
        <w:rPr>
          <w:rFonts w:ascii="Times New Roman" w:eastAsia="Times New Roman" w:hAnsi="Times New Roman" w:cs="Times New Roman"/>
          <w:bCs/>
          <w:sz w:val="24"/>
          <w:szCs w:val="24"/>
          <w:u w:val="single"/>
          <w:lang w:eastAsia="pl-PL"/>
        </w:rPr>
        <w:t xml:space="preserve"> </w:t>
      </w:r>
    </w:p>
    <w:p w:rsidR="00C27E29" w:rsidRPr="008B2E8D" w:rsidRDefault="006837DA"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b/>
          <w:sz w:val="24"/>
          <w:szCs w:val="24"/>
        </w:rPr>
        <w:t xml:space="preserve">Zamawiający </w:t>
      </w:r>
      <w:r w:rsidR="00C27E29" w:rsidRPr="008B2E8D">
        <w:rPr>
          <w:rFonts w:ascii="Times New Roman" w:eastAsiaTheme="majorEastAsia" w:hAnsi="Times New Roman" w:cs="Times New Roman"/>
          <w:b/>
          <w:sz w:val="24"/>
          <w:szCs w:val="24"/>
        </w:rPr>
        <w:t xml:space="preserve">nie </w:t>
      </w:r>
      <w:r w:rsidRPr="008B2E8D">
        <w:rPr>
          <w:rFonts w:ascii="Times New Roman" w:eastAsiaTheme="majorEastAsia" w:hAnsi="Times New Roman" w:cs="Times New Roman"/>
          <w:b/>
          <w:sz w:val="24"/>
          <w:szCs w:val="24"/>
        </w:rPr>
        <w:t>dokonuje podziału zamówienia na części.</w:t>
      </w:r>
      <w:r w:rsidRPr="008B2E8D">
        <w:rPr>
          <w:rFonts w:ascii="Times New Roman" w:eastAsiaTheme="majorEastAsia" w:hAnsi="Times New Roman" w:cs="Times New Roman"/>
          <w:sz w:val="24"/>
          <w:szCs w:val="24"/>
        </w:rPr>
        <w:t xml:space="preserve"> Tym samym Zamawiający </w:t>
      </w:r>
      <w:r w:rsidR="00C27E29" w:rsidRPr="008B2E8D">
        <w:rPr>
          <w:rFonts w:ascii="Times New Roman" w:eastAsiaTheme="majorEastAsia" w:hAnsi="Times New Roman" w:cs="Times New Roman"/>
          <w:sz w:val="24"/>
          <w:szCs w:val="24"/>
        </w:rPr>
        <w:t xml:space="preserve">nie </w:t>
      </w:r>
      <w:r w:rsidRPr="008B2E8D">
        <w:rPr>
          <w:rFonts w:ascii="Times New Roman" w:eastAsiaTheme="majorEastAsia" w:hAnsi="Times New Roman" w:cs="Times New Roman"/>
          <w:sz w:val="24"/>
          <w:szCs w:val="24"/>
        </w:rPr>
        <w:t xml:space="preserve">dopuszcza składania ofert częściowych, o których mowa w art. 7 </w:t>
      </w:r>
      <w:proofErr w:type="spellStart"/>
      <w:r w:rsidRPr="008B2E8D">
        <w:rPr>
          <w:rFonts w:ascii="Times New Roman" w:eastAsiaTheme="majorEastAsia" w:hAnsi="Times New Roman" w:cs="Times New Roman"/>
          <w:sz w:val="24"/>
          <w:szCs w:val="24"/>
        </w:rPr>
        <w:t>pkt</w:t>
      </w:r>
      <w:proofErr w:type="spellEnd"/>
      <w:r w:rsidRPr="008B2E8D">
        <w:rPr>
          <w:rFonts w:ascii="Times New Roman" w:eastAsiaTheme="majorEastAsia" w:hAnsi="Times New Roman" w:cs="Times New Roman"/>
          <w:sz w:val="24"/>
          <w:szCs w:val="24"/>
        </w:rPr>
        <w:t xml:space="preserve"> 15 ustawy</w:t>
      </w:r>
      <w:r w:rsidR="008B2E8D" w:rsidRPr="008B2E8D">
        <w:rPr>
          <w:rFonts w:ascii="Times New Roman" w:eastAsiaTheme="majorEastAsia" w:hAnsi="Times New Roman" w:cs="Times New Roman"/>
          <w:sz w:val="24"/>
          <w:szCs w:val="24"/>
        </w:rPr>
        <w:t xml:space="preserve"> </w:t>
      </w:r>
      <w:proofErr w:type="spellStart"/>
      <w:r w:rsidR="008B2E8D" w:rsidRPr="008B2E8D">
        <w:rPr>
          <w:rFonts w:ascii="Times New Roman" w:eastAsiaTheme="majorEastAsia" w:hAnsi="Times New Roman" w:cs="Times New Roman"/>
          <w:sz w:val="24"/>
          <w:szCs w:val="24"/>
        </w:rPr>
        <w:t>Pzp</w:t>
      </w:r>
      <w:proofErr w:type="spellEnd"/>
      <w:r w:rsidRPr="008B2E8D">
        <w:rPr>
          <w:rFonts w:ascii="Times New Roman" w:eastAsiaTheme="majorEastAsia" w:hAnsi="Times New Roman" w:cs="Times New Roman"/>
          <w:sz w:val="24"/>
          <w:szCs w:val="24"/>
        </w:rPr>
        <w:t>.</w:t>
      </w:r>
    </w:p>
    <w:p w:rsidR="006837DA" w:rsidRPr="0097522E" w:rsidRDefault="00C27E29"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sz w:val="24"/>
          <w:szCs w:val="24"/>
        </w:rPr>
        <w:t>Powody niedokonania podziału zamówienia na części</w:t>
      </w:r>
      <w:r w:rsidR="00C34C4F" w:rsidRPr="008B2E8D">
        <w:rPr>
          <w:rFonts w:ascii="Times New Roman" w:eastAsiaTheme="majorEastAsia" w:hAnsi="Times New Roman" w:cs="Times New Roman"/>
          <w:sz w:val="24"/>
          <w:szCs w:val="24"/>
        </w:rPr>
        <w:t xml:space="preserve">: </w:t>
      </w:r>
      <w:r w:rsidR="004155D5" w:rsidRPr="00DC6CDF">
        <w:rPr>
          <w:rFonts w:ascii="Times New Roman" w:eastAsia="Times New Roman" w:hAnsi="Times New Roman" w:cs="Times New Roman"/>
          <w:sz w:val="24"/>
          <w:szCs w:val="24"/>
        </w:rPr>
        <w:t xml:space="preserve">Przedmiotem zamówienia jest dostawa dwóch fabrycznie nowych pojazdów, tego samego modelu i wariantu, </w:t>
      </w:r>
      <w:r w:rsidR="00156F9E">
        <w:rPr>
          <w:rFonts w:ascii="Times New Roman" w:eastAsia="Times New Roman" w:hAnsi="Times New Roman" w:cs="Times New Roman"/>
          <w:sz w:val="24"/>
          <w:szCs w:val="24"/>
        </w:rPr>
        <w:br/>
      </w:r>
      <w:r w:rsidR="004155D5" w:rsidRPr="00DC6CDF">
        <w:rPr>
          <w:rFonts w:ascii="Times New Roman" w:eastAsia="Times New Roman" w:hAnsi="Times New Roman" w:cs="Times New Roman"/>
          <w:sz w:val="24"/>
          <w:szCs w:val="24"/>
        </w:rPr>
        <w:t>z identycznym ukompletowaniem i wyposażeniem dodatkowym, z dostawą w tym samym terminie. Wielkość zamówienia nie utrudnia małym i średnim przedsiębiorcom złożenia oferty. Podział zamówienia na części mógłby spowodować wzrost kosztów dostawy przedmiotu zamówienia.</w:t>
      </w:r>
    </w:p>
    <w:p w:rsidR="00B50742" w:rsidRPr="00B50742" w:rsidRDefault="00B50742" w:rsidP="00B50742">
      <w:pPr>
        <w:pStyle w:val="Akapitzlist"/>
        <w:autoSpaceDE w:val="0"/>
        <w:adjustRightInd w:val="0"/>
        <w:spacing w:line="288" w:lineRule="auto"/>
        <w:ind w:left="567"/>
        <w:jc w:val="both"/>
        <w:rPr>
          <w:rFonts w:ascii="Times New Roman" w:hAnsi="Times New Roman" w:cs="Times New Roman"/>
          <w:b/>
          <w:color w:val="000000"/>
          <w:sz w:val="24"/>
          <w:szCs w:val="24"/>
          <w:u w:val="single"/>
        </w:rPr>
      </w:pPr>
    </w:p>
    <w:p w:rsidR="00B50742" w:rsidRDefault="00B50742" w:rsidP="00B50742">
      <w:pPr>
        <w:pStyle w:val="Default"/>
        <w:spacing w:line="288" w:lineRule="auto"/>
        <w:ind w:left="283" w:hanging="425"/>
        <w:rPr>
          <w:rFonts w:ascii="Times New Roman" w:hAnsi="Times New Roman" w:cs="Times New Roman"/>
          <w:b/>
          <w:bCs/>
        </w:rPr>
      </w:pPr>
      <w:r>
        <w:rPr>
          <w:rFonts w:ascii="Times New Roman" w:hAnsi="Times New Roman" w:cs="Times New Roman"/>
          <w:b/>
          <w:bCs/>
        </w:rPr>
        <w:t>ROZDZIAŁ IV</w:t>
      </w:r>
    </w:p>
    <w:p w:rsidR="00B50742" w:rsidRPr="00455EF7" w:rsidRDefault="00B50742" w:rsidP="00455EF7">
      <w:pPr>
        <w:pStyle w:val="Default"/>
        <w:spacing w:after="120" w:line="288" w:lineRule="auto"/>
        <w:ind w:left="283" w:hanging="425"/>
        <w:rPr>
          <w:rFonts w:ascii="Times New Roman" w:hAnsi="Times New Roman" w:cs="Times New Roman"/>
          <w:b/>
          <w:bCs/>
        </w:rPr>
      </w:pPr>
      <w:r>
        <w:rPr>
          <w:rFonts w:ascii="Times New Roman" w:hAnsi="Times New Roman" w:cs="Times New Roman"/>
          <w:b/>
          <w:bCs/>
        </w:rPr>
        <w:t>Informacje o przedmiotowych środkach dowodowych</w:t>
      </w:r>
    </w:p>
    <w:p w:rsidR="00B50742" w:rsidRPr="00B50742" w:rsidRDefault="00B65F9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D27449">
        <w:rPr>
          <w:rFonts w:ascii="Times New Roman" w:hAnsi="Times New Roman" w:cs="Times New Roman"/>
          <w:b/>
          <w:color w:val="000000"/>
          <w:sz w:val="24"/>
          <w:szCs w:val="24"/>
        </w:rPr>
        <w:t>W celu potwierdzenia, że oferowan</w:t>
      </w:r>
      <w:r w:rsidR="0097522E" w:rsidRPr="00D27449">
        <w:rPr>
          <w:rFonts w:ascii="Times New Roman" w:hAnsi="Times New Roman" w:cs="Times New Roman"/>
          <w:b/>
          <w:color w:val="000000"/>
          <w:sz w:val="24"/>
          <w:szCs w:val="24"/>
        </w:rPr>
        <w:t>e pojazdy</w:t>
      </w:r>
      <w:r w:rsidRPr="00D27449">
        <w:rPr>
          <w:rFonts w:ascii="Times New Roman" w:hAnsi="Times New Roman" w:cs="Times New Roman"/>
          <w:b/>
          <w:color w:val="000000"/>
          <w:sz w:val="24"/>
          <w:szCs w:val="24"/>
        </w:rPr>
        <w:t xml:space="preserve"> odpowiadają określonym wymaganiom Zamawiającego</w:t>
      </w:r>
      <w:r w:rsidR="0097522E" w:rsidRPr="00D27449">
        <w:rPr>
          <w:rFonts w:ascii="Times New Roman" w:hAnsi="Times New Roman" w:cs="Times New Roman"/>
          <w:b/>
          <w:color w:val="000000"/>
          <w:sz w:val="24"/>
          <w:szCs w:val="24"/>
        </w:rPr>
        <w:t>, Zamawiający</w:t>
      </w:r>
      <w:r w:rsidRPr="00D27449">
        <w:rPr>
          <w:rFonts w:ascii="Times New Roman" w:hAnsi="Times New Roman" w:cs="Times New Roman"/>
          <w:b/>
          <w:color w:val="000000"/>
          <w:sz w:val="24"/>
          <w:szCs w:val="24"/>
        </w:rPr>
        <w:t xml:space="preserve"> żąda od Wykonawcy złożenia </w:t>
      </w:r>
      <w:r w:rsidRPr="00D27449">
        <w:rPr>
          <w:rFonts w:ascii="Times New Roman" w:hAnsi="Times New Roman" w:cs="Times New Roman"/>
          <w:b/>
          <w:color w:val="000000"/>
          <w:sz w:val="24"/>
          <w:szCs w:val="24"/>
          <w:u w:val="single"/>
        </w:rPr>
        <w:t xml:space="preserve">wraz z ofertą </w:t>
      </w:r>
      <w:r w:rsidRPr="00B50742">
        <w:rPr>
          <w:rFonts w:ascii="Times New Roman" w:hAnsi="Times New Roman" w:cs="Times New Roman"/>
          <w:b/>
          <w:sz w:val="24"/>
          <w:szCs w:val="24"/>
        </w:rPr>
        <w:t>przedmiotowych środków dowodowych</w:t>
      </w:r>
      <w:r w:rsidR="0097522E" w:rsidRPr="00B50742">
        <w:rPr>
          <w:rFonts w:ascii="Times New Roman" w:hAnsi="Times New Roman" w:cs="Times New Roman"/>
          <w:b/>
          <w:sz w:val="24"/>
          <w:szCs w:val="24"/>
        </w:rPr>
        <w:t xml:space="preserve"> w postaci</w:t>
      </w:r>
      <w:r w:rsidR="007363C0" w:rsidRPr="00B50742">
        <w:rPr>
          <w:rFonts w:ascii="Times New Roman" w:hAnsi="Times New Roman" w:cs="Times New Roman"/>
          <w:b/>
          <w:sz w:val="24"/>
          <w:szCs w:val="24"/>
        </w:rPr>
        <w:t>:</w:t>
      </w:r>
    </w:p>
    <w:p w:rsidR="00B50742" w:rsidRPr="00B50742" w:rsidRDefault="00B50742" w:rsidP="00FA6784">
      <w:pPr>
        <w:pStyle w:val="Akapitzlist"/>
        <w:numPr>
          <w:ilvl w:val="0"/>
          <w:numId w:val="38"/>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sz w:val="24"/>
          <w:szCs w:val="24"/>
        </w:rPr>
        <w:t>kopii świadectwa zgodności WE pojazdu bazowego</w:t>
      </w:r>
    </w:p>
    <w:p w:rsidR="00B50742" w:rsidRPr="00B50742"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B50742">
        <w:rPr>
          <w:rFonts w:ascii="Times New Roman" w:hAnsi="Times New Roman" w:cs="Times New Roman"/>
          <w:sz w:val="24"/>
          <w:szCs w:val="24"/>
        </w:rPr>
        <w:t xml:space="preserve">- na potwierdzenie zgodności oferowanego pojazdu z wymogami określonymi </w:t>
      </w:r>
      <w:r w:rsidRPr="00B50742">
        <w:rPr>
          <w:rFonts w:ascii="Times New Roman" w:hAnsi="Times New Roman" w:cs="Times New Roman"/>
          <w:sz w:val="24"/>
          <w:szCs w:val="24"/>
        </w:rPr>
        <w:br/>
        <w:t xml:space="preserve">w </w:t>
      </w:r>
      <w:proofErr w:type="spellStart"/>
      <w:r w:rsidR="005B0650">
        <w:rPr>
          <w:rFonts w:ascii="Times New Roman" w:hAnsi="Times New Roman" w:cs="Times New Roman"/>
          <w:sz w:val="24"/>
          <w:szCs w:val="24"/>
        </w:rPr>
        <w:t>pkt</w:t>
      </w:r>
      <w:proofErr w:type="spellEnd"/>
      <w:r w:rsidR="005B0650">
        <w:rPr>
          <w:rFonts w:ascii="Times New Roman" w:hAnsi="Times New Roman" w:cs="Times New Roman"/>
          <w:sz w:val="24"/>
          <w:szCs w:val="24"/>
        </w:rPr>
        <w:t xml:space="preserve"> 1.4. </w:t>
      </w:r>
      <w:r w:rsidR="005B0650">
        <w:rPr>
          <w:rFonts w:ascii="Times New Roman" w:hAnsi="Times New Roman" w:cs="Times New Roman"/>
          <w:i/>
          <w:sz w:val="24"/>
          <w:szCs w:val="24"/>
        </w:rPr>
        <w:t>Opisu</w:t>
      </w:r>
      <w:r w:rsidRPr="00B50742">
        <w:rPr>
          <w:rFonts w:ascii="Times New Roman" w:hAnsi="Times New Roman" w:cs="Times New Roman"/>
          <w:i/>
          <w:sz w:val="24"/>
          <w:szCs w:val="24"/>
        </w:rPr>
        <w:t xml:space="preserve"> przedmiotu zamówienia</w:t>
      </w:r>
      <w:r w:rsidRPr="00B50742">
        <w:rPr>
          <w:rFonts w:ascii="Times New Roman" w:hAnsi="Times New Roman" w:cs="Times New Roman"/>
          <w:sz w:val="24"/>
          <w:szCs w:val="24"/>
        </w:rPr>
        <w:t xml:space="preserve"> – załącznik nr 1 do SWZ, a także </w:t>
      </w:r>
      <w:r w:rsidR="005B0650">
        <w:rPr>
          <w:rFonts w:ascii="Times New Roman" w:hAnsi="Times New Roman" w:cs="Times New Roman"/>
          <w:sz w:val="24"/>
          <w:szCs w:val="24"/>
        </w:rPr>
        <w:br/>
      </w:r>
      <w:r w:rsidRPr="00B50742">
        <w:rPr>
          <w:rFonts w:ascii="Times New Roman" w:hAnsi="Times New Roman" w:cs="Times New Roman"/>
          <w:sz w:val="24"/>
          <w:szCs w:val="24"/>
        </w:rPr>
        <w:t>w celu potwierdzenia parametrów technicznych pojazdu opisanych w kryteriach oceny ofert: moc silnika [</w:t>
      </w:r>
      <w:proofErr w:type="spellStart"/>
      <w:r w:rsidRPr="00B50742">
        <w:rPr>
          <w:rFonts w:ascii="Times New Roman" w:hAnsi="Times New Roman" w:cs="Times New Roman"/>
          <w:sz w:val="24"/>
          <w:szCs w:val="24"/>
        </w:rPr>
        <w:t>kW</w:t>
      </w:r>
      <w:proofErr w:type="spellEnd"/>
      <w:r w:rsidRPr="00B50742">
        <w:rPr>
          <w:rFonts w:ascii="Times New Roman" w:hAnsi="Times New Roman" w:cs="Times New Roman"/>
          <w:sz w:val="24"/>
          <w:szCs w:val="24"/>
        </w:rPr>
        <w:t>];</w:t>
      </w:r>
    </w:p>
    <w:p w:rsidR="00B50742" w:rsidRPr="00B50742" w:rsidRDefault="00B50742" w:rsidP="00FA6784">
      <w:pPr>
        <w:pStyle w:val="Akapitzlist"/>
        <w:numPr>
          <w:ilvl w:val="0"/>
          <w:numId w:val="38"/>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sz w:val="24"/>
          <w:szCs w:val="24"/>
        </w:rPr>
        <w:t>Oświadczenia Wykonawcy o spełnianiu wymagań techniczno</w:t>
      </w:r>
      <w:r w:rsidR="005B0650">
        <w:rPr>
          <w:rFonts w:ascii="Times New Roman" w:hAnsi="Times New Roman" w:cs="Times New Roman"/>
          <w:b/>
          <w:sz w:val="24"/>
          <w:szCs w:val="24"/>
        </w:rPr>
        <w:t xml:space="preserve"> </w:t>
      </w:r>
      <w:r w:rsidRPr="00B50742">
        <w:rPr>
          <w:rFonts w:ascii="Times New Roman" w:hAnsi="Times New Roman" w:cs="Times New Roman"/>
          <w:b/>
          <w:sz w:val="24"/>
          <w:szCs w:val="24"/>
        </w:rPr>
        <w:t>-</w:t>
      </w:r>
      <w:r w:rsidRPr="005B0650">
        <w:rPr>
          <w:rFonts w:ascii="Times New Roman" w:hAnsi="Times New Roman" w:cs="Times New Roman"/>
          <w:b/>
          <w:sz w:val="24"/>
          <w:szCs w:val="24"/>
        </w:rPr>
        <w:t>eksploatacyjnych</w:t>
      </w:r>
      <w:r w:rsidRPr="005B0650">
        <w:rPr>
          <w:rFonts w:ascii="Times New Roman" w:hAnsi="Times New Roman" w:cs="Times New Roman"/>
          <w:sz w:val="24"/>
          <w:szCs w:val="24"/>
        </w:rPr>
        <w:t xml:space="preserve"> – </w:t>
      </w:r>
      <w:r w:rsidR="005B0650" w:rsidRPr="005B0650">
        <w:rPr>
          <w:rFonts w:ascii="Times New Roman" w:hAnsi="Times New Roman" w:cs="Times New Roman"/>
          <w:sz w:val="24"/>
          <w:szCs w:val="24"/>
        </w:rPr>
        <w:t xml:space="preserve">wypełnionego wg wzoru stanowiącego </w:t>
      </w:r>
      <w:r w:rsidRPr="00B50742">
        <w:rPr>
          <w:rFonts w:ascii="Times New Roman" w:hAnsi="Times New Roman" w:cs="Times New Roman"/>
          <w:b/>
          <w:sz w:val="24"/>
          <w:szCs w:val="24"/>
        </w:rPr>
        <w:t>załącznik nr 4 do SWZ</w:t>
      </w:r>
    </w:p>
    <w:p w:rsidR="00B50742" w:rsidRPr="00B50742"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B50742">
        <w:rPr>
          <w:rFonts w:ascii="Times New Roman" w:hAnsi="Times New Roman" w:cs="Times New Roman"/>
          <w:bCs/>
          <w:sz w:val="24"/>
          <w:szCs w:val="24"/>
        </w:rPr>
        <w:t xml:space="preserve">- na potwierdzenie </w:t>
      </w:r>
      <w:r w:rsidR="005B0650" w:rsidRPr="00B50742">
        <w:rPr>
          <w:rFonts w:ascii="Times New Roman" w:hAnsi="Times New Roman" w:cs="Times New Roman"/>
          <w:sz w:val="24"/>
          <w:szCs w:val="24"/>
        </w:rPr>
        <w:t>zgodności oferowanego pojazdu z wymogami określonymi</w:t>
      </w:r>
      <w:r w:rsidR="005B0650">
        <w:rPr>
          <w:rFonts w:ascii="Times New Roman" w:hAnsi="Times New Roman" w:cs="Times New Roman"/>
          <w:bCs/>
          <w:sz w:val="24"/>
          <w:szCs w:val="24"/>
        </w:rPr>
        <w:t xml:space="preserve"> </w:t>
      </w:r>
      <w:r w:rsidR="005B0650">
        <w:rPr>
          <w:rFonts w:ascii="Times New Roman" w:hAnsi="Times New Roman" w:cs="Times New Roman"/>
          <w:bCs/>
          <w:sz w:val="24"/>
          <w:szCs w:val="24"/>
        </w:rPr>
        <w:br/>
      </w:r>
      <w:r w:rsidRPr="00B50742">
        <w:rPr>
          <w:rFonts w:ascii="Times New Roman" w:hAnsi="Times New Roman" w:cs="Times New Roman"/>
          <w:bCs/>
          <w:sz w:val="24"/>
          <w:szCs w:val="24"/>
        </w:rPr>
        <w:t xml:space="preserve">w pkt. 1.4. </w:t>
      </w:r>
      <w:r w:rsidRPr="00B50742">
        <w:rPr>
          <w:rFonts w:ascii="Times New Roman" w:hAnsi="Times New Roman" w:cs="Times New Roman"/>
          <w:bCs/>
          <w:i/>
          <w:sz w:val="24"/>
          <w:szCs w:val="24"/>
        </w:rPr>
        <w:t>Opisu przedmiotu zamówienia</w:t>
      </w:r>
      <w:r w:rsidRPr="00B50742">
        <w:rPr>
          <w:rFonts w:ascii="Times New Roman" w:hAnsi="Times New Roman" w:cs="Times New Roman"/>
          <w:bCs/>
          <w:sz w:val="24"/>
          <w:szCs w:val="24"/>
        </w:rPr>
        <w:t xml:space="preserve"> – załącznik nr 1 do SWZ;</w:t>
      </w:r>
    </w:p>
    <w:p w:rsidR="00B50742" w:rsidRPr="00B50742" w:rsidRDefault="00B50742" w:rsidP="00FA6784">
      <w:pPr>
        <w:pStyle w:val="Akapitzlist"/>
        <w:numPr>
          <w:ilvl w:val="0"/>
          <w:numId w:val="38"/>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bCs/>
          <w:sz w:val="24"/>
          <w:szCs w:val="24"/>
        </w:rPr>
        <w:t>folderów/oficjalnych katalogów producenta/importera pojazdu, zawierających informacje o handlowej wersji wyposażenia oferowanego pojazdu bazowego</w:t>
      </w:r>
    </w:p>
    <w:p w:rsidR="00B50742" w:rsidRPr="00B50742" w:rsidRDefault="00B50742" w:rsidP="00B50742">
      <w:pPr>
        <w:pStyle w:val="Akapitzlist"/>
        <w:autoSpaceDE w:val="0"/>
        <w:adjustRightInd w:val="0"/>
        <w:spacing w:line="288" w:lineRule="auto"/>
        <w:ind w:left="1342"/>
        <w:jc w:val="both"/>
        <w:rPr>
          <w:rFonts w:ascii="Times New Roman" w:eastAsia="Arial" w:hAnsi="Times New Roman" w:cs="Times New Roman"/>
          <w:sz w:val="24"/>
          <w:szCs w:val="24"/>
          <w:vertAlign w:val="superscript"/>
        </w:rPr>
      </w:pPr>
      <w:r w:rsidRPr="00B50742">
        <w:rPr>
          <w:rFonts w:ascii="Times New Roman" w:hAnsi="Times New Roman" w:cs="Times New Roman"/>
          <w:bCs/>
          <w:sz w:val="24"/>
          <w:szCs w:val="24"/>
        </w:rPr>
        <w:t xml:space="preserve">- </w:t>
      </w:r>
      <w:r w:rsidR="005B0650">
        <w:rPr>
          <w:rFonts w:ascii="Times New Roman" w:hAnsi="Times New Roman" w:cs="Times New Roman"/>
          <w:bCs/>
          <w:sz w:val="24"/>
          <w:szCs w:val="24"/>
        </w:rPr>
        <w:t xml:space="preserve">na potwierdzenie </w:t>
      </w:r>
      <w:r w:rsidR="005B0650" w:rsidRPr="00B50742">
        <w:rPr>
          <w:rFonts w:ascii="Times New Roman" w:hAnsi="Times New Roman" w:cs="Times New Roman"/>
          <w:sz w:val="24"/>
          <w:szCs w:val="24"/>
        </w:rPr>
        <w:t>zgodności oferowanego pojazdu z wymogami określonymi</w:t>
      </w:r>
      <w:r w:rsidR="005B0650">
        <w:rPr>
          <w:rFonts w:ascii="Times New Roman" w:hAnsi="Times New Roman" w:cs="Times New Roman"/>
          <w:bCs/>
          <w:sz w:val="24"/>
          <w:szCs w:val="24"/>
        </w:rPr>
        <w:t xml:space="preserve"> </w:t>
      </w:r>
      <w:r w:rsidR="005B0650">
        <w:rPr>
          <w:rFonts w:ascii="Times New Roman" w:hAnsi="Times New Roman" w:cs="Times New Roman"/>
          <w:bCs/>
          <w:sz w:val="24"/>
          <w:szCs w:val="24"/>
        </w:rPr>
        <w:br/>
      </w:r>
      <w:r w:rsidR="005B0650" w:rsidRPr="00B50742">
        <w:rPr>
          <w:rFonts w:ascii="Times New Roman" w:hAnsi="Times New Roman" w:cs="Times New Roman"/>
          <w:bCs/>
          <w:sz w:val="24"/>
          <w:szCs w:val="24"/>
        </w:rPr>
        <w:t>w pkt. 1.4.</w:t>
      </w:r>
      <w:r w:rsidRPr="00B50742">
        <w:rPr>
          <w:rFonts w:ascii="Times New Roman" w:hAnsi="Times New Roman" w:cs="Times New Roman"/>
          <w:bCs/>
          <w:i/>
          <w:sz w:val="24"/>
          <w:szCs w:val="24"/>
        </w:rPr>
        <w:t>Opisu przedmiotu zamówienia</w:t>
      </w:r>
      <w:r w:rsidRPr="00B50742">
        <w:rPr>
          <w:rFonts w:ascii="Times New Roman" w:hAnsi="Times New Roman" w:cs="Times New Roman"/>
          <w:bCs/>
          <w:sz w:val="24"/>
          <w:szCs w:val="24"/>
        </w:rPr>
        <w:t xml:space="preserve"> – załącznik nr 1 do SWZ, </w:t>
      </w:r>
      <w:r w:rsidRPr="00B50742">
        <w:rPr>
          <w:rFonts w:ascii="Times New Roman" w:hAnsi="Times New Roman" w:cs="Times New Roman"/>
          <w:sz w:val="24"/>
          <w:szCs w:val="24"/>
        </w:rPr>
        <w:t xml:space="preserve">a także </w:t>
      </w:r>
      <w:r w:rsidR="005B0650">
        <w:rPr>
          <w:rFonts w:ascii="Times New Roman" w:hAnsi="Times New Roman" w:cs="Times New Roman"/>
          <w:sz w:val="24"/>
          <w:szCs w:val="24"/>
        </w:rPr>
        <w:br/>
      </w:r>
      <w:r w:rsidRPr="00B50742">
        <w:rPr>
          <w:rFonts w:ascii="Times New Roman" w:hAnsi="Times New Roman" w:cs="Times New Roman"/>
          <w:sz w:val="24"/>
          <w:szCs w:val="24"/>
        </w:rPr>
        <w:t xml:space="preserve">w celu potwierdzenia parametrów technicznych pojazdu opisanych w kryteriach oceny ofert: system parkowania </w:t>
      </w:r>
      <w:r w:rsidRPr="00B50742">
        <w:rPr>
          <w:rFonts w:ascii="Times New Roman" w:eastAsia="Arial" w:hAnsi="Times New Roman" w:cs="Times New Roman"/>
          <w:sz w:val="24"/>
          <w:szCs w:val="24"/>
        </w:rPr>
        <w:t>z kamerą 360</w:t>
      </w:r>
      <w:r w:rsidRPr="00B50742">
        <w:rPr>
          <w:rFonts w:ascii="Times New Roman" w:eastAsia="Arial" w:hAnsi="Times New Roman" w:cs="Times New Roman"/>
          <w:sz w:val="24"/>
          <w:szCs w:val="24"/>
          <w:vertAlign w:val="superscript"/>
        </w:rPr>
        <w:t>o</w:t>
      </w:r>
      <w:r w:rsidRPr="00B50742">
        <w:rPr>
          <w:rFonts w:ascii="Times New Roman" w:hAnsi="Times New Roman" w:cs="Times New Roman"/>
          <w:sz w:val="24"/>
          <w:szCs w:val="24"/>
        </w:rPr>
        <w:t xml:space="preserve"> oraz szyby </w:t>
      </w:r>
      <w:proofErr w:type="spellStart"/>
      <w:r w:rsidR="005B0650">
        <w:rPr>
          <w:rFonts w:ascii="Times New Roman" w:hAnsi="Times New Roman" w:cs="Times New Roman"/>
          <w:sz w:val="24"/>
          <w:szCs w:val="24"/>
        </w:rPr>
        <w:t>a</w:t>
      </w:r>
      <w:r w:rsidRPr="00B50742">
        <w:rPr>
          <w:rFonts w:ascii="Times New Roman" w:hAnsi="Times New Roman" w:cs="Times New Roman"/>
          <w:sz w:val="24"/>
          <w:szCs w:val="24"/>
        </w:rPr>
        <w:t>termiczne</w:t>
      </w:r>
      <w:proofErr w:type="spellEnd"/>
      <w:r w:rsidRPr="00B50742">
        <w:rPr>
          <w:rFonts w:ascii="Times New Roman" w:hAnsi="Times New Roman" w:cs="Times New Roman"/>
          <w:bCs/>
          <w:sz w:val="24"/>
          <w:szCs w:val="24"/>
        </w:rPr>
        <w:t>.</w:t>
      </w:r>
    </w:p>
    <w:p w:rsidR="00B50742" w:rsidRPr="00B50742" w:rsidRDefault="00B5074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lastRenderedPageBreak/>
        <w:t xml:space="preserve">Zamawiający akceptuje równoważne przedmiotowe środki dowodowe, jeżeli potwierdzają, że oferowany </w:t>
      </w:r>
      <w:r w:rsidR="005B0650">
        <w:rPr>
          <w:rFonts w:ascii="Times New Roman" w:hAnsi="Times New Roman" w:cs="Times New Roman"/>
          <w:sz w:val="24"/>
          <w:szCs w:val="24"/>
        </w:rPr>
        <w:t>pojazd spełnia</w:t>
      </w:r>
      <w:r w:rsidRPr="00B50742">
        <w:rPr>
          <w:rFonts w:ascii="Times New Roman" w:hAnsi="Times New Roman" w:cs="Times New Roman"/>
          <w:sz w:val="24"/>
          <w:szCs w:val="24"/>
        </w:rPr>
        <w:t xml:space="preserve"> określone przez zamawiającego wymagania/cechy.</w:t>
      </w:r>
    </w:p>
    <w:p w:rsidR="00B50742" w:rsidRPr="00B50742" w:rsidRDefault="00B5074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bCs/>
          <w:sz w:val="24"/>
          <w:szCs w:val="24"/>
        </w:rPr>
        <w:t xml:space="preserve">Na podstawie art. 107 ust. 1 ustawy </w:t>
      </w:r>
      <w:proofErr w:type="spellStart"/>
      <w:r w:rsidRPr="00B50742">
        <w:rPr>
          <w:rFonts w:ascii="Times New Roman" w:hAnsi="Times New Roman" w:cs="Times New Roman"/>
          <w:b/>
          <w:bCs/>
          <w:sz w:val="24"/>
          <w:szCs w:val="24"/>
        </w:rPr>
        <w:t>Pzp</w:t>
      </w:r>
      <w:proofErr w:type="spellEnd"/>
      <w:r w:rsidRPr="00B50742">
        <w:rPr>
          <w:rFonts w:ascii="Times New Roman" w:hAnsi="Times New Roman" w:cs="Times New Roman"/>
          <w:b/>
          <w:bCs/>
          <w:sz w:val="24"/>
          <w:szCs w:val="24"/>
        </w:rPr>
        <w:t xml:space="preserve"> Wykonawca składa przedmiotowe środki dowodowe wraz z ofertą. Zamawiający nie przewiduje wezwania do złożenia przedmiotowych środków dowodowych po upływie terminu składania ofert.</w:t>
      </w:r>
    </w:p>
    <w:p w:rsidR="00B50742" w:rsidRPr="00B50742" w:rsidRDefault="00B5074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W przypadku gdy Wykonawca nie złoży przedmiotowych środków dowodowych lub przedmiotowe środki dowodowe zawierają błędy, zgodnie z art. 107 ust. 2 ustawy </w:t>
      </w:r>
      <w:proofErr w:type="spellStart"/>
      <w:r w:rsidRPr="00B50742">
        <w:rPr>
          <w:rFonts w:ascii="Times New Roman" w:hAnsi="Times New Roman" w:cs="Times New Roman"/>
          <w:sz w:val="24"/>
          <w:szCs w:val="24"/>
        </w:rPr>
        <w:t>Pzp</w:t>
      </w:r>
      <w:proofErr w:type="spellEnd"/>
      <w:r w:rsidRPr="00B50742">
        <w:rPr>
          <w:rFonts w:ascii="Times New Roman" w:hAnsi="Times New Roman" w:cs="Times New Roman"/>
          <w:sz w:val="24"/>
          <w:szCs w:val="24"/>
        </w:rPr>
        <w:t xml:space="preserve"> nie podlegają uzupełnieniu, zatem oferta Wykonawcy zostanie odrzucona na podstawie art. 226 ust. 1 </w:t>
      </w:r>
      <w:proofErr w:type="spellStart"/>
      <w:r w:rsidRPr="00B50742">
        <w:rPr>
          <w:rFonts w:ascii="Times New Roman" w:hAnsi="Times New Roman" w:cs="Times New Roman"/>
          <w:sz w:val="24"/>
          <w:szCs w:val="24"/>
        </w:rPr>
        <w:t>pkt</w:t>
      </w:r>
      <w:proofErr w:type="spellEnd"/>
      <w:r w:rsidRPr="00B50742">
        <w:rPr>
          <w:rFonts w:ascii="Times New Roman" w:hAnsi="Times New Roman" w:cs="Times New Roman"/>
          <w:sz w:val="24"/>
          <w:szCs w:val="24"/>
        </w:rPr>
        <w:t xml:space="preserve"> 2 lit. c, tj. </w:t>
      </w:r>
      <w:r w:rsidRPr="00B50742">
        <w:rPr>
          <w:rFonts w:ascii="Times New Roman" w:hAnsi="Times New Roman" w:cs="Times New Roman"/>
          <w:i/>
          <w:iCs/>
          <w:sz w:val="24"/>
          <w:szCs w:val="24"/>
        </w:rPr>
        <w:t xml:space="preserve">Zamawiający odrzuca ofertę jeżeli została złożona przez wykonawcę, który nie złożył w przewidzianym terminie oświadczenia, o którym mowa </w:t>
      </w:r>
      <w:r>
        <w:rPr>
          <w:rFonts w:ascii="Times New Roman" w:hAnsi="Times New Roman" w:cs="Times New Roman"/>
          <w:i/>
          <w:iCs/>
          <w:sz w:val="24"/>
          <w:szCs w:val="24"/>
        </w:rPr>
        <w:br/>
      </w:r>
      <w:r w:rsidRPr="00B50742">
        <w:rPr>
          <w:rFonts w:ascii="Times New Roman" w:hAnsi="Times New Roman" w:cs="Times New Roman"/>
          <w:i/>
          <w:iCs/>
          <w:sz w:val="24"/>
          <w:szCs w:val="24"/>
        </w:rPr>
        <w:t>w art. 125 ust. 1, lub podmiotowego środka dowodowego, potwierdzających brak podstaw wykluczenia lub spełnianie warunków udziału w postępowaniu, przedmiotowego środka dowodowego, lub innych dokumentów lub oświadczeń.</w:t>
      </w:r>
    </w:p>
    <w:p w:rsidR="00B50742" w:rsidRPr="00B50742" w:rsidRDefault="00B5074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Zamawiający może żądać od Wykonawc</w:t>
      </w:r>
      <w:r>
        <w:rPr>
          <w:rFonts w:ascii="Times New Roman" w:hAnsi="Times New Roman" w:cs="Times New Roman"/>
          <w:sz w:val="24"/>
          <w:szCs w:val="24"/>
        </w:rPr>
        <w:t xml:space="preserve">ów wyjaśnień dotyczących treści </w:t>
      </w:r>
      <w:r w:rsidRPr="00B50742">
        <w:rPr>
          <w:rFonts w:ascii="Times New Roman" w:hAnsi="Times New Roman" w:cs="Times New Roman"/>
          <w:sz w:val="24"/>
          <w:szCs w:val="24"/>
        </w:rPr>
        <w:t>przedmiotowych środków dowodowych.</w:t>
      </w:r>
    </w:p>
    <w:p w:rsidR="00B50742" w:rsidRPr="00B50742" w:rsidRDefault="00B50742" w:rsidP="00FA6784">
      <w:pPr>
        <w:pStyle w:val="Akapitzlist"/>
        <w:numPr>
          <w:ilvl w:val="0"/>
          <w:numId w:val="40"/>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Przedmiotowe środki dowodowe sporządzone w języku obcym muszą zostać złożone </w:t>
      </w:r>
      <w:r w:rsidRPr="005B0650">
        <w:rPr>
          <w:rFonts w:ascii="Times New Roman" w:hAnsi="Times New Roman" w:cs="Times New Roman"/>
          <w:sz w:val="24"/>
          <w:szCs w:val="24"/>
          <w:u w:val="single"/>
        </w:rPr>
        <w:t>wraz z tłumaczeniem na język polski</w:t>
      </w:r>
      <w:r w:rsidRPr="00B50742">
        <w:rPr>
          <w:rFonts w:ascii="Times New Roman" w:hAnsi="Times New Roman" w:cs="Times New Roman"/>
          <w:b/>
          <w:sz w:val="24"/>
          <w:szCs w:val="24"/>
        </w:rPr>
        <w:t>.</w:t>
      </w:r>
      <w:r w:rsidRPr="00B50742">
        <w:rPr>
          <w:rFonts w:ascii="Times New Roman" w:hAnsi="Times New Roman" w:cs="Times New Roman"/>
          <w:sz w:val="24"/>
          <w:szCs w:val="24"/>
        </w:rPr>
        <w:t xml:space="preserve"> </w:t>
      </w:r>
    </w:p>
    <w:p w:rsidR="00704AB7" w:rsidRDefault="00704AB7" w:rsidP="008B2E8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p>
    <w:p w:rsidR="00CA4E83" w:rsidRPr="008B2E8D" w:rsidRDefault="00B50742"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ROZDZIAŁ </w:t>
      </w:r>
      <w:r w:rsidR="00CA4E83" w:rsidRPr="008B2E8D">
        <w:rPr>
          <w:rFonts w:ascii="Times New Roman" w:eastAsia="Times New Roman" w:hAnsi="Times New Roman" w:cs="Times New Roman"/>
          <w:b/>
          <w:sz w:val="24"/>
          <w:szCs w:val="24"/>
          <w:lang w:eastAsia="ar-SA"/>
        </w:rPr>
        <w:t>V.</w:t>
      </w:r>
    </w:p>
    <w:p w:rsidR="00FE341E" w:rsidRPr="005204B5" w:rsidRDefault="00A55249"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8B2E8D">
        <w:rPr>
          <w:rFonts w:ascii="Times New Roman" w:eastAsia="Times New Roman" w:hAnsi="Times New Roman" w:cs="Times New Roman"/>
          <w:b/>
          <w:sz w:val="24"/>
          <w:szCs w:val="24"/>
          <w:lang w:eastAsia="ar-SA"/>
        </w:rPr>
        <w:t xml:space="preserve">Termin i </w:t>
      </w:r>
      <w:r w:rsidRPr="005204B5">
        <w:rPr>
          <w:rFonts w:ascii="Times New Roman" w:eastAsia="Times New Roman" w:hAnsi="Times New Roman" w:cs="Times New Roman"/>
          <w:b/>
          <w:sz w:val="24"/>
          <w:szCs w:val="24"/>
          <w:lang w:eastAsia="ar-SA"/>
        </w:rPr>
        <w:t>miejsce wykonania zamówienia</w:t>
      </w:r>
    </w:p>
    <w:p w:rsidR="005204B5" w:rsidRPr="005204B5" w:rsidRDefault="005204B5" w:rsidP="00FA6784">
      <w:pPr>
        <w:pStyle w:val="pkt"/>
        <w:numPr>
          <w:ilvl w:val="0"/>
          <w:numId w:val="32"/>
        </w:numPr>
        <w:spacing w:before="0" w:after="0" w:line="288" w:lineRule="auto"/>
        <w:ind w:left="426" w:hanging="284"/>
      </w:pPr>
      <w:r w:rsidRPr="005204B5">
        <w:t>Umowa w sprawie realizacji zamówienia zostanie zawarta na czas oznaczony.</w:t>
      </w:r>
    </w:p>
    <w:p w:rsidR="005204B5" w:rsidRPr="005204B5" w:rsidRDefault="005204B5" w:rsidP="00FA6784">
      <w:pPr>
        <w:pStyle w:val="pkt"/>
        <w:numPr>
          <w:ilvl w:val="0"/>
          <w:numId w:val="32"/>
        </w:numPr>
        <w:spacing w:before="0" w:after="0" w:line="288" w:lineRule="auto"/>
        <w:ind w:left="426" w:hanging="284"/>
      </w:pPr>
      <w:r w:rsidRPr="005204B5">
        <w:t xml:space="preserve">Termin realizacji zamówienia: </w:t>
      </w:r>
      <w:r w:rsidRPr="005204B5">
        <w:rPr>
          <w:b/>
        </w:rPr>
        <w:t xml:space="preserve">przedmiot zamówienia należy dostarczyć do dnia </w:t>
      </w:r>
      <w:r w:rsidR="005B0650">
        <w:rPr>
          <w:b/>
        </w:rPr>
        <w:br/>
      </w:r>
      <w:r w:rsidR="00E26596">
        <w:rPr>
          <w:b/>
          <w:u w:val="single"/>
        </w:rPr>
        <w:t>18</w:t>
      </w:r>
      <w:r w:rsidRPr="005204B5">
        <w:rPr>
          <w:b/>
          <w:u w:val="single"/>
        </w:rPr>
        <w:t xml:space="preserve"> grudnia 2024 r</w:t>
      </w:r>
      <w:r w:rsidRPr="005204B5">
        <w:rPr>
          <w:u w:val="single"/>
        </w:rPr>
        <w:t>.</w:t>
      </w:r>
      <w:r w:rsidRPr="005204B5">
        <w:t xml:space="preserve"> </w:t>
      </w:r>
    </w:p>
    <w:p w:rsidR="005204B5" w:rsidRPr="005204B5" w:rsidRDefault="005204B5" w:rsidP="00FA6784">
      <w:pPr>
        <w:pStyle w:val="pkt"/>
        <w:numPr>
          <w:ilvl w:val="0"/>
          <w:numId w:val="32"/>
        </w:numPr>
        <w:spacing w:before="0" w:after="0" w:line="288" w:lineRule="auto"/>
        <w:ind w:left="426" w:hanging="284"/>
      </w:pPr>
      <w:r w:rsidRPr="005204B5">
        <w:rPr>
          <w:b/>
        </w:rPr>
        <w:t>Przedmiot zamówienia należy dostarczyć do Wydziału Zaopatrzenia i Transportu Szkoły Policji w Pile przy Placu Staszica 7</w:t>
      </w:r>
      <w:r w:rsidRPr="005204B5">
        <w:t xml:space="preserve">. Koszty dostawy ponosi Wykonawca. </w:t>
      </w:r>
      <w:r w:rsidRPr="005204B5">
        <w:rPr>
          <w:spacing w:val="-4"/>
        </w:rPr>
        <w:t xml:space="preserve">Odbiór pojazdów może zostać przeprowadzony w innym miejscu zaproponowanym przez Wykonawcę, ale tylko i wyłącznie zaakceptowanym przez Zamawiającego. W przypadku odbioru pojazdu poza siedzibą Zamawiającego, Wykonawca pokrywa wszelkie koszty związane z odbiorem pojazdu oraz jego przetransportowaniem do siedziby Zamawiającego. </w:t>
      </w:r>
      <w:r w:rsidRPr="005204B5">
        <w:t>Przedmiot zamówienia musi być fabrycznie nowy. Zamawiający wymaga aby Wykonawca w złożonej ofercie zaoferował tylko jedną markę i model pojazdu. Wykonawca powiadomi Zamawiającego o dostawie przedmiotu zamówienia celem odbioru na 2 dni przed planowaną dostawą</w:t>
      </w:r>
      <w:r w:rsidRPr="005204B5">
        <w:rPr>
          <w:color w:val="000000"/>
        </w:rPr>
        <w:t xml:space="preserve">. </w:t>
      </w:r>
    </w:p>
    <w:p w:rsidR="005204B5" w:rsidRPr="005204B5" w:rsidRDefault="005204B5" w:rsidP="00704AB7">
      <w:pPr>
        <w:autoSpaceDE w:val="0"/>
        <w:adjustRightInd w:val="0"/>
        <w:spacing w:line="288" w:lineRule="auto"/>
        <w:jc w:val="both"/>
        <w:rPr>
          <w:rFonts w:cs="Times New Roman"/>
          <w:b/>
          <w:color w:val="000000"/>
        </w:rPr>
      </w:pPr>
    </w:p>
    <w:p w:rsidR="00A5456F" w:rsidRPr="008B2E8D" w:rsidRDefault="00A5456F" w:rsidP="00704AB7">
      <w:pPr>
        <w:widowControl/>
        <w:suppressAutoHyphens w:val="0"/>
        <w:autoSpaceDE w:val="0"/>
        <w:adjustRightInd w:val="0"/>
        <w:spacing w:line="288" w:lineRule="auto"/>
        <w:ind w:left="283" w:hanging="425"/>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ROZDZIAŁ V</w:t>
      </w:r>
      <w:r w:rsidR="00B50742">
        <w:rPr>
          <w:rFonts w:eastAsiaTheme="minorHAnsi" w:cs="Times New Roman"/>
          <w:b/>
          <w:color w:val="000000"/>
          <w:kern w:val="0"/>
          <w:lang w:eastAsia="en-US" w:bidi="ar-SA"/>
        </w:rPr>
        <w:t>I</w:t>
      </w:r>
      <w:r w:rsidRPr="008B2E8D">
        <w:rPr>
          <w:rFonts w:eastAsiaTheme="minorHAnsi" w:cs="Times New Roman"/>
          <w:b/>
          <w:color w:val="000000"/>
          <w:kern w:val="0"/>
          <w:lang w:eastAsia="en-US" w:bidi="ar-SA"/>
        </w:rPr>
        <w:t>.</w:t>
      </w:r>
    </w:p>
    <w:p w:rsidR="00C839EB" w:rsidRPr="008B2E8D" w:rsidRDefault="00AF3BCE" w:rsidP="00704AB7">
      <w:pPr>
        <w:widowControl/>
        <w:suppressAutoHyphens w:val="0"/>
        <w:autoSpaceDE w:val="0"/>
        <w:adjustRightInd w:val="0"/>
        <w:spacing w:after="120" w:line="288" w:lineRule="auto"/>
        <w:ind w:left="-142"/>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Informacja o środkach komunikacji elektronicznej, przy użyciu których Zamawiający będzi</w:t>
      </w:r>
      <w:r w:rsidR="00CC3235" w:rsidRPr="008B2E8D">
        <w:rPr>
          <w:rFonts w:eastAsiaTheme="minorHAnsi" w:cs="Times New Roman"/>
          <w:b/>
          <w:color w:val="000000"/>
          <w:kern w:val="0"/>
          <w:lang w:eastAsia="en-US" w:bidi="ar-SA"/>
        </w:rPr>
        <w:t>e komunikował się z Wykonawcami</w:t>
      </w:r>
      <w:r w:rsidRPr="008B2E8D">
        <w:rPr>
          <w:rFonts w:eastAsiaTheme="minorHAnsi" w:cs="Times New Roman"/>
          <w:b/>
          <w:color w:val="000000"/>
          <w:kern w:val="0"/>
          <w:lang w:eastAsia="en-US" w:bidi="ar-SA"/>
        </w:rPr>
        <w:t xml:space="preserve"> oraz informacje o wymaganiach technicznych </w:t>
      </w:r>
      <w:r w:rsidR="00A5456F" w:rsidRPr="008B2E8D">
        <w:rPr>
          <w:rFonts w:eastAsiaTheme="minorHAnsi" w:cs="Times New Roman"/>
          <w:b/>
          <w:color w:val="000000"/>
          <w:kern w:val="0"/>
          <w:lang w:eastAsia="en-US" w:bidi="ar-SA"/>
        </w:rPr>
        <w:br/>
      </w:r>
      <w:r w:rsidRPr="008B2E8D">
        <w:rPr>
          <w:rFonts w:eastAsiaTheme="minorHAnsi" w:cs="Times New Roman"/>
          <w:b/>
          <w:color w:val="000000"/>
          <w:kern w:val="0"/>
          <w:lang w:eastAsia="en-US" w:bidi="ar-SA"/>
        </w:rPr>
        <w:t xml:space="preserve">i organizacyjnych sporządzania, wysyłania i odbierania korespondencji elektronicznej  </w:t>
      </w:r>
    </w:p>
    <w:p w:rsidR="00B870CA" w:rsidRPr="008B2E8D" w:rsidRDefault="005D18E6" w:rsidP="00704AB7">
      <w:pPr>
        <w:autoSpaceDE w:val="0"/>
        <w:adjustRightInd w:val="0"/>
        <w:spacing w:line="288" w:lineRule="auto"/>
        <w:ind w:left="284"/>
        <w:jc w:val="both"/>
        <w:rPr>
          <w:rFonts w:cs="Times New Roman"/>
          <w:b/>
          <w:color w:val="000000"/>
          <w:u w:val="single"/>
        </w:rPr>
      </w:pPr>
      <w:r w:rsidRPr="008B2E8D">
        <w:rPr>
          <w:rFonts w:cs="Times New Roman"/>
          <w:b/>
          <w:color w:val="000000"/>
          <w:kern w:val="0"/>
          <w:u w:val="single"/>
        </w:rPr>
        <w:t xml:space="preserve">A. </w:t>
      </w:r>
      <w:r w:rsidR="00DE69CC" w:rsidRPr="008B2E8D">
        <w:rPr>
          <w:rFonts w:cs="Times New Roman"/>
          <w:b/>
          <w:color w:val="000000"/>
          <w:kern w:val="0"/>
          <w:u w:val="single"/>
        </w:rPr>
        <w:t>Informacje ogólne</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r>
      <w:r w:rsidRPr="008B2E8D">
        <w:rPr>
          <w:rFonts w:ascii="Times New Roman" w:hAnsi="Times New Roman" w:cs="Times New Roman"/>
          <w:color w:val="000000"/>
          <w:sz w:val="24"/>
          <w:szCs w:val="24"/>
        </w:rPr>
        <w:lastRenderedPageBreak/>
        <w:t>przy użyciu środków komunikacji elektronicznej zapewnionych przez operatora</w:t>
      </w:r>
      <w:r w:rsidRPr="008B2E8D">
        <w:rPr>
          <w:rFonts w:ascii="Times New Roman" w:hAnsi="Times New Roman" w:cs="Times New Roman"/>
          <w:b/>
          <w:color w:val="000000"/>
          <w:sz w:val="24"/>
          <w:szCs w:val="24"/>
        </w:rPr>
        <w:t xml:space="preserve"> 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2020 r., poz. 344.).</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006512FF" w:rsidRPr="008B2E8D">
        <w:rPr>
          <w:rFonts w:ascii="Times New Roman" w:hAnsi="Times New Roman" w:cs="Times New Roman"/>
          <w:i/>
          <w:sz w:val="24"/>
          <w:szCs w:val="24"/>
        </w:rPr>
        <w:br/>
      </w:r>
      <w:r w:rsidRPr="008B2E8D">
        <w:rPr>
          <w:rFonts w:ascii="Times New Roman" w:hAnsi="Times New Roman" w:cs="Times New Roman"/>
          <w:i/>
          <w:sz w:val="24"/>
          <w:szCs w:val="24"/>
        </w:rPr>
        <w:t>o udzielenie zamówienia publicznego lub konkursie</w:t>
      </w:r>
      <w:r w:rsidRPr="008B2E8D">
        <w:rPr>
          <w:rFonts w:ascii="Times New Roman" w:hAnsi="Times New Roman" w:cs="Times New Roman"/>
          <w:sz w:val="24"/>
          <w:szCs w:val="24"/>
        </w:rPr>
        <w:t xml:space="preserve"> (Dz. U. z 2020 r., poz. 2452).</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Link do postępowania dostępny jest na stronie operatora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pod adresem: </w:t>
      </w:r>
      <w:hyperlink r:id="rId14" w:history="1">
        <w:r w:rsidR="000058D4" w:rsidRPr="00291DD4">
          <w:rPr>
            <w:rStyle w:val="Hipercze"/>
            <w:rFonts w:ascii="Times New Roman" w:hAnsi="Times New Roman" w:cs="Times New Roman"/>
            <w:i/>
            <w:sz w:val="24"/>
            <w:szCs w:val="24"/>
          </w:rPr>
          <w:t>https://platformazakupowa.pl/pn/sp_pila/proceedings</w:t>
        </w:r>
      </w:hyperlink>
      <w:r w:rsidRPr="008B2E8D">
        <w:rPr>
          <w:rFonts w:ascii="Times New Roman" w:hAnsi="Times New Roman" w:cs="Times New Roman"/>
          <w:i/>
          <w:sz w:val="24"/>
          <w:szCs w:val="24"/>
        </w:rPr>
        <w:t xml:space="preserve"> </w:t>
      </w:r>
      <w:r w:rsidRPr="008B2E8D">
        <w:rPr>
          <w:rFonts w:ascii="Times New Roman" w:hAnsi="Times New Roman" w:cs="Times New Roman"/>
          <w:color w:val="000000"/>
          <w:sz w:val="24"/>
          <w:szCs w:val="24"/>
        </w:rPr>
        <w:t>oraz na stronie Zamawiającego.</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Zamawiający w zakresie pytań:</w:t>
      </w:r>
    </w:p>
    <w:p w:rsidR="00B870CA" w:rsidRPr="008B2E8D" w:rsidRDefault="004611F8" w:rsidP="00704AB7">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5"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8B2E8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r>
      <w:r w:rsidRPr="008B2E8D">
        <w:rPr>
          <w:rFonts w:ascii="Times New Roman" w:hAnsi="Times New Roman" w:cs="Times New Roman"/>
          <w:color w:val="000000"/>
          <w:sz w:val="24"/>
          <w:szCs w:val="24"/>
        </w:rPr>
        <w:lastRenderedPageBreak/>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przypadku większych plików zalecamy skorzystać z instrukcji pakowania plików dzieląc je na mniejsze paczki po np. 150 MB każda (link do instrukcji </w:t>
      </w:r>
      <w:hyperlink r:id="rId16"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D27449">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Obwieszczeniem Prezesa Rady Ministrów z dnia 9 listopada 2017 r. </w:t>
      </w:r>
      <w:r w:rsidRPr="008B2E8D">
        <w:rPr>
          <w:rFonts w:ascii="Times New Roman" w:hAnsi="Times New Roman" w:cs="Times New Roman"/>
          <w:i/>
          <w:sz w:val="24"/>
          <w:szCs w:val="24"/>
        </w:rPr>
        <w:t xml:space="preserve">w sprawie ogłoszenia jednolitego tekstu rozporządzenia Rady Ministrów 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8B2E8D">
      <w:pPr>
        <w:autoSpaceDE w:val="0"/>
        <w:adjustRightInd w:val="0"/>
        <w:spacing w:line="288" w:lineRule="auto"/>
        <w:jc w:val="both"/>
        <w:rPr>
          <w:rFonts w:eastAsiaTheme="minorHAnsi" w:cs="Times New Roman"/>
          <w:b/>
          <w:color w:val="000000"/>
          <w:kern w:val="0"/>
          <w:u w:val="single"/>
          <w:lang w:eastAsia="en-US" w:bidi="ar-SA"/>
        </w:rPr>
      </w:pPr>
      <w:r w:rsidRPr="008B2E8D">
        <w:rPr>
          <w:rFonts w:cs="Times New Roman"/>
          <w:b/>
          <w:color w:val="000000"/>
          <w:u w:val="single"/>
        </w:rPr>
        <w:t xml:space="preserve">B. </w:t>
      </w:r>
      <w:r w:rsidR="00B870CA" w:rsidRPr="008B2E8D">
        <w:rPr>
          <w:rFonts w:cs="Times New Roman"/>
          <w:b/>
          <w:color w:val="000000"/>
          <w:u w:val="single"/>
        </w:rPr>
        <w:t>Złożenie oferty</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7" w:history="1">
        <w:r w:rsidR="000058D4" w:rsidRPr="00291DD4">
          <w:rPr>
            <w:rStyle w:val="Hipercze"/>
            <w:rFonts w:ascii="Times New Roman" w:hAnsi="Times New Roman" w:cs="Times New Roman"/>
            <w:i/>
            <w:sz w:val="24"/>
            <w:szCs w:val="24"/>
          </w:rPr>
          <w:t>https://platformazakupowa.pl/pn/sp_pila/proceedings</w:t>
        </w:r>
      </w:hyperlink>
      <w:r w:rsidR="000058D4">
        <w:rPr>
          <w:rFonts w:ascii="Times New Roman" w:hAnsi="Times New Roman" w:cs="Times New Roman"/>
          <w:i/>
          <w:sz w:val="24"/>
          <w:szCs w:val="24"/>
        </w:rPr>
        <w:t xml:space="preserve"> </w:t>
      </w:r>
      <w:r w:rsidR="004611F8" w:rsidRPr="008B2E8D">
        <w:rPr>
          <w:rFonts w:ascii="Times New Roman" w:eastAsia="Times New Roman" w:hAnsi="Times New Roman" w:cs="Times New Roman"/>
          <w:sz w:val="24"/>
          <w:szCs w:val="24"/>
          <w:lang w:eastAsia="ar-SA"/>
        </w:rPr>
        <w:t xml:space="preserve"> w konkretnym </w:t>
      </w:r>
      <w:r w:rsidRPr="008B2E8D">
        <w:rPr>
          <w:rFonts w:ascii="Times New Roman" w:eastAsia="Times New Roman" w:hAnsi="Times New Roman" w:cs="Times New Roman"/>
          <w:sz w:val="24"/>
          <w:szCs w:val="24"/>
          <w:lang w:eastAsia="ar-SA"/>
        </w:rPr>
        <w:t>postępowaniu w sprawie udzielenia zamówienia publicznego.</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lastRenderedPageBreak/>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D27449">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9.1.</w:t>
      </w:r>
      <w:r w:rsidRPr="008B2E8D">
        <w:rPr>
          <w:rFonts w:eastAsia="Times New Roman" w:cs="Times New Roman"/>
          <w:kern w:val="0"/>
          <w:lang w:eastAsia="ar-SA" w:bidi="ar-SA"/>
        </w:rPr>
        <w:tab/>
        <w:t>Pobierz wszystkie pliki dołączone do postępowania na swój komputer,</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9.2.</w:t>
      </w:r>
      <w:r w:rsidRPr="008B2E8D">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9.3.</w:t>
      </w:r>
      <w:r w:rsidRPr="008B2E8D">
        <w:rPr>
          <w:rFonts w:eastAsia="Times New Roman" w:cs="Times New Roman"/>
          <w:kern w:val="0"/>
          <w:lang w:eastAsia="ar-SA" w:bidi="ar-SA"/>
        </w:rPr>
        <w:tab/>
        <w:t xml:space="preserve">Dołącz wszystkie podpisane pliki do </w:t>
      </w:r>
      <w:r w:rsidRPr="008B2E8D">
        <w:rPr>
          <w:rFonts w:eastAsia="Times New Roman" w:cs="Times New Roman"/>
          <w:i/>
          <w:kern w:val="0"/>
          <w:lang w:eastAsia="ar-SA" w:bidi="ar-SA"/>
        </w:rPr>
        <w:t>Formularza składania oferty</w:t>
      </w:r>
      <w:r w:rsidRPr="008B2E8D">
        <w:rPr>
          <w:rFonts w:eastAsia="Times New Roman" w:cs="Times New Roman"/>
          <w:kern w:val="0"/>
          <w:lang w:eastAsia="ar-SA" w:bidi="ar-SA"/>
        </w:rPr>
        <w:t xml:space="preserve"> </w:t>
      </w:r>
      <w:r w:rsidRPr="008B2E8D">
        <w:rPr>
          <w:rFonts w:eastAsia="Times New Roman" w:cs="Times New Roman"/>
          <w:kern w:val="0"/>
          <w:lang w:eastAsia="ar-SA" w:bidi="ar-SA"/>
        </w:rPr>
        <w:br/>
        <w:t xml:space="preserve">na </w:t>
      </w:r>
      <w:hyperlink r:id="rId18" w:history="1">
        <w:r w:rsidR="000058D4" w:rsidRPr="00291DD4">
          <w:rPr>
            <w:rStyle w:val="Hipercze"/>
            <w:rFonts w:cs="Times New Roman"/>
            <w:i/>
          </w:rPr>
          <w:t>https://platformazakupowa.pl/pn/sp_pila/proceedings</w:t>
        </w:r>
      </w:hyperlink>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9.4.</w:t>
      </w:r>
      <w:r w:rsidRPr="008B2E8D">
        <w:rPr>
          <w:rFonts w:eastAsia="Times New Roman" w:cs="Times New Roman"/>
          <w:kern w:val="0"/>
          <w:lang w:eastAsia="ar-SA" w:bidi="ar-SA"/>
        </w:rPr>
        <w:tab/>
        <w:t xml:space="preserve">Kliknij w przycisk </w:t>
      </w:r>
      <w:r w:rsidRPr="008B2E8D">
        <w:rPr>
          <w:rFonts w:eastAsia="Times New Roman" w:cs="Times New Roman"/>
          <w:b/>
          <w:i/>
          <w:kern w:val="0"/>
          <w:lang w:eastAsia="ar-SA" w:bidi="ar-SA"/>
        </w:rPr>
        <w:t>Przejdź do podsumowania</w:t>
      </w:r>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9.5.</w:t>
      </w:r>
      <w:r w:rsidRPr="008B2E8D">
        <w:rPr>
          <w:rFonts w:eastAsia="Times New Roman" w:cs="Times New Roman"/>
          <w:kern w:val="0"/>
          <w:lang w:eastAsia="ar-SA" w:bidi="ar-SA"/>
        </w:rPr>
        <w:tab/>
        <w:t>Następnie w drugim kroku składania oferty należy sprawdzić poprawność złożonej oferty, załączonych plików oraz ich ilości,</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9.6.</w:t>
      </w:r>
      <w:r w:rsidRPr="008B2E8D">
        <w:rPr>
          <w:rFonts w:eastAsia="Times New Roman" w:cs="Times New Roman"/>
          <w:kern w:val="0"/>
          <w:lang w:eastAsia="ar-SA" w:bidi="ar-SA"/>
        </w:rPr>
        <w:tab/>
        <w:t xml:space="preserve">Do celów kontrolnych możesz opcjonalnie sprawdzić ważność i poprawność </w:t>
      </w:r>
      <w:r w:rsidRPr="00505C58">
        <w:rPr>
          <w:rFonts w:eastAsia="Times New Roman" w:cs="Times New Roman"/>
          <w:kern w:val="0"/>
          <w:lang w:eastAsia="ar-SA" w:bidi="ar-SA"/>
        </w:rPr>
        <w:t>swojego elektronicznego podpisu kwalifikowanego i w tym celu:</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9.6.1.</w:t>
      </w:r>
      <w:r w:rsidRPr="00505C58">
        <w:rPr>
          <w:rFonts w:eastAsia="Times New Roman" w:cs="Times New Roman"/>
          <w:kern w:val="0"/>
          <w:lang w:eastAsia="ar-SA" w:bidi="ar-SA"/>
        </w:rPr>
        <w:tab/>
        <w:t>pobrać plik w formacie XML,</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9.6.2.</w:t>
      </w:r>
      <w:r w:rsidRPr="00505C58">
        <w:rPr>
          <w:rFonts w:eastAsia="Times New Roman" w:cs="Times New Roman"/>
          <w:kern w:val="0"/>
          <w:lang w:eastAsia="ar-SA" w:bidi="ar-SA"/>
        </w:rPr>
        <w:tab/>
        <w:t>po wgraniu XML system dokona wstępnej analizy i wyświetli informację</w:t>
      </w:r>
      <w:r w:rsidRPr="00505C58">
        <w:rPr>
          <w:rFonts w:eastAsia="Times New Roman" w:cs="Times New Roman"/>
          <w:kern w:val="0"/>
          <w:vertAlign w:val="superscript"/>
          <w:lang w:eastAsia="ar-SA" w:bidi="ar-SA"/>
        </w:rPr>
        <w:footnoteReference w:id="3"/>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o tym, czy plik XML został podpisany prawidłowo,</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9.6.3.</w:t>
      </w:r>
      <w:r w:rsidRPr="00505C58">
        <w:rPr>
          <w:rFonts w:eastAsia="Times New Roman" w:cs="Times New Roman"/>
          <w:kern w:val="0"/>
          <w:lang w:eastAsia="ar-SA" w:bidi="ar-SA"/>
        </w:rPr>
        <w:tab/>
        <w:t xml:space="preserve">uzyskaną informację należy traktować jako weryfikację pomocniczą, </w:t>
      </w:r>
      <w:r w:rsidRPr="00505C58">
        <w:rPr>
          <w:rFonts w:eastAsia="Times New Roman" w:cs="Times New Roman"/>
          <w:kern w:val="0"/>
          <w:lang w:eastAsia="ar-SA" w:bidi="ar-SA"/>
        </w:rPr>
        <w:br/>
        <w:t xml:space="preserve">gdyż to Zamawiający przeprowadzi proces badania ofert w postępowaniu, </w:t>
      </w:r>
      <w:r w:rsidRPr="00505C58">
        <w:rPr>
          <w:rFonts w:eastAsia="Times New Roman" w:cs="Times New Roman"/>
          <w:kern w:val="0"/>
          <w:lang w:eastAsia="ar-SA" w:bidi="ar-SA"/>
        </w:rPr>
        <w:br/>
        <w:t>w tym weryfikacji podpisu,</w:t>
      </w:r>
      <w:r w:rsidRPr="00505C58">
        <w:rPr>
          <w:rFonts w:eastAsiaTheme="minorHAnsi" w:cs="Times New Roman"/>
          <w:kern w:val="0"/>
          <w:vertAlign w:val="superscript"/>
          <w:lang w:eastAsia="en-US" w:bidi="ar-SA"/>
        </w:rPr>
        <w:tab/>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9.6.4.</w:t>
      </w:r>
      <w:r w:rsidRPr="00505C58">
        <w:rPr>
          <w:rFonts w:eastAsia="Times New Roman" w:cs="Times New Roman"/>
          <w:kern w:val="0"/>
          <w:lang w:eastAsia="ar-SA" w:bidi="ar-SA"/>
        </w:rPr>
        <w:tab/>
        <w:t>Przyczyny błędnej walidacji elektronicznego podpisu kwalifikowanego</w:t>
      </w:r>
      <w:r w:rsidRPr="00505C58">
        <w:rPr>
          <w:rFonts w:eastAsia="Times New Roman" w:cs="Times New Roman"/>
          <w:kern w:val="0"/>
          <w:lang w:eastAsia="ar-SA" w:bidi="ar-SA"/>
        </w:rPr>
        <w:br/>
        <w:t>podczas jego weryfikacji mogą być następujące:</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lastRenderedPageBreak/>
        <w:t>9.6.4.1.</w:t>
      </w:r>
      <w:r w:rsidRPr="00505C58">
        <w:rPr>
          <w:rFonts w:eastAsia="Times New Roman" w:cs="Times New Roman"/>
          <w:kern w:val="0"/>
          <w:lang w:eastAsia="ar-SA" w:bidi="ar-SA"/>
        </w:rPr>
        <w:tab/>
        <w:t>brak podpisu na dokumencie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9.6.4.2.</w:t>
      </w:r>
      <w:r w:rsidRPr="00505C58">
        <w:rPr>
          <w:rFonts w:eastAsia="Times New Roman" w:cs="Times New Roman"/>
          <w:kern w:val="0"/>
          <w:lang w:eastAsia="ar-SA" w:bidi="ar-SA"/>
        </w:rPr>
        <w:tab/>
        <w:t>podpis kwalifikowany utracił ważność,</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9.6.4.3.</w:t>
      </w:r>
      <w:r w:rsidRPr="00505C58">
        <w:rPr>
          <w:rFonts w:eastAsia="Times New Roman" w:cs="Times New Roman"/>
          <w:kern w:val="0"/>
          <w:lang w:eastAsia="ar-SA" w:bidi="ar-SA"/>
        </w:rPr>
        <w:tab/>
        <w:t>niewłaściwy formatu podpisu,</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9.6.4.4.</w:t>
      </w:r>
      <w:r w:rsidRPr="00505C58">
        <w:rPr>
          <w:rFonts w:eastAsia="Times New Roman" w:cs="Times New Roman"/>
          <w:kern w:val="0"/>
          <w:lang w:eastAsia="ar-SA" w:bidi="ar-SA"/>
        </w:rPr>
        <w:tab/>
        <w:t>użycie podpisu niekwalifikowanego,</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9.6.4.5.</w:t>
      </w:r>
      <w:r w:rsidRPr="00505C58">
        <w:rPr>
          <w:rFonts w:eastAsia="Times New Roman" w:cs="Times New Roman"/>
          <w:kern w:val="0"/>
          <w:lang w:eastAsia="ar-SA" w:bidi="ar-SA"/>
        </w:rPr>
        <w:tab/>
        <w:t>zmodyfikowano plik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9.6.4.6.</w:t>
      </w:r>
      <w:r w:rsidRPr="00505C58">
        <w:rPr>
          <w:rFonts w:eastAsia="Times New Roman" w:cs="Times New Roman"/>
          <w:kern w:val="0"/>
          <w:lang w:eastAsia="ar-SA" w:bidi="ar-SA"/>
        </w:rPr>
        <w:tab/>
        <w:t>załączenie przez wykonawcę niewłaściwego pliku XML.</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9.7.</w:t>
      </w:r>
      <w:r w:rsidRPr="00505C58">
        <w:rPr>
          <w:rFonts w:eastAsia="Times New Roman" w:cs="Times New Roman"/>
          <w:kern w:val="0"/>
          <w:lang w:eastAsia="ar-SA" w:bidi="ar-SA"/>
        </w:rPr>
        <w:tab/>
        <w:t xml:space="preserve">Niezależnie od wyświetlonego komunikatu możesz kliknąć przycisk </w:t>
      </w:r>
      <w:r w:rsidRPr="00505C58">
        <w:rPr>
          <w:rFonts w:eastAsia="Times New Roman" w:cs="Times New Roman"/>
          <w:b/>
          <w:i/>
          <w:kern w:val="0"/>
          <w:lang w:eastAsia="ar-SA" w:bidi="ar-SA"/>
        </w:rPr>
        <w:t>Złóż ofertę</w:t>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aby zakończyć etap składania oferty,</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9.8.</w:t>
      </w:r>
      <w:r w:rsidRPr="00505C58">
        <w:rPr>
          <w:rFonts w:eastAsia="Times New Roman" w:cs="Times New Roman"/>
          <w:kern w:val="0"/>
          <w:lang w:eastAsia="ar-SA" w:bidi="ar-SA"/>
        </w:rPr>
        <w:tab/>
        <w:t xml:space="preserve">Następnie system zaszyfruje ofertę, tak by ta była niedostępna dla Zamawiającego do terminu otwarcia ofert w postępowaniu zgodnie z art. 221 ustawy. </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9.9.</w:t>
      </w:r>
      <w:r w:rsidRPr="00505C58">
        <w:rPr>
          <w:rFonts w:eastAsia="Times New Roman" w:cs="Times New Roman"/>
          <w:kern w:val="0"/>
          <w:lang w:eastAsia="ar-SA" w:bidi="ar-SA"/>
        </w:rPr>
        <w:tab/>
        <w:t xml:space="preserve">Ostatnim krokiem jest wyświetlenie się komunikatu i przesłanie wiadomości email z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t>
      </w:r>
      <w:proofErr w:type="spellStart"/>
      <w:r w:rsidRPr="00505C58">
        <w:rPr>
          <w:rFonts w:eastAsia="Times New Roman" w:cs="Times New Roman"/>
          <w:kern w:val="0"/>
          <w:lang w:eastAsia="ar-SA" w:bidi="ar-SA"/>
        </w:rPr>
        <w:t>z</w:t>
      </w:r>
      <w:proofErr w:type="spellEnd"/>
      <w:r w:rsidRPr="00505C58">
        <w:rPr>
          <w:rFonts w:eastAsia="Times New Roman" w:cs="Times New Roman"/>
          <w:kern w:val="0"/>
          <w:lang w:eastAsia="ar-SA" w:bidi="ar-SA"/>
        </w:rPr>
        <w:t xml:space="preserve"> informacją na temat złożonej oferty</w:t>
      </w:r>
      <w:r w:rsidRPr="00505C58">
        <w:rPr>
          <w:rFonts w:eastAsia="Times New Roman" w:cs="Times New Roman"/>
          <w:kern w:val="0"/>
          <w:vertAlign w:val="superscript"/>
          <w:lang w:eastAsia="ar-SA" w:bidi="ar-SA"/>
        </w:rPr>
        <w:footnoteReference w:id="4"/>
      </w:r>
      <w:r w:rsidR="006512FF" w:rsidRPr="00505C58">
        <w:rPr>
          <w:rFonts w:eastAsia="Times New Roman" w:cs="Times New Roman"/>
          <w:kern w:val="0"/>
          <w:lang w:eastAsia="ar-SA" w:bidi="ar-SA"/>
        </w:rPr>
        <w:t>.</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9.10.</w:t>
      </w:r>
      <w:r w:rsidRPr="00505C58">
        <w:rPr>
          <w:rFonts w:eastAsia="Times New Roman" w:cs="Times New Roman"/>
          <w:kern w:val="0"/>
          <w:lang w:eastAsia="ar-SA" w:bidi="ar-SA"/>
        </w:rPr>
        <w:tab/>
        <w:t xml:space="preserve">W celach odwoławczych z uwagi na zaszyfrowanie oferty na </w:t>
      </w:r>
      <w:r w:rsidR="00207A9D" w:rsidRPr="00505C58">
        <w:rPr>
          <w:rFonts w:eastAsia="Times New Roman" w:cs="Times New Roman"/>
          <w:kern w:val="0"/>
          <w:lang w:eastAsia="ar-SA" w:bidi="ar-SA"/>
        </w:rPr>
        <w:t xml:space="preserve">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Wykonawca powinien przechowywać kopię swojej oferty wraz z pobranym plikiem XML na swoim komputerze.</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D27449">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14.1.</w:t>
      </w:r>
      <w:r w:rsidRPr="00505C58">
        <w:rPr>
          <w:rFonts w:eastAsia="Times New Roman" w:cs="Times New Roman"/>
          <w:kern w:val="0"/>
          <w:lang w:eastAsia="ar-SA" w:bidi="ar-SA"/>
        </w:rPr>
        <w:tab/>
        <w:t xml:space="preserve">przez kliknięcie w link wysłany w wiadomości email, który musi być zgodny </w:t>
      </w:r>
      <w:r w:rsidRPr="00505C58">
        <w:rPr>
          <w:rFonts w:eastAsia="Times New Roman" w:cs="Times New Roman"/>
          <w:kern w:val="0"/>
          <w:lang w:eastAsia="ar-SA" w:bidi="ar-SA"/>
        </w:rPr>
        <w:br/>
        <w:t>z adres email podanym podczas pierwotnego składania oferty lub</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14.2.</w:t>
      </w:r>
      <w:r w:rsidRPr="00505C58">
        <w:rPr>
          <w:rFonts w:eastAsia="Times New Roman" w:cs="Times New Roman"/>
          <w:kern w:val="0"/>
          <w:lang w:eastAsia="ar-SA" w:bidi="ar-SA"/>
        </w:rPr>
        <w:tab/>
        <w:t xml:space="preserve">zalogowanie i kliknięcie w przycisk </w:t>
      </w:r>
      <w:r w:rsidRPr="00505C58">
        <w:rPr>
          <w:rFonts w:eastAsia="Times New Roman" w:cs="Times New Roman"/>
          <w:b/>
          <w:i/>
          <w:kern w:val="0"/>
          <w:lang w:eastAsia="ar-SA" w:bidi="ar-SA"/>
        </w:rPr>
        <w:t>Potwierdź ofertę</w:t>
      </w:r>
      <w:r w:rsidRPr="00505C58">
        <w:rPr>
          <w:rFonts w:eastAsia="Times New Roman" w:cs="Times New Roman"/>
          <w:kern w:val="0"/>
          <w:lang w:eastAsia="ar-SA" w:bidi="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lastRenderedPageBreak/>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FA3A27"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BF7A99" w:rsidRPr="00505C58" w:rsidRDefault="00204B75" w:rsidP="008B2E8D">
      <w:pPr>
        <w:widowControl/>
        <w:autoSpaceDN/>
        <w:spacing w:line="288" w:lineRule="auto"/>
        <w:ind w:left="426" w:hanging="426"/>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C. </w:t>
      </w:r>
      <w:r w:rsidR="00BF7A99" w:rsidRPr="00505C58">
        <w:rPr>
          <w:rFonts w:eastAsia="Times New Roman" w:cs="Times New Roman"/>
          <w:b/>
          <w:kern w:val="0"/>
          <w:lang w:eastAsia="ar-SA" w:bidi="ar-SA"/>
        </w:rPr>
        <w:t>Sposób kom</w:t>
      </w:r>
      <w:r w:rsidR="0084635C" w:rsidRPr="00505C58">
        <w:rPr>
          <w:rFonts w:eastAsia="Times New Roman" w:cs="Times New Roman"/>
          <w:b/>
          <w:kern w:val="0"/>
          <w:lang w:eastAsia="ar-SA" w:bidi="ar-SA"/>
        </w:rPr>
        <w:t>unikowania się Zamawiającego z W</w:t>
      </w:r>
      <w:r w:rsidR="00BF7A99" w:rsidRPr="00505C58">
        <w:rPr>
          <w:rFonts w:eastAsia="Times New Roman" w:cs="Times New Roman"/>
          <w:b/>
          <w:kern w:val="0"/>
          <w:lang w:eastAsia="ar-SA" w:bidi="ar-SA"/>
        </w:rPr>
        <w:t>ykonawcami (nie dotyczy składania ofert)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1.</w:t>
      </w:r>
      <w:r w:rsidRPr="00505C58">
        <w:rPr>
          <w:rFonts w:eastAsia="Times New Roman" w:cs="Times New Roman"/>
          <w:kern w:val="0"/>
          <w:lang w:eastAsia="ar-SA" w:bidi="ar-SA"/>
        </w:rPr>
        <w:tab/>
        <w:t xml:space="preserve">Jeżeli w </w:t>
      </w:r>
      <w:r w:rsidRPr="00505C58">
        <w:rPr>
          <w:rFonts w:eastAsia="Times New Roman" w:cs="Times New Roman"/>
          <w:i/>
          <w:kern w:val="0"/>
          <w:lang w:eastAsia="ar-SA" w:bidi="ar-SA"/>
        </w:rPr>
        <w:t>Ogłoszeniu o zamówieniu</w:t>
      </w:r>
      <w:r w:rsidRPr="00505C58">
        <w:rPr>
          <w:rFonts w:eastAsia="Times New Roman" w:cs="Times New Roman"/>
          <w:kern w:val="0"/>
          <w:lang w:eastAsia="ar-SA" w:bidi="ar-SA"/>
        </w:rPr>
        <w:t xml:space="preserve">, </w:t>
      </w:r>
      <w:r w:rsidRPr="00505C58">
        <w:rPr>
          <w:rFonts w:eastAsia="Times New Roman" w:cs="Times New Roman"/>
          <w:i/>
          <w:kern w:val="0"/>
          <w:lang w:eastAsia="ar-SA" w:bidi="ar-SA"/>
        </w:rPr>
        <w:t>SWZ</w:t>
      </w:r>
      <w:r w:rsidRPr="00505C58">
        <w:rPr>
          <w:rFonts w:eastAsia="Times New Roman" w:cs="Times New Roman"/>
          <w:kern w:val="0"/>
          <w:lang w:eastAsia="ar-SA" w:bidi="ar-SA"/>
        </w:rPr>
        <w:t xml:space="preserve"> nie zapisano inaczej to komunikacja </w:t>
      </w:r>
      <w:r w:rsidRPr="00505C58">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w:t>
      </w:r>
      <w:r w:rsidR="00FA3A27" w:rsidRPr="00505C58">
        <w:rPr>
          <w:rFonts w:eastAsia="Times New Roman" w:cs="Times New Roman"/>
          <w:kern w:val="0"/>
          <w:lang w:eastAsia="ar-SA" w:bidi="ar-SA"/>
        </w:rPr>
        <w:br/>
      </w:r>
      <w:r w:rsidRPr="00505C58">
        <w:rPr>
          <w:rFonts w:eastAsia="Times New Roman" w:cs="Times New Roman"/>
          <w:kern w:val="0"/>
          <w:lang w:eastAsia="ar-SA" w:bidi="ar-SA"/>
        </w:rPr>
        <w:t>oraz prz</w:t>
      </w:r>
      <w:r w:rsidR="00FA3A27" w:rsidRPr="00505C58">
        <w:rPr>
          <w:rFonts w:eastAsia="Times New Roman" w:cs="Times New Roman"/>
          <w:kern w:val="0"/>
          <w:lang w:eastAsia="ar-SA" w:bidi="ar-SA"/>
        </w:rPr>
        <w:t>ekazywanie informacji odbywa się</w:t>
      </w:r>
      <w:r w:rsidRPr="00505C58">
        <w:rPr>
          <w:rFonts w:eastAsia="Times New Roman" w:cs="Times New Roman"/>
          <w:kern w:val="0"/>
          <w:lang w:eastAsia="ar-SA" w:bidi="ar-SA"/>
        </w:rPr>
        <w:t xml:space="preserve"> elektronicznie za pośrednictwem </w:t>
      </w:r>
      <w:hyperlink r:id="rId19" w:history="1">
        <w:r w:rsidR="000058D4" w:rsidRPr="00291DD4">
          <w:rPr>
            <w:rStyle w:val="Hipercze"/>
            <w:rFonts w:cs="Times New Roman"/>
            <w:i/>
          </w:rPr>
          <w:t>https://platformazakupowa.pl/pn/sp_pila/proceedings</w:t>
        </w:r>
      </w:hyperlink>
      <w:r w:rsidRPr="00505C58">
        <w:rPr>
          <w:rFonts w:eastAsia="Times New Roman" w:cs="Times New Roman"/>
          <w:kern w:val="0"/>
          <w:lang w:eastAsia="ar-SA" w:bidi="ar-SA"/>
        </w:rPr>
        <w:t xml:space="preserve"> i formularza </w:t>
      </w:r>
      <w:r w:rsidRPr="00505C58">
        <w:rPr>
          <w:rFonts w:eastAsia="Times New Roman" w:cs="Times New Roman"/>
          <w:b/>
          <w:i/>
          <w:kern w:val="0"/>
          <w:lang w:eastAsia="ar-SA" w:bidi="ar-SA"/>
        </w:rPr>
        <w:t>Wyślij wiadomość</w:t>
      </w:r>
      <w:r w:rsidRPr="00505C58">
        <w:rPr>
          <w:rFonts w:eastAsia="Times New Roman" w:cs="Times New Roman"/>
          <w:kern w:val="0"/>
          <w:lang w:eastAsia="ar-SA" w:bidi="ar-SA"/>
        </w:rPr>
        <w: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2.</w:t>
      </w:r>
      <w:r w:rsidRPr="00505C58">
        <w:rPr>
          <w:rFonts w:eastAsia="Times New Roman" w:cs="Times New Roman"/>
          <w:kern w:val="0"/>
          <w:lang w:eastAsia="ar-SA" w:bidi="ar-SA"/>
        </w:rPr>
        <w:tab/>
        <w:t xml:space="preserve">Niniejszy </w:t>
      </w:r>
      <w:proofErr w:type="spellStart"/>
      <w:r w:rsidRPr="00505C58">
        <w:rPr>
          <w:rFonts w:eastAsia="Times New Roman" w:cs="Times New Roman"/>
          <w:kern w:val="0"/>
          <w:lang w:eastAsia="ar-SA" w:bidi="ar-SA"/>
        </w:rPr>
        <w:t>pkt</w:t>
      </w:r>
      <w:proofErr w:type="spellEnd"/>
      <w:r w:rsidRPr="00505C58">
        <w:rPr>
          <w:rFonts w:eastAsia="Times New Roman" w:cs="Times New Roman"/>
          <w:kern w:val="0"/>
          <w:lang w:eastAsia="ar-SA" w:bidi="ar-SA"/>
        </w:rPr>
        <w:t xml:space="preserve"> </w:t>
      </w:r>
      <w:r w:rsidR="00204B75" w:rsidRPr="00505C58">
        <w:rPr>
          <w:rFonts w:eastAsia="Times New Roman" w:cs="Times New Roman"/>
          <w:kern w:val="0"/>
          <w:lang w:eastAsia="ar-SA" w:bidi="ar-SA"/>
        </w:rPr>
        <w:t>C</w:t>
      </w:r>
      <w:r w:rsidRPr="00505C58">
        <w:rPr>
          <w:rFonts w:eastAsia="Times New Roman" w:cs="Times New Roman"/>
          <w:kern w:val="0"/>
          <w:lang w:eastAsia="ar-SA" w:bidi="ar-SA"/>
        </w:rPr>
        <w:t xml:space="preserve"> </w:t>
      </w:r>
      <w:r w:rsidRPr="00505C58">
        <w:rPr>
          <w:rFonts w:eastAsia="Times New Roman" w:cs="Times New Roman"/>
          <w:b/>
          <w:kern w:val="0"/>
          <w:lang w:eastAsia="ar-SA" w:bidi="ar-SA"/>
        </w:rPr>
        <w:t>nie dotyczy składania ofert</w:t>
      </w:r>
      <w:r w:rsidRPr="00505C58">
        <w:rPr>
          <w:rFonts w:eastAsia="Times New Roman" w:cs="Times New Roman"/>
          <w:kern w:val="0"/>
          <w:lang w:eastAsia="ar-SA" w:bidi="ar-SA"/>
        </w:rPr>
        <w:t>, gdyż wiadomości nie są szyfrowane.</w:t>
      </w:r>
    </w:p>
    <w:p w:rsidR="00792AF0" w:rsidRPr="00505C58" w:rsidRDefault="00507BF1"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 xml:space="preserve">3. </w:t>
      </w:r>
      <w:r w:rsidR="00792AF0" w:rsidRPr="00505C58">
        <w:rPr>
          <w:rFonts w:eastAsia="Times New Roman" w:cs="Times New Roman"/>
          <w:kern w:val="0"/>
          <w:lang w:eastAsia="ar-SA" w:bidi="ar-SA"/>
        </w:rPr>
        <w:t xml:space="preserve">Komunikacja poprzez </w:t>
      </w:r>
      <w:r w:rsidR="00792AF0" w:rsidRPr="00505C58">
        <w:rPr>
          <w:rFonts w:eastAsia="Times New Roman" w:cs="Times New Roman"/>
          <w:b/>
          <w:i/>
          <w:kern w:val="0"/>
          <w:lang w:eastAsia="ar-SA" w:bidi="ar-SA"/>
        </w:rPr>
        <w:t>Wyślij wiadomość</w:t>
      </w:r>
      <w:r w:rsidR="00792AF0" w:rsidRPr="00505C58">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rFonts w:eastAsia="Times New Roman" w:cs="Times New Roman"/>
          <w:kern w:val="0"/>
          <w:lang w:eastAsia="ar-SA" w:bidi="ar-SA"/>
        </w:rPr>
        <w:br/>
      </w:r>
      <w:r w:rsidR="00792AF0" w:rsidRPr="00505C58">
        <w:rPr>
          <w:rFonts w:eastAsia="Times New Roman" w:cs="Times New Roman"/>
          <w:kern w:val="0"/>
          <w:lang w:eastAsia="ar-SA" w:bidi="ar-SA"/>
        </w:rPr>
        <w:t>przy maksymalnej sumarycznej wielkości 500 MB.</w:t>
      </w:r>
    </w:p>
    <w:p w:rsidR="00FC0C08" w:rsidRPr="00505C58" w:rsidRDefault="00792AF0" w:rsidP="00505C58">
      <w:pPr>
        <w:widowControl/>
        <w:suppressAutoHyphens w:val="0"/>
        <w:autoSpaceDE w:val="0"/>
        <w:adjustRightInd w:val="0"/>
        <w:spacing w:line="288" w:lineRule="auto"/>
        <w:ind w:left="568" w:hanging="284"/>
        <w:jc w:val="both"/>
        <w:textAlignment w:val="auto"/>
        <w:rPr>
          <w:rFonts w:eastAsiaTheme="minorHAnsi" w:cs="Times New Roman"/>
          <w:color w:val="000000"/>
          <w:kern w:val="0"/>
          <w:lang w:eastAsia="en-US" w:bidi="ar-SA"/>
        </w:rPr>
      </w:pPr>
      <w:r w:rsidRPr="00505C58">
        <w:rPr>
          <w:rFonts w:eastAsia="Times New Roman" w:cs="Times New Roman"/>
          <w:kern w:val="0"/>
          <w:lang w:eastAsia="ar-SA" w:bidi="ar-SA"/>
        </w:rPr>
        <w:t>4.</w:t>
      </w:r>
      <w:r w:rsidRPr="00505C58">
        <w:rPr>
          <w:rFonts w:eastAsia="Times New Roman" w:cs="Times New Roman"/>
          <w:kern w:val="0"/>
          <w:lang w:eastAsia="ar-SA" w:bidi="ar-SA"/>
        </w:rPr>
        <w:tab/>
        <w:t>W sytuacjach awaryjny</w:t>
      </w:r>
      <w:r w:rsidR="00FA2FF0" w:rsidRPr="00505C58">
        <w:rPr>
          <w:rFonts w:eastAsia="Times New Roman" w:cs="Times New Roman"/>
          <w:kern w:val="0"/>
          <w:lang w:eastAsia="ar-SA" w:bidi="ar-SA"/>
        </w:rPr>
        <w:t xml:space="preserve">ch np. w przypadku </w:t>
      </w:r>
      <w:r w:rsidR="006875E8" w:rsidRPr="00505C58">
        <w:rPr>
          <w:rFonts w:eastAsia="Times New Roman" w:cs="Times New Roman"/>
          <w:kern w:val="0"/>
          <w:lang w:eastAsia="ar-SA" w:bidi="ar-SA"/>
        </w:rPr>
        <w:t>niewłaściwego funkcjonowania</w:t>
      </w:r>
      <w:r w:rsidR="00FA2FF0" w:rsidRPr="00505C58">
        <w:rPr>
          <w:rFonts w:eastAsia="Times New Roman" w:cs="Times New Roman"/>
          <w:kern w:val="0"/>
          <w:lang w:eastAsia="ar-SA" w:bidi="ar-SA"/>
        </w:rPr>
        <w:t xml:space="preserve"> </w:t>
      </w:r>
      <w:hyperlink r:id="rId20" w:history="1">
        <w:r w:rsidR="00204B75" w:rsidRPr="00505C58">
          <w:rPr>
            <w:rStyle w:val="Hipercze"/>
            <w:rFonts w:cs="Times New Roman"/>
            <w:i/>
          </w:rPr>
          <w:t>https://platformazakupowa.pl/pn/sp_pila</w:t>
        </w:r>
      </w:hyperlink>
      <w:r w:rsidR="00204B75" w:rsidRPr="00505C58">
        <w:rPr>
          <w:rFonts w:cs="Times New Roman"/>
          <w:i/>
        </w:rPr>
        <w:t xml:space="preserve"> </w:t>
      </w:r>
      <w:r w:rsidRPr="00505C58">
        <w:rPr>
          <w:rFonts w:eastAsia="Times New Roman" w:cs="Times New Roman"/>
          <w:kern w:val="0"/>
          <w:lang w:eastAsia="ar-SA" w:bidi="ar-SA"/>
        </w:rPr>
        <w:t xml:space="preserve">Zamawiający może również komunikować się </w:t>
      </w:r>
      <w:r w:rsidR="00AA5B3F" w:rsidRPr="00505C58">
        <w:rPr>
          <w:rFonts w:eastAsia="Times New Roman" w:cs="Times New Roman"/>
          <w:kern w:val="0"/>
          <w:lang w:eastAsia="ar-SA" w:bidi="ar-SA"/>
        </w:rPr>
        <w:br/>
      </w:r>
      <w:r w:rsidRPr="00505C58">
        <w:rPr>
          <w:rFonts w:eastAsia="Times New Roman" w:cs="Times New Roman"/>
          <w:kern w:val="0"/>
          <w:lang w:eastAsia="ar-SA" w:bidi="ar-SA"/>
        </w:rPr>
        <w:t xml:space="preserve">z Wykonawcami </w:t>
      </w:r>
      <w:r w:rsidR="00FC0C08" w:rsidRPr="00505C58">
        <w:rPr>
          <w:rFonts w:eastAsiaTheme="minorHAnsi" w:cs="Times New Roman"/>
          <w:color w:val="000000"/>
          <w:kern w:val="0"/>
          <w:lang w:eastAsia="en-US" w:bidi="ar-SA"/>
        </w:rPr>
        <w:t xml:space="preserve">za pomocą poczty elektronicznej: </w:t>
      </w:r>
      <w:hyperlink r:id="rId21" w:history="1">
        <w:r w:rsidR="00AB4D93" w:rsidRPr="00505C58">
          <w:rPr>
            <w:rStyle w:val="Hipercze"/>
            <w:rFonts w:eastAsiaTheme="minorHAnsi" w:cs="Times New Roman"/>
            <w:i/>
            <w:kern w:val="0"/>
            <w:lang w:eastAsia="en-US" w:bidi="ar-SA"/>
          </w:rPr>
          <w:t>zamowienia@sppila.policja.gov.pl</w:t>
        </w:r>
      </w:hyperlink>
      <w:r w:rsidR="00FC0C08" w:rsidRPr="00505C58">
        <w:rPr>
          <w:rFonts w:eastAsiaTheme="minorHAnsi" w:cs="Times New Roman"/>
          <w:color w:val="000000"/>
          <w:kern w:val="0"/>
          <w:lang w:eastAsia="en-US" w:bidi="ar-SA"/>
        </w:rPr>
        <w:t xml:space="preserve"> </w:t>
      </w:r>
      <w:r w:rsidR="00AA5B3F" w:rsidRPr="00505C58">
        <w:rPr>
          <w:rFonts w:eastAsiaTheme="minorHAnsi" w:cs="Times New Roman"/>
          <w:color w:val="000000"/>
          <w:kern w:val="0"/>
          <w:lang w:eastAsia="en-US" w:bidi="ar-SA"/>
        </w:rPr>
        <w:t xml:space="preserve">(nie dotyczy </w:t>
      </w:r>
      <w:r w:rsidR="00FC0C08" w:rsidRPr="00505C58">
        <w:rPr>
          <w:rFonts w:eastAsiaTheme="minorHAnsi" w:cs="Times New Roman"/>
          <w:color w:val="000000"/>
          <w:kern w:val="0"/>
          <w:lang w:eastAsia="en-US" w:bidi="ar-SA"/>
        </w:rPr>
        <w:t xml:space="preserve">składania ofert). </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5.</w:t>
      </w:r>
      <w:r w:rsidRPr="00505C58">
        <w:rPr>
          <w:rFonts w:eastAsia="Times New Roman" w:cs="Times New Roman"/>
          <w:kern w:val="0"/>
          <w:lang w:eastAsia="ar-SA" w:bidi="ar-SA"/>
        </w:rPr>
        <w:tab/>
        <w:t xml:space="preserve">Dokumenty elektroniczne, oświadczenia lub elektroniczne kopie dokumentów </w:t>
      </w:r>
      <w:r w:rsidRPr="00505C58">
        <w:rPr>
          <w:rFonts w:eastAsia="Times New Roman" w:cs="Times New Roman"/>
          <w:kern w:val="0"/>
          <w:lang w:eastAsia="ar-SA" w:bidi="ar-SA"/>
        </w:rPr>
        <w:br/>
        <w:t xml:space="preserve">lub oświadczeń składane są przez Wykonawcę za pośrednictwem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jako załączniki</w:t>
      </w:r>
      <w:r w:rsidRPr="00505C58">
        <w:rPr>
          <w:rFonts w:eastAsia="Times New Roman" w:cs="Times New Roman"/>
          <w:kern w:val="0"/>
          <w:vertAlign w:val="superscript"/>
          <w:lang w:eastAsia="ar-SA" w:bidi="ar-SA"/>
        </w:rPr>
        <w:footnoteReference w:id="5"/>
      </w:r>
      <w:r w:rsidRPr="00505C58">
        <w:rPr>
          <w:rFonts w:eastAsia="Times New Roman" w:cs="Times New Roman"/>
          <w:kern w:val="0"/>
          <w:lang w:eastAsia="ar-SA" w:bidi="ar-SA"/>
        </w:rPr>
        <w:t>.</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6.</w:t>
      </w:r>
      <w:r w:rsidRPr="00505C58">
        <w:rPr>
          <w:rFonts w:eastAsia="Times New Roman" w:cs="Times New Roman"/>
          <w:kern w:val="0"/>
          <w:lang w:eastAsia="ar-SA" w:bidi="ar-SA"/>
        </w:rPr>
        <w:tab/>
        <w:t>Dla wygody dodatkowo Wykonawca może otrzymywać powiadomienia</w:t>
      </w:r>
      <w:r w:rsidR="00204B75" w:rsidRPr="00505C58">
        <w:rPr>
          <w:rFonts w:eastAsia="Times New Roman" w:cs="Times New Roman"/>
          <w:kern w:val="0"/>
          <w:lang w:eastAsia="ar-SA" w:bidi="ar-SA"/>
        </w:rPr>
        <w:t>,</w:t>
      </w:r>
      <w:r w:rsidRPr="00505C58">
        <w:rPr>
          <w:rFonts w:eastAsia="Times New Roman" w:cs="Times New Roman"/>
          <w:kern w:val="0"/>
          <w:lang w:eastAsia="ar-SA" w:bidi="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7.</w:t>
      </w:r>
      <w:r w:rsidRPr="00505C58">
        <w:rPr>
          <w:rFonts w:eastAsia="Times New Roman" w:cs="Times New Roman"/>
          <w:kern w:val="0"/>
          <w:lang w:eastAsia="ar-SA" w:bidi="ar-SA"/>
        </w:rPr>
        <w:tab/>
        <w:t xml:space="preserve">Warunkiem otrzymania powiadomień systemowych </w:t>
      </w:r>
      <w:r w:rsidRPr="00505C58">
        <w:rPr>
          <w:rFonts w:eastAsia="Times New Roman" w:cs="Times New Roman"/>
          <w:b/>
          <w:bCs/>
          <w:i/>
          <w:kern w:val="0"/>
          <w:lang w:eastAsia="ar-SA" w:bidi="ar-SA"/>
        </w:rPr>
        <w:t>platformazakupowa.pl</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 xml:space="preserve">zgodnie </w:t>
      </w:r>
      <w:r w:rsidRPr="00505C58">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505C58">
        <w:rPr>
          <w:rFonts w:eastAsia="Times New Roman" w:cs="Times New Roman"/>
          <w:kern w:val="0"/>
          <w:lang w:eastAsia="ar-SA" w:bidi="ar-SA"/>
        </w:rPr>
        <w:br/>
        <w:t>w obrębie postępowania, na którą otrzyma odpowiedź.</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8.</w:t>
      </w:r>
      <w:r w:rsidRPr="00505C58">
        <w:rPr>
          <w:rFonts w:eastAsia="Times New Roman" w:cs="Times New Roman"/>
          <w:kern w:val="0"/>
          <w:lang w:eastAsia="ar-SA" w:bidi="ar-SA"/>
        </w:rPr>
        <w:tab/>
        <w:t xml:space="preserve">Wykonawca jako podmiot profesjonalny ma obowiązek sprawdzania bezpośrednio </w:t>
      </w:r>
      <w:r w:rsidRPr="00505C58">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DF1B61"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9.</w:t>
      </w:r>
      <w:r w:rsidRPr="00505C58">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w:t>
      </w:r>
      <w:r w:rsidRPr="00505C58">
        <w:rPr>
          <w:rFonts w:eastAsia="Times New Roman" w:cs="Times New Roman"/>
          <w:kern w:val="0"/>
          <w:lang w:eastAsia="ar-SA" w:bidi="ar-SA"/>
        </w:rPr>
        <w:lastRenderedPageBreak/>
        <w:t xml:space="preserve">przekazywanie informacji uznaje się kliknięcie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b/>
          <w:bCs/>
          <w:kern w:val="0"/>
          <w:lang w:eastAsia="ar-SA" w:bidi="ar-SA"/>
        </w:rPr>
        <w:br/>
      </w:r>
      <w:r w:rsidRPr="00505C58">
        <w:rPr>
          <w:rFonts w:eastAsia="Times New Roman" w:cs="Times New Roman"/>
          <w:kern w:val="0"/>
          <w:lang w:eastAsia="ar-SA" w:bidi="ar-SA"/>
        </w:rPr>
        <w:t>po których pojawi się komunikat, że wiadomość została wysłana do Zamawiającego.</w:t>
      </w:r>
    </w:p>
    <w:p w:rsidR="00AE4C2E" w:rsidRDefault="00AE4C2E"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A5456F" w:rsidRPr="00505C58" w:rsidRDefault="00A5456F"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 xml:space="preserve">ROZDZIAŁ </w:t>
      </w:r>
      <w:r w:rsidR="00736F69" w:rsidRPr="00505C58">
        <w:rPr>
          <w:rFonts w:eastAsiaTheme="minorHAnsi" w:cs="Times New Roman"/>
          <w:b/>
          <w:bCs/>
          <w:color w:val="000000"/>
          <w:kern w:val="0"/>
          <w:lang w:eastAsia="en-US" w:bidi="ar-SA"/>
        </w:rPr>
        <w:t>V</w:t>
      </w:r>
      <w:r w:rsidR="00204B75" w:rsidRPr="00505C58">
        <w:rPr>
          <w:rFonts w:eastAsiaTheme="minorHAnsi" w:cs="Times New Roman"/>
          <w:b/>
          <w:bCs/>
          <w:color w:val="000000"/>
          <w:kern w:val="0"/>
          <w:lang w:eastAsia="en-US" w:bidi="ar-SA"/>
        </w:rPr>
        <w:t>I</w:t>
      </w:r>
      <w:r w:rsidR="000E4402">
        <w:rPr>
          <w:rFonts w:eastAsiaTheme="minorHAnsi" w:cs="Times New Roman"/>
          <w:b/>
          <w:bCs/>
          <w:color w:val="000000"/>
          <w:kern w:val="0"/>
          <w:lang w:eastAsia="en-US" w:bidi="ar-SA"/>
        </w:rPr>
        <w:t>I</w:t>
      </w:r>
      <w:r w:rsidR="00736F69" w:rsidRPr="00505C58">
        <w:rPr>
          <w:rFonts w:eastAsiaTheme="minorHAnsi" w:cs="Times New Roman"/>
          <w:b/>
          <w:bCs/>
          <w:color w:val="000000"/>
          <w:kern w:val="0"/>
          <w:lang w:eastAsia="en-US" w:bidi="ar-SA"/>
        </w:rPr>
        <w:t>.</w:t>
      </w:r>
      <w:r w:rsidR="00736F69" w:rsidRPr="00505C58">
        <w:rPr>
          <w:rFonts w:eastAsiaTheme="minorHAnsi" w:cs="Times New Roman"/>
          <w:b/>
          <w:bCs/>
          <w:color w:val="000000"/>
          <w:kern w:val="0"/>
          <w:lang w:eastAsia="en-US" w:bidi="ar-SA"/>
        </w:rPr>
        <w:tab/>
      </w:r>
    </w:p>
    <w:p w:rsidR="00736F69" w:rsidRPr="00505C58" w:rsidRDefault="00DC2486" w:rsidP="00505C58">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Warunki</w:t>
      </w:r>
      <w:r w:rsidR="00736F69" w:rsidRPr="00505C58">
        <w:rPr>
          <w:rFonts w:eastAsiaTheme="minorHAnsi" w:cs="Times New Roman"/>
          <w:b/>
          <w:bCs/>
          <w:color w:val="000000"/>
          <w:kern w:val="0"/>
          <w:lang w:eastAsia="en-US" w:bidi="ar-SA"/>
        </w:rPr>
        <w:t xml:space="preserve"> udziału w postępowaniu</w:t>
      </w:r>
    </w:p>
    <w:p w:rsidR="0035733D" w:rsidRPr="00505C58" w:rsidRDefault="00553956" w:rsidP="00D27449">
      <w:pPr>
        <w:pStyle w:val="Akapitzlist"/>
        <w:numPr>
          <w:ilvl w:val="1"/>
          <w:numId w:val="16"/>
        </w:numPr>
        <w:spacing w:after="120" w:line="288" w:lineRule="auto"/>
        <w:ind w:left="568" w:hanging="284"/>
        <w:jc w:val="both"/>
        <w:rPr>
          <w:rFonts w:ascii="Times New Roman" w:hAnsi="Times New Roman" w:cs="Times New Roman"/>
          <w:bCs/>
          <w:sz w:val="24"/>
          <w:szCs w:val="24"/>
        </w:rPr>
      </w:pPr>
      <w:r w:rsidRPr="00505C58">
        <w:rPr>
          <w:rFonts w:ascii="Times New Roman" w:hAnsi="Times New Roman" w:cs="Times New Roman"/>
          <w:bCs/>
          <w:sz w:val="24"/>
          <w:szCs w:val="24"/>
        </w:rPr>
        <w:t>O udzielenie zamówienia mogą ubiegać się Wykonawcy, którzy</w:t>
      </w:r>
      <w:r w:rsidR="002C1891" w:rsidRPr="00505C58">
        <w:rPr>
          <w:rFonts w:ascii="Times New Roman" w:hAnsi="Times New Roman" w:cs="Times New Roman"/>
          <w:bCs/>
          <w:sz w:val="24"/>
          <w:szCs w:val="24"/>
        </w:rPr>
        <w:t xml:space="preserve"> </w:t>
      </w:r>
      <w:r w:rsidR="002C1891" w:rsidRPr="00505C58">
        <w:rPr>
          <w:rFonts w:ascii="Times New Roman" w:hAnsi="Times New Roman" w:cs="Times New Roman"/>
          <w:b/>
          <w:bCs/>
          <w:sz w:val="24"/>
          <w:szCs w:val="24"/>
        </w:rPr>
        <w:t>s</w:t>
      </w:r>
      <w:r w:rsidRPr="00505C58">
        <w:rPr>
          <w:rFonts w:ascii="Times New Roman" w:hAnsi="Times New Roman" w:cs="Times New Roman"/>
          <w:b/>
          <w:bCs/>
          <w:sz w:val="24"/>
          <w:szCs w:val="24"/>
        </w:rPr>
        <w:t>pełniają warunki udziału w postępowaniu</w:t>
      </w:r>
      <w:r w:rsidRPr="00505C58">
        <w:rPr>
          <w:rFonts w:ascii="Times New Roman" w:hAnsi="Times New Roman" w:cs="Times New Roman"/>
          <w:bCs/>
          <w:sz w:val="24"/>
          <w:szCs w:val="24"/>
        </w:rPr>
        <w:t xml:space="preserve"> dotyczące:</w:t>
      </w:r>
    </w:p>
    <w:p w:rsidR="00553956" w:rsidRPr="00505C58" w:rsidRDefault="002C1891" w:rsidP="00505C58">
      <w:pPr>
        <w:spacing w:line="288" w:lineRule="auto"/>
        <w:ind w:left="851"/>
        <w:jc w:val="both"/>
        <w:rPr>
          <w:rFonts w:cs="Times New Roman"/>
          <w:bCs/>
          <w:kern w:val="0"/>
        </w:rPr>
      </w:pPr>
      <w:r w:rsidRPr="00505C58">
        <w:rPr>
          <w:rFonts w:cs="Times New Roman"/>
          <w:b/>
          <w:bCs/>
          <w:kern w:val="0"/>
        </w:rPr>
        <w:t>1.</w:t>
      </w:r>
      <w:r w:rsidR="004738F4" w:rsidRPr="00505C58">
        <w:rPr>
          <w:rFonts w:cs="Times New Roman"/>
          <w:b/>
          <w:bCs/>
          <w:kern w:val="0"/>
        </w:rPr>
        <w:t xml:space="preserve">1. </w:t>
      </w:r>
      <w:r w:rsidR="00553956" w:rsidRPr="00505C58">
        <w:rPr>
          <w:rFonts w:cs="Times New Roman"/>
          <w:b/>
          <w:bCs/>
          <w:kern w:val="0"/>
        </w:rPr>
        <w:t>Zdolności do występowania w obrocie gospodarczym</w:t>
      </w:r>
      <w:r w:rsidR="006512FF" w:rsidRPr="00505C58">
        <w:rPr>
          <w:rFonts w:cs="Times New Roman"/>
          <w:b/>
          <w:bCs/>
          <w:kern w:val="0"/>
        </w:rPr>
        <w:t>:</w:t>
      </w:r>
    </w:p>
    <w:p w:rsidR="006512FF" w:rsidRPr="00505C58" w:rsidRDefault="0035733D" w:rsidP="00704AB7">
      <w:pPr>
        <w:pStyle w:val="Tekstpodstawowy"/>
        <w:spacing w:line="288" w:lineRule="auto"/>
        <w:ind w:left="1418"/>
        <w:jc w:val="both"/>
      </w:pPr>
      <w:r w:rsidRPr="00505C58">
        <w:rPr>
          <w:rStyle w:val="postbody"/>
        </w:rPr>
        <w:t>Zamawiający nie stawia warunków w tym zakresie.</w:t>
      </w:r>
    </w:p>
    <w:p w:rsidR="00FF2402" w:rsidRPr="00505C58" w:rsidRDefault="002C1891" w:rsidP="00505C58">
      <w:pPr>
        <w:pStyle w:val="Standard"/>
        <w:spacing w:line="288" w:lineRule="auto"/>
        <w:ind w:left="1418" w:hanging="567"/>
        <w:jc w:val="both"/>
        <w:rPr>
          <w:rFonts w:eastAsiaTheme="minorHAnsi"/>
          <w:b/>
          <w:bCs/>
          <w:kern w:val="0"/>
          <w:lang w:eastAsia="en-US"/>
        </w:rPr>
      </w:pPr>
      <w:r w:rsidRPr="00505C58">
        <w:rPr>
          <w:rFonts w:eastAsiaTheme="minorHAnsi"/>
          <w:b/>
          <w:bCs/>
          <w:kern w:val="0"/>
          <w:lang w:eastAsia="en-US"/>
        </w:rPr>
        <w:t>1.</w:t>
      </w:r>
      <w:r w:rsidR="004738F4" w:rsidRPr="00505C58">
        <w:rPr>
          <w:rFonts w:eastAsiaTheme="minorHAnsi"/>
          <w:b/>
          <w:bCs/>
          <w:kern w:val="0"/>
          <w:lang w:eastAsia="en-US"/>
        </w:rPr>
        <w:t xml:space="preserve">2. </w:t>
      </w:r>
      <w:r w:rsidR="00553956" w:rsidRPr="00505C58">
        <w:rPr>
          <w:rFonts w:eastAsiaTheme="minorHAnsi"/>
          <w:b/>
          <w:bCs/>
          <w:kern w:val="0"/>
          <w:lang w:eastAsia="en-US"/>
        </w:rPr>
        <w:t>Uprawnień do prowadzenia określonej działaln</w:t>
      </w:r>
      <w:r w:rsidR="0000355A">
        <w:rPr>
          <w:rFonts w:eastAsiaTheme="minorHAnsi"/>
          <w:b/>
          <w:bCs/>
          <w:kern w:val="0"/>
          <w:lang w:eastAsia="en-US"/>
        </w:rPr>
        <w:t>ości gospodarczej lub zawodowej:</w:t>
      </w:r>
    </w:p>
    <w:p w:rsidR="005D18E6" w:rsidRPr="00505C58" w:rsidRDefault="005204B5" w:rsidP="00704AB7">
      <w:pPr>
        <w:pStyle w:val="Standard"/>
        <w:spacing w:after="120" w:line="288" w:lineRule="auto"/>
        <w:ind w:left="1418"/>
        <w:jc w:val="both"/>
      </w:pPr>
      <w:r w:rsidRPr="00505C58">
        <w:rPr>
          <w:rStyle w:val="postbody"/>
        </w:rPr>
        <w:t>Zamawiający nie stawia warunków w tym zakresie.</w:t>
      </w:r>
    </w:p>
    <w:p w:rsidR="0035733D" w:rsidRPr="00505C58" w:rsidRDefault="002C1891" w:rsidP="00505C58">
      <w:pPr>
        <w:widowControl/>
        <w:suppressAutoHyphens w:val="0"/>
        <w:autoSpaceDE w:val="0"/>
        <w:adjustRightInd w:val="0"/>
        <w:spacing w:line="288" w:lineRule="auto"/>
        <w:ind w:left="851"/>
        <w:jc w:val="both"/>
        <w:textAlignment w:val="auto"/>
        <w:rPr>
          <w:rFonts w:eastAsiaTheme="minorHAnsi" w:cs="Times New Roman"/>
          <w:b/>
          <w:bCs/>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3. </w:t>
      </w:r>
      <w:r w:rsidR="0035733D" w:rsidRPr="00505C58">
        <w:rPr>
          <w:rFonts w:eastAsiaTheme="minorHAnsi" w:cs="Times New Roman"/>
          <w:b/>
          <w:bCs/>
          <w:kern w:val="0"/>
          <w:lang w:eastAsia="en-US" w:bidi="ar-SA"/>
        </w:rPr>
        <w:t>Sytuacji ekonomicznej lub finansowej:</w:t>
      </w:r>
    </w:p>
    <w:p w:rsidR="00AF7118" w:rsidRPr="00505C58" w:rsidRDefault="0035733D" w:rsidP="00704AB7">
      <w:pPr>
        <w:pStyle w:val="Tekstpodstawowy"/>
        <w:spacing w:line="288" w:lineRule="auto"/>
        <w:ind w:left="1418"/>
        <w:jc w:val="both"/>
      </w:pPr>
      <w:r w:rsidRPr="00505C58">
        <w:rPr>
          <w:rStyle w:val="postbody"/>
        </w:rPr>
        <w:t>Zamawiający nie stawia warunków w tym zakresie.</w:t>
      </w:r>
    </w:p>
    <w:p w:rsidR="00553956" w:rsidRPr="00505C58" w:rsidRDefault="002C1891" w:rsidP="00505C58">
      <w:pPr>
        <w:widowControl/>
        <w:suppressAutoHyphens w:val="0"/>
        <w:autoSpaceDE w:val="0"/>
        <w:adjustRightInd w:val="0"/>
        <w:spacing w:line="288" w:lineRule="auto"/>
        <w:ind w:left="851"/>
        <w:jc w:val="both"/>
        <w:textAlignment w:val="auto"/>
        <w:rPr>
          <w:rFonts w:eastAsiaTheme="minorHAnsi" w:cs="Times New Roman"/>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4. </w:t>
      </w:r>
      <w:r w:rsidR="00553956" w:rsidRPr="00505C58">
        <w:rPr>
          <w:rFonts w:eastAsiaTheme="minorHAnsi" w:cs="Times New Roman"/>
          <w:b/>
          <w:bCs/>
          <w:kern w:val="0"/>
          <w:lang w:eastAsia="en-US" w:bidi="ar-SA"/>
        </w:rPr>
        <w:t>Zdolności technicznej lub zawodowej</w:t>
      </w:r>
      <w:r w:rsidR="006512FF" w:rsidRPr="00505C58">
        <w:rPr>
          <w:rFonts w:eastAsiaTheme="minorHAnsi" w:cs="Times New Roman"/>
          <w:b/>
          <w:bCs/>
          <w:kern w:val="0"/>
          <w:lang w:eastAsia="en-US" w:bidi="ar-SA"/>
        </w:rPr>
        <w:t>:</w:t>
      </w:r>
    </w:p>
    <w:p w:rsidR="00161800" w:rsidRPr="00505C58" w:rsidRDefault="005204B5" w:rsidP="00505C58">
      <w:pPr>
        <w:widowControl/>
        <w:suppressAutoHyphens w:val="0"/>
        <w:autoSpaceDE w:val="0"/>
        <w:adjustRightInd w:val="0"/>
        <w:spacing w:line="288" w:lineRule="auto"/>
        <w:ind w:left="1418"/>
        <w:jc w:val="both"/>
        <w:textAlignment w:val="auto"/>
        <w:rPr>
          <w:rFonts w:eastAsiaTheme="minorHAnsi" w:cs="Times New Roman"/>
          <w:color w:val="000000"/>
          <w:kern w:val="0"/>
          <w:lang w:eastAsia="en-US" w:bidi="ar-SA"/>
        </w:rPr>
      </w:pPr>
      <w:r w:rsidRPr="00505C58">
        <w:rPr>
          <w:rStyle w:val="postbody"/>
        </w:rPr>
        <w:t>Zamawiający nie stawia warunków w tym zakresie.</w:t>
      </w:r>
    </w:p>
    <w:p w:rsidR="00704AB7" w:rsidRPr="00505C58" w:rsidRDefault="00704AB7" w:rsidP="00505C58">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p>
    <w:p w:rsidR="00704AB7" w:rsidRPr="00704AB7" w:rsidRDefault="00505C58" w:rsidP="00704AB7">
      <w:pPr>
        <w:pStyle w:val="Akapitzlist"/>
        <w:numPr>
          <w:ilvl w:val="1"/>
          <w:numId w:val="16"/>
        </w:numPr>
        <w:spacing w:after="120" w:line="288" w:lineRule="auto"/>
        <w:ind w:left="709" w:hanging="425"/>
        <w:jc w:val="both"/>
        <w:rPr>
          <w:rFonts w:ascii="Times New Roman" w:hAnsi="Times New Roman" w:cs="Times New Roman"/>
          <w:b/>
          <w:bCs/>
          <w:sz w:val="24"/>
          <w:szCs w:val="24"/>
        </w:rPr>
      </w:pPr>
      <w:r w:rsidRPr="00704AB7">
        <w:rPr>
          <w:rFonts w:ascii="Times New Roman" w:hAnsi="Times New Roman" w:cs="Times New Roman"/>
          <w:b/>
          <w:sz w:val="24"/>
          <w:szCs w:val="24"/>
        </w:rPr>
        <w:t>Informacje dla Wykonawców p</w:t>
      </w:r>
      <w:r w:rsidR="009F3ACE" w:rsidRPr="00704AB7">
        <w:rPr>
          <w:rFonts w:ascii="Times New Roman" w:hAnsi="Times New Roman" w:cs="Times New Roman"/>
          <w:b/>
          <w:sz w:val="24"/>
          <w:szCs w:val="24"/>
        </w:rPr>
        <w:t>olega</w:t>
      </w:r>
      <w:r w:rsidRPr="00704AB7">
        <w:rPr>
          <w:rFonts w:ascii="Times New Roman" w:hAnsi="Times New Roman" w:cs="Times New Roman"/>
          <w:b/>
          <w:sz w:val="24"/>
          <w:szCs w:val="24"/>
        </w:rPr>
        <w:t>jących</w:t>
      </w:r>
      <w:r w:rsidR="009F3ACE" w:rsidRPr="00704AB7">
        <w:rPr>
          <w:rFonts w:ascii="Times New Roman" w:hAnsi="Times New Roman" w:cs="Times New Roman"/>
          <w:b/>
          <w:sz w:val="24"/>
          <w:szCs w:val="24"/>
        </w:rPr>
        <w:t xml:space="preserve"> na zasobach podmiotów udostępniających zasoby:</w:t>
      </w:r>
    </w:p>
    <w:p w:rsidR="00E5132B" w:rsidRPr="00704AB7" w:rsidRDefault="00E5132B" w:rsidP="00704AB7">
      <w:pPr>
        <w:pStyle w:val="Akapitzlist"/>
        <w:spacing w:after="120" w:line="288" w:lineRule="auto"/>
        <w:ind w:left="709"/>
        <w:jc w:val="both"/>
        <w:rPr>
          <w:rFonts w:ascii="Times New Roman" w:hAnsi="Times New Roman" w:cs="Times New Roman"/>
          <w:b/>
          <w:bCs/>
          <w:sz w:val="24"/>
          <w:szCs w:val="24"/>
          <w:u w:val="single"/>
        </w:rPr>
      </w:pPr>
      <w:r w:rsidRPr="00704AB7">
        <w:rPr>
          <w:rFonts w:ascii="Times New Roman" w:hAnsi="Times New Roman" w:cs="Times New Roman"/>
          <w:sz w:val="24"/>
          <w:szCs w:val="24"/>
        </w:rPr>
        <w:t>Nie dotyczy</w:t>
      </w:r>
    </w:p>
    <w:p w:rsidR="000E4402" w:rsidRDefault="000E440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2C1891"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B07B27" w:rsidRPr="0043598D">
        <w:rPr>
          <w:rFonts w:eastAsiaTheme="minorHAnsi" w:cs="Times New Roman"/>
          <w:b/>
          <w:kern w:val="0"/>
          <w:lang w:eastAsia="en-US" w:bidi="ar-SA"/>
        </w:rPr>
        <w:t>VI</w:t>
      </w:r>
      <w:r w:rsidR="00204B75" w:rsidRPr="0043598D">
        <w:rPr>
          <w:rFonts w:eastAsiaTheme="minorHAnsi" w:cs="Times New Roman"/>
          <w:b/>
          <w:kern w:val="0"/>
          <w:lang w:eastAsia="en-US" w:bidi="ar-SA"/>
        </w:rPr>
        <w:t>I</w:t>
      </w:r>
      <w:r w:rsidR="000E4402">
        <w:rPr>
          <w:rFonts w:eastAsiaTheme="minorHAnsi" w:cs="Times New Roman"/>
          <w:b/>
          <w:kern w:val="0"/>
          <w:lang w:eastAsia="en-US" w:bidi="ar-SA"/>
        </w:rPr>
        <w:t>I</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p>
    <w:p w:rsidR="002C1891" w:rsidRPr="0043598D" w:rsidRDefault="002C1891" w:rsidP="00505C58">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Podstawy</w:t>
      </w:r>
      <w:r w:rsidR="00B07B27" w:rsidRPr="0043598D">
        <w:rPr>
          <w:rFonts w:eastAsiaTheme="minorHAnsi" w:cs="Times New Roman"/>
          <w:b/>
          <w:kern w:val="0"/>
          <w:lang w:eastAsia="en-US" w:bidi="ar-SA"/>
        </w:rPr>
        <w:t xml:space="preserve"> wykluczenia Wykonawcy z postępowani</w:t>
      </w:r>
      <w:r w:rsidRPr="0043598D">
        <w:rPr>
          <w:rFonts w:eastAsiaTheme="minorHAnsi" w:cs="Times New Roman"/>
          <w:b/>
          <w:kern w:val="0"/>
          <w:lang w:eastAsia="en-US" w:bidi="ar-SA"/>
        </w:rPr>
        <w:t>u</w:t>
      </w:r>
    </w:p>
    <w:p w:rsidR="00FE341E" w:rsidRPr="0043598D" w:rsidRDefault="002C1891"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Cs/>
          <w:sz w:val="24"/>
          <w:szCs w:val="24"/>
        </w:rPr>
        <w:t xml:space="preserve">O udzielenie zamówienia mogą ubiegać się Wykonawcy, którzy </w:t>
      </w:r>
      <w:r w:rsidRPr="0043598D">
        <w:rPr>
          <w:rFonts w:ascii="Times New Roman" w:hAnsi="Times New Roman" w:cs="Times New Roman"/>
          <w:b/>
          <w:bCs/>
          <w:sz w:val="24"/>
          <w:szCs w:val="24"/>
        </w:rPr>
        <w:t>nie podlegają wykluczeniu</w:t>
      </w:r>
      <w:r w:rsidRPr="0043598D">
        <w:rPr>
          <w:rFonts w:ascii="Times New Roman" w:hAnsi="Times New Roman" w:cs="Times New Roman"/>
          <w:bCs/>
          <w:sz w:val="24"/>
          <w:szCs w:val="24"/>
        </w:rPr>
        <w:t xml:space="preserve"> </w:t>
      </w:r>
      <w:r w:rsidRPr="0043598D">
        <w:rPr>
          <w:rFonts w:ascii="Times New Roman" w:eastAsia="Times New Roman" w:hAnsi="Times New Roman" w:cs="Times New Roman"/>
          <w:b/>
          <w:sz w:val="24"/>
          <w:szCs w:val="24"/>
          <w:lang w:eastAsia="ar-SA"/>
        </w:rPr>
        <w:tab/>
        <w:t>na podstawie</w:t>
      </w:r>
      <w:r w:rsidR="00FE341E" w:rsidRPr="0043598D">
        <w:rPr>
          <w:rFonts w:ascii="Times New Roman" w:eastAsia="Times New Roman" w:hAnsi="Times New Roman" w:cs="Times New Roman"/>
          <w:b/>
          <w:sz w:val="24"/>
          <w:szCs w:val="24"/>
          <w:lang w:eastAsia="ar-SA"/>
        </w:rPr>
        <w:t>:</w:t>
      </w:r>
    </w:p>
    <w:p w:rsidR="00FE341E" w:rsidRPr="00704AB7" w:rsidRDefault="002C1891" w:rsidP="00D27449">
      <w:pPr>
        <w:pStyle w:val="Akapitzlist"/>
        <w:numPr>
          <w:ilvl w:val="0"/>
          <w:numId w:val="24"/>
        </w:numPr>
        <w:autoSpaceDE w:val="0"/>
        <w:adjustRightInd w:val="0"/>
        <w:spacing w:line="288" w:lineRule="auto"/>
        <w:jc w:val="both"/>
        <w:rPr>
          <w:rFonts w:ascii="Times New Roman" w:eastAsia="Times New Roman" w:hAnsi="Times New Roman" w:cs="Times New Roman"/>
          <w:b/>
          <w:sz w:val="24"/>
          <w:szCs w:val="24"/>
          <w:lang w:eastAsia="ar-SA"/>
        </w:rPr>
      </w:pPr>
      <w:r w:rsidRPr="00704AB7">
        <w:rPr>
          <w:rFonts w:ascii="Times New Roman" w:eastAsia="Times New Roman" w:hAnsi="Times New Roman" w:cs="Times New Roman"/>
          <w:b/>
          <w:sz w:val="24"/>
          <w:szCs w:val="24"/>
          <w:lang w:eastAsia="ar-SA"/>
        </w:rPr>
        <w:t>art. 108 ust. 1 ustawy</w:t>
      </w:r>
      <w:r w:rsidR="00DF1B61" w:rsidRPr="00704AB7">
        <w:rPr>
          <w:rFonts w:ascii="Times New Roman" w:eastAsia="Times New Roman" w:hAnsi="Times New Roman" w:cs="Times New Roman"/>
          <w:b/>
          <w:sz w:val="24"/>
          <w:szCs w:val="24"/>
          <w:lang w:eastAsia="ar-SA"/>
        </w:rPr>
        <w:t xml:space="preserve"> </w:t>
      </w:r>
      <w:proofErr w:type="spellStart"/>
      <w:r w:rsidR="00DF1B61" w:rsidRPr="00704AB7">
        <w:rPr>
          <w:rFonts w:ascii="Times New Roman" w:eastAsia="Times New Roman" w:hAnsi="Times New Roman" w:cs="Times New Roman"/>
          <w:b/>
          <w:sz w:val="24"/>
          <w:szCs w:val="24"/>
          <w:lang w:eastAsia="ar-SA"/>
        </w:rPr>
        <w:t>Pzp</w:t>
      </w:r>
      <w:proofErr w:type="spellEnd"/>
      <w:r w:rsidR="00161800" w:rsidRPr="00704AB7">
        <w:rPr>
          <w:rFonts w:ascii="Times New Roman" w:eastAsia="Times New Roman" w:hAnsi="Times New Roman" w:cs="Times New Roman"/>
          <w:b/>
          <w:sz w:val="24"/>
          <w:szCs w:val="24"/>
          <w:lang w:eastAsia="ar-SA"/>
        </w:rPr>
        <w:t>;</w:t>
      </w:r>
    </w:p>
    <w:p w:rsidR="00FE341E" w:rsidRPr="0043598D" w:rsidRDefault="00FE341E" w:rsidP="00D27449">
      <w:pPr>
        <w:pStyle w:val="Akapitzlist"/>
        <w:numPr>
          <w:ilvl w:val="0"/>
          <w:numId w:val="24"/>
        </w:numPr>
        <w:autoSpaceDE w:val="0"/>
        <w:adjustRightInd w:val="0"/>
        <w:spacing w:line="288" w:lineRule="auto"/>
        <w:jc w:val="both"/>
        <w:rPr>
          <w:rFonts w:ascii="Times New Roman" w:eastAsia="Times New Roman" w:hAnsi="Times New Roman" w:cs="Times New Roman"/>
          <w:sz w:val="24"/>
          <w:szCs w:val="24"/>
          <w:lang w:eastAsia="ar-SA"/>
        </w:rPr>
      </w:pPr>
      <w:r w:rsidRPr="00704AB7">
        <w:rPr>
          <w:rFonts w:ascii="Times New Roman" w:hAnsi="Times New Roman" w:cs="Times New Roman"/>
          <w:b/>
          <w:sz w:val="24"/>
          <w:szCs w:val="24"/>
        </w:rPr>
        <w:t xml:space="preserve">art. 7 ust. 1 ustawy z dnia 13 kwietnia 2022 r. </w:t>
      </w:r>
      <w:r w:rsidRPr="00704AB7">
        <w:rPr>
          <w:rFonts w:ascii="Times New Roman" w:hAnsi="Times New Roman" w:cs="Times New Roman"/>
          <w:b/>
          <w:i/>
          <w:sz w:val="24"/>
          <w:szCs w:val="24"/>
        </w:rPr>
        <w:t xml:space="preserve">o szczególnych rozwiązaniach </w:t>
      </w:r>
      <w:r w:rsidR="000E4402">
        <w:rPr>
          <w:rFonts w:ascii="Times New Roman" w:hAnsi="Times New Roman" w:cs="Times New Roman"/>
          <w:b/>
          <w:i/>
          <w:sz w:val="24"/>
          <w:szCs w:val="24"/>
        </w:rPr>
        <w:br/>
      </w:r>
      <w:r w:rsidRPr="00704AB7">
        <w:rPr>
          <w:rFonts w:ascii="Times New Roman" w:hAnsi="Times New Roman" w:cs="Times New Roman"/>
          <w:b/>
          <w:i/>
          <w:sz w:val="24"/>
          <w:szCs w:val="24"/>
        </w:rPr>
        <w:t>w zakresie przeciwdziałania wspieraniu agresji na Ukrainę oraz służących ochronie bezpieczeństwa narodowego</w:t>
      </w:r>
      <w:r w:rsidR="00D2321B">
        <w:rPr>
          <w:rFonts w:ascii="Times New Roman" w:hAnsi="Times New Roman" w:cs="Times New Roman"/>
          <w:sz w:val="24"/>
          <w:szCs w:val="24"/>
        </w:rPr>
        <w:t xml:space="preserve"> (Dz. U. z 2023</w:t>
      </w:r>
      <w:r w:rsidRPr="0043598D">
        <w:rPr>
          <w:rFonts w:ascii="Times New Roman" w:hAnsi="Times New Roman" w:cs="Times New Roman"/>
          <w:sz w:val="24"/>
          <w:szCs w:val="24"/>
        </w:rPr>
        <w:t xml:space="preserve"> r. poz. </w:t>
      </w:r>
      <w:r w:rsidR="00D2321B">
        <w:rPr>
          <w:rFonts w:ascii="Times New Roman" w:hAnsi="Times New Roman" w:cs="Times New Roman"/>
          <w:sz w:val="24"/>
          <w:szCs w:val="24"/>
        </w:rPr>
        <w:t>1497 ze zm.</w:t>
      </w:r>
      <w:r w:rsidRPr="0043598D">
        <w:rPr>
          <w:rFonts w:ascii="Times New Roman" w:hAnsi="Times New Roman" w:cs="Times New Roman"/>
          <w:sz w:val="24"/>
          <w:szCs w:val="24"/>
        </w:rPr>
        <w:t>);</w:t>
      </w:r>
    </w:p>
    <w:p w:rsidR="002C1891" w:rsidRPr="0043598D" w:rsidRDefault="002C1891" w:rsidP="00505C58">
      <w:pPr>
        <w:pStyle w:val="Akapitzlist"/>
        <w:autoSpaceDE w:val="0"/>
        <w:adjustRightInd w:val="0"/>
        <w:spacing w:line="288" w:lineRule="auto"/>
        <w:ind w:left="79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z  zastrzeżeniem art. 110 ust. 2 ustawy</w:t>
      </w:r>
      <w:r w:rsidR="00DF1B61" w:rsidRPr="0043598D">
        <w:rPr>
          <w:rFonts w:ascii="Times New Roman" w:eastAsia="Times New Roman" w:hAnsi="Times New Roman" w:cs="Times New Roman"/>
          <w:sz w:val="24"/>
          <w:szCs w:val="24"/>
          <w:lang w:eastAsia="ar-SA"/>
        </w:rPr>
        <w:t xml:space="preserve"> </w:t>
      </w:r>
      <w:proofErr w:type="spellStart"/>
      <w:r w:rsidR="00DF1B61" w:rsidRPr="0043598D">
        <w:rPr>
          <w:rFonts w:ascii="Times New Roman" w:eastAsia="Times New Roman" w:hAnsi="Times New Roman" w:cs="Times New Roman"/>
          <w:sz w:val="24"/>
          <w:szCs w:val="24"/>
          <w:lang w:eastAsia="ar-SA"/>
        </w:rPr>
        <w:t>Pzp</w:t>
      </w:r>
      <w:proofErr w:type="spellEnd"/>
      <w:r w:rsidRPr="0043598D">
        <w:rPr>
          <w:rFonts w:ascii="Times New Roman" w:eastAsia="Times New Roman" w:hAnsi="Times New Roman" w:cs="Times New Roman"/>
          <w:sz w:val="24"/>
          <w:szCs w:val="24"/>
          <w:lang w:eastAsia="ar-SA"/>
        </w:rPr>
        <w:t>.</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może na każdym etapie postępowania o udzielenie zamówienia uznać, </w:t>
      </w:r>
      <w:r w:rsidRPr="0043598D">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2C1891" w:rsidRPr="0043598D" w:rsidRDefault="003E3736"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t>Jeżeli Wykonawca polega na zdolnościach lub sytuacji podmiotów udostępniających zasoby</w:t>
      </w:r>
      <w:r w:rsidR="00331555" w:rsidRPr="0043598D">
        <w:rPr>
          <w:rFonts w:ascii="Times New Roman" w:hAnsi="Times New Roman" w:cs="Times New Roman"/>
          <w:b/>
          <w:sz w:val="24"/>
          <w:szCs w:val="24"/>
        </w:rPr>
        <w:t>,</w:t>
      </w:r>
      <w:r w:rsidRPr="0043598D">
        <w:rPr>
          <w:rFonts w:ascii="Times New Roman" w:hAnsi="Times New Roman" w:cs="Times New Roman"/>
          <w:b/>
          <w:sz w:val="24"/>
          <w:szCs w:val="24"/>
        </w:rPr>
        <w:t xml:space="preserve"> Zamawiający zbada, czy nie zachodzą wobec tego podmiotu podstawy wykluczenia, które zostały przewidziane względem Wykonawcy.</w:t>
      </w:r>
    </w:p>
    <w:p w:rsidR="002C1891" w:rsidRPr="0043598D" w:rsidRDefault="003E3736"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lastRenderedPageBreak/>
        <w:t>W przypadku wspólnego ubiegania się Wykonawców o udzielenie zamówienia</w:t>
      </w:r>
      <w:r w:rsidR="00331555" w:rsidRPr="0043598D">
        <w:rPr>
          <w:rFonts w:ascii="Times New Roman" w:hAnsi="Times New Roman" w:cs="Times New Roman"/>
          <w:b/>
          <w:sz w:val="24"/>
          <w:szCs w:val="24"/>
        </w:rPr>
        <w:t>,</w:t>
      </w:r>
      <w:r w:rsidRPr="0043598D">
        <w:rPr>
          <w:rFonts w:ascii="Times New Roman" w:hAnsi="Times New Roman" w:cs="Times New Roman"/>
          <w:b/>
          <w:sz w:val="24"/>
          <w:szCs w:val="24"/>
        </w:rPr>
        <w:t xml:space="preserve"> Zamawiający zbada, czy nie zachodzą podstawy wykluczenia wobec każdego z tych Wykonawców.</w:t>
      </w:r>
    </w:p>
    <w:p w:rsidR="00E327A1" w:rsidRPr="0043598D" w:rsidRDefault="00E327A1" w:rsidP="00D27449">
      <w:pPr>
        <w:pStyle w:val="Akapitzlist"/>
        <w:numPr>
          <w:ilvl w:val="0"/>
          <w:numId w:val="22"/>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nie podlega wykluczeniu w okolicznościach określonych w art. 108 ust. 1</w:t>
      </w:r>
      <w:r w:rsidR="00DF1B61" w:rsidRPr="0043598D">
        <w:rPr>
          <w:rFonts w:ascii="Times New Roman" w:eastAsia="Times New Roman" w:hAnsi="Times New Roman" w:cs="Times New Roman"/>
          <w:sz w:val="24"/>
          <w:szCs w:val="24"/>
          <w:lang w:eastAsia="ar-SA"/>
        </w:rPr>
        <w:t xml:space="preserve"> </w:t>
      </w:r>
      <w:proofErr w:type="spellStart"/>
      <w:r w:rsidR="00DF1B61" w:rsidRPr="0043598D">
        <w:rPr>
          <w:rFonts w:ascii="Times New Roman" w:eastAsia="Times New Roman" w:hAnsi="Times New Roman" w:cs="Times New Roman"/>
          <w:sz w:val="24"/>
          <w:szCs w:val="24"/>
          <w:lang w:eastAsia="ar-SA"/>
        </w:rPr>
        <w:t>pkt</w:t>
      </w:r>
      <w:proofErr w:type="spellEnd"/>
      <w:r w:rsidR="00DF1B61" w:rsidRPr="0043598D">
        <w:rPr>
          <w:rFonts w:ascii="Times New Roman" w:eastAsia="Times New Roman" w:hAnsi="Times New Roman" w:cs="Times New Roman"/>
          <w:sz w:val="24"/>
          <w:szCs w:val="24"/>
          <w:lang w:eastAsia="ar-SA"/>
        </w:rPr>
        <w:t xml:space="preserve"> 1, 2 i 5, jeżeli udowodni Z</w:t>
      </w:r>
      <w:r w:rsidRPr="0043598D">
        <w:rPr>
          <w:rFonts w:ascii="Times New Roman" w:eastAsia="Times New Roman" w:hAnsi="Times New Roman" w:cs="Times New Roman"/>
          <w:sz w:val="24"/>
          <w:szCs w:val="24"/>
          <w:lang w:eastAsia="ar-SA"/>
        </w:rPr>
        <w:t>amawiającemu, że spełnił łącznie następujące przesłanki:</w:t>
      </w:r>
    </w:p>
    <w:p w:rsidR="002C1891" w:rsidRPr="0043598D" w:rsidRDefault="00474420"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7.1. </w:t>
      </w:r>
      <w:r w:rsidR="002C1891" w:rsidRPr="0043598D">
        <w:rPr>
          <w:rFonts w:ascii="Times New Roman" w:eastAsia="Times New Roman" w:hAnsi="Times New Roman" w:cs="Times New Roman"/>
          <w:sz w:val="24"/>
          <w:szCs w:val="24"/>
          <w:lang w:eastAsia="ar-SA"/>
        </w:rPr>
        <w:t>naprawił lub zobowiązał się do naprawienia szkody wyrządzonej przestęp</w:t>
      </w:r>
      <w:r w:rsidRPr="0043598D">
        <w:rPr>
          <w:rFonts w:ascii="Times New Roman" w:eastAsia="Times New Roman" w:hAnsi="Times New Roman" w:cs="Times New Roman"/>
          <w:sz w:val="24"/>
          <w:szCs w:val="24"/>
          <w:lang w:eastAsia="ar-SA"/>
        </w:rPr>
        <w:t xml:space="preserve">stwem, </w:t>
      </w:r>
      <w:r w:rsidR="002C1891" w:rsidRPr="0043598D">
        <w:rPr>
          <w:rFonts w:ascii="Times New Roman" w:eastAsia="Times New Roman" w:hAnsi="Times New Roman" w:cs="Times New Roman"/>
          <w:sz w:val="24"/>
          <w:szCs w:val="24"/>
          <w:lang w:eastAsia="ar-SA"/>
        </w:rPr>
        <w:t>wykroczeniem lub swoim nieprawidłowym postępowaniem, w tym poprzez zadośćuczynienie pieniężne;</w:t>
      </w:r>
    </w:p>
    <w:p w:rsidR="002C1891" w:rsidRPr="0043598D" w:rsidRDefault="002C1891"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7.2.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C1891" w:rsidRPr="0043598D" w:rsidRDefault="002C1891"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7.3.</w:t>
      </w:r>
      <w:r w:rsidRPr="0043598D">
        <w:rPr>
          <w:rFonts w:ascii="Times New Roman" w:eastAsia="Times New Roman" w:hAnsi="Times New Roman" w:cs="Times New Roman"/>
          <w:sz w:val="24"/>
          <w:szCs w:val="24"/>
          <w:lang w:eastAsia="ar-SA"/>
        </w:rPr>
        <w:tab/>
        <w:t xml:space="preserve">podjął konkretne środki techniczne, organizacyjne i kadrowe, odpowiednie </w:t>
      </w:r>
      <w:r w:rsidRPr="0043598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7.3.1. </w:t>
      </w:r>
      <w:r w:rsidRPr="0043598D">
        <w:rPr>
          <w:rFonts w:ascii="Times New Roman" w:eastAsia="Times New Roman" w:hAnsi="Times New Roman" w:cs="Times New Roman"/>
          <w:sz w:val="24"/>
          <w:szCs w:val="24"/>
          <w:lang w:eastAsia="ar-SA"/>
        </w:rPr>
        <w:tab/>
        <w:t xml:space="preserve">zerwał wszelkie powiązania z osobami lub podmiotami odpowiedzialnymi </w:t>
      </w:r>
      <w:r w:rsidRPr="0043598D">
        <w:rPr>
          <w:rFonts w:ascii="Times New Roman" w:eastAsia="Times New Roman" w:hAnsi="Times New Roman" w:cs="Times New Roman"/>
          <w:sz w:val="24"/>
          <w:szCs w:val="24"/>
          <w:lang w:eastAsia="ar-SA"/>
        </w:rPr>
        <w:br/>
        <w:t>za nieprawidłowe postępowanie wykonawcy,</w:t>
      </w:r>
    </w:p>
    <w:p w:rsidR="002C1891" w:rsidRPr="0043598D" w:rsidRDefault="002C1891" w:rsidP="00505C58">
      <w:pPr>
        <w:pStyle w:val="Akapitzlist"/>
        <w:spacing w:line="288" w:lineRule="auto"/>
        <w:ind w:left="1276"/>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7.3.2. </w:t>
      </w:r>
      <w:r w:rsidRPr="0043598D">
        <w:rPr>
          <w:rFonts w:ascii="Times New Roman" w:eastAsia="Times New Roman" w:hAnsi="Times New Roman" w:cs="Times New Roman"/>
          <w:sz w:val="24"/>
          <w:szCs w:val="24"/>
          <w:lang w:eastAsia="ar-SA"/>
        </w:rPr>
        <w:tab/>
        <w:t>zreorganizował personel,</w:t>
      </w:r>
    </w:p>
    <w:p w:rsidR="002C1891" w:rsidRPr="0043598D" w:rsidRDefault="002C1891" w:rsidP="00505C58">
      <w:pPr>
        <w:pStyle w:val="Akapitzlist"/>
        <w:spacing w:line="288" w:lineRule="auto"/>
        <w:ind w:left="1276"/>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7.3.3. </w:t>
      </w:r>
      <w:r w:rsidRPr="0043598D">
        <w:rPr>
          <w:rFonts w:ascii="Times New Roman" w:eastAsia="Times New Roman" w:hAnsi="Times New Roman" w:cs="Times New Roman"/>
          <w:sz w:val="24"/>
          <w:szCs w:val="24"/>
          <w:lang w:eastAsia="ar-SA"/>
        </w:rPr>
        <w:tab/>
        <w:t>wdrożył system sprawozdawczości i kontroli,</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7.3.4. </w:t>
      </w:r>
      <w:r w:rsidRPr="0043598D">
        <w:rPr>
          <w:rFonts w:ascii="Times New Roman" w:eastAsia="Times New Roman" w:hAnsi="Times New Roman" w:cs="Times New Roman"/>
          <w:sz w:val="24"/>
          <w:szCs w:val="24"/>
          <w:lang w:eastAsia="ar-SA"/>
        </w:rPr>
        <w:tab/>
        <w:t>utworzył struktury audytu wewnętrznego do monitorowania przestrzegania przepisów, wewnętrznych regulacji lub standardów,</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7.3.5. wprowadził wewnętrzne regulacje dotyczące odpowiedzialności </w:t>
      </w:r>
      <w:r w:rsidR="00474420"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i odszkodowań za nieprzestrzeganie przepisów, wewnętrznych regulacji lub standardów.</w:t>
      </w:r>
    </w:p>
    <w:p w:rsidR="007129EC"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ocenia czy podjęte przez wykonawcę czynności, o których mowa </w:t>
      </w:r>
      <w:r w:rsidR="003E3736"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w:t>
      </w:r>
      <w:r w:rsidR="00161800" w:rsidRPr="0043598D">
        <w:rPr>
          <w:rFonts w:ascii="Times New Roman" w:eastAsia="Times New Roman" w:hAnsi="Times New Roman" w:cs="Times New Roman"/>
          <w:sz w:val="24"/>
          <w:szCs w:val="24"/>
          <w:lang w:eastAsia="ar-SA"/>
        </w:rPr>
        <w:t>ust. 7</w:t>
      </w:r>
      <w:r w:rsidRPr="0043598D">
        <w:rPr>
          <w:rFonts w:ascii="Times New Roman" w:eastAsia="Times New Roman" w:hAnsi="Times New Roman" w:cs="Times New Roman"/>
          <w:sz w:val="24"/>
          <w:szCs w:val="24"/>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FE341E" w:rsidRPr="0043598D" w:rsidRDefault="00FE341E" w:rsidP="00D27449">
      <w:pPr>
        <w:pStyle w:val="Akapitzlist"/>
        <w:numPr>
          <w:ilvl w:val="0"/>
          <w:numId w:val="22"/>
        </w:numPr>
        <w:autoSpaceDE w:val="0"/>
        <w:adjustRightInd w:val="0"/>
        <w:spacing w:line="288" w:lineRule="auto"/>
        <w:ind w:left="431" w:hanging="357"/>
        <w:jc w:val="both"/>
        <w:rPr>
          <w:rFonts w:ascii="Times New Roman" w:hAnsi="Times New Roman" w:cs="Times New Roman"/>
          <w:b/>
          <w:sz w:val="24"/>
          <w:szCs w:val="24"/>
        </w:rPr>
      </w:pPr>
      <w:r w:rsidRPr="0043598D">
        <w:rPr>
          <w:rFonts w:ascii="Times New Roman" w:hAnsi="Times New Roman" w:cs="Times New Roman"/>
          <w:sz w:val="24"/>
          <w:szCs w:val="24"/>
        </w:rPr>
        <w:t>P</w:t>
      </w:r>
      <w:r w:rsidRPr="0043598D">
        <w:rPr>
          <w:rFonts w:ascii="Times New Roman" w:eastAsia="Times New Roman" w:hAnsi="Times New Roman" w:cs="Times New Roman"/>
          <w:sz w:val="24"/>
          <w:szCs w:val="24"/>
          <w:lang w:eastAsia="pl-PL"/>
        </w:rPr>
        <w:t xml:space="preserve">onadto, na podstawie art. 7 ust. 1 ustawy z dnia z dnia 13 kwietnia 2022 r. </w:t>
      </w:r>
      <w:r w:rsidRPr="0043598D">
        <w:rPr>
          <w:rFonts w:ascii="Times New Roman" w:eastAsia="Times New Roman" w:hAnsi="Times New Roman" w:cs="Times New Roman"/>
          <w:sz w:val="24"/>
          <w:szCs w:val="24"/>
          <w:lang w:eastAsia="pl-PL"/>
        </w:rPr>
        <w:br/>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 z postępowania o udzielenie zamówienia publicznego wyklucza się:</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wymienionego w wykazach określonych w rozporządzeniu 765/2006 </w:t>
      </w:r>
      <w:r w:rsidRPr="0043598D">
        <w:rPr>
          <w:rFonts w:ascii="Times New Roman" w:eastAsia="Times New Roman" w:hAnsi="Times New Roman" w:cs="Times New Roman"/>
          <w:sz w:val="24"/>
          <w:szCs w:val="24"/>
          <w:lang w:eastAsia="pl-PL"/>
        </w:rPr>
        <w:br/>
        <w:t xml:space="preserve">i rozporządzeniu 269/2014 albo wpisanego na listę na podstawie decyzji </w:t>
      </w:r>
      <w:r w:rsidRPr="0043598D">
        <w:rPr>
          <w:rFonts w:ascii="Times New Roman" w:eastAsia="Times New Roman" w:hAnsi="Times New Roman" w:cs="Times New Roman"/>
          <w:sz w:val="24"/>
          <w:szCs w:val="24"/>
          <w:lang w:eastAsia="pl-PL"/>
        </w:rPr>
        <w:br/>
        <w:t xml:space="preserve">w sprawie wpisu na listę rozstrzygającej o zastosowaniu środka, o którym mowa </w:t>
      </w:r>
      <w:r w:rsidR="00161800" w:rsidRPr="0043598D">
        <w:rPr>
          <w:rFonts w:ascii="Times New Roman" w:eastAsia="Times New Roman" w:hAnsi="Times New Roman" w:cs="Times New Roman"/>
          <w:sz w:val="24"/>
          <w:szCs w:val="24"/>
          <w:lang w:eastAsia="pl-PL"/>
        </w:rPr>
        <w:br/>
      </w:r>
      <w:r w:rsidRPr="0043598D">
        <w:rPr>
          <w:rFonts w:ascii="Times New Roman" w:eastAsia="Times New Roman" w:hAnsi="Times New Roman" w:cs="Times New Roman"/>
          <w:sz w:val="24"/>
          <w:szCs w:val="24"/>
          <w:lang w:eastAsia="pl-PL"/>
        </w:rPr>
        <w:t xml:space="preserve">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w:t>
      </w:r>
      <w:r w:rsidRPr="0043598D">
        <w:rPr>
          <w:rFonts w:ascii="Times New Roman" w:eastAsia="Times New Roman" w:hAnsi="Times New Roman" w:cs="Times New Roman"/>
          <w:sz w:val="24"/>
          <w:szCs w:val="24"/>
          <w:lang w:eastAsia="pl-PL"/>
        </w:rPr>
        <w:lastRenderedPageBreak/>
        <w:t xml:space="preserve">będąca takim beneficjentem rzeczywistym od dnia 24 lutego 2022 r., </w:t>
      </w:r>
      <w:r w:rsidRPr="0043598D">
        <w:rPr>
          <w:rFonts w:ascii="Times New Roman" w:eastAsia="Times New Roman" w:hAnsi="Times New Roman" w:cs="Times New Roman"/>
          <w:sz w:val="24"/>
          <w:szCs w:val="24"/>
          <w:lang w:eastAsia="pl-PL"/>
        </w:rPr>
        <w:br/>
        <w:t xml:space="preserve">o ile została wpisana na listę na podstawie decyzji w sprawie wpisu na listę rozstrzygającej o zastosowaniu środka, o którym mowa 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którego jednostką dominującą w rozumieniu art. 3 ust.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37 ustawy z dnia 29 września 1994 r</w:t>
      </w:r>
      <w:r w:rsidR="000A64DF" w:rsidRPr="0043598D">
        <w:rPr>
          <w:rFonts w:ascii="Times New Roman" w:eastAsia="Times New Roman" w:hAnsi="Times New Roman" w:cs="Times New Roman"/>
          <w:sz w:val="24"/>
          <w:szCs w:val="24"/>
          <w:lang w:eastAsia="pl-PL"/>
        </w:rPr>
        <w:t>. o rachunkowości (Dz. U. z 2023</w:t>
      </w:r>
      <w:r w:rsidRPr="0043598D">
        <w:rPr>
          <w:rFonts w:ascii="Times New Roman" w:eastAsia="Times New Roman" w:hAnsi="Times New Roman" w:cs="Times New Roman"/>
          <w:sz w:val="24"/>
          <w:szCs w:val="24"/>
          <w:lang w:eastAsia="pl-PL"/>
        </w:rPr>
        <w:t xml:space="preserve"> r. poz. </w:t>
      </w:r>
      <w:r w:rsidR="000A64DF" w:rsidRPr="0043598D">
        <w:rPr>
          <w:rFonts w:ascii="Times New Roman" w:eastAsia="Times New Roman" w:hAnsi="Times New Roman" w:cs="Times New Roman"/>
          <w:sz w:val="24"/>
          <w:szCs w:val="24"/>
          <w:lang w:eastAsia="pl-PL"/>
        </w:rPr>
        <w:t>120 ze zm.</w:t>
      </w:r>
      <w:r w:rsidRPr="0043598D">
        <w:rPr>
          <w:rFonts w:ascii="Times New Roman" w:eastAsia="Times New Roman" w:hAnsi="Times New Roman" w:cs="Times New Roman"/>
          <w:sz w:val="24"/>
          <w:szCs w:val="24"/>
          <w:lang w:eastAsia="pl-PL"/>
        </w:rPr>
        <w:t>), jest podmiot wym</w:t>
      </w:r>
      <w:r w:rsidR="00161800" w:rsidRPr="0043598D">
        <w:rPr>
          <w:rFonts w:ascii="Times New Roman" w:eastAsia="Times New Roman" w:hAnsi="Times New Roman" w:cs="Times New Roman"/>
          <w:sz w:val="24"/>
          <w:szCs w:val="24"/>
          <w:lang w:eastAsia="pl-PL"/>
        </w:rPr>
        <w:t xml:space="preserve">ieniony w wykazach określonych </w:t>
      </w:r>
      <w:r w:rsidRPr="0043598D">
        <w:rPr>
          <w:rFonts w:ascii="Times New Roman" w:eastAsia="Times New Roman" w:hAnsi="Times New Roman" w:cs="Times New Roman"/>
          <w:sz w:val="24"/>
          <w:szCs w:val="24"/>
          <w:lang w:eastAsia="pl-PL"/>
        </w:rPr>
        <w:t xml:space="preserve">w rozporządzeniu 765/2006 i rozporządzeniu 269/2014 albo wpisany na listę lub będący taką jednostką dominującą od dnia 24 lutego 2022 r., o ile został wpisany na listę na podstawie decyzji w sprawie </w:t>
      </w:r>
      <w:r w:rsidR="00161800" w:rsidRPr="0043598D">
        <w:rPr>
          <w:rFonts w:ascii="Times New Roman" w:eastAsia="Times New Roman" w:hAnsi="Times New Roman" w:cs="Times New Roman"/>
          <w:sz w:val="24"/>
          <w:szCs w:val="24"/>
          <w:lang w:eastAsia="pl-PL"/>
        </w:rPr>
        <w:t xml:space="preserve">wpisu na listę rozstrzygającej </w:t>
      </w:r>
      <w:r w:rsidRPr="0043598D">
        <w:rPr>
          <w:rFonts w:ascii="Times New Roman" w:eastAsia="Times New Roman" w:hAnsi="Times New Roman" w:cs="Times New Roman"/>
          <w:sz w:val="24"/>
          <w:szCs w:val="24"/>
          <w:lang w:eastAsia="pl-PL"/>
        </w:rPr>
        <w:t xml:space="preserve">o zastosowaniu środka, o którym mowa 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FE341E" w:rsidRPr="0043598D" w:rsidRDefault="00FE341E" w:rsidP="00D27449">
      <w:pPr>
        <w:pStyle w:val="Akapitzlist"/>
        <w:numPr>
          <w:ilvl w:val="0"/>
          <w:numId w:val="22"/>
        </w:numPr>
        <w:autoSpaceDE w:val="0"/>
        <w:autoSpaceDN w:val="0"/>
        <w:adjustRightInd w:val="0"/>
        <w:spacing w:before="100" w:beforeAutospacing="1" w:line="288" w:lineRule="auto"/>
        <w:ind w:left="43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Zamawiający dokona weryfikacji wykonawcy w zakresie braku podstaw do wykluczenia określonych w art. 7 ust. 1 ustawy z dnia 13 kwietnia 2022 r. </w:t>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 xml:space="preserve"> – na podstawie informacji zawartych w wykazach określonych w rozporządzeniu Rady (WE) nr 765/2006 z dnia 18 maja 2006 r. dotyczącego środków ograniczających w związku z sytuacją na Białorusi i udziałem Białorusi w agresji Rosji wobec Ukrainy oraz rozporządzeniu Rady (UE) nr 269/2014 </w:t>
      </w:r>
      <w:r w:rsidRPr="0043598D">
        <w:rPr>
          <w:rFonts w:ascii="Times New Roman" w:eastAsia="Times New Roman" w:hAnsi="Times New Roman" w:cs="Times New Roman"/>
          <w:sz w:val="24"/>
          <w:szCs w:val="24"/>
          <w:lang w:eastAsia="pl-PL"/>
        </w:rPr>
        <w:br/>
        <w:t xml:space="preserve">z dnia 17 marca 2014 r. w sprawie środków ograniczających w odniesieniu do działań podważających integralność terytorialną, suwerenność i niezależność Ukrainy lub im zagrażających, a także informacji zawartych w ogólnodostępnych bazach danych, </w:t>
      </w:r>
      <w:r w:rsidRPr="0043598D">
        <w:rPr>
          <w:rFonts w:ascii="Times New Roman" w:eastAsia="Times New Roman" w:hAnsi="Times New Roman" w:cs="Times New Roman"/>
          <w:sz w:val="24"/>
          <w:szCs w:val="24"/>
          <w:lang w:eastAsia="pl-PL"/>
        </w:rPr>
        <w:br/>
        <w:t>w szczególności:</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listy osób i podmiotów, wobec których są stosowane środki, o których mowa </w:t>
      </w:r>
      <w:r w:rsidRPr="0043598D">
        <w:rPr>
          <w:rFonts w:ascii="Times New Roman" w:eastAsia="Times New Roman" w:hAnsi="Times New Roman" w:cs="Times New Roman"/>
          <w:sz w:val="24"/>
          <w:szCs w:val="24"/>
          <w:lang w:eastAsia="pl-PL"/>
        </w:rPr>
        <w:br/>
        <w:t xml:space="preserve">w art. 1 ustawy z dnia 13 kwietnia 2022 r. o szczególnych rozwiązaniach </w:t>
      </w:r>
      <w:r w:rsidRPr="0043598D">
        <w:rPr>
          <w:rFonts w:ascii="Times New Roman" w:eastAsia="Times New Roman" w:hAnsi="Times New Roman" w:cs="Times New Roman"/>
          <w:sz w:val="24"/>
          <w:szCs w:val="24"/>
          <w:lang w:eastAsia="pl-PL"/>
        </w:rPr>
        <w:br/>
        <w:t>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Centralnym Rejestrze Beneficjentów Rzeczywistych;</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rejestrze przedsiębiorców Krajowego Rejestru Sądowego;</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Centralnej Ewidencji i Informacji o Działalności Gospodarczej.</w:t>
      </w:r>
    </w:p>
    <w:p w:rsidR="00FE341E" w:rsidRPr="0043598D" w:rsidRDefault="00FE341E" w:rsidP="00D27449">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Oferta Wykonawcy wykluczonego na podstawie którejkolwiek z </w:t>
      </w:r>
      <w:r w:rsidR="00E327A1" w:rsidRPr="0043598D">
        <w:rPr>
          <w:rFonts w:ascii="Times New Roman" w:eastAsia="Times New Roman" w:hAnsi="Times New Roman" w:cs="Times New Roman"/>
          <w:sz w:val="24"/>
          <w:szCs w:val="24"/>
          <w:lang w:eastAsia="pl-PL"/>
        </w:rPr>
        <w:t>przesłanek wymienionych w ust. 9</w:t>
      </w:r>
      <w:r w:rsidRPr="0043598D">
        <w:rPr>
          <w:rFonts w:ascii="Times New Roman" w:eastAsia="Times New Roman" w:hAnsi="Times New Roman" w:cs="Times New Roman"/>
          <w:sz w:val="24"/>
          <w:szCs w:val="24"/>
          <w:lang w:eastAsia="pl-PL"/>
        </w:rPr>
        <w:t xml:space="preserve"> podlega odrzuceniu na podstawie art. 7 ust. 3 ustawy z dnia </w:t>
      </w:r>
      <w:r w:rsidRPr="0043598D">
        <w:rPr>
          <w:rFonts w:ascii="Times New Roman" w:eastAsia="Times New Roman" w:hAnsi="Times New Roman" w:cs="Times New Roman"/>
          <w:sz w:val="24"/>
          <w:szCs w:val="24"/>
          <w:lang w:eastAsia="pl-PL"/>
        </w:rPr>
        <w:br/>
        <w:t xml:space="preserve">z dnia 13 kwietnia 2022 r. </w:t>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w:t>
      </w:r>
    </w:p>
    <w:p w:rsidR="009F3ACE" w:rsidRPr="0043598D" w:rsidRDefault="00FE341E" w:rsidP="00D27449">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b/>
          <w:sz w:val="24"/>
          <w:szCs w:val="24"/>
          <w:lang w:eastAsia="pl-PL"/>
        </w:rPr>
        <w:t>N</w:t>
      </w:r>
      <w:r w:rsidR="009F3ACE" w:rsidRPr="0043598D">
        <w:rPr>
          <w:rFonts w:ascii="Times New Roman" w:eastAsia="Times New Roman" w:hAnsi="Times New Roman" w:cs="Times New Roman"/>
          <w:b/>
          <w:sz w:val="24"/>
          <w:szCs w:val="24"/>
          <w:lang w:eastAsia="pl-PL"/>
        </w:rPr>
        <w:t xml:space="preserve">a potwierdzenie braku podstaw </w:t>
      </w:r>
      <w:r w:rsidRPr="0043598D">
        <w:rPr>
          <w:rFonts w:ascii="Times New Roman" w:eastAsia="Times New Roman" w:hAnsi="Times New Roman" w:cs="Times New Roman"/>
          <w:b/>
          <w:sz w:val="24"/>
          <w:szCs w:val="24"/>
          <w:lang w:eastAsia="pl-PL"/>
        </w:rPr>
        <w:t xml:space="preserve"> wykluczenia, o których mowa w ust. 1</w:t>
      </w:r>
      <w:r w:rsidR="00505C58" w:rsidRPr="0043598D">
        <w:rPr>
          <w:rFonts w:ascii="Times New Roman" w:eastAsia="Times New Roman" w:hAnsi="Times New Roman" w:cs="Times New Roman"/>
          <w:b/>
          <w:sz w:val="24"/>
          <w:szCs w:val="24"/>
          <w:lang w:eastAsia="pl-PL"/>
        </w:rPr>
        <w:t>,</w:t>
      </w:r>
      <w:r w:rsidRPr="0043598D">
        <w:rPr>
          <w:rFonts w:ascii="Times New Roman" w:eastAsia="Times New Roman" w:hAnsi="Times New Roman" w:cs="Times New Roman"/>
          <w:b/>
          <w:sz w:val="24"/>
          <w:szCs w:val="24"/>
          <w:lang w:eastAsia="pl-PL"/>
        </w:rPr>
        <w:t xml:space="preserve"> Wykonawca</w:t>
      </w:r>
      <w:r w:rsidR="009F3ACE" w:rsidRPr="0043598D">
        <w:rPr>
          <w:rFonts w:ascii="Times New Roman" w:eastAsia="Times New Roman" w:hAnsi="Times New Roman" w:cs="Times New Roman"/>
          <w:b/>
          <w:sz w:val="24"/>
          <w:szCs w:val="24"/>
          <w:lang w:eastAsia="pl-PL"/>
        </w:rPr>
        <w:t>/Wykonawca wspólnie ubiegający się o udzielenie zamówienia</w:t>
      </w:r>
      <w:r w:rsidRPr="0043598D">
        <w:rPr>
          <w:rFonts w:ascii="Times New Roman" w:eastAsia="Times New Roman" w:hAnsi="Times New Roman" w:cs="Times New Roman"/>
          <w:b/>
          <w:sz w:val="24"/>
          <w:szCs w:val="24"/>
          <w:lang w:eastAsia="pl-PL"/>
        </w:rPr>
        <w:t xml:space="preserve"> składa wraz z ofertą oświadczenie, </w:t>
      </w:r>
      <w:r w:rsidRPr="0043598D">
        <w:rPr>
          <w:rFonts w:ascii="Times New Roman" w:hAnsi="Times New Roman" w:cs="Times New Roman"/>
          <w:b/>
          <w:bCs/>
          <w:sz w:val="24"/>
          <w:szCs w:val="24"/>
        </w:rPr>
        <w:t xml:space="preserve">o którym mowa w art. 125 ust. 1 ustawy </w:t>
      </w:r>
      <w:proofErr w:type="spellStart"/>
      <w:r w:rsidRPr="0043598D">
        <w:rPr>
          <w:rFonts w:ascii="Times New Roman" w:hAnsi="Times New Roman" w:cs="Times New Roman"/>
          <w:b/>
          <w:bCs/>
          <w:sz w:val="24"/>
          <w:szCs w:val="24"/>
        </w:rPr>
        <w:t>Pzp</w:t>
      </w:r>
      <w:proofErr w:type="spellEnd"/>
      <w:r w:rsidRPr="0043598D">
        <w:rPr>
          <w:rFonts w:ascii="Times New Roman" w:eastAsia="Times New Roman" w:hAnsi="Times New Roman" w:cs="Times New Roman"/>
          <w:b/>
          <w:sz w:val="24"/>
          <w:szCs w:val="24"/>
          <w:lang w:eastAsia="pl-PL"/>
        </w:rPr>
        <w:t xml:space="preserve">, którego wzór stanowi </w:t>
      </w:r>
      <w:r w:rsidRPr="00704AB7">
        <w:rPr>
          <w:rFonts w:ascii="Times New Roman" w:eastAsia="Times New Roman" w:hAnsi="Times New Roman" w:cs="Times New Roman"/>
          <w:b/>
          <w:sz w:val="24"/>
          <w:szCs w:val="24"/>
          <w:lang w:eastAsia="pl-PL"/>
        </w:rPr>
        <w:t>z</w:t>
      </w:r>
      <w:r w:rsidR="00E5093E">
        <w:rPr>
          <w:rFonts w:ascii="Times New Roman" w:eastAsia="Times New Roman" w:hAnsi="Times New Roman" w:cs="Times New Roman"/>
          <w:b/>
          <w:sz w:val="24"/>
          <w:szCs w:val="24"/>
          <w:lang w:eastAsia="pl-PL"/>
        </w:rPr>
        <w:t>ałącznik nr 6</w:t>
      </w:r>
      <w:r w:rsidRPr="00704AB7">
        <w:rPr>
          <w:rFonts w:ascii="Times New Roman" w:eastAsia="Times New Roman" w:hAnsi="Times New Roman" w:cs="Times New Roman"/>
          <w:b/>
          <w:sz w:val="24"/>
          <w:szCs w:val="24"/>
          <w:lang w:eastAsia="pl-PL"/>
        </w:rPr>
        <w:t xml:space="preserve"> do SWZ</w:t>
      </w:r>
      <w:r w:rsidRPr="00704AB7">
        <w:rPr>
          <w:rFonts w:ascii="Times New Roman" w:eastAsia="Times New Roman" w:hAnsi="Times New Roman" w:cs="Times New Roman"/>
          <w:sz w:val="24"/>
          <w:szCs w:val="24"/>
          <w:lang w:eastAsia="pl-PL"/>
        </w:rPr>
        <w:t>.</w:t>
      </w:r>
    </w:p>
    <w:p w:rsidR="002670F8" w:rsidRDefault="002670F8"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535859" w:rsidRDefault="00535859"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535859" w:rsidRDefault="00535859"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7129EC"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lastRenderedPageBreak/>
        <w:t xml:space="preserve">ROZDZIAŁ </w:t>
      </w:r>
      <w:r w:rsidR="00E5093E">
        <w:rPr>
          <w:rFonts w:eastAsiaTheme="minorHAnsi" w:cs="Times New Roman"/>
          <w:b/>
          <w:kern w:val="0"/>
          <w:lang w:eastAsia="en-US" w:bidi="ar-SA"/>
        </w:rPr>
        <w:t>IX</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r w:rsidR="00744DDA" w:rsidRPr="0043598D">
        <w:rPr>
          <w:rFonts w:eastAsiaTheme="minorHAnsi" w:cs="Times New Roman"/>
          <w:b/>
          <w:kern w:val="0"/>
          <w:lang w:eastAsia="en-US" w:bidi="ar-SA"/>
        </w:rPr>
        <w:t xml:space="preserve"> </w:t>
      </w:r>
    </w:p>
    <w:p w:rsidR="00B07B27" w:rsidRPr="0043598D" w:rsidRDefault="002C1891" w:rsidP="00505C58">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Wykaz oświadczeń i dokumentów </w:t>
      </w:r>
      <w:r w:rsidR="007129EC" w:rsidRPr="0043598D">
        <w:rPr>
          <w:rFonts w:eastAsiaTheme="minorHAnsi" w:cs="Times New Roman"/>
          <w:b/>
          <w:kern w:val="0"/>
          <w:lang w:eastAsia="en-US" w:bidi="ar-SA"/>
        </w:rPr>
        <w:t xml:space="preserve">potwierdzających spełnianie warunków udziału </w:t>
      </w:r>
      <w:r w:rsidR="00474420" w:rsidRPr="0043598D">
        <w:rPr>
          <w:rFonts w:eastAsiaTheme="minorHAnsi" w:cs="Times New Roman"/>
          <w:b/>
          <w:kern w:val="0"/>
          <w:lang w:eastAsia="en-US" w:bidi="ar-SA"/>
        </w:rPr>
        <w:br/>
      </w:r>
      <w:r w:rsidR="007129EC" w:rsidRPr="0043598D">
        <w:rPr>
          <w:rFonts w:eastAsiaTheme="minorHAnsi" w:cs="Times New Roman"/>
          <w:b/>
          <w:kern w:val="0"/>
          <w:lang w:eastAsia="en-US" w:bidi="ar-SA"/>
        </w:rPr>
        <w:t xml:space="preserve">w postępowaniu oraz brak podstaw wykluczenia i informacje o ich składaniu </w:t>
      </w:r>
    </w:p>
    <w:p w:rsidR="00AB1B35" w:rsidRPr="0043598D" w:rsidRDefault="00AB1B35" w:rsidP="00505C58">
      <w:pPr>
        <w:widowControl/>
        <w:suppressAutoHyphens w:val="0"/>
        <w:autoSpaceDE w:val="0"/>
        <w:adjustRightInd w:val="0"/>
        <w:spacing w:line="288" w:lineRule="auto"/>
        <w:ind w:left="283" w:hanging="567"/>
        <w:textAlignment w:val="auto"/>
        <w:rPr>
          <w:rFonts w:eastAsiaTheme="minorHAnsi" w:cs="Times New Roman"/>
          <w:b/>
          <w:kern w:val="0"/>
          <w:lang w:eastAsia="en-US" w:bidi="ar-SA"/>
        </w:rPr>
      </w:pPr>
    </w:p>
    <w:p w:rsidR="003879B3" w:rsidRPr="0043598D" w:rsidRDefault="00122E62" w:rsidP="00505C58">
      <w:pPr>
        <w:widowControl/>
        <w:suppressAutoHyphens w:val="0"/>
        <w:autoSpaceDE w:val="0"/>
        <w:adjustRightInd w:val="0"/>
        <w:spacing w:after="120" w:line="288" w:lineRule="auto"/>
        <w:ind w:left="993" w:hanging="426"/>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 xml:space="preserve">A. </w:t>
      </w:r>
      <w:r w:rsidR="00294C61" w:rsidRPr="0043598D">
        <w:rPr>
          <w:rFonts w:eastAsiaTheme="minorHAnsi" w:cs="Times New Roman"/>
          <w:b/>
          <w:bCs/>
          <w:kern w:val="0"/>
          <w:lang w:eastAsia="en-US" w:bidi="ar-SA"/>
        </w:rPr>
        <w:t xml:space="preserve"> </w:t>
      </w:r>
      <w:r w:rsidR="003879B3" w:rsidRPr="0043598D">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3598D">
        <w:rPr>
          <w:rFonts w:eastAsiaTheme="minorHAnsi" w:cs="Times New Roman"/>
          <w:b/>
          <w:bCs/>
          <w:kern w:val="0"/>
          <w:u w:val="single"/>
          <w:lang w:eastAsia="en-US" w:bidi="ar-SA"/>
        </w:rPr>
        <w:t>złożenia wraz z ofertą</w:t>
      </w:r>
      <w:r w:rsidR="007D5B73" w:rsidRPr="0043598D">
        <w:rPr>
          <w:rFonts w:eastAsiaTheme="minorHAnsi" w:cs="Times New Roman"/>
          <w:b/>
          <w:bCs/>
          <w:kern w:val="0"/>
          <w:lang w:eastAsia="en-US" w:bidi="ar-SA"/>
        </w:rPr>
        <w:t>:</w:t>
      </w:r>
    </w:p>
    <w:p w:rsidR="0060125F" w:rsidRPr="001063A1" w:rsidRDefault="00426395" w:rsidP="00D27449">
      <w:pPr>
        <w:pStyle w:val="Akapitzlist"/>
        <w:numPr>
          <w:ilvl w:val="1"/>
          <w:numId w:val="13"/>
        </w:numPr>
        <w:spacing w:after="120" w:line="288" w:lineRule="auto"/>
        <w:ind w:left="1276" w:hanging="283"/>
        <w:jc w:val="both"/>
        <w:rPr>
          <w:rFonts w:ascii="Times New Roman" w:hAnsi="Times New Roman" w:cs="Times New Roman"/>
          <w:bCs/>
          <w:sz w:val="24"/>
          <w:szCs w:val="24"/>
        </w:rPr>
      </w:pPr>
      <w:r w:rsidRPr="0043598D">
        <w:rPr>
          <w:rFonts w:ascii="Times New Roman" w:hAnsi="Times New Roman" w:cs="Times New Roman"/>
          <w:b/>
          <w:bCs/>
          <w:sz w:val="24"/>
          <w:szCs w:val="24"/>
        </w:rPr>
        <w:t>O</w:t>
      </w:r>
      <w:r w:rsidR="003879B3" w:rsidRPr="0043598D">
        <w:rPr>
          <w:rFonts w:ascii="Times New Roman" w:hAnsi="Times New Roman" w:cs="Times New Roman"/>
          <w:b/>
          <w:bCs/>
          <w:sz w:val="24"/>
          <w:szCs w:val="24"/>
        </w:rPr>
        <w:t>świadczeni</w:t>
      </w:r>
      <w:r w:rsidRPr="0043598D">
        <w:rPr>
          <w:rFonts w:ascii="Times New Roman" w:hAnsi="Times New Roman" w:cs="Times New Roman"/>
          <w:b/>
          <w:bCs/>
          <w:sz w:val="24"/>
          <w:szCs w:val="24"/>
        </w:rPr>
        <w:t>a</w:t>
      </w:r>
      <w:r w:rsidR="003879B3" w:rsidRPr="0043598D">
        <w:rPr>
          <w:rFonts w:ascii="Times New Roman" w:hAnsi="Times New Roman" w:cs="Times New Roman"/>
          <w:b/>
          <w:bCs/>
          <w:sz w:val="24"/>
          <w:szCs w:val="24"/>
        </w:rPr>
        <w:t>, o którym mowa w art. 125 ust. 1 ustawy</w:t>
      </w:r>
      <w:r w:rsidR="00DF1B61" w:rsidRPr="0043598D">
        <w:rPr>
          <w:rFonts w:ascii="Times New Roman" w:hAnsi="Times New Roman" w:cs="Times New Roman"/>
          <w:b/>
          <w:bCs/>
          <w:sz w:val="24"/>
          <w:szCs w:val="24"/>
        </w:rPr>
        <w:t xml:space="preserve"> </w:t>
      </w:r>
      <w:proofErr w:type="spellStart"/>
      <w:r w:rsidR="00DF1B61" w:rsidRPr="0043598D">
        <w:rPr>
          <w:rFonts w:ascii="Times New Roman" w:hAnsi="Times New Roman" w:cs="Times New Roman"/>
          <w:b/>
          <w:bCs/>
          <w:sz w:val="24"/>
          <w:szCs w:val="24"/>
        </w:rPr>
        <w:t>Pzp</w:t>
      </w:r>
      <w:proofErr w:type="spellEnd"/>
      <w:r w:rsidR="003879B3" w:rsidRPr="0043598D">
        <w:rPr>
          <w:rFonts w:ascii="Times New Roman" w:hAnsi="Times New Roman" w:cs="Times New Roman"/>
          <w:bCs/>
          <w:sz w:val="24"/>
          <w:szCs w:val="24"/>
        </w:rPr>
        <w:t>, stanowiące</w:t>
      </w:r>
      <w:r w:rsidRPr="0043598D">
        <w:rPr>
          <w:rFonts w:ascii="Times New Roman" w:hAnsi="Times New Roman" w:cs="Times New Roman"/>
          <w:bCs/>
          <w:sz w:val="24"/>
          <w:szCs w:val="24"/>
        </w:rPr>
        <w:t>go</w:t>
      </w:r>
      <w:r w:rsidR="003879B3" w:rsidRPr="0043598D">
        <w:rPr>
          <w:rFonts w:ascii="Times New Roman" w:hAnsi="Times New Roman" w:cs="Times New Roman"/>
          <w:bCs/>
          <w:sz w:val="24"/>
          <w:szCs w:val="24"/>
        </w:rPr>
        <w:t xml:space="preserve"> potwierdzenie, że Wykonawca nie podlega wykluczeniu oraz spełnia </w:t>
      </w:r>
      <w:r w:rsidR="00E5093E">
        <w:rPr>
          <w:rFonts w:ascii="Times New Roman" w:hAnsi="Times New Roman" w:cs="Times New Roman"/>
          <w:bCs/>
          <w:sz w:val="24"/>
          <w:szCs w:val="24"/>
        </w:rPr>
        <w:t>warunki udziału w postępowaniu</w:t>
      </w:r>
      <w:r w:rsidR="00331555" w:rsidRPr="00704AB7">
        <w:rPr>
          <w:rFonts w:ascii="Times New Roman" w:hAnsi="Times New Roman" w:cs="Times New Roman"/>
          <w:bCs/>
          <w:sz w:val="24"/>
          <w:szCs w:val="24"/>
        </w:rPr>
        <w:t xml:space="preserve">, którego wzór stanowi </w:t>
      </w:r>
      <w:r w:rsidR="00E5093E">
        <w:rPr>
          <w:rFonts w:ascii="Times New Roman" w:hAnsi="Times New Roman" w:cs="Times New Roman"/>
          <w:b/>
          <w:bCs/>
          <w:sz w:val="24"/>
          <w:szCs w:val="24"/>
        </w:rPr>
        <w:t>załącznik nr 6</w:t>
      </w:r>
      <w:r w:rsidR="00331555" w:rsidRPr="00704AB7">
        <w:rPr>
          <w:rFonts w:ascii="Times New Roman" w:hAnsi="Times New Roman" w:cs="Times New Roman"/>
          <w:b/>
          <w:bCs/>
          <w:sz w:val="24"/>
          <w:szCs w:val="24"/>
        </w:rPr>
        <w:t xml:space="preserve"> do SWZ</w:t>
      </w:r>
      <w:r w:rsidR="00B7206E" w:rsidRPr="00704AB7">
        <w:rPr>
          <w:rFonts w:ascii="Times New Roman" w:hAnsi="Times New Roman" w:cs="Times New Roman"/>
          <w:bCs/>
          <w:sz w:val="24"/>
          <w:szCs w:val="24"/>
        </w:rPr>
        <w:t>.</w:t>
      </w:r>
    </w:p>
    <w:p w:rsidR="0026117F" w:rsidRDefault="00B7206E" w:rsidP="00FA6784">
      <w:pPr>
        <w:pStyle w:val="Akapitzlist"/>
        <w:numPr>
          <w:ilvl w:val="0"/>
          <w:numId w:val="39"/>
        </w:numPr>
        <w:spacing w:after="120" w:line="288" w:lineRule="auto"/>
        <w:ind w:left="1843" w:hanging="425"/>
        <w:jc w:val="both"/>
        <w:rPr>
          <w:rFonts w:ascii="Times New Roman" w:hAnsi="Times New Roman" w:cs="Times New Roman"/>
          <w:bCs/>
          <w:sz w:val="24"/>
          <w:szCs w:val="24"/>
        </w:rPr>
      </w:pPr>
      <w:r w:rsidRPr="0043598D">
        <w:rPr>
          <w:rFonts w:ascii="Times New Roman" w:eastAsia="Times New Roman" w:hAnsi="Times New Roman" w:cs="Times New Roman"/>
          <w:sz w:val="24"/>
          <w:szCs w:val="24"/>
          <w:lang w:eastAsia="ar-SA"/>
        </w:rPr>
        <w:t>W przypadku wspólnego ubiegania się o zamówienie przez Wykonawców, oświadcz</w:t>
      </w:r>
      <w:r w:rsidR="00DF1B61" w:rsidRPr="0043598D">
        <w:rPr>
          <w:rFonts w:ascii="Times New Roman" w:eastAsia="Times New Roman" w:hAnsi="Times New Roman" w:cs="Times New Roman"/>
          <w:sz w:val="24"/>
          <w:szCs w:val="24"/>
          <w:lang w:eastAsia="ar-SA"/>
        </w:rPr>
        <w:t xml:space="preserve">enie, o którym mowa w art. 125 </w:t>
      </w:r>
      <w:r w:rsidRPr="0043598D">
        <w:rPr>
          <w:rFonts w:ascii="Times New Roman" w:eastAsia="Times New Roman" w:hAnsi="Times New Roman" w:cs="Times New Roman"/>
          <w:sz w:val="24"/>
          <w:szCs w:val="24"/>
          <w:lang w:eastAsia="ar-SA"/>
        </w:rPr>
        <w:t xml:space="preserve">ust. 1, </w:t>
      </w:r>
      <w:r w:rsidRPr="00E5093E">
        <w:rPr>
          <w:rFonts w:ascii="Times New Roman" w:eastAsia="Times New Roman" w:hAnsi="Times New Roman" w:cs="Times New Roman"/>
          <w:sz w:val="24"/>
          <w:szCs w:val="24"/>
          <w:u w:val="single"/>
          <w:lang w:eastAsia="ar-SA"/>
        </w:rPr>
        <w:t xml:space="preserve">składa każdy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postępowaniu. </w:t>
      </w:r>
    </w:p>
    <w:p w:rsidR="001063A1" w:rsidRPr="00B50742" w:rsidRDefault="00B7206E" w:rsidP="00FA6784">
      <w:pPr>
        <w:pStyle w:val="Akapitzlist"/>
        <w:numPr>
          <w:ilvl w:val="0"/>
          <w:numId w:val="39"/>
        </w:numPr>
        <w:spacing w:after="120" w:line="288" w:lineRule="auto"/>
        <w:ind w:left="1843" w:hanging="425"/>
        <w:jc w:val="both"/>
        <w:rPr>
          <w:rFonts w:ascii="Times New Roman" w:hAnsi="Times New Roman" w:cs="Times New Roman"/>
          <w:bCs/>
          <w:sz w:val="24"/>
          <w:szCs w:val="24"/>
        </w:rPr>
      </w:pPr>
      <w:r w:rsidRPr="0026117F">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842665" w:rsidRPr="00505C58" w:rsidRDefault="00842665" w:rsidP="00DF45E9">
      <w:pPr>
        <w:pStyle w:val="Akapitzlist"/>
        <w:spacing w:after="0" w:line="288" w:lineRule="auto"/>
        <w:ind w:left="1843" w:hanging="567"/>
        <w:jc w:val="both"/>
        <w:rPr>
          <w:rFonts w:ascii="Times New Roman" w:hAnsi="Times New Roman" w:cs="Times New Roman"/>
          <w:sz w:val="24"/>
          <w:szCs w:val="24"/>
        </w:rPr>
      </w:pPr>
    </w:p>
    <w:p w:rsidR="003879B3" w:rsidRDefault="0042590A" w:rsidP="00B50742">
      <w:pPr>
        <w:widowControl/>
        <w:autoSpaceDN/>
        <w:spacing w:after="120" w:line="288" w:lineRule="auto"/>
        <w:ind w:left="993" w:hanging="425"/>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B. </w:t>
      </w:r>
      <w:r w:rsidR="00294C61" w:rsidRPr="00505C58">
        <w:rPr>
          <w:rFonts w:eastAsia="Times New Roman" w:cs="Times New Roman"/>
          <w:b/>
          <w:kern w:val="0"/>
          <w:lang w:eastAsia="ar-SA" w:bidi="ar-SA"/>
        </w:rPr>
        <w:t xml:space="preserve"> </w:t>
      </w:r>
      <w:r w:rsidR="003879B3" w:rsidRPr="00505C58">
        <w:rPr>
          <w:rFonts w:eastAsia="Times New Roman" w:cs="Times New Roman"/>
          <w:b/>
          <w:kern w:val="0"/>
          <w:lang w:eastAsia="ar-SA" w:bidi="ar-SA"/>
        </w:rPr>
        <w:t xml:space="preserve">Zamawiający przed udzieleniem zamówienia, wezwie Wykonawcę, którego oferta została najwyżej oceniona, do złożenia w wyznaczonym terminie, </w:t>
      </w:r>
      <w:r w:rsidR="003879B3" w:rsidRPr="00505C58">
        <w:rPr>
          <w:rFonts w:eastAsia="Times New Roman" w:cs="Times New Roman"/>
          <w:b/>
          <w:kern w:val="0"/>
          <w:u w:val="single"/>
          <w:lang w:eastAsia="ar-SA" w:bidi="ar-SA"/>
        </w:rPr>
        <w:t>nie krót</w:t>
      </w:r>
      <w:r w:rsidR="00AE7E4E" w:rsidRPr="00505C58">
        <w:rPr>
          <w:rFonts w:eastAsia="Times New Roman" w:cs="Times New Roman"/>
          <w:b/>
          <w:kern w:val="0"/>
          <w:u w:val="single"/>
          <w:lang w:eastAsia="ar-SA" w:bidi="ar-SA"/>
        </w:rPr>
        <w:t>szym niż 5 dni od dnia wezwania</w:t>
      </w:r>
      <w:r w:rsidR="00AE7E4E" w:rsidRPr="00505C58">
        <w:rPr>
          <w:rFonts w:eastAsia="Times New Roman" w:cs="Times New Roman"/>
          <w:b/>
          <w:kern w:val="0"/>
          <w:lang w:eastAsia="ar-SA" w:bidi="ar-SA"/>
        </w:rPr>
        <w:t>,</w:t>
      </w:r>
      <w:r w:rsidR="003879B3" w:rsidRPr="00505C58">
        <w:rPr>
          <w:rFonts w:eastAsia="Times New Roman" w:cs="Times New Roman"/>
          <w:b/>
          <w:kern w:val="0"/>
          <w:lang w:eastAsia="ar-SA" w:bidi="ar-SA"/>
        </w:rPr>
        <w:t xml:space="preserve"> podmiotowych środków dowodowych, aktualnych na dzień</w:t>
      </w:r>
      <w:r w:rsidR="00331555" w:rsidRPr="00505C58">
        <w:rPr>
          <w:rFonts w:eastAsia="Times New Roman" w:cs="Times New Roman"/>
          <w:b/>
          <w:kern w:val="0"/>
          <w:lang w:eastAsia="ar-SA" w:bidi="ar-SA"/>
        </w:rPr>
        <w:t xml:space="preserve"> ich</w:t>
      </w:r>
      <w:r w:rsidR="003879B3" w:rsidRPr="00505C58">
        <w:rPr>
          <w:rFonts w:eastAsia="Times New Roman" w:cs="Times New Roman"/>
          <w:b/>
          <w:kern w:val="0"/>
          <w:lang w:eastAsia="ar-SA" w:bidi="ar-SA"/>
        </w:rPr>
        <w:t xml:space="preserve"> złożenia</w:t>
      </w:r>
      <w:r w:rsidR="00AE7E4E" w:rsidRPr="00505C58">
        <w:rPr>
          <w:rFonts w:eastAsia="Times New Roman" w:cs="Times New Roman"/>
          <w:b/>
          <w:kern w:val="0"/>
          <w:lang w:eastAsia="ar-SA" w:bidi="ar-SA"/>
        </w:rPr>
        <w:t>:</w:t>
      </w:r>
    </w:p>
    <w:p w:rsidR="00B85985" w:rsidRPr="00E5093E" w:rsidRDefault="00FA35B7" w:rsidP="00B50742">
      <w:pPr>
        <w:widowControl/>
        <w:suppressAutoHyphens w:val="0"/>
        <w:autoSpaceDE w:val="0"/>
        <w:adjustRightInd w:val="0"/>
        <w:ind w:left="993"/>
        <w:jc w:val="both"/>
        <w:textAlignment w:val="auto"/>
        <w:rPr>
          <w:rFonts w:eastAsiaTheme="minorHAnsi" w:cs="Times New Roman"/>
          <w:kern w:val="0"/>
          <w:lang w:eastAsia="en-US" w:bidi="ar-SA"/>
        </w:rPr>
      </w:pPr>
      <w:r w:rsidRPr="00E5093E">
        <w:rPr>
          <w:rFonts w:eastAsiaTheme="minorHAnsi" w:cs="Times New Roman"/>
          <w:kern w:val="0"/>
          <w:lang w:eastAsia="en-US" w:bidi="ar-SA"/>
        </w:rPr>
        <w:t>Zamawiający nie żąda złożenia podmiotowych środków dowodowych</w:t>
      </w:r>
      <w:r w:rsidR="00E5093E">
        <w:rPr>
          <w:rFonts w:eastAsiaTheme="minorHAnsi" w:cs="Times New Roman"/>
          <w:kern w:val="0"/>
          <w:lang w:eastAsia="en-US" w:bidi="ar-SA"/>
        </w:rPr>
        <w:t xml:space="preserve"> w niniejszym postępowaniu</w:t>
      </w:r>
      <w:r w:rsidRPr="00E5093E">
        <w:rPr>
          <w:rFonts w:eastAsiaTheme="minorHAnsi" w:cs="Times New Roman"/>
          <w:kern w:val="0"/>
          <w:lang w:eastAsia="en-US" w:bidi="ar-SA"/>
        </w:rPr>
        <w:t>.</w:t>
      </w:r>
    </w:p>
    <w:p w:rsidR="00842665" w:rsidRPr="0043598D" w:rsidRDefault="00842665" w:rsidP="00B85985">
      <w:pPr>
        <w:widowControl/>
        <w:suppressAutoHyphens w:val="0"/>
        <w:autoSpaceDE w:val="0"/>
        <w:adjustRightInd w:val="0"/>
        <w:jc w:val="both"/>
        <w:textAlignment w:val="auto"/>
        <w:rPr>
          <w:rFonts w:eastAsiaTheme="minorHAnsi" w:cs="Times New Roman"/>
          <w:b/>
          <w:kern w:val="0"/>
          <w:lang w:eastAsia="en-US" w:bidi="ar-SA"/>
        </w:rPr>
      </w:pPr>
    </w:p>
    <w:p w:rsidR="00E5093E"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43598D"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Pr>
          <w:rFonts w:eastAsiaTheme="minorHAnsi" w:cs="Times New Roman"/>
          <w:b/>
          <w:kern w:val="0"/>
          <w:lang w:eastAsia="en-US" w:bidi="ar-SA"/>
        </w:rPr>
        <w:t xml:space="preserve">ROZDZIAŁ </w:t>
      </w:r>
      <w:r w:rsidR="00ED0B77" w:rsidRPr="0043598D">
        <w:rPr>
          <w:rFonts w:eastAsiaTheme="minorHAnsi" w:cs="Times New Roman"/>
          <w:b/>
          <w:kern w:val="0"/>
          <w:lang w:eastAsia="en-US" w:bidi="ar-SA"/>
        </w:rPr>
        <w:t>X</w:t>
      </w:r>
    </w:p>
    <w:p w:rsidR="00EE558A" w:rsidRPr="0043598D" w:rsidRDefault="00FF74AD" w:rsidP="00EE558A">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Informacje</w:t>
      </w:r>
      <w:r w:rsidR="00ED0B77" w:rsidRPr="0043598D">
        <w:rPr>
          <w:rFonts w:eastAsiaTheme="minorHAnsi" w:cs="Times New Roman"/>
          <w:b/>
          <w:kern w:val="0"/>
          <w:lang w:eastAsia="en-US" w:bidi="ar-SA"/>
        </w:rPr>
        <w:t xml:space="preserve"> dla Wykonawców wspólnie ubiegających</w:t>
      </w:r>
      <w:r w:rsidR="00EE558A" w:rsidRPr="0043598D">
        <w:rPr>
          <w:rFonts w:eastAsiaTheme="minorHAnsi" w:cs="Times New Roman"/>
          <w:b/>
          <w:kern w:val="0"/>
          <w:lang w:eastAsia="en-US" w:bidi="ar-SA"/>
        </w:rPr>
        <w:t xml:space="preserve"> się o udzielenie zamówienia</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43598D">
        <w:rPr>
          <w:rFonts w:ascii="Times New Roman" w:hAnsi="Times New Roman" w:cs="Times New Roman"/>
          <w:color w:val="000000"/>
          <w:sz w:val="24"/>
          <w:szCs w:val="24"/>
        </w:rPr>
        <w:t>Pzp</w:t>
      </w:r>
      <w:proofErr w:type="spellEnd"/>
      <w:r w:rsidRPr="0043598D">
        <w:rPr>
          <w:rFonts w:ascii="Times New Roman" w:hAnsi="Times New Roman" w:cs="Times New Roman"/>
          <w:color w:val="000000"/>
          <w:sz w:val="24"/>
          <w:szCs w:val="24"/>
        </w:rPr>
        <w:t xml:space="preserve">.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43598D">
        <w:rPr>
          <w:rFonts w:ascii="Times New Roman" w:hAnsi="Times New Roman" w:cs="Times New Roman"/>
          <w:b/>
          <w:bCs/>
          <w:color w:val="000000"/>
          <w:sz w:val="24"/>
          <w:szCs w:val="24"/>
        </w:rPr>
        <w:t xml:space="preserve">rozdziale </w:t>
      </w:r>
      <w:r w:rsidR="00E5093E">
        <w:rPr>
          <w:rFonts w:ascii="Times New Roman" w:hAnsi="Times New Roman" w:cs="Times New Roman"/>
          <w:b/>
          <w:bCs/>
          <w:color w:val="000000"/>
          <w:sz w:val="24"/>
          <w:szCs w:val="24"/>
        </w:rPr>
        <w:t xml:space="preserve">IX. </w:t>
      </w:r>
      <w:r w:rsidRPr="0043598D">
        <w:rPr>
          <w:rFonts w:ascii="Times New Roman" w:hAnsi="Times New Roman" w:cs="Times New Roman"/>
          <w:b/>
          <w:bCs/>
          <w:color w:val="000000"/>
          <w:sz w:val="24"/>
          <w:szCs w:val="24"/>
        </w:rPr>
        <w:t>A</w:t>
      </w:r>
      <w:r w:rsidR="00E5093E">
        <w:rPr>
          <w:rFonts w:ascii="Times New Roman" w:hAnsi="Times New Roman" w:cs="Times New Roman"/>
          <w:b/>
          <w:bCs/>
          <w:color w:val="000000"/>
          <w:sz w:val="24"/>
          <w:szCs w:val="24"/>
        </w:rPr>
        <w:t>.</w:t>
      </w:r>
      <w:r w:rsidRPr="0043598D">
        <w:rPr>
          <w:rFonts w:ascii="Times New Roman" w:hAnsi="Times New Roman" w:cs="Times New Roman"/>
          <w:b/>
          <w:bCs/>
          <w:color w:val="000000"/>
          <w:sz w:val="24"/>
          <w:szCs w:val="24"/>
        </w:rPr>
        <w:t xml:space="preserve"> ust. 1 SWZ </w:t>
      </w:r>
      <w:r w:rsidRPr="0043598D">
        <w:rPr>
          <w:rFonts w:ascii="Times New Roman" w:hAnsi="Times New Roman" w:cs="Times New Roman"/>
          <w:color w:val="000000"/>
          <w:sz w:val="24"/>
          <w:szCs w:val="24"/>
        </w:rPr>
        <w:t xml:space="preserve">składa każdy z Wykonawców wspólnie ubiegających się o zamówienie.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udzielenie zamówienia ustanawiają </w:t>
      </w:r>
      <w:r w:rsidRPr="0043598D">
        <w:rPr>
          <w:rFonts w:ascii="Times New Roman" w:hAnsi="Times New Roman" w:cs="Times New Roman"/>
          <w:b/>
          <w:color w:val="000000"/>
          <w:sz w:val="24"/>
          <w:szCs w:val="24"/>
        </w:rPr>
        <w:t>pełnomocnika</w:t>
      </w:r>
      <w:r w:rsidRPr="0043598D">
        <w:rPr>
          <w:rFonts w:ascii="Times New Roman" w:hAnsi="Times New Roman" w:cs="Times New Roman"/>
          <w:color w:val="000000"/>
          <w:sz w:val="24"/>
          <w:szCs w:val="24"/>
        </w:rPr>
        <w:t xml:space="preserve"> do reprezentowania ich w postępowaniu o udzielenie zamówienia albo reprezentowania </w:t>
      </w:r>
      <w:r w:rsidRPr="0043598D">
        <w:rPr>
          <w:rFonts w:ascii="Times New Roman" w:hAnsi="Times New Roman" w:cs="Times New Roman"/>
          <w:color w:val="000000"/>
          <w:sz w:val="24"/>
          <w:szCs w:val="24"/>
        </w:rPr>
        <w:br/>
        <w:t xml:space="preserve">w postępowaniu i zawarcia umowy w sprawie zamówienia publicznego. </w:t>
      </w:r>
      <w:r w:rsidRPr="0043598D">
        <w:rPr>
          <w:rFonts w:ascii="Times New Roman" w:hAnsi="Times New Roman" w:cs="Times New Roman"/>
          <w:b/>
          <w:color w:val="000000"/>
          <w:sz w:val="24"/>
          <w:szCs w:val="24"/>
        </w:rPr>
        <w:t xml:space="preserve">Pełnomocnictwo powinno być dołączone do oferty.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lastRenderedPageBreak/>
        <w:t>Oferta musi być podpisana przez wszystkie podmioty tworzące konsorcjum lub ustanowionego pełnomocnika do reprezentowania ich w postępowaniu o udzielenie zamówienia.</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2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 xml:space="preserve">W przypadkach, o którym mowa wyżej, Wykonawcy wspólnie ubiegający się </w:t>
      </w:r>
      <w:r w:rsidRPr="0043598D">
        <w:rPr>
          <w:rFonts w:ascii="Times New Roman" w:hAnsi="Times New Roman" w:cs="Times New Roman"/>
          <w:bCs/>
          <w:sz w:val="24"/>
          <w:szCs w:val="24"/>
        </w:rPr>
        <w:br/>
        <w:t xml:space="preserve">o udzielenie zamówienia dołączają odpowiednio do wniosku o dopuszczenie do udziału </w:t>
      </w:r>
      <w:r w:rsidRPr="0043598D">
        <w:rPr>
          <w:rFonts w:ascii="Times New Roman" w:hAnsi="Times New Roman" w:cs="Times New Roman"/>
          <w:bCs/>
          <w:sz w:val="24"/>
          <w:szCs w:val="24"/>
        </w:rPr>
        <w:br/>
        <w:t xml:space="preserve">w postępowaniu albo do oferty oświadczenie, z którego wynika, które roboty budowlane, dostawy lub usługi wykonają poszczególni Wykonawcy.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zamówienie: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ponoszą solidarną odpowiedzialność za niewykonanie lub nienależyte wykonanie zobowiązania;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w przypadku ustanowienia pełnomocnika przyjmuje się, że pełnomocnictwo do podpisania oferty obejmuje pełnomocnictwo do poświadczenia za zgodność </w:t>
      </w:r>
      <w:r w:rsidRPr="0043598D">
        <w:rPr>
          <w:rFonts w:ascii="Times New Roman" w:hAnsi="Times New Roman" w:cs="Times New Roman"/>
          <w:color w:val="000000"/>
          <w:sz w:val="24"/>
          <w:szCs w:val="24"/>
        </w:rPr>
        <w:br/>
        <w:t xml:space="preserve">z oryginałem wszystkich dokumentów;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A44099" w:rsidRPr="0043598D" w:rsidRDefault="00A44099"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43598D">
        <w:rPr>
          <w:rFonts w:ascii="Times New Roman" w:hAnsi="Times New Roman" w:cs="Times New Roman"/>
          <w:sz w:val="24"/>
          <w:szCs w:val="24"/>
        </w:rPr>
        <w:t>.</w:t>
      </w:r>
    </w:p>
    <w:p w:rsidR="00B85985" w:rsidRPr="008B2E8D" w:rsidRDefault="00B85985" w:rsidP="008B2E8D">
      <w:pPr>
        <w:widowControl/>
        <w:suppressAutoHyphens w:val="0"/>
        <w:autoSpaceDE w:val="0"/>
        <w:adjustRightInd w:val="0"/>
        <w:spacing w:line="288" w:lineRule="auto"/>
        <w:textAlignment w:val="auto"/>
        <w:rPr>
          <w:rFonts w:eastAsiaTheme="minorHAnsi" w:cs="Times New Roman"/>
          <w:kern w:val="0"/>
          <w:lang w:eastAsia="en-US" w:bidi="ar-SA"/>
        </w:rPr>
      </w:pPr>
    </w:p>
    <w:p w:rsidR="00334BFF" w:rsidRPr="0043598D" w:rsidRDefault="00334BFF" w:rsidP="008B2E8D">
      <w:pPr>
        <w:widowControl/>
        <w:suppressAutoHyphens w:val="0"/>
        <w:autoSpaceDE w:val="0"/>
        <w:adjustRightInd w:val="0"/>
        <w:spacing w:line="288" w:lineRule="auto"/>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ROZDZIAŁ X</w:t>
      </w:r>
      <w:r w:rsidR="00E5093E">
        <w:rPr>
          <w:rFonts w:eastAsiaTheme="minorHAnsi" w:cs="Times New Roman"/>
          <w:b/>
          <w:bCs/>
          <w:kern w:val="0"/>
          <w:lang w:eastAsia="en-US" w:bidi="ar-SA"/>
        </w:rPr>
        <w:t>I</w:t>
      </w:r>
      <w:r w:rsidRPr="0043598D">
        <w:rPr>
          <w:rFonts w:eastAsiaTheme="minorHAnsi" w:cs="Times New Roman"/>
          <w:b/>
          <w:bCs/>
          <w:kern w:val="0"/>
          <w:lang w:eastAsia="en-US" w:bidi="ar-SA"/>
        </w:rPr>
        <w:t xml:space="preserve">. </w:t>
      </w:r>
    </w:p>
    <w:p w:rsidR="00334BFF" w:rsidRPr="0043598D" w:rsidRDefault="00AF7118" w:rsidP="00E83E0E">
      <w:pPr>
        <w:widowControl/>
        <w:suppressAutoHyphens w:val="0"/>
        <w:autoSpaceDE w:val="0"/>
        <w:adjustRightInd w:val="0"/>
        <w:spacing w:after="120" w:line="288" w:lineRule="auto"/>
        <w:jc w:val="both"/>
        <w:textAlignment w:val="auto"/>
        <w:rPr>
          <w:rFonts w:eastAsiaTheme="minorHAnsi" w:cs="Times New Roman"/>
          <w:kern w:val="0"/>
          <w:lang w:eastAsia="en-US" w:bidi="ar-SA"/>
        </w:rPr>
      </w:pPr>
      <w:r w:rsidRPr="0043598D">
        <w:rPr>
          <w:rFonts w:eastAsiaTheme="minorHAnsi" w:cs="Times New Roman"/>
          <w:b/>
          <w:bCs/>
          <w:kern w:val="0"/>
          <w:lang w:eastAsia="en-US" w:bidi="ar-SA"/>
        </w:rPr>
        <w:t>Informacje dotyczące Podwykonawców</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może powierzyć wykonanie części zamówieni</w:t>
      </w:r>
      <w:r w:rsidR="00E83E0E" w:rsidRPr="0043598D">
        <w:rPr>
          <w:rFonts w:ascii="Times New Roman" w:hAnsi="Times New Roman" w:cs="Times New Roman"/>
          <w:sz w:val="24"/>
          <w:szCs w:val="24"/>
        </w:rPr>
        <w:t>a Podwykonawcy (Podwykonawcom).</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Zamawiający </w:t>
      </w:r>
      <w:r w:rsidRPr="0043598D">
        <w:rPr>
          <w:rFonts w:ascii="Times New Roman" w:hAnsi="Times New Roman" w:cs="Times New Roman"/>
          <w:bCs/>
          <w:sz w:val="24"/>
          <w:szCs w:val="24"/>
        </w:rPr>
        <w:t xml:space="preserve">nie zastrzega </w:t>
      </w:r>
      <w:r w:rsidRPr="0043598D">
        <w:rPr>
          <w:rFonts w:ascii="Times New Roman" w:hAnsi="Times New Roman" w:cs="Times New Roman"/>
          <w:sz w:val="24"/>
          <w:szCs w:val="24"/>
        </w:rPr>
        <w:t xml:space="preserve">obowiązku osobistego wykonania przez Wykonawcę kluczowych części zamówienia.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Zamawiający wymaga, aby w przypadku powierzenia części zamówienia Podw</w:t>
      </w:r>
      <w:r w:rsidR="00E5093E">
        <w:rPr>
          <w:rFonts w:ascii="Times New Roman" w:hAnsi="Times New Roman" w:cs="Times New Roman"/>
          <w:sz w:val="24"/>
          <w:szCs w:val="24"/>
        </w:rPr>
        <w:t xml:space="preserve">ykonawcom, Wykonawca wskazał w </w:t>
      </w:r>
      <w:r w:rsidR="00E5093E" w:rsidRPr="00E5093E">
        <w:rPr>
          <w:rFonts w:ascii="Times New Roman" w:hAnsi="Times New Roman" w:cs="Times New Roman"/>
          <w:i/>
          <w:sz w:val="24"/>
          <w:szCs w:val="24"/>
        </w:rPr>
        <w:t>F</w:t>
      </w:r>
      <w:r w:rsidRPr="00E5093E">
        <w:rPr>
          <w:rFonts w:ascii="Times New Roman" w:hAnsi="Times New Roman" w:cs="Times New Roman"/>
          <w:i/>
          <w:sz w:val="24"/>
          <w:szCs w:val="24"/>
        </w:rPr>
        <w:t>ormularzu ofertowym</w:t>
      </w:r>
      <w:r w:rsidR="00E5093E">
        <w:rPr>
          <w:rFonts w:ascii="Times New Roman" w:hAnsi="Times New Roman" w:cs="Times New Roman"/>
          <w:sz w:val="24"/>
          <w:szCs w:val="24"/>
        </w:rPr>
        <w:t>,</w:t>
      </w:r>
      <w:r w:rsidRPr="0043598D">
        <w:rPr>
          <w:rFonts w:ascii="Times New Roman" w:hAnsi="Times New Roman" w:cs="Times New Roman"/>
          <w:sz w:val="24"/>
          <w:szCs w:val="24"/>
        </w:rPr>
        <w:t xml:space="preserve"> stanowiącym </w:t>
      </w:r>
      <w:r w:rsidR="00E5093E">
        <w:rPr>
          <w:rFonts w:ascii="Times New Roman" w:hAnsi="Times New Roman" w:cs="Times New Roman"/>
          <w:bCs/>
          <w:sz w:val="24"/>
          <w:szCs w:val="24"/>
        </w:rPr>
        <w:lastRenderedPageBreak/>
        <w:t>załącznik nr 3</w:t>
      </w:r>
      <w:r w:rsidRPr="0043598D">
        <w:rPr>
          <w:rFonts w:ascii="Times New Roman" w:hAnsi="Times New Roman" w:cs="Times New Roman"/>
          <w:bCs/>
          <w:sz w:val="24"/>
          <w:szCs w:val="24"/>
        </w:rPr>
        <w:t xml:space="preserve"> do SWZ </w:t>
      </w:r>
      <w:r w:rsidRPr="0043598D">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ponosi wobec Zamaw</w:t>
      </w:r>
      <w:r w:rsidR="00DD7F97" w:rsidRPr="0043598D">
        <w:rPr>
          <w:rFonts w:ascii="Times New Roman" w:hAnsi="Times New Roman" w:cs="Times New Roman"/>
          <w:sz w:val="24"/>
          <w:szCs w:val="24"/>
        </w:rPr>
        <w:t>iającego pełną odpowiedzialność za dostawy, któr</w:t>
      </w:r>
      <w:r w:rsidRPr="0043598D">
        <w:rPr>
          <w:rFonts w:ascii="Times New Roman" w:hAnsi="Times New Roman" w:cs="Times New Roman"/>
          <w:sz w:val="24"/>
          <w:szCs w:val="24"/>
        </w:rPr>
        <w:t>e rea</w:t>
      </w:r>
      <w:r w:rsidR="00DD7F97" w:rsidRPr="0043598D">
        <w:rPr>
          <w:rFonts w:ascii="Times New Roman" w:hAnsi="Times New Roman" w:cs="Times New Roman"/>
          <w:sz w:val="24"/>
          <w:szCs w:val="24"/>
        </w:rPr>
        <w:t>lizuje przy pomocy Podwykonawcó</w:t>
      </w:r>
      <w:r w:rsidRPr="0043598D">
        <w:rPr>
          <w:rFonts w:ascii="Times New Roman" w:hAnsi="Times New Roman" w:cs="Times New Roman"/>
          <w:sz w:val="24"/>
          <w:szCs w:val="24"/>
        </w:rPr>
        <w:t xml:space="preserve">w.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43598D" w:rsidRDefault="00285C5C" w:rsidP="00D27449">
      <w:pPr>
        <w:pStyle w:val="Akapitzlist"/>
        <w:numPr>
          <w:ilvl w:val="0"/>
          <w:numId w:val="23"/>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85C5C" w:rsidRPr="00AB0E34" w:rsidRDefault="00334BFF" w:rsidP="00AB0E34">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Postanowienia dotyczące Podwykonawców stosuje się również wobec dalszych Podwykonawców. </w:t>
      </w:r>
    </w:p>
    <w:p w:rsidR="00842665" w:rsidRDefault="00842665"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8B2E8D" w:rsidRDefault="00ED0B77"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744DDA" w:rsidRPr="008B2E8D">
        <w:rPr>
          <w:rFonts w:eastAsiaTheme="minorHAnsi" w:cs="Times New Roman"/>
          <w:b/>
          <w:kern w:val="0"/>
          <w:lang w:eastAsia="en-US" w:bidi="ar-SA"/>
        </w:rPr>
        <w:t>X</w:t>
      </w:r>
      <w:r w:rsidR="00E5093E">
        <w:rPr>
          <w:rFonts w:eastAsiaTheme="minorHAnsi" w:cs="Times New Roman"/>
          <w:b/>
          <w:kern w:val="0"/>
          <w:lang w:eastAsia="en-US" w:bidi="ar-SA"/>
        </w:rPr>
        <w:t>I</w:t>
      </w:r>
      <w:r w:rsidR="00AF7118" w:rsidRPr="008B2E8D">
        <w:rPr>
          <w:rFonts w:eastAsiaTheme="minorHAnsi" w:cs="Times New Roman"/>
          <w:b/>
          <w:kern w:val="0"/>
          <w:lang w:eastAsia="en-US" w:bidi="ar-SA"/>
        </w:rPr>
        <w:t>I</w:t>
      </w:r>
      <w:r w:rsidRPr="008B2E8D">
        <w:rPr>
          <w:rFonts w:eastAsiaTheme="minorHAnsi" w:cs="Times New Roman"/>
          <w:b/>
          <w:kern w:val="0"/>
          <w:lang w:eastAsia="en-US" w:bidi="ar-SA"/>
        </w:rPr>
        <w:t>.</w:t>
      </w:r>
    </w:p>
    <w:p w:rsidR="000652D1" w:rsidRPr="008B2E8D" w:rsidRDefault="000652D1" w:rsidP="00E83E0E">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Termin związania ofertą</w:t>
      </w:r>
    </w:p>
    <w:p w:rsidR="00C22E75"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 xml:space="preserve">1. </w:t>
      </w:r>
      <w:r w:rsidR="00B8014A" w:rsidRPr="008B2E8D">
        <w:rPr>
          <w:rFonts w:eastAsiaTheme="minorHAnsi" w:cs="Times New Roman"/>
          <w:kern w:val="0"/>
          <w:lang w:eastAsia="en-US" w:bidi="ar-SA"/>
        </w:rPr>
        <w:tab/>
        <w:t xml:space="preserve">Ustala się, że termin związania ofertą wynosi 30 dni. Bieg tego terminu rozpoczyna </w:t>
      </w:r>
      <w:r w:rsidR="0029571E" w:rsidRPr="008B2E8D">
        <w:rPr>
          <w:rFonts w:eastAsiaTheme="minorHAnsi" w:cs="Times New Roman"/>
          <w:kern w:val="0"/>
          <w:lang w:eastAsia="en-US" w:bidi="ar-SA"/>
        </w:rPr>
        <w:br/>
      </w:r>
      <w:r w:rsidR="00B8014A" w:rsidRPr="008B2E8D">
        <w:rPr>
          <w:rFonts w:eastAsiaTheme="minorHAnsi" w:cs="Times New Roman"/>
          <w:kern w:val="0"/>
          <w:lang w:eastAsia="en-US" w:bidi="ar-SA"/>
        </w:rPr>
        <w:t>się wraz z upływem wyznaczonego terminu na składanie ofert.</w:t>
      </w:r>
    </w:p>
    <w:p w:rsidR="000652D1" w:rsidRPr="00E5093E" w:rsidRDefault="00C22E75" w:rsidP="008B2E8D">
      <w:pPr>
        <w:widowControl/>
        <w:suppressAutoHyphens w:val="0"/>
        <w:autoSpaceDE w:val="0"/>
        <w:adjustRightInd w:val="0"/>
        <w:spacing w:line="288" w:lineRule="auto"/>
        <w:ind w:left="568" w:hanging="284"/>
        <w:jc w:val="both"/>
        <w:textAlignment w:val="auto"/>
        <w:rPr>
          <w:rFonts w:eastAsiaTheme="minorHAnsi" w:cs="Times New Roman"/>
          <w:b/>
          <w:kern w:val="0"/>
          <w:lang w:eastAsia="en-US" w:bidi="ar-SA"/>
        </w:rPr>
      </w:pPr>
      <w:r w:rsidRPr="008B2E8D">
        <w:rPr>
          <w:rFonts w:eastAsiaTheme="minorHAnsi" w:cs="Times New Roman"/>
          <w:kern w:val="0"/>
          <w:lang w:eastAsia="en-US" w:bidi="ar-SA"/>
        </w:rPr>
        <w:tab/>
      </w:r>
      <w:r w:rsidR="00DD16B3" w:rsidRPr="00E5093E">
        <w:rPr>
          <w:rFonts w:eastAsiaTheme="minorHAnsi" w:cs="Times New Roman"/>
          <w:b/>
          <w:kern w:val="0"/>
          <w:lang w:eastAsia="en-US" w:bidi="ar-SA"/>
        </w:rPr>
        <w:t xml:space="preserve">Wykonawca jest związany ofertą </w:t>
      </w:r>
      <w:r w:rsidR="00E75A86" w:rsidRPr="00E5093E">
        <w:rPr>
          <w:rFonts w:eastAsiaTheme="minorHAnsi" w:cs="Times New Roman"/>
          <w:b/>
          <w:kern w:val="0"/>
          <w:lang w:eastAsia="en-US" w:bidi="ar-SA"/>
        </w:rPr>
        <w:t xml:space="preserve">do dnia </w:t>
      </w:r>
      <w:r w:rsidR="00E5093E" w:rsidRPr="00E5093E">
        <w:rPr>
          <w:rFonts w:eastAsiaTheme="minorHAnsi" w:cs="Times New Roman"/>
          <w:b/>
          <w:kern w:val="0"/>
          <w:lang w:eastAsia="en-US" w:bidi="ar-SA"/>
        </w:rPr>
        <w:t>27</w:t>
      </w:r>
      <w:r w:rsidR="00FA35B7" w:rsidRPr="00E5093E">
        <w:rPr>
          <w:rFonts w:eastAsiaTheme="minorHAnsi" w:cs="Times New Roman"/>
          <w:b/>
          <w:kern w:val="0"/>
          <w:lang w:eastAsia="en-US" w:bidi="ar-SA"/>
        </w:rPr>
        <w:t xml:space="preserve"> września</w:t>
      </w:r>
      <w:r w:rsidR="00B85985" w:rsidRPr="00E5093E">
        <w:rPr>
          <w:rFonts w:eastAsiaTheme="minorHAnsi" w:cs="Times New Roman"/>
          <w:b/>
          <w:kern w:val="0"/>
          <w:lang w:eastAsia="en-US" w:bidi="ar-SA"/>
        </w:rPr>
        <w:t xml:space="preserve"> 2024</w:t>
      </w:r>
      <w:r w:rsidR="00E75A86" w:rsidRPr="00E5093E">
        <w:rPr>
          <w:rFonts w:eastAsiaTheme="minorHAnsi" w:cs="Times New Roman"/>
          <w:b/>
          <w:kern w:val="0"/>
          <w:lang w:eastAsia="en-US" w:bidi="ar-SA"/>
        </w:rPr>
        <w:t xml:space="preserve"> r.</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2.</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w:t>
      </w:r>
      <w:r w:rsidR="00AC3AEC" w:rsidRPr="008B2E8D">
        <w:rPr>
          <w:rFonts w:eastAsiaTheme="minorHAnsi" w:cs="Times New Roman"/>
          <w:kern w:val="0"/>
          <w:lang w:eastAsia="en-US" w:bidi="ar-SA"/>
        </w:rPr>
        <w:t>,</w:t>
      </w:r>
      <w:r w:rsidRPr="008B2E8D">
        <w:rPr>
          <w:rFonts w:eastAsiaTheme="minorHAnsi" w:cs="Times New Roman"/>
          <w:kern w:val="0"/>
          <w:lang w:eastAsia="en-US" w:bidi="ar-SA"/>
        </w:rPr>
        <w:t xml:space="preserve"> gdy wybór najkorzystniejszej oferty nie nastąpi przed upływem terminu</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związania ofertą określonego w dokumentach zamówienia, </w:t>
      </w:r>
      <w:r w:rsidR="0029571E" w:rsidRPr="008B2E8D">
        <w:rPr>
          <w:rFonts w:eastAsiaTheme="minorHAnsi" w:cs="Times New Roman"/>
          <w:kern w:val="0"/>
          <w:lang w:eastAsia="en-US" w:bidi="ar-SA"/>
        </w:rPr>
        <w:t>Z</w:t>
      </w:r>
      <w:r w:rsidRPr="008B2E8D">
        <w:rPr>
          <w:rFonts w:eastAsiaTheme="minorHAnsi" w:cs="Times New Roman"/>
          <w:kern w:val="0"/>
          <w:lang w:eastAsia="en-US" w:bidi="ar-SA"/>
        </w:rPr>
        <w:t>amawiający przed upływem</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terminu związania ofertą zwraca się jednokrotnie do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ykonawców o wyrażenie zgody </w:t>
      </w:r>
      <w:r w:rsidRPr="008B2E8D">
        <w:rPr>
          <w:rFonts w:eastAsiaTheme="minorHAnsi" w:cs="Times New Roman"/>
          <w:kern w:val="0"/>
          <w:lang w:eastAsia="en-US" w:bidi="ar-SA"/>
        </w:rPr>
        <w:br/>
      </w:r>
      <w:r w:rsidR="000652D1" w:rsidRPr="008B2E8D">
        <w:rPr>
          <w:rFonts w:eastAsiaTheme="minorHAnsi" w:cs="Times New Roman"/>
          <w:kern w:val="0"/>
          <w:lang w:eastAsia="en-US" w:bidi="ar-SA"/>
        </w:rPr>
        <w:t>na</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przedłużenie tego terminu o wskazywany przez niego okres, nie dłuższy niż 30 dni.</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3.</w:t>
      </w:r>
      <w:r w:rsidR="0029571E" w:rsidRPr="008B2E8D">
        <w:rPr>
          <w:rFonts w:eastAsiaTheme="minorHAnsi" w:cs="Times New Roman"/>
          <w:kern w:val="0"/>
          <w:lang w:eastAsia="en-US" w:bidi="ar-SA"/>
        </w:rPr>
        <w:tab/>
      </w:r>
      <w:r w:rsidRPr="008B2E8D">
        <w:rPr>
          <w:rFonts w:eastAsiaTheme="minorHAnsi" w:cs="Times New Roman"/>
          <w:kern w:val="0"/>
          <w:lang w:eastAsia="en-US" w:bidi="ar-SA"/>
        </w:rPr>
        <w:t xml:space="preserve">Przedłużenie terminu związania ofertą, o którym mowa w ust. 2, wymaga złożenia </w:t>
      </w:r>
      <w:r w:rsidR="00AE7E4E" w:rsidRPr="008B2E8D">
        <w:rPr>
          <w:rFonts w:eastAsiaTheme="minorHAnsi" w:cs="Times New Roman"/>
          <w:kern w:val="0"/>
          <w:lang w:eastAsia="en-US" w:bidi="ar-SA"/>
        </w:rPr>
        <w:br/>
      </w:r>
      <w:r w:rsidRPr="008B2E8D">
        <w:rPr>
          <w:rFonts w:eastAsiaTheme="minorHAnsi" w:cs="Times New Roman"/>
          <w:kern w:val="0"/>
          <w:lang w:eastAsia="en-US" w:bidi="ar-SA"/>
        </w:rPr>
        <w:t xml:space="preserve">przez </w:t>
      </w:r>
      <w:r w:rsidR="0029571E" w:rsidRPr="008B2E8D">
        <w:rPr>
          <w:rFonts w:eastAsiaTheme="minorHAnsi" w:cs="Times New Roman"/>
          <w:kern w:val="0"/>
          <w:lang w:eastAsia="en-US" w:bidi="ar-SA"/>
        </w:rPr>
        <w:t>W</w:t>
      </w:r>
      <w:r w:rsidRPr="008B2E8D">
        <w:rPr>
          <w:rFonts w:eastAsiaTheme="minorHAnsi" w:cs="Times New Roman"/>
          <w:kern w:val="0"/>
          <w:lang w:eastAsia="en-US" w:bidi="ar-SA"/>
        </w:rPr>
        <w:t>ykonawcę pisemnego oświadczenia o wyrażeniu zgody na przedłużenie terminu związania ofertą.</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4.</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 gdy Zamawiający żąda wniesienia wadium, przedłużenie terminu związania</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ofertą, o którym mowa w ust. 2, następuje wraz z przedłużeniem okresu ważności wadium</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albo, jeżeli nie jest to możliwe, z wniesieniem nowego wadium </w:t>
      </w:r>
      <w:r w:rsidR="0029571E" w:rsidRPr="008B2E8D">
        <w:rPr>
          <w:rFonts w:eastAsiaTheme="minorHAnsi" w:cs="Times New Roman"/>
          <w:kern w:val="0"/>
          <w:lang w:eastAsia="en-US" w:bidi="ar-SA"/>
        </w:rPr>
        <w:br/>
      </w:r>
      <w:r w:rsidRPr="008B2E8D">
        <w:rPr>
          <w:rFonts w:eastAsiaTheme="minorHAnsi" w:cs="Times New Roman"/>
          <w:kern w:val="0"/>
          <w:lang w:eastAsia="en-US" w:bidi="ar-SA"/>
        </w:rPr>
        <w:t>na przedłużony okres</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związania ofertą.</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5.</w:t>
      </w: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Jeżeli termin związania ofertą upłynie przed wyborem najkorzystniejszej oferty,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amawiający</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wzywa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ykonawcę, którego oferta otrzymała najwyższą ocenę, </w:t>
      </w:r>
      <w:r w:rsidRPr="008B2E8D">
        <w:rPr>
          <w:rFonts w:eastAsiaTheme="minorHAnsi" w:cs="Times New Roman"/>
          <w:kern w:val="0"/>
          <w:lang w:eastAsia="en-US" w:bidi="ar-SA"/>
        </w:rPr>
        <w:br/>
      </w:r>
      <w:r w:rsidR="000652D1" w:rsidRPr="008B2E8D">
        <w:rPr>
          <w:rFonts w:eastAsiaTheme="minorHAnsi" w:cs="Times New Roman"/>
          <w:kern w:val="0"/>
          <w:lang w:eastAsia="en-US" w:bidi="ar-SA"/>
        </w:rPr>
        <w:t>do wyrażenia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wyznaczonym przez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amawiającego terminie pisemnej zgody na wybór jego oferty.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przypadku braku zgody</w:t>
      </w:r>
      <w:r w:rsidRPr="008B2E8D">
        <w:rPr>
          <w:rFonts w:eastAsiaTheme="minorHAnsi" w:cs="Times New Roman"/>
          <w:kern w:val="0"/>
          <w:lang w:eastAsia="en-US" w:bidi="ar-SA"/>
        </w:rPr>
        <w:t>,</w:t>
      </w:r>
      <w:r w:rsidR="000652D1" w:rsidRPr="008B2E8D">
        <w:rPr>
          <w:rFonts w:eastAsiaTheme="minorHAnsi" w:cs="Times New Roman"/>
          <w:kern w:val="0"/>
          <w:lang w:eastAsia="en-US" w:bidi="ar-SA"/>
        </w:rPr>
        <w:t xml:space="preserve"> Zamawiający zwraca się o wyrażenie takiej zgody do kolejnego</w:t>
      </w:r>
      <w:r w:rsidRPr="008B2E8D">
        <w:rPr>
          <w:rFonts w:eastAsiaTheme="minorHAnsi" w:cs="Times New Roman"/>
          <w:kern w:val="0"/>
          <w:lang w:eastAsia="en-US" w:bidi="ar-SA"/>
        </w:rPr>
        <w:t xml:space="preserve"> W</w:t>
      </w:r>
      <w:r w:rsidR="000652D1" w:rsidRPr="008B2E8D">
        <w:rPr>
          <w:rFonts w:eastAsiaTheme="minorHAnsi" w:cs="Times New Roman"/>
          <w:kern w:val="0"/>
          <w:lang w:eastAsia="en-US" w:bidi="ar-SA"/>
        </w:rPr>
        <w:t>ykonawcy, którego oferta została najwyżej oceniona, chyba że zachodzą przesłanki do</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unieważnienia postępowania.</w:t>
      </w:r>
    </w:p>
    <w:p w:rsidR="00AB0E34" w:rsidRDefault="00AB0E34"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p>
    <w:p w:rsidR="00ED0B77" w:rsidRPr="00E83E0E" w:rsidRDefault="00ED0B77"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r w:rsidRPr="00E83E0E">
        <w:rPr>
          <w:rFonts w:eastAsiaTheme="minorHAnsi" w:cs="Times New Roman"/>
          <w:b/>
          <w:kern w:val="0"/>
          <w:lang w:eastAsia="en-US" w:bidi="ar-SA"/>
        </w:rPr>
        <w:lastRenderedPageBreak/>
        <w:t xml:space="preserve">ROZDZIAŁ </w:t>
      </w:r>
      <w:r w:rsidR="000652D1" w:rsidRPr="00E83E0E">
        <w:rPr>
          <w:rFonts w:eastAsiaTheme="minorHAnsi" w:cs="Times New Roman"/>
          <w:b/>
          <w:kern w:val="0"/>
          <w:lang w:eastAsia="en-US" w:bidi="ar-SA"/>
        </w:rPr>
        <w:t>X</w:t>
      </w:r>
      <w:r w:rsidR="00AF7118" w:rsidRPr="00E83E0E">
        <w:rPr>
          <w:rFonts w:eastAsiaTheme="minorHAnsi" w:cs="Times New Roman"/>
          <w:b/>
          <w:kern w:val="0"/>
          <w:lang w:eastAsia="en-US" w:bidi="ar-SA"/>
        </w:rPr>
        <w:t>II</w:t>
      </w:r>
      <w:r w:rsidR="00E5093E">
        <w:rPr>
          <w:rFonts w:eastAsiaTheme="minorHAnsi" w:cs="Times New Roman"/>
          <w:b/>
          <w:kern w:val="0"/>
          <w:lang w:eastAsia="en-US" w:bidi="ar-SA"/>
        </w:rPr>
        <w:t>I</w:t>
      </w:r>
      <w:r w:rsidR="000652D1" w:rsidRPr="00E83E0E">
        <w:rPr>
          <w:rFonts w:eastAsiaTheme="minorHAnsi" w:cs="Times New Roman"/>
          <w:b/>
          <w:kern w:val="0"/>
          <w:lang w:eastAsia="en-US" w:bidi="ar-SA"/>
        </w:rPr>
        <w:t>.</w:t>
      </w:r>
      <w:r w:rsidR="0029571E" w:rsidRPr="00E83E0E">
        <w:rPr>
          <w:rFonts w:eastAsiaTheme="minorHAnsi" w:cs="Times New Roman"/>
          <w:b/>
          <w:kern w:val="0"/>
          <w:lang w:eastAsia="en-US" w:bidi="ar-SA"/>
        </w:rPr>
        <w:tab/>
      </w:r>
    </w:p>
    <w:p w:rsidR="000652D1" w:rsidRPr="00E83E0E" w:rsidRDefault="000652D1" w:rsidP="00E83E0E">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E83E0E">
        <w:rPr>
          <w:rFonts w:eastAsiaTheme="minorHAnsi" w:cs="Times New Roman"/>
          <w:b/>
          <w:kern w:val="0"/>
          <w:lang w:eastAsia="en-US" w:bidi="ar-SA"/>
        </w:rPr>
        <w:t>Opis sposobu przygotowania oferty</w:t>
      </w:r>
    </w:p>
    <w:p w:rsidR="00ED3C03"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Wykonawca może złożyć tylko jedną ofertę.</w:t>
      </w:r>
    </w:p>
    <w:p w:rsidR="00273F69"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Oferta musi być sporządzona w języku polskim na maszynie, komputerze lub inną trwałą</w:t>
      </w:r>
      <w:r w:rsidRPr="00E83E0E">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273F69" w:rsidRPr="00034DED"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b/>
          <w:kern w:val="0"/>
          <w:u w:val="single"/>
          <w:lang w:eastAsia="ar-SA" w:bidi="ar-SA"/>
        </w:rPr>
      </w:pPr>
      <w:r w:rsidRPr="00E83E0E">
        <w:rPr>
          <w:rFonts w:eastAsia="Times New Roman" w:cs="Times New Roman"/>
          <w:kern w:val="0"/>
          <w:lang w:eastAsia="ar-SA" w:bidi="ar-SA"/>
        </w:rPr>
        <w:t xml:space="preserve">Oferta składana jest pod rygorem nieważności w </w:t>
      </w:r>
      <w:r w:rsidR="009615F3" w:rsidRPr="00E83E0E">
        <w:rPr>
          <w:rFonts w:eastAsia="Times New Roman" w:cs="Times New Roman"/>
          <w:b/>
          <w:kern w:val="0"/>
          <w:lang w:eastAsia="ar-SA" w:bidi="ar-SA"/>
        </w:rPr>
        <w:t>formie elektr</w:t>
      </w:r>
      <w:r w:rsidR="005E3773">
        <w:rPr>
          <w:rFonts w:eastAsia="Times New Roman" w:cs="Times New Roman"/>
          <w:b/>
          <w:kern w:val="0"/>
          <w:lang w:eastAsia="ar-SA" w:bidi="ar-SA"/>
        </w:rPr>
        <w:t>onicznej opatrzonej kwalifikowa</w:t>
      </w:r>
      <w:r w:rsidR="009615F3" w:rsidRPr="00E83E0E">
        <w:rPr>
          <w:rFonts w:eastAsia="Times New Roman" w:cs="Times New Roman"/>
          <w:b/>
          <w:kern w:val="0"/>
          <w:lang w:eastAsia="ar-SA" w:bidi="ar-SA"/>
        </w:rPr>
        <w:t xml:space="preserve">nym podpisem elektronicznym lub w </w:t>
      </w:r>
      <w:r w:rsidRPr="00E83E0E">
        <w:rPr>
          <w:rFonts w:eastAsia="Times New Roman" w:cs="Times New Roman"/>
          <w:b/>
          <w:kern w:val="0"/>
          <w:lang w:eastAsia="ar-SA" w:bidi="ar-SA"/>
        </w:rPr>
        <w:t xml:space="preserve">postaci elektronicznej </w:t>
      </w:r>
      <w:r w:rsidR="009615F3" w:rsidRPr="00E83E0E">
        <w:rPr>
          <w:rFonts w:eastAsia="Times New Roman" w:cs="Times New Roman"/>
          <w:b/>
          <w:kern w:val="0"/>
          <w:lang w:eastAsia="ar-SA" w:bidi="ar-SA"/>
        </w:rPr>
        <w:t>opatrzonej podpisem</w:t>
      </w:r>
      <w:r w:rsidRPr="00E83E0E">
        <w:rPr>
          <w:rFonts w:eastAsia="Times New Roman" w:cs="Times New Roman"/>
          <w:b/>
          <w:kern w:val="0"/>
          <w:lang w:eastAsia="ar-SA" w:bidi="ar-SA"/>
        </w:rPr>
        <w:t xml:space="preserve"> zaufanym lub podpisem osobistym</w:t>
      </w:r>
      <w:r w:rsidRPr="00E83E0E">
        <w:rPr>
          <w:rFonts w:eastAsiaTheme="minorHAnsi" w:cs="Times New Roman"/>
          <w:kern w:val="0"/>
          <w:lang w:eastAsia="en-US" w:bidi="ar-SA"/>
        </w:rPr>
        <w:t xml:space="preserve">, w ogólnie dostępnych formatach danych, w szczególności w formatach: </w:t>
      </w:r>
      <w:proofErr w:type="spellStart"/>
      <w:r w:rsidR="00103119" w:rsidRPr="00E83E0E">
        <w:rPr>
          <w:rFonts w:cs="Times New Roman"/>
        </w:rPr>
        <w:t>.pd</w:t>
      </w:r>
      <w:proofErr w:type="spellEnd"/>
      <w:r w:rsidR="00103119" w:rsidRPr="00E83E0E">
        <w:rPr>
          <w:rFonts w:cs="Times New Roman"/>
        </w:rPr>
        <w:t>f, .</w:t>
      </w:r>
      <w:proofErr w:type="spellStart"/>
      <w:r w:rsidR="00103119" w:rsidRPr="00E83E0E">
        <w:rPr>
          <w:rFonts w:cs="Times New Roman"/>
        </w:rPr>
        <w:t>doc</w:t>
      </w:r>
      <w:proofErr w:type="spellEnd"/>
      <w:r w:rsidR="00103119" w:rsidRPr="00E83E0E">
        <w:rPr>
          <w:rFonts w:cs="Times New Roman"/>
        </w:rPr>
        <w:t>, .</w:t>
      </w:r>
      <w:proofErr w:type="spellStart"/>
      <w:r w:rsidR="00103119" w:rsidRPr="00E83E0E">
        <w:rPr>
          <w:rFonts w:cs="Times New Roman"/>
        </w:rPr>
        <w:t>docx</w:t>
      </w:r>
      <w:proofErr w:type="spellEnd"/>
      <w:r w:rsidR="00103119" w:rsidRPr="00E83E0E">
        <w:rPr>
          <w:rFonts w:cs="Times New Roman"/>
        </w:rPr>
        <w:t>., .</w:t>
      </w:r>
      <w:proofErr w:type="spellStart"/>
      <w:r w:rsidR="00103119" w:rsidRPr="00E83E0E">
        <w:rPr>
          <w:rFonts w:cs="Times New Roman"/>
        </w:rPr>
        <w:t>rtf</w:t>
      </w:r>
      <w:proofErr w:type="spellEnd"/>
      <w:r w:rsidR="00103119" w:rsidRPr="00E83E0E">
        <w:rPr>
          <w:rFonts w:cs="Times New Roman"/>
        </w:rPr>
        <w:t>., .</w:t>
      </w:r>
      <w:proofErr w:type="spellStart"/>
      <w:r w:rsidR="00103119" w:rsidRPr="00E83E0E">
        <w:rPr>
          <w:rFonts w:cs="Times New Roman"/>
        </w:rPr>
        <w:t>xps</w:t>
      </w:r>
      <w:proofErr w:type="spellEnd"/>
      <w:r w:rsidR="00103119" w:rsidRPr="00E83E0E">
        <w:rPr>
          <w:rFonts w:cs="Times New Roman"/>
        </w:rPr>
        <w:t>, .</w:t>
      </w:r>
      <w:proofErr w:type="spellStart"/>
      <w:r w:rsidR="00103119" w:rsidRPr="00E83E0E">
        <w:rPr>
          <w:rFonts w:cs="Times New Roman"/>
        </w:rPr>
        <w:t>odt</w:t>
      </w:r>
      <w:proofErr w:type="spellEnd"/>
      <w:r w:rsidR="00103119" w:rsidRPr="00E83E0E">
        <w:rPr>
          <w:rFonts w:cs="Times New Roman"/>
        </w:rPr>
        <w:t>, .</w:t>
      </w:r>
      <w:proofErr w:type="spellStart"/>
      <w:r w:rsidR="00103119" w:rsidRPr="00E83E0E">
        <w:rPr>
          <w:rFonts w:cs="Times New Roman"/>
        </w:rPr>
        <w:t>xls</w:t>
      </w:r>
      <w:proofErr w:type="spellEnd"/>
      <w:r w:rsidR="00103119" w:rsidRPr="00E83E0E">
        <w:rPr>
          <w:rFonts w:cs="Times New Roman"/>
        </w:rPr>
        <w:t>, .</w:t>
      </w:r>
      <w:proofErr w:type="spellStart"/>
      <w:r w:rsidR="00103119" w:rsidRPr="00E83E0E">
        <w:rPr>
          <w:rFonts w:cs="Times New Roman"/>
        </w:rPr>
        <w:t>xlsx</w:t>
      </w:r>
      <w:proofErr w:type="spellEnd"/>
      <w:r w:rsidR="00103119" w:rsidRPr="00E83E0E">
        <w:rPr>
          <w:rFonts w:eastAsiaTheme="minorHAnsi" w:cs="Times New Roman"/>
          <w:kern w:val="0"/>
          <w:lang w:eastAsia="en-US" w:bidi="ar-SA"/>
        </w:rPr>
        <w:t>.</w:t>
      </w:r>
      <w:r w:rsidR="00034DED">
        <w:rPr>
          <w:rFonts w:eastAsiaTheme="minorHAnsi" w:cs="Times New Roman"/>
          <w:kern w:val="0"/>
          <w:lang w:eastAsia="en-US" w:bidi="ar-SA"/>
        </w:rPr>
        <w:t xml:space="preserve">, ze </w:t>
      </w:r>
      <w:r w:rsidR="00034DED" w:rsidRPr="00034DED">
        <w:rPr>
          <w:rFonts w:eastAsiaTheme="minorHAnsi" w:cs="Times New Roman"/>
          <w:b/>
          <w:kern w:val="0"/>
          <w:u w:val="single"/>
          <w:lang w:eastAsia="en-US" w:bidi="ar-SA"/>
        </w:rPr>
        <w:t xml:space="preserve">szczególnym wskazaniem na </w:t>
      </w:r>
      <w:proofErr w:type="spellStart"/>
      <w:r w:rsidR="00034DED" w:rsidRPr="00034DED">
        <w:rPr>
          <w:rFonts w:eastAsiaTheme="minorHAnsi" w:cs="Times New Roman"/>
          <w:b/>
          <w:kern w:val="0"/>
          <w:u w:val="single"/>
          <w:lang w:eastAsia="en-US" w:bidi="ar-SA"/>
        </w:rPr>
        <w:t>.pd</w:t>
      </w:r>
      <w:proofErr w:type="spellEnd"/>
      <w:r w:rsidR="00034DED" w:rsidRPr="00034DED">
        <w:rPr>
          <w:rFonts w:eastAsiaTheme="minorHAnsi" w:cs="Times New Roman"/>
          <w:b/>
          <w:kern w:val="0"/>
          <w:u w:val="single"/>
          <w:lang w:eastAsia="en-US" w:bidi="ar-SA"/>
        </w:rPr>
        <w:t>f.</w:t>
      </w:r>
    </w:p>
    <w:p w:rsidR="00C07309" w:rsidRPr="00FD547A" w:rsidRDefault="00273F69"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cs="Times New Roman"/>
        </w:rPr>
        <w:t xml:space="preserve">Podpisy kwalifikowane wykorzystywane przez Wykonawców do podpisywania </w:t>
      </w:r>
      <w:r w:rsidRPr="00C07309">
        <w:rPr>
          <w:rFonts w:cs="Times New Roman"/>
        </w:rPr>
        <w:t xml:space="preserve">wszelkich plików muszą spełniać wymogi Rozporządzenia Parlamentu Europejskiego </w:t>
      </w:r>
      <w:r w:rsidR="00034DED" w:rsidRPr="00C07309">
        <w:rPr>
          <w:rFonts w:cs="Times New Roman"/>
        </w:rPr>
        <w:br/>
      </w:r>
      <w:r w:rsidRPr="00C07309">
        <w:rPr>
          <w:rFonts w:cs="Times New Roman"/>
        </w:rPr>
        <w:t xml:space="preserve">i Rady z </w:t>
      </w:r>
      <w:r w:rsidRPr="0043598D">
        <w:rPr>
          <w:rFonts w:cs="Times New Roman"/>
        </w:rPr>
        <w:t xml:space="preserve">dnia 23 lipca 2014 r. </w:t>
      </w:r>
      <w:r w:rsidRPr="0043598D">
        <w:rPr>
          <w:rFonts w:cs="Times New Roman"/>
          <w:i/>
          <w:iCs/>
        </w:rPr>
        <w:t xml:space="preserve">w sprawie identyfikacji elektronicznej i usług zaufania </w:t>
      </w:r>
      <w:r w:rsidR="00034DED" w:rsidRPr="0043598D">
        <w:rPr>
          <w:rFonts w:cs="Times New Roman"/>
          <w:i/>
          <w:iCs/>
        </w:rPr>
        <w:br/>
      </w:r>
      <w:r w:rsidRPr="0043598D">
        <w:rPr>
          <w:rFonts w:cs="Times New Roman"/>
          <w:i/>
          <w:iCs/>
        </w:rPr>
        <w:t xml:space="preserve">w </w:t>
      </w:r>
      <w:r w:rsidRPr="00FD547A">
        <w:rPr>
          <w:rFonts w:cs="Times New Roman"/>
          <w:i/>
          <w:iCs/>
        </w:rPr>
        <w:t>odniesieniu do transakcji elektronicznych na rynku wewnętrznym (</w:t>
      </w:r>
      <w:proofErr w:type="spellStart"/>
      <w:r w:rsidRPr="00FD547A">
        <w:rPr>
          <w:rFonts w:cs="Times New Roman"/>
          <w:i/>
          <w:iCs/>
        </w:rPr>
        <w:t>eIDAS</w:t>
      </w:r>
      <w:proofErr w:type="spellEnd"/>
      <w:r w:rsidRPr="00FD547A">
        <w:rPr>
          <w:rFonts w:cs="Times New Roman"/>
          <w:i/>
          <w:iCs/>
        </w:rPr>
        <w:t xml:space="preserve">) </w:t>
      </w:r>
      <w:r w:rsidRPr="00FD547A">
        <w:rPr>
          <w:rFonts w:cs="Times New Roman"/>
        </w:rPr>
        <w:t xml:space="preserve">(UE nr 910/2014). </w:t>
      </w:r>
    </w:p>
    <w:p w:rsidR="001A78DA" w:rsidRPr="00E5093E" w:rsidRDefault="00F06E82"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5093E">
        <w:rPr>
          <w:rFonts w:eastAsiaTheme="minorHAnsi" w:cs="Times New Roman"/>
          <w:kern w:val="0"/>
          <w:lang w:eastAsia="en-US" w:bidi="ar-SA"/>
        </w:rPr>
        <w:t xml:space="preserve">Do </w:t>
      </w:r>
      <w:r w:rsidR="00E5093E">
        <w:rPr>
          <w:rFonts w:eastAsiaTheme="minorHAnsi" w:cs="Times New Roman"/>
          <w:kern w:val="0"/>
          <w:lang w:eastAsia="en-US" w:bidi="ar-SA"/>
        </w:rPr>
        <w:t>przygotowania</w:t>
      </w:r>
      <w:r w:rsidRPr="00E5093E">
        <w:rPr>
          <w:rFonts w:eastAsiaTheme="minorHAnsi" w:cs="Times New Roman"/>
          <w:kern w:val="0"/>
          <w:lang w:eastAsia="en-US" w:bidi="ar-SA"/>
        </w:rPr>
        <w:t xml:space="preserve"> oferty Zamawiający zaleca skorzystanie z</w:t>
      </w:r>
      <w:r w:rsidR="001A78DA" w:rsidRPr="00E5093E">
        <w:rPr>
          <w:rFonts w:eastAsiaTheme="minorHAnsi" w:cs="Times New Roman"/>
          <w:kern w:val="0"/>
          <w:lang w:eastAsia="en-US" w:bidi="ar-SA"/>
        </w:rPr>
        <w:t>:</w:t>
      </w:r>
    </w:p>
    <w:p w:rsidR="00E5093E" w:rsidRPr="00E5093E" w:rsidRDefault="00F06E82" w:rsidP="00E5093E">
      <w:pPr>
        <w:pStyle w:val="Akapitzlist"/>
        <w:numPr>
          <w:ilvl w:val="0"/>
          <w:numId w:val="43"/>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Formularza ofert</w:t>
      </w:r>
      <w:r w:rsidR="00103119" w:rsidRPr="00E5093E">
        <w:rPr>
          <w:rFonts w:ascii="Times New Roman" w:hAnsi="Times New Roman" w:cs="Times New Roman"/>
          <w:i/>
          <w:sz w:val="24"/>
          <w:szCs w:val="24"/>
        </w:rPr>
        <w:t>owego</w:t>
      </w:r>
      <w:r w:rsidRPr="00E5093E">
        <w:rPr>
          <w:rFonts w:ascii="Times New Roman" w:hAnsi="Times New Roman" w:cs="Times New Roman"/>
          <w:sz w:val="24"/>
          <w:szCs w:val="24"/>
        </w:rPr>
        <w:t>, któ</w:t>
      </w:r>
      <w:r w:rsidR="00E5093E" w:rsidRPr="00E5093E">
        <w:rPr>
          <w:rFonts w:ascii="Times New Roman" w:hAnsi="Times New Roman" w:cs="Times New Roman"/>
          <w:sz w:val="24"/>
          <w:szCs w:val="24"/>
        </w:rPr>
        <w:t xml:space="preserve">rego wzór stanowi </w:t>
      </w:r>
      <w:r w:rsidR="00E5093E" w:rsidRPr="00E5093E">
        <w:rPr>
          <w:rFonts w:ascii="Times New Roman" w:hAnsi="Times New Roman" w:cs="Times New Roman"/>
          <w:b/>
          <w:sz w:val="24"/>
          <w:szCs w:val="24"/>
        </w:rPr>
        <w:t>załącznik nr 3</w:t>
      </w:r>
      <w:r w:rsidRPr="00E5093E">
        <w:rPr>
          <w:rFonts w:ascii="Times New Roman" w:hAnsi="Times New Roman" w:cs="Times New Roman"/>
          <w:b/>
          <w:sz w:val="24"/>
          <w:szCs w:val="24"/>
        </w:rPr>
        <w:t xml:space="preserve"> do SWZ</w:t>
      </w:r>
      <w:r w:rsidR="001A78DA" w:rsidRPr="00E5093E">
        <w:rPr>
          <w:rFonts w:ascii="Times New Roman" w:hAnsi="Times New Roman" w:cs="Times New Roman"/>
          <w:sz w:val="24"/>
          <w:szCs w:val="24"/>
        </w:rPr>
        <w:t xml:space="preserve">; </w:t>
      </w:r>
    </w:p>
    <w:p w:rsidR="00E5093E" w:rsidRPr="00E5093E" w:rsidRDefault="001A78DA" w:rsidP="00E5093E">
      <w:pPr>
        <w:pStyle w:val="Akapitzlist"/>
        <w:numPr>
          <w:ilvl w:val="0"/>
          <w:numId w:val="43"/>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Oświadczenia Wykonawcy o spełnieniu wymagań techniczno-eksploatacyjnych</w:t>
      </w:r>
      <w:r w:rsidRPr="00E5093E">
        <w:rPr>
          <w:rFonts w:ascii="Times New Roman" w:hAnsi="Times New Roman" w:cs="Times New Roman"/>
          <w:sz w:val="24"/>
          <w:szCs w:val="24"/>
        </w:rPr>
        <w:t xml:space="preserve">, którego wzór stanowi </w:t>
      </w:r>
      <w:r w:rsidRPr="00E5093E">
        <w:rPr>
          <w:rFonts w:ascii="Times New Roman" w:hAnsi="Times New Roman" w:cs="Times New Roman"/>
          <w:b/>
          <w:sz w:val="24"/>
          <w:szCs w:val="24"/>
        </w:rPr>
        <w:t>załącznik nr 4 do SWZ</w:t>
      </w:r>
      <w:r w:rsidR="00E5093E" w:rsidRPr="00E5093E">
        <w:rPr>
          <w:rFonts w:ascii="Times New Roman" w:hAnsi="Times New Roman" w:cs="Times New Roman"/>
          <w:sz w:val="24"/>
          <w:szCs w:val="24"/>
        </w:rPr>
        <w:t>;</w:t>
      </w:r>
    </w:p>
    <w:p w:rsidR="00FD547A" w:rsidRPr="00E5093E" w:rsidRDefault="00E5093E" w:rsidP="00E5093E">
      <w:pPr>
        <w:pStyle w:val="Akapitzlist"/>
        <w:numPr>
          <w:ilvl w:val="0"/>
          <w:numId w:val="43"/>
        </w:numPr>
        <w:spacing w:after="0" w:line="288" w:lineRule="auto"/>
        <w:ind w:left="1287" w:hanging="357"/>
        <w:jc w:val="both"/>
        <w:rPr>
          <w:rFonts w:ascii="Times New Roman" w:hAnsi="Times New Roman" w:cs="Times New Roman"/>
          <w:sz w:val="24"/>
          <w:szCs w:val="24"/>
        </w:rPr>
      </w:pPr>
      <w:r w:rsidRPr="00E5093E">
        <w:rPr>
          <w:rFonts w:ascii="Times New Roman" w:hAnsi="Times New Roman" w:cs="Times New Roman"/>
          <w:bCs/>
          <w:i/>
          <w:sz w:val="24"/>
          <w:szCs w:val="24"/>
        </w:rPr>
        <w:t xml:space="preserve">Oświadczenia, o którym mowa w art. 125 ust. 1 ustawy </w:t>
      </w:r>
      <w:proofErr w:type="spellStart"/>
      <w:r w:rsidRPr="00E5093E">
        <w:rPr>
          <w:rFonts w:ascii="Times New Roman" w:hAnsi="Times New Roman" w:cs="Times New Roman"/>
          <w:bCs/>
          <w:i/>
          <w:sz w:val="24"/>
          <w:szCs w:val="24"/>
        </w:rPr>
        <w:t>Pzp</w:t>
      </w:r>
      <w:proofErr w:type="spellEnd"/>
      <w:r w:rsidR="001A78DA" w:rsidRPr="00E5093E">
        <w:rPr>
          <w:rFonts w:ascii="Times New Roman" w:hAnsi="Times New Roman" w:cs="Times New Roman"/>
          <w:sz w:val="24"/>
          <w:szCs w:val="24"/>
        </w:rPr>
        <w:t>, któ</w:t>
      </w:r>
      <w:r w:rsidRPr="00E5093E">
        <w:rPr>
          <w:rFonts w:ascii="Times New Roman" w:hAnsi="Times New Roman" w:cs="Times New Roman"/>
          <w:sz w:val="24"/>
          <w:szCs w:val="24"/>
        </w:rPr>
        <w:t xml:space="preserve">rego wzór stanowi </w:t>
      </w:r>
      <w:r w:rsidRPr="00E5093E">
        <w:rPr>
          <w:rFonts w:ascii="Times New Roman" w:hAnsi="Times New Roman" w:cs="Times New Roman"/>
          <w:b/>
          <w:sz w:val="24"/>
          <w:szCs w:val="24"/>
        </w:rPr>
        <w:t>załącznik nr 6</w:t>
      </w:r>
      <w:r w:rsidR="001A78DA" w:rsidRPr="00E5093E">
        <w:rPr>
          <w:rFonts w:ascii="Times New Roman" w:hAnsi="Times New Roman" w:cs="Times New Roman"/>
          <w:b/>
          <w:sz w:val="24"/>
          <w:szCs w:val="24"/>
        </w:rPr>
        <w:t xml:space="preserve"> do SWZ</w:t>
      </w:r>
      <w:r w:rsidR="00F06E82" w:rsidRPr="00E5093E">
        <w:rPr>
          <w:rFonts w:ascii="Times New Roman" w:hAnsi="Times New Roman" w:cs="Times New Roman"/>
          <w:sz w:val="24"/>
          <w:szCs w:val="24"/>
        </w:rPr>
        <w:t>.</w:t>
      </w:r>
      <w:r w:rsidR="00C07309" w:rsidRPr="00E5093E">
        <w:rPr>
          <w:rFonts w:ascii="Times New Roman" w:hAnsi="Times New Roman" w:cs="Times New Roman"/>
          <w:sz w:val="24"/>
          <w:szCs w:val="24"/>
        </w:rPr>
        <w:t xml:space="preserve"> </w:t>
      </w:r>
    </w:p>
    <w:p w:rsidR="00B85985" w:rsidRPr="00E5093E" w:rsidRDefault="00FD547A" w:rsidP="00B85985">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FD547A">
        <w:t xml:space="preserve">Brak złożenia </w:t>
      </w:r>
      <w:r w:rsidRPr="00FD547A">
        <w:rPr>
          <w:i/>
        </w:rPr>
        <w:t>Formularza ofertowego</w:t>
      </w:r>
      <w:r w:rsidR="00E5093E">
        <w:t>, stanowiącego załącznik nr 3</w:t>
      </w:r>
      <w:r w:rsidRPr="00FD547A">
        <w:t xml:space="preserve"> do SWZ skutkować będzie odrzuceniem oferty Wykonawcy na podstawie art. 226 ust. 1 </w:t>
      </w:r>
      <w:proofErr w:type="spellStart"/>
      <w:r w:rsidRPr="00FD547A">
        <w:t>pkt</w:t>
      </w:r>
      <w:proofErr w:type="spellEnd"/>
      <w:r w:rsidRPr="00FD547A">
        <w:t xml:space="preserve"> 3 ustawy </w:t>
      </w:r>
      <w:proofErr w:type="spellStart"/>
      <w:r w:rsidRPr="00FD547A">
        <w:t>Pzp</w:t>
      </w:r>
      <w:proofErr w:type="spellEnd"/>
      <w:r w:rsidRPr="00FD547A">
        <w:t xml:space="preserve"> – jako niezgodnej z ustawą (sygn. akt KIO 2351/16). </w:t>
      </w:r>
    </w:p>
    <w:p w:rsidR="00FD547A" w:rsidRDefault="00FD547A" w:rsidP="00B85985">
      <w:pPr>
        <w:widowControl/>
        <w:autoSpaceDN/>
        <w:spacing w:line="288" w:lineRule="auto"/>
        <w:jc w:val="both"/>
        <w:textAlignment w:val="auto"/>
      </w:pP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725AE0">
            <w:pPr>
              <w:widowControl/>
              <w:numPr>
                <w:ilvl w:val="0"/>
                <w:numId w:val="2"/>
              </w:numPr>
              <w:tabs>
                <w:tab w:val="clear" w:pos="720"/>
              </w:tabs>
              <w:autoSpaceDN/>
              <w:spacing w:line="288" w:lineRule="auto"/>
              <w:ind w:left="317" w:hanging="283"/>
              <w:jc w:val="both"/>
              <w:textAlignment w:val="auto"/>
              <w:rPr>
                <w:rFonts w:eastAsia="Times New Roman" w:cs="Times New Roman"/>
                <w:b/>
                <w:kern w:val="0"/>
                <w:lang w:eastAsia="ar-SA" w:bidi="ar-SA"/>
              </w:rPr>
            </w:pPr>
            <w:r w:rsidRPr="00B24872">
              <w:rPr>
                <w:rFonts w:eastAsia="Times New Roman" w:cs="Times New Roman"/>
                <w:b/>
                <w:kern w:val="0"/>
                <w:lang w:eastAsia="ar-SA" w:bidi="ar-SA"/>
              </w:rPr>
              <w:t>WYKONAWCA SKŁADAJĄC OFERTĘ ZAŁĄCZA:</w:t>
            </w:r>
          </w:p>
        </w:tc>
      </w:tr>
    </w:tbl>
    <w:p w:rsidR="00B85985" w:rsidRPr="0043598D" w:rsidRDefault="00B85985" w:rsidP="00B85985">
      <w:pPr>
        <w:widowControl/>
        <w:autoSpaceDN/>
        <w:spacing w:line="288" w:lineRule="auto"/>
        <w:jc w:val="both"/>
        <w:textAlignment w:val="auto"/>
        <w:rPr>
          <w:rFonts w:eastAsia="Times New Roman" w:cs="Times New Roman"/>
          <w:kern w:val="0"/>
          <w:lang w:eastAsia="ar-SA" w:bidi="ar-SA"/>
        </w:rPr>
      </w:pPr>
    </w:p>
    <w:p w:rsidR="00DD7F97" w:rsidRPr="00664558" w:rsidRDefault="00E7396F"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7</w:t>
      </w:r>
      <w:r w:rsidR="00C63C26" w:rsidRPr="00B85985">
        <w:rPr>
          <w:rFonts w:ascii="Times New Roman" w:hAnsi="Times New Roman" w:cs="Times New Roman"/>
          <w:b/>
          <w:sz w:val="24"/>
          <w:szCs w:val="24"/>
          <w:highlight w:val="lightGray"/>
        </w:rPr>
        <w:t xml:space="preserve">.1. </w:t>
      </w:r>
      <w:r w:rsidR="00034DED" w:rsidRPr="00B85985">
        <w:rPr>
          <w:rFonts w:ascii="Times New Roman" w:hAnsi="Times New Roman" w:cs="Times New Roman"/>
          <w:b/>
          <w:sz w:val="24"/>
          <w:szCs w:val="24"/>
          <w:highlight w:val="lightGray"/>
        </w:rPr>
        <w:t xml:space="preserve"> </w:t>
      </w:r>
      <w:r w:rsidR="00C63C26" w:rsidRPr="00AB0E34">
        <w:rPr>
          <w:rFonts w:ascii="Times New Roman" w:hAnsi="Times New Roman" w:cs="Times New Roman"/>
          <w:b/>
          <w:i/>
          <w:sz w:val="24"/>
          <w:szCs w:val="24"/>
          <w:highlight w:val="lightGray"/>
        </w:rPr>
        <w:t>Formularz ofertowy</w:t>
      </w:r>
      <w:r w:rsidR="00C63C26" w:rsidRPr="00AB0E34">
        <w:rPr>
          <w:rFonts w:ascii="Times New Roman" w:hAnsi="Times New Roman" w:cs="Times New Roman"/>
          <w:sz w:val="24"/>
          <w:szCs w:val="24"/>
        </w:rPr>
        <w:t>, któ</w:t>
      </w:r>
      <w:r w:rsidR="001A78DA" w:rsidRPr="00AB0E34">
        <w:rPr>
          <w:rFonts w:ascii="Times New Roman" w:hAnsi="Times New Roman" w:cs="Times New Roman"/>
          <w:sz w:val="24"/>
          <w:szCs w:val="24"/>
        </w:rPr>
        <w:t xml:space="preserve">rego wzór stanowi </w:t>
      </w:r>
      <w:r w:rsidR="00E5093E" w:rsidRPr="00AB0E34">
        <w:rPr>
          <w:rFonts w:ascii="Times New Roman" w:hAnsi="Times New Roman" w:cs="Times New Roman"/>
          <w:b/>
          <w:sz w:val="24"/>
          <w:szCs w:val="24"/>
        </w:rPr>
        <w:t>załącznik nr 3</w:t>
      </w:r>
      <w:r w:rsidR="00C63C26" w:rsidRPr="00AB0E34">
        <w:rPr>
          <w:rFonts w:ascii="Times New Roman" w:hAnsi="Times New Roman" w:cs="Times New Roman"/>
          <w:b/>
          <w:sz w:val="24"/>
          <w:szCs w:val="24"/>
        </w:rPr>
        <w:t xml:space="preserve"> do SWZ</w:t>
      </w:r>
      <w:r w:rsidR="00C63C26" w:rsidRPr="00AB0E34">
        <w:rPr>
          <w:rFonts w:ascii="Times New Roman" w:hAnsi="Times New Roman" w:cs="Times New Roman"/>
          <w:sz w:val="24"/>
          <w:szCs w:val="24"/>
        </w:rPr>
        <w:t>;</w:t>
      </w:r>
    </w:p>
    <w:p w:rsidR="00DD7F97" w:rsidRPr="00AB0E34" w:rsidRDefault="00E7396F" w:rsidP="00034DED">
      <w:pPr>
        <w:pStyle w:val="Akapitzlist"/>
        <w:autoSpaceDE w:val="0"/>
        <w:adjustRightInd w:val="0"/>
        <w:spacing w:after="0" w:line="288" w:lineRule="auto"/>
        <w:ind w:left="1276" w:hanging="556"/>
        <w:jc w:val="both"/>
        <w:rPr>
          <w:rFonts w:ascii="Times New Roman" w:hAnsi="Times New Roman" w:cs="Times New Roman"/>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.2</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i/>
          <w:sz w:val="24"/>
          <w:szCs w:val="24"/>
          <w:highlight w:val="lightGray"/>
        </w:rPr>
        <w:t>Oświadczenie, o którym mowa w art. 125 ust. 1 ustawy</w:t>
      </w:r>
      <w:r w:rsidR="00034DED" w:rsidRPr="00AB0E34">
        <w:rPr>
          <w:rFonts w:ascii="Times New Roman" w:hAnsi="Times New Roman" w:cs="Times New Roman"/>
          <w:b/>
          <w:i/>
          <w:sz w:val="24"/>
          <w:szCs w:val="24"/>
          <w:highlight w:val="lightGray"/>
        </w:rPr>
        <w:t xml:space="preserve"> </w:t>
      </w:r>
      <w:proofErr w:type="spellStart"/>
      <w:r w:rsidR="00034DED" w:rsidRPr="00AB0E34">
        <w:rPr>
          <w:rFonts w:ascii="Times New Roman" w:hAnsi="Times New Roman" w:cs="Times New Roman"/>
          <w:b/>
          <w:i/>
          <w:sz w:val="24"/>
          <w:szCs w:val="24"/>
          <w:highlight w:val="lightGray"/>
        </w:rPr>
        <w:t>Pzp</w:t>
      </w:r>
      <w:proofErr w:type="spellEnd"/>
      <w:r w:rsidR="00DD7F97" w:rsidRPr="00AB0E34">
        <w:rPr>
          <w:rFonts w:ascii="Times New Roman" w:hAnsi="Times New Roman" w:cs="Times New Roman"/>
          <w:sz w:val="24"/>
          <w:szCs w:val="24"/>
        </w:rPr>
        <w:t xml:space="preserve">, którego wzór stanowi  </w:t>
      </w:r>
      <w:r w:rsidR="00DD7F97" w:rsidRPr="00AB0E34">
        <w:rPr>
          <w:rFonts w:ascii="Times New Roman" w:hAnsi="Times New Roman" w:cs="Times New Roman"/>
          <w:b/>
          <w:sz w:val="24"/>
          <w:szCs w:val="24"/>
        </w:rPr>
        <w:t xml:space="preserve">załącznik nr </w:t>
      </w:r>
      <w:r w:rsidR="00E5093E" w:rsidRPr="00AB0E34">
        <w:rPr>
          <w:rFonts w:ascii="Times New Roman" w:hAnsi="Times New Roman" w:cs="Times New Roman"/>
          <w:b/>
          <w:sz w:val="24"/>
          <w:szCs w:val="24"/>
        </w:rPr>
        <w:t>6</w:t>
      </w:r>
      <w:r w:rsidR="00DD7F97" w:rsidRPr="00AB0E34">
        <w:rPr>
          <w:rFonts w:ascii="Times New Roman" w:hAnsi="Times New Roman" w:cs="Times New Roman"/>
          <w:b/>
          <w:sz w:val="24"/>
          <w:szCs w:val="24"/>
        </w:rPr>
        <w:t xml:space="preserve"> do SWZ</w:t>
      </w:r>
      <w:r w:rsidR="00DD7F97" w:rsidRPr="00AB0E34">
        <w:rPr>
          <w:rFonts w:ascii="Times New Roman" w:hAnsi="Times New Roman" w:cs="Times New Roman"/>
          <w:sz w:val="24"/>
          <w:szCs w:val="24"/>
        </w:rPr>
        <w:t>. Oświadczenie stanowi dowód potwierdzający brak podstaw wykluczenia oraz spełnianie warunków udziału w postęp</w:t>
      </w:r>
      <w:r w:rsidR="00E5093E" w:rsidRPr="00AB0E34">
        <w:rPr>
          <w:rFonts w:ascii="Times New Roman" w:hAnsi="Times New Roman" w:cs="Times New Roman"/>
          <w:sz w:val="24"/>
          <w:szCs w:val="24"/>
        </w:rPr>
        <w:t>owaniu na dzień składania ofert</w:t>
      </w:r>
      <w:r w:rsidR="00DD7F97" w:rsidRPr="00AB0E34">
        <w:rPr>
          <w:rFonts w:ascii="Times New Roman" w:hAnsi="Times New Roman" w:cs="Times New Roman"/>
          <w:sz w:val="24"/>
          <w:szCs w:val="24"/>
        </w:rPr>
        <w:t>;</w:t>
      </w:r>
    </w:p>
    <w:p w:rsidR="00DD7F97" w:rsidRPr="00AB0E34" w:rsidRDefault="00E7396F" w:rsidP="008B2E8D">
      <w:pPr>
        <w:pStyle w:val="Akapitzlist"/>
        <w:autoSpaceDE w:val="0"/>
        <w:adjustRightInd w:val="0"/>
        <w:spacing w:line="288" w:lineRule="auto"/>
        <w:ind w:left="1276" w:hanging="556"/>
        <w:jc w:val="both"/>
        <w:rPr>
          <w:rFonts w:ascii="Times New Roman" w:hAnsi="Times New Roman" w:cs="Times New Roman"/>
          <w:i/>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.3</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sz w:val="24"/>
          <w:szCs w:val="24"/>
          <w:highlight w:val="lightGray"/>
        </w:rPr>
        <w:t>Przedmiotowe środki dowodowe</w:t>
      </w:r>
      <w:r w:rsidR="00AB0E34" w:rsidRPr="00AB0E34">
        <w:rPr>
          <w:rFonts w:ascii="Times New Roman" w:hAnsi="Times New Roman" w:cs="Times New Roman"/>
          <w:b/>
          <w:sz w:val="24"/>
          <w:szCs w:val="24"/>
        </w:rPr>
        <w:t xml:space="preserve">, określone w Rozdziale IV ust. 1 </w:t>
      </w:r>
      <w:proofErr w:type="spellStart"/>
      <w:r w:rsidR="00AB0E34" w:rsidRPr="00AB0E34">
        <w:rPr>
          <w:rFonts w:ascii="Times New Roman" w:hAnsi="Times New Roman" w:cs="Times New Roman"/>
          <w:b/>
          <w:sz w:val="24"/>
          <w:szCs w:val="24"/>
        </w:rPr>
        <w:t>pkt</w:t>
      </w:r>
      <w:proofErr w:type="spellEnd"/>
      <w:r w:rsidR="00AB0E34" w:rsidRPr="00AB0E34">
        <w:rPr>
          <w:rFonts w:ascii="Times New Roman" w:hAnsi="Times New Roman" w:cs="Times New Roman"/>
          <w:b/>
          <w:sz w:val="24"/>
          <w:szCs w:val="24"/>
        </w:rPr>
        <w:t xml:space="preserve"> 1-3 SWZ</w:t>
      </w:r>
      <w:r w:rsidR="00AB0E34" w:rsidRPr="00AB0E34">
        <w:rPr>
          <w:rFonts w:ascii="Times New Roman" w:hAnsi="Times New Roman" w:cs="Times New Roman"/>
          <w:sz w:val="24"/>
          <w:szCs w:val="24"/>
        </w:rPr>
        <w:t>;</w:t>
      </w:r>
    </w:p>
    <w:p w:rsidR="00E7396F" w:rsidRPr="00AB0E34" w:rsidRDefault="00E7396F" w:rsidP="008B2E8D">
      <w:pPr>
        <w:pStyle w:val="Akapitzlist"/>
        <w:autoSpaceDE w:val="0"/>
        <w:adjustRightInd w:val="0"/>
        <w:spacing w:line="288" w:lineRule="auto"/>
        <w:ind w:left="1276" w:hanging="556"/>
        <w:jc w:val="both"/>
        <w:rPr>
          <w:rFonts w:ascii="Times New Roman" w:hAnsi="Times New Roman" w:cs="Times New Roman"/>
          <w:bCs/>
          <w:sz w:val="24"/>
          <w:szCs w:val="24"/>
        </w:rPr>
      </w:pPr>
      <w:r w:rsidRPr="00AB0E34">
        <w:rPr>
          <w:rFonts w:ascii="Times New Roman" w:hAnsi="Times New Roman" w:cs="Times New Roman"/>
          <w:b/>
          <w:bCs/>
          <w:sz w:val="24"/>
          <w:szCs w:val="24"/>
          <w:highlight w:val="lightGray"/>
        </w:rPr>
        <w:t>7</w:t>
      </w:r>
      <w:r w:rsidR="00664558">
        <w:rPr>
          <w:rFonts w:ascii="Times New Roman" w:hAnsi="Times New Roman" w:cs="Times New Roman"/>
          <w:b/>
          <w:bCs/>
          <w:sz w:val="24"/>
          <w:szCs w:val="24"/>
          <w:highlight w:val="lightGray"/>
        </w:rPr>
        <w:t>.4</w:t>
      </w:r>
      <w:r w:rsidR="00DD7F97" w:rsidRPr="00AB0E34">
        <w:rPr>
          <w:rFonts w:ascii="Times New Roman" w:hAnsi="Times New Roman" w:cs="Times New Roman"/>
          <w:b/>
          <w:bCs/>
          <w:sz w:val="24"/>
          <w:szCs w:val="24"/>
          <w:highlight w:val="lightGray"/>
        </w:rPr>
        <w:t>. Dokument KRS lub CEIDG</w:t>
      </w:r>
      <w:r w:rsidR="00DD7F97" w:rsidRPr="00AB0E34">
        <w:rPr>
          <w:rFonts w:ascii="Times New Roman" w:hAnsi="Times New Roman" w:cs="Times New Roman"/>
          <w:bCs/>
          <w:sz w:val="24"/>
          <w:szCs w:val="24"/>
        </w:rPr>
        <w:t>, w celu weryfikacji osób uprawnionych do reprezentowania Wykonawcy, tym samym składania oświadczenia woli</w:t>
      </w:r>
      <w:r w:rsidR="00034DED" w:rsidRPr="00AB0E34">
        <w:rPr>
          <w:rFonts w:ascii="Times New Roman" w:hAnsi="Times New Roman" w:cs="Times New Roman"/>
          <w:bCs/>
          <w:sz w:val="24"/>
          <w:szCs w:val="24"/>
        </w:rPr>
        <w:t>;</w:t>
      </w:r>
    </w:p>
    <w:p w:rsidR="00E7396F" w:rsidRPr="00AB0E34" w:rsidRDefault="00E7396F" w:rsidP="008B2E8D">
      <w:pPr>
        <w:pStyle w:val="Akapitzlist"/>
        <w:autoSpaceDE w:val="0"/>
        <w:adjustRightInd w:val="0"/>
        <w:spacing w:line="288" w:lineRule="auto"/>
        <w:jc w:val="both"/>
        <w:rPr>
          <w:rFonts w:ascii="Times New Roman" w:hAnsi="Times New Roman" w:cs="Times New Roman"/>
          <w:b/>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.5</w:t>
      </w:r>
      <w:r w:rsidR="00C63C26"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ab/>
      </w:r>
      <w:r w:rsidR="00034DED"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Ewentualne pełnomocnictwo</w:t>
      </w:r>
      <w:r w:rsidR="00C63C26" w:rsidRPr="00AB0E34">
        <w:rPr>
          <w:rFonts w:ascii="Times New Roman" w:hAnsi="Times New Roman" w:cs="Times New Roman"/>
          <w:b/>
          <w:sz w:val="24"/>
          <w:szCs w:val="24"/>
        </w:rPr>
        <w:t>.</w:t>
      </w:r>
    </w:p>
    <w:p w:rsidR="00B85985" w:rsidRPr="00C07309" w:rsidRDefault="00B85985" w:rsidP="008B2E8D">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Wymaga się, aby oferta Wykonawcy była podpisana przez osobę lub osoby uprawnione do występowania w imieniu Wykonawcy.</w:t>
      </w: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r>
      <w:r w:rsidR="00F55105" w:rsidRPr="00C07309">
        <w:rPr>
          <w:rFonts w:ascii="Times New Roman" w:eastAsia="Times New Roman" w:hAnsi="Times New Roman" w:cs="Times New Roman"/>
          <w:sz w:val="24"/>
          <w:szCs w:val="24"/>
          <w:lang w:eastAsia="ar-SA"/>
        </w:rPr>
        <w:lastRenderedPageBreak/>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C63C26" w:rsidRPr="00C07309" w:rsidRDefault="00083541"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b/>
          <w:sz w:val="24"/>
          <w:szCs w:val="24"/>
          <w:lang w:eastAsia="ar-SA"/>
        </w:rPr>
        <w:t>Oświadczenia i pełnomo</w:t>
      </w:r>
      <w:r w:rsidR="00595D4C" w:rsidRPr="00C07309">
        <w:rPr>
          <w:rFonts w:ascii="Times New Roman" w:eastAsia="Times New Roman" w:hAnsi="Times New Roman" w:cs="Times New Roman"/>
          <w:b/>
          <w:sz w:val="24"/>
          <w:szCs w:val="24"/>
          <w:lang w:eastAsia="ar-SA"/>
        </w:rPr>
        <w:t>cnictwo, o których</w:t>
      </w:r>
      <w:r w:rsidR="00E7396F">
        <w:rPr>
          <w:rFonts w:ascii="Times New Roman" w:eastAsia="Times New Roman" w:hAnsi="Times New Roman" w:cs="Times New Roman"/>
          <w:b/>
          <w:sz w:val="24"/>
          <w:szCs w:val="24"/>
          <w:lang w:eastAsia="ar-SA"/>
        </w:rPr>
        <w:t xml:space="preserve"> mowa w ust. 7 </w:t>
      </w:r>
      <w:r w:rsidRPr="00C07309">
        <w:rPr>
          <w:rFonts w:ascii="Times New Roman" w:eastAsia="Times New Roman" w:hAnsi="Times New Roman" w:cs="Times New Roman"/>
          <w:b/>
          <w:sz w:val="24"/>
          <w:szCs w:val="24"/>
          <w:lang w:eastAsia="ar-SA"/>
        </w:rPr>
        <w:t>składa się wraz z ofertą</w:t>
      </w:r>
      <w:r w:rsidRPr="00C07309">
        <w:rPr>
          <w:rFonts w:ascii="Times New Roman" w:eastAsia="Times New Roman" w:hAnsi="Times New Roman" w:cs="Times New Roman"/>
          <w:sz w:val="24"/>
          <w:szCs w:val="24"/>
          <w:lang w:eastAsia="ar-SA"/>
        </w:rPr>
        <w:t xml:space="preserve">, </w:t>
      </w:r>
      <w:r w:rsidRPr="00C07309">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r w:rsidR="00374C13" w:rsidRPr="00C07309">
        <w:rPr>
          <w:rFonts w:ascii="Times New Roman" w:eastAsia="Times New Roman" w:hAnsi="Times New Roman" w:cs="Times New Roman"/>
          <w:sz w:val="24"/>
          <w:szCs w:val="24"/>
          <w:lang w:eastAsia="ar-SA"/>
        </w:rPr>
        <w:t>.</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9F2278">
        <w:rPr>
          <w:rFonts w:ascii="Times New Roman" w:hAnsi="Times New Roman" w:cs="Times New Roman"/>
          <w:bCs/>
          <w:sz w:val="24"/>
          <w:szCs w:val="24"/>
        </w:rPr>
        <w:t xml:space="preserve">W przypadku składania oferty przez Wykonawców wspólnie ubiegających się </w:t>
      </w:r>
      <w:r w:rsidR="00AB0E34">
        <w:rPr>
          <w:rFonts w:ascii="Times New Roman" w:hAnsi="Times New Roman" w:cs="Times New Roman"/>
          <w:bCs/>
          <w:sz w:val="24"/>
          <w:szCs w:val="24"/>
        </w:rPr>
        <w:br/>
      </w:r>
      <w:r w:rsidRPr="009F2278">
        <w:rPr>
          <w:rFonts w:ascii="Times New Roman" w:hAnsi="Times New Roman" w:cs="Times New Roman"/>
          <w:bCs/>
          <w:sz w:val="24"/>
          <w:szCs w:val="24"/>
        </w:rPr>
        <w:t xml:space="preserve">o udzielenie zamówienia (spółka cywilna, konsorcjum) </w:t>
      </w:r>
      <w:r w:rsidRPr="009F2278">
        <w:rPr>
          <w:rFonts w:ascii="Times New Roman" w:hAnsi="Times New Roman" w:cs="Times New Roman"/>
          <w:sz w:val="24"/>
          <w:szCs w:val="24"/>
        </w:rPr>
        <w:t>do oferty należy dołączyć pełnomocnictwo</w:t>
      </w:r>
      <w:r w:rsidRPr="009F2278">
        <w:rPr>
          <w:rFonts w:ascii="Times New Roman" w:hAnsi="Times New Roman" w:cs="Times New Roman"/>
          <w:bCs/>
          <w:sz w:val="24"/>
          <w:szCs w:val="24"/>
        </w:rPr>
        <w:t xml:space="preserve"> dla Wykonawcy wiodącego (lidera).</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color w:val="000000"/>
          <w:sz w:val="24"/>
          <w:szCs w:val="24"/>
        </w:rPr>
        <w:t>Dopuszcza się także złożenie elektronicznej kopii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786662">
        <w:rPr>
          <w:rFonts w:ascii="Times New Roman" w:hAnsi="Times New Roman" w:cs="Times New Roman"/>
          <w:i/>
          <w:iCs/>
          <w:color w:val="000000"/>
          <w:sz w:val="24"/>
          <w:szCs w:val="24"/>
        </w:rPr>
        <w:t xml:space="preserve">Prawo </w:t>
      </w:r>
      <w:r w:rsidR="00AB0E34">
        <w:rPr>
          <w:rFonts w:ascii="Times New Roman" w:hAnsi="Times New Roman" w:cs="Times New Roman"/>
          <w:i/>
          <w:iCs/>
          <w:color w:val="000000"/>
          <w:sz w:val="24"/>
          <w:szCs w:val="24"/>
        </w:rPr>
        <w:br/>
      </w:r>
      <w:r w:rsidRPr="00786662">
        <w:rPr>
          <w:rFonts w:ascii="Times New Roman" w:hAnsi="Times New Roman" w:cs="Times New Roman"/>
          <w:i/>
          <w:iCs/>
          <w:color w:val="000000"/>
          <w:sz w:val="24"/>
          <w:szCs w:val="24"/>
        </w:rPr>
        <w:t xml:space="preserve">o notariacie </w:t>
      </w:r>
      <w:r w:rsidRPr="00786662">
        <w:rPr>
          <w:rFonts w:ascii="Times New Roman" w:hAnsi="Times New Roman" w:cs="Times New Roman"/>
          <w:color w:val="000000"/>
          <w:sz w:val="24"/>
          <w:szCs w:val="24"/>
        </w:rPr>
        <w:t>(</w:t>
      </w:r>
      <w:proofErr w:type="spellStart"/>
      <w:r w:rsidRPr="00786662">
        <w:rPr>
          <w:rFonts w:ascii="Times New Roman" w:hAnsi="Times New Roman" w:cs="Times New Roman"/>
          <w:color w:val="000000"/>
          <w:sz w:val="24"/>
          <w:szCs w:val="24"/>
        </w:rPr>
        <w:t>t.j</w:t>
      </w:r>
      <w:proofErr w:type="spellEnd"/>
      <w:r w:rsidRPr="0078666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9F2278" w:rsidRP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786662">
        <w:rPr>
          <w:rFonts w:ascii="Times New Roman" w:eastAsia="Times New Roman" w:hAnsi="Times New Roman" w:cs="Times New Roman"/>
          <w:sz w:val="24"/>
          <w:szCs w:val="24"/>
          <w:lang w:eastAsia="ar-SA"/>
        </w:rPr>
        <w:t xml:space="preserve"> </w:t>
      </w:r>
    </w:p>
    <w:p w:rsidR="00C63C26" w:rsidRPr="00C07309"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8B2E8D">
        <w:rPr>
          <w:rFonts w:ascii="Times New Roman" w:eastAsia="Times New Roman" w:hAnsi="Times New Roman" w:cs="Times New Roman"/>
          <w:sz w:val="24"/>
          <w:szCs w:val="24"/>
          <w:lang w:eastAsia="ar-SA"/>
        </w:rPr>
        <w:br/>
        <w:t>w postępowaniu, w szczególności kosztów przygotowania oferty.</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lastRenderedPageBreak/>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8B2E8D">
        <w:rPr>
          <w:rFonts w:ascii="Times New Roman" w:eastAsia="Times New Roman" w:hAnsi="Times New Roman" w:cs="Times New Roman"/>
          <w:sz w:val="24"/>
          <w:szCs w:val="24"/>
          <w:lang w:eastAsia="ar-SA"/>
        </w:rPr>
        <w:t xml:space="preserve"> gwarancji i warunków płatności, </w:t>
      </w:r>
      <w:r w:rsidRPr="008B2E8D">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 dnia 6 września 2001 r. </w:t>
      </w:r>
      <w:r w:rsidRPr="008B2E8D">
        <w:rPr>
          <w:rFonts w:ascii="Times New Roman" w:eastAsia="Times New Roman" w:hAnsi="Times New Roman" w:cs="Times New Roman"/>
          <w:i/>
          <w:iCs/>
          <w:sz w:val="24"/>
          <w:szCs w:val="24"/>
          <w:lang w:eastAsia="ar-SA"/>
        </w:rPr>
        <w:t>o dostępie do informacji publicznej</w:t>
      </w:r>
      <w:r w:rsidR="00B65460">
        <w:rPr>
          <w:rFonts w:ascii="Times New Roman" w:eastAsia="Times New Roman" w:hAnsi="Times New Roman" w:cs="Times New Roman"/>
          <w:sz w:val="24"/>
          <w:szCs w:val="24"/>
          <w:lang w:eastAsia="ar-SA"/>
        </w:rPr>
        <w:t xml:space="preserve"> (Dz. U. z 2022</w:t>
      </w:r>
      <w:r w:rsidR="00956AFC" w:rsidRPr="008B2E8D">
        <w:rPr>
          <w:rFonts w:ascii="Times New Roman" w:eastAsia="Times New Roman" w:hAnsi="Times New Roman" w:cs="Times New Roman"/>
          <w:sz w:val="24"/>
          <w:szCs w:val="24"/>
          <w:lang w:eastAsia="ar-SA"/>
        </w:rPr>
        <w:t xml:space="preserve"> r.,</w:t>
      </w:r>
      <w:r w:rsidR="002B3128" w:rsidRPr="008B2E8D">
        <w:rPr>
          <w:rFonts w:ascii="Times New Roman" w:eastAsia="Times New Roman" w:hAnsi="Times New Roman" w:cs="Times New Roman"/>
          <w:sz w:val="24"/>
          <w:szCs w:val="24"/>
          <w:lang w:eastAsia="ar-SA"/>
        </w:rPr>
        <w:t xml:space="preserve"> </w:t>
      </w:r>
      <w:r w:rsidR="00B65460">
        <w:rPr>
          <w:rFonts w:ascii="Times New Roman" w:eastAsia="Times New Roman" w:hAnsi="Times New Roman" w:cs="Times New Roman"/>
          <w:sz w:val="24"/>
          <w:szCs w:val="24"/>
          <w:lang w:eastAsia="ar-SA"/>
        </w:rPr>
        <w:t>poz. 902</w:t>
      </w:r>
      <w:r w:rsidRPr="008B2E8D">
        <w:rPr>
          <w:rFonts w:ascii="Times New Roman" w:eastAsia="Times New Roman" w:hAnsi="Times New Roman" w:cs="Times New Roman"/>
          <w:sz w:val="24"/>
          <w:szCs w:val="24"/>
          <w:lang w:eastAsia="ar-SA"/>
        </w:rPr>
        <w:t xml:space="preserve">), </w:t>
      </w:r>
      <w:r w:rsidR="00956AFC"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które podlegają udostępnieniu w trybie przedmiotowej ustawy.</w:t>
      </w:r>
    </w:p>
    <w:p w:rsidR="00595D4C" w:rsidRPr="00B65460" w:rsidRDefault="00D726AB" w:rsidP="003453C3">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Konieczne jest wyodrębnienie dokumentów zawierających zastrzeżone informacje.</w:t>
      </w:r>
    </w:p>
    <w:p w:rsidR="00B65460" w:rsidRPr="003453C3" w:rsidRDefault="00B65460" w:rsidP="00B65460">
      <w:pPr>
        <w:pStyle w:val="Akapitzlist"/>
        <w:autoSpaceDE w:val="0"/>
        <w:adjustRightInd w:val="0"/>
        <w:spacing w:after="120" w:line="288" w:lineRule="auto"/>
        <w:ind w:left="568"/>
        <w:jc w:val="both"/>
        <w:rPr>
          <w:rFonts w:ascii="Times New Roman" w:hAnsi="Times New Roman" w:cs="Times New Roman"/>
          <w:sz w:val="24"/>
          <w:szCs w:val="24"/>
        </w:rPr>
      </w:pPr>
    </w:p>
    <w:p w:rsidR="00273F69" w:rsidRPr="008B2E8D" w:rsidRDefault="00273F69" w:rsidP="008B2E8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062EE7" w:rsidRPr="008B2E8D">
        <w:rPr>
          <w:rFonts w:eastAsiaTheme="minorHAnsi" w:cs="Times New Roman"/>
          <w:b/>
          <w:kern w:val="0"/>
          <w:lang w:eastAsia="en-US" w:bidi="ar-SA"/>
        </w:rPr>
        <w:t>X</w:t>
      </w:r>
      <w:r w:rsidR="00744DDA" w:rsidRPr="008B2E8D">
        <w:rPr>
          <w:rFonts w:eastAsiaTheme="minorHAnsi" w:cs="Times New Roman"/>
          <w:b/>
          <w:kern w:val="0"/>
          <w:lang w:eastAsia="en-US" w:bidi="ar-SA"/>
        </w:rPr>
        <w:t>I</w:t>
      </w:r>
      <w:r w:rsidR="00AB0E34">
        <w:rPr>
          <w:rFonts w:eastAsiaTheme="minorHAnsi" w:cs="Times New Roman"/>
          <w:b/>
          <w:kern w:val="0"/>
          <w:lang w:eastAsia="en-US" w:bidi="ar-SA"/>
        </w:rPr>
        <w:t>V</w:t>
      </w:r>
      <w:r w:rsidR="00062EE7" w:rsidRPr="008B2E8D">
        <w:rPr>
          <w:rFonts w:eastAsiaTheme="minorHAnsi" w:cs="Times New Roman"/>
          <w:b/>
          <w:kern w:val="0"/>
          <w:lang w:eastAsia="en-US" w:bidi="ar-SA"/>
        </w:rPr>
        <w:t>.</w:t>
      </w:r>
      <w:r w:rsidR="008F1F03" w:rsidRPr="008B2E8D">
        <w:rPr>
          <w:rFonts w:eastAsiaTheme="minorHAnsi" w:cs="Times New Roman"/>
          <w:b/>
          <w:kern w:val="0"/>
          <w:lang w:eastAsia="en-US" w:bidi="ar-SA"/>
        </w:rPr>
        <w:tab/>
      </w:r>
    </w:p>
    <w:p w:rsidR="00351DFC" w:rsidRPr="00351DFC" w:rsidRDefault="00062EE7" w:rsidP="00351DFC">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Wymagania dotyczące wadium</w:t>
      </w:r>
      <w:r w:rsidR="002B3128" w:rsidRPr="008B2E8D">
        <w:rPr>
          <w:rFonts w:eastAsiaTheme="minorHAnsi" w:cs="Times New Roman"/>
          <w:b/>
          <w:kern w:val="0"/>
          <w:lang w:eastAsia="en-US" w:bidi="ar-SA"/>
        </w:rPr>
        <w:t xml:space="preserve"> </w:t>
      </w:r>
    </w:p>
    <w:p w:rsidR="00F54C2D" w:rsidRPr="00AB0E34" w:rsidRDefault="00F54C2D" w:rsidP="00D27449">
      <w:pPr>
        <w:widowControl/>
        <w:numPr>
          <w:ilvl w:val="0"/>
          <w:numId w:val="18"/>
        </w:numPr>
        <w:tabs>
          <w:tab w:val="clear" w:pos="360"/>
        </w:tabs>
        <w:autoSpaceDN/>
        <w:spacing w:line="288" w:lineRule="auto"/>
        <w:ind w:left="567" w:right="-1" w:hanging="425"/>
        <w:jc w:val="both"/>
        <w:textAlignment w:val="auto"/>
        <w:rPr>
          <w:rFonts w:eastAsia="TimesNewRomanPS-BoldMT"/>
        </w:rPr>
      </w:pPr>
      <w:r w:rsidRPr="007A015B">
        <w:rPr>
          <w:b/>
        </w:rPr>
        <w:t>Zamawiający, do upływu terminu składania ofert, wymaga wniesienia wadium</w:t>
      </w:r>
      <w:r w:rsidRPr="007A015B">
        <w:rPr>
          <w:rFonts w:eastAsia="TimesNewRomanPS-BoldMT"/>
          <w:b/>
        </w:rPr>
        <w:t xml:space="preserve"> </w:t>
      </w:r>
      <w:r>
        <w:rPr>
          <w:rFonts w:eastAsia="TimesNewRomanPS-BoldMT"/>
          <w:b/>
        </w:rPr>
        <w:br/>
      </w:r>
      <w:r w:rsidRPr="007A015B">
        <w:rPr>
          <w:rFonts w:eastAsia="TimesNewRomanPS-BoldMT"/>
          <w:b/>
        </w:rPr>
        <w:t xml:space="preserve">w </w:t>
      </w:r>
      <w:r w:rsidRPr="00AB0E34">
        <w:rPr>
          <w:rFonts w:eastAsia="TimesNewRomanPS-BoldMT"/>
          <w:b/>
        </w:rPr>
        <w:t>wysokości</w:t>
      </w:r>
      <w:r w:rsidRPr="00AB0E34">
        <w:rPr>
          <w:b/>
        </w:rPr>
        <w:t xml:space="preserve"> 8 000,00 zł</w:t>
      </w:r>
      <w:r w:rsidRPr="00AB0E34">
        <w:t xml:space="preserve"> (słownie: osiem tysięcy złotych 00/100).</w:t>
      </w:r>
    </w:p>
    <w:p w:rsidR="00F54C2D" w:rsidRPr="007A015B" w:rsidRDefault="00F54C2D" w:rsidP="00D27449">
      <w:pPr>
        <w:widowControl/>
        <w:numPr>
          <w:ilvl w:val="0"/>
          <w:numId w:val="18"/>
        </w:numPr>
        <w:tabs>
          <w:tab w:val="clear" w:pos="360"/>
        </w:tabs>
        <w:autoSpaceDN/>
        <w:spacing w:line="288" w:lineRule="auto"/>
        <w:ind w:left="567" w:right="-1" w:hanging="425"/>
        <w:jc w:val="both"/>
        <w:textAlignment w:val="auto"/>
      </w:pPr>
      <w:r w:rsidRPr="007A015B">
        <w:t>Zamawiający dopuszcza wniesienie wadium w jednej lub kilku następujących formach:</w:t>
      </w:r>
    </w:p>
    <w:p w:rsidR="00F54C2D" w:rsidRPr="007A015B" w:rsidRDefault="00F54C2D" w:rsidP="00D27449">
      <w:pPr>
        <w:widowControl/>
        <w:numPr>
          <w:ilvl w:val="0"/>
          <w:numId w:val="19"/>
        </w:numPr>
        <w:autoSpaceDN/>
        <w:spacing w:line="288" w:lineRule="auto"/>
        <w:ind w:left="1134" w:right="-1" w:hanging="425"/>
        <w:jc w:val="both"/>
        <w:textAlignment w:val="auto"/>
      </w:pPr>
      <w:r w:rsidRPr="007A015B">
        <w:t xml:space="preserve">pieniądzu; </w:t>
      </w:r>
    </w:p>
    <w:p w:rsidR="00F54C2D" w:rsidRPr="007A015B" w:rsidRDefault="00F54C2D" w:rsidP="00D27449">
      <w:pPr>
        <w:widowControl/>
        <w:numPr>
          <w:ilvl w:val="0"/>
          <w:numId w:val="19"/>
        </w:numPr>
        <w:autoSpaceDN/>
        <w:spacing w:line="288" w:lineRule="auto"/>
        <w:ind w:left="1134" w:right="-1" w:hanging="425"/>
        <w:jc w:val="both"/>
        <w:textAlignment w:val="auto"/>
      </w:pPr>
      <w:r w:rsidRPr="007A015B">
        <w:t xml:space="preserve">gwarancjach bankowych; </w:t>
      </w:r>
    </w:p>
    <w:p w:rsidR="00F54C2D" w:rsidRPr="007A015B" w:rsidRDefault="00F54C2D" w:rsidP="00D27449">
      <w:pPr>
        <w:widowControl/>
        <w:numPr>
          <w:ilvl w:val="0"/>
          <w:numId w:val="19"/>
        </w:numPr>
        <w:autoSpaceDN/>
        <w:spacing w:line="288" w:lineRule="auto"/>
        <w:ind w:left="1134" w:right="-1" w:hanging="425"/>
        <w:jc w:val="both"/>
        <w:textAlignment w:val="auto"/>
      </w:pPr>
      <w:r w:rsidRPr="007A015B">
        <w:t xml:space="preserve">gwarancjach ubezpieczeniowych; </w:t>
      </w:r>
    </w:p>
    <w:p w:rsidR="00F54C2D" w:rsidRPr="007A015B" w:rsidRDefault="00F54C2D" w:rsidP="00D27449">
      <w:pPr>
        <w:widowControl/>
        <w:numPr>
          <w:ilvl w:val="0"/>
          <w:numId w:val="19"/>
        </w:numPr>
        <w:autoSpaceDN/>
        <w:spacing w:line="288" w:lineRule="auto"/>
        <w:ind w:left="1134" w:right="-1" w:hanging="425"/>
        <w:jc w:val="both"/>
        <w:textAlignment w:val="auto"/>
      </w:pPr>
      <w:r w:rsidRPr="007A015B">
        <w:t>poręczeniach udzielanych przez podmioty, o których mowa w art.</w:t>
      </w:r>
      <w:r>
        <w:t xml:space="preserve"> 6b ust. 5 </w:t>
      </w:r>
      <w:proofErr w:type="spellStart"/>
      <w:r>
        <w:t>pkt</w:t>
      </w:r>
      <w:proofErr w:type="spellEnd"/>
      <w:r>
        <w:t xml:space="preserve"> 2 ustawy </w:t>
      </w:r>
      <w:r w:rsidRPr="007A015B">
        <w:t xml:space="preserve">z dnia 9 listopada 2000 r. </w:t>
      </w:r>
      <w:r w:rsidRPr="007A015B">
        <w:rPr>
          <w:i/>
        </w:rPr>
        <w:t>o utworzeniu Polskiej Agencji Rozwoju Przedsiębiorczości</w:t>
      </w:r>
      <w:r w:rsidRPr="007A015B">
        <w:t xml:space="preserve"> (Dz. U. z 2023 r. poz. 462). </w:t>
      </w:r>
    </w:p>
    <w:p w:rsidR="00F54C2D" w:rsidRPr="007A015B" w:rsidRDefault="00F54C2D" w:rsidP="00D27449">
      <w:pPr>
        <w:widowControl/>
        <w:numPr>
          <w:ilvl w:val="0"/>
          <w:numId w:val="18"/>
        </w:numPr>
        <w:tabs>
          <w:tab w:val="clear" w:pos="360"/>
        </w:tabs>
        <w:autoSpaceDN/>
        <w:spacing w:line="288" w:lineRule="auto"/>
        <w:ind w:left="567" w:right="-1" w:hanging="425"/>
        <w:jc w:val="both"/>
        <w:textAlignment w:val="auto"/>
      </w:pPr>
      <w:r w:rsidRPr="007A015B">
        <w:t>W przypadku składania przez Wykonawcę wadium w formie gwarancji bankowej/ubezpieczeniowej lub poręczeń o których mowa w ust. 2, dokument wadialny winien być sporządzony zgodnie z obowiązującym prawem i zawierać co najmniej następujące elementy:</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wskazanie Wykonawcy</w:t>
      </w:r>
      <w:r w:rsidRPr="007A015B">
        <w:rPr>
          <w:i/>
        </w:rPr>
        <w:t>,</w:t>
      </w:r>
      <w:r w:rsidRPr="007A015B">
        <w:t xml:space="preserve"> czyli zleceniodawcy gwarancji/poręczenia; </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wskazanie Zamawiającego czyli beneficjenta gwarancji, tj.: „Skarb Państwa – Komendant Szkoły Policji w Pile, Plac Staszica 7, 64-920 Piła”;</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 xml:space="preserve">wskazanie Gwaranta (banku, instytucji ubezpieczeniowej udzielającej gwarancji lub instytucji </w:t>
      </w:r>
      <w:proofErr w:type="spellStart"/>
      <w:r w:rsidRPr="007A015B">
        <w:t>poręczeniowej</w:t>
      </w:r>
      <w:proofErr w:type="spellEnd"/>
      <w:r w:rsidRPr="007A015B">
        <w:t>) oraz wskazanie ich siedzib;</w:t>
      </w:r>
    </w:p>
    <w:p w:rsidR="00F54C2D" w:rsidRPr="007A015B" w:rsidRDefault="00F54C2D" w:rsidP="00D27449">
      <w:pPr>
        <w:widowControl/>
        <w:numPr>
          <w:ilvl w:val="0"/>
          <w:numId w:val="20"/>
        </w:numPr>
        <w:autoSpaceDN/>
        <w:spacing w:line="288" w:lineRule="auto"/>
        <w:ind w:left="1134" w:right="-1" w:hanging="425"/>
        <w:jc w:val="both"/>
        <w:textAlignment w:val="auto"/>
        <w:rPr>
          <w:b/>
        </w:rPr>
      </w:pPr>
      <w:r w:rsidRPr="007A015B">
        <w:lastRenderedPageBreak/>
        <w:t xml:space="preserve">dokładną nazwę postępowania stanowiącego przyczynę wystawienia dokumentu wadialnego, tj. </w:t>
      </w:r>
      <w:r w:rsidRPr="007A015B">
        <w:rPr>
          <w:i/>
        </w:rPr>
        <w:t>„</w:t>
      </w:r>
      <w:r w:rsidRPr="00F54C2D">
        <w:rPr>
          <w:i/>
        </w:rPr>
        <w:t>Dostawa dwóch pojazdów typu furgon 7 – osobowych w policyjnej wersji nieoznakowany</w:t>
      </w:r>
      <w:r w:rsidRPr="007A015B">
        <w:rPr>
          <w:bCs/>
          <w:i/>
        </w:rPr>
        <w:t>”</w:t>
      </w:r>
      <w:r w:rsidRPr="007A015B">
        <w:rPr>
          <w:bCs/>
        </w:rPr>
        <w:t>;</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określenie wierzytelności, która ma być zabezpieczona dokumentem wadialnym;</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wskazanie sumy gwarancyjnej;</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określenie terminu ważności gwarancji/poręczenia;</w:t>
      </w:r>
    </w:p>
    <w:p w:rsidR="00F54C2D" w:rsidRPr="007A015B" w:rsidRDefault="00F54C2D" w:rsidP="00D27449">
      <w:pPr>
        <w:widowControl/>
        <w:numPr>
          <w:ilvl w:val="0"/>
          <w:numId w:val="20"/>
        </w:numPr>
        <w:autoSpaceDN/>
        <w:spacing w:line="288" w:lineRule="auto"/>
        <w:ind w:left="1134" w:right="-1" w:hanging="425"/>
        <w:jc w:val="both"/>
        <w:textAlignment w:val="auto"/>
      </w:pPr>
      <w:r w:rsidRPr="007A015B">
        <w:t>zobowiązanie gwaranta do:</w:t>
      </w:r>
      <w:r w:rsidRPr="007A015B">
        <w:rPr>
          <w:i/>
        </w:rPr>
        <w:t xml:space="preserve"> „nieodwołalnej i bezwarunkowej zapłaty pełnej sumy wadium na pierwsze pisemne żądanie Zamawiającego zawierające oświadczenie, iż zaszły okoliczności wskazane w art. 98 ust. 6 ustawy </w:t>
      </w:r>
      <w:proofErr w:type="spellStart"/>
      <w:r w:rsidRPr="007A015B">
        <w:rPr>
          <w:i/>
        </w:rPr>
        <w:t>Pzp</w:t>
      </w:r>
      <w:proofErr w:type="spellEnd"/>
      <w:r w:rsidRPr="007A015B">
        <w:rPr>
          <w:i/>
        </w:rPr>
        <w:t>”.</w:t>
      </w:r>
    </w:p>
    <w:p w:rsidR="00F54C2D" w:rsidRPr="007A015B" w:rsidRDefault="00F54C2D" w:rsidP="00D27449">
      <w:pPr>
        <w:widowControl/>
        <w:numPr>
          <w:ilvl w:val="0"/>
          <w:numId w:val="18"/>
        </w:numPr>
        <w:tabs>
          <w:tab w:val="clear" w:pos="360"/>
        </w:tabs>
        <w:autoSpaceDN/>
        <w:spacing w:line="288" w:lineRule="auto"/>
        <w:ind w:left="567" w:right="-1" w:hanging="425"/>
        <w:jc w:val="both"/>
        <w:textAlignment w:val="auto"/>
      </w:pPr>
      <w:r w:rsidRPr="007A015B">
        <w:t>Wadium w formie pieniężnej należy wnieść przelewem na rachunek bankowy Zamawiającego</w:t>
      </w:r>
      <w:r>
        <w:t xml:space="preserve"> </w:t>
      </w:r>
      <w:r w:rsidRPr="007A015B">
        <w:t xml:space="preserve">nr </w:t>
      </w:r>
      <w:r w:rsidRPr="007A015B">
        <w:rPr>
          <w:b/>
        </w:rPr>
        <w:t>72 1010 1469 0052 9413 9120 0000</w:t>
      </w:r>
      <w:r w:rsidRPr="007A015B">
        <w:t xml:space="preserve"> z  dopiskiem  na  przelewie: „</w:t>
      </w:r>
      <w:r w:rsidRPr="007A015B">
        <w:rPr>
          <w:b/>
        </w:rPr>
        <w:t xml:space="preserve">Wadium – postępowanie pn. </w:t>
      </w:r>
      <w:r w:rsidRPr="007A015B">
        <w:rPr>
          <w:b/>
          <w:bCs/>
          <w:i/>
        </w:rPr>
        <w:t>„</w:t>
      </w:r>
      <w:r w:rsidRPr="00F54C2D">
        <w:rPr>
          <w:b/>
          <w:i/>
        </w:rPr>
        <w:t>Dostawa dwóch pojazdów typu furgon 7 – osobowych w policyjnej wersji nieoznakowany</w:t>
      </w:r>
      <w:r w:rsidRPr="007A015B">
        <w:rPr>
          <w:b/>
          <w:bCs/>
          <w:i/>
        </w:rPr>
        <w:t>”</w:t>
      </w:r>
      <w:r w:rsidRPr="007A015B">
        <w:t>. Kopię polecenia przelewu lub wydruk z przelewu elektronicznego zaleca się złożyć wraz z ofertą.</w:t>
      </w:r>
    </w:p>
    <w:p w:rsidR="00F54C2D" w:rsidRPr="007A015B" w:rsidRDefault="00F54C2D" w:rsidP="00D27449">
      <w:pPr>
        <w:widowControl/>
        <w:numPr>
          <w:ilvl w:val="0"/>
          <w:numId w:val="18"/>
        </w:numPr>
        <w:tabs>
          <w:tab w:val="clear" w:pos="360"/>
        </w:tabs>
        <w:autoSpaceDN/>
        <w:spacing w:line="288" w:lineRule="auto"/>
        <w:ind w:left="567" w:right="-1" w:hanging="425"/>
        <w:jc w:val="both"/>
        <w:textAlignment w:val="auto"/>
      </w:pPr>
      <w:r w:rsidRPr="007A015B">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F54C2D" w:rsidRPr="007A015B" w:rsidRDefault="00F54C2D" w:rsidP="00D27449">
      <w:pPr>
        <w:widowControl/>
        <w:numPr>
          <w:ilvl w:val="0"/>
          <w:numId w:val="18"/>
        </w:numPr>
        <w:tabs>
          <w:tab w:val="clear" w:pos="360"/>
        </w:tabs>
        <w:autoSpaceDN/>
        <w:spacing w:line="288" w:lineRule="auto"/>
        <w:ind w:left="567" w:right="-1" w:hanging="425"/>
        <w:jc w:val="both"/>
        <w:textAlignment w:val="auto"/>
      </w:pPr>
      <w:r w:rsidRPr="007A015B">
        <w:t xml:space="preserve">Oryginał dokumentu potwierdzającego wniesienie wadium w formach, o których mowa w ust. 2 pkt. 2 – 4 SWZ (art. 97 ust. 7 </w:t>
      </w:r>
      <w:proofErr w:type="spellStart"/>
      <w:r w:rsidRPr="007A015B">
        <w:t>pkt</w:t>
      </w:r>
      <w:proofErr w:type="spellEnd"/>
      <w:r w:rsidRPr="007A015B">
        <w:t xml:space="preserve"> 2-4 ustawy </w:t>
      </w:r>
      <w:proofErr w:type="spellStart"/>
      <w:r w:rsidRPr="007A015B">
        <w:t>Pzp</w:t>
      </w:r>
      <w:proofErr w:type="spellEnd"/>
      <w:r w:rsidRPr="007A015B">
        <w:t xml:space="preserve">) Wykonawca składa wraz </w:t>
      </w:r>
      <w:r w:rsidR="006C5CAA">
        <w:br/>
      </w:r>
      <w:r w:rsidRPr="007A015B">
        <w:t>z ofertą.</w:t>
      </w:r>
    </w:p>
    <w:p w:rsidR="00F54C2D" w:rsidRPr="007A015B" w:rsidRDefault="00F54C2D" w:rsidP="00F54C2D">
      <w:pPr>
        <w:spacing w:line="288" w:lineRule="auto"/>
        <w:ind w:left="75" w:right="-1"/>
        <w:jc w:val="both"/>
        <w:rPr>
          <w:b/>
        </w:rPr>
      </w:pPr>
    </w:p>
    <w:p w:rsidR="00F54C2D" w:rsidRPr="007A015B" w:rsidRDefault="00F54C2D" w:rsidP="00F54C2D">
      <w:pPr>
        <w:spacing w:line="288" w:lineRule="auto"/>
        <w:ind w:left="75" w:right="-1"/>
        <w:jc w:val="both"/>
        <w:rPr>
          <w:b/>
        </w:rPr>
      </w:pPr>
      <w:r w:rsidRPr="007A015B">
        <w:rPr>
          <w:b/>
        </w:rPr>
        <w:t xml:space="preserve">Uwaga: </w:t>
      </w:r>
    </w:p>
    <w:p w:rsidR="00F54C2D" w:rsidRPr="007A015B" w:rsidRDefault="00F54C2D" w:rsidP="00F54C2D">
      <w:pPr>
        <w:spacing w:line="288" w:lineRule="auto"/>
        <w:ind w:left="75" w:right="-1"/>
        <w:jc w:val="both"/>
        <w:rPr>
          <w:b/>
        </w:rPr>
      </w:pPr>
      <w:r w:rsidRPr="007A015B">
        <w:rPr>
          <w:b/>
        </w:rPr>
        <w:t xml:space="preserve">- </w:t>
      </w:r>
      <w:r w:rsidRPr="007A015B">
        <w:rPr>
          <w:b/>
          <w:u w:val="single"/>
        </w:rPr>
        <w:t>Wadium wniesione w innej formie niż pieniężna Wykonawca wnosi w formie elektronicznej poprzez wczytanie w Systemie oryginału dokumentu wadialnego, tj. opatrzonego kwalifikowanym podpisem elektronicznym przez osoby upoważnione do jego wystawienia ze strony Gwaranta</w:t>
      </w:r>
      <w:r w:rsidRPr="007A015B">
        <w:rPr>
          <w:b/>
        </w:rPr>
        <w:t xml:space="preserve">. </w:t>
      </w:r>
    </w:p>
    <w:p w:rsidR="00F54C2D" w:rsidRPr="007A015B" w:rsidRDefault="00F54C2D" w:rsidP="00F54C2D">
      <w:pPr>
        <w:spacing w:line="288" w:lineRule="auto"/>
        <w:ind w:left="75" w:right="-1"/>
        <w:jc w:val="both"/>
      </w:pPr>
      <w:r w:rsidRPr="007A015B">
        <w:t>- Dokument wadialny złożony w postaci elektronicznej nie powinien zawierać postanowień uzależniających jego dalsze obowiązywanie od zwrotu oryginału dokumentu wadialnego do jego wystawcy.</w:t>
      </w:r>
    </w:p>
    <w:p w:rsidR="00F54C2D" w:rsidRPr="007A015B" w:rsidRDefault="00F54C2D" w:rsidP="00F54C2D">
      <w:pPr>
        <w:spacing w:line="288" w:lineRule="auto"/>
        <w:ind w:left="75" w:right="-1"/>
        <w:jc w:val="both"/>
        <w:rPr>
          <w:bCs/>
        </w:rPr>
      </w:pPr>
      <w:r w:rsidRPr="007A015B">
        <w:t xml:space="preserve">Jeżeli wadium zostanie wniesione w walucie obcej, kwota wadium zostanie przeliczona na PLN wg średniego kursu PLN w stosunku do walut obcych ogłaszanego przez Narodowy Bank Polski (Tabela A kursów średnich walut obcych) z dnia wystawienia dokumentu wadialnego. </w:t>
      </w:r>
      <w:r w:rsidRPr="007A015B">
        <w:rPr>
          <w:bCs/>
        </w:rPr>
        <w:t>Jeżeli w tym dniu nie będzie opublikowany średni kurs NBP, Zamawiający przyjmie kurs średni z ostatniej tabeli przed wystawieniem dokumentu wadialnego.</w:t>
      </w:r>
    </w:p>
    <w:p w:rsidR="00FD547A" w:rsidRDefault="00FD547A"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491F65" w:rsidRDefault="00273F69"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 xml:space="preserve">Rozdział </w:t>
      </w:r>
      <w:r w:rsidR="00835714">
        <w:rPr>
          <w:rFonts w:eastAsiaTheme="minorHAnsi" w:cs="Times New Roman"/>
          <w:b/>
          <w:bCs/>
          <w:color w:val="000000"/>
          <w:kern w:val="0"/>
          <w:lang w:eastAsia="en-US" w:bidi="ar-SA"/>
        </w:rPr>
        <w:t>X</w:t>
      </w:r>
      <w:r w:rsidR="00AF7118" w:rsidRPr="008B2E8D">
        <w:rPr>
          <w:rFonts w:eastAsiaTheme="minorHAnsi" w:cs="Times New Roman"/>
          <w:b/>
          <w:bCs/>
          <w:color w:val="000000"/>
          <w:kern w:val="0"/>
          <w:lang w:eastAsia="en-US" w:bidi="ar-SA"/>
        </w:rPr>
        <w:t>V</w:t>
      </w:r>
      <w:r w:rsidR="00374C13" w:rsidRPr="008B2E8D">
        <w:rPr>
          <w:rFonts w:eastAsiaTheme="minorHAnsi" w:cs="Times New Roman"/>
          <w:b/>
          <w:bCs/>
          <w:color w:val="000000"/>
          <w:kern w:val="0"/>
          <w:lang w:eastAsia="en-US" w:bidi="ar-SA"/>
        </w:rPr>
        <w:t>.</w:t>
      </w:r>
    </w:p>
    <w:p w:rsidR="00374C13" w:rsidRPr="008B2E8D" w:rsidRDefault="00374C13" w:rsidP="00491F65">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Sposób oraz termin składania ofert</w:t>
      </w:r>
    </w:p>
    <w:p w:rsidR="00B437B4" w:rsidRPr="008B2E8D" w:rsidRDefault="008F1F03" w:rsidP="008B2E8D">
      <w:pPr>
        <w:pStyle w:val="Akapitzlist"/>
        <w:spacing w:after="0" w:line="288" w:lineRule="auto"/>
        <w:ind w:left="568" w:hanging="284"/>
        <w:jc w:val="both"/>
        <w:rPr>
          <w:rFonts w:ascii="Times New Roman" w:hAnsi="Times New Roman" w:cs="Times New Roman"/>
          <w:i/>
          <w:sz w:val="24"/>
          <w:szCs w:val="24"/>
        </w:rPr>
      </w:pPr>
      <w:r w:rsidRPr="008B2E8D">
        <w:rPr>
          <w:rFonts w:ascii="Times New Roman" w:eastAsia="Times New Roman" w:hAnsi="Times New Roman" w:cs="Times New Roman"/>
          <w:sz w:val="24"/>
          <w:szCs w:val="24"/>
          <w:lang w:eastAsia="ar-SA"/>
        </w:rPr>
        <w:t>1.</w:t>
      </w:r>
      <w:r w:rsidRPr="008B2E8D">
        <w:rPr>
          <w:rFonts w:ascii="Times New Roman" w:eastAsia="Times New Roman" w:hAnsi="Times New Roman" w:cs="Times New Roman"/>
          <w:sz w:val="24"/>
          <w:szCs w:val="24"/>
          <w:lang w:eastAsia="ar-SA"/>
        </w:rPr>
        <w:tab/>
        <w:t xml:space="preserve">Wykonawca składa ofertę  za pośrednictwem </w:t>
      </w:r>
      <w:r w:rsidRPr="008B2E8D">
        <w:rPr>
          <w:rFonts w:ascii="Times New Roman" w:eastAsia="Times New Roman" w:hAnsi="Times New Roman" w:cs="Times New Roman"/>
          <w:b/>
          <w:bCs/>
          <w:i/>
          <w:sz w:val="24"/>
          <w:szCs w:val="24"/>
          <w:lang w:eastAsia="ar-SA"/>
        </w:rPr>
        <w:t xml:space="preserve">Formularza składania oferty </w:t>
      </w:r>
      <w:r w:rsidRPr="008B2E8D">
        <w:rPr>
          <w:rFonts w:ascii="Times New Roman" w:eastAsia="Times New Roman" w:hAnsi="Times New Roman" w:cs="Times New Roman"/>
          <w:sz w:val="24"/>
          <w:szCs w:val="24"/>
          <w:lang w:eastAsia="ar-SA"/>
        </w:rPr>
        <w:t xml:space="preserve">dostępnego na </w:t>
      </w:r>
      <w:hyperlink r:id="rId22" w:history="1">
        <w:r w:rsidR="000058D4" w:rsidRPr="00291DD4">
          <w:rPr>
            <w:rStyle w:val="Hipercze"/>
            <w:rFonts w:ascii="Times New Roman" w:hAnsi="Times New Roman" w:cs="Times New Roman"/>
            <w:i/>
            <w:sz w:val="24"/>
            <w:szCs w:val="24"/>
          </w:rPr>
          <w:t>https://platformazakupowa.pl/pn/sp_pila/proceedings</w:t>
        </w:r>
      </w:hyperlink>
      <w:r w:rsidRPr="008B2E8D">
        <w:rPr>
          <w:rFonts w:ascii="Times New Roman" w:eastAsia="Times New Roman" w:hAnsi="Times New Roman" w:cs="Times New Roman"/>
          <w:sz w:val="24"/>
          <w:szCs w:val="24"/>
          <w:lang w:eastAsia="ar-SA"/>
        </w:rPr>
        <w:t xml:space="preserve"> w konkretnym postępowaniu </w:t>
      </w:r>
      <w:r w:rsidR="000058D4">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sprawie udzielenia zamówienia publicznego.</w:t>
      </w:r>
    </w:p>
    <w:p w:rsidR="00B437B4" w:rsidRPr="00835714" w:rsidRDefault="00B437B4" w:rsidP="008B2E8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2.</w:t>
      </w:r>
      <w:r w:rsidRPr="008B2E8D">
        <w:rPr>
          <w:rFonts w:eastAsia="Times New Roman" w:cs="Times New Roman"/>
          <w:kern w:val="0"/>
          <w:lang w:eastAsia="ar-SA" w:bidi="ar-SA"/>
        </w:rPr>
        <w:tab/>
        <w:t xml:space="preserve">Oferta składana jest pod rygorem nieważności </w:t>
      </w:r>
      <w:r w:rsidRPr="008B2E8D">
        <w:rPr>
          <w:rFonts w:eastAsia="Times New Roman" w:cs="Times New Roman"/>
          <w:b/>
          <w:kern w:val="0"/>
          <w:lang w:eastAsia="ar-SA" w:bidi="ar-SA"/>
        </w:rPr>
        <w:t>w formie elektronicz</w:t>
      </w:r>
      <w:r w:rsidR="00FE7621">
        <w:rPr>
          <w:rFonts w:eastAsia="Times New Roman" w:cs="Times New Roman"/>
          <w:b/>
          <w:kern w:val="0"/>
          <w:lang w:eastAsia="ar-SA" w:bidi="ar-SA"/>
        </w:rPr>
        <w:t xml:space="preserve">nej opatrzonej </w:t>
      </w:r>
      <w:r w:rsidR="00FE7621" w:rsidRPr="00835714">
        <w:rPr>
          <w:rFonts w:eastAsia="Times New Roman" w:cs="Times New Roman"/>
          <w:b/>
          <w:kern w:val="0"/>
          <w:lang w:eastAsia="ar-SA" w:bidi="ar-SA"/>
        </w:rPr>
        <w:t>kwalifikowa</w:t>
      </w:r>
      <w:r w:rsidRPr="00835714">
        <w:rPr>
          <w:rFonts w:eastAsia="Times New Roman" w:cs="Times New Roman"/>
          <w:b/>
          <w:kern w:val="0"/>
          <w:lang w:eastAsia="ar-SA" w:bidi="ar-SA"/>
        </w:rPr>
        <w:t xml:space="preserve">nym podpisem elektronicznym lub w postaci elektronicznej opatrzonej  </w:t>
      </w:r>
      <w:r w:rsidRPr="00835714">
        <w:rPr>
          <w:rFonts w:eastAsia="Times New Roman" w:cs="Times New Roman"/>
          <w:b/>
          <w:kern w:val="0"/>
          <w:lang w:eastAsia="ar-SA" w:bidi="ar-SA"/>
        </w:rPr>
        <w:lastRenderedPageBreak/>
        <w:t>podpisem zaufanym lub podpisem osobistym</w:t>
      </w:r>
      <w:r w:rsidRPr="00835714">
        <w:rPr>
          <w:rFonts w:eastAsia="Times New Roman" w:cs="Times New Roman"/>
          <w:kern w:val="0"/>
          <w:lang w:eastAsia="ar-SA" w:bidi="ar-SA"/>
        </w:rPr>
        <w:t xml:space="preserve">. Sposób złożenia oferty, w tym zaszyfrowania oferty opisany został w </w:t>
      </w:r>
      <w:r w:rsidR="00103119" w:rsidRPr="00835714">
        <w:rPr>
          <w:rFonts w:eastAsia="Times New Roman" w:cs="Times New Roman"/>
          <w:i/>
          <w:kern w:val="0"/>
          <w:lang w:eastAsia="ar-SA" w:bidi="ar-SA"/>
        </w:rPr>
        <w:t xml:space="preserve">Rozdziale </w:t>
      </w:r>
      <w:r w:rsidR="007603DF" w:rsidRPr="00835714">
        <w:rPr>
          <w:rFonts w:eastAsia="Times New Roman" w:cs="Times New Roman"/>
          <w:i/>
          <w:kern w:val="0"/>
          <w:lang w:eastAsia="ar-SA" w:bidi="ar-SA"/>
        </w:rPr>
        <w:t>V</w:t>
      </w:r>
      <w:r w:rsidR="00835714">
        <w:rPr>
          <w:rFonts w:eastAsia="Times New Roman" w:cs="Times New Roman"/>
          <w:i/>
          <w:kern w:val="0"/>
          <w:lang w:eastAsia="ar-SA" w:bidi="ar-SA"/>
        </w:rPr>
        <w:t>I</w:t>
      </w:r>
      <w:r w:rsidR="007603DF" w:rsidRPr="00835714">
        <w:rPr>
          <w:rFonts w:eastAsia="Times New Roman" w:cs="Times New Roman"/>
          <w:i/>
          <w:kern w:val="0"/>
          <w:lang w:eastAsia="ar-SA" w:bidi="ar-SA"/>
        </w:rPr>
        <w:t xml:space="preserve"> SWZ</w:t>
      </w:r>
      <w:r w:rsidR="007603DF" w:rsidRPr="00835714">
        <w:rPr>
          <w:rFonts w:eastAsia="Times New Roman" w:cs="Times New Roman"/>
          <w:kern w:val="0"/>
          <w:lang w:eastAsia="ar-SA" w:bidi="ar-SA"/>
        </w:rPr>
        <w:t xml:space="preserve"> oraz w </w:t>
      </w:r>
      <w:r w:rsidRPr="00835714">
        <w:rPr>
          <w:rFonts w:eastAsia="Times New Roman" w:cs="Times New Roman"/>
          <w:i/>
          <w:kern w:val="0"/>
          <w:lang w:eastAsia="ar-SA" w:bidi="ar-SA"/>
        </w:rPr>
        <w:t>Regulaminie</w:t>
      </w:r>
      <w:r w:rsidRPr="00835714">
        <w:rPr>
          <w:rFonts w:eastAsia="Times New Roman" w:cs="Times New Roman"/>
          <w:kern w:val="0"/>
          <w:lang w:eastAsia="ar-SA" w:bidi="ar-SA"/>
        </w:rPr>
        <w:t xml:space="preserve">. </w:t>
      </w:r>
    </w:p>
    <w:p w:rsidR="008F1F03" w:rsidRPr="00835714" w:rsidRDefault="00B437B4" w:rsidP="008B2E8D">
      <w:pPr>
        <w:widowControl/>
        <w:autoSpaceDN/>
        <w:spacing w:line="288" w:lineRule="auto"/>
        <w:ind w:left="568" w:hanging="284"/>
        <w:jc w:val="both"/>
        <w:textAlignment w:val="auto"/>
        <w:rPr>
          <w:rFonts w:eastAsia="Times New Roman" w:cs="Times New Roman"/>
          <w:b/>
          <w:kern w:val="0"/>
          <w:lang w:eastAsia="ar-SA" w:bidi="ar-SA"/>
        </w:rPr>
      </w:pPr>
      <w:r w:rsidRPr="00835714">
        <w:rPr>
          <w:rFonts w:eastAsia="Times New Roman" w:cs="Times New Roman"/>
          <w:kern w:val="0"/>
          <w:lang w:eastAsia="ar-SA" w:bidi="ar-SA"/>
        </w:rPr>
        <w:t>3</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8F1F03" w:rsidRPr="00835714">
        <w:rPr>
          <w:rFonts w:eastAsia="Times New Roman" w:cs="Times New Roman"/>
          <w:b/>
          <w:kern w:val="0"/>
          <w:u w:val="single"/>
          <w:lang w:eastAsia="ar-SA" w:bidi="ar-SA"/>
        </w:rPr>
        <w:t xml:space="preserve">Ofertę wraz z wymaganymi załącznikami należy złożyć w terminie do dnia </w:t>
      </w:r>
      <w:r w:rsidR="00835714" w:rsidRPr="00835714">
        <w:rPr>
          <w:rFonts w:eastAsia="Times New Roman" w:cs="Times New Roman"/>
          <w:b/>
          <w:kern w:val="0"/>
          <w:u w:val="single"/>
          <w:lang w:eastAsia="ar-SA" w:bidi="ar-SA"/>
        </w:rPr>
        <w:t>29</w:t>
      </w:r>
      <w:r w:rsidR="00351DFC" w:rsidRPr="00835714">
        <w:rPr>
          <w:rFonts w:eastAsia="Times New Roman" w:cs="Times New Roman"/>
          <w:b/>
          <w:kern w:val="0"/>
          <w:u w:val="single"/>
          <w:lang w:eastAsia="ar-SA" w:bidi="ar-SA"/>
        </w:rPr>
        <w:t xml:space="preserve"> </w:t>
      </w:r>
      <w:r w:rsidR="00F54C2D" w:rsidRPr="00835714">
        <w:rPr>
          <w:rFonts w:eastAsia="Times New Roman" w:cs="Times New Roman"/>
          <w:b/>
          <w:kern w:val="0"/>
          <w:u w:val="single"/>
          <w:lang w:eastAsia="ar-SA" w:bidi="ar-SA"/>
        </w:rPr>
        <w:t>sierpnia</w:t>
      </w:r>
      <w:r w:rsidR="00AD38F3" w:rsidRPr="00835714">
        <w:rPr>
          <w:rFonts w:eastAsia="Times New Roman" w:cs="Times New Roman"/>
          <w:b/>
          <w:kern w:val="0"/>
          <w:u w:val="single"/>
          <w:lang w:eastAsia="ar-SA" w:bidi="ar-SA"/>
        </w:rPr>
        <w:t xml:space="preserve"> </w:t>
      </w:r>
      <w:r w:rsidR="00935921" w:rsidRPr="00835714">
        <w:rPr>
          <w:rFonts w:eastAsia="Times New Roman" w:cs="Times New Roman"/>
          <w:b/>
          <w:kern w:val="0"/>
          <w:u w:val="single"/>
          <w:lang w:eastAsia="ar-SA" w:bidi="ar-SA"/>
        </w:rPr>
        <w:t xml:space="preserve"> 2024</w:t>
      </w:r>
      <w:r w:rsidR="00C22E75" w:rsidRPr="00835714">
        <w:rPr>
          <w:rFonts w:eastAsia="Times New Roman" w:cs="Times New Roman"/>
          <w:b/>
          <w:kern w:val="0"/>
          <w:u w:val="single"/>
          <w:lang w:eastAsia="ar-SA" w:bidi="ar-SA"/>
        </w:rPr>
        <w:t xml:space="preserve"> r.</w:t>
      </w:r>
      <w:r w:rsidR="008F1F03" w:rsidRPr="00835714">
        <w:rPr>
          <w:rFonts w:eastAsia="Times New Roman" w:cs="Times New Roman"/>
          <w:b/>
          <w:kern w:val="0"/>
          <w:u w:val="single"/>
          <w:lang w:eastAsia="ar-SA" w:bidi="ar-SA"/>
        </w:rPr>
        <w:t>, do godz. 11:00</w:t>
      </w:r>
      <w:r w:rsidR="007E3290" w:rsidRPr="00835714">
        <w:rPr>
          <w:rFonts w:eastAsia="Times New Roman" w:cs="Times New Roman"/>
          <w:b/>
          <w:kern w:val="0"/>
          <w:u w:val="single"/>
          <w:lang w:eastAsia="ar-SA" w:bidi="ar-SA"/>
        </w:rPr>
        <w:t>.</w:t>
      </w:r>
      <w:r w:rsidR="007E3290" w:rsidRPr="00835714">
        <w:rPr>
          <w:rFonts w:eastAsia="Times New Roman" w:cs="Times New Roman"/>
          <w:b/>
          <w:kern w:val="0"/>
          <w:lang w:eastAsia="ar-SA" w:bidi="ar-SA"/>
        </w:rPr>
        <w:t xml:space="preserve"> </w:t>
      </w:r>
      <w:r w:rsidR="007E3290" w:rsidRPr="00835714">
        <w:rPr>
          <w:rFonts w:eastAsia="Times New Roman" w:cs="Times New Roman"/>
          <w:kern w:val="0"/>
          <w:lang w:eastAsia="ar-SA" w:bidi="ar-SA"/>
        </w:rPr>
        <w:t>Decyduje data oraz dokładny czas (</w:t>
      </w:r>
      <w:proofErr w:type="spellStart"/>
      <w:r w:rsidR="007E3290" w:rsidRPr="00835714">
        <w:rPr>
          <w:rFonts w:eastAsia="Times New Roman" w:cs="Times New Roman"/>
          <w:kern w:val="0"/>
          <w:lang w:eastAsia="ar-SA" w:bidi="ar-SA"/>
        </w:rPr>
        <w:t>hh:mm:ss</w:t>
      </w:r>
      <w:proofErr w:type="spellEnd"/>
      <w:r w:rsidR="007E3290" w:rsidRPr="00835714">
        <w:rPr>
          <w:rFonts w:eastAsia="Times New Roman" w:cs="Times New Roman"/>
          <w:kern w:val="0"/>
          <w:lang w:eastAsia="ar-SA" w:bidi="ar-SA"/>
        </w:rPr>
        <w:t>) generowany wg czasu lokalnego serwera synchronizowanego zegarem Głównego Urzędu Miar.</w:t>
      </w:r>
    </w:p>
    <w:p w:rsidR="008F1F03" w:rsidRPr="008B2E8D" w:rsidRDefault="00103119" w:rsidP="008B2E8D">
      <w:pPr>
        <w:widowControl/>
        <w:autoSpaceDN/>
        <w:spacing w:line="288" w:lineRule="auto"/>
        <w:ind w:left="568" w:hanging="284"/>
        <w:jc w:val="both"/>
        <w:textAlignment w:val="auto"/>
        <w:rPr>
          <w:rFonts w:eastAsia="Times New Roman" w:cs="Times New Roman"/>
          <w:kern w:val="0"/>
          <w:lang w:eastAsia="ar-SA" w:bidi="ar-SA"/>
        </w:rPr>
      </w:pPr>
      <w:r w:rsidRPr="00835714">
        <w:rPr>
          <w:rFonts w:eastAsia="Times New Roman" w:cs="Times New Roman"/>
          <w:kern w:val="0"/>
          <w:lang w:eastAsia="ar-SA" w:bidi="ar-SA"/>
        </w:rPr>
        <w:t>4</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7E3290" w:rsidRPr="00835714">
        <w:rPr>
          <w:rFonts w:eastAsia="Times New Roman" w:cs="Times New Roman"/>
          <w:kern w:val="0"/>
          <w:lang w:eastAsia="ar-SA" w:bidi="ar-SA"/>
        </w:rPr>
        <w:t xml:space="preserve">Oferta złożona po terminie składania ofert zostanie odrzucona przez Zamawiającego </w:t>
      </w:r>
      <w:r w:rsidR="007E3290" w:rsidRPr="00835714">
        <w:rPr>
          <w:rFonts w:eastAsia="Times New Roman" w:cs="Times New Roman"/>
          <w:kern w:val="0"/>
          <w:lang w:eastAsia="ar-SA" w:bidi="ar-SA"/>
        </w:rPr>
        <w:br/>
        <w:t xml:space="preserve">na podstawie art. 226 ust. 1 </w:t>
      </w:r>
      <w:proofErr w:type="spellStart"/>
      <w:r w:rsidR="00FE7621" w:rsidRPr="00835714">
        <w:rPr>
          <w:rFonts w:eastAsia="Times New Roman" w:cs="Times New Roman"/>
          <w:kern w:val="0"/>
          <w:lang w:eastAsia="ar-SA" w:bidi="ar-SA"/>
        </w:rPr>
        <w:t>pkt</w:t>
      </w:r>
      <w:proofErr w:type="spellEnd"/>
      <w:r w:rsidR="00FE7621" w:rsidRPr="00835714">
        <w:rPr>
          <w:rFonts w:eastAsia="Times New Roman" w:cs="Times New Roman"/>
          <w:kern w:val="0"/>
          <w:lang w:eastAsia="ar-SA" w:bidi="ar-SA"/>
        </w:rPr>
        <w:t xml:space="preserve"> 1 </w:t>
      </w:r>
      <w:r w:rsidR="007E3290" w:rsidRPr="00835714">
        <w:rPr>
          <w:rFonts w:eastAsia="Times New Roman" w:cs="Times New Roman"/>
          <w:kern w:val="0"/>
          <w:lang w:eastAsia="ar-SA" w:bidi="ar-SA"/>
        </w:rPr>
        <w:t>ustawy</w:t>
      </w:r>
      <w:r w:rsidR="00491F65">
        <w:rPr>
          <w:rFonts w:eastAsia="Times New Roman" w:cs="Times New Roman"/>
          <w:kern w:val="0"/>
          <w:lang w:eastAsia="ar-SA" w:bidi="ar-SA"/>
        </w:rPr>
        <w:t xml:space="preserve"> </w:t>
      </w:r>
      <w:proofErr w:type="spellStart"/>
      <w:r w:rsidR="00491F65">
        <w:rPr>
          <w:rFonts w:eastAsia="Times New Roman" w:cs="Times New Roman"/>
          <w:kern w:val="0"/>
          <w:lang w:eastAsia="ar-SA" w:bidi="ar-SA"/>
        </w:rPr>
        <w:t>Pzp</w:t>
      </w:r>
      <w:proofErr w:type="spellEnd"/>
      <w:r w:rsidR="007E3290" w:rsidRPr="008B2E8D">
        <w:rPr>
          <w:rFonts w:eastAsia="Times New Roman" w:cs="Times New Roman"/>
          <w:kern w:val="0"/>
          <w:lang w:eastAsia="ar-SA" w:bidi="ar-SA"/>
        </w:rPr>
        <w:t xml:space="preserve">. </w:t>
      </w:r>
    </w:p>
    <w:p w:rsidR="0043598D" w:rsidRDefault="0043598D"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p>
    <w:p w:rsidR="00AF7118" w:rsidRPr="008B2E8D" w:rsidRDefault="00AF7118"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XV</w:t>
      </w:r>
      <w:r w:rsidR="00835714">
        <w:rPr>
          <w:rFonts w:eastAsiaTheme="minorHAnsi" w:cs="Times New Roman"/>
          <w:b/>
          <w:bCs/>
          <w:color w:val="000000"/>
          <w:kern w:val="0"/>
          <w:lang w:eastAsia="en-US" w:bidi="ar-SA"/>
        </w:rPr>
        <w:t>I</w:t>
      </w:r>
      <w:r w:rsidR="007E3290" w:rsidRPr="008B2E8D">
        <w:rPr>
          <w:rFonts w:eastAsiaTheme="minorHAnsi" w:cs="Times New Roman"/>
          <w:b/>
          <w:bCs/>
          <w:color w:val="000000"/>
          <w:kern w:val="0"/>
          <w:lang w:eastAsia="en-US" w:bidi="ar-SA"/>
        </w:rPr>
        <w:t>.</w:t>
      </w:r>
      <w:r w:rsidR="00810C8E" w:rsidRPr="008B2E8D">
        <w:rPr>
          <w:rFonts w:eastAsiaTheme="minorHAnsi" w:cs="Times New Roman"/>
          <w:b/>
          <w:bCs/>
          <w:color w:val="000000"/>
          <w:kern w:val="0"/>
          <w:lang w:eastAsia="en-US" w:bidi="ar-SA"/>
        </w:rPr>
        <w:tab/>
      </w:r>
    </w:p>
    <w:p w:rsidR="007E3290" w:rsidRPr="008B2E8D" w:rsidRDefault="007E3290" w:rsidP="00614A7F">
      <w:pPr>
        <w:widowControl/>
        <w:suppressAutoHyphens w:val="0"/>
        <w:autoSpaceDE w:val="0"/>
        <w:adjustRightInd w:val="0"/>
        <w:spacing w:after="26" w:line="288" w:lineRule="auto"/>
        <w:ind w:left="284" w:hanging="426"/>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Termin otwarcia ofert</w:t>
      </w:r>
    </w:p>
    <w:p w:rsidR="007E3290" w:rsidRPr="008B2E8D" w:rsidRDefault="007E3290" w:rsidP="008B2E8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Otwarcie ofert nastąpi przy użyciu systemu teleinformatycznego w dniu upływu terminu składania ofert, o </w:t>
      </w:r>
      <w:r w:rsidRPr="008B2E8D">
        <w:rPr>
          <w:rFonts w:eastAsia="Times New Roman" w:cs="Times New Roman"/>
          <w:b/>
          <w:bCs/>
          <w:kern w:val="0"/>
          <w:lang w:eastAsia="ar-SA" w:bidi="ar-SA"/>
        </w:rPr>
        <w:t xml:space="preserve">godz. 11:30 </w:t>
      </w:r>
      <w:r w:rsidRPr="008B2E8D">
        <w:rPr>
          <w:rFonts w:eastAsia="Times New Roman" w:cs="Times New Roman"/>
          <w:kern w:val="0"/>
          <w:lang w:eastAsia="ar-SA" w:bidi="ar-SA"/>
        </w:rPr>
        <w:t xml:space="preserve">w siedzibie Zamawiającego </w:t>
      </w:r>
      <w:r w:rsidR="00CE794A" w:rsidRPr="008B2E8D">
        <w:rPr>
          <w:rFonts w:eastAsia="Times New Roman" w:cs="Times New Roman"/>
          <w:kern w:val="0"/>
          <w:lang w:eastAsia="ar-SA" w:bidi="ar-SA"/>
        </w:rPr>
        <w:t>w Pile</w:t>
      </w:r>
      <w:r w:rsidRPr="008B2E8D">
        <w:rPr>
          <w:rFonts w:eastAsia="Times New Roman" w:cs="Times New Roman"/>
          <w:kern w:val="0"/>
          <w:lang w:eastAsia="ar-SA" w:bidi="ar-SA"/>
        </w:rPr>
        <w:t xml:space="preserve">, </w:t>
      </w:r>
      <w:r w:rsidR="00CE794A" w:rsidRPr="008B2E8D">
        <w:rPr>
          <w:rFonts w:eastAsia="Times New Roman" w:cs="Times New Roman"/>
          <w:kern w:val="0"/>
          <w:lang w:eastAsia="ar-SA" w:bidi="ar-SA"/>
        </w:rPr>
        <w:t>Plac Staszica 7</w:t>
      </w:r>
      <w:r w:rsidRPr="008B2E8D">
        <w:rPr>
          <w:rFonts w:eastAsia="Times New Roman" w:cs="Times New Roman"/>
          <w:kern w:val="0"/>
          <w:lang w:eastAsia="ar-SA" w:bidi="ar-SA"/>
        </w:rPr>
        <w:t xml:space="preserve">.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W przypadku awarii systemu, która spowoduje brak możliwości otwarcia ofert </w:t>
      </w:r>
      <w:r w:rsidR="00CE794A" w:rsidRPr="008B2E8D">
        <w:rPr>
          <w:rFonts w:eastAsia="Times New Roman" w:cs="Times New Roman"/>
          <w:kern w:val="0"/>
          <w:lang w:eastAsia="ar-SA" w:bidi="ar-SA"/>
        </w:rPr>
        <w:br/>
      </w:r>
      <w:r w:rsidRPr="008B2E8D">
        <w:rPr>
          <w:rFonts w:eastAsia="Times New Roman" w:cs="Times New Roman"/>
          <w:kern w:val="0"/>
          <w:lang w:eastAsia="ar-SA" w:bidi="ar-SA"/>
        </w:rPr>
        <w:t xml:space="preserve">w terminie określonym w </w:t>
      </w:r>
      <w:r w:rsidR="009119A4" w:rsidRPr="008B2E8D">
        <w:rPr>
          <w:rFonts w:eastAsia="Times New Roman" w:cs="Times New Roman"/>
          <w:kern w:val="0"/>
          <w:lang w:eastAsia="ar-SA" w:bidi="ar-SA"/>
        </w:rPr>
        <w:t xml:space="preserve">ust. </w:t>
      </w:r>
      <w:r w:rsidRPr="008B2E8D">
        <w:rPr>
          <w:rFonts w:eastAsia="Times New Roman" w:cs="Times New Roman"/>
          <w:kern w:val="0"/>
          <w:lang w:eastAsia="ar-SA" w:bidi="ar-SA"/>
        </w:rPr>
        <w:t>1, otwarcie ofert nastąpi niezwłocznie po usunięciu awarii.</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o zmianie terminu otwarcia ofert poinformuje na stronie prowadzonego postępowania.</w:t>
      </w:r>
    </w:p>
    <w:p w:rsidR="0072435E"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Zamawiający najpóźniej, przed otwarciem ofert, udostępni na stronie internetowej prowadzonego </w:t>
      </w:r>
      <w:r w:rsidR="0069495B" w:rsidRPr="008B2E8D">
        <w:rPr>
          <w:rFonts w:eastAsia="Times New Roman" w:cs="Times New Roman"/>
          <w:kern w:val="0"/>
          <w:lang w:eastAsia="ar-SA" w:bidi="ar-SA"/>
        </w:rPr>
        <w:t>postępowania</w:t>
      </w:r>
      <w:r w:rsidRPr="008B2E8D">
        <w:rPr>
          <w:rFonts w:eastAsia="Times New Roman" w:cs="Times New Roman"/>
          <w:kern w:val="0"/>
          <w:lang w:eastAsia="ar-SA" w:bidi="ar-SA"/>
        </w:rPr>
        <w:t xml:space="preserve">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 xml:space="preserve">informację o kwocie, jaką zamierza przeznaczyć na sfinansowanie zamówienia.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niezwłocznie po otwarciu ofert, udostępni na stronie internetowej prowadzonego post</w:t>
      </w:r>
      <w:r w:rsidR="00F7430F" w:rsidRPr="008B2E8D">
        <w:rPr>
          <w:rFonts w:eastAsia="Times New Roman" w:cs="Times New Roman"/>
          <w:kern w:val="0"/>
          <w:lang w:eastAsia="ar-SA" w:bidi="ar-SA"/>
        </w:rPr>
        <w:t>ę</w:t>
      </w:r>
      <w:r w:rsidRPr="008B2E8D">
        <w:rPr>
          <w:rFonts w:eastAsia="Times New Roman" w:cs="Times New Roman"/>
          <w:kern w:val="0"/>
          <w:lang w:eastAsia="ar-SA" w:bidi="ar-SA"/>
        </w:rPr>
        <w:t xml:space="preserve">powania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informacje o:</w:t>
      </w:r>
    </w:p>
    <w:p w:rsidR="007E3290" w:rsidRPr="008B2E8D" w:rsidRDefault="00331555" w:rsidP="00835714">
      <w:pPr>
        <w:widowControl/>
        <w:suppressAutoHyphens w:val="0"/>
        <w:autoSpaceDN/>
        <w:spacing w:line="288" w:lineRule="auto"/>
        <w:ind w:left="993" w:hanging="425"/>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5.1. </w:t>
      </w:r>
      <w:r w:rsidR="007E3290" w:rsidRPr="008B2E8D">
        <w:rPr>
          <w:rFonts w:eastAsia="Times New Roman" w:cs="Times New Roman"/>
          <w:kern w:val="0"/>
          <w:lang w:eastAsia="ar-SA" w:bidi="ar-SA"/>
        </w:rPr>
        <w:t xml:space="preserve">nazwach, albo imionach i nazwiskach oraz siedzibach lub miejscach prowadzonej działalności gospodarczej albo miejscach zamieszkania Wykonawców, </w:t>
      </w:r>
      <w:r w:rsidR="00225057" w:rsidRPr="008B2E8D">
        <w:rPr>
          <w:rFonts w:eastAsia="Times New Roman" w:cs="Times New Roman"/>
          <w:kern w:val="0"/>
          <w:lang w:eastAsia="ar-SA" w:bidi="ar-SA"/>
        </w:rPr>
        <w:br/>
      </w:r>
      <w:r w:rsidR="007E3290" w:rsidRPr="008B2E8D">
        <w:rPr>
          <w:rFonts w:eastAsia="Times New Roman" w:cs="Times New Roman"/>
          <w:kern w:val="0"/>
          <w:lang w:eastAsia="ar-SA" w:bidi="ar-SA"/>
        </w:rPr>
        <w:t>których oferty zostały otwarte;</w:t>
      </w:r>
    </w:p>
    <w:p w:rsidR="001553E0" w:rsidRPr="008B2E8D" w:rsidRDefault="00331555" w:rsidP="00835714">
      <w:pPr>
        <w:widowControl/>
        <w:suppressAutoHyphens w:val="0"/>
        <w:autoSpaceDN/>
        <w:spacing w:line="288" w:lineRule="auto"/>
        <w:ind w:left="928" w:hanging="361"/>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5.2. </w:t>
      </w:r>
      <w:r w:rsidR="007E3290" w:rsidRPr="008B2E8D">
        <w:rPr>
          <w:rFonts w:eastAsia="Times New Roman" w:cs="Times New Roman"/>
          <w:kern w:val="0"/>
          <w:lang w:eastAsia="ar-SA" w:bidi="ar-SA"/>
        </w:rPr>
        <w:t>cenach lub kosztach zawartych w ofertach</w:t>
      </w:r>
      <w:r w:rsidR="00F7430F" w:rsidRPr="008B2E8D">
        <w:rPr>
          <w:rFonts w:eastAsia="Times New Roman" w:cs="Times New Roman"/>
          <w:kern w:val="0"/>
          <w:lang w:eastAsia="ar-SA" w:bidi="ar-SA"/>
        </w:rPr>
        <w:t>.</w:t>
      </w:r>
    </w:p>
    <w:p w:rsidR="0068049F" w:rsidRDefault="0068049F"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6C5CAA" w:rsidRDefault="00AF7118"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ROZDZIAŁ X</w:t>
      </w:r>
      <w:r w:rsidR="00744DDA"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w:t>
      </w:r>
      <w:r w:rsidR="00835714">
        <w:rPr>
          <w:rFonts w:eastAsiaTheme="minorHAnsi" w:cs="Times New Roman"/>
          <w:b/>
          <w:bCs/>
          <w:color w:val="000000"/>
          <w:kern w:val="0"/>
          <w:lang w:eastAsia="en-US" w:bidi="ar-SA"/>
        </w:rPr>
        <w:t>I</w:t>
      </w:r>
      <w:r w:rsidR="00F7430F" w:rsidRPr="006C5CAA">
        <w:rPr>
          <w:rFonts w:eastAsiaTheme="minorHAnsi" w:cs="Times New Roman"/>
          <w:b/>
          <w:bCs/>
          <w:color w:val="000000"/>
          <w:kern w:val="0"/>
          <w:lang w:eastAsia="en-US" w:bidi="ar-SA"/>
        </w:rPr>
        <w:t>.</w:t>
      </w:r>
      <w:r w:rsidR="00F7430F" w:rsidRPr="006C5CAA">
        <w:rPr>
          <w:rFonts w:eastAsiaTheme="minorHAnsi" w:cs="Times New Roman"/>
          <w:b/>
          <w:bCs/>
          <w:color w:val="000000"/>
          <w:kern w:val="0"/>
          <w:lang w:eastAsia="en-US" w:bidi="ar-SA"/>
        </w:rPr>
        <w:tab/>
      </w:r>
    </w:p>
    <w:p w:rsidR="002904E4" w:rsidRPr="00835714" w:rsidRDefault="00F7430F" w:rsidP="00835714">
      <w:pPr>
        <w:widowControl/>
        <w:suppressAutoHyphens w:val="0"/>
        <w:autoSpaceDE w:val="0"/>
        <w:adjustRightInd w:val="0"/>
        <w:spacing w:after="120" w:line="288" w:lineRule="auto"/>
        <w:ind w:left="284" w:hanging="426"/>
        <w:textAlignment w:val="auto"/>
        <w:rPr>
          <w:rFonts w:cs="Times New Roman"/>
          <w:bCs/>
          <w:color w:val="000000"/>
        </w:rPr>
      </w:pPr>
      <w:r w:rsidRPr="006C5CAA">
        <w:rPr>
          <w:rFonts w:eastAsiaTheme="minorHAnsi" w:cs="Times New Roman"/>
          <w:b/>
          <w:bCs/>
          <w:color w:val="000000"/>
          <w:kern w:val="0"/>
          <w:lang w:eastAsia="en-US" w:bidi="ar-SA"/>
        </w:rPr>
        <w:t>Sposób obliczenia ceny</w:t>
      </w:r>
      <w:r w:rsidR="00122179" w:rsidRPr="006C5CAA">
        <w:rPr>
          <w:rFonts w:eastAsiaTheme="minorHAnsi" w:cs="Times New Roman"/>
          <w:b/>
          <w:bCs/>
          <w:color w:val="000000"/>
          <w:kern w:val="0"/>
          <w:lang w:eastAsia="en-US" w:bidi="ar-SA"/>
        </w:rPr>
        <w:t xml:space="preserve"> oferty</w:t>
      </w:r>
      <w:r w:rsidR="00F54C2D" w:rsidRPr="006C5CAA">
        <w:rPr>
          <w:rFonts w:eastAsiaTheme="minorHAnsi" w:cs="Times New Roman"/>
          <w:b/>
          <w:bCs/>
          <w:color w:val="000000"/>
          <w:kern w:val="0"/>
          <w:lang w:eastAsia="en-US" w:bidi="ar-SA"/>
        </w:rPr>
        <w:t xml:space="preserve"> </w:t>
      </w:r>
    </w:p>
    <w:p w:rsidR="002904E4" w:rsidRPr="006C5CAA" w:rsidRDefault="002904E4" w:rsidP="00835714">
      <w:pPr>
        <w:widowControl/>
        <w:numPr>
          <w:ilvl w:val="0"/>
          <w:numId w:val="33"/>
        </w:numPr>
        <w:autoSpaceDN/>
        <w:spacing w:line="288" w:lineRule="auto"/>
        <w:ind w:left="567" w:hanging="425"/>
        <w:jc w:val="both"/>
        <w:textAlignment w:val="auto"/>
      </w:pPr>
      <w:r w:rsidRPr="006C5CAA">
        <w:t xml:space="preserve">Wykonawca podaje cenę za realizację przedmiotu zamówienia zgodnie ze wzorem </w:t>
      </w:r>
      <w:r w:rsidRPr="006C5CAA">
        <w:rPr>
          <w:i/>
        </w:rPr>
        <w:t>Formularza ofertowego</w:t>
      </w:r>
      <w:r w:rsidRPr="006C5CAA">
        <w:t xml:space="preserve">, </w:t>
      </w:r>
      <w:r w:rsidRPr="00835714">
        <w:t>stanowiącego załącznik nr 3 SWZ.</w:t>
      </w:r>
      <w:r w:rsidRPr="00835714">
        <w:rPr>
          <w:b/>
        </w:rPr>
        <w:t xml:space="preserve"> </w:t>
      </w:r>
      <w:r w:rsidRPr="00835714">
        <w:t>Nie</w:t>
      </w:r>
      <w:r w:rsidRPr="006C5CAA">
        <w:t xml:space="preserve"> dopuszcza się wartości pozycji równej 0.</w:t>
      </w:r>
    </w:p>
    <w:p w:rsidR="002904E4" w:rsidRPr="006C5CAA" w:rsidRDefault="002904E4" w:rsidP="00835714">
      <w:pPr>
        <w:widowControl/>
        <w:numPr>
          <w:ilvl w:val="0"/>
          <w:numId w:val="33"/>
        </w:numPr>
        <w:autoSpaceDN/>
        <w:spacing w:line="288" w:lineRule="auto"/>
        <w:ind w:left="567" w:hanging="425"/>
        <w:jc w:val="both"/>
        <w:textAlignment w:val="auto"/>
      </w:pPr>
      <w:r w:rsidRPr="006C5CAA">
        <w:t>Cena ofertowa brutto musi uwzględniać wszystkie koszty związane z realizacją przedmiotu zamówienia zgodnie z opisem przedmiotu zamówienia oraz istotnymi postanowieniami umowy określonymi w niniejszej SWZ.</w:t>
      </w:r>
    </w:p>
    <w:p w:rsidR="002904E4" w:rsidRPr="006C5CAA" w:rsidRDefault="002904E4" w:rsidP="00835714">
      <w:pPr>
        <w:widowControl/>
        <w:numPr>
          <w:ilvl w:val="0"/>
          <w:numId w:val="33"/>
        </w:numPr>
        <w:autoSpaceDN/>
        <w:spacing w:line="288" w:lineRule="auto"/>
        <w:ind w:left="567" w:hanging="425"/>
        <w:jc w:val="both"/>
        <w:textAlignment w:val="auto"/>
      </w:pPr>
      <w:r w:rsidRPr="006C5CAA">
        <w:t xml:space="preserve">Cena podana na </w:t>
      </w:r>
      <w:r w:rsidRPr="006C5CAA">
        <w:rPr>
          <w:i/>
        </w:rPr>
        <w:t>Formularzu ofertowym</w:t>
      </w:r>
      <w:r w:rsidRPr="006C5CAA">
        <w:t xml:space="preserve"> wyczerpuj</w:t>
      </w:r>
      <w:r w:rsidR="00835714">
        <w:t>e</w:t>
      </w:r>
      <w:r w:rsidRPr="006C5CAA">
        <w:t xml:space="preserve"> wszelkie należności Wykonawcy wobec Zamawiającego związane z realizacją przedmiotu zamówienia.</w:t>
      </w:r>
    </w:p>
    <w:p w:rsidR="002904E4" w:rsidRPr="006C5CAA" w:rsidRDefault="002904E4" w:rsidP="00835714">
      <w:pPr>
        <w:widowControl/>
        <w:numPr>
          <w:ilvl w:val="0"/>
          <w:numId w:val="33"/>
        </w:numPr>
        <w:autoSpaceDN/>
        <w:spacing w:line="288" w:lineRule="auto"/>
        <w:ind w:left="567" w:hanging="425"/>
        <w:jc w:val="both"/>
        <w:textAlignment w:val="auto"/>
      </w:pPr>
      <w:r w:rsidRPr="006C5CAA">
        <w:t>Cena oferty powinna być wyrażona w złotych polskich (PLN) z dokładnością do dwóch miejsc po przecinku.</w:t>
      </w:r>
    </w:p>
    <w:p w:rsidR="002904E4" w:rsidRPr="006C5CAA" w:rsidRDefault="002904E4" w:rsidP="00835714">
      <w:pPr>
        <w:widowControl/>
        <w:numPr>
          <w:ilvl w:val="0"/>
          <w:numId w:val="33"/>
        </w:numPr>
        <w:autoSpaceDN/>
        <w:spacing w:line="288" w:lineRule="auto"/>
        <w:ind w:left="567" w:hanging="425"/>
        <w:jc w:val="both"/>
        <w:textAlignment w:val="auto"/>
      </w:pPr>
      <w:r w:rsidRPr="006C5CAA">
        <w:t>Zamawiający nie przewiduje rozliczeń w walucie obcej.</w:t>
      </w:r>
    </w:p>
    <w:p w:rsidR="002904E4" w:rsidRPr="006C5CAA" w:rsidRDefault="002904E4" w:rsidP="00835714">
      <w:pPr>
        <w:widowControl/>
        <w:numPr>
          <w:ilvl w:val="0"/>
          <w:numId w:val="33"/>
        </w:numPr>
        <w:autoSpaceDN/>
        <w:spacing w:line="288" w:lineRule="auto"/>
        <w:ind w:left="567" w:hanging="425"/>
        <w:jc w:val="both"/>
        <w:textAlignment w:val="auto"/>
      </w:pPr>
      <w:r w:rsidRPr="006C5CAA">
        <w:t>Wyliczona cena oferty brutto będzie służyć do porównania zł</w:t>
      </w:r>
      <w:r w:rsidR="006C5CAA">
        <w:t xml:space="preserve">ożonych ofert i do rozliczenia </w:t>
      </w:r>
      <w:r w:rsidRPr="006C5CAA">
        <w:t>w trakcie realizacji zamówienia.</w:t>
      </w:r>
    </w:p>
    <w:p w:rsidR="002904E4" w:rsidRPr="006C5CAA" w:rsidRDefault="002904E4" w:rsidP="00835714">
      <w:pPr>
        <w:widowControl/>
        <w:numPr>
          <w:ilvl w:val="0"/>
          <w:numId w:val="33"/>
        </w:numPr>
        <w:autoSpaceDN/>
        <w:spacing w:line="288" w:lineRule="auto"/>
        <w:ind w:left="567" w:hanging="425"/>
        <w:jc w:val="both"/>
        <w:textAlignment w:val="auto"/>
      </w:pPr>
      <w:r w:rsidRPr="006C5CAA">
        <w:lastRenderedPageBreak/>
        <w:t xml:space="preserve">Jeżeli została złożona oferta, której wybór prowadziłby do powstania u zamawiającego obowiązku podatkowego zgodnie z ustawą z dnia 11 marca 2004 r. </w:t>
      </w:r>
      <w:r w:rsidRPr="006C5CAA">
        <w:rPr>
          <w:i/>
        </w:rPr>
        <w:t>o podatku od towarów i usług</w:t>
      </w:r>
      <w:r w:rsidRPr="006C5CAA">
        <w:t xml:space="preserve"> (Dz. U. z 2024 r. poz. 361), dla celów zastosowania kryterium ceny lub kosztu zamawiający dolicza do przedstawionej w tej ofercie ceny kwotę podatku od towarów </w:t>
      </w:r>
      <w:r w:rsidR="0068049F">
        <w:br/>
      </w:r>
      <w:r w:rsidRPr="006C5CAA">
        <w:t>i usług, którą miałby obowiązek rozliczyć.</w:t>
      </w:r>
      <w:r w:rsidRPr="006C5CAA">
        <w:rPr>
          <w:b/>
        </w:rPr>
        <w:t xml:space="preserve"> </w:t>
      </w:r>
      <w:r w:rsidRPr="006C5CAA">
        <w:t>W ofercie, o której mowa w ust. 1, wykonawca ma obowiązek:</w:t>
      </w:r>
    </w:p>
    <w:p w:rsidR="002904E4" w:rsidRPr="006C5CAA" w:rsidRDefault="002904E4" w:rsidP="00835714">
      <w:pPr>
        <w:tabs>
          <w:tab w:val="left" w:pos="3855"/>
        </w:tabs>
        <w:spacing w:line="288" w:lineRule="auto"/>
        <w:ind w:left="1134" w:hanging="283"/>
        <w:jc w:val="both"/>
      </w:pPr>
      <w:r w:rsidRPr="006C5CAA">
        <w:t>1)</w:t>
      </w:r>
      <w:r w:rsidRPr="006C5CAA">
        <w:tab/>
        <w:t>poinformowania zamawiającego, że wybór jego oferty będzie prowadził do</w:t>
      </w:r>
      <w:r w:rsidR="00835714">
        <w:t xml:space="preserve"> powstania </w:t>
      </w:r>
      <w:r w:rsidRPr="006C5CAA">
        <w:t>u zamawiającego obowiązku podatkowego;</w:t>
      </w:r>
    </w:p>
    <w:p w:rsidR="002904E4" w:rsidRPr="006C5CAA" w:rsidRDefault="002904E4" w:rsidP="00835714">
      <w:pPr>
        <w:tabs>
          <w:tab w:val="left" w:pos="3855"/>
        </w:tabs>
        <w:spacing w:line="288" w:lineRule="auto"/>
        <w:ind w:left="1134" w:hanging="283"/>
        <w:jc w:val="both"/>
      </w:pPr>
      <w:r w:rsidRPr="006C5CAA">
        <w:t>2)</w:t>
      </w:r>
      <w:r w:rsidRPr="006C5CAA">
        <w:tab/>
        <w:t>wskazania nazwy (rodzaju) towaru lub usługi, których dostawa lub świadczenie będą prowadziły do powstania obowiązku podatkowego;</w:t>
      </w:r>
    </w:p>
    <w:p w:rsidR="002904E4" w:rsidRPr="006C5CAA" w:rsidRDefault="002904E4" w:rsidP="00835714">
      <w:pPr>
        <w:tabs>
          <w:tab w:val="left" w:pos="3855"/>
        </w:tabs>
        <w:spacing w:line="288" w:lineRule="auto"/>
        <w:ind w:left="1134" w:hanging="283"/>
        <w:jc w:val="both"/>
      </w:pPr>
      <w:r w:rsidRPr="006C5CAA">
        <w:t>3)</w:t>
      </w:r>
      <w:r w:rsidRPr="006C5CAA">
        <w:tab/>
        <w:t>wskazania wartości towaru lub usługi objętego obowiązkiem podatkowym zamawiającego, bez kwoty podatku;</w:t>
      </w:r>
    </w:p>
    <w:p w:rsidR="002904E4" w:rsidRPr="006C5CAA" w:rsidRDefault="002904E4" w:rsidP="00835714">
      <w:pPr>
        <w:tabs>
          <w:tab w:val="left" w:pos="3855"/>
        </w:tabs>
        <w:spacing w:line="288" w:lineRule="auto"/>
        <w:ind w:left="1134" w:hanging="283"/>
        <w:jc w:val="both"/>
      </w:pPr>
      <w:r w:rsidRPr="006C5CAA">
        <w:t>4)</w:t>
      </w:r>
      <w:r w:rsidRPr="006C5CAA">
        <w:tab/>
        <w:t>wskazania stawki podatku od towarów i usług, która zgodnie z wiedzą wykonawcy, będzie miała zastosowanie.</w:t>
      </w:r>
    </w:p>
    <w:p w:rsidR="00F54C2D" w:rsidRPr="006C5CAA" w:rsidRDefault="00F54C2D" w:rsidP="00F54C2D">
      <w:pPr>
        <w:pStyle w:val="Akapitzlist"/>
        <w:autoSpaceDE w:val="0"/>
        <w:adjustRightInd w:val="0"/>
        <w:spacing w:after="0" w:line="288" w:lineRule="auto"/>
        <w:ind w:left="568"/>
        <w:jc w:val="both"/>
        <w:rPr>
          <w:rFonts w:ascii="Times New Roman" w:hAnsi="Times New Roman" w:cs="Times New Roman"/>
          <w:bCs/>
          <w:color w:val="000000"/>
          <w:sz w:val="24"/>
          <w:szCs w:val="24"/>
        </w:rPr>
      </w:pPr>
    </w:p>
    <w:p w:rsidR="00AF7118" w:rsidRPr="006C5CAA" w:rsidRDefault="00AF7118" w:rsidP="006C5CAA">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 xml:space="preserve">ROZDZIAŁ </w:t>
      </w:r>
      <w:r w:rsidR="00744DDA" w:rsidRPr="006C5CAA">
        <w:rPr>
          <w:rFonts w:eastAsiaTheme="minorHAnsi" w:cs="Times New Roman"/>
          <w:b/>
          <w:bCs/>
          <w:color w:val="000000"/>
          <w:kern w:val="0"/>
          <w:lang w:eastAsia="en-US" w:bidi="ar-SA"/>
        </w:rPr>
        <w:t>X</w:t>
      </w:r>
      <w:r w:rsidR="007C1D51"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II</w:t>
      </w:r>
      <w:r w:rsidR="00835714">
        <w:rPr>
          <w:rFonts w:eastAsiaTheme="minorHAnsi" w:cs="Times New Roman"/>
          <w:b/>
          <w:bCs/>
          <w:color w:val="000000"/>
          <w:kern w:val="0"/>
          <w:lang w:eastAsia="en-US" w:bidi="ar-SA"/>
        </w:rPr>
        <w:t>I</w:t>
      </w:r>
      <w:r w:rsidR="007C1D51" w:rsidRPr="006C5CAA">
        <w:rPr>
          <w:rFonts w:eastAsiaTheme="minorHAnsi" w:cs="Times New Roman"/>
          <w:b/>
          <w:bCs/>
          <w:color w:val="000000"/>
          <w:kern w:val="0"/>
          <w:lang w:eastAsia="en-US" w:bidi="ar-SA"/>
        </w:rPr>
        <w:t>.</w:t>
      </w:r>
      <w:r w:rsidR="007C1D51" w:rsidRPr="006C5CAA">
        <w:rPr>
          <w:rFonts w:eastAsiaTheme="minorHAnsi" w:cs="Times New Roman"/>
          <w:b/>
          <w:bCs/>
          <w:color w:val="000000"/>
          <w:kern w:val="0"/>
          <w:lang w:eastAsia="en-US" w:bidi="ar-SA"/>
        </w:rPr>
        <w:tab/>
      </w:r>
    </w:p>
    <w:p w:rsidR="00835714" w:rsidRDefault="007C1D51" w:rsidP="00835714">
      <w:pPr>
        <w:widowControl/>
        <w:suppressAutoHyphens w:val="0"/>
        <w:autoSpaceDE w:val="0"/>
        <w:adjustRightInd w:val="0"/>
        <w:spacing w:after="120" w:line="288" w:lineRule="auto"/>
        <w:ind w:left="283" w:hanging="425"/>
        <w:jc w:val="both"/>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Opis kryteriów oceny ofert wraz z podaniem wag</w:t>
      </w:r>
      <w:r w:rsidR="000A03C0" w:rsidRPr="006C5CAA">
        <w:rPr>
          <w:rFonts w:eastAsiaTheme="minorHAnsi" w:cs="Times New Roman"/>
          <w:b/>
          <w:bCs/>
          <w:color w:val="000000"/>
          <w:kern w:val="0"/>
          <w:lang w:eastAsia="en-US" w:bidi="ar-SA"/>
        </w:rPr>
        <w:t xml:space="preserve"> tych kryteriów i sposobu oceny </w:t>
      </w:r>
      <w:r w:rsidRPr="006C5CAA">
        <w:rPr>
          <w:rFonts w:eastAsiaTheme="minorHAnsi" w:cs="Times New Roman"/>
          <w:b/>
          <w:bCs/>
          <w:color w:val="000000"/>
          <w:kern w:val="0"/>
          <w:lang w:eastAsia="en-US" w:bidi="ar-SA"/>
        </w:rPr>
        <w:t>ofert</w:t>
      </w:r>
      <w:r w:rsidR="002904E4" w:rsidRPr="006C5CAA">
        <w:rPr>
          <w:rFonts w:eastAsiaTheme="minorHAnsi" w:cs="Times New Roman"/>
          <w:b/>
          <w:bCs/>
          <w:color w:val="000000"/>
          <w:kern w:val="0"/>
          <w:lang w:eastAsia="en-US" w:bidi="ar-SA"/>
        </w:rPr>
        <w:t xml:space="preserve"> </w:t>
      </w:r>
    </w:p>
    <w:p w:rsidR="00835714" w:rsidRPr="00835714" w:rsidRDefault="002904E4" w:rsidP="00835714">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835714">
        <w:rPr>
          <w:rFonts w:ascii="Times New Roman" w:hAnsi="Times New Roman" w:cs="Times New Roman"/>
          <w:bCs/>
          <w:sz w:val="24"/>
          <w:szCs w:val="24"/>
        </w:rPr>
        <w:t>Zamawiający oceni i p</w:t>
      </w:r>
      <w:r w:rsidR="00835714" w:rsidRPr="00835714">
        <w:rPr>
          <w:rFonts w:ascii="Times New Roman" w:hAnsi="Times New Roman" w:cs="Times New Roman"/>
          <w:bCs/>
          <w:sz w:val="24"/>
          <w:szCs w:val="24"/>
        </w:rPr>
        <w:t xml:space="preserve">orówna jedynie te oferty, które </w:t>
      </w:r>
      <w:r w:rsidR="00835714" w:rsidRPr="00835714">
        <w:rPr>
          <w:rFonts w:ascii="Times New Roman" w:hAnsi="Times New Roman" w:cs="Times New Roman"/>
          <w:sz w:val="24"/>
          <w:szCs w:val="24"/>
        </w:rPr>
        <w:t xml:space="preserve">nie zostaną odrzucone przez </w:t>
      </w:r>
      <w:r w:rsidRPr="00835714">
        <w:rPr>
          <w:rFonts w:ascii="Times New Roman" w:hAnsi="Times New Roman" w:cs="Times New Roman"/>
          <w:sz w:val="24"/>
          <w:szCs w:val="24"/>
        </w:rPr>
        <w:t>Zamawiającego.</w:t>
      </w:r>
    </w:p>
    <w:p w:rsidR="005D0858" w:rsidRPr="00555FB0" w:rsidRDefault="002904E4" w:rsidP="00555FB0">
      <w:pPr>
        <w:pStyle w:val="Akapitzlist"/>
        <w:numPr>
          <w:ilvl w:val="0"/>
          <w:numId w:val="44"/>
        </w:numPr>
        <w:autoSpaceDE w:val="0"/>
        <w:adjustRightInd w:val="0"/>
        <w:spacing w:after="24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bCs/>
          <w:sz w:val="24"/>
          <w:szCs w:val="24"/>
        </w:rPr>
        <w:t>Przy wyb</w:t>
      </w:r>
      <w:r w:rsidR="00555FB0">
        <w:rPr>
          <w:rFonts w:ascii="Times New Roman" w:hAnsi="Times New Roman" w:cs="Times New Roman"/>
          <w:bCs/>
          <w:sz w:val="24"/>
          <w:szCs w:val="24"/>
        </w:rPr>
        <w:t>orze najkorzystniejszej oferty Z</w:t>
      </w:r>
      <w:r w:rsidRPr="00555FB0">
        <w:rPr>
          <w:rFonts w:ascii="Times New Roman" w:hAnsi="Times New Roman" w:cs="Times New Roman"/>
          <w:bCs/>
          <w:sz w:val="24"/>
          <w:szCs w:val="24"/>
        </w:rPr>
        <w:t>amawiający będzie się kierował niżej opisanymi kryteriami oceny ofert, przyjmując zasadę:</w:t>
      </w:r>
    </w:p>
    <w:p w:rsidR="00555FB0" w:rsidRPr="00555FB0" w:rsidRDefault="00555FB0" w:rsidP="00555FB0">
      <w:pPr>
        <w:pStyle w:val="Akapitzlist"/>
        <w:autoSpaceDE w:val="0"/>
        <w:adjustRightInd w:val="0"/>
        <w:spacing w:after="240" w:line="288" w:lineRule="auto"/>
        <w:ind w:left="567"/>
        <w:jc w:val="both"/>
        <w:rPr>
          <w:rFonts w:ascii="Times New Roman" w:hAnsi="Times New Roman" w:cs="Times New Roman"/>
          <w:b/>
          <w:bCs/>
          <w:color w:val="000000"/>
          <w:sz w:val="24"/>
          <w:szCs w:val="24"/>
        </w:rPr>
      </w:pPr>
    </w:p>
    <w:p w:rsidR="00555FB0" w:rsidRPr="00555FB0" w:rsidRDefault="005D0858" w:rsidP="00555FB0">
      <w:pPr>
        <w:pStyle w:val="Akapitzlist"/>
        <w:numPr>
          <w:ilvl w:val="0"/>
          <w:numId w:val="45"/>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1 – </w:t>
      </w:r>
      <w:r w:rsidR="00555FB0">
        <w:rPr>
          <w:rFonts w:ascii="Times New Roman" w:eastAsia="ArialMT" w:hAnsi="Times New Roman" w:cs="Times New Roman"/>
          <w:b/>
          <w:i/>
          <w:sz w:val="24"/>
          <w:szCs w:val="24"/>
        </w:rPr>
        <w:t>C</w:t>
      </w:r>
      <w:r w:rsidRPr="00555FB0">
        <w:rPr>
          <w:rFonts w:ascii="Times New Roman" w:eastAsia="ArialMT" w:hAnsi="Times New Roman" w:cs="Times New Roman"/>
          <w:b/>
          <w:i/>
          <w:sz w:val="24"/>
          <w:szCs w:val="24"/>
        </w:rPr>
        <w:t>ena oferty</w:t>
      </w:r>
    </w:p>
    <w:p w:rsidR="00555FB0" w:rsidRPr="00555FB0" w:rsidRDefault="005D0858" w:rsidP="00555FB0">
      <w:pPr>
        <w:pStyle w:val="Akapitzlist"/>
        <w:numPr>
          <w:ilvl w:val="0"/>
          <w:numId w:val="45"/>
        </w:numPr>
        <w:spacing w:line="312" w:lineRule="auto"/>
        <w:jc w:val="both"/>
        <w:rPr>
          <w:rFonts w:ascii="Times New Roman" w:eastAsia="ArialMT" w:hAnsi="Times New Roman" w:cs="Times New Roman"/>
          <w:sz w:val="24"/>
          <w:szCs w:val="24"/>
        </w:rPr>
      </w:pPr>
      <w:r w:rsidRPr="00555FB0">
        <w:rPr>
          <w:rFonts w:ascii="Times New Roman" w:eastAsia="ArialMT" w:hAnsi="Times New Roman" w:cs="Times New Roman"/>
          <w:b/>
          <w:sz w:val="24"/>
          <w:szCs w:val="24"/>
        </w:rPr>
        <w:t xml:space="preserve">KRYTERIUM 2 – </w:t>
      </w:r>
      <w:r w:rsidR="00555FB0">
        <w:rPr>
          <w:rFonts w:ascii="Times New Roman" w:eastAsia="ArialMT" w:hAnsi="Times New Roman" w:cs="Times New Roman"/>
          <w:b/>
          <w:i/>
          <w:sz w:val="24"/>
          <w:szCs w:val="24"/>
        </w:rPr>
        <w:t>W</w:t>
      </w:r>
      <w:r w:rsidRPr="00555FB0">
        <w:rPr>
          <w:rFonts w:ascii="Times New Roman" w:eastAsia="ArialMT" w:hAnsi="Times New Roman" w:cs="Times New Roman"/>
          <w:b/>
          <w:i/>
          <w:sz w:val="24"/>
          <w:szCs w:val="24"/>
        </w:rPr>
        <w:t>łaściwości techniczno-eksploatacyjne</w:t>
      </w:r>
    </w:p>
    <w:p w:rsidR="00555FB0" w:rsidRDefault="005D0858" w:rsidP="00555FB0">
      <w:pPr>
        <w:pStyle w:val="Akapitzlist"/>
        <w:numPr>
          <w:ilvl w:val="0"/>
          <w:numId w:val="45"/>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3 – </w:t>
      </w:r>
      <w:r w:rsidR="00555FB0">
        <w:rPr>
          <w:rFonts w:ascii="Times New Roman" w:eastAsia="ArialMT" w:hAnsi="Times New Roman" w:cs="Times New Roman"/>
          <w:b/>
          <w:i/>
          <w:sz w:val="24"/>
          <w:szCs w:val="24"/>
        </w:rPr>
        <w:t>O</w:t>
      </w:r>
      <w:r w:rsidRPr="00555FB0">
        <w:rPr>
          <w:rFonts w:ascii="Times New Roman" w:eastAsia="ArialMT" w:hAnsi="Times New Roman" w:cs="Times New Roman"/>
          <w:b/>
          <w:i/>
          <w:sz w:val="24"/>
          <w:szCs w:val="24"/>
        </w:rPr>
        <w:t>kres gwarancji</w:t>
      </w:r>
    </w:p>
    <w:p w:rsidR="00555FB0" w:rsidRPr="00555FB0" w:rsidRDefault="00555FB0" w:rsidP="00555FB0">
      <w:pPr>
        <w:pStyle w:val="Akapitzlist"/>
        <w:spacing w:line="312" w:lineRule="auto"/>
        <w:ind w:left="1287"/>
        <w:jc w:val="both"/>
        <w:rPr>
          <w:rFonts w:ascii="Times New Roman" w:eastAsia="ArialMT" w:hAnsi="Times New Roman" w:cs="Times New Roman"/>
          <w:b/>
          <w:sz w:val="24"/>
          <w:szCs w:val="24"/>
        </w:rPr>
      </w:pPr>
    </w:p>
    <w:p w:rsidR="005D0858" w:rsidRPr="005D0858" w:rsidRDefault="00555FB0" w:rsidP="005D0858">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Pr>
          <w:rFonts w:ascii="Times New Roman" w:hAnsi="Times New Roman" w:cs="Times New Roman"/>
          <w:sz w:val="24"/>
          <w:szCs w:val="24"/>
        </w:rPr>
        <w:t>Oferty zostaną ocenione przez Z</w:t>
      </w:r>
      <w:r w:rsidR="002904E4" w:rsidRPr="005D0858">
        <w:rPr>
          <w:rFonts w:ascii="Times New Roman" w:hAnsi="Times New Roman" w:cs="Times New Roman"/>
          <w:sz w:val="24"/>
          <w:szCs w:val="24"/>
        </w:rPr>
        <w:t>amawiającego w oparciu o następujące kryteria:</w:t>
      </w:r>
    </w:p>
    <w:tbl>
      <w:tblPr>
        <w:tblW w:w="8930" w:type="dxa"/>
        <w:tblInd w:w="294" w:type="dxa"/>
        <w:tblLayout w:type="fixed"/>
        <w:tblCellMar>
          <w:left w:w="10" w:type="dxa"/>
          <w:right w:w="10" w:type="dxa"/>
        </w:tblCellMar>
        <w:tblLook w:val="0000"/>
      </w:tblPr>
      <w:tblGrid>
        <w:gridCol w:w="1276"/>
        <w:gridCol w:w="5670"/>
        <w:gridCol w:w="1984"/>
      </w:tblGrid>
      <w:tr w:rsidR="005D0858" w:rsidRPr="005D0858" w:rsidTr="005D0858">
        <w:trPr>
          <w:trHeight w:hRule="exact" w:val="411"/>
        </w:trPr>
        <w:tc>
          <w:tcPr>
            <w:tcW w:w="1276"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Nr</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Nazwa kryterium</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Waga [%]</w:t>
            </w:r>
          </w:p>
        </w:tc>
      </w:tr>
      <w:tr w:rsidR="005D0858" w:rsidRPr="005D0858" w:rsidTr="005D0858">
        <w:trPr>
          <w:trHeight w:hRule="exact" w:val="397"/>
        </w:trPr>
        <w:tc>
          <w:tcPr>
            <w:tcW w:w="1276"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w:t>
            </w:r>
          </w:p>
        </w:tc>
        <w:tc>
          <w:tcPr>
            <w:tcW w:w="5670" w:type="dxa"/>
            <w:tcBorders>
              <w:top w:val="single" w:sz="4" w:space="0" w:color="auto"/>
              <w:left w:val="single" w:sz="4" w:space="0" w:color="auto"/>
            </w:tcBorders>
            <w:shd w:val="clear" w:color="auto" w:fill="FFFFFF"/>
            <w:vAlign w:val="center"/>
          </w:tcPr>
          <w:p w:rsidR="005D0858" w:rsidRPr="005D0858" w:rsidRDefault="005D0858" w:rsidP="00555FB0">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Cena oferty </w:t>
            </w:r>
            <w:r w:rsidR="00555FB0">
              <w:rPr>
                <w:rFonts w:ascii="Times New Roman" w:eastAsia="Calibri" w:hAnsi="Times New Roman" w:cs="Times New Roman"/>
                <w:sz w:val="24"/>
                <w:szCs w:val="24"/>
              </w:rPr>
              <w:t>(C)</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60</w:t>
            </w:r>
          </w:p>
        </w:tc>
      </w:tr>
      <w:tr w:rsidR="005D0858" w:rsidRPr="005D0858" w:rsidTr="005D0858">
        <w:trPr>
          <w:trHeight w:hRule="exact" w:val="392"/>
        </w:trPr>
        <w:tc>
          <w:tcPr>
            <w:tcW w:w="1276"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2.</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Właściwości techniczno-eksploatacyjne </w:t>
            </w:r>
            <w:r w:rsidR="00555FB0">
              <w:rPr>
                <w:rFonts w:ascii="Times New Roman" w:eastAsia="Calibri" w:hAnsi="Times New Roman" w:cs="Times New Roman"/>
                <w:sz w:val="24"/>
                <w:szCs w:val="24"/>
              </w:rPr>
              <w:t>(W)</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30</w:t>
            </w:r>
          </w:p>
        </w:tc>
      </w:tr>
      <w:tr w:rsidR="005D0858" w:rsidRPr="005D0858" w:rsidTr="005D0858">
        <w:trPr>
          <w:trHeight w:hRule="exact" w:val="392"/>
        </w:trPr>
        <w:tc>
          <w:tcPr>
            <w:tcW w:w="1276"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w:t>
            </w:r>
          </w:p>
        </w:tc>
        <w:tc>
          <w:tcPr>
            <w:tcW w:w="5670" w:type="dxa"/>
            <w:tcBorders>
              <w:top w:val="single" w:sz="4" w:space="0" w:color="auto"/>
              <w:left w:val="single" w:sz="4" w:space="0" w:color="auto"/>
            </w:tcBorders>
            <w:shd w:val="clear" w:color="auto" w:fill="FFFFFF"/>
            <w:vAlign w:val="center"/>
          </w:tcPr>
          <w:p w:rsidR="005D0858" w:rsidRPr="005D0858" w:rsidRDefault="00555FB0" w:rsidP="005D0858">
            <w:pPr>
              <w:pStyle w:val="Inne0"/>
              <w:shd w:val="clear" w:color="auto" w:fill="auto"/>
              <w:spacing w:after="0" w:line="280" w:lineRule="exact"/>
              <w:rPr>
                <w:rFonts w:ascii="Times New Roman" w:hAnsi="Times New Roman" w:cs="Times New Roman"/>
                <w:sz w:val="24"/>
                <w:szCs w:val="24"/>
              </w:rPr>
            </w:pPr>
            <w:r>
              <w:rPr>
                <w:rFonts w:ascii="Times New Roman" w:eastAsia="Calibri" w:hAnsi="Times New Roman" w:cs="Times New Roman"/>
                <w:sz w:val="24"/>
                <w:szCs w:val="24"/>
              </w:rPr>
              <w:t xml:space="preserve"> Okres g</w:t>
            </w:r>
            <w:r w:rsidR="005D0858" w:rsidRPr="005D0858">
              <w:rPr>
                <w:rFonts w:ascii="Times New Roman" w:eastAsia="Calibri" w:hAnsi="Times New Roman" w:cs="Times New Roman"/>
                <w:sz w:val="24"/>
                <w:szCs w:val="24"/>
              </w:rPr>
              <w:t>warancj</w:t>
            </w:r>
            <w:r>
              <w:rPr>
                <w:rFonts w:ascii="Times New Roman" w:eastAsia="Calibri" w:hAnsi="Times New Roman" w:cs="Times New Roman"/>
                <w:sz w:val="24"/>
                <w:szCs w:val="24"/>
              </w:rPr>
              <w:t>i (G)</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10</w:t>
            </w:r>
          </w:p>
        </w:tc>
      </w:tr>
      <w:tr w:rsidR="005D0858" w:rsidRPr="005D0858" w:rsidTr="005D0858">
        <w:trPr>
          <w:trHeight w:hRule="exact" w:val="417"/>
        </w:trPr>
        <w:tc>
          <w:tcPr>
            <w:tcW w:w="6946" w:type="dxa"/>
            <w:gridSpan w:val="2"/>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b/>
                <w:bCs/>
                <w:sz w:val="24"/>
                <w:szCs w:val="24"/>
              </w:rPr>
              <w:t xml:space="preserve"> Razem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100</w:t>
            </w:r>
          </w:p>
        </w:tc>
      </w:tr>
    </w:tbl>
    <w:p w:rsidR="005D0858" w:rsidRPr="005D0858" w:rsidRDefault="005D0858" w:rsidP="005D0858">
      <w:pPr>
        <w:autoSpaceDE w:val="0"/>
        <w:adjustRightInd w:val="0"/>
        <w:spacing w:after="120" w:line="288" w:lineRule="auto"/>
        <w:jc w:val="both"/>
        <w:rPr>
          <w:rFonts w:cs="Times New Roman"/>
          <w:b/>
          <w:bCs/>
          <w:color w:val="000000"/>
        </w:rPr>
      </w:pPr>
    </w:p>
    <w:p w:rsidR="005D0858" w:rsidRPr="005D0858" w:rsidRDefault="002904E4" w:rsidP="005D0858">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t>Liczba przyznanych punków w ramach ww. kryteriów zostanie obliczona wg wzoru:</w:t>
      </w:r>
    </w:p>
    <w:p w:rsidR="002670F8" w:rsidRPr="005D0858" w:rsidRDefault="002670F8" w:rsidP="005D0858">
      <w:pPr>
        <w:pStyle w:val="Teksttreci"/>
        <w:shd w:val="clear" w:color="auto" w:fill="auto"/>
        <w:spacing w:after="0" w:line="312" w:lineRule="auto"/>
        <w:ind w:left="567"/>
        <w:jc w:val="both"/>
        <w:rPr>
          <w:b/>
          <w:bCs/>
          <w:sz w:val="24"/>
          <w:szCs w:val="24"/>
        </w:rPr>
      </w:pPr>
    </w:p>
    <w:p w:rsidR="005D0858" w:rsidRPr="005D0858" w:rsidRDefault="00555FB0" w:rsidP="005D0858">
      <w:pPr>
        <w:pStyle w:val="Teksttreci"/>
        <w:shd w:val="clear" w:color="auto" w:fill="auto"/>
        <w:spacing w:after="0" w:line="312" w:lineRule="auto"/>
        <w:ind w:left="567"/>
        <w:jc w:val="both"/>
        <w:rPr>
          <w:sz w:val="24"/>
          <w:szCs w:val="24"/>
        </w:rPr>
      </w:pPr>
      <w:r>
        <w:rPr>
          <w:b/>
          <w:bCs/>
          <w:sz w:val="24"/>
          <w:szCs w:val="24"/>
        </w:rPr>
        <w:t>KRYTERIUM 1 – C</w:t>
      </w:r>
      <w:r w:rsidR="005D0858" w:rsidRPr="005D0858">
        <w:rPr>
          <w:b/>
          <w:bCs/>
          <w:sz w:val="24"/>
          <w:szCs w:val="24"/>
        </w:rPr>
        <w:t>ena oferty (C</w:t>
      </w:r>
      <w:r w:rsidR="005D0858" w:rsidRPr="005D0858">
        <w:rPr>
          <w:sz w:val="24"/>
          <w:szCs w:val="24"/>
        </w:rPr>
        <w:t xml:space="preserve">) – maks. 60 </w:t>
      </w:r>
      <w:proofErr w:type="spellStart"/>
      <w:r w:rsidR="005D0858" w:rsidRPr="005D0858">
        <w:rPr>
          <w:sz w:val="24"/>
          <w:szCs w:val="24"/>
        </w:rPr>
        <w:t>pkt</w:t>
      </w:r>
      <w:proofErr w:type="spellEnd"/>
    </w:p>
    <w:p w:rsidR="005D0858" w:rsidRPr="005D0858" w:rsidRDefault="005D0858" w:rsidP="005D0858">
      <w:pPr>
        <w:pStyle w:val="Teksttreci"/>
        <w:shd w:val="clear" w:color="auto" w:fill="auto"/>
        <w:spacing w:after="0" w:line="312" w:lineRule="auto"/>
        <w:ind w:left="708" w:firstLine="708"/>
        <w:jc w:val="both"/>
        <w:rPr>
          <w:sz w:val="24"/>
          <w:szCs w:val="24"/>
        </w:rPr>
      </w:pPr>
      <w:r w:rsidRPr="005D0858">
        <w:rPr>
          <w:sz w:val="24"/>
          <w:szCs w:val="24"/>
        </w:rPr>
        <w:t xml:space="preserve">    </w:t>
      </w:r>
    </w:p>
    <w:p w:rsidR="005D0858" w:rsidRPr="005D0858" w:rsidRDefault="005D0858" w:rsidP="005D0858">
      <w:pPr>
        <w:pStyle w:val="Teksttreci"/>
        <w:shd w:val="clear" w:color="auto" w:fill="auto"/>
        <w:spacing w:after="0" w:line="240" w:lineRule="auto"/>
        <w:ind w:left="708" w:firstLine="708"/>
        <w:jc w:val="both"/>
        <w:rPr>
          <w:sz w:val="24"/>
          <w:szCs w:val="24"/>
        </w:rPr>
      </w:pPr>
      <w:r w:rsidRPr="005D0858">
        <w:rPr>
          <w:sz w:val="24"/>
          <w:szCs w:val="24"/>
        </w:rPr>
        <w:t>najniższa zaoferowana cena brutto</w:t>
      </w:r>
    </w:p>
    <w:p w:rsidR="005D0858" w:rsidRPr="005D0858" w:rsidRDefault="005D0858" w:rsidP="005D0858">
      <w:pPr>
        <w:pStyle w:val="Teksttreci"/>
        <w:shd w:val="clear" w:color="auto" w:fill="auto"/>
        <w:tabs>
          <w:tab w:val="left" w:pos="1367"/>
          <w:tab w:val="left" w:leader="hyphen" w:pos="3590"/>
        </w:tabs>
        <w:spacing w:after="0" w:line="240" w:lineRule="auto"/>
        <w:ind w:left="567"/>
        <w:jc w:val="both"/>
        <w:rPr>
          <w:sz w:val="24"/>
          <w:szCs w:val="24"/>
        </w:rPr>
      </w:pPr>
      <w:r w:rsidRPr="005D0858">
        <w:rPr>
          <w:sz w:val="24"/>
          <w:szCs w:val="24"/>
        </w:rPr>
        <w:t>C =</w:t>
      </w:r>
      <w:r w:rsidRPr="005D0858">
        <w:rPr>
          <w:sz w:val="24"/>
          <w:szCs w:val="24"/>
        </w:rPr>
        <w:tab/>
        <w:t>----------------------------------------------------</w:t>
      </w:r>
      <w:r w:rsidRPr="005D0858">
        <w:rPr>
          <w:sz w:val="24"/>
          <w:szCs w:val="24"/>
        </w:rPr>
        <w:tab/>
        <w:t>x 60%</w:t>
      </w:r>
    </w:p>
    <w:p w:rsidR="005D0858" w:rsidRPr="005D0858" w:rsidRDefault="005D0858" w:rsidP="005D0858">
      <w:pPr>
        <w:pStyle w:val="Teksttreci"/>
        <w:shd w:val="clear" w:color="auto" w:fill="auto"/>
        <w:spacing w:after="0" w:line="240" w:lineRule="auto"/>
        <w:ind w:left="1416" w:firstLine="708"/>
        <w:jc w:val="both"/>
        <w:rPr>
          <w:sz w:val="24"/>
          <w:szCs w:val="24"/>
        </w:rPr>
      </w:pPr>
      <w:r w:rsidRPr="005D0858">
        <w:rPr>
          <w:sz w:val="24"/>
          <w:szCs w:val="24"/>
        </w:rPr>
        <w:t>cena badanej oferty</w:t>
      </w:r>
    </w:p>
    <w:p w:rsidR="005D0858" w:rsidRPr="005D0858" w:rsidRDefault="005D0858" w:rsidP="005D0858">
      <w:pPr>
        <w:pStyle w:val="Teksttreci"/>
        <w:shd w:val="clear" w:color="auto" w:fill="auto"/>
        <w:spacing w:after="0" w:line="312" w:lineRule="auto"/>
        <w:ind w:left="567"/>
        <w:jc w:val="both"/>
        <w:rPr>
          <w:b/>
          <w:bCs/>
          <w:sz w:val="24"/>
          <w:szCs w:val="24"/>
        </w:rPr>
      </w:pPr>
    </w:p>
    <w:p w:rsidR="005D0858" w:rsidRPr="005D0858" w:rsidRDefault="00555FB0" w:rsidP="0005014D">
      <w:pPr>
        <w:pStyle w:val="Teksttreci"/>
        <w:shd w:val="clear" w:color="auto" w:fill="auto"/>
        <w:spacing w:after="120" w:line="288" w:lineRule="auto"/>
        <w:ind w:left="567"/>
        <w:jc w:val="both"/>
        <w:rPr>
          <w:sz w:val="24"/>
          <w:szCs w:val="24"/>
        </w:rPr>
      </w:pPr>
      <w:r>
        <w:rPr>
          <w:b/>
          <w:bCs/>
          <w:sz w:val="24"/>
          <w:szCs w:val="24"/>
        </w:rPr>
        <w:lastRenderedPageBreak/>
        <w:t>KRYTERIUM 2 – W</w:t>
      </w:r>
      <w:r w:rsidR="005D0858" w:rsidRPr="005D0858">
        <w:rPr>
          <w:b/>
          <w:bCs/>
          <w:sz w:val="24"/>
          <w:szCs w:val="24"/>
        </w:rPr>
        <w:t xml:space="preserve">łaściwości techniczno-eksploatacyjne </w:t>
      </w:r>
      <w:r w:rsidR="005D0858" w:rsidRPr="005D0858">
        <w:rPr>
          <w:sz w:val="24"/>
          <w:szCs w:val="24"/>
        </w:rPr>
        <w:t xml:space="preserve">– maks. 30 </w:t>
      </w:r>
      <w:proofErr w:type="spellStart"/>
      <w:r w:rsidR="005D0858" w:rsidRPr="005D0858">
        <w:rPr>
          <w:sz w:val="24"/>
          <w:szCs w:val="24"/>
        </w:rPr>
        <w:t>pkt</w:t>
      </w:r>
      <w:proofErr w:type="spellEnd"/>
    </w:p>
    <w:p w:rsidR="005D0858" w:rsidRPr="005D0858" w:rsidRDefault="005D0858" w:rsidP="0005014D">
      <w:pPr>
        <w:pStyle w:val="Teksttreci"/>
        <w:shd w:val="clear" w:color="auto" w:fill="auto"/>
        <w:spacing w:after="0" w:line="288" w:lineRule="auto"/>
        <w:ind w:left="567"/>
        <w:jc w:val="both"/>
        <w:rPr>
          <w:sz w:val="24"/>
          <w:szCs w:val="24"/>
        </w:rPr>
      </w:pPr>
      <w:r w:rsidRPr="00555FB0">
        <w:rPr>
          <w:sz w:val="24"/>
          <w:szCs w:val="24"/>
        </w:rPr>
        <w:t>Oceniane będzie spełnienie wymaganych właściwości techniczno-eksploatacyjnych na podstawie złożonego przez Wykonawcę wypełnionego załącznika nr 3 do SWZ „Formularz ofertowy” wg poniższej</w:t>
      </w:r>
      <w:r w:rsidRPr="005D0858">
        <w:rPr>
          <w:sz w:val="24"/>
          <w:szCs w:val="24"/>
        </w:rPr>
        <w:t xml:space="preserve"> tabeli.</w:t>
      </w:r>
    </w:p>
    <w:p w:rsidR="005D0858" w:rsidRPr="005D0858" w:rsidRDefault="005D0858" w:rsidP="005D0858">
      <w:pPr>
        <w:pStyle w:val="Teksttreci"/>
        <w:shd w:val="clear" w:color="auto" w:fill="auto"/>
        <w:tabs>
          <w:tab w:val="left" w:pos="1599"/>
        </w:tabs>
        <w:spacing w:after="0" w:line="280" w:lineRule="exact"/>
        <w:ind w:left="567"/>
        <w:jc w:val="both"/>
        <w:rPr>
          <w:sz w:val="24"/>
          <w:szCs w:val="24"/>
        </w:rPr>
      </w:pPr>
    </w:p>
    <w:tbl>
      <w:tblPr>
        <w:tblpPr w:leftFromText="141" w:rightFromText="141" w:vertAnchor="text" w:horzAnchor="margin" w:tblpX="294" w:tblpYSpec="center"/>
        <w:tblW w:w="8941" w:type="dxa"/>
        <w:tblLayout w:type="fixed"/>
        <w:tblCellMar>
          <w:left w:w="10" w:type="dxa"/>
          <w:right w:w="10" w:type="dxa"/>
        </w:tblCellMar>
        <w:tblLook w:val="0000"/>
      </w:tblPr>
      <w:tblGrid>
        <w:gridCol w:w="436"/>
        <w:gridCol w:w="1842"/>
        <w:gridCol w:w="4678"/>
        <w:gridCol w:w="1985"/>
      </w:tblGrid>
      <w:tr w:rsidR="005D0858" w:rsidRPr="005D0858" w:rsidTr="0005014D">
        <w:trPr>
          <w:trHeight w:hRule="exact" w:val="582"/>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b/>
              </w:rPr>
            </w:pPr>
            <w:r w:rsidRPr="005D0858">
              <w:rPr>
                <w:rFonts w:eastAsia="Arial" w:cs="Times New Roman"/>
                <w:b/>
              </w:rPr>
              <w:t>L.p.</w:t>
            </w:r>
          </w:p>
        </w:tc>
        <w:tc>
          <w:tcPr>
            <w:tcW w:w="1842"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b/>
              </w:rPr>
            </w:pPr>
            <w:r w:rsidRPr="005D0858">
              <w:rPr>
                <w:rFonts w:eastAsia="Arial" w:cs="Times New Roman"/>
                <w:b/>
              </w:rPr>
              <w:t>Nazwa kryterium</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rPr>
                <w:rFonts w:eastAsia="Arial" w:cs="Times New Roman"/>
                <w:b/>
              </w:rPr>
            </w:pPr>
            <w:r w:rsidRPr="005D0858">
              <w:rPr>
                <w:rFonts w:eastAsia="Arial" w:cs="Times New Roman"/>
                <w:b/>
              </w:rPr>
              <w:t>Metodologia oceny</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D0858" w:rsidRPr="005D0858" w:rsidRDefault="005D0858" w:rsidP="005D0858">
            <w:pPr>
              <w:spacing w:line="280" w:lineRule="exact"/>
              <w:rPr>
                <w:rFonts w:eastAsia="Arial" w:cs="Times New Roman"/>
                <w:b/>
              </w:rPr>
            </w:pPr>
            <w:r w:rsidRPr="005D0858">
              <w:rPr>
                <w:rFonts w:eastAsia="Arial" w:cs="Times New Roman"/>
                <w:b/>
              </w:rPr>
              <w:t>Maksymalna liczba punktów</w:t>
            </w:r>
          </w:p>
        </w:tc>
      </w:tr>
      <w:tr w:rsidR="005D0858" w:rsidRPr="005D0858" w:rsidTr="0005014D">
        <w:trPr>
          <w:trHeight w:hRule="exact" w:val="563"/>
        </w:trPr>
        <w:tc>
          <w:tcPr>
            <w:tcW w:w="436" w:type="dxa"/>
            <w:vMerge w:val="restart"/>
            <w:tcBorders>
              <w:top w:val="single" w:sz="4" w:space="0" w:color="auto"/>
              <w:left w:val="single" w:sz="4" w:space="0" w:color="auto"/>
            </w:tcBorders>
            <w:shd w:val="clear" w:color="auto" w:fill="FFFFFF"/>
            <w:vAlign w:val="center"/>
          </w:tcPr>
          <w:p w:rsidR="005D0858" w:rsidRPr="005D0858" w:rsidRDefault="005D0858" w:rsidP="005D0858">
            <w:pPr>
              <w:spacing w:line="280" w:lineRule="exact"/>
              <w:rPr>
                <w:rFonts w:eastAsia="Arial" w:cs="Times New Roman"/>
              </w:rPr>
            </w:pPr>
            <w:r w:rsidRPr="005D0858">
              <w:rPr>
                <w:rFonts w:eastAsia="Arial" w:cs="Times New Roman"/>
              </w:rPr>
              <w:t>1.</w:t>
            </w:r>
          </w:p>
        </w:tc>
        <w:tc>
          <w:tcPr>
            <w:tcW w:w="1842" w:type="dxa"/>
            <w:vMerge w:val="restart"/>
            <w:tcBorders>
              <w:top w:val="single" w:sz="4" w:space="0" w:color="auto"/>
              <w:left w:val="single" w:sz="4" w:space="0" w:color="auto"/>
            </w:tcBorders>
            <w:shd w:val="clear" w:color="auto" w:fill="FFFFFF"/>
            <w:vAlign w:val="center"/>
          </w:tcPr>
          <w:p w:rsidR="005D0858" w:rsidRPr="005D0858" w:rsidRDefault="005D0858" w:rsidP="005D0858">
            <w:pPr>
              <w:spacing w:line="236" w:lineRule="auto"/>
              <w:rPr>
                <w:rFonts w:eastAsia="Arial" w:cs="Times New Roman"/>
              </w:rPr>
            </w:pPr>
            <w:r w:rsidRPr="005D0858">
              <w:rPr>
                <w:rFonts w:eastAsia="Arial" w:cs="Times New Roman"/>
              </w:rPr>
              <w:t xml:space="preserve">System parkowania </w:t>
            </w:r>
          </w:p>
          <w:p w:rsidR="005D0858" w:rsidRPr="005D0858" w:rsidRDefault="005D0858" w:rsidP="005D0858">
            <w:pPr>
              <w:spacing w:line="236" w:lineRule="auto"/>
              <w:rPr>
                <w:rFonts w:eastAsia="Arial" w:cs="Times New Roman"/>
                <w:vertAlign w:val="superscript"/>
              </w:rPr>
            </w:pPr>
            <w:r w:rsidRPr="005D0858">
              <w:rPr>
                <w:rFonts w:eastAsia="Arial" w:cs="Times New Roman"/>
              </w:rPr>
              <w:t>z kamerą 360</w:t>
            </w:r>
            <w:r w:rsidRPr="005D0858">
              <w:rPr>
                <w:rFonts w:eastAsia="Arial" w:cs="Times New Roman"/>
                <w:vertAlign w:val="superscript"/>
              </w:rPr>
              <w:t>o</w:t>
            </w:r>
          </w:p>
          <w:p w:rsidR="005D0858" w:rsidRPr="005D0858" w:rsidRDefault="005D0858" w:rsidP="005D0858">
            <w:pPr>
              <w:spacing w:line="236" w:lineRule="auto"/>
              <w:rPr>
                <w:rFonts w:cs="Times New Roman"/>
              </w:rPr>
            </w:pPr>
            <w:r w:rsidRPr="005D0858">
              <w:rPr>
                <w:rFonts w:eastAsia="Arial" w:cs="Times New Roman"/>
              </w:rPr>
              <w:t>„P”</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r w:rsidRPr="005D0858">
              <w:rPr>
                <w:rFonts w:eastAsia="Arial" w:cs="Times New Roman"/>
              </w:rPr>
              <w:t xml:space="preserve">TAK - oferta otrzyma </w:t>
            </w:r>
            <w:r w:rsidRPr="005D0858">
              <w:rPr>
                <w:rFonts w:eastAsia="Arial" w:cs="Times New Roman"/>
                <w:b/>
                <w:bCs/>
              </w:rPr>
              <w:t>5</w:t>
            </w:r>
            <w:r w:rsidRPr="005D0858">
              <w:rPr>
                <w:rFonts w:eastAsia="Arial" w:cs="Times New Roman"/>
                <w:bCs/>
              </w:rPr>
              <w:t xml:space="preserve"> </w:t>
            </w:r>
            <w:proofErr w:type="spellStart"/>
            <w:r w:rsidRPr="005D0858">
              <w:rPr>
                <w:rFonts w:eastAsia="Arial" w:cs="Times New Roman"/>
                <w:bCs/>
              </w:rPr>
              <w:t>pkt</w:t>
            </w:r>
            <w:proofErr w:type="spellEnd"/>
          </w:p>
          <w:p w:rsidR="005D0858" w:rsidRPr="005D0858" w:rsidRDefault="005D0858" w:rsidP="005D0858">
            <w:pPr>
              <w:spacing w:line="280" w:lineRule="exact"/>
              <w:ind w:left="113" w:right="113"/>
              <w:rPr>
                <w:rFonts w:eastAsia="Arial" w:cs="Times New Roman"/>
              </w:rPr>
            </w:pPr>
          </w:p>
        </w:tc>
        <w:tc>
          <w:tcPr>
            <w:tcW w:w="1985" w:type="dxa"/>
            <w:vMerge w:val="restart"/>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tabs>
                <w:tab w:val="left" w:pos="2650"/>
              </w:tabs>
              <w:spacing w:line="280" w:lineRule="exact"/>
              <w:ind w:left="113" w:right="113"/>
              <w:rPr>
                <w:rFonts w:eastAsia="Arial" w:cs="Times New Roman"/>
              </w:rPr>
            </w:pPr>
            <w:r w:rsidRPr="005D0858">
              <w:rPr>
                <w:rFonts w:eastAsia="Arial" w:cs="Times New Roman"/>
              </w:rPr>
              <w:t>5</w:t>
            </w:r>
          </w:p>
        </w:tc>
      </w:tr>
      <w:tr w:rsidR="005D0858" w:rsidRPr="005D0858" w:rsidTr="0005014D">
        <w:trPr>
          <w:trHeight w:hRule="exact" w:val="570"/>
        </w:trPr>
        <w:tc>
          <w:tcPr>
            <w:tcW w:w="436" w:type="dxa"/>
            <w:vMerge/>
            <w:tcBorders>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rPr>
            </w:pPr>
          </w:p>
        </w:tc>
        <w:tc>
          <w:tcPr>
            <w:tcW w:w="1842" w:type="dxa"/>
            <w:vMerge/>
            <w:tcBorders>
              <w:left w:val="single" w:sz="4" w:space="0" w:color="auto"/>
              <w:bottom w:val="single" w:sz="4" w:space="0" w:color="auto"/>
            </w:tcBorders>
            <w:shd w:val="clear" w:color="auto" w:fill="FFFFFF"/>
            <w:vAlign w:val="center"/>
          </w:tcPr>
          <w:p w:rsidR="005D0858" w:rsidRPr="005D0858" w:rsidRDefault="005D0858" w:rsidP="005D0858">
            <w:pPr>
              <w:spacing w:line="236" w:lineRule="auto"/>
              <w:rPr>
                <w:rFonts w:eastAsia="Arial"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b/>
                <w:bCs/>
              </w:rPr>
            </w:pPr>
            <w:r w:rsidRPr="005D0858">
              <w:rPr>
                <w:rFonts w:eastAsia="Arial" w:cs="Times New Roman"/>
              </w:rPr>
              <w:t xml:space="preserve">NIE – oferta otrzyma </w:t>
            </w:r>
            <w:r w:rsidRPr="005D0858">
              <w:rPr>
                <w:rFonts w:eastAsia="Arial" w:cs="Times New Roman"/>
                <w:b/>
                <w:bCs/>
              </w:rPr>
              <w:t xml:space="preserve">0 </w:t>
            </w:r>
            <w:proofErr w:type="spellStart"/>
            <w:r w:rsidRPr="005D0858">
              <w:rPr>
                <w:rFonts w:eastAsia="Arial" w:cs="Times New Roman"/>
                <w:bCs/>
              </w:rPr>
              <w:t>pkt</w:t>
            </w:r>
            <w:proofErr w:type="spellEnd"/>
          </w:p>
          <w:p w:rsidR="005D0858" w:rsidRPr="005D0858" w:rsidRDefault="005D0858" w:rsidP="005D0858">
            <w:pPr>
              <w:tabs>
                <w:tab w:val="left" w:pos="2650"/>
              </w:tabs>
              <w:spacing w:line="280" w:lineRule="exact"/>
              <w:ind w:left="113" w:right="113"/>
              <w:rPr>
                <w:rFonts w:eastAsia="Arial" w:cs="Times New Roman"/>
              </w:rPr>
            </w:pPr>
          </w:p>
        </w:tc>
        <w:tc>
          <w:tcPr>
            <w:tcW w:w="1985" w:type="dxa"/>
            <w:vMerge/>
            <w:tcBorders>
              <w:left w:val="single" w:sz="4" w:space="0" w:color="auto"/>
              <w:bottom w:val="single" w:sz="4" w:space="0" w:color="auto"/>
              <w:right w:val="single" w:sz="4" w:space="0" w:color="auto"/>
            </w:tcBorders>
            <w:shd w:val="clear" w:color="auto" w:fill="FFFFFF"/>
            <w:vAlign w:val="center"/>
          </w:tcPr>
          <w:p w:rsidR="005D0858" w:rsidRPr="005D0858" w:rsidRDefault="005D0858" w:rsidP="005D0858">
            <w:pPr>
              <w:tabs>
                <w:tab w:val="left" w:pos="2650"/>
              </w:tabs>
              <w:spacing w:line="280" w:lineRule="exact"/>
              <w:ind w:left="113" w:right="113"/>
              <w:rPr>
                <w:rFonts w:eastAsia="Arial" w:cs="Times New Roman"/>
              </w:rPr>
            </w:pPr>
          </w:p>
        </w:tc>
      </w:tr>
      <w:tr w:rsidR="005D0858" w:rsidRPr="005D0858" w:rsidTr="0005014D">
        <w:trPr>
          <w:trHeight w:hRule="exact" w:val="493"/>
        </w:trPr>
        <w:tc>
          <w:tcPr>
            <w:tcW w:w="436"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rPr>
            </w:pPr>
            <w:r w:rsidRPr="005D0858">
              <w:rPr>
                <w:rFonts w:eastAsia="Arial" w:cs="Times New Roman"/>
              </w:rPr>
              <w:t>2.</w:t>
            </w:r>
          </w:p>
        </w:tc>
        <w:tc>
          <w:tcPr>
            <w:tcW w:w="1842"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ind w:right="113"/>
              <w:rPr>
                <w:rFonts w:eastAsia="Arial" w:cs="Times New Roman"/>
              </w:rPr>
            </w:pPr>
            <w:r w:rsidRPr="005D0858">
              <w:rPr>
                <w:rFonts w:eastAsia="Arial" w:cs="Times New Roman"/>
              </w:rPr>
              <w:t xml:space="preserve">Wszystkie szyby </w:t>
            </w:r>
            <w:proofErr w:type="spellStart"/>
            <w:r w:rsidRPr="005D0858">
              <w:rPr>
                <w:rFonts w:eastAsia="Arial" w:cs="Times New Roman"/>
              </w:rPr>
              <w:t>atermiczne</w:t>
            </w:r>
            <w:proofErr w:type="spellEnd"/>
          </w:p>
          <w:p w:rsidR="005D0858" w:rsidRPr="005D0858" w:rsidRDefault="005D0858" w:rsidP="005D0858">
            <w:pPr>
              <w:spacing w:line="280" w:lineRule="exact"/>
              <w:ind w:right="113"/>
              <w:rPr>
                <w:rFonts w:eastAsia="Arial" w:cs="Times New Roman"/>
              </w:rPr>
            </w:pPr>
            <w:r w:rsidRPr="005D0858">
              <w:rPr>
                <w:rFonts w:eastAsia="Arial" w:cs="Times New Roman"/>
              </w:rPr>
              <w:t>„S”</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vertAlign w:val="superscript"/>
              </w:rPr>
            </w:pPr>
            <w:r w:rsidRPr="005D0858">
              <w:rPr>
                <w:rFonts w:eastAsia="Arial" w:cs="Times New Roman"/>
              </w:rPr>
              <w:t>TAK</w:t>
            </w:r>
            <w:r w:rsidRPr="005D0858">
              <w:rPr>
                <w:rFonts w:eastAsia="Arial" w:cs="Times New Roman"/>
                <w:vertAlign w:val="superscript"/>
              </w:rPr>
              <w:t xml:space="preserve"> </w:t>
            </w:r>
            <w:r w:rsidRPr="005D0858">
              <w:rPr>
                <w:rFonts w:eastAsia="Arial" w:cs="Times New Roman"/>
              </w:rPr>
              <w:t>– oferta otrzyma</w:t>
            </w:r>
            <w:r w:rsidRPr="005D0858">
              <w:rPr>
                <w:rFonts w:eastAsia="Arial" w:cs="Times New Roman"/>
                <w:vertAlign w:val="superscript"/>
              </w:rPr>
              <w:t xml:space="preserve"> </w:t>
            </w:r>
            <w:r w:rsidRPr="005D0858">
              <w:rPr>
                <w:rFonts w:eastAsia="Arial" w:cs="Times New Roman"/>
                <w:b/>
              </w:rPr>
              <w:t>5</w:t>
            </w:r>
            <w:r w:rsidRPr="005D0858">
              <w:rPr>
                <w:rFonts w:eastAsia="Arial" w:cs="Times New Roman"/>
              </w:rPr>
              <w:t xml:space="preserve"> </w:t>
            </w:r>
            <w:proofErr w:type="spellStart"/>
            <w:r w:rsidRPr="005D0858">
              <w:rPr>
                <w:rFonts w:eastAsia="Arial" w:cs="Times New Roman"/>
              </w:rPr>
              <w:t>pkt</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r w:rsidRPr="005D0858">
              <w:rPr>
                <w:rFonts w:eastAsia="Arial" w:cs="Times New Roman"/>
              </w:rPr>
              <w:t>5</w:t>
            </w:r>
          </w:p>
        </w:tc>
      </w:tr>
      <w:tr w:rsidR="005D0858" w:rsidRPr="005D0858" w:rsidTr="0005014D">
        <w:trPr>
          <w:trHeight w:hRule="exact" w:val="459"/>
        </w:trPr>
        <w:tc>
          <w:tcPr>
            <w:tcW w:w="436"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rPr>
            </w:pPr>
          </w:p>
        </w:tc>
        <w:tc>
          <w:tcPr>
            <w:tcW w:w="1842"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r w:rsidRPr="005D0858">
              <w:rPr>
                <w:rFonts w:eastAsia="Arial" w:cs="Times New Roman"/>
              </w:rPr>
              <w:t xml:space="preserve">NIE – oferta otrzyma </w:t>
            </w:r>
            <w:r w:rsidRPr="005D0858">
              <w:rPr>
                <w:rFonts w:eastAsia="Arial" w:cs="Times New Roman"/>
                <w:b/>
              </w:rPr>
              <w:t>0</w:t>
            </w:r>
            <w:r w:rsidRPr="005D0858">
              <w:rPr>
                <w:rFonts w:eastAsia="Arial" w:cs="Times New Roman"/>
              </w:rPr>
              <w:t xml:space="preserve"> </w:t>
            </w:r>
            <w:proofErr w:type="spellStart"/>
            <w:r w:rsidRPr="005D0858">
              <w:rPr>
                <w:rFonts w:eastAsia="Arial" w:cs="Times New Roman"/>
              </w:rPr>
              <w:t>pkt</w:t>
            </w:r>
            <w:proofErr w:type="spellEnd"/>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p>
        </w:tc>
      </w:tr>
      <w:tr w:rsidR="005D0858" w:rsidRPr="005D0858" w:rsidTr="005D0858">
        <w:trPr>
          <w:trHeight w:hRule="exact" w:val="1470"/>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rPr>
                <w:rFonts w:eastAsia="Arial" w:cs="Times New Roman"/>
              </w:rPr>
            </w:pPr>
            <w:r w:rsidRPr="005D0858">
              <w:rPr>
                <w:rFonts w:eastAsia="Arial" w:cs="Times New Roman"/>
              </w:rPr>
              <w:t>3.</w:t>
            </w:r>
          </w:p>
        </w:tc>
        <w:tc>
          <w:tcPr>
            <w:tcW w:w="1842"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spacing w:line="280" w:lineRule="exact"/>
              <w:ind w:right="113"/>
              <w:rPr>
                <w:rFonts w:eastAsia="Arial" w:cs="Times New Roman"/>
              </w:rPr>
            </w:pPr>
            <w:r w:rsidRPr="005D0858">
              <w:rPr>
                <w:rFonts w:eastAsia="Arial" w:cs="Times New Roman"/>
              </w:rPr>
              <w:t>Moc silnika [</w:t>
            </w:r>
            <w:proofErr w:type="spellStart"/>
            <w:r w:rsidRPr="005D0858">
              <w:rPr>
                <w:rFonts w:eastAsia="Arial" w:cs="Times New Roman"/>
              </w:rPr>
              <w:t>kW</w:t>
            </w:r>
            <w:proofErr w:type="spellEnd"/>
            <w:r w:rsidRPr="005D0858">
              <w:rPr>
                <w:rFonts w:eastAsia="Arial" w:cs="Times New Roman"/>
              </w:rPr>
              <w:t>]</w:t>
            </w:r>
          </w:p>
          <w:p w:rsidR="005D0858" w:rsidRPr="005D0858" w:rsidRDefault="005D0858" w:rsidP="005D0858">
            <w:pPr>
              <w:spacing w:line="280" w:lineRule="exact"/>
              <w:ind w:right="113"/>
              <w:rPr>
                <w:rFonts w:eastAsia="Arial" w:cs="Times New Roman"/>
              </w:rPr>
            </w:pPr>
            <w:r w:rsidRPr="005D0858">
              <w:rPr>
                <w:rFonts w:eastAsia="Arial" w:cs="Times New Roman"/>
              </w:rPr>
              <w:t>„M”</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right="113"/>
              <w:rPr>
                <w:rFonts w:eastAsia="Arial" w:cs="Times New Roman"/>
              </w:rPr>
            </w:pPr>
            <w:r w:rsidRPr="005D0858">
              <w:rPr>
                <w:rFonts w:eastAsia="Arial" w:cs="Times New Roman"/>
              </w:rPr>
              <w:t>Kryterium mocy silnika oceniane wg wzoru:</w:t>
            </w:r>
          </w:p>
          <w:p w:rsidR="005D0858" w:rsidRPr="005D0858" w:rsidRDefault="005D0858" w:rsidP="005D0858">
            <w:pPr>
              <w:spacing w:line="280" w:lineRule="exact"/>
              <w:ind w:right="113"/>
              <w:rPr>
                <w:rFonts w:eastAsia="Arial" w:cs="Times New Roman"/>
              </w:rPr>
            </w:pPr>
          </w:p>
          <w:p w:rsidR="005D0858" w:rsidRPr="005D0858" w:rsidRDefault="005D0858" w:rsidP="005D0858">
            <w:pPr>
              <w:ind w:right="-57"/>
              <w:jc w:val="both"/>
              <w:rPr>
                <w:rFonts w:eastAsia="Arial" w:cs="Times New Roman"/>
              </w:rPr>
            </w:pPr>
            <w:r w:rsidRPr="005D0858">
              <w:rPr>
                <w:rFonts w:eastAsia="Arial" w:cs="Times New Roman"/>
              </w:rPr>
              <w:t xml:space="preserve">                    oceniana moc silnika</w:t>
            </w:r>
          </w:p>
          <w:p w:rsidR="005D0858" w:rsidRPr="005D0858" w:rsidRDefault="005D0858" w:rsidP="005D0858">
            <w:pPr>
              <w:ind w:left="113" w:right="-57"/>
              <w:rPr>
                <w:rFonts w:eastAsia="Arial" w:cs="Times New Roman"/>
              </w:rPr>
            </w:pPr>
            <w:r w:rsidRPr="005D0858">
              <w:rPr>
                <w:rFonts w:eastAsia="Arial" w:cs="Times New Roman"/>
              </w:rPr>
              <w:t xml:space="preserve">M =   --------------------------------------- x 20 </w:t>
            </w:r>
            <w:proofErr w:type="spellStart"/>
            <w:r w:rsidRPr="005D0858">
              <w:rPr>
                <w:rFonts w:eastAsia="Arial" w:cs="Times New Roman"/>
              </w:rPr>
              <w:t>pkt</w:t>
            </w:r>
            <w:proofErr w:type="spellEnd"/>
          </w:p>
          <w:p w:rsidR="005D0858" w:rsidRPr="005D0858" w:rsidRDefault="005D0858" w:rsidP="005D0858">
            <w:pPr>
              <w:ind w:right="113"/>
              <w:rPr>
                <w:rFonts w:eastAsia="Arial" w:cs="Times New Roman"/>
              </w:rPr>
            </w:pPr>
            <w:r w:rsidRPr="005D0858">
              <w:rPr>
                <w:rFonts w:eastAsia="Arial" w:cs="Times New Roman"/>
              </w:rPr>
              <w:t xml:space="preserve">           największa oferowana moc silnika</w:t>
            </w:r>
          </w:p>
          <w:p w:rsidR="005D0858" w:rsidRPr="005D0858" w:rsidRDefault="005D0858" w:rsidP="005D0858">
            <w:pPr>
              <w:spacing w:line="280" w:lineRule="exact"/>
              <w:ind w:left="113" w:right="113"/>
              <w:rPr>
                <w:rFonts w:eastAsia="Arial"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spacing w:line="280" w:lineRule="exact"/>
              <w:ind w:left="113" w:right="113"/>
              <w:rPr>
                <w:rFonts w:eastAsia="Arial" w:cs="Times New Roman"/>
              </w:rPr>
            </w:pPr>
            <w:r w:rsidRPr="005D0858">
              <w:rPr>
                <w:rFonts w:eastAsia="Arial" w:cs="Times New Roman"/>
              </w:rPr>
              <w:t>20</w:t>
            </w:r>
          </w:p>
        </w:tc>
      </w:tr>
    </w:tbl>
    <w:p w:rsidR="005D0858" w:rsidRPr="005D0858" w:rsidRDefault="00555FB0" w:rsidP="005D0858">
      <w:pPr>
        <w:pStyle w:val="Teksttreci"/>
        <w:shd w:val="clear" w:color="auto" w:fill="auto"/>
        <w:tabs>
          <w:tab w:val="left" w:pos="1599"/>
        </w:tabs>
        <w:spacing w:after="0" w:line="280" w:lineRule="exact"/>
        <w:ind w:left="567"/>
        <w:jc w:val="both"/>
        <w:rPr>
          <w:sz w:val="24"/>
          <w:szCs w:val="24"/>
        </w:rPr>
      </w:pPr>
      <w:r>
        <w:rPr>
          <w:b/>
          <w:bCs/>
          <w:sz w:val="24"/>
          <w:szCs w:val="24"/>
        </w:rPr>
        <w:t>KRYTERIUM 3 – O</w:t>
      </w:r>
      <w:r w:rsidR="005D0858" w:rsidRPr="005D0858">
        <w:rPr>
          <w:b/>
          <w:bCs/>
          <w:sz w:val="24"/>
          <w:szCs w:val="24"/>
        </w:rPr>
        <w:t xml:space="preserve">kres gwarancji  </w:t>
      </w:r>
      <w:r w:rsidR="005D0858" w:rsidRPr="005D0858">
        <w:rPr>
          <w:sz w:val="24"/>
          <w:szCs w:val="24"/>
        </w:rPr>
        <w:t xml:space="preserve">– </w:t>
      </w:r>
      <w:r w:rsidR="005D0858" w:rsidRPr="005D0858">
        <w:rPr>
          <w:sz w:val="24"/>
          <w:szCs w:val="24"/>
          <w:lang w:bidi="en-US"/>
        </w:rPr>
        <w:t>maks. 1</w:t>
      </w:r>
      <w:r w:rsidR="005D0858" w:rsidRPr="005D0858">
        <w:rPr>
          <w:sz w:val="24"/>
          <w:szCs w:val="24"/>
        </w:rPr>
        <w:t xml:space="preserve">0 </w:t>
      </w:r>
      <w:proofErr w:type="spellStart"/>
      <w:r w:rsidR="005D0858" w:rsidRPr="005D0858">
        <w:rPr>
          <w:sz w:val="24"/>
          <w:szCs w:val="24"/>
        </w:rPr>
        <w:t>pkt</w:t>
      </w:r>
      <w:proofErr w:type="spellEnd"/>
      <w:r w:rsidR="005D0858" w:rsidRPr="005D0858">
        <w:rPr>
          <w:sz w:val="24"/>
          <w:szCs w:val="24"/>
        </w:rPr>
        <w:t xml:space="preserve"> </w:t>
      </w:r>
    </w:p>
    <w:p w:rsidR="005D0858" w:rsidRPr="005D0858" w:rsidRDefault="005D0858" w:rsidP="005D0858">
      <w:pPr>
        <w:pStyle w:val="Podpistabeli0"/>
        <w:shd w:val="clear" w:color="auto" w:fill="auto"/>
        <w:spacing w:line="280" w:lineRule="exact"/>
        <w:ind w:left="709"/>
        <w:jc w:val="both"/>
        <w:rPr>
          <w:rFonts w:ascii="Times New Roman" w:eastAsia="Times New Roman" w:hAnsi="Times New Roman" w:cs="Times New Roman"/>
          <w:sz w:val="24"/>
          <w:szCs w:val="24"/>
          <w:lang w:eastAsia="ar-SA"/>
        </w:rPr>
      </w:pPr>
    </w:p>
    <w:p w:rsidR="005D0858" w:rsidRPr="00555FB0" w:rsidRDefault="005D0858" w:rsidP="005D0858">
      <w:pPr>
        <w:pStyle w:val="Podpistabeli0"/>
        <w:shd w:val="clear" w:color="auto" w:fill="auto"/>
        <w:spacing w:line="280" w:lineRule="exact"/>
        <w:ind w:left="567"/>
        <w:jc w:val="both"/>
        <w:rPr>
          <w:rFonts w:ascii="Times New Roman" w:hAnsi="Times New Roman" w:cs="Times New Roman"/>
          <w:sz w:val="24"/>
          <w:szCs w:val="24"/>
        </w:rPr>
      </w:pPr>
      <w:r w:rsidRPr="005D0858">
        <w:rPr>
          <w:rFonts w:ascii="Times New Roman" w:hAnsi="Times New Roman" w:cs="Times New Roman"/>
          <w:sz w:val="24"/>
          <w:szCs w:val="24"/>
        </w:rPr>
        <w:t xml:space="preserve">Udzielenie okresu </w:t>
      </w:r>
      <w:r w:rsidRPr="00555FB0">
        <w:rPr>
          <w:rFonts w:ascii="Times New Roman" w:hAnsi="Times New Roman" w:cs="Times New Roman"/>
          <w:sz w:val="24"/>
          <w:szCs w:val="24"/>
        </w:rPr>
        <w:t>gwarancji obejmuje dostawę. Oceniane będzie spełnienie wymaganych warunków gwarancji na podstawie złożonego przez Wykonawcę wypełnionego załącznika nr 3 do SWZ „Formularz ofertowy” wg poniższej tabeli:</w:t>
      </w:r>
    </w:p>
    <w:p w:rsidR="005D0858" w:rsidRPr="00555FB0" w:rsidRDefault="005D0858" w:rsidP="005D0858">
      <w:pPr>
        <w:pStyle w:val="Teksttreci"/>
        <w:tabs>
          <w:tab w:val="left" w:pos="934"/>
        </w:tabs>
        <w:spacing w:after="0" w:line="280" w:lineRule="exact"/>
        <w:jc w:val="both"/>
        <w:rPr>
          <w:sz w:val="24"/>
          <w:szCs w:val="24"/>
          <w:highlight w:val="yellow"/>
        </w:rPr>
      </w:pPr>
    </w:p>
    <w:p w:rsidR="005D0858" w:rsidRPr="005D0858" w:rsidRDefault="005D0858" w:rsidP="005D0858">
      <w:pPr>
        <w:ind w:left="567"/>
        <w:jc w:val="both"/>
        <w:rPr>
          <w:rFonts w:cs="Times New Roman"/>
        </w:rPr>
      </w:pPr>
      <w:r w:rsidRPr="005D0858">
        <w:rPr>
          <w:rFonts w:cs="Times New Roman"/>
        </w:rPr>
        <w:t xml:space="preserve">      Gwarancja:    -   [     ] bez limitu przebiegu kilometrów</w:t>
      </w:r>
    </w:p>
    <w:p w:rsidR="005D0858" w:rsidRPr="005D0858" w:rsidRDefault="005D0858" w:rsidP="005D0858">
      <w:pPr>
        <w:jc w:val="both"/>
        <w:rPr>
          <w:rFonts w:cs="Times New Roman"/>
        </w:rPr>
      </w:pPr>
      <w:r w:rsidRPr="005D0858">
        <w:rPr>
          <w:rFonts w:cs="Times New Roman"/>
        </w:rPr>
        <w:t xml:space="preserve">                                      </w:t>
      </w:r>
      <w:r w:rsidRPr="005D0858">
        <w:rPr>
          <w:rFonts w:cs="Times New Roman"/>
        </w:rPr>
        <w:tab/>
        <w:t>-   [     ] z limitem przebiegu kilometrów 100 000 km</w:t>
      </w:r>
    </w:p>
    <w:p w:rsidR="005D0858" w:rsidRPr="005D0858" w:rsidRDefault="005D0858" w:rsidP="005D0858">
      <w:pPr>
        <w:jc w:val="both"/>
        <w:rPr>
          <w:rFonts w:cs="Times New Roman"/>
        </w:rPr>
      </w:pPr>
    </w:p>
    <w:tbl>
      <w:tblPr>
        <w:tblW w:w="893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2410"/>
        <w:gridCol w:w="4252"/>
        <w:gridCol w:w="1701"/>
      </w:tblGrid>
      <w:tr w:rsidR="005D0858" w:rsidRPr="005D0858" w:rsidTr="00535859">
        <w:trPr>
          <w:trHeight w:hRule="exact" w:val="571"/>
        </w:trPr>
        <w:tc>
          <w:tcPr>
            <w:tcW w:w="567" w:type="dxa"/>
            <w:shd w:val="clear" w:color="auto" w:fill="FFFFFF"/>
            <w:vAlign w:val="center"/>
          </w:tcPr>
          <w:p w:rsidR="005D0858" w:rsidRPr="005D0858" w:rsidRDefault="005D0858" w:rsidP="00555FB0">
            <w:pPr>
              <w:spacing w:line="280" w:lineRule="exact"/>
              <w:rPr>
                <w:rFonts w:eastAsia="Arial" w:cs="Times New Roman"/>
              </w:rPr>
            </w:pPr>
            <w:bookmarkStart w:id="0" w:name="_Hlk145369231"/>
            <w:r w:rsidRPr="005D0858">
              <w:rPr>
                <w:rFonts w:eastAsia="Arial" w:cs="Times New Roman"/>
                <w:b/>
                <w:bCs/>
              </w:rPr>
              <w:t>L.p.</w:t>
            </w:r>
          </w:p>
        </w:tc>
        <w:tc>
          <w:tcPr>
            <w:tcW w:w="2410" w:type="dxa"/>
            <w:shd w:val="clear" w:color="auto" w:fill="FFFFFF"/>
            <w:vAlign w:val="center"/>
          </w:tcPr>
          <w:p w:rsidR="005D0858" w:rsidRPr="005D0858" w:rsidRDefault="005D0858" w:rsidP="00555FB0">
            <w:pPr>
              <w:spacing w:line="280" w:lineRule="exact"/>
              <w:ind w:right="160"/>
              <w:rPr>
                <w:rFonts w:eastAsia="Arial" w:cs="Times New Roman"/>
                <w:b/>
                <w:bCs/>
              </w:rPr>
            </w:pPr>
            <w:r w:rsidRPr="005D0858">
              <w:rPr>
                <w:rFonts w:eastAsia="Arial" w:cs="Times New Roman"/>
                <w:b/>
                <w:bCs/>
              </w:rPr>
              <w:t>Nazwa kryterium</w:t>
            </w:r>
          </w:p>
        </w:tc>
        <w:tc>
          <w:tcPr>
            <w:tcW w:w="4252" w:type="dxa"/>
            <w:shd w:val="clear" w:color="auto" w:fill="FFFFFF"/>
            <w:vAlign w:val="center"/>
          </w:tcPr>
          <w:p w:rsidR="005D0858" w:rsidRPr="00555FB0" w:rsidRDefault="00555FB0" w:rsidP="00555FB0">
            <w:pPr>
              <w:spacing w:line="280" w:lineRule="exact"/>
              <w:rPr>
                <w:rFonts w:eastAsia="Arial" w:cs="Times New Roman"/>
                <w:b/>
                <w:bCs/>
              </w:rPr>
            </w:pPr>
            <w:r>
              <w:rPr>
                <w:rFonts w:eastAsia="Arial" w:cs="Times New Roman"/>
                <w:b/>
                <w:bCs/>
              </w:rPr>
              <w:t>Metodologia oceny</w:t>
            </w:r>
          </w:p>
        </w:tc>
        <w:tc>
          <w:tcPr>
            <w:tcW w:w="1701" w:type="dxa"/>
            <w:shd w:val="clear" w:color="auto" w:fill="FFFFFF"/>
            <w:vAlign w:val="center"/>
          </w:tcPr>
          <w:p w:rsidR="005D0858" w:rsidRPr="005D0858" w:rsidRDefault="005D0858" w:rsidP="00555FB0">
            <w:pPr>
              <w:rPr>
                <w:rFonts w:eastAsia="Arial" w:cs="Times New Roman"/>
              </w:rPr>
            </w:pPr>
            <w:r w:rsidRPr="005D0858">
              <w:rPr>
                <w:rFonts w:eastAsia="Arial" w:cs="Times New Roman"/>
                <w:b/>
              </w:rPr>
              <w:t xml:space="preserve">Maksymalna liczba </w:t>
            </w:r>
            <w:r w:rsidR="00D34FC8">
              <w:rPr>
                <w:rFonts w:eastAsia="Arial" w:cs="Times New Roman"/>
                <w:b/>
              </w:rPr>
              <w:t>punktów</w:t>
            </w:r>
          </w:p>
          <w:p w:rsidR="005D0858" w:rsidRPr="005D0858" w:rsidRDefault="005D0858" w:rsidP="00555FB0">
            <w:pPr>
              <w:rPr>
                <w:rFonts w:eastAsia="Arial" w:cs="Times New Roman"/>
              </w:rPr>
            </w:pPr>
          </w:p>
          <w:p w:rsidR="005D0858" w:rsidRPr="005D0858" w:rsidRDefault="005D0858" w:rsidP="00555FB0">
            <w:pPr>
              <w:rPr>
                <w:rFonts w:eastAsia="Arial" w:cs="Times New Roman"/>
              </w:rPr>
            </w:pPr>
          </w:p>
          <w:p w:rsidR="005D0858" w:rsidRPr="005D0858" w:rsidRDefault="005D0858" w:rsidP="00555FB0">
            <w:pPr>
              <w:rPr>
                <w:rFonts w:eastAsia="Arial" w:cs="Times New Roman"/>
              </w:rPr>
            </w:pPr>
          </w:p>
          <w:p w:rsidR="005D0858" w:rsidRPr="005D0858" w:rsidRDefault="005D0858" w:rsidP="00555FB0">
            <w:pPr>
              <w:rPr>
                <w:rFonts w:eastAsia="Arial" w:cs="Times New Roman"/>
              </w:rPr>
            </w:pPr>
          </w:p>
          <w:p w:rsidR="005D0858" w:rsidRPr="005D0858" w:rsidRDefault="005D0858" w:rsidP="00555FB0">
            <w:pPr>
              <w:rPr>
                <w:rFonts w:eastAsia="Arial" w:cs="Times New Roman"/>
              </w:rPr>
            </w:pPr>
          </w:p>
          <w:p w:rsidR="005D0858" w:rsidRPr="005D0858" w:rsidRDefault="005D0858" w:rsidP="00555FB0">
            <w:pPr>
              <w:rPr>
                <w:rFonts w:eastAsia="Arial" w:cs="Times New Roman"/>
              </w:rPr>
            </w:pPr>
          </w:p>
        </w:tc>
      </w:tr>
      <w:tr w:rsidR="005D0858" w:rsidRPr="005D0858" w:rsidTr="00535859">
        <w:trPr>
          <w:trHeight w:val="1254"/>
        </w:trPr>
        <w:tc>
          <w:tcPr>
            <w:tcW w:w="567" w:type="dxa"/>
            <w:vMerge w:val="restart"/>
            <w:shd w:val="clear" w:color="auto" w:fill="FFFFFF"/>
            <w:vAlign w:val="center"/>
          </w:tcPr>
          <w:p w:rsidR="005D0858" w:rsidRPr="005D0858" w:rsidRDefault="005D0858" w:rsidP="005D0858">
            <w:pPr>
              <w:spacing w:line="280" w:lineRule="exact"/>
              <w:rPr>
                <w:rFonts w:eastAsia="Arial" w:cs="Times New Roman"/>
              </w:rPr>
            </w:pPr>
            <w:r w:rsidRPr="005D0858">
              <w:rPr>
                <w:rFonts w:eastAsia="Arial" w:cs="Times New Roman"/>
              </w:rPr>
              <w:t>1.</w:t>
            </w:r>
          </w:p>
        </w:tc>
        <w:tc>
          <w:tcPr>
            <w:tcW w:w="2410" w:type="dxa"/>
            <w:vMerge w:val="restart"/>
            <w:shd w:val="clear" w:color="auto" w:fill="FFFFFF"/>
            <w:vAlign w:val="center"/>
          </w:tcPr>
          <w:p w:rsidR="005D0858" w:rsidRPr="005D0858" w:rsidRDefault="005D0858" w:rsidP="005D0858">
            <w:pPr>
              <w:spacing w:line="280" w:lineRule="exact"/>
              <w:ind w:left="113" w:right="113"/>
              <w:rPr>
                <w:rFonts w:eastAsia="Arial" w:cs="Times New Roman"/>
              </w:rPr>
            </w:pPr>
            <w:r w:rsidRPr="005D0858">
              <w:rPr>
                <w:rFonts w:eastAsia="Arial" w:cs="Times New Roman"/>
              </w:rPr>
              <w:t xml:space="preserve">Okres gwarancji </w:t>
            </w:r>
          </w:p>
          <w:p w:rsidR="005D0858" w:rsidRPr="005D0858" w:rsidRDefault="005D0858" w:rsidP="005D0858">
            <w:pPr>
              <w:spacing w:line="280" w:lineRule="exact"/>
              <w:ind w:left="113" w:right="113"/>
              <w:rPr>
                <w:rFonts w:eastAsia="Arial" w:cs="Times New Roman"/>
              </w:rPr>
            </w:pPr>
            <w:r w:rsidRPr="005D0858">
              <w:rPr>
                <w:rFonts w:eastAsia="Arial" w:cs="Times New Roman"/>
              </w:rPr>
              <w:t>na cały pojazd</w:t>
            </w:r>
          </w:p>
          <w:p w:rsidR="005D0858" w:rsidRPr="005D0858" w:rsidRDefault="005D0858" w:rsidP="005D0858">
            <w:pPr>
              <w:spacing w:line="280" w:lineRule="exact"/>
              <w:ind w:left="113" w:right="113"/>
              <w:rPr>
                <w:rFonts w:eastAsia="Arial" w:cs="Times New Roman"/>
              </w:rPr>
            </w:pPr>
            <w:r w:rsidRPr="005D0858">
              <w:rPr>
                <w:rFonts w:eastAsia="Arial" w:cs="Times New Roman"/>
              </w:rPr>
              <w:t>„G1”</w:t>
            </w:r>
          </w:p>
        </w:tc>
        <w:tc>
          <w:tcPr>
            <w:tcW w:w="4252" w:type="dxa"/>
            <w:shd w:val="clear" w:color="auto" w:fill="FFFFFF"/>
            <w:vAlign w:val="center"/>
          </w:tcPr>
          <w:p w:rsidR="005D0858" w:rsidRPr="005D0858" w:rsidRDefault="005D0858" w:rsidP="005D0858">
            <w:pPr>
              <w:spacing w:line="280" w:lineRule="exact"/>
              <w:ind w:left="113" w:right="113"/>
              <w:jc w:val="both"/>
              <w:rPr>
                <w:rFonts w:eastAsia="Arial" w:cs="Times New Roman"/>
                <w:b/>
              </w:rPr>
            </w:pPr>
            <w:r w:rsidRPr="005D0858">
              <w:rPr>
                <w:rFonts w:eastAsia="Arial" w:cs="Times New Roman"/>
              </w:rPr>
              <w:t xml:space="preserve">Za zaoferowanie okresu gwarancji 36 miesięcy bez limitu kilometrów lub 48 miesięcy z limitem przebiegu kilometrów 100 000 km – oferta otrzyma </w:t>
            </w:r>
            <w:r w:rsidRPr="005D0858">
              <w:rPr>
                <w:rFonts w:eastAsia="Arial" w:cs="Times New Roman"/>
                <w:b/>
              </w:rPr>
              <w:t>5</w:t>
            </w:r>
            <w:r w:rsidRPr="005D0858">
              <w:rPr>
                <w:rFonts w:eastAsia="Arial" w:cs="Times New Roman"/>
              </w:rPr>
              <w:t xml:space="preserve"> </w:t>
            </w:r>
            <w:proofErr w:type="spellStart"/>
            <w:r w:rsidRPr="005D0858">
              <w:rPr>
                <w:rFonts w:eastAsia="Arial" w:cs="Times New Roman"/>
              </w:rPr>
              <w:t>pkt</w:t>
            </w:r>
            <w:proofErr w:type="spellEnd"/>
          </w:p>
        </w:tc>
        <w:tc>
          <w:tcPr>
            <w:tcW w:w="1701" w:type="dxa"/>
            <w:vMerge w:val="restart"/>
            <w:shd w:val="clear" w:color="auto" w:fill="FFFFFF"/>
            <w:vAlign w:val="center"/>
          </w:tcPr>
          <w:p w:rsidR="005D0858" w:rsidRPr="005D0858" w:rsidRDefault="005D0858" w:rsidP="005D0858">
            <w:pPr>
              <w:spacing w:line="280" w:lineRule="exact"/>
              <w:ind w:left="113" w:right="113"/>
              <w:jc w:val="both"/>
              <w:rPr>
                <w:rFonts w:eastAsia="Arial" w:cs="Times New Roman"/>
              </w:rPr>
            </w:pPr>
            <w:r w:rsidRPr="005D0858">
              <w:rPr>
                <w:rFonts w:eastAsia="Arial" w:cs="Times New Roman"/>
              </w:rPr>
              <w:t>5</w:t>
            </w:r>
          </w:p>
        </w:tc>
      </w:tr>
      <w:tr w:rsidR="005D0858" w:rsidRPr="005D0858" w:rsidTr="00535859">
        <w:trPr>
          <w:trHeight w:hRule="exact" w:val="1292"/>
        </w:trPr>
        <w:tc>
          <w:tcPr>
            <w:tcW w:w="567" w:type="dxa"/>
            <w:vMerge/>
            <w:shd w:val="clear" w:color="auto" w:fill="FFFFFF"/>
            <w:vAlign w:val="center"/>
          </w:tcPr>
          <w:p w:rsidR="005D0858" w:rsidRPr="005D0858" w:rsidRDefault="005D0858" w:rsidP="005D0858">
            <w:pPr>
              <w:spacing w:line="280" w:lineRule="exact"/>
              <w:rPr>
                <w:rFonts w:eastAsia="Arial" w:cs="Times New Roman"/>
              </w:rPr>
            </w:pPr>
          </w:p>
        </w:tc>
        <w:tc>
          <w:tcPr>
            <w:tcW w:w="2410" w:type="dxa"/>
            <w:vMerge/>
            <w:shd w:val="clear" w:color="auto" w:fill="FFFFFF"/>
            <w:vAlign w:val="center"/>
          </w:tcPr>
          <w:p w:rsidR="005D0858" w:rsidRPr="005D0858" w:rsidRDefault="005D0858" w:rsidP="005D0858">
            <w:pPr>
              <w:spacing w:line="280" w:lineRule="exact"/>
              <w:ind w:left="113" w:right="113"/>
              <w:jc w:val="both"/>
              <w:rPr>
                <w:rFonts w:eastAsia="Arial" w:cs="Times New Roman"/>
              </w:rPr>
            </w:pPr>
          </w:p>
        </w:tc>
        <w:tc>
          <w:tcPr>
            <w:tcW w:w="4252" w:type="dxa"/>
            <w:shd w:val="clear" w:color="auto" w:fill="FFFFFF"/>
            <w:vAlign w:val="center"/>
          </w:tcPr>
          <w:p w:rsidR="005D0858" w:rsidRPr="005D0858" w:rsidRDefault="005D0858" w:rsidP="005D0858">
            <w:pPr>
              <w:spacing w:line="280" w:lineRule="exact"/>
              <w:ind w:left="113" w:right="113"/>
              <w:jc w:val="both"/>
              <w:rPr>
                <w:rFonts w:eastAsia="Arial" w:cs="Times New Roman"/>
              </w:rPr>
            </w:pPr>
            <w:r w:rsidRPr="005D0858">
              <w:rPr>
                <w:rFonts w:eastAsia="Arial" w:cs="Times New Roman"/>
              </w:rPr>
              <w:t xml:space="preserve">Za zaoferowanie okresu gwarancji 24 miesiące bez limitu kilometrów lub 36 miesięcy z limitem przebiegu kilometrów 100 000 km – oferta otrzyma </w:t>
            </w:r>
            <w:r w:rsidRPr="005D0858">
              <w:rPr>
                <w:rFonts w:eastAsia="Arial" w:cs="Times New Roman"/>
                <w:b/>
              </w:rPr>
              <w:t>0</w:t>
            </w:r>
            <w:r w:rsidRPr="005D0858">
              <w:rPr>
                <w:rFonts w:eastAsia="Arial" w:cs="Times New Roman"/>
              </w:rPr>
              <w:t xml:space="preserve"> </w:t>
            </w:r>
            <w:proofErr w:type="spellStart"/>
            <w:r w:rsidRPr="005D0858">
              <w:rPr>
                <w:rFonts w:eastAsia="Arial" w:cs="Times New Roman"/>
              </w:rPr>
              <w:t>pkt</w:t>
            </w:r>
            <w:proofErr w:type="spellEnd"/>
          </w:p>
        </w:tc>
        <w:tc>
          <w:tcPr>
            <w:tcW w:w="1701" w:type="dxa"/>
            <w:vMerge/>
            <w:shd w:val="clear" w:color="auto" w:fill="FFFFFF"/>
            <w:vAlign w:val="center"/>
          </w:tcPr>
          <w:p w:rsidR="005D0858" w:rsidRPr="005D0858" w:rsidRDefault="005D0858" w:rsidP="005D0858">
            <w:pPr>
              <w:spacing w:line="280" w:lineRule="exact"/>
              <w:ind w:left="113" w:right="113"/>
              <w:jc w:val="both"/>
              <w:rPr>
                <w:rFonts w:eastAsia="Arial" w:cs="Times New Roman"/>
              </w:rPr>
            </w:pPr>
          </w:p>
        </w:tc>
      </w:tr>
      <w:tr w:rsidR="005D0858" w:rsidRPr="005D0858" w:rsidTr="00535859">
        <w:trPr>
          <w:trHeight w:val="1247"/>
        </w:trPr>
        <w:tc>
          <w:tcPr>
            <w:tcW w:w="567" w:type="dxa"/>
            <w:vMerge w:val="restart"/>
            <w:shd w:val="clear" w:color="auto" w:fill="FFFFFF"/>
            <w:vAlign w:val="center"/>
          </w:tcPr>
          <w:p w:rsidR="005D0858" w:rsidRPr="005D0858" w:rsidRDefault="005D0858" w:rsidP="005D0858">
            <w:pPr>
              <w:spacing w:line="280" w:lineRule="exact"/>
              <w:rPr>
                <w:rFonts w:eastAsia="Arial" w:cs="Times New Roman"/>
              </w:rPr>
            </w:pPr>
            <w:r w:rsidRPr="005D0858">
              <w:rPr>
                <w:rFonts w:eastAsia="Arial" w:cs="Times New Roman"/>
              </w:rPr>
              <w:t>2.</w:t>
            </w:r>
          </w:p>
        </w:tc>
        <w:tc>
          <w:tcPr>
            <w:tcW w:w="2410" w:type="dxa"/>
            <w:vMerge w:val="restart"/>
            <w:shd w:val="clear" w:color="auto" w:fill="FFFFFF"/>
            <w:vAlign w:val="center"/>
          </w:tcPr>
          <w:p w:rsidR="005D0858" w:rsidRPr="005D0858" w:rsidRDefault="005D0858" w:rsidP="00555FB0">
            <w:pPr>
              <w:tabs>
                <w:tab w:val="left" w:pos="1776"/>
              </w:tabs>
              <w:spacing w:line="280" w:lineRule="exact"/>
              <w:ind w:left="113" w:right="113"/>
              <w:rPr>
                <w:rFonts w:eastAsia="Arial" w:cs="Times New Roman"/>
              </w:rPr>
            </w:pPr>
            <w:r w:rsidRPr="005D0858">
              <w:rPr>
                <w:rFonts w:eastAsia="Arial" w:cs="Times New Roman"/>
              </w:rPr>
              <w:t>Okres gwarancji na zewn. powłoki lakiernicze, korozję poszyć</w:t>
            </w:r>
            <w:r w:rsidR="00555FB0">
              <w:rPr>
                <w:rFonts w:eastAsia="Arial" w:cs="Times New Roman"/>
              </w:rPr>
              <w:t xml:space="preserve"> </w:t>
            </w:r>
            <w:r w:rsidRPr="005D0858">
              <w:rPr>
                <w:rFonts w:eastAsia="Arial" w:cs="Times New Roman"/>
              </w:rPr>
              <w:t>zewnętrznych oraz szkieletu nadwoz</w:t>
            </w:r>
            <w:r w:rsidR="00555FB0">
              <w:rPr>
                <w:rFonts w:eastAsia="Arial" w:cs="Times New Roman"/>
              </w:rPr>
              <w:t xml:space="preserve">ia </w:t>
            </w:r>
            <w:r w:rsidRPr="005D0858">
              <w:rPr>
                <w:rFonts w:eastAsia="Arial" w:cs="Times New Roman"/>
              </w:rPr>
              <w:t>i podwozia jak również pęknięć konstrukcji</w:t>
            </w:r>
          </w:p>
          <w:p w:rsidR="005D0858" w:rsidRPr="005D0858" w:rsidRDefault="005D0858" w:rsidP="005D0858">
            <w:pPr>
              <w:spacing w:line="280" w:lineRule="exact"/>
              <w:ind w:left="113" w:right="113"/>
              <w:rPr>
                <w:rFonts w:eastAsia="Arial" w:cs="Times New Roman"/>
              </w:rPr>
            </w:pPr>
            <w:r w:rsidRPr="005D0858">
              <w:rPr>
                <w:rFonts w:eastAsia="Arial" w:cs="Times New Roman"/>
              </w:rPr>
              <w:t>„G2”</w:t>
            </w:r>
          </w:p>
        </w:tc>
        <w:tc>
          <w:tcPr>
            <w:tcW w:w="4252" w:type="dxa"/>
            <w:shd w:val="clear" w:color="auto" w:fill="FFFFFF"/>
            <w:vAlign w:val="center"/>
          </w:tcPr>
          <w:p w:rsidR="005D0858" w:rsidRPr="005D0858" w:rsidRDefault="005D0858" w:rsidP="005D0858">
            <w:pPr>
              <w:spacing w:line="280" w:lineRule="exact"/>
              <w:ind w:left="126" w:right="113" w:hanging="126"/>
              <w:jc w:val="both"/>
              <w:rPr>
                <w:rFonts w:eastAsia="Arial" w:cs="Times New Roman"/>
              </w:rPr>
            </w:pPr>
            <w:r w:rsidRPr="005D0858">
              <w:rPr>
                <w:rFonts w:eastAsia="Arial" w:cs="Times New Roman"/>
              </w:rPr>
              <w:t xml:space="preserve">  Za zaoferowanie okresu gwarancji 60 miesięcy – oferta otrzyma </w:t>
            </w:r>
            <w:r w:rsidRPr="005D0858">
              <w:rPr>
                <w:rFonts w:eastAsia="Arial" w:cs="Times New Roman"/>
                <w:b/>
              </w:rPr>
              <w:t>5</w:t>
            </w:r>
            <w:r w:rsidRPr="005D0858">
              <w:rPr>
                <w:rFonts w:eastAsia="Arial" w:cs="Times New Roman"/>
              </w:rPr>
              <w:t xml:space="preserve"> </w:t>
            </w:r>
            <w:proofErr w:type="spellStart"/>
            <w:r w:rsidRPr="005D0858">
              <w:rPr>
                <w:rFonts w:eastAsia="Arial" w:cs="Times New Roman"/>
              </w:rPr>
              <w:t>pkt</w:t>
            </w:r>
            <w:proofErr w:type="spellEnd"/>
          </w:p>
        </w:tc>
        <w:tc>
          <w:tcPr>
            <w:tcW w:w="1701" w:type="dxa"/>
            <w:vMerge w:val="restart"/>
            <w:shd w:val="clear" w:color="auto" w:fill="FFFFFF"/>
            <w:vAlign w:val="center"/>
          </w:tcPr>
          <w:p w:rsidR="005D0858" w:rsidRPr="005D0858" w:rsidRDefault="005D0858" w:rsidP="005D0858">
            <w:pPr>
              <w:spacing w:line="280" w:lineRule="exact"/>
              <w:ind w:left="113" w:right="113"/>
              <w:jc w:val="both"/>
              <w:rPr>
                <w:rFonts w:eastAsia="Arial" w:cs="Times New Roman"/>
              </w:rPr>
            </w:pPr>
            <w:r w:rsidRPr="005D0858">
              <w:rPr>
                <w:rFonts w:eastAsia="Arial" w:cs="Times New Roman"/>
              </w:rPr>
              <w:t>5</w:t>
            </w:r>
          </w:p>
        </w:tc>
        <w:bookmarkStart w:id="1" w:name="_GoBack"/>
        <w:bookmarkEnd w:id="1"/>
      </w:tr>
      <w:tr w:rsidR="005D0858" w:rsidRPr="005D0858" w:rsidTr="00D34FC8">
        <w:trPr>
          <w:trHeight w:val="1121"/>
        </w:trPr>
        <w:tc>
          <w:tcPr>
            <w:tcW w:w="567" w:type="dxa"/>
            <w:vMerge/>
            <w:shd w:val="clear" w:color="auto" w:fill="FFFFFF"/>
            <w:vAlign w:val="center"/>
          </w:tcPr>
          <w:p w:rsidR="005D0858" w:rsidRPr="005D0858" w:rsidRDefault="005D0858" w:rsidP="005D0858">
            <w:pPr>
              <w:spacing w:line="280" w:lineRule="exact"/>
              <w:rPr>
                <w:rFonts w:eastAsia="Arial" w:cs="Times New Roman"/>
              </w:rPr>
            </w:pPr>
          </w:p>
        </w:tc>
        <w:tc>
          <w:tcPr>
            <w:tcW w:w="2410" w:type="dxa"/>
            <w:vMerge/>
            <w:shd w:val="clear" w:color="auto" w:fill="FFFFFF"/>
            <w:vAlign w:val="center"/>
          </w:tcPr>
          <w:p w:rsidR="005D0858" w:rsidRPr="005D0858" w:rsidRDefault="005D0858" w:rsidP="005D0858">
            <w:pPr>
              <w:tabs>
                <w:tab w:val="left" w:pos="1776"/>
              </w:tabs>
              <w:spacing w:line="280" w:lineRule="exact"/>
              <w:ind w:left="113" w:right="113"/>
              <w:rPr>
                <w:rFonts w:eastAsia="Arial" w:cs="Times New Roman"/>
              </w:rPr>
            </w:pPr>
          </w:p>
        </w:tc>
        <w:tc>
          <w:tcPr>
            <w:tcW w:w="4252" w:type="dxa"/>
            <w:shd w:val="clear" w:color="auto" w:fill="FFFFFF"/>
            <w:vAlign w:val="center"/>
          </w:tcPr>
          <w:p w:rsidR="005D0858" w:rsidRPr="005D0858" w:rsidRDefault="005D0858" w:rsidP="005D0858">
            <w:pPr>
              <w:spacing w:line="280" w:lineRule="exact"/>
              <w:ind w:left="113" w:right="113"/>
              <w:jc w:val="both"/>
              <w:rPr>
                <w:rFonts w:eastAsia="Arial" w:cs="Times New Roman"/>
                <w:b/>
              </w:rPr>
            </w:pPr>
            <w:r w:rsidRPr="005D0858">
              <w:rPr>
                <w:rFonts w:eastAsia="Arial" w:cs="Times New Roman"/>
              </w:rPr>
              <w:t xml:space="preserve">Za zaoferowanie okresu gwarancji 36 miesięcy – oferta otrzyma </w:t>
            </w:r>
            <w:r w:rsidRPr="005D0858">
              <w:rPr>
                <w:rFonts w:eastAsia="Arial" w:cs="Times New Roman"/>
                <w:b/>
              </w:rPr>
              <w:t>0</w:t>
            </w:r>
            <w:r w:rsidRPr="005D0858">
              <w:rPr>
                <w:rFonts w:eastAsia="Arial" w:cs="Times New Roman"/>
              </w:rPr>
              <w:t xml:space="preserve"> </w:t>
            </w:r>
            <w:proofErr w:type="spellStart"/>
            <w:r w:rsidRPr="005D0858">
              <w:rPr>
                <w:rFonts w:eastAsia="Arial" w:cs="Times New Roman"/>
              </w:rPr>
              <w:t>pkt</w:t>
            </w:r>
            <w:proofErr w:type="spellEnd"/>
          </w:p>
        </w:tc>
        <w:tc>
          <w:tcPr>
            <w:tcW w:w="1701" w:type="dxa"/>
            <w:vMerge/>
            <w:shd w:val="clear" w:color="auto" w:fill="FFFFFF"/>
            <w:vAlign w:val="center"/>
          </w:tcPr>
          <w:p w:rsidR="005D0858" w:rsidRPr="005D0858" w:rsidRDefault="005D0858" w:rsidP="005D0858">
            <w:pPr>
              <w:spacing w:line="280" w:lineRule="exact"/>
              <w:ind w:right="113"/>
              <w:jc w:val="both"/>
              <w:rPr>
                <w:rFonts w:eastAsia="Arial" w:cs="Times New Roman"/>
              </w:rPr>
            </w:pPr>
          </w:p>
        </w:tc>
      </w:tr>
    </w:tbl>
    <w:bookmarkEnd w:id="0"/>
    <w:p w:rsidR="005D0858" w:rsidRPr="005D0858" w:rsidRDefault="002904E4" w:rsidP="005D0858">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lastRenderedPageBreak/>
        <w:t>Punkty przyznane wykonawcy w zakresie każdego z trzech kryteriów określonych w ust. 3 zostaną zsumowane. Suma uzyskanych punktów stanowić będzie końcową ocenę oferty „L”.</w:t>
      </w:r>
    </w:p>
    <w:p w:rsidR="005D0858" w:rsidRDefault="005D0858" w:rsidP="0005014D">
      <w:pPr>
        <w:pStyle w:val="Teksttreci"/>
        <w:shd w:val="clear" w:color="auto" w:fill="auto"/>
        <w:suppressAutoHyphens w:val="0"/>
        <w:spacing w:after="0" w:line="312" w:lineRule="auto"/>
        <w:ind w:left="567"/>
        <w:jc w:val="center"/>
        <w:rPr>
          <w:sz w:val="24"/>
          <w:szCs w:val="24"/>
        </w:rPr>
      </w:pPr>
      <w:r w:rsidRPr="005D0858">
        <w:rPr>
          <w:sz w:val="24"/>
          <w:szCs w:val="24"/>
        </w:rPr>
        <w:t>L = C + P + S + M + G1 + G2</w:t>
      </w:r>
    </w:p>
    <w:p w:rsidR="0005014D" w:rsidRPr="0005014D" w:rsidRDefault="0005014D" w:rsidP="0005014D">
      <w:pPr>
        <w:pStyle w:val="Teksttreci"/>
        <w:shd w:val="clear" w:color="auto" w:fill="auto"/>
        <w:suppressAutoHyphens w:val="0"/>
        <w:spacing w:after="0" w:line="312" w:lineRule="auto"/>
        <w:ind w:left="567"/>
        <w:jc w:val="center"/>
        <w:rPr>
          <w:sz w:val="24"/>
          <w:szCs w:val="24"/>
        </w:rPr>
      </w:pPr>
    </w:p>
    <w:p w:rsidR="005D0858"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Zamawiający udzieli zamówienia Wykonawcy, którego oferta spełniać będzie wymagania określone w SWZ i otrzyma najwyższą wartość punktową w ww. kryteriach oceny ofert.</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Dla celów porównania ofert w zakresie kryterium ceny, w przypadku złożenia oferty przez podmiot zagraniczny:</w:t>
      </w:r>
    </w:p>
    <w:p w:rsidR="00555FB0" w:rsidRPr="00555FB0" w:rsidRDefault="00555FB0" w:rsidP="00555FB0">
      <w:pPr>
        <w:pStyle w:val="Akapitzlist"/>
        <w:numPr>
          <w:ilvl w:val="0"/>
          <w:numId w:val="46"/>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 xml:space="preserve">z krajów Unii Europejskiej, Zamawiający doliczy do ceny ofertowej Wykonawcy różnicę w kwocie należnego podatku VAT, obciążającego Zamawiającego </w:t>
      </w:r>
      <w:r w:rsidRPr="00555FB0">
        <w:rPr>
          <w:rFonts w:ascii="Times New Roman" w:eastAsia="Times New Roman" w:hAnsi="Times New Roman" w:cs="Times New Roman"/>
          <w:sz w:val="24"/>
          <w:szCs w:val="24"/>
          <w:lang w:eastAsia="ar-SA"/>
        </w:rPr>
        <w:br/>
        <w:t>z tytułu realizacji umowy;</w:t>
      </w:r>
    </w:p>
    <w:p w:rsidR="00555FB0" w:rsidRPr="00555FB0" w:rsidRDefault="00555FB0" w:rsidP="00555FB0">
      <w:pPr>
        <w:pStyle w:val="Akapitzlist"/>
        <w:numPr>
          <w:ilvl w:val="0"/>
          <w:numId w:val="46"/>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z państw trzecich, Zamawiający doliczy do ceny ofertowej Wykonawcy różnicę</w:t>
      </w:r>
      <w:r w:rsidRPr="00555FB0">
        <w:rPr>
          <w:rFonts w:ascii="Times New Roman" w:eastAsia="Times New Roman" w:hAnsi="Times New Roman" w:cs="Times New Roman"/>
          <w:sz w:val="24"/>
          <w:szCs w:val="24"/>
          <w:lang w:eastAsia="ar-SA"/>
        </w:rPr>
        <w:br/>
        <w:t>w kwocie należnego podatku VAT, obciążającego Zamawiającego z tytułu realizacji umowy oraz cło.</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toku badania i oceny ofert Zamawiający może żądać od Wykonawców wyjaśnień dotyczących treści złożonych ofert.</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O poprawieniu omyłek Zamawiający niezwłocznie zawiadomi Wykonawcę, </w:t>
      </w:r>
      <w:r w:rsidRPr="00555FB0">
        <w:rPr>
          <w:rFonts w:ascii="Times New Roman" w:eastAsia="Times New Roman" w:hAnsi="Times New Roman" w:cs="Times New Roman"/>
          <w:sz w:val="24"/>
          <w:szCs w:val="24"/>
          <w:lang w:eastAsia="ar-SA"/>
        </w:rPr>
        <w:br/>
        <w:t>którego oferta została poprawiona.</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Wykonawca, w którego ofercie została stwierdzona na podstawie art. 223 ust. 2 </w:t>
      </w:r>
      <w:proofErr w:type="spellStart"/>
      <w:r w:rsidRPr="00555FB0">
        <w:rPr>
          <w:rFonts w:ascii="Times New Roman" w:eastAsia="Times New Roman" w:hAnsi="Times New Roman" w:cs="Times New Roman"/>
          <w:sz w:val="24"/>
          <w:szCs w:val="24"/>
          <w:lang w:eastAsia="ar-SA"/>
        </w:rPr>
        <w:t>pkt</w:t>
      </w:r>
      <w:proofErr w:type="spellEnd"/>
      <w:r w:rsidRPr="00555FB0">
        <w:rPr>
          <w:rFonts w:ascii="Times New Roman" w:eastAsia="Times New Roman" w:hAnsi="Times New Roman" w:cs="Times New Roman"/>
          <w:sz w:val="24"/>
          <w:szCs w:val="24"/>
          <w:lang w:eastAsia="ar-SA"/>
        </w:rPr>
        <w:t xml:space="preserve"> 3  ustawy </w:t>
      </w:r>
      <w:proofErr w:type="spellStart"/>
      <w:r w:rsidRPr="00555FB0">
        <w:rPr>
          <w:rFonts w:ascii="Times New Roman" w:eastAsia="Times New Roman" w:hAnsi="Times New Roman" w:cs="Times New Roman"/>
          <w:sz w:val="24"/>
          <w:szCs w:val="24"/>
          <w:lang w:eastAsia="ar-SA"/>
        </w:rPr>
        <w:t>Pzp</w:t>
      </w:r>
      <w:proofErr w:type="spellEnd"/>
      <w:r w:rsidRPr="00555FB0">
        <w:rPr>
          <w:rFonts w:ascii="Times New Roman" w:eastAsia="Times New Roman" w:hAnsi="Times New Roman" w:cs="Times New Roman"/>
          <w:sz w:val="24"/>
          <w:szCs w:val="24"/>
          <w:lang w:eastAsia="ar-SA"/>
        </w:rPr>
        <w:t xml:space="preserve"> omyłka w terminie 3 dni od dnia doręczenia zawiadomienia zobowiązany</w:t>
      </w:r>
      <w:r w:rsidRPr="00555FB0">
        <w:rPr>
          <w:rFonts w:ascii="Times New Roman" w:eastAsia="Times New Roman" w:hAnsi="Times New Roman" w:cs="Times New Roman"/>
          <w:sz w:val="24"/>
          <w:szCs w:val="24"/>
          <w:lang w:eastAsia="ar-SA"/>
        </w:rPr>
        <w:br/>
        <w:t>jest wyrazić zgodę na jej poprawienie.</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Brak zgody na zawiadomienie w terminie wskazanym w ust. 8 skutkuje odrzuceniem oferty</w:t>
      </w:r>
      <w:r w:rsidR="00555FB0" w:rsidRPr="00555FB0">
        <w:rPr>
          <w:rFonts w:ascii="Times New Roman" w:eastAsia="Times New Roman" w:hAnsi="Times New Roman" w:cs="Times New Roman"/>
          <w:sz w:val="24"/>
          <w:szCs w:val="24"/>
          <w:lang w:eastAsia="ar-SA"/>
        </w:rPr>
        <w:t>.</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Jeżeli nie można wybrać oferty najkorzystniejszej z uwagi na to, że dwie lub więcej ofert przedstawia taki sam bilans ceny lub kosztu i innych kryteriów oceny ofert, </w:t>
      </w:r>
      <w:r w:rsidRPr="00555FB0">
        <w:rPr>
          <w:rFonts w:ascii="Times New Roman" w:eastAsia="Times New Roman" w:hAnsi="Times New Roman" w:cs="Times New Roman"/>
          <w:sz w:val="24"/>
          <w:szCs w:val="24"/>
          <w:lang w:eastAsia="ar-SA"/>
        </w:rPr>
        <w:br/>
        <w:t xml:space="preserve">Zamawiający wybiera spośród tych ofert ofertę, która otrzymała najwyższą ocenę </w:t>
      </w:r>
      <w:r w:rsidRPr="00555FB0">
        <w:rPr>
          <w:rFonts w:ascii="Times New Roman" w:eastAsia="Times New Roman" w:hAnsi="Times New Roman" w:cs="Times New Roman"/>
          <w:sz w:val="24"/>
          <w:szCs w:val="24"/>
          <w:lang w:eastAsia="ar-SA"/>
        </w:rPr>
        <w:br/>
        <w:t xml:space="preserve">w kryterium o najwyższej wadze.  Jeżeli oferty otrzymały taką samą ocenę w kryterium </w:t>
      </w:r>
      <w:r w:rsidR="008D4B36">
        <w:rPr>
          <w:rFonts w:ascii="Times New Roman" w:eastAsia="Times New Roman" w:hAnsi="Times New Roman" w:cs="Times New Roman"/>
          <w:sz w:val="24"/>
          <w:szCs w:val="24"/>
          <w:lang w:eastAsia="ar-SA"/>
        </w:rPr>
        <w:br/>
      </w:r>
      <w:r w:rsidRPr="00555FB0">
        <w:rPr>
          <w:rFonts w:ascii="Times New Roman" w:eastAsia="Times New Roman" w:hAnsi="Times New Roman" w:cs="Times New Roman"/>
          <w:sz w:val="24"/>
          <w:szCs w:val="24"/>
          <w:lang w:eastAsia="ar-SA"/>
        </w:rPr>
        <w:t>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w:t>
      </w:r>
    </w:p>
    <w:p w:rsidR="00555FB0"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Wykonawcy składając oferty dodatkowe nie mogą zaoferować cen lub kosztów wyższych niż zaoferowane w uprzednio złożonych przez nich ofertach.</w:t>
      </w:r>
    </w:p>
    <w:p w:rsidR="002904E4" w:rsidRPr="00555FB0" w:rsidRDefault="002904E4" w:rsidP="00555FB0">
      <w:pPr>
        <w:pStyle w:val="Akapitzlist"/>
        <w:numPr>
          <w:ilvl w:val="0"/>
          <w:numId w:val="44"/>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NewRoman" w:hAnsi="Times New Roman" w:cs="Times New Roman"/>
          <w:iCs/>
          <w:sz w:val="24"/>
          <w:szCs w:val="24"/>
          <w:lang w:eastAsia="ar-SA"/>
        </w:rPr>
        <w:t>Zamawiający udzieli zamówienia Wykonawcy, którego oferta odpowiada wszystkim warunkom SWZ oraz uzyska najwyższą pozycję w rankingu.</w:t>
      </w:r>
    </w:p>
    <w:p w:rsidR="008D4B36" w:rsidRPr="0005014D" w:rsidRDefault="008D4B36" w:rsidP="008D4B36">
      <w:pPr>
        <w:spacing w:line="288" w:lineRule="auto"/>
        <w:ind w:left="75" w:right="-1"/>
        <w:jc w:val="both"/>
        <w:rPr>
          <w:b/>
        </w:rPr>
      </w:pPr>
      <w:bookmarkStart w:id="2" w:name="_Toc61983108"/>
      <w:bookmarkStart w:id="3" w:name="_Toc163567293"/>
      <w:r w:rsidRPr="0005014D">
        <w:rPr>
          <w:b/>
        </w:rPr>
        <w:lastRenderedPageBreak/>
        <w:t xml:space="preserve">ROZDZIAŁ XIX </w:t>
      </w:r>
    </w:p>
    <w:p w:rsidR="008D4B36" w:rsidRPr="0005014D" w:rsidRDefault="008D4B36" w:rsidP="008D4B36">
      <w:pPr>
        <w:spacing w:after="120" w:line="288" w:lineRule="auto"/>
        <w:ind w:left="74"/>
        <w:jc w:val="both"/>
        <w:rPr>
          <w:b/>
        </w:rPr>
      </w:pPr>
      <w:r w:rsidRPr="0005014D">
        <w:rPr>
          <w:b/>
        </w:rPr>
        <w:t>Informacja o podstawie odrzucenia ofert</w:t>
      </w:r>
      <w:bookmarkEnd w:id="2"/>
      <w:bookmarkEnd w:id="3"/>
    </w:p>
    <w:p w:rsidR="008D4B36" w:rsidRPr="0005014D" w:rsidRDefault="008D4B36" w:rsidP="008D4B36">
      <w:pPr>
        <w:widowControl/>
        <w:numPr>
          <w:ilvl w:val="0"/>
          <w:numId w:val="47"/>
        </w:numPr>
        <w:autoSpaceDN/>
        <w:spacing w:line="288" w:lineRule="auto"/>
        <w:ind w:right="-1"/>
        <w:jc w:val="both"/>
        <w:textAlignment w:val="auto"/>
      </w:pPr>
      <w:r w:rsidRPr="0005014D">
        <w:t>Zamawiający odrzuca ofertę, jeżeli:</w:t>
      </w:r>
      <w:bookmarkStart w:id="4" w:name="mip69414323"/>
      <w:bookmarkEnd w:id="4"/>
    </w:p>
    <w:p w:rsidR="008D4B36" w:rsidRPr="0005014D" w:rsidRDefault="008D4B36" w:rsidP="008D4B36">
      <w:pPr>
        <w:widowControl/>
        <w:numPr>
          <w:ilvl w:val="0"/>
          <w:numId w:val="48"/>
        </w:numPr>
        <w:autoSpaceDN/>
        <w:spacing w:line="288" w:lineRule="auto"/>
        <w:ind w:right="-1"/>
        <w:jc w:val="both"/>
        <w:textAlignment w:val="auto"/>
      </w:pPr>
      <w:r w:rsidRPr="0005014D">
        <w:t>została złożona po terminie składania ofert</w:t>
      </w:r>
      <w:bookmarkStart w:id="5" w:name="mip69414324"/>
      <w:bookmarkEnd w:id="5"/>
      <w:r w:rsidRPr="0005014D">
        <w:t>;</w:t>
      </w:r>
    </w:p>
    <w:p w:rsidR="008D4B36" w:rsidRPr="0005014D" w:rsidRDefault="008D4B36" w:rsidP="008D4B36">
      <w:pPr>
        <w:widowControl/>
        <w:numPr>
          <w:ilvl w:val="0"/>
          <w:numId w:val="48"/>
        </w:numPr>
        <w:autoSpaceDN/>
        <w:spacing w:line="288" w:lineRule="auto"/>
        <w:ind w:right="-1"/>
        <w:jc w:val="both"/>
        <w:textAlignment w:val="auto"/>
      </w:pPr>
      <w:r w:rsidRPr="0005014D">
        <w:t>została złożona przez wykonawcę:</w:t>
      </w:r>
    </w:p>
    <w:p w:rsidR="008D4B36" w:rsidRPr="0005014D" w:rsidRDefault="008D4B36" w:rsidP="008D4B36">
      <w:pPr>
        <w:widowControl/>
        <w:numPr>
          <w:ilvl w:val="0"/>
          <w:numId w:val="49"/>
        </w:numPr>
        <w:autoSpaceDN/>
        <w:spacing w:line="288" w:lineRule="auto"/>
        <w:ind w:right="-1"/>
        <w:jc w:val="both"/>
        <w:textAlignment w:val="auto"/>
      </w:pPr>
      <w:r w:rsidRPr="0005014D">
        <w:t>podlegającego wykluczeniu z postępowania lub</w:t>
      </w:r>
    </w:p>
    <w:p w:rsidR="008D4B36" w:rsidRPr="0005014D" w:rsidRDefault="008D4B36" w:rsidP="008D4B36">
      <w:pPr>
        <w:widowControl/>
        <w:numPr>
          <w:ilvl w:val="0"/>
          <w:numId w:val="49"/>
        </w:numPr>
        <w:autoSpaceDN/>
        <w:spacing w:line="288" w:lineRule="auto"/>
        <w:ind w:right="-1"/>
        <w:jc w:val="both"/>
        <w:textAlignment w:val="auto"/>
      </w:pPr>
      <w:r w:rsidRPr="0005014D">
        <w:t> niespełniającego warunków udziału w postępowaniu, lub</w:t>
      </w:r>
    </w:p>
    <w:p w:rsidR="008D4B36" w:rsidRPr="0005014D" w:rsidRDefault="008D4B36" w:rsidP="008D4B36">
      <w:pPr>
        <w:widowControl/>
        <w:numPr>
          <w:ilvl w:val="0"/>
          <w:numId w:val="49"/>
        </w:numPr>
        <w:autoSpaceDN/>
        <w:spacing w:line="288" w:lineRule="auto"/>
        <w:ind w:right="-1"/>
        <w:jc w:val="both"/>
        <w:textAlignment w:val="auto"/>
      </w:pPr>
      <w:r w:rsidRPr="0005014D">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bookmarkStart w:id="6" w:name="mip69414325"/>
      <w:bookmarkEnd w:id="6"/>
    </w:p>
    <w:p w:rsidR="008D4B36" w:rsidRPr="0005014D" w:rsidRDefault="008D4B36" w:rsidP="008D4B36">
      <w:pPr>
        <w:widowControl/>
        <w:numPr>
          <w:ilvl w:val="0"/>
          <w:numId w:val="48"/>
        </w:numPr>
        <w:autoSpaceDN/>
        <w:spacing w:line="288" w:lineRule="auto"/>
        <w:ind w:right="-1"/>
        <w:jc w:val="both"/>
        <w:textAlignment w:val="auto"/>
      </w:pPr>
      <w:r w:rsidRPr="0005014D">
        <w:t>jest niezgodna z przepisami ustawy;</w:t>
      </w:r>
      <w:bookmarkStart w:id="7" w:name="mip69414326"/>
      <w:bookmarkEnd w:id="7"/>
    </w:p>
    <w:p w:rsidR="008D4B36" w:rsidRPr="0005014D" w:rsidRDefault="008D4B36" w:rsidP="008D4B36">
      <w:pPr>
        <w:widowControl/>
        <w:numPr>
          <w:ilvl w:val="0"/>
          <w:numId w:val="48"/>
        </w:numPr>
        <w:autoSpaceDN/>
        <w:spacing w:line="288" w:lineRule="auto"/>
        <w:ind w:right="-1"/>
        <w:jc w:val="both"/>
        <w:textAlignment w:val="auto"/>
      </w:pPr>
      <w:r w:rsidRPr="0005014D">
        <w:t>jest nieważna na podstawie odrębnych przepisów;</w:t>
      </w:r>
      <w:bookmarkStart w:id="8" w:name="mip69414327"/>
      <w:bookmarkEnd w:id="8"/>
    </w:p>
    <w:p w:rsidR="008D4B36" w:rsidRPr="0005014D" w:rsidRDefault="008D4B36" w:rsidP="008D4B36">
      <w:pPr>
        <w:widowControl/>
        <w:numPr>
          <w:ilvl w:val="0"/>
          <w:numId w:val="48"/>
        </w:numPr>
        <w:autoSpaceDN/>
        <w:spacing w:line="288" w:lineRule="auto"/>
        <w:ind w:right="-1"/>
        <w:jc w:val="both"/>
        <w:textAlignment w:val="auto"/>
      </w:pPr>
      <w:r w:rsidRPr="0005014D">
        <w:t>jej treść jest niezgodna z warunkami zamówienia;</w:t>
      </w:r>
      <w:bookmarkStart w:id="9" w:name="mip69414328"/>
      <w:bookmarkEnd w:id="9"/>
    </w:p>
    <w:p w:rsidR="008D4B36" w:rsidRPr="0005014D" w:rsidRDefault="008D4B36" w:rsidP="008D4B36">
      <w:pPr>
        <w:widowControl/>
        <w:numPr>
          <w:ilvl w:val="0"/>
          <w:numId w:val="48"/>
        </w:numPr>
        <w:autoSpaceDN/>
        <w:spacing w:line="288" w:lineRule="auto"/>
        <w:ind w:right="-1"/>
        <w:jc w:val="both"/>
        <w:textAlignment w:val="auto"/>
      </w:pPr>
      <w:r w:rsidRPr="0005014D">
        <w:t>nie została sporządzona lub przekazana w sposób zgodny z wymaganiami technicznymi oraz organizacyjnymi sporządzania lub przekazywania ofert przy użyciu środków komunikacji elektronicznej określonymi przez zamawiającego;</w:t>
      </w:r>
      <w:bookmarkStart w:id="10" w:name="mip69414329"/>
      <w:bookmarkEnd w:id="10"/>
    </w:p>
    <w:p w:rsidR="008D4B36" w:rsidRPr="0005014D" w:rsidRDefault="008D4B36" w:rsidP="008D4B36">
      <w:pPr>
        <w:widowControl/>
        <w:numPr>
          <w:ilvl w:val="0"/>
          <w:numId w:val="48"/>
        </w:numPr>
        <w:autoSpaceDN/>
        <w:spacing w:line="288" w:lineRule="auto"/>
        <w:ind w:right="-1"/>
        <w:jc w:val="both"/>
        <w:textAlignment w:val="auto"/>
      </w:pPr>
      <w:r w:rsidRPr="0005014D">
        <w:t>została złożona w warunkach czynu nieuczciwej konkurencji w rozumieniu ustawy z dnia 16 kwietnia 1993 r. o zwalczaniu nieuczciwej konkurencji;</w:t>
      </w:r>
      <w:bookmarkStart w:id="11" w:name="mip69414330"/>
      <w:bookmarkEnd w:id="11"/>
    </w:p>
    <w:p w:rsidR="008D4B36" w:rsidRPr="0005014D" w:rsidRDefault="008D4B36" w:rsidP="008D4B36">
      <w:pPr>
        <w:widowControl/>
        <w:numPr>
          <w:ilvl w:val="0"/>
          <w:numId w:val="48"/>
        </w:numPr>
        <w:autoSpaceDN/>
        <w:spacing w:line="288" w:lineRule="auto"/>
        <w:ind w:right="-1"/>
        <w:jc w:val="both"/>
        <w:textAlignment w:val="auto"/>
      </w:pPr>
      <w:r w:rsidRPr="0005014D">
        <w:t>zawiera rażąco niską cenę lub koszt w stosunku do przedmiotu zamówienia;</w:t>
      </w:r>
      <w:bookmarkStart w:id="12" w:name="mip69414331"/>
      <w:bookmarkEnd w:id="12"/>
    </w:p>
    <w:p w:rsidR="008D4B36" w:rsidRPr="0005014D" w:rsidRDefault="008D4B36" w:rsidP="008D4B36">
      <w:pPr>
        <w:widowControl/>
        <w:numPr>
          <w:ilvl w:val="0"/>
          <w:numId w:val="48"/>
        </w:numPr>
        <w:autoSpaceDN/>
        <w:spacing w:line="288" w:lineRule="auto"/>
        <w:ind w:right="-1"/>
        <w:jc w:val="both"/>
        <w:textAlignment w:val="auto"/>
      </w:pPr>
      <w:r w:rsidRPr="0005014D">
        <w:t>została złożona przez wykonawcę niezaproszonego do składania ofert;</w:t>
      </w:r>
      <w:bookmarkStart w:id="13" w:name="mip69414332"/>
      <w:bookmarkEnd w:id="13"/>
    </w:p>
    <w:p w:rsidR="008D4B36" w:rsidRPr="0005014D" w:rsidRDefault="008D4B36" w:rsidP="008D4B36">
      <w:pPr>
        <w:widowControl/>
        <w:numPr>
          <w:ilvl w:val="0"/>
          <w:numId w:val="48"/>
        </w:numPr>
        <w:autoSpaceDN/>
        <w:spacing w:line="288" w:lineRule="auto"/>
        <w:ind w:right="-1"/>
        <w:jc w:val="both"/>
        <w:textAlignment w:val="auto"/>
      </w:pPr>
      <w:r w:rsidRPr="0005014D">
        <w:t>zawiera błędy w obliczeniu ceny lub kosztu;</w:t>
      </w:r>
      <w:bookmarkStart w:id="14" w:name="mip69414333"/>
      <w:bookmarkEnd w:id="14"/>
    </w:p>
    <w:p w:rsidR="008D4B36" w:rsidRPr="0005014D" w:rsidRDefault="008D4B36" w:rsidP="008D4B36">
      <w:pPr>
        <w:widowControl/>
        <w:numPr>
          <w:ilvl w:val="0"/>
          <w:numId w:val="48"/>
        </w:numPr>
        <w:autoSpaceDN/>
        <w:spacing w:line="288" w:lineRule="auto"/>
        <w:ind w:right="-1"/>
        <w:jc w:val="both"/>
        <w:textAlignment w:val="auto"/>
      </w:pPr>
      <w:r w:rsidRPr="0005014D">
        <w:t xml:space="preserve">wykonawca w wyznaczonym terminie zakwestionował poprawienie omyłki, </w:t>
      </w:r>
      <w:r w:rsidR="0005014D">
        <w:br/>
      </w:r>
      <w:r w:rsidRPr="0005014D">
        <w:t>o której mowa w </w:t>
      </w:r>
      <w:hyperlink r:id="rId23"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5" w:name="mip69414334"/>
      <w:bookmarkEnd w:id="15"/>
    </w:p>
    <w:p w:rsidR="008D4B36" w:rsidRPr="0005014D" w:rsidRDefault="008D4B36" w:rsidP="008D4B36">
      <w:pPr>
        <w:widowControl/>
        <w:numPr>
          <w:ilvl w:val="0"/>
          <w:numId w:val="48"/>
        </w:numPr>
        <w:autoSpaceDN/>
        <w:spacing w:line="288" w:lineRule="auto"/>
        <w:ind w:right="-1"/>
        <w:jc w:val="both"/>
        <w:textAlignment w:val="auto"/>
      </w:pPr>
      <w:r w:rsidRPr="0005014D">
        <w:t>wykonawca nie wyraził pisemnej zgody na przedłużenie terminu związania ofertą;</w:t>
      </w:r>
      <w:bookmarkStart w:id="16" w:name="mip69414335"/>
      <w:bookmarkEnd w:id="16"/>
    </w:p>
    <w:p w:rsidR="008D4B36" w:rsidRPr="0005014D" w:rsidRDefault="008D4B36" w:rsidP="008D4B36">
      <w:pPr>
        <w:widowControl/>
        <w:numPr>
          <w:ilvl w:val="0"/>
          <w:numId w:val="48"/>
        </w:numPr>
        <w:autoSpaceDN/>
        <w:spacing w:line="288" w:lineRule="auto"/>
        <w:ind w:right="-1"/>
        <w:jc w:val="both"/>
        <w:textAlignment w:val="auto"/>
      </w:pPr>
      <w:r w:rsidRPr="0005014D">
        <w:t>wykonawca nie wyraził pisemnej zgody na wybór jego oferty po upływie terminu związania ofertą;</w:t>
      </w:r>
      <w:bookmarkStart w:id="17" w:name="mip69414336"/>
      <w:bookmarkEnd w:id="17"/>
    </w:p>
    <w:p w:rsidR="008D4B36" w:rsidRPr="0005014D" w:rsidRDefault="008D4B36" w:rsidP="008D4B36">
      <w:pPr>
        <w:widowControl/>
        <w:numPr>
          <w:ilvl w:val="0"/>
          <w:numId w:val="48"/>
        </w:numPr>
        <w:autoSpaceDN/>
        <w:spacing w:line="288" w:lineRule="auto"/>
        <w:ind w:right="-1"/>
        <w:jc w:val="both"/>
        <w:textAlignment w:val="auto"/>
      </w:pPr>
      <w:r w:rsidRPr="0005014D">
        <w:t>wykonawca nie wniósł wadium, lub wniósł w sposób nieprawidłowy lub nie utrzymywał wadium nieprzerwanie do upływu terminu związania ofertą lub złożył wniosek o zwrot wadium w przypadku, o którym mowa w </w:t>
      </w:r>
      <w:hyperlink r:id="rId24"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8" w:name="mip69414337"/>
      <w:bookmarkEnd w:id="18"/>
    </w:p>
    <w:p w:rsidR="008D4B36" w:rsidRPr="0005014D" w:rsidRDefault="008D4B36" w:rsidP="008D4B36">
      <w:pPr>
        <w:widowControl/>
        <w:numPr>
          <w:ilvl w:val="0"/>
          <w:numId w:val="48"/>
        </w:numPr>
        <w:autoSpaceDN/>
        <w:spacing w:line="288" w:lineRule="auto"/>
        <w:ind w:right="-1"/>
        <w:jc w:val="both"/>
        <w:textAlignment w:val="auto"/>
      </w:pPr>
      <w:r w:rsidRPr="0005014D">
        <w:t>oferta wariantowa nie została złożona lub nie spełnia minimalnych wymagań określonych przez zamawiającego, w przypadku gdy zamawiający wymagał jej złożenia;</w:t>
      </w:r>
      <w:bookmarkStart w:id="19" w:name="mip69414338"/>
      <w:bookmarkEnd w:id="19"/>
    </w:p>
    <w:p w:rsidR="008D4B36" w:rsidRPr="0005014D" w:rsidRDefault="008D4B36" w:rsidP="008D4B36">
      <w:pPr>
        <w:widowControl/>
        <w:numPr>
          <w:ilvl w:val="0"/>
          <w:numId w:val="48"/>
        </w:numPr>
        <w:autoSpaceDN/>
        <w:spacing w:line="288" w:lineRule="auto"/>
        <w:ind w:right="-1"/>
        <w:jc w:val="both"/>
        <w:textAlignment w:val="auto"/>
      </w:pPr>
      <w:r w:rsidRPr="0005014D">
        <w:t>jej przyjęcie naruszałoby bezpieczeństwo publiczne lub istotny interes bezpieczeństwa państwa, a tego bezpieczeństwa lub interesu nie można zagwarantować w inny sposób;</w:t>
      </w:r>
      <w:bookmarkStart w:id="20" w:name="mip69414339"/>
      <w:bookmarkEnd w:id="20"/>
    </w:p>
    <w:p w:rsidR="008D4B36" w:rsidRPr="0005014D" w:rsidRDefault="008D4B36" w:rsidP="008D4B36">
      <w:pPr>
        <w:widowControl/>
        <w:numPr>
          <w:ilvl w:val="0"/>
          <w:numId w:val="48"/>
        </w:numPr>
        <w:autoSpaceDN/>
        <w:spacing w:line="288" w:lineRule="auto"/>
        <w:ind w:right="-1"/>
        <w:jc w:val="both"/>
        <w:textAlignment w:val="auto"/>
      </w:pPr>
      <w:r w:rsidRPr="0005014D">
        <w:t xml:space="preserve">obejmuje ona urządzenia informatyczne lub oprogramowanie wskazane </w:t>
      </w:r>
      <w:r w:rsidR="0005014D">
        <w:br/>
        <w:t xml:space="preserve">w rekomendacji, </w:t>
      </w:r>
      <w:r w:rsidRPr="0005014D">
        <w:t>o której mowa w </w:t>
      </w:r>
      <w:hyperlink r:id="rId25" w:history="1">
        <w:r w:rsidRPr="0005014D">
          <w:rPr>
            <w:rStyle w:val="Hipercze"/>
            <w:color w:val="auto"/>
            <w:u w:val="none"/>
          </w:rPr>
          <w:t>art. 33 ust. 4</w:t>
        </w:r>
      </w:hyperlink>
      <w:r w:rsidRPr="0005014D">
        <w:t xml:space="preserve"> ustawy z dnia 5 lipca 2018 r. </w:t>
      </w:r>
      <w:r w:rsidR="0005014D">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26" w:history="1">
        <w:r w:rsidRPr="0005014D">
          <w:rPr>
            <w:rStyle w:val="Hipercze"/>
            <w:color w:val="auto"/>
            <w:u w:val="none"/>
          </w:rPr>
          <w:t>poz. 913</w:t>
        </w:r>
      </w:hyperlink>
      <w:r w:rsidRPr="0005014D">
        <w:t>), stwierdzającej ich negatywny wpływ na bezpieczeństwo publiczne lub bezpieczeństwo narodowe;</w:t>
      </w:r>
      <w:bookmarkStart w:id="21" w:name="mip69414340"/>
      <w:bookmarkEnd w:id="21"/>
    </w:p>
    <w:p w:rsidR="008D4B36" w:rsidRPr="0005014D" w:rsidRDefault="008D4B36" w:rsidP="008D4B36">
      <w:pPr>
        <w:widowControl/>
        <w:numPr>
          <w:ilvl w:val="0"/>
          <w:numId w:val="48"/>
        </w:numPr>
        <w:autoSpaceDN/>
        <w:spacing w:line="288" w:lineRule="auto"/>
        <w:ind w:right="-1"/>
        <w:jc w:val="both"/>
        <w:textAlignment w:val="auto"/>
      </w:pPr>
      <w:r w:rsidRPr="0005014D">
        <w:lastRenderedPageBreak/>
        <w:t xml:space="preserve">została złożona bez odbycia wizji lokalnej lub bez sprawdzenia dokumentów niezbędnych do realizacji zamówienia dostępnych na miejscu u zamawiającego, </w:t>
      </w:r>
      <w:r w:rsidR="0005014D" w:rsidRPr="0005014D">
        <w:br/>
      </w:r>
      <w:r w:rsidRPr="0005014D">
        <w:t>w przypadku gdy zamawiający tego wymagał w dokumentach zamówienia.</w:t>
      </w:r>
    </w:p>
    <w:p w:rsidR="003453C3" w:rsidRPr="008D4B36" w:rsidRDefault="003453C3" w:rsidP="008D4B36">
      <w:pPr>
        <w:widowControl/>
        <w:autoSpaceDN/>
        <w:spacing w:line="288" w:lineRule="auto"/>
        <w:jc w:val="both"/>
        <w:textAlignment w:val="auto"/>
        <w:rPr>
          <w:rFonts w:eastAsia="TimesNewRoman" w:cs="Times New Roman"/>
          <w:iCs/>
          <w:kern w:val="0"/>
          <w:lang w:eastAsia="ar-SA" w:bidi="ar-SA"/>
        </w:rPr>
      </w:pPr>
    </w:p>
    <w:p w:rsidR="00AF7118" w:rsidRPr="008D4B36" w:rsidRDefault="00AF7118" w:rsidP="008D4B36">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 xml:space="preserve">ROZDZIAŁ </w:t>
      </w:r>
      <w:r w:rsidR="008D4B36" w:rsidRPr="008D4B36">
        <w:rPr>
          <w:rFonts w:eastAsiaTheme="minorHAnsi" w:cs="Times New Roman"/>
          <w:b/>
          <w:bCs/>
          <w:color w:val="000000"/>
          <w:kern w:val="0"/>
          <w:lang w:eastAsia="en-US" w:bidi="ar-SA"/>
        </w:rPr>
        <w:t>XX</w:t>
      </w:r>
      <w:r w:rsidR="00064388" w:rsidRPr="008D4B36">
        <w:rPr>
          <w:rFonts w:eastAsiaTheme="minorHAnsi" w:cs="Times New Roman"/>
          <w:b/>
          <w:bCs/>
          <w:color w:val="000000"/>
          <w:kern w:val="0"/>
          <w:lang w:eastAsia="en-US" w:bidi="ar-SA"/>
        </w:rPr>
        <w:t>.</w:t>
      </w:r>
      <w:r w:rsidR="00064388" w:rsidRPr="008D4B36">
        <w:rPr>
          <w:rFonts w:eastAsiaTheme="minorHAnsi" w:cs="Times New Roman"/>
          <w:b/>
          <w:bCs/>
          <w:color w:val="000000"/>
          <w:kern w:val="0"/>
          <w:lang w:eastAsia="en-US" w:bidi="ar-SA"/>
        </w:rPr>
        <w:tab/>
      </w:r>
    </w:p>
    <w:p w:rsidR="00064388" w:rsidRPr="008B2E8D" w:rsidRDefault="00064388" w:rsidP="008D4B36">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Informacje dotyczące zabezpieczenia należytego wykonania</w:t>
      </w:r>
      <w:r w:rsidRPr="008B2E8D">
        <w:rPr>
          <w:rFonts w:eastAsiaTheme="minorHAnsi" w:cs="Times New Roman"/>
          <w:b/>
          <w:bCs/>
          <w:color w:val="000000"/>
          <w:kern w:val="0"/>
          <w:lang w:eastAsia="en-US" w:bidi="ar-SA"/>
        </w:rPr>
        <w:t xml:space="preserve"> umowy</w:t>
      </w:r>
    </w:p>
    <w:p w:rsidR="00041DDF" w:rsidRDefault="00CE794A" w:rsidP="00041DDF">
      <w:pPr>
        <w:spacing w:line="288" w:lineRule="auto"/>
        <w:ind w:left="142"/>
        <w:jc w:val="both"/>
        <w:rPr>
          <w:rFonts w:cs="Times New Roman"/>
        </w:rPr>
      </w:pPr>
      <w:r w:rsidRPr="008B2E8D">
        <w:rPr>
          <w:rFonts w:cs="Times New Roman"/>
        </w:rPr>
        <w:t>W niniejszym postępowaniu nie jest wymagane wniesienie Zabezpieczenie Należytego Wykonania Umowy.</w:t>
      </w:r>
    </w:p>
    <w:p w:rsidR="00041DDF" w:rsidRPr="008B2E8D" w:rsidRDefault="00041DDF" w:rsidP="00041DDF">
      <w:pPr>
        <w:spacing w:line="288" w:lineRule="auto"/>
        <w:ind w:left="142"/>
        <w:jc w:val="both"/>
        <w:rPr>
          <w:rFonts w:cs="Times New Roman"/>
        </w:rPr>
      </w:pPr>
    </w:p>
    <w:p w:rsidR="00AF7118" w:rsidRPr="00FA6784" w:rsidRDefault="008D4B36" w:rsidP="00E13E2A">
      <w:pPr>
        <w:widowControl/>
        <w:suppressAutoHyphens w:val="0"/>
        <w:autoSpaceDE w:val="0"/>
        <w:adjustRightInd w:val="0"/>
        <w:spacing w:line="288" w:lineRule="auto"/>
        <w:ind w:left="284" w:hanging="426"/>
        <w:jc w:val="both"/>
        <w:textAlignment w:val="auto"/>
        <w:rPr>
          <w:rFonts w:eastAsiaTheme="minorHAnsi" w:cs="Times New Roman"/>
          <w:b/>
          <w:bCs/>
          <w:kern w:val="0"/>
          <w:lang w:eastAsia="en-US" w:bidi="ar-SA"/>
        </w:rPr>
      </w:pPr>
      <w:r>
        <w:rPr>
          <w:rFonts w:eastAsiaTheme="minorHAnsi" w:cs="Times New Roman"/>
          <w:b/>
          <w:bCs/>
          <w:kern w:val="0"/>
          <w:lang w:eastAsia="en-US" w:bidi="ar-SA"/>
        </w:rPr>
        <w:t>ROZDZIAŁ X</w:t>
      </w:r>
      <w:r w:rsidR="00AF7118" w:rsidRPr="00FA6784">
        <w:rPr>
          <w:rFonts w:eastAsiaTheme="minorHAnsi" w:cs="Times New Roman"/>
          <w:b/>
          <w:bCs/>
          <w:kern w:val="0"/>
          <w:lang w:eastAsia="en-US" w:bidi="ar-SA"/>
        </w:rPr>
        <w:t>X</w:t>
      </w:r>
      <w:r>
        <w:rPr>
          <w:rFonts w:eastAsiaTheme="minorHAnsi" w:cs="Times New Roman"/>
          <w:b/>
          <w:bCs/>
          <w:kern w:val="0"/>
          <w:lang w:eastAsia="en-US" w:bidi="ar-SA"/>
        </w:rPr>
        <w:t>I</w:t>
      </w:r>
      <w:r w:rsidR="00E054D4" w:rsidRPr="00FA6784">
        <w:rPr>
          <w:rFonts w:eastAsiaTheme="minorHAnsi" w:cs="Times New Roman"/>
          <w:b/>
          <w:bCs/>
          <w:kern w:val="0"/>
          <w:lang w:eastAsia="en-US" w:bidi="ar-SA"/>
        </w:rPr>
        <w:t>.</w:t>
      </w:r>
      <w:r w:rsidR="00E054D4" w:rsidRPr="00FA6784">
        <w:rPr>
          <w:rFonts w:eastAsiaTheme="minorHAnsi" w:cs="Times New Roman"/>
          <w:b/>
          <w:bCs/>
          <w:kern w:val="0"/>
          <w:lang w:eastAsia="en-US" w:bidi="ar-SA"/>
        </w:rPr>
        <w:tab/>
      </w:r>
    </w:p>
    <w:p w:rsidR="00E054D4" w:rsidRPr="00FA6784" w:rsidRDefault="00E054D4" w:rsidP="00E13E2A">
      <w:pPr>
        <w:widowControl/>
        <w:suppressAutoHyphens w:val="0"/>
        <w:autoSpaceDE w:val="0"/>
        <w:adjustRightInd w:val="0"/>
        <w:spacing w:after="120" w:line="288" w:lineRule="auto"/>
        <w:ind w:left="-142"/>
        <w:jc w:val="both"/>
        <w:textAlignment w:val="auto"/>
        <w:rPr>
          <w:rFonts w:eastAsiaTheme="minorHAnsi" w:cs="Times New Roman"/>
          <w:b/>
          <w:bCs/>
          <w:kern w:val="0"/>
          <w:lang w:eastAsia="en-US" w:bidi="ar-SA"/>
        </w:rPr>
      </w:pPr>
      <w:r w:rsidRPr="00FA6784">
        <w:rPr>
          <w:rFonts w:eastAsiaTheme="minorHAnsi" w:cs="Times New Roman"/>
          <w:b/>
          <w:bCs/>
          <w:kern w:val="0"/>
          <w:lang w:eastAsia="en-US" w:bidi="ar-SA"/>
        </w:rPr>
        <w:t>Informacje o formalnościach, jakie muszą zostać dopełnione po wyborze oferty w celu zawarcia umowy w sprawie zamówienia publicznego</w:t>
      </w:r>
    </w:p>
    <w:p w:rsidR="00FA6784" w:rsidRPr="00FA6784" w:rsidRDefault="00FA6784" w:rsidP="00FA6784">
      <w:pPr>
        <w:widowControl/>
        <w:numPr>
          <w:ilvl w:val="0"/>
          <w:numId w:val="41"/>
        </w:numPr>
        <w:autoSpaceDN/>
        <w:spacing w:line="312" w:lineRule="auto"/>
        <w:ind w:right="-1"/>
        <w:jc w:val="both"/>
        <w:textAlignment w:val="auto"/>
      </w:pPr>
      <w:r w:rsidRPr="00FA6784">
        <w:t xml:space="preserve">Zamawiający zawrze umowę w sprawie zamówienia publicznego z Wykonawcą, którego oferta zostanie uznana za najkorzystniejszą, w terminach określonych w art. 308 ustawy </w:t>
      </w:r>
      <w:proofErr w:type="spellStart"/>
      <w:r w:rsidRPr="00FA6784">
        <w:t>Pzp</w:t>
      </w:r>
      <w:proofErr w:type="spellEnd"/>
      <w:r w:rsidRPr="00FA6784">
        <w:t>.</w:t>
      </w:r>
    </w:p>
    <w:p w:rsidR="00FA6784" w:rsidRPr="00FA6784" w:rsidRDefault="00FA6784" w:rsidP="00FA6784">
      <w:pPr>
        <w:widowControl/>
        <w:numPr>
          <w:ilvl w:val="0"/>
          <w:numId w:val="41"/>
        </w:numPr>
        <w:autoSpaceDN/>
        <w:spacing w:line="312" w:lineRule="auto"/>
        <w:ind w:right="-1"/>
        <w:jc w:val="both"/>
        <w:textAlignment w:val="auto"/>
      </w:pPr>
      <w:r w:rsidRPr="00FA6784">
        <w:t>Wykonawca, którego oferta zostanie uznana za najkorzystniejszą, będzie zobowiązany przed podpisaniem umowy do:</w:t>
      </w:r>
    </w:p>
    <w:p w:rsidR="00FA6784" w:rsidRPr="00D61C1E" w:rsidRDefault="00FA6784" w:rsidP="00FA6784">
      <w:pPr>
        <w:widowControl/>
        <w:numPr>
          <w:ilvl w:val="0"/>
          <w:numId w:val="42"/>
        </w:numPr>
        <w:shd w:val="clear" w:color="auto" w:fill="D9D9D9"/>
        <w:suppressAutoHyphens w:val="0"/>
        <w:autoSpaceDE w:val="0"/>
        <w:adjustRightInd w:val="0"/>
        <w:spacing w:line="312" w:lineRule="auto"/>
        <w:jc w:val="both"/>
        <w:textAlignment w:val="auto"/>
        <w:rPr>
          <w:rFonts w:cs="Times New Roman"/>
        </w:rPr>
      </w:pPr>
      <w:r w:rsidRPr="00D61C1E">
        <w:rPr>
          <w:rFonts w:cs="Times New Roman"/>
          <w:b/>
        </w:rPr>
        <w:t>Przedłożenia</w:t>
      </w:r>
      <w:r w:rsidRPr="00D61C1E">
        <w:rPr>
          <w:rFonts w:cs="Times New Roman"/>
          <w:b/>
          <w:i/>
        </w:rPr>
        <w:t xml:space="preserve"> Wykazu Autoryzowanych Stacji</w:t>
      </w:r>
      <w:r w:rsidRPr="00D61C1E">
        <w:rPr>
          <w:rFonts w:cs="Times New Roman"/>
          <w:b/>
          <w:i/>
          <w:color w:val="000000"/>
        </w:rPr>
        <w:t xml:space="preserve"> Obsługi</w:t>
      </w:r>
      <w:r w:rsidRPr="00D61C1E">
        <w:rPr>
          <w:rFonts w:cs="Times New Roman"/>
          <w:color w:val="000000"/>
        </w:rPr>
        <w:t xml:space="preserve"> producenta pojazdów ze </w:t>
      </w:r>
      <w:r w:rsidR="00D61C1E" w:rsidRPr="00D61C1E">
        <w:rPr>
          <w:rFonts w:eastAsia="Calibri" w:cs="Times New Roman"/>
          <w:lang w:eastAsia="en-US"/>
        </w:rPr>
        <w:t xml:space="preserve">wskazaniem co najmniej po jednej autoryzowanej stacji obsługi pojazdów </w:t>
      </w:r>
      <w:r w:rsidR="00D61C1E">
        <w:rPr>
          <w:rFonts w:eastAsia="Calibri" w:cs="Times New Roman"/>
          <w:lang w:eastAsia="en-US"/>
        </w:rPr>
        <w:br/>
      </w:r>
      <w:r w:rsidR="00D61C1E" w:rsidRPr="00D61C1E">
        <w:rPr>
          <w:rFonts w:eastAsia="Calibri" w:cs="Times New Roman"/>
          <w:lang w:eastAsia="en-US"/>
        </w:rPr>
        <w:t xml:space="preserve">w każdym województwie. </w:t>
      </w:r>
      <w:r w:rsidRPr="00D61C1E">
        <w:rPr>
          <w:rFonts w:cs="Times New Roman"/>
          <w:color w:val="000000"/>
        </w:rPr>
        <w:t>Wykaz powinien zawierać nazwę i adres ASO oraz dane kontaktowe.</w:t>
      </w:r>
      <w:r w:rsidRPr="00D61C1E">
        <w:rPr>
          <w:rFonts w:cs="Times New Roman"/>
        </w:rPr>
        <w:t xml:space="preserve"> </w:t>
      </w:r>
    </w:p>
    <w:p w:rsidR="00FA6784" w:rsidRPr="00FA6784" w:rsidRDefault="00FA6784" w:rsidP="00FA6784">
      <w:pPr>
        <w:spacing w:line="312" w:lineRule="auto"/>
        <w:ind w:left="1134" w:right="-1"/>
        <w:jc w:val="both"/>
      </w:pPr>
      <w:r w:rsidRPr="00FA6784">
        <w:t xml:space="preserve">Brak przedłożenia powyższego wykazu lub złożenie wykazu niewskazującego co najmniej jednej Stacji na terenie każdego z </w:t>
      </w:r>
      <w:r w:rsidR="00D61C1E">
        <w:t>województw</w:t>
      </w:r>
      <w:r w:rsidRPr="00FA6784">
        <w:t xml:space="preserve"> będzie potraktowany przez Zamawiającego jako uchylanie się od podpisania umowy przez Wykonawcę, co upoważnia Zamawiającego do przeprowadzenia procedury zgodnie z art. 263 ustawy </w:t>
      </w:r>
      <w:proofErr w:type="spellStart"/>
      <w:r w:rsidRPr="00FA6784">
        <w:t>Pzp</w:t>
      </w:r>
      <w:proofErr w:type="spellEnd"/>
      <w:r w:rsidRPr="00FA6784">
        <w:t>.</w:t>
      </w:r>
    </w:p>
    <w:p w:rsidR="00FA6784" w:rsidRPr="00FA6784" w:rsidRDefault="00FA6784" w:rsidP="00FA6784">
      <w:pPr>
        <w:widowControl/>
        <w:numPr>
          <w:ilvl w:val="0"/>
          <w:numId w:val="41"/>
        </w:numPr>
        <w:autoSpaceDN/>
        <w:spacing w:line="312" w:lineRule="auto"/>
        <w:ind w:right="-1"/>
        <w:jc w:val="both"/>
        <w:textAlignment w:val="auto"/>
      </w:pPr>
      <w:r w:rsidRPr="00FA6784">
        <w:t xml:space="preserve">W przypadku wyboru oferty złożonej przez Wykonawców wspólnie ubiegających się </w:t>
      </w:r>
      <w:r w:rsidR="00D61C1E">
        <w:br/>
      </w:r>
      <w:r w:rsidRPr="00FA6784">
        <w:t>o udzielenie zamówienia Zamawiający zastrzega sobie prawo żądania przed zawarciem umowy w sprawie zamówienia publicznego umowy regulującej współpracę tych Wykonawców.</w:t>
      </w:r>
    </w:p>
    <w:p w:rsidR="00FA6784" w:rsidRPr="00FA6784" w:rsidRDefault="008249E6" w:rsidP="00FA6784">
      <w:pPr>
        <w:widowControl/>
        <w:numPr>
          <w:ilvl w:val="0"/>
          <w:numId w:val="41"/>
        </w:numPr>
        <w:autoSpaceDN/>
        <w:spacing w:line="312" w:lineRule="auto"/>
        <w:ind w:right="-1"/>
        <w:jc w:val="both"/>
        <w:textAlignment w:val="auto"/>
      </w:pPr>
      <w:r w:rsidRPr="00FA6784">
        <w:rPr>
          <w:rFonts w:eastAsia="Times New Roman" w:cs="Times New Roman"/>
          <w:bCs/>
          <w:kern w:val="0"/>
          <w:lang w:eastAsia="ar-SA" w:bidi="ar-SA"/>
        </w:rPr>
        <w:t xml:space="preserve">Zamawiający powiadomi wybranego Wykonawcę o terminie podpisania umowy </w:t>
      </w:r>
      <w:r w:rsidR="00E91148" w:rsidRPr="00FA6784">
        <w:rPr>
          <w:rFonts w:eastAsia="Times New Roman" w:cs="Times New Roman"/>
          <w:bCs/>
          <w:kern w:val="0"/>
          <w:lang w:eastAsia="ar-SA" w:bidi="ar-SA"/>
        </w:rPr>
        <w:br/>
      </w:r>
      <w:r w:rsidRPr="00FA6784">
        <w:rPr>
          <w:rFonts w:eastAsia="Times New Roman" w:cs="Times New Roman"/>
          <w:bCs/>
          <w:kern w:val="0"/>
          <w:lang w:eastAsia="ar-SA" w:bidi="ar-SA"/>
        </w:rPr>
        <w:t>w sprawie zamówienia publicznego.</w:t>
      </w:r>
    </w:p>
    <w:p w:rsidR="00FA6784" w:rsidRPr="00FA6784" w:rsidRDefault="008249E6" w:rsidP="00FA6784">
      <w:pPr>
        <w:widowControl/>
        <w:numPr>
          <w:ilvl w:val="0"/>
          <w:numId w:val="41"/>
        </w:numPr>
        <w:autoSpaceDN/>
        <w:spacing w:line="312" w:lineRule="auto"/>
        <w:ind w:right="-1"/>
        <w:jc w:val="both"/>
        <w:textAlignment w:val="auto"/>
      </w:pPr>
      <w:r w:rsidRPr="00FA6784">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rsidR="003453C3" w:rsidRPr="00FA6784" w:rsidRDefault="008249E6" w:rsidP="00FA6784">
      <w:pPr>
        <w:widowControl/>
        <w:numPr>
          <w:ilvl w:val="0"/>
          <w:numId w:val="41"/>
        </w:numPr>
        <w:autoSpaceDN/>
        <w:spacing w:line="312" w:lineRule="auto"/>
        <w:ind w:right="-1"/>
        <w:jc w:val="both"/>
        <w:textAlignment w:val="auto"/>
      </w:pPr>
      <w:r w:rsidRPr="00FA6784">
        <w:rPr>
          <w:rFonts w:eastAsia="Times New Roman" w:cs="Times New Roman"/>
          <w:bCs/>
          <w:kern w:val="0"/>
          <w:lang w:eastAsia="ar-SA" w:bidi="ar-SA"/>
        </w:rPr>
        <w:t>Je</w:t>
      </w:r>
      <w:r w:rsidRPr="00FA6784">
        <w:rPr>
          <w:rFonts w:eastAsia="TimesNewRoman" w:cs="Times New Roman"/>
          <w:bCs/>
          <w:kern w:val="0"/>
          <w:lang w:eastAsia="ar-SA" w:bidi="ar-SA"/>
        </w:rPr>
        <w:t>ż</w:t>
      </w:r>
      <w:r w:rsidRPr="00FA6784">
        <w:rPr>
          <w:rFonts w:eastAsia="Times New Roman" w:cs="Times New Roman"/>
          <w:bCs/>
          <w:kern w:val="0"/>
          <w:lang w:eastAsia="ar-SA" w:bidi="ar-SA"/>
        </w:rPr>
        <w:t>eli Wykonawca, którego oferta została wybrana, uchyla si</w:t>
      </w:r>
      <w:r w:rsidRPr="00FA6784">
        <w:rPr>
          <w:rFonts w:eastAsia="TimesNewRoman" w:cs="Times New Roman"/>
          <w:bCs/>
          <w:kern w:val="0"/>
          <w:lang w:eastAsia="ar-SA" w:bidi="ar-SA"/>
        </w:rPr>
        <w:t xml:space="preserve">ę </w:t>
      </w:r>
      <w:r w:rsidRPr="00FA6784">
        <w:rPr>
          <w:rFonts w:eastAsia="Times New Roman" w:cs="Times New Roman"/>
          <w:bCs/>
          <w:kern w:val="0"/>
          <w:lang w:eastAsia="ar-SA" w:bidi="ar-SA"/>
        </w:rPr>
        <w:t>od zawarcia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umowy </w:t>
      </w:r>
      <w:r w:rsidRPr="00FA6784">
        <w:rPr>
          <w:rFonts w:eastAsia="Times New Roman" w:cs="Times New Roman"/>
          <w:bCs/>
          <w:kern w:val="0"/>
          <w:lang w:eastAsia="ar-SA" w:bidi="ar-SA"/>
        </w:rPr>
        <w:br/>
        <w:t>w sprawie zamówienia publicznego, Zamawiaj</w:t>
      </w:r>
      <w:r w:rsidRPr="00FA6784">
        <w:rPr>
          <w:rFonts w:eastAsia="TimesNewRoman" w:cs="Times New Roman"/>
          <w:bCs/>
          <w:kern w:val="0"/>
          <w:lang w:eastAsia="ar-SA" w:bidi="ar-SA"/>
        </w:rPr>
        <w:t>ą</w:t>
      </w:r>
      <w:r w:rsidRPr="00FA6784">
        <w:rPr>
          <w:rFonts w:eastAsia="Times New Roman" w:cs="Times New Roman"/>
          <w:bCs/>
          <w:kern w:val="0"/>
          <w:lang w:eastAsia="ar-SA" w:bidi="ar-SA"/>
        </w:rPr>
        <w:t>cy mo</w:t>
      </w:r>
      <w:r w:rsidRPr="00FA6784">
        <w:rPr>
          <w:rFonts w:eastAsia="TimesNewRoman" w:cs="Times New Roman"/>
          <w:bCs/>
          <w:kern w:val="0"/>
          <w:lang w:eastAsia="ar-SA" w:bidi="ar-SA"/>
        </w:rPr>
        <w:t>ż</w:t>
      </w:r>
      <w:r w:rsidRPr="00FA6784">
        <w:rPr>
          <w:rFonts w:eastAsia="Times New Roman" w:cs="Times New Roman"/>
          <w:bCs/>
          <w:kern w:val="0"/>
          <w:lang w:eastAsia="ar-SA" w:bidi="ar-SA"/>
        </w:rPr>
        <w:t>e wybra</w:t>
      </w:r>
      <w:r w:rsidRPr="00FA6784">
        <w:rPr>
          <w:rFonts w:eastAsia="TimesNewRoman" w:cs="Times New Roman"/>
          <w:bCs/>
          <w:kern w:val="0"/>
          <w:lang w:eastAsia="ar-SA" w:bidi="ar-SA"/>
        </w:rPr>
        <w:t xml:space="preserve">ć </w:t>
      </w:r>
      <w:r w:rsidRPr="00FA6784">
        <w:rPr>
          <w:rFonts w:eastAsia="Times New Roman" w:cs="Times New Roman"/>
          <w:bCs/>
          <w:kern w:val="0"/>
          <w:lang w:eastAsia="ar-SA" w:bidi="ar-SA"/>
        </w:rPr>
        <w:t>ofert</w:t>
      </w:r>
      <w:r w:rsidRPr="00FA6784">
        <w:rPr>
          <w:rFonts w:eastAsia="TimesNewRoman" w:cs="Times New Roman"/>
          <w:bCs/>
          <w:kern w:val="0"/>
          <w:lang w:eastAsia="ar-SA" w:bidi="ar-SA"/>
        </w:rPr>
        <w:t>ę</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najkorzystniejsz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spo</w:t>
      </w:r>
      <w:r w:rsidRPr="00FA6784">
        <w:rPr>
          <w:rFonts w:eastAsia="TimesNewRoman" w:cs="Times New Roman"/>
          <w:bCs/>
          <w:kern w:val="0"/>
          <w:lang w:eastAsia="ar-SA" w:bidi="ar-SA"/>
        </w:rPr>
        <w:t>ś</w:t>
      </w:r>
      <w:r w:rsidRPr="00FA6784">
        <w:rPr>
          <w:rFonts w:eastAsia="Times New Roman" w:cs="Times New Roman"/>
          <w:bCs/>
          <w:kern w:val="0"/>
          <w:lang w:eastAsia="ar-SA" w:bidi="ar-SA"/>
        </w:rPr>
        <w:t>ród pozostałych ofert bez przeprowadzania ich</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ponownego badania i oceny, </w:t>
      </w:r>
      <w:r w:rsidR="00A54EB7" w:rsidRPr="00FA6784">
        <w:rPr>
          <w:rFonts w:eastAsia="Times New Roman" w:cs="Times New Roman"/>
          <w:bCs/>
          <w:kern w:val="0"/>
          <w:lang w:eastAsia="ar-SA" w:bidi="ar-SA"/>
        </w:rPr>
        <w:br/>
      </w:r>
      <w:r w:rsidRPr="00FA6784">
        <w:rPr>
          <w:rFonts w:eastAsia="Times New Roman" w:cs="Times New Roman"/>
          <w:bCs/>
          <w:kern w:val="0"/>
          <w:lang w:eastAsia="ar-SA" w:bidi="ar-SA"/>
        </w:rPr>
        <w:t>chyba, że zachodz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przesłanki uniewa</w:t>
      </w:r>
      <w:r w:rsidRPr="00FA6784">
        <w:rPr>
          <w:rFonts w:eastAsia="TimesNewRoman" w:cs="Times New Roman"/>
          <w:bCs/>
          <w:kern w:val="0"/>
          <w:lang w:eastAsia="ar-SA" w:bidi="ar-SA"/>
        </w:rPr>
        <w:t>ż</w:t>
      </w:r>
      <w:r w:rsidRPr="00FA6784">
        <w:rPr>
          <w:rFonts w:eastAsia="Times New Roman" w:cs="Times New Roman"/>
          <w:bCs/>
          <w:kern w:val="0"/>
          <w:lang w:eastAsia="ar-SA" w:bidi="ar-SA"/>
        </w:rPr>
        <w:t>nienia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post</w:t>
      </w:r>
      <w:r w:rsidRPr="00FA6784">
        <w:rPr>
          <w:rFonts w:eastAsia="TimesNewRoman" w:cs="Times New Roman"/>
          <w:bCs/>
          <w:kern w:val="0"/>
          <w:lang w:eastAsia="ar-SA" w:bidi="ar-SA"/>
        </w:rPr>
        <w:t>ę</w:t>
      </w:r>
      <w:r w:rsidRPr="00FA6784">
        <w:rPr>
          <w:rFonts w:eastAsia="Times New Roman" w:cs="Times New Roman"/>
          <w:bCs/>
          <w:kern w:val="0"/>
          <w:lang w:eastAsia="ar-SA" w:bidi="ar-SA"/>
        </w:rPr>
        <w:t>powania, o których mowa w art. 255 ustawy.</w:t>
      </w: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lastRenderedPageBreak/>
        <w:t>ROZDZIAŁ XX</w:t>
      </w:r>
      <w:r w:rsidR="008D4B36">
        <w:rPr>
          <w:rFonts w:eastAsiaTheme="minorHAnsi" w:cs="Times New Roman"/>
          <w:b/>
          <w:bCs/>
          <w:color w:val="000000"/>
          <w:kern w:val="0"/>
          <w:lang w:eastAsia="en-US" w:bidi="ar-SA"/>
        </w:rPr>
        <w:t>II</w:t>
      </w:r>
      <w:r w:rsidR="008249E6"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8249E6" w:rsidRPr="008B2E8D" w:rsidRDefault="008249E6"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Pouczenie o środkach ochrony prawnej przysługujących Wykonawcy</w:t>
      </w:r>
    </w:p>
    <w:p w:rsidR="008249E6" w:rsidRDefault="001F1504" w:rsidP="00E13E2A">
      <w:pPr>
        <w:autoSpaceDE w:val="0"/>
        <w:adjustRightInd w:val="0"/>
        <w:spacing w:line="288" w:lineRule="auto"/>
        <w:ind w:left="142"/>
        <w:jc w:val="both"/>
        <w:rPr>
          <w:rFonts w:cs="Times New Roman"/>
        </w:rPr>
      </w:pPr>
      <w:r w:rsidRPr="008B2E8D">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B2E8D">
        <w:rPr>
          <w:rFonts w:cs="Times New Roman"/>
        </w:rPr>
        <w:br/>
      </w:r>
      <w:r w:rsidRPr="008B2E8D">
        <w:rPr>
          <w:rFonts w:cs="Times New Roman"/>
        </w:rPr>
        <w:t xml:space="preserve"> i Rozdział 2 ustawy</w:t>
      </w:r>
      <w:r w:rsidR="00E13E2A">
        <w:rPr>
          <w:rFonts w:cs="Times New Roman"/>
        </w:rPr>
        <w:t xml:space="preserve"> </w:t>
      </w:r>
      <w:proofErr w:type="spellStart"/>
      <w:r w:rsidR="00E13E2A">
        <w:rPr>
          <w:rFonts w:cs="Times New Roman"/>
        </w:rPr>
        <w:t>Pzp</w:t>
      </w:r>
      <w:proofErr w:type="spellEnd"/>
      <w:r w:rsidRPr="008B2E8D">
        <w:rPr>
          <w:rFonts w:cs="Times New Roman"/>
        </w:rPr>
        <w:t>.</w:t>
      </w:r>
    </w:p>
    <w:p w:rsidR="0043598D" w:rsidRPr="008B2E8D" w:rsidRDefault="0043598D" w:rsidP="00E13E2A">
      <w:pPr>
        <w:autoSpaceDE w:val="0"/>
        <w:adjustRightInd w:val="0"/>
        <w:spacing w:line="288" w:lineRule="auto"/>
        <w:ind w:left="142"/>
        <w:jc w:val="both"/>
        <w:rPr>
          <w:rFonts w:cs="Times New Roman"/>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w:t>
      </w:r>
      <w:r w:rsidR="00744DDA" w:rsidRPr="008B2E8D">
        <w:rPr>
          <w:rFonts w:eastAsiaTheme="minorHAnsi" w:cs="Times New Roman"/>
          <w:b/>
          <w:bCs/>
          <w:color w:val="000000"/>
          <w:kern w:val="0"/>
          <w:lang w:eastAsia="en-US" w:bidi="ar-SA"/>
        </w:rPr>
        <w:t>X</w:t>
      </w:r>
      <w:r w:rsidRPr="008B2E8D">
        <w:rPr>
          <w:rFonts w:eastAsiaTheme="minorHAnsi" w:cs="Times New Roman"/>
          <w:b/>
          <w:bCs/>
          <w:color w:val="000000"/>
          <w:kern w:val="0"/>
          <w:lang w:eastAsia="en-US" w:bidi="ar-SA"/>
        </w:rPr>
        <w:t>I</w:t>
      </w:r>
      <w:r w:rsidR="008D4B36">
        <w:rPr>
          <w:rFonts w:eastAsiaTheme="minorHAnsi" w:cs="Times New Roman"/>
          <w:b/>
          <w:bCs/>
          <w:color w:val="000000"/>
          <w:kern w:val="0"/>
          <w:lang w:eastAsia="en-US" w:bidi="ar-SA"/>
        </w:rPr>
        <w:t>III</w:t>
      </w:r>
      <w:r w:rsidR="001F1504"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1F1504" w:rsidRPr="008B2E8D" w:rsidRDefault="001F1504"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Klauzula informacyjna dotycząca przetwarzania danych osobowych</w:t>
      </w:r>
    </w:p>
    <w:p w:rsidR="001F1504" w:rsidRPr="008B2E8D" w:rsidRDefault="001F1504" w:rsidP="008B2E8D">
      <w:pPr>
        <w:widowControl/>
        <w:suppressAutoHyphens w:val="0"/>
        <w:autoSpaceDE w:val="0"/>
        <w:adjustRightInd w:val="0"/>
        <w:spacing w:line="288" w:lineRule="auto"/>
        <w:ind w:left="284"/>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 xml:space="preserve">Zgodnie z art. 13 ust. 1 i 2 rozporządzenia Parlamentu Europejskiego i Rady (UE) 2016/679 z dnia 27 kwietnia 2016 r. </w:t>
      </w:r>
      <w:r w:rsidRPr="008B2E8D">
        <w:rPr>
          <w:rFonts w:eastAsiaTheme="minorHAnsi" w:cs="Times New Roman"/>
          <w:i/>
          <w:iCs/>
          <w:color w:val="000000"/>
          <w:kern w:val="0"/>
          <w:lang w:eastAsia="en-US" w:bidi="ar-SA"/>
        </w:rPr>
        <w:t>w sprawie ochrony osób fizycznych w związku z przetwarzaniem danych osobowych i w sprawie swobodnego przepływu takich danych oraz uchylenia dyrektywy 95/46/WE (ogólne rozporządzenie o ochronie da</w:t>
      </w:r>
      <w:r w:rsidR="00A54EB7" w:rsidRPr="008B2E8D">
        <w:rPr>
          <w:rFonts w:eastAsiaTheme="minorHAnsi" w:cs="Times New Roman"/>
          <w:i/>
          <w:iCs/>
          <w:color w:val="000000"/>
          <w:kern w:val="0"/>
          <w:lang w:eastAsia="en-US" w:bidi="ar-SA"/>
        </w:rPr>
        <w:t xml:space="preserve">nych) </w:t>
      </w:r>
      <w:r w:rsidRPr="008B2E8D">
        <w:rPr>
          <w:rFonts w:eastAsiaTheme="minorHAnsi" w:cs="Times New Roman"/>
          <w:color w:val="000000"/>
          <w:kern w:val="0"/>
          <w:lang w:eastAsia="en-US" w:bidi="ar-SA"/>
        </w:rPr>
        <w:t xml:space="preserve">(Dz. Urz. UE L 119 </w:t>
      </w:r>
      <w:r w:rsidR="00A54EB7" w:rsidRPr="008B2E8D">
        <w:rPr>
          <w:rFonts w:eastAsiaTheme="minorHAnsi" w:cs="Times New Roman"/>
          <w:color w:val="000000"/>
          <w:kern w:val="0"/>
          <w:lang w:eastAsia="en-US" w:bidi="ar-SA"/>
        </w:rPr>
        <w:br/>
      </w:r>
      <w:r w:rsidRPr="008B2E8D">
        <w:rPr>
          <w:rFonts w:eastAsiaTheme="minorHAnsi" w:cs="Times New Roman"/>
          <w:color w:val="000000"/>
          <w:kern w:val="0"/>
          <w:lang w:eastAsia="en-US" w:bidi="ar-SA"/>
        </w:rPr>
        <w:t xml:space="preserve">z 04.05.2016, str. 1 oraz Dz. Urz. UE L 127 z 23.05.2018, str. 2), zwanego dalej „RODO”, oraz art. 19 ustawy z dnia 11 września 2019 r. – </w:t>
      </w:r>
      <w:r w:rsidRPr="008B2E8D">
        <w:rPr>
          <w:rFonts w:eastAsiaTheme="minorHAnsi" w:cs="Times New Roman"/>
          <w:i/>
          <w:iCs/>
          <w:color w:val="000000"/>
          <w:kern w:val="0"/>
          <w:lang w:eastAsia="en-US" w:bidi="ar-SA"/>
        </w:rPr>
        <w:t xml:space="preserve">Prawo zamówień publicznych </w:t>
      </w:r>
      <w:r w:rsidR="00A54EB7" w:rsidRPr="008B2E8D">
        <w:rPr>
          <w:rFonts w:eastAsiaTheme="minorHAnsi" w:cs="Times New Roman"/>
          <w:i/>
          <w:iCs/>
          <w:color w:val="000000"/>
          <w:kern w:val="0"/>
          <w:lang w:eastAsia="en-US" w:bidi="ar-SA"/>
        </w:rPr>
        <w:br/>
      </w:r>
      <w:r w:rsidRPr="008B2E8D">
        <w:rPr>
          <w:rFonts w:eastAsiaTheme="minorHAnsi" w:cs="Times New Roman"/>
          <w:color w:val="000000"/>
          <w:kern w:val="0"/>
          <w:lang w:eastAsia="en-US" w:bidi="ar-SA"/>
        </w:rPr>
        <w:t xml:space="preserve">(Dz. U. </w:t>
      </w:r>
      <w:r w:rsidR="00285C5C">
        <w:rPr>
          <w:rFonts w:eastAsiaTheme="minorHAnsi" w:cs="Times New Roman"/>
          <w:color w:val="000000"/>
          <w:kern w:val="0"/>
          <w:lang w:eastAsia="en-US" w:bidi="ar-SA"/>
        </w:rPr>
        <w:t>z 2022 r. poz. 1710</w:t>
      </w:r>
      <w:r w:rsidR="00DA13F3" w:rsidRPr="008B2E8D">
        <w:rPr>
          <w:rFonts w:eastAsiaTheme="minorHAnsi" w:cs="Times New Roman"/>
          <w:color w:val="000000"/>
          <w:kern w:val="0"/>
          <w:lang w:eastAsia="en-US" w:bidi="ar-SA"/>
        </w:rPr>
        <w:t xml:space="preserve"> </w:t>
      </w:r>
      <w:r w:rsidRPr="008B2E8D">
        <w:rPr>
          <w:rFonts w:eastAsiaTheme="minorHAnsi" w:cs="Times New Roman"/>
          <w:color w:val="000000"/>
          <w:kern w:val="0"/>
          <w:lang w:eastAsia="en-US" w:bidi="ar-SA"/>
        </w:rPr>
        <w:t xml:space="preserve">z </w:t>
      </w:r>
      <w:proofErr w:type="spellStart"/>
      <w:r w:rsidRPr="008B2E8D">
        <w:rPr>
          <w:rFonts w:eastAsiaTheme="minorHAnsi" w:cs="Times New Roman"/>
          <w:color w:val="000000"/>
          <w:kern w:val="0"/>
          <w:lang w:eastAsia="en-US" w:bidi="ar-SA"/>
        </w:rPr>
        <w:t>późn</w:t>
      </w:r>
      <w:proofErr w:type="spellEnd"/>
      <w:r w:rsidRPr="008B2E8D">
        <w:rPr>
          <w:rFonts w:eastAsiaTheme="minorHAnsi" w:cs="Times New Roman"/>
          <w:color w:val="000000"/>
          <w:kern w:val="0"/>
          <w:lang w:eastAsia="en-US" w:bidi="ar-SA"/>
        </w:rPr>
        <w:t>. zm.</w:t>
      </w:r>
      <w:r w:rsidR="000115A3" w:rsidRPr="008B2E8D">
        <w:rPr>
          <w:rFonts w:eastAsiaTheme="minorHAnsi" w:cs="Times New Roman"/>
          <w:color w:val="000000"/>
          <w:kern w:val="0"/>
          <w:lang w:eastAsia="en-US" w:bidi="ar-SA"/>
        </w:rPr>
        <w:t>)</w:t>
      </w:r>
      <w:r w:rsidRPr="008B2E8D">
        <w:rPr>
          <w:rFonts w:eastAsiaTheme="minorHAnsi" w:cs="Times New Roman"/>
          <w:color w:val="000000"/>
          <w:kern w:val="0"/>
          <w:lang w:eastAsia="en-US" w:bidi="ar-SA"/>
        </w:rPr>
        <w:t xml:space="preserve">, zwaną dalej „ustawą </w:t>
      </w:r>
      <w:proofErr w:type="spellStart"/>
      <w:r w:rsidRPr="008B2E8D">
        <w:rPr>
          <w:rFonts w:eastAsiaTheme="minorHAnsi" w:cs="Times New Roman"/>
          <w:color w:val="000000"/>
          <w:kern w:val="0"/>
          <w:lang w:eastAsia="en-US" w:bidi="ar-SA"/>
        </w:rPr>
        <w:t>Pzp</w:t>
      </w:r>
      <w:proofErr w:type="spellEnd"/>
      <w:r w:rsidRPr="008B2E8D">
        <w:rPr>
          <w:rFonts w:eastAsiaTheme="minorHAnsi" w:cs="Times New Roman"/>
          <w:color w:val="000000"/>
          <w:kern w:val="0"/>
          <w:lang w:eastAsia="en-US" w:bidi="ar-SA"/>
        </w:rPr>
        <w:t xml:space="preserve">”, informujemy, że: </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Administratorem Danych Osobowych (ADO) jest Komendant Szkoły Policji w Pile </w:t>
      </w:r>
      <w:r w:rsidR="006116EC" w:rsidRPr="008B2E8D">
        <w:rPr>
          <w:rFonts w:ascii="Times New Roman" w:hAnsi="Times New Roman" w:cs="Times New Roman"/>
          <w:sz w:val="24"/>
          <w:szCs w:val="24"/>
        </w:rPr>
        <w:br/>
      </w:r>
      <w:r w:rsidRPr="008B2E8D">
        <w:rPr>
          <w:rFonts w:ascii="Times New Roman" w:hAnsi="Times New Roman" w:cs="Times New Roman"/>
          <w:sz w:val="24"/>
          <w:szCs w:val="24"/>
        </w:rPr>
        <w:t>z siedzibą w Pile przy Pl. Staszica 7, 64-920 Piła</w:t>
      </w:r>
      <w:r w:rsidR="006116EC" w:rsidRPr="008B2E8D">
        <w:rPr>
          <w:rFonts w:ascii="Times New Roman" w:hAnsi="Times New Roman" w:cs="Times New Roman"/>
          <w:color w:val="000000"/>
          <w:sz w:val="24"/>
          <w:szCs w:val="24"/>
        </w:rPr>
        <w:t>.</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Dane kontaktowe Inspektora Ochrony Danych Osobowych:</w:t>
      </w:r>
    </w:p>
    <w:p w:rsidR="00DA13F3" w:rsidRPr="008B2E8D" w:rsidRDefault="006116EC" w:rsidP="008B2E8D">
      <w:pPr>
        <w:pStyle w:val="Akapitzlist"/>
        <w:suppressAutoHyphens/>
        <w:spacing w:line="288" w:lineRule="auto"/>
        <w:ind w:left="709"/>
        <w:jc w:val="both"/>
        <w:rPr>
          <w:rFonts w:ascii="Times New Roman" w:hAnsi="Times New Roman" w:cs="Times New Roman"/>
          <w:color w:val="000000"/>
          <w:sz w:val="24"/>
          <w:szCs w:val="24"/>
        </w:rPr>
      </w:pPr>
      <w:r w:rsidRPr="008B2E8D">
        <w:rPr>
          <w:rFonts w:ascii="Times New Roman" w:hAnsi="Times New Roman" w:cs="Times New Roman"/>
          <w:i/>
          <w:iCs/>
          <w:sz w:val="24"/>
          <w:szCs w:val="24"/>
          <w:lang w:val="en-US"/>
        </w:rPr>
        <w:t>t</w:t>
      </w:r>
      <w:r w:rsidR="00DA13F3" w:rsidRPr="008B2E8D">
        <w:rPr>
          <w:rFonts w:ascii="Times New Roman" w:hAnsi="Times New Roman" w:cs="Times New Roman"/>
          <w:i/>
          <w:iCs/>
          <w:sz w:val="24"/>
          <w:szCs w:val="24"/>
          <w:lang w:val="en-US"/>
        </w:rPr>
        <w:t xml:space="preserve">el.  (47) 774 2310, e-mail: </w:t>
      </w:r>
      <w:hyperlink r:id="rId27" w:history="1">
        <w:r w:rsidR="00DA13F3" w:rsidRPr="008B2E8D">
          <w:rPr>
            <w:rStyle w:val="Hipercze"/>
            <w:rFonts w:ascii="Times New Roman" w:hAnsi="Times New Roman" w:cs="Times New Roman"/>
            <w:i/>
            <w:iCs/>
            <w:sz w:val="24"/>
            <w:szCs w:val="24"/>
            <w:lang w:val="en-US"/>
          </w:rPr>
          <w:t>iod.sppila@sppila.policja.gov.pl</w:t>
        </w:r>
      </w:hyperlink>
      <w:r w:rsidRPr="008B2E8D">
        <w:rPr>
          <w:rFonts w:ascii="Times New Roman" w:hAnsi="Times New Roman" w:cs="Times New Roman"/>
          <w:color w:val="000000"/>
          <w:sz w:val="24"/>
          <w:szCs w:val="24"/>
        </w:rPr>
        <w:t>.</w:t>
      </w:r>
    </w:p>
    <w:p w:rsidR="006116EC" w:rsidRPr="008B2E8D" w:rsidRDefault="001F1504"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Pani/Pana dane osobowe przetwarzane będą na podstawie art. 6 ust. 1 lit. c RODO </w:t>
      </w:r>
      <w:r w:rsidR="006116EC" w:rsidRPr="008B2E8D">
        <w:rPr>
          <w:rFonts w:ascii="Times New Roman" w:hAnsi="Times New Roman" w:cs="Times New Roman"/>
          <w:color w:val="000000"/>
          <w:sz w:val="24"/>
          <w:szCs w:val="24"/>
        </w:rPr>
        <w:br/>
      </w:r>
      <w:r w:rsidR="00DA13F3" w:rsidRPr="008B2E8D">
        <w:rPr>
          <w:rFonts w:ascii="Times New Roman" w:hAnsi="Times New Roman" w:cs="Times New Roman"/>
          <w:color w:val="000000"/>
          <w:sz w:val="24"/>
          <w:szCs w:val="24"/>
        </w:rPr>
        <w:t>w celu</w:t>
      </w:r>
      <w:r w:rsidR="006116EC" w:rsidRPr="008B2E8D">
        <w:rPr>
          <w:rFonts w:ascii="Times New Roman" w:hAnsi="Times New Roman" w:cs="Times New Roman"/>
          <w:sz w:val="24"/>
          <w:szCs w:val="24"/>
        </w:rPr>
        <w:t xml:space="preserve"> związanym z</w:t>
      </w:r>
      <w:r w:rsidR="00DA13F3" w:rsidRPr="008B2E8D">
        <w:rPr>
          <w:rFonts w:ascii="Times New Roman" w:hAnsi="Times New Roman" w:cs="Times New Roman"/>
          <w:color w:val="000000"/>
          <w:sz w:val="24"/>
          <w:szCs w:val="24"/>
        </w:rPr>
        <w:t>:</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sz w:val="24"/>
          <w:szCs w:val="24"/>
        </w:rPr>
      </w:pPr>
      <w:r w:rsidRPr="008B2E8D">
        <w:rPr>
          <w:rFonts w:ascii="Times New Roman" w:hAnsi="Times New Roman" w:cs="Times New Roman"/>
          <w:sz w:val="24"/>
          <w:szCs w:val="24"/>
        </w:rPr>
        <w:t xml:space="preserve">1) </w:t>
      </w:r>
      <w:r w:rsidR="00CF6091" w:rsidRPr="008B2E8D">
        <w:rPr>
          <w:rFonts w:ascii="Times New Roman" w:hAnsi="Times New Roman" w:cs="Times New Roman"/>
          <w:sz w:val="24"/>
          <w:szCs w:val="24"/>
        </w:rPr>
        <w:t xml:space="preserve">  </w:t>
      </w:r>
      <w:r w:rsidRPr="008B2E8D">
        <w:rPr>
          <w:rFonts w:ascii="Times New Roman" w:hAnsi="Times New Roman" w:cs="Times New Roman"/>
          <w:sz w:val="24"/>
          <w:szCs w:val="24"/>
        </w:rPr>
        <w:t>przeprowadzeniem postępowania o udzielenie zamówienia publicznego;</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color w:val="000000"/>
          <w:sz w:val="24"/>
          <w:szCs w:val="24"/>
        </w:rPr>
      </w:pPr>
      <w:r w:rsidRPr="008B2E8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B2E8D">
        <w:rPr>
          <w:rFonts w:ascii="Times New Roman" w:hAnsi="Times New Roman" w:cs="Times New Roman"/>
          <w:color w:val="000000"/>
          <w:sz w:val="24"/>
          <w:szCs w:val="24"/>
        </w:rPr>
        <w:br/>
        <w:t xml:space="preserve">ust. 1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ani/Pana dane osobowe będą przechowywane, zgodnie z art. 78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B2E8D">
        <w:rPr>
          <w:rFonts w:ascii="Times New Roman" w:hAnsi="Times New Roman" w:cs="Times New Roman"/>
          <w:color w:val="000000"/>
          <w:sz w:val="24"/>
          <w:szCs w:val="24"/>
        </w:rPr>
        <w:t>bejmuje cały czas trwania umowy.</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xml:space="preserve">, związanym </w:t>
      </w:r>
      <w:r w:rsidR="001F1504" w:rsidRPr="008B2E8D">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B2E8D">
        <w:rPr>
          <w:rFonts w:ascii="Times New Roman" w:hAnsi="Times New Roman" w:cs="Times New Roman"/>
          <w:color w:val="000000"/>
          <w:sz w:val="24"/>
          <w:szCs w:val="24"/>
        </w:rPr>
        <w:t xml:space="preserve">wynikają z przepisów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W</w:t>
      </w:r>
      <w:r w:rsidR="001F1504" w:rsidRPr="008B2E8D">
        <w:rPr>
          <w:rFonts w:ascii="Times New Roman" w:hAnsi="Times New Roman" w:cs="Times New Roman"/>
          <w:color w:val="000000"/>
          <w:sz w:val="24"/>
          <w:szCs w:val="24"/>
        </w:rPr>
        <w:t xml:space="preserve"> odniesieniu do Pani/Pana danych osobowych decyzje nie będą podejmowane </w:t>
      </w:r>
      <w:r w:rsidR="001F1504" w:rsidRPr="008B2E8D">
        <w:rPr>
          <w:rFonts w:ascii="Times New Roman" w:hAnsi="Times New Roman" w:cs="Times New Roman"/>
          <w:color w:val="000000"/>
          <w:sz w:val="24"/>
          <w:szCs w:val="24"/>
        </w:rPr>
        <w:br/>
        <w:t>w sposób zautomatyzowany, stosowanie do art. 22 RO</w:t>
      </w:r>
      <w:r w:rsidRPr="008B2E8D">
        <w:rPr>
          <w:rFonts w:ascii="Times New Roman" w:hAnsi="Times New Roman" w:cs="Times New Roman"/>
          <w:color w:val="000000"/>
          <w:sz w:val="24"/>
          <w:szCs w:val="24"/>
        </w:rPr>
        <w:t>DO.</w:t>
      </w:r>
    </w:p>
    <w:p w:rsidR="006116EC" w:rsidRPr="008B2E8D" w:rsidRDefault="006116EC"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osiada Pani/Pan: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Pr="008B2E8D">
        <w:rPr>
          <w:rFonts w:eastAsiaTheme="minorHAnsi" w:cs="Times New Roman"/>
          <w:color w:val="000000"/>
          <w:kern w:val="0"/>
          <w:lang w:eastAsia="en-US" w:bidi="ar-SA"/>
        </w:rPr>
        <w:tab/>
        <w:t xml:space="preserve">na podstawie art. 15 RODO prawo dostępu do Pani/Pana danych osobowych;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lastRenderedPageBreak/>
        <w:t>2)</w:t>
      </w:r>
      <w:r w:rsidRPr="008B2E8D">
        <w:rPr>
          <w:rFonts w:eastAsiaTheme="minorHAnsi" w:cs="Times New Roman"/>
          <w:color w:val="000000"/>
          <w:kern w:val="0"/>
          <w:lang w:eastAsia="en-US" w:bidi="ar-SA"/>
        </w:rPr>
        <w:tab/>
        <w:t>na podstawie art. 16 RODO prawo do sprostowania Pani/Pana danych osobowych</w:t>
      </w:r>
      <w:r w:rsidRPr="008B2E8D">
        <w:rPr>
          <w:rStyle w:val="Odwoanieprzypisudolnego"/>
          <w:rFonts w:eastAsiaTheme="minorHAnsi" w:cs="Times New Roman"/>
          <w:color w:val="000000"/>
          <w:kern w:val="0"/>
          <w:lang w:eastAsia="en-US" w:bidi="ar-SA"/>
        </w:rPr>
        <w:footnoteReference w:id="6"/>
      </w:r>
      <w:r w:rsidRPr="008B2E8D">
        <w:rPr>
          <w:rFonts w:eastAsiaTheme="minorHAnsi" w:cs="Times New Roman"/>
          <w:color w:val="000000"/>
          <w:kern w:val="0"/>
          <w:lang w:eastAsia="en-US" w:bidi="ar-SA"/>
        </w:rPr>
        <w:t>;</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Pr="008B2E8D">
        <w:rPr>
          <w:rFonts w:eastAsiaTheme="minorHAnsi" w:cs="Times New Roman"/>
          <w:color w:val="000000"/>
          <w:kern w:val="0"/>
          <w:lang w:eastAsia="en-US" w:bidi="ar-SA"/>
        </w:rPr>
        <w:tab/>
        <w:t>na podstawie art. 18 RODO prawo żądania od administratora Pani/Pana danych</w:t>
      </w:r>
      <w:r w:rsidRPr="008B2E8D">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4)</w:t>
      </w:r>
      <w:r w:rsidRPr="008B2E8D">
        <w:rPr>
          <w:rFonts w:eastAsiaTheme="minorHAnsi" w:cs="Times New Roman"/>
          <w:color w:val="000000"/>
          <w:kern w:val="0"/>
          <w:lang w:eastAsia="en-US" w:bidi="ar-SA"/>
        </w:rPr>
        <w:tab/>
        <w:t xml:space="preserve">prawo do wniesienia skargi do Prezesa Urzędu Ochrony Danych Osobowych, </w:t>
      </w:r>
      <w:r w:rsidRPr="008B2E8D">
        <w:rPr>
          <w:rFonts w:eastAsiaTheme="minorHAnsi" w:cs="Times New Roman"/>
          <w:color w:val="000000"/>
          <w:kern w:val="0"/>
          <w:lang w:eastAsia="en-US" w:bidi="ar-SA"/>
        </w:rPr>
        <w:br/>
        <w:t>gdy uzna Pani/Pan, że przetwarzanie Pani/Pana danych osobowych narusza przepisy RODO</w:t>
      </w:r>
      <w:r w:rsidRPr="008B2E8D">
        <w:rPr>
          <w:rStyle w:val="Odwoanieprzypisudolnego"/>
          <w:rFonts w:eastAsiaTheme="minorHAnsi" w:cs="Times New Roman"/>
          <w:color w:val="000000"/>
          <w:kern w:val="0"/>
          <w:lang w:eastAsia="en-US" w:bidi="ar-SA"/>
        </w:rPr>
        <w:footnoteReference w:id="7"/>
      </w:r>
      <w:r w:rsidR="00622FD6" w:rsidRPr="008B2E8D">
        <w:rPr>
          <w:rFonts w:eastAsiaTheme="minorHAnsi" w:cs="Times New Roman"/>
          <w:color w:val="000000"/>
          <w:kern w:val="0"/>
          <w:lang w:eastAsia="en-US" w:bidi="ar-SA"/>
        </w:rPr>
        <w:t>.</w:t>
      </w:r>
    </w:p>
    <w:p w:rsidR="001F1504" w:rsidRPr="008B2E8D" w:rsidRDefault="001F1504"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ab/>
      </w:r>
      <w:r w:rsidR="00622FD6" w:rsidRPr="008B2E8D">
        <w:rPr>
          <w:rFonts w:ascii="Times New Roman" w:hAnsi="Times New Roman" w:cs="Times New Roman"/>
          <w:color w:val="000000"/>
          <w:sz w:val="24"/>
          <w:szCs w:val="24"/>
        </w:rPr>
        <w:t>N</w:t>
      </w:r>
      <w:r w:rsidRPr="008B2E8D">
        <w:rPr>
          <w:rFonts w:ascii="Times New Roman" w:hAnsi="Times New Roman" w:cs="Times New Roman"/>
          <w:color w:val="000000"/>
          <w:sz w:val="24"/>
          <w:szCs w:val="24"/>
        </w:rPr>
        <w:t xml:space="preserve">ie przysługuje Pani/Panu: </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w związku z art. 17 ust. 3 lit. b, d lub e RODO prawo</w:t>
      </w:r>
      <w:r w:rsidR="00622FD6" w:rsidRPr="008B2E8D">
        <w:rPr>
          <w:rFonts w:eastAsiaTheme="minorHAnsi" w:cs="Times New Roman"/>
          <w:color w:val="000000"/>
          <w:kern w:val="0"/>
          <w:lang w:eastAsia="en-US" w:bidi="ar-SA"/>
        </w:rPr>
        <w:t xml:space="preserve"> do usunięcia danych osobowych;</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prawo do przenoszenia danych osobowych</w:t>
      </w:r>
      <w:r w:rsidR="00622FD6" w:rsidRPr="008B2E8D">
        <w:rPr>
          <w:rFonts w:eastAsiaTheme="minorHAnsi" w:cs="Times New Roman"/>
          <w:color w:val="000000"/>
          <w:kern w:val="0"/>
          <w:lang w:eastAsia="en-US" w:bidi="ar-SA"/>
        </w:rPr>
        <w:t>, o którym mowa w art. 20 RODO;</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1F1504" w:rsidRPr="008B2E8D" w:rsidRDefault="001F1504" w:rsidP="008B2E8D">
      <w:pPr>
        <w:widowControl/>
        <w:suppressAutoHyphens w:val="0"/>
        <w:autoSpaceDE w:val="0"/>
        <w:adjustRightInd w:val="0"/>
        <w:spacing w:line="288" w:lineRule="auto"/>
        <w:jc w:val="both"/>
        <w:textAlignment w:val="auto"/>
        <w:rPr>
          <w:rFonts w:eastAsiaTheme="minorHAnsi" w:cs="Times New Roman"/>
          <w:color w:val="000000"/>
          <w:kern w:val="0"/>
          <w:lang w:eastAsia="en-US" w:bidi="ar-SA"/>
        </w:rPr>
      </w:pPr>
    </w:p>
    <w:p w:rsidR="00735A29" w:rsidRPr="00AF7118" w:rsidRDefault="00735A29" w:rsidP="00C51EB2">
      <w:pPr>
        <w:widowControl/>
        <w:suppressAutoHyphens w:val="0"/>
        <w:autoSpaceDE w:val="0"/>
        <w:adjustRightInd w:val="0"/>
        <w:spacing w:line="286" w:lineRule="auto"/>
        <w:jc w:val="both"/>
        <w:textAlignment w:val="auto"/>
        <w:rPr>
          <w:rFonts w:eastAsiaTheme="minorHAnsi" w:cs="Times New Roman"/>
          <w:color w:val="000000"/>
          <w:kern w:val="0"/>
          <w:lang w:eastAsia="en-US" w:bidi="ar-SA"/>
        </w:rPr>
      </w:pPr>
    </w:p>
    <w:p w:rsidR="00085B0A" w:rsidRPr="00AF7118" w:rsidRDefault="00085B0A" w:rsidP="00C51EB2">
      <w:pPr>
        <w:widowControl/>
        <w:suppressAutoHyphens w:val="0"/>
        <w:autoSpaceDE w:val="0"/>
        <w:adjustRightInd w:val="0"/>
        <w:spacing w:line="286" w:lineRule="auto"/>
        <w:jc w:val="both"/>
        <w:textAlignment w:val="auto"/>
        <w:rPr>
          <w:rFonts w:eastAsiaTheme="minorHAnsi" w:cs="Times New Roman"/>
          <w:color w:val="000000"/>
          <w:kern w:val="0"/>
          <w:lang w:eastAsia="en-US" w:bidi="ar-SA"/>
        </w:rPr>
      </w:pPr>
    </w:p>
    <w:p w:rsidR="00C23913" w:rsidRPr="00AF7118" w:rsidRDefault="00C23913" w:rsidP="00C51EB2">
      <w:pPr>
        <w:widowControl/>
        <w:autoSpaceDN/>
        <w:spacing w:line="286" w:lineRule="auto"/>
        <w:jc w:val="both"/>
        <w:textAlignment w:val="auto"/>
        <w:rPr>
          <w:rFonts w:eastAsia="TimesNewRoman" w:cs="Times New Roman"/>
          <w:iCs/>
          <w:kern w:val="0"/>
          <w:lang w:eastAsia="ar-SA" w:bidi="ar-SA"/>
        </w:rPr>
      </w:pPr>
    </w:p>
    <w:sectPr w:rsidR="00C23913" w:rsidRPr="00AF7118" w:rsidSect="00E5132B">
      <w:footerReference w:type="default" r:id="rId28"/>
      <w:pgSz w:w="11906" w:h="16838" w:code="9"/>
      <w:pgMar w:top="1134" w:right="1417" w:bottom="1276" w:left="1276"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0A" w:rsidRDefault="00DC3A0A" w:rsidP="000F1D63">
      <w:r>
        <w:separator/>
      </w:r>
    </w:p>
  </w:endnote>
  <w:endnote w:type="continuationSeparator" w:id="0">
    <w:p w:rsidR="00DC3A0A" w:rsidRDefault="00DC3A0A"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charset w:val="EE"/>
    <w:family w:val="swiss"/>
    <w:pitch w:val="variable"/>
    <w:sig w:usb0="8100AAF7" w:usb1="0000807B" w:usb2="00000008" w:usb3="00000000" w:csb0="000100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sig w:usb0="00000000" w:usb1="00000000" w:usb2="00000000" w:usb3="00000000" w:csb0="00000000"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DC3A0A" w:rsidRDefault="00270458">
        <w:pPr>
          <w:pStyle w:val="Stopka"/>
          <w:jc w:val="center"/>
        </w:pPr>
        <w:r w:rsidRPr="007829BB">
          <w:rPr>
            <w:szCs w:val="24"/>
          </w:rPr>
          <w:fldChar w:fldCharType="begin"/>
        </w:r>
        <w:r w:rsidR="00DC3A0A" w:rsidRPr="007829BB">
          <w:rPr>
            <w:szCs w:val="24"/>
          </w:rPr>
          <w:instrText xml:space="preserve"> PAGE   \* MERGEFORMAT </w:instrText>
        </w:r>
        <w:r w:rsidRPr="007829BB">
          <w:rPr>
            <w:szCs w:val="24"/>
          </w:rPr>
          <w:fldChar w:fldCharType="separate"/>
        </w:r>
        <w:r w:rsidR="004B601B">
          <w:rPr>
            <w:noProof/>
            <w:szCs w:val="24"/>
          </w:rPr>
          <w:t>7</w:t>
        </w:r>
        <w:r w:rsidRPr="007829BB">
          <w:rPr>
            <w:szCs w:val="24"/>
          </w:rPr>
          <w:fldChar w:fldCharType="end"/>
        </w:r>
      </w:p>
    </w:sdtContent>
  </w:sdt>
  <w:p w:rsidR="00DC3A0A" w:rsidRDefault="00DC3A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0A" w:rsidRDefault="00DC3A0A" w:rsidP="000F1D63">
      <w:r>
        <w:separator/>
      </w:r>
    </w:p>
  </w:footnote>
  <w:footnote w:type="continuationSeparator" w:id="0">
    <w:p w:rsidR="00DC3A0A" w:rsidRDefault="00DC3A0A" w:rsidP="000F1D63">
      <w:r>
        <w:continuationSeparator/>
      </w:r>
    </w:p>
  </w:footnote>
  <w:footnote w:id="1">
    <w:p w:rsidR="00DC3A0A" w:rsidRPr="00714A31" w:rsidRDefault="00DC3A0A" w:rsidP="00B870CA">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27 czerwca 2017 r. </w:t>
      </w:r>
      <w:r w:rsidRPr="0082053C">
        <w:rPr>
          <w:rFonts w:eastAsiaTheme="minorHAnsi" w:cs="Times New Roman"/>
          <w:i/>
          <w:iCs/>
          <w:kern w:val="0"/>
          <w:sz w:val="16"/>
          <w:szCs w:val="16"/>
          <w:lang w:eastAsia="en-US" w:bidi="ar-SA"/>
        </w:rPr>
        <w:t xml:space="preserve">w sprawie użycia środków komunikacji elektronicznej w postępowaniu o udzielenie zamówienia publicznego oraz udostępniania i przechowywania dokumentów elektronicznych </w:t>
      </w:r>
      <w:r w:rsidRPr="0082053C">
        <w:rPr>
          <w:rFonts w:eastAsiaTheme="minorHAnsi" w:cs="Times New Roman"/>
          <w:kern w:val="0"/>
          <w:sz w:val="16"/>
          <w:szCs w:val="16"/>
          <w:lang w:eastAsia="en-US" w:bidi="ar-SA"/>
        </w:rPr>
        <w:t xml:space="preserve">oraz </w:t>
      </w:r>
      <w:r w:rsidRPr="00627959">
        <w:rPr>
          <w:rFonts w:eastAsiaTheme="minorHAnsi" w:cs="Times New Roman"/>
          <w:kern w:val="0"/>
          <w:sz w:val="16"/>
          <w:szCs w:val="16"/>
          <w:lang w:eastAsia="en-US" w:bidi="ar-SA"/>
        </w:rPr>
        <w:t>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82053C">
        <w:rPr>
          <w:rFonts w:eastAsiaTheme="minorHAnsi" w:cs="Times New Roman"/>
          <w:i/>
          <w:iCs/>
          <w:kern w:val="0"/>
          <w:sz w:val="16"/>
          <w:szCs w:val="16"/>
          <w:lang w:eastAsia="en-US" w:bidi="ar-SA"/>
        </w:rPr>
        <w:t>.</w:t>
      </w:r>
    </w:p>
  </w:footnote>
  <w:footnote w:id="2">
    <w:p w:rsidR="00DC3A0A" w:rsidRPr="00C42C85" w:rsidRDefault="00DC3A0A" w:rsidP="00B870CA">
      <w:pPr>
        <w:widowControl/>
        <w:autoSpaceDN/>
        <w:ind w:left="142" w:hanging="142"/>
        <w:jc w:val="both"/>
        <w:textAlignment w:val="auto"/>
        <w:rPr>
          <w:rFonts w:eastAsia="Times New Roman" w:cs="Times New Roman"/>
          <w:kern w:val="0"/>
          <w:sz w:val="16"/>
          <w:szCs w:val="16"/>
          <w:lang w:eastAsia="ar-SA" w:bidi="ar-SA"/>
        </w:rPr>
      </w:pPr>
      <w:r>
        <w:rPr>
          <w:rStyle w:val="Odwoanieprzypisudolnego"/>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DC3A0A" w:rsidRDefault="00DC3A0A" w:rsidP="00B870CA">
      <w:pPr>
        <w:pStyle w:val="Tekstprzypisudolnego"/>
      </w:pPr>
    </w:p>
  </w:footnote>
  <w:footnote w:id="3">
    <w:p w:rsidR="00DC3A0A" w:rsidRDefault="00DC3A0A"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DC3A0A" w:rsidRPr="00BE4592" w:rsidRDefault="00DC3A0A" w:rsidP="00B870CA">
      <w:pPr>
        <w:pStyle w:val="Tekstprzypisudolnego"/>
        <w:ind w:left="142" w:hanging="142"/>
        <w:rPr>
          <w:sz w:val="8"/>
          <w:szCs w:val="8"/>
        </w:rPr>
      </w:pPr>
    </w:p>
  </w:footnote>
  <w:footnote w:id="4">
    <w:p w:rsidR="00DC3A0A" w:rsidRDefault="00DC3A0A"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DC3A0A" w:rsidRPr="005C5F1F" w:rsidRDefault="00DC3A0A" w:rsidP="00B870CA">
      <w:pPr>
        <w:pStyle w:val="Tekstprzypisudolnego"/>
        <w:rPr>
          <w:sz w:val="8"/>
          <w:szCs w:val="8"/>
        </w:rPr>
      </w:pPr>
    </w:p>
  </w:footnote>
  <w:footnote w:id="5">
    <w:p w:rsidR="00DC3A0A" w:rsidRPr="00627959" w:rsidRDefault="00DC3A0A" w:rsidP="007603DF">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ab/>
      </w:r>
      <w:r w:rsidRPr="00627959">
        <w:rPr>
          <w:rFonts w:eastAsiaTheme="minorHAnsi" w:cs="Times New Roman"/>
          <w:kern w:val="0"/>
          <w:sz w:val="16"/>
          <w:szCs w:val="16"/>
          <w:lang w:eastAsia="en-US" w:bidi="ar-SA"/>
        </w:rPr>
        <w:t>Sposób sporządzenia dokumentów elektronicznych, oświadczeń lub elektronicznych kopii dokumentów lub oświadczeń musi</w:t>
      </w:r>
      <w:r>
        <w:rPr>
          <w:rFonts w:eastAsiaTheme="minorHAnsi" w:cs="Times New Roman"/>
          <w:kern w:val="0"/>
          <w:sz w:val="16"/>
          <w:szCs w:val="16"/>
          <w:lang w:eastAsia="en-US" w:bidi="ar-SA"/>
        </w:rPr>
        <w:t xml:space="preserve"> </w:t>
      </w:r>
      <w:r w:rsidRPr="00627959">
        <w:rPr>
          <w:rFonts w:eastAsiaTheme="minorHAnsi" w:cs="Times New Roman"/>
          <w:kern w:val="0"/>
          <w:sz w:val="16"/>
          <w:szCs w:val="16"/>
          <w:lang w:eastAsia="en-US" w:bidi="ar-SA"/>
        </w:rPr>
        <w:t xml:space="preserve">być zgodny </w:t>
      </w:r>
      <w:r>
        <w:rPr>
          <w:rFonts w:eastAsiaTheme="minorHAnsi" w:cs="Times New Roman"/>
          <w:kern w:val="0"/>
          <w:sz w:val="16"/>
          <w:szCs w:val="16"/>
          <w:lang w:eastAsia="en-US" w:bidi="ar-SA"/>
        </w:rPr>
        <w:br/>
      </w:r>
      <w:r w:rsidRPr="00627959">
        <w:rPr>
          <w:rFonts w:eastAsiaTheme="minorHAnsi" w:cs="Times New Roman"/>
          <w:kern w:val="0"/>
          <w:sz w:val="16"/>
          <w:szCs w:val="16"/>
          <w:lang w:eastAsia="en-US" w:bidi="ar-SA"/>
        </w:rPr>
        <w:t xml:space="preserve">z wymaganiami określonymi w rozporządzeniu Prezesa Rady Ministrów z dnia 27 czerwca 2017 r. </w:t>
      </w:r>
      <w:r w:rsidRPr="00627959">
        <w:rPr>
          <w:rFonts w:eastAsiaTheme="minorHAnsi" w:cs="Times New Roman"/>
          <w:i/>
          <w:iCs/>
          <w:kern w:val="0"/>
          <w:sz w:val="16"/>
          <w:szCs w:val="16"/>
          <w:lang w:eastAsia="en-US" w:bidi="ar-SA"/>
        </w:rPr>
        <w:t>w sprawie</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użycia środków komunikacji elektronicznej w postępowaniu o udzielenie zamówienia publicznego oraz udostępniania i</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 xml:space="preserve">przechowywania dokumentów elektronicznych </w:t>
      </w:r>
      <w:r w:rsidRPr="00627959">
        <w:rPr>
          <w:rFonts w:eastAsiaTheme="minorHAnsi" w:cs="Times New Roman"/>
          <w:kern w:val="0"/>
          <w:sz w:val="16"/>
          <w:szCs w:val="16"/>
          <w:lang w:eastAsia="en-US" w:bidi="ar-SA"/>
        </w:rPr>
        <w:t>oraz 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627959">
        <w:rPr>
          <w:rFonts w:eastAsiaTheme="minorHAnsi" w:cs="Times New Roman"/>
          <w:i/>
          <w:iCs/>
          <w:kern w:val="0"/>
          <w:sz w:val="16"/>
          <w:szCs w:val="16"/>
          <w:lang w:eastAsia="en-US" w:bidi="ar-SA"/>
        </w:rPr>
        <w:t>.</w:t>
      </w:r>
    </w:p>
    <w:p w:rsidR="00DC3A0A" w:rsidRPr="00D92BE2" w:rsidRDefault="00DC3A0A" w:rsidP="007603DF">
      <w:pPr>
        <w:pStyle w:val="Tekstprzypisudolnego"/>
        <w:rPr>
          <w:sz w:val="24"/>
          <w:szCs w:val="24"/>
        </w:rPr>
      </w:pPr>
    </w:p>
  </w:footnote>
  <w:footnote w:id="6">
    <w:p w:rsidR="00DC3A0A" w:rsidRDefault="00DC3A0A"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DC3A0A" w:rsidRDefault="00DC3A0A"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C3A0A" w:rsidRPr="00D35058" w:rsidRDefault="00DC3A0A"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80849B7"/>
    <w:multiLevelType w:val="hybridMultilevel"/>
    <w:tmpl w:val="6FF8DF30"/>
    <w:lvl w:ilvl="0" w:tplc="04150011">
      <w:start w:val="1"/>
      <w:numFmt w:val="decimal"/>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18">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0CCF2671"/>
    <w:multiLevelType w:val="hybridMultilevel"/>
    <w:tmpl w:val="E7BCC17A"/>
    <w:lvl w:ilvl="0" w:tplc="04150011">
      <w:start w:val="1"/>
      <w:numFmt w:val="decimal"/>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20">
    <w:nsid w:val="0D2625CB"/>
    <w:multiLevelType w:val="hybridMultilevel"/>
    <w:tmpl w:val="3BD233D8"/>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2">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5">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6DA25C0"/>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9">
    <w:nsid w:val="2D0D10B1"/>
    <w:multiLevelType w:val="hybridMultilevel"/>
    <w:tmpl w:val="B950DFF6"/>
    <w:lvl w:ilvl="0" w:tplc="8046A26C">
      <w:start w:val="1"/>
      <w:numFmt w:val="decimal"/>
      <w:lvlText w:val="%1."/>
      <w:lvlJc w:val="left"/>
      <w:pPr>
        <w:ind w:left="720" w:hanging="720"/>
      </w:pPr>
      <w:rPr>
        <w:rFonts w:ascii="Times New Roman" w:eastAsia="Times New Roman" w:hAnsi="Times New Roman" w:cs="Times New Roman" w:hint="default"/>
        <w:b w:val="0"/>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33602851"/>
    <w:multiLevelType w:val="hybridMultilevel"/>
    <w:tmpl w:val="09C8B0F0"/>
    <w:lvl w:ilvl="0" w:tplc="576E9C8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36326D95"/>
    <w:multiLevelType w:val="hybridMultilevel"/>
    <w:tmpl w:val="7700DC94"/>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5">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6">
    <w:nsid w:val="3EEB0F1E"/>
    <w:multiLevelType w:val="hybridMultilevel"/>
    <w:tmpl w:val="330A52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090129F"/>
    <w:multiLevelType w:val="hybridMultilevel"/>
    <w:tmpl w:val="F6305B34"/>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38">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39">
    <w:nsid w:val="43CD4E94"/>
    <w:multiLevelType w:val="hybridMultilevel"/>
    <w:tmpl w:val="1632D5A4"/>
    <w:lvl w:ilvl="0" w:tplc="87DA3F8A">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44A35BB7"/>
    <w:multiLevelType w:val="hybridMultilevel"/>
    <w:tmpl w:val="04D231D4"/>
    <w:lvl w:ilvl="0" w:tplc="F0EC1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102AD5"/>
    <w:multiLevelType w:val="hybridMultilevel"/>
    <w:tmpl w:val="D11A83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6932BF0"/>
    <w:multiLevelType w:val="hybridMultilevel"/>
    <w:tmpl w:val="BF188C0E"/>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3">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C075D8A"/>
    <w:multiLevelType w:val="hybridMultilevel"/>
    <w:tmpl w:val="6B1471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nsid w:val="51363810"/>
    <w:multiLevelType w:val="hybridMultilevel"/>
    <w:tmpl w:val="EC287D38"/>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8">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1293A84"/>
    <w:multiLevelType w:val="multilevel"/>
    <w:tmpl w:val="1988FFA6"/>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4">
    <w:nsid w:val="674A4551"/>
    <w:multiLevelType w:val="multilevel"/>
    <w:tmpl w:val="8110D30C"/>
    <w:lvl w:ilvl="0">
      <w:start w:val="1"/>
      <w:numFmt w:val="decimal"/>
      <w:lvlText w:val="%1)"/>
      <w:lvlJc w:val="left"/>
      <w:pPr>
        <w:ind w:left="1287" w:hanging="360"/>
      </w:pPr>
    </w:lvl>
    <w:lvl w:ilvl="1">
      <w:start w:val="1"/>
      <w:numFmt w:val="decimal"/>
      <w:isLgl/>
      <w:lvlText w:val="%1.%2."/>
      <w:lvlJc w:val="left"/>
      <w:pPr>
        <w:ind w:left="1636" w:hanging="360"/>
      </w:pPr>
      <w:rPr>
        <w:rFonts w:ascii="Times New Roman" w:hAnsi="Times New Roman" w:cs="Times New Roman" w:hint="default"/>
        <w:color w:val="auto"/>
      </w:rPr>
    </w:lvl>
    <w:lvl w:ilvl="2">
      <w:start w:val="1"/>
      <w:numFmt w:val="decimal"/>
      <w:isLgl/>
      <w:lvlText w:val="%1.%2.%3."/>
      <w:lvlJc w:val="left"/>
      <w:pPr>
        <w:ind w:left="2345" w:hanging="720"/>
      </w:pPr>
      <w:rPr>
        <w:rFonts w:hint="default"/>
        <w:color w:val="FF0000"/>
      </w:rPr>
    </w:lvl>
    <w:lvl w:ilvl="3">
      <w:start w:val="1"/>
      <w:numFmt w:val="decimal"/>
      <w:isLgl/>
      <w:lvlText w:val="%1.%2.%3.%4."/>
      <w:lvlJc w:val="left"/>
      <w:pPr>
        <w:ind w:left="2694" w:hanging="720"/>
      </w:pPr>
      <w:rPr>
        <w:rFonts w:hint="default"/>
        <w:color w:val="FF0000"/>
      </w:rPr>
    </w:lvl>
    <w:lvl w:ilvl="4">
      <w:start w:val="1"/>
      <w:numFmt w:val="decimal"/>
      <w:isLgl/>
      <w:lvlText w:val="%1.%2.%3.%4.%5."/>
      <w:lvlJc w:val="left"/>
      <w:pPr>
        <w:ind w:left="3403" w:hanging="1080"/>
      </w:pPr>
      <w:rPr>
        <w:rFonts w:hint="default"/>
        <w:color w:val="FF0000"/>
      </w:rPr>
    </w:lvl>
    <w:lvl w:ilvl="5">
      <w:start w:val="1"/>
      <w:numFmt w:val="decimal"/>
      <w:isLgl/>
      <w:lvlText w:val="%1.%2.%3.%4.%5.%6."/>
      <w:lvlJc w:val="left"/>
      <w:pPr>
        <w:ind w:left="3752" w:hanging="1080"/>
      </w:pPr>
      <w:rPr>
        <w:rFonts w:hint="default"/>
        <w:color w:val="FF0000"/>
      </w:rPr>
    </w:lvl>
    <w:lvl w:ilvl="6">
      <w:start w:val="1"/>
      <w:numFmt w:val="decimal"/>
      <w:isLgl/>
      <w:lvlText w:val="%1.%2.%3.%4.%5.%6.%7."/>
      <w:lvlJc w:val="left"/>
      <w:pPr>
        <w:ind w:left="4461" w:hanging="1440"/>
      </w:pPr>
      <w:rPr>
        <w:rFonts w:hint="default"/>
        <w:color w:val="FF0000"/>
      </w:rPr>
    </w:lvl>
    <w:lvl w:ilvl="7">
      <w:start w:val="1"/>
      <w:numFmt w:val="decimal"/>
      <w:isLgl/>
      <w:lvlText w:val="%1.%2.%3.%4.%5.%6.%7.%8."/>
      <w:lvlJc w:val="left"/>
      <w:pPr>
        <w:ind w:left="4810" w:hanging="1440"/>
      </w:pPr>
      <w:rPr>
        <w:rFonts w:hint="default"/>
        <w:color w:val="FF0000"/>
      </w:rPr>
    </w:lvl>
    <w:lvl w:ilvl="8">
      <w:start w:val="1"/>
      <w:numFmt w:val="decimal"/>
      <w:isLgl/>
      <w:lvlText w:val="%1.%2.%3.%4.%5.%6.%7.%8.%9."/>
      <w:lvlJc w:val="left"/>
      <w:pPr>
        <w:ind w:left="5519" w:hanging="1800"/>
      </w:pPr>
      <w:rPr>
        <w:rFonts w:hint="default"/>
        <w:color w:val="FF0000"/>
      </w:rPr>
    </w:lvl>
  </w:abstractNum>
  <w:abstractNum w:abstractNumId="55">
    <w:nsid w:val="6C6955B1"/>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6FD170F1"/>
    <w:multiLevelType w:val="hybridMultilevel"/>
    <w:tmpl w:val="FF38D1FC"/>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0E00B10"/>
    <w:multiLevelType w:val="hybridMultilevel"/>
    <w:tmpl w:val="316C5F6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59">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60">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0A01DD"/>
    <w:multiLevelType w:val="hybridMultilevel"/>
    <w:tmpl w:val="023890BA"/>
    <w:lvl w:ilvl="0" w:tplc="AC2476E6">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5"/>
  </w:num>
  <w:num w:numId="5">
    <w:abstractNumId w:val="13"/>
  </w:num>
  <w:num w:numId="6">
    <w:abstractNumId w:val="43"/>
  </w:num>
  <w:num w:numId="7">
    <w:abstractNumId w:val="45"/>
  </w:num>
  <w:num w:numId="8">
    <w:abstractNumId w:val="35"/>
  </w:num>
  <w:num w:numId="9">
    <w:abstractNumId w:val="53"/>
  </w:num>
  <w:num w:numId="10">
    <w:abstractNumId w:val="21"/>
  </w:num>
  <w:num w:numId="11">
    <w:abstractNumId w:val="38"/>
  </w:num>
  <w:num w:numId="12">
    <w:abstractNumId w:val="23"/>
  </w:num>
  <w:num w:numId="13">
    <w:abstractNumId w:val="20"/>
  </w:num>
  <w:num w:numId="14">
    <w:abstractNumId w:val="56"/>
  </w:num>
  <w:num w:numId="15">
    <w:abstractNumId w:val="30"/>
  </w:num>
  <w:num w:numId="16">
    <w:abstractNumId w:val="57"/>
  </w:num>
  <w:num w:numId="17">
    <w:abstractNumId w:val="51"/>
  </w:num>
  <w:num w:numId="18">
    <w:abstractNumId w:val="25"/>
  </w:num>
  <w:num w:numId="19">
    <w:abstractNumId w:val="46"/>
  </w:num>
  <w:num w:numId="20">
    <w:abstractNumId w:val="40"/>
  </w:num>
  <w:num w:numId="21">
    <w:abstractNumId w:val="16"/>
  </w:num>
  <w:num w:numId="22">
    <w:abstractNumId w:val="48"/>
  </w:num>
  <w:num w:numId="23">
    <w:abstractNumId w:val="60"/>
  </w:num>
  <w:num w:numId="24">
    <w:abstractNumId w:val="28"/>
  </w:num>
  <w:num w:numId="25">
    <w:abstractNumId w:val="19"/>
  </w:num>
  <w:num w:numId="26">
    <w:abstractNumId w:val="37"/>
  </w:num>
  <w:num w:numId="27">
    <w:abstractNumId w:val="50"/>
  </w:num>
  <w:num w:numId="28">
    <w:abstractNumId w:val="55"/>
  </w:num>
  <w:num w:numId="29">
    <w:abstractNumId w:val="27"/>
  </w:num>
  <w:num w:numId="30">
    <w:abstractNumId w:val="31"/>
  </w:num>
  <w:num w:numId="31">
    <w:abstractNumId w:val="54"/>
  </w:num>
  <w:num w:numId="32">
    <w:abstractNumId w:val="61"/>
  </w:num>
  <w:num w:numId="33">
    <w:abstractNumId w:val="29"/>
  </w:num>
  <w:num w:numId="34">
    <w:abstractNumId w:val="36"/>
  </w:num>
  <w:num w:numId="35">
    <w:abstractNumId w:val="52"/>
  </w:num>
  <w:num w:numId="36">
    <w:abstractNumId w:val="41"/>
  </w:num>
  <w:num w:numId="37">
    <w:abstractNumId w:val="44"/>
  </w:num>
  <w:num w:numId="38">
    <w:abstractNumId w:val="42"/>
  </w:num>
  <w:num w:numId="39">
    <w:abstractNumId w:val="58"/>
  </w:num>
  <w:num w:numId="40">
    <w:abstractNumId w:val="33"/>
  </w:num>
  <w:num w:numId="41">
    <w:abstractNumId w:val="49"/>
  </w:num>
  <w:num w:numId="42">
    <w:abstractNumId w:val="34"/>
  </w:num>
  <w:num w:numId="43">
    <w:abstractNumId w:val="47"/>
  </w:num>
  <w:num w:numId="44">
    <w:abstractNumId w:val="26"/>
  </w:num>
  <w:num w:numId="45">
    <w:abstractNumId w:val="39"/>
  </w:num>
  <w:num w:numId="46">
    <w:abstractNumId w:val="17"/>
  </w:num>
  <w:num w:numId="47">
    <w:abstractNumId w:val="15"/>
  </w:num>
  <w:num w:numId="48">
    <w:abstractNumId w:val="24"/>
  </w:num>
  <w:num w:numId="49">
    <w:abstractNumId w:val="5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64" w:dllVersion="131078" w:nlCheck="1" w:checkStyle="0"/>
  <w:proofState w:spelling="clean"/>
  <w:defaultTabStop w:val="57"/>
  <w:hyphenationZone w:val="425"/>
  <w:characterSpacingControl w:val="doNotCompress"/>
  <w:hdrShapeDefaults>
    <o:shapedefaults v:ext="edit" spidmax="156673"/>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7FF"/>
    <w:rsid w:val="00024FF4"/>
    <w:rsid w:val="0003044C"/>
    <w:rsid w:val="00030C5F"/>
    <w:rsid w:val="00034DED"/>
    <w:rsid w:val="00041DDF"/>
    <w:rsid w:val="00042AB5"/>
    <w:rsid w:val="00043C7C"/>
    <w:rsid w:val="0005014D"/>
    <w:rsid w:val="00053150"/>
    <w:rsid w:val="00054A55"/>
    <w:rsid w:val="00060762"/>
    <w:rsid w:val="00062EE7"/>
    <w:rsid w:val="00063295"/>
    <w:rsid w:val="00064388"/>
    <w:rsid w:val="000652D1"/>
    <w:rsid w:val="00067B0F"/>
    <w:rsid w:val="000706E1"/>
    <w:rsid w:val="0007149C"/>
    <w:rsid w:val="0007195D"/>
    <w:rsid w:val="00075290"/>
    <w:rsid w:val="0007740D"/>
    <w:rsid w:val="00083541"/>
    <w:rsid w:val="000857AB"/>
    <w:rsid w:val="00085B0A"/>
    <w:rsid w:val="000865ED"/>
    <w:rsid w:val="0009061F"/>
    <w:rsid w:val="00091FA1"/>
    <w:rsid w:val="000A03C0"/>
    <w:rsid w:val="000A64DF"/>
    <w:rsid w:val="000B15AE"/>
    <w:rsid w:val="000B4C51"/>
    <w:rsid w:val="000B6DCC"/>
    <w:rsid w:val="000B7660"/>
    <w:rsid w:val="000C391E"/>
    <w:rsid w:val="000C4BEF"/>
    <w:rsid w:val="000C4DC6"/>
    <w:rsid w:val="000C6C79"/>
    <w:rsid w:val="000D02FA"/>
    <w:rsid w:val="000D1497"/>
    <w:rsid w:val="000D3E16"/>
    <w:rsid w:val="000D42DF"/>
    <w:rsid w:val="000D642B"/>
    <w:rsid w:val="000D70F3"/>
    <w:rsid w:val="000E29A0"/>
    <w:rsid w:val="000E3ED9"/>
    <w:rsid w:val="000E4402"/>
    <w:rsid w:val="000E52C3"/>
    <w:rsid w:val="000E5AF5"/>
    <w:rsid w:val="000E6D70"/>
    <w:rsid w:val="000E70E6"/>
    <w:rsid w:val="000F1D63"/>
    <w:rsid w:val="000F5600"/>
    <w:rsid w:val="00102C30"/>
    <w:rsid w:val="00103119"/>
    <w:rsid w:val="001063A1"/>
    <w:rsid w:val="001118C6"/>
    <w:rsid w:val="00112D38"/>
    <w:rsid w:val="00113C6D"/>
    <w:rsid w:val="00116E8F"/>
    <w:rsid w:val="00117940"/>
    <w:rsid w:val="00117FFC"/>
    <w:rsid w:val="00122179"/>
    <w:rsid w:val="001221FF"/>
    <w:rsid w:val="001225FD"/>
    <w:rsid w:val="00122E62"/>
    <w:rsid w:val="00123B61"/>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53E0"/>
    <w:rsid w:val="00156F9E"/>
    <w:rsid w:val="001576BA"/>
    <w:rsid w:val="00160F24"/>
    <w:rsid w:val="00161800"/>
    <w:rsid w:val="001716B3"/>
    <w:rsid w:val="00171D25"/>
    <w:rsid w:val="0017437E"/>
    <w:rsid w:val="001743F9"/>
    <w:rsid w:val="0017736F"/>
    <w:rsid w:val="00181449"/>
    <w:rsid w:val="0018513D"/>
    <w:rsid w:val="001867F0"/>
    <w:rsid w:val="00190710"/>
    <w:rsid w:val="00190778"/>
    <w:rsid w:val="00196C02"/>
    <w:rsid w:val="00196E4D"/>
    <w:rsid w:val="001A78DA"/>
    <w:rsid w:val="001B6FA8"/>
    <w:rsid w:val="001C29E8"/>
    <w:rsid w:val="001C5F64"/>
    <w:rsid w:val="001D0E2C"/>
    <w:rsid w:val="001D2D20"/>
    <w:rsid w:val="001F1504"/>
    <w:rsid w:val="001F6BCD"/>
    <w:rsid w:val="001F703A"/>
    <w:rsid w:val="00201D7C"/>
    <w:rsid w:val="002023B9"/>
    <w:rsid w:val="00204B75"/>
    <w:rsid w:val="00207A9D"/>
    <w:rsid w:val="002107D0"/>
    <w:rsid w:val="002116C1"/>
    <w:rsid w:val="002128CA"/>
    <w:rsid w:val="002130ED"/>
    <w:rsid w:val="00213DF6"/>
    <w:rsid w:val="00216368"/>
    <w:rsid w:val="0021767D"/>
    <w:rsid w:val="00220D4D"/>
    <w:rsid w:val="00223B0D"/>
    <w:rsid w:val="00223F6A"/>
    <w:rsid w:val="00225057"/>
    <w:rsid w:val="00227BF7"/>
    <w:rsid w:val="00231EC8"/>
    <w:rsid w:val="002334AD"/>
    <w:rsid w:val="00241D51"/>
    <w:rsid w:val="00243DB1"/>
    <w:rsid w:val="002460BE"/>
    <w:rsid w:val="00251EDB"/>
    <w:rsid w:val="00253113"/>
    <w:rsid w:val="0025455A"/>
    <w:rsid w:val="00255E7B"/>
    <w:rsid w:val="0026117F"/>
    <w:rsid w:val="002622F3"/>
    <w:rsid w:val="00264162"/>
    <w:rsid w:val="00265BF0"/>
    <w:rsid w:val="002670F8"/>
    <w:rsid w:val="00267555"/>
    <w:rsid w:val="00270458"/>
    <w:rsid w:val="00271775"/>
    <w:rsid w:val="00272A8D"/>
    <w:rsid w:val="00273F69"/>
    <w:rsid w:val="0027697D"/>
    <w:rsid w:val="00276E51"/>
    <w:rsid w:val="00277480"/>
    <w:rsid w:val="00283F5D"/>
    <w:rsid w:val="00285C5C"/>
    <w:rsid w:val="002904E4"/>
    <w:rsid w:val="00290DC4"/>
    <w:rsid w:val="00291078"/>
    <w:rsid w:val="00294C61"/>
    <w:rsid w:val="0029529E"/>
    <w:rsid w:val="0029571E"/>
    <w:rsid w:val="002A41A0"/>
    <w:rsid w:val="002B3128"/>
    <w:rsid w:val="002C1891"/>
    <w:rsid w:val="002C28B5"/>
    <w:rsid w:val="002C2D1A"/>
    <w:rsid w:val="002C3A49"/>
    <w:rsid w:val="002C4B49"/>
    <w:rsid w:val="002C4F25"/>
    <w:rsid w:val="002C571E"/>
    <w:rsid w:val="002D45D5"/>
    <w:rsid w:val="002D5922"/>
    <w:rsid w:val="002E07EF"/>
    <w:rsid w:val="002E4290"/>
    <w:rsid w:val="002F07BD"/>
    <w:rsid w:val="002F5ECB"/>
    <w:rsid w:val="00300D9D"/>
    <w:rsid w:val="00300E6A"/>
    <w:rsid w:val="00302F41"/>
    <w:rsid w:val="00306460"/>
    <w:rsid w:val="0030723C"/>
    <w:rsid w:val="00310659"/>
    <w:rsid w:val="003118E1"/>
    <w:rsid w:val="003120F8"/>
    <w:rsid w:val="0031321A"/>
    <w:rsid w:val="00315DFB"/>
    <w:rsid w:val="00324D81"/>
    <w:rsid w:val="00331555"/>
    <w:rsid w:val="00333372"/>
    <w:rsid w:val="00334BFF"/>
    <w:rsid w:val="00335A73"/>
    <w:rsid w:val="003401E3"/>
    <w:rsid w:val="00341DD9"/>
    <w:rsid w:val="00341FC5"/>
    <w:rsid w:val="00342A6C"/>
    <w:rsid w:val="0034429D"/>
    <w:rsid w:val="0034496F"/>
    <w:rsid w:val="003453C3"/>
    <w:rsid w:val="00345A15"/>
    <w:rsid w:val="00345EB7"/>
    <w:rsid w:val="00351DFC"/>
    <w:rsid w:val="003551BC"/>
    <w:rsid w:val="003561D2"/>
    <w:rsid w:val="0035733D"/>
    <w:rsid w:val="00360E31"/>
    <w:rsid w:val="003631F2"/>
    <w:rsid w:val="003656A1"/>
    <w:rsid w:val="00366FAA"/>
    <w:rsid w:val="00367DDD"/>
    <w:rsid w:val="00373074"/>
    <w:rsid w:val="0037379E"/>
    <w:rsid w:val="00374C13"/>
    <w:rsid w:val="0038060E"/>
    <w:rsid w:val="0038268A"/>
    <w:rsid w:val="00386EB5"/>
    <w:rsid w:val="003876F2"/>
    <w:rsid w:val="003879B3"/>
    <w:rsid w:val="00387C40"/>
    <w:rsid w:val="00390E56"/>
    <w:rsid w:val="003923F1"/>
    <w:rsid w:val="00396C96"/>
    <w:rsid w:val="00397055"/>
    <w:rsid w:val="003A2C98"/>
    <w:rsid w:val="003A4152"/>
    <w:rsid w:val="003B270B"/>
    <w:rsid w:val="003B3CBD"/>
    <w:rsid w:val="003B5EAF"/>
    <w:rsid w:val="003C19DC"/>
    <w:rsid w:val="003D7393"/>
    <w:rsid w:val="003E3736"/>
    <w:rsid w:val="003E4225"/>
    <w:rsid w:val="003E595F"/>
    <w:rsid w:val="003E7DB1"/>
    <w:rsid w:val="003F05C7"/>
    <w:rsid w:val="003F1BF3"/>
    <w:rsid w:val="003F2E7F"/>
    <w:rsid w:val="003F325F"/>
    <w:rsid w:val="003F4990"/>
    <w:rsid w:val="00400D85"/>
    <w:rsid w:val="0040375B"/>
    <w:rsid w:val="00404CD3"/>
    <w:rsid w:val="00405E8D"/>
    <w:rsid w:val="00411266"/>
    <w:rsid w:val="004146D9"/>
    <w:rsid w:val="00414BD8"/>
    <w:rsid w:val="004155D5"/>
    <w:rsid w:val="00416278"/>
    <w:rsid w:val="004170A4"/>
    <w:rsid w:val="0042590A"/>
    <w:rsid w:val="00426395"/>
    <w:rsid w:val="004270A1"/>
    <w:rsid w:val="00427BCC"/>
    <w:rsid w:val="004314B2"/>
    <w:rsid w:val="00431968"/>
    <w:rsid w:val="004328F2"/>
    <w:rsid w:val="0043598D"/>
    <w:rsid w:val="00436604"/>
    <w:rsid w:val="00436944"/>
    <w:rsid w:val="00450B4E"/>
    <w:rsid w:val="0045145E"/>
    <w:rsid w:val="00451A33"/>
    <w:rsid w:val="00452A23"/>
    <w:rsid w:val="00455EF7"/>
    <w:rsid w:val="00456FBD"/>
    <w:rsid w:val="004611F8"/>
    <w:rsid w:val="00462941"/>
    <w:rsid w:val="00463C36"/>
    <w:rsid w:val="004659DC"/>
    <w:rsid w:val="004738F4"/>
    <w:rsid w:val="00474420"/>
    <w:rsid w:val="00476B14"/>
    <w:rsid w:val="00482BC0"/>
    <w:rsid w:val="004861E1"/>
    <w:rsid w:val="00486CAF"/>
    <w:rsid w:val="00491F65"/>
    <w:rsid w:val="004940AA"/>
    <w:rsid w:val="004944C4"/>
    <w:rsid w:val="004A04FB"/>
    <w:rsid w:val="004A15BB"/>
    <w:rsid w:val="004A1903"/>
    <w:rsid w:val="004A40FF"/>
    <w:rsid w:val="004A561A"/>
    <w:rsid w:val="004B2D44"/>
    <w:rsid w:val="004B409E"/>
    <w:rsid w:val="004B601B"/>
    <w:rsid w:val="004C021D"/>
    <w:rsid w:val="004C5221"/>
    <w:rsid w:val="004C5E4A"/>
    <w:rsid w:val="004C6643"/>
    <w:rsid w:val="004D799A"/>
    <w:rsid w:val="004E3B6F"/>
    <w:rsid w:val="004E3BA7"/>
    <w:rsid w:val="004F40DD"/>
    <w:rsid w:val="004F6ABB"/>
    <w:rsid w:val="004F7449"/>
    <w:rsid w:val="0050029B"/>
    <w:rsid w:val="00500ED7"/>
    <w:rsid w:val="005016DC"/>
    <w:rsid w:val="0050204F"/>
    <w:rsid w:val="0050496E"/>
    <w:rsid w:val="00505C58"/>
    <w:rsid w:val="00507BF1"/>
    <w:rsid w:val="00511873"/>
    <w:rsid w:val="005170AC"/>
    <w:rsid w:val="005204B5"/>
    <w:rsid w:val="00522066"/>
    <w:rsid w:val="005232DA"/>
    <w:rsid w:val="005256F9"/>
    <w:rsid w:val="00525F2B"/>
    <w:rsid w:val="00535859"/>
    <w:rsid w:val="005378B2"/>
    <w:rsid w:val="005421EE"/>
    <w:rsid w:val="00542986"/>
    <w:rsid w:val="00545C5E"/>
    <w:rsid w:val="005501D0"/>
    <w:rsid w:val="0055035C"/>
    <w:rsid w:val="00550BB0"/>
    <w:rsid w:val="00551507"/>
    <w:rsid w:val="00552692"/>
    <w:rsid w:val="00553045"/>
    <w:rsid w:val="00553956"/>
    <w:rsid w:val="00553ECF"/>
    <w:rsid w:val="00553FE5"/>
    <w:rsid w:val="00555FB0"/>
    <w:rsid w:val="00557449"/>
    <w:rsid w:val="00561C13"/>
    <w:rsid w:val="00575148"/>
    <w:rsid w:val="005760C8"/>
    <w:rsid w:val="00580D7E"/>
    <w:rsid w:val="00582BC5"/>
    <w:rsid w:val="00582D7F"/>
    <w:rsid w:val="0058449C"/>
    <w:rsid w:val="0058533C"/>
    <w:rsid w:val="00586B24"/>
    <w:rsid w:val="005907FD"/>
    <w:rsid w:val="005942E7"/>
    <w:rsid w:val="005944C8"/>
    <w:rsid w:val="00595D4C"/>
    <w:rsid w:val="005A1FF2"/>
    <w:rsid w:val="005A3206"/>
    <w:rsid w:val="005A5955"/>
    <w:rsid w:val="005A6049"/>
    <w:rsid w:val="005B0650"/>
    <w:rsid w:val="005B1152"/>
    <w:rsid w:val="005B1919"/>
    <w:rsid w:val="005B2054"/>
    <w:rsid w:val="005B3B48"/>
    <w:rsid w:val="005B40F9"/>
    <w:rsid w:val="005B69C4"/>
    <w:rsid w:val="005C5F1F"/>
    <w:rsid w:val="005C6E90"/>
    <w:rsid w:val="005D0858"/>
    <w:rsid w:val="005D18E6"/>
    <w:rsid w:val="005D20D3"/>
    <w:rsid w:val="005D2CB1"/>
    <w:rsid w:val="005D5C4E"/>
    <w:rsid w:val="005E3204"/>
    <w:rsid w:val="005E3773"/>
    <w:rsid w:val="005E47A8"/>
    <w:rsid w:val="005E725D"/>
    <w:rsid w:val="005F3E3F"/>
    <w:rsid w:val="005F4514"/>
    <w:rsid w:val="005F5125"/>
    <w:rsid w:val="0060125F"/>
    <w:rsid w:val="00603F38"/>
    <w:rsid w:val="00605D5F"/>
    <w:rsid w:val="006116EC"/>
    <w:rsid w:val="00611B87"/>
    <w:rsid w:val="00613B5F"/>
    <w:rsid w:val="00614A7F"/>
    <w:rsid w:val="00614A82"/>
    <w:rsid w:val="006172E8"/>
    <w:rsid w:val="00617812"/>
    <w:rsid w:val="00621450"/>
    <w:rsid w:val="00622FD6"/>
    <w:rsid w:val="00627959"/>
    <w:rsid w:val="00632305"/>
    <w:rsid w:val="006332C4"/>
    <w:rsid w:val="0063513A"/>
    <w:rsid w:val="00646EBE"/>
    <w:rsid w:val="006512FF"/>
    <w:rsid w:val="00660599"/>
    <w:rsid w:val="00664558"/>
    <w:rsid w:val="006649D6"/>
    <w:rsid w:val="006655C0"/>
    <w:rsid w:val="00666532"/>
    <w:rsid w:val="006715B9"/>
    <w:rsid w:val="00671857"/>
    <w:rsid w:val="00675885"/>
    <w:rsid w:val="00676ADA"/>
    <w:rsid w:val="00677E28"/>
    <w:rsid w:val="00680020"/>
    <w:rsid w:val="00680035"/>
    <w:rsid w:val="0068049F"/>
    <w:rsid w:val="00680B9A"/>
    <w:rsid w:val="00682010"/>
    <w:rsid w:val="00682B74"/>
    <w:rsid w:val="006837DA"/>
    <w:rsid w:val="006849BD"/>
    <w:rsid w:val="006875E8"/>
    <w:rsid w:val="006948B2"/>
    <w:rsid w:val="0069495B"/>
    <w:rsid w:val="00694BEC"/>
    <w:rsid w:val="00696E8C"/>
    <w:rsid w:val="00697C06"/>
    <w:rsid w:val="00697CFA"/>
    <w:rsid w:val="006A0226"/>
    <w:rsid w:val="006A0963"/>
    <w:rsid w:val="006A0A55"/>
    <w:rsid w:val="006A3CF3"/>
    <w:rsid w:val="006A66E6"/>
    <w:rsid w:val="006B043D"/>
    <w:rsid w:val="006B0C27"/>
    <w:rsid w:val="006B1EEF"/>
    <w:rsid w:val="006B2E47"/>
    <w:rsid w:val="006B349D"/>
    <w:rsid w:val="006B6614"/>
    <w:rsid w:val="006C03C4"/>
    <w:rsid w:val="006C0AF0"/>
    <w:rsid w:val="006C5CAA"/>
    <w:rsid w:val="006D3AF5"/>
    <w:rsid w:val="006D47F9"/>
    <w:rsid w:val="006D69B8"/>
    <w:rsid w:val="006E3185"/>
    <w:rsid w:val="006E3AD3"/>
    <w:rsid w:val="006F1B7C"/>
    <w:rsid w:val="006F3EDD"/>
    <w:rsid w:val="007005D5"/>
    <w:rsid w:val="00703BBF"/>
    <w:rsid w:val="00704AB7"/>
    <w:rsid w:val="00705E52"/>
    <w:rsid w:val="007076A4"/>
    <w:rsid w:val="00711909"/>
    <w:rsid w:val="00711F40"/>
    <w:rsid w:val="007129EC"/>
    <w:rsid w:val="00712B3A"/>
    <w:rsid w:val="00714A31"/>
    <w:rsid w:val="007207DC"/>
    <w:rsid w:val="0072171A"/>
    <w:rsid w:val="007229F4"/>
    <w:rsid w:val="0072435E"/>
    <w:rsid w:val="007243F3"/>
    <w:rsid w:val="00725AE0"/>
    <w:rsid w:val="0073001E"/>
    <w:rsid w:val="007355FF"/>
    <w:rsid w:val="007359B5"/>
    <w:rsid w:val="00735A29"/>
    <w:rsid w:val="007363C0"/>
    <w:rsid w:val="00736F69"/>
    <w:rsid w:val="007420C5"/>
    <w:rsid w:val="00744DDA"/>
    <w:rsid w:val="00745D49"/>
    <w:rsid w:val="00746390"/>
    <w:rsid w:val="0075493E"/>
    <w:rsid w:val="00760286"/>
    <w:rsid w:val="007603DF"/>
    <w:rsid w:val="00763B78"/>
    <w:rsid w:val="007829BB"/>
    <w:rsid w:val="00786662"/>
    <w:rsid w:val="0078758B"/>
    <w:rsid w:val="00792AF0"/>
    <w:rsid w:val="00794C84"/>
    <w:rsid w:val="00794E8A"/>
    <w:rsid w:val="00797745"/>
    <w:rsid w:val="007A19FD"/>
    <w:rsid w:val="007A21CD"/>
    <w:rsid w:val="007A2D1C"/>
    <w:rsid w:val="007A74A0"/>
    <w:rsid w:val="007B1317"/>
    <w:rsid w:val="007B2B5C"/>
    <w:rsid w:val="007B7C9B"/>
    <w:rsid w:val="007C00F0"/>
    <w:rsid w:val="007C1D51"/>
    <w:rsid w:val="007C245E"/>
    <w:rsid w:val="007C26C3"/>
    <w:rsid w:val="007C6D09"/>
    <w:rsid w:val="007C6DCC"/>
    <w:rsid w:val="007D0FA4"/>
    <w:rsid w:val="007D2956"/>
    <w:rsid w:val="007D3866"/>
    <w:rsid w:val="007D3C53"/>
    <w:rsid w:val="007D5B73"/>
    <w:rsid w:val="007E2084"/>
    <w:rsid w:val="007E2C93"/>
    <w:rsid w:val="007E3290"/>
    <w:rsid w:val="007F040A"/>
    <w:rsid w:val="007F7912"/>
    <w:rsid w:val="00801AF6"/>
    <w:rsid w:val="0080607D"/>
    <w:rsid w:val="008072BA"/>
    <w:rsid w:val="00807455"/>
    <w:rsid w:val="00807617"/>
    <w:rsid w:val="00810C8E"/>
    <w:rsid w:val="0082053C"/>
    <w:rsid w:val="008249E6"/>
    <w:rsid w:val="00825116"/>
    <w:rsid w:val="008312C8"/>
    <w:rsid w:val="008320DB"/>
    <w:rsid w:val="00835714"/>
    <w:rsid w:val="008359E6"/>
    <w:rsid w:val="00836133"/>
    <w:rsid w:val="00836414"/>
    <w:rsid w:val="00842665"/>
    <w:rsid w:val="0084635C"/>
    <w:rsid w:val="008509E2"/>
    <w:rsid w:val="00850B46"/>
    <w:rsid w:val="00853885"/>
    <w:rsid w:val="0085669C"/>
    <w:rsid w:val="0085749A"/>
    <w:rsid w:val="0086421C"/>
    <w:rsid w:val="008702B9"/>
    <w:rsid w:val="008731A1"/>
    <w:rsid w:val="00873946"/>
    <w:rsid w:val="0087519F"/>
    <w:rsid w:val="00875A8E"/>
    <w:rsid w:val="00875F6A"/>
    <w:rsid w:val="00880D25"/>
    <w:rsid w:val="008811AA"/>
    <w:rsid w:val="00881E82"/>
    <w:rsid w:val="00882271"/>
    <w:rsid w:val="008822CA"/>
    <w:rsid w:val="008903CB"/>
    <w:rsid w:val="00893628"/>
    <w:rsid w:val="008948EA"/>
    <w:rsid w:val="00895624"/>
    <w:rsid w:val="008A310C"/>
    <w:rsid w:val="008A36D2"/>
    <w:rsid w:val="008A3CA4"/>
    <w:rsid w:val="008A3D71"/>
    <w:rsid w:val="008A5275"/>
    <w:rsid w:val="008B186A"/>
    <w:rsid w:val="008B2E8D"/>
    <w:rsid w:val="008B3E00"/>
    <w:rsid w:val="008C1C48"/>
    <w:rsid w:val="008C309C"/>
    <w:rsid w:val="008D4B36"/>
    <w:rsid w:val="008D6251"/>
    <w:rsid w:val="008D76EC"/>
    <w:rsid w:val="008E2A6E"/>
    <w:rsid w:val="008E33EF"/>
    <w:rsid w:val="008E3C29"/>
    <w:rsid w:val="008E435D"/>
    <w:rsid w:val="008E57B8"/>
    <w:rsid w:val="008E5F94"/>
    <w:rsid w:val="008F0094"/>
    <w:rsid w:val="008F0554"/>
    <w:rsid w:val="008F08C5"/>
    <w:rsid w:val="008F1F03"/>
    <w:rsid w:val="008F336C"/>
    <w:rsid w:val="008F3A75"/>
    <w:rsid w:val="008F5EDD"/>
    <w:rsid w:val="008F65F5"/>
    <w:rsid w:val="00901ED2"/>
    <w:rsid w:val="00907E58"/>
    <w:rsid w:val="009103DA"/>
    <w:rsid w:val="009119A4"/>
    <w:rsid w:val="00913C9D"/>
    <w:rsid w:val="00922BB2"/>
    <w:rsid w:val="00923497"/>
    <w:rsid w:val="00930596"/>
    <w:rsid w:val="00932F53"/>
    <w:rsid w:val="00935921"/>
    <w:rsid w:val="009404BD"/>
    <w:rsid w:val="00940D9E"/>
    <w:rsid w:val="0094521E"/>
    <w:rsid w:val="00945326"/>
    <w:rsid w:val="009469BF"/>
    <w:rsid w:val="00951FE0"/>
    <w:rsid w:val="00952393"/>
    <w:rsid w:val="00956AFC"/>
    <w:rsid w:val="009615F3"/>
    <w:rsid w:val="009668D6"/>
    <w:rsid w:val="009708A9"/>
    <w:rsid w:val="00974A2F"/>
    <w:rsid w:val="00974EB6"/>
    <w:rsid w:val="0097522E"/>
    <w:rsid w:val="00984E1F"/>
    <w:rsid w:val="009852D5"/>
    <w:rsid w:val="00991D58"/>
    <w:rsid w:val="0099291B"/>
    <w:rsid w:val="00996E2B"/>
    <w:rsid w:val="009A0C2D"/>
    <w:rsid w:val="009A76FB"/>
    <w:rsid w:val="009B2809"/>
    <w:rsid w:val="009B313B"/>
    <w:rsid w:val="009B4315"/>
    <w:rsid w:val="009C052A"/>
    <w:rsid w:val="009C0D10"/>
    <w:rsid w:val="009D0E04"/>
    <w:rsid w:val="009D5C30"/>
    <w:rsid w:val="009E2039"/>
    <w:rsid w:val="009E2B48"/>
    <w:rsid w:val="009E447B"/>
    <w:rsid w:val="009E537D"/>
    <w:rsid w:val="009E79BC"/>
    <w:rsid w:val="009F2278"/>
    <w:rsid w:val="009F3ACE"/>
    <w:rsid w:val="00A0052B"/>
    <w:rsid w:val="00A00CE1"/>
    <w:rsid w:val="00A0485F"/>
    <w:rsid w:val="00A07D93"/>
    <w:rsid w:val="00A11337"/>
    <w:rsid w:val="00A15866"/>
    <w:rsid w:val="00A161F4"/>
    <w:rsid w:val="00A1739D"/>
    <w:rsid w:val="00A20E4F"/>
    <w:rsid w:val="00A22389"/>
    <w:rsid w:val="00A30840"/>
    <w:rsid w:val="00A354F8"/>
    <w:rsid w:val="00A3575A"/>
    <w:rsid w:val="00A359A5"/>
    <w:rsid w:val="00A36465"/>
    <w:rsid w:val="00A40E7D"/>
    <w:rsid w:val="00A44099"/>
    <w:rsid w:val="00A44BBC"/>
    <w:rsid w:val="00A47FE6"/>
    <w:rsid w:val="00A5456F"/>
    <w:rsid w:val="00A54EB7"/>
    <w:rsid w:val="00A551DB"/>
    <w:rsid w:val="00A55249"/>
    <w:rsid w:val="00A56D42"/>
    <w:rsid w:val="00A605A9"/>
    <w:rsid w:val="00A63505"/>
    <w:rsid w:val="00A636A2"/>
    <w:rsid w:val="00A65B87"/>
    <w:rsid w:val="00A67CEB"/>
    <w:rsid w:val="00A750EB"/>
    <w:rsid w:val="00A81536"/>
    <w:rsid w:val="00A85A1A"/>
    <w:rsid w:val="00A922F5"/>
    <w:rsid w:val="00A94669"/>
    <w:rsid w:val="00A96562"/>
    <w:rsid w:val="00AA19AC"/>
    <w:rsid w:val="00AA5B3F"/>
    <w:rsid w:val="00AB0E34"/>
    <w:rsid w:val="00AB1B35"/>
    <w:rsid w:val="00AB4C8B"/>
    <w:rsid w:val="00AB4D93"/>
    <w:rsid w:val="00AC1D7F"/>
    <w:rsid w:val="00AC3AEC"/>
    <w:rsid w:val="00AD1AD4"/>
    <w:rsid w:val="00AD34DA"/>
    <w:rsid w:val="00AD38F3"/>
    <w:rsid w:val="00AD454F"/>
    <w:rsid w:val="00AE1B5E"/>
    <w:rsid w:val="00AE367F"/>
    <w:rsid w:val="00AE4799"/>
    <w:rsid w:val="00AE4C2E"/>
    <w:rsid w:val="00AE659E"/>
    <w:rsid w:val="00AE7E4E"/>
    <w:rsid w:val="00AF04A3"/>
    <w:rsid w:val="00AF3BCE"/>
    <w:rsid w:val="00AF3DA7"/>
    <w:rsid w:val="00AF42AE"/>
    <w:rsid w:val="00AF7118"/>
    <w:rsid w:val="00B0032D"/>
    <w:rsid w:val="00B01A99"/>
    <w:rsid w:val="00B066D0"/>
    <w:rsid w:val="00B07B27"/>
    <w:rsid w:val="00B10834"/>
    <w:rsid w:val="00B147FE"/>
    <w:rsid w:val="00B15E1A"/>
    <w:rsid w:val="00B24F20"/>
    <w:rsid w:val="00B25032"/>
    <w:rsid w:val="00B27230"/>
    <w:rsid w:val="00B278AD"/>
    <w:rsid w:val="00B31911"/>
    <w:rsid w:val="00B34758"/>
    <w:rsid w:val="00B373D4"/>
    <w:rsid w:val="00B437B4"/>
    <w:rsid w:val="00B43C3B"/>
    <w:rsid w:val="00B4482E"/>
    <w:rsid w:val="00B45B43"/>
    <w:rsid w:val="00B47D21"/>
    <w:rsid w:val="00B50682"/>
    <w:rsid w:val="00B50742"/>
    <w:rsid w:val="00B53ED2"/>
    <w:rsid w:val="00B604E2"/>
    <w:rsid w:val="00B65460"/>
    <w:rsid w:val="00B658B4"/>
    <w:rsid w:val="00B65F92"/>
    <w:rsid w:val="00B7158A"/>
    <w:rsid w:val="00B7206E"/>
    <w:rsid w:val="00B72C35"/>
    <w:rsid w:val="00B8014A"/>
    <w:rsid w:val="00B81982"/>
    <w:rsid w:val="00B81CEA"/>
    <w:rsid w:val="00B82B4C"/>
    <w:rsid w:val="00B85266"/>
    <w:rsid w:val="00B85985"/>
    <w:rsid w:val="00B868B1"/>
    <w:rsid w:val="00B870CA"/>
    <w:rsid w:val="00B87B07"/>
    <w:rsid w:val="00B94371"/>
    <w:rsid w:val="00BA4AEA"/>
    <w:rsid w:val="00BA739C"/>
    <w:rsid w:val="00BB46E7"/>
    <w:rsid w:val="00BC14CD"/>
    <w:rsid w:val="00BC2F12"/>
    <w:rsid w:val="00BC583A"/>
    <w:rsid w:val="00BC609C"/>
    <w:rsid w:val="00BD2E45"/>
    <w:rsid w:val="00BD4BC5"/>
    <w:rsid w:val="00BD7FC1"/>
    <w:rsid w:val="00BE0A82"/>
    <w:rsid w:val="00BE4592"/>
    <w:rsid w:val="00BF4248"/>
    <w:rsid w:val="00BF4C82"/>
    <w:rsid w:val="00BF7A99"/>
    <w:rsid w:val="00C02E88"/>
    <w:rsid w:val="00C03C37"/>
    <w:rsid w:val="00C06080"/>
    <w:rsid w:val="00C07309"/>
    <w:rsid w:val="00C0730D"/>
    <w:rsid w:val="00C11DE8"/>
    <w:rsid w:val="00C136F3"/>
    <w:rsid w:val="00C16D5B"/>
    <w:rsid w:val="00C229CA"/>
    <w:rsid w:val="00C22E75"/>
    <w:rsid w:val="00C23913"/>
    <w:rsid w:val="00C26F3A"/>
    <w:rsid w:val="00C27E29"/>
    <w:rsid w:val="00C320CB"/>
    <w:rsid w:val="00C334FD"/>
    <w:rsid w:val="00C34C4F"/>
    <w:rsid w:val="00C34FFC"/>
    <w:rsid w:val="00C366EE"/>
    <w:rsid w:val="00C41C10"/>
    <w:rsid w:val="00C42C85"/>
    <w:rsid w:val="00C4769F"/>
    <w:rsid w:val="00C500FB"/>
    <w:rsid w:val="00C508B4"/>
    <w:rsid w:val="00C50F43"/>
    <w:rsid w:val="00C51EB2"/>
    <w:rsid w:val="00C5571E"/>
    <w:rsid w:val="00C55887"/>
    <w:rsid w:val="00C561D8"/>
    <w:rsid w:val="00C61CCE"/>
    <w:rsid w:val="00C63C26"/>
    <w:rsid w:val="00C640D7"/>
    <w:rsid w:val="00C642EF"/>
    <w:rsid w:val="00C72700"/>
    <w:rsid w:val="00C7477E"/>
    <w:rsid w:val="00C839EB"/>
    <w:rsid w:val="00C83F83"/>
    <w:rsid w:val="00C86CD6"/>
    <w:rsid w:val="00C90F06"/>
    <w:rsid w:val="00C93180"/>
    <w:rsid w:val="00C94E6F"/>
    <w:rsid w:val="00C97793"/>
    <w:rsid w:val="00C97C8E"/>
    <w:rsid w:val="00CA168D"/>
    <w:rsid w:val="00CA3C96"/>
    <w:rsid w:val="00CA4E83"/>
    <w:rsid w:val="00CA5DC9"/>
    <w:rsid w:val="00CB238A"/>
    <w:rsid w:val="00CB2D77"/>
    <w:rsid w:val="00CB3094"/>
    <w:rsid w:val="00CB6874"/>
    <w:rsid w:val="00CC177A"/>
    <w:rsid w:val="00CC3235"/>
    <w:rsid w:val="00CD200F"/>
    <w:rsid w:val="00CD3774"/>
    <w:rsid w:val="00CE1B1F"/>
    <w:rsid w:val="00CE794A"/>
    <w:rsid w:val="00CF090C"/>
    <w:rsid w:val="00CF1241"/>
    <w:rsid w:val="00CF4B50"/>
    <w:rsid w:val="00CF6091"/>
    <w:rsid w:val="00CF65E9"/>
    <w:rsid w:val="00D0028B"/>
    <w:rsid w:val="00D00BEC"/>
    <w:rsid w:val="00D00D26"/>
    <w:rsid w:val="00D05356"/>
    <w:rsid w:val="00D07D71"/>
    <w:rsid w:val="00D1304E"/>
    <w:rsid w:val="00D146EF"/>
    <w:rsid w:val="00D15947"/>
    <w:rsid w:val="00D179C4"/>
    <w:rsid w:val="00D22288"/>
    <w:rsid w:val="00D2321B"/>
    <w:rsid w:val="00D26550"/>
    <w:rsid w:val="00D27449"/>
    <w:rsid w:val="00D305CB"/>
    <w:rsid w:val="00D31096"/>
    <w:rsid w:val="00D316BE"/>
    <w:rsid w:val="00D322F6"/>
    <w:rsid w:val="00D33E8E"/>
    <w:rsid w:val="00D34FC8"/>
    <w:rsid w:val="00D35058"/>
    <w:rsid w:val="00D37079"/>
    <w:rsid w:val="00D42B12"/>
    <w:rsid w:val="00D46633"/>
    <w:rsid w:val="00D52DE6"/>
    <w:rsid w:val="00D53255"/>
    <w:rsid w:val="00D53850"/>
    <w:rsid w:val="00D55139"/>
    <w:rsid w:val="00D61C1E"/>
    <w:rsid w:val="00D726AB"/>
    <w:rsid w:val="00D74F4D"/>
    <w:rsid w:val="00D774C8"/>
    <w:rsid w:val="00D7753F"/>
    <w:rsid w:val="00D77EEB"/>
    <w:rsid w:val="00D84977"/>
    <w:rsid w:val="00D8525F"/>
    <w:rsid w:val="00D9094A"/>
    <w:rsid w:val="00D9147D"/>
    <w:rsid w:val="00D91928"/>
    <w:rsid w:val="00D92BE2"/>
    <w:rsid w:val="00D93C76"/>
    <w:rsid w:val="00D945FA"/>
    <w:rsid w:val="00D94D70"/>
    <w:rsid w:val="00D959F4"/>
    <w:rsid w:val="00DA10A1"/>
    <w:rsid w:val="00DA13F3"/>
    <w:rsid w:val="00DA208F"/>
    <w:rsid w:val="00DA65AC"/>
    <w:rsid w:val="00DA7AA3"/>
    <w:rsid w:val="00DB0252"/>
    <w:rsid w:val="00DB378D"/>
    <w:rsid w:val="00DB4072"/>
    <w:rsid w:val="00DB5497"/>
    <w:rsid w:val="00DB59F0"/>
    <w:rsid w:val="00DC22CA"/>
    <w:rsid w:val="00DC2486"/>
    <w:rsid w:val="00DC3120"/>
    <w:rsid w:val="00DC3A0A"/>
    <w:rsid w:val="00DC3ADE"/>
    <w:rsid w:val="00DC4E1B"/>
    <w:rsid w:val="00DD0F26"/>
    <w:rsid w:val="00DD16B3"/>
    <w:rsid w:val="00DD4D2A"/>
    <w:rsid w:val="00DD5949"/>
    <w:rsid w:val="00DD7D92"/>
    <w:rsid w:val="00DD7F97"/>
    <w:rsid w:val="00DE5894"/>
    <w:rsid w:val="00DE596C"/>
    <w:rsid w:val="00DE69CC"/>
    <w:rsid w:val="00DF1B61"/>
    <w:rsid w:val="00DF45E9"/>
    <w:rsid w:val="00DF4819"/>
    <w:rsid w:val="00DF6C3B"/>
    <w:rsid w:val="00DF7332"/>
    <w:rsid w:val="00DF78DA"/>
    <w:rsid w:val="00DF7B9D"/>
    <w:rsid w:val="00E00A48"/>
    <w:rsid w:val="00E020AE"/>
    <w:rsid w:val="00E042F9"/>
    <w:rsid w:val="00E054D4"/>
    <w:rsid w:val="00E12934"/>
    <w:rsid w:val="00E13261"/>
    <w:rsid w:val="00E13E2A"/>
    <w:rsid w:val="00E15D4A"/>
    <w:rsid w:val="00E204F1"/>
    <w:rsid w:val="00E26596"/>
    <w:rsid w:val="00E31764"/>
    <w:rsid w:val="00E327A1"/>
    <w:rsid w:val="00E36321"/>
    <w:rsid w:val="00E36846"/>
    <w:rsid w:val="00E36C21"/>
    <w:rsid w:val="00E36D3C"/>
    <w:rsid w:val="00E413C5"/>
    <w:rsid w:val="00E421D5"/>
    <w:rsid w:val="00E42855"/>
    <w:rsid w:val="00E44410"/>
    <w:rsid w:val="00E45399"/>
    <w:rsid w:val="00E46E81"/>
    <w:rsid w:val="00E5093E"/>
    <w:rsid w:val="00E5132B"/>
    <w:rsid w:val="00E5400E"/>
    <w:rsid w:val="00E54140"/>
    <w:rsid w:val="00E5467D"/>
    <w:rsid w:val="00E648B2"/>
    <w:rsid w:val="00E673AD"/>
    <w:rsid w:val="00E70564"/>
    <w:rsid w:val="00E7169A"/>
    <w:rsid w:val="00E7217D"/>
    <w:rsid w:val="00E7376A"/>
    <w:rsid w:val="00E7396F"/>
    <w:rsid w:val="00E75A86"/>
    <w:rsid w:val="00E761C3"/>
    <w:rsid w:val="00E83E0E"/>
    <w:rsid w:val="00E86538"/>
    <w:rsid w:val="00E86DF1"/>
    <w:rsid w:val="00E90F4B"/>
    <w:rsid w:val="00E91068"/>
    <w:rsid w:val="00E91148"/>
    <w:rsid w:val="00E930EB"/>
    <w:rsid w:val="00E93E83"/>
    <w:rsid w:val="00E94E5D"/>
    <w:rsid w:val="00EA124C"/>
    <w:rsid w:val="00EA2294"/>
    <w:rsid w:val="00EA29F6"/>
    <w:rsid w:val="00EA3940"/>
    <w:rsid w:val="00EA65C7"/>
    <w:rsid w:val="00EA6F1C"/>
    <w:rsid w:val="00EA7058"/>
    <w:rsid w:val="00EB1567"/>
    <w:rsid w:val="00EB38FD"/>
    <w:rsid w:val="00EB5425"/>
    <w:rsid w:val="00EB7006"/>
    <w:rsid w:val="00EB7F05"/>
    <w:rsid w:val="00EC4286"/>
    <w:rsid w:val="00EC4EC5"/>
    <w:rsid w:val="00EC5AFE"/>
    <w:rsid w:val="00EC7778"/>
    <w:rsid w:val="00EC782B"/>
    <w:rsid w:val="00ED0B77"/>
    <w:rsid w:val="00ED289E"/>
    <w:rsid w:val="00ED3C03"/>
    <w:rsid w:val="00ED4B79"/>
    <w:rsid w:val="00ED4D6E"/>
    <w:rsid w:val="00ED79DA"/>
    <w:rsid w:val="00ED7DEE"/>
    <w:rsid w:val="00EE186A"/>
    <w:rsid w:val="00EE558A"/>
    <w:rsid w:val="00EE604E"/>
    <w:rsid w:val="00EF15FC"/>
    <w:rsid w:val="00EF3274"/>
    <w:rsid w:val="00EF4E34"/>
    <w:rsid w:val="00EF6E23"/>
    <w:rsid w:val="00EF775F"/>
    <w:rsid w:val="00F03758"/>
    <w:rsid w:val="00F06D85"/>
    <w:rsid w:val="00F06E82"/>
    <w:rsid w:val="00F07EB7"/>
    <w:rsid w:val="00F125A2"/>
    <w:rsid w:val="00F13C01"/>
    <w:rsid w:val="00F14240"/>
    <w:rsid w:val="00F147D3"/>
    <w:rsid w:val="00F204D4"/>
    <w:rsid w:val="00F20B90"/>
    <w:rsid w:val="00F219D3"/>
    <w:rsid w:val="00F22098"/>
    <w:rsid w:val="00F22155"/>
    <w:rsid w:val="00F23F2F"/>
    <w:rsid w:val="00F30F18"/>
    <w:rsid w:val="00F323D9"/>
    <w:rsid w:val="00F33AAB"/>
    <w:rsid w:val="00F351AD"/>
    <w:rsid w:val="00F37C1E"/>
    <w:rsid w:val="00F41D42"/>
    <w:rsid w:val="00F42872"/>
    <w:rsid w:val="00F431EA"/>
    <w:rsid w:val="00F439B8"/>
    <w:rsid w:val="00F474E0"/>
    <w:rsid w:val="00F50796"/>
    <w:rsid w:val="00F50B84"/>
    <w:rsid w:val="00F51096"/>
    <w:rsid w:val="00F52183"/>
    <w:rsid w:val="00F52A2D"/>
    <w:rsid w:val="00F54C2D"/>
    <w:rsid w:val="00F55105"/>
    <w:rsid w:val="00F56698"/>
    <w:rsid w:val="00F56CF7"/>
    <w:rsid w:val="00F60236"/>
    <w:rsid w:val="00F6254E"/>
    <w:rsid w:val="00F67B59"/>
    <w:rsid w:val="00F7430F"/>
    <w:rsid w:val="00F76DBF"/>
    <w:rsid w:val="00F809B0"/>
    <w:rsid w:val="00F829DA"/>
    <w:rsid w:val="00F82B4E"/>
    <w:rsid w:val="00F82C22"/>
    <w:rsid w:val="00F85A7D"/>
    <w:rsid w:val="00F92E08"/>
    <w:rsid w:val="00FA234B"/>
    <w:rsid w:val="00FA27A9"/>
    <w:rsid w:val="00FA2E08"/>
    <w:rsid w:val="00FA2FF0"/>
    <w:rsid w:val="00FA314A"/>
    <w:rsid w:val="00FA35B7"/>
    <w:rsid w:val="00FA3A27"/>
    <w:rsid w:val="00FA3CFF"/>
    <w:rsid w:val="00FA40E2"/>
    <w:rsid w:val="00FA6784"/>
    <w:rsid w:val="00FA7051"/>
    <w:rsid w:val="00FA77FE"/>
    <w:rsid w:val="00FB02D5"/>
    <w:rsid w:val="00FB41D0"/>
    <w:rsid w:val="00FB4438"/>
    <w:rsid w:val="00FC05D5"/>
    <w:rsid w:val="00FC0C08"/>
    <w:rsid w:val="00FC1945"/>
    <w:rsid w:val="00FC5F1E"/>
    <w:rsid w:val="00FD09E2"/>
    <w:rsid w:val="00FD31E4"/>
    <w:rsid w:val="00FD3347"/>
    <w:rsid w:val="00FD399F"/>
    <w:rsid w:val="00FD547A"/>
    <w:rsid w:val="00FD6644"/>
    <w:rsid w:val="00FE341E"/>
    <w:rsid w:val="00FE4AAA"/>
    <w:rsid w:val="00FE6D7F"/>
    <w:rsid w:val="00FE6EEE"/>
    <w:rsid w:val="00FE7621"/>
    <w:rsid w:val="00FE7F61"/>
    <w:rsid w:val="00FF196A"/>
    <w:rsid w:val="00FF2402"/>
    <w:rsid w:val="00FF2762"/>
    <w:rsid w:val="00FF7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04E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3120F8"/>
  </w:style>
  <w:style w:type="character" w:customStyle="1" w:styleId="markedcontent">
    <w:name w:val="markedcontent"/>
    <w:basedOn w:val="Domylnaczcionkaakapitu"/>
    <w:rsid w:val="009F3ACE"/>
  </w:style>
  <w:style w:type="paragraph" w:customStyle="1" w:styleId="pkt">
    <w:name w:val="pkt"/>
    <w:basedOn w:val="Normalny"/>
    <w:link w:val="pktZnak"/>
    <w:rsid w:val="005204B5"/>
    <w:pPr>
      <w:widowControl/>
      <w:autoSpaceDN/>
      <w:spacing w:before="60" w:after="60"/>
      <w:ind w:left="851" w:hanging="295"/>
      <w:jc w:val="both"/>
      <w:textAlignment w:val="auto"/>
    </w:pPr>
    <w:rPr>
      <w:rFonts w:eastAsia="Times New Roman" w:cs="Times New Roman"/>
      <w:kern w:val="0"/>
      <w:lang w:eastAsia="ar-SA" w:bidi="ar-SA"/>
    </w:rPr>
  </w:style>
  <w:style w:type="character" w:customStyle="1" w:styleId="pktZnak">
    <w:name w:val="pkt Znak"/>
    <w:link w:val="pkt"/>
    <w:locked/>
    <w:rsid w:val="005204B5"/>
    <w:rPr>
      <w:rFonts w:ascii="Times New Roman" w:eastAsia="Times New Roman" w:hAnsi="Times New Roman" w:cs="Times New Roman"/>
      <w:sz w:val="24"/>
      <w:szCs w:val="24"/>
      <w:lang w:eastAsia="ar-SA"/>
    </w:rPr>
  </w:style>
  <w:style w:type="paragraph" w:customStyle="1" w:styleId="Teksttreci">
    <w:name w:val="Tekst treści"/>
    <w:basedOn w:val="Normalny"/>
    <w:link w:val="Teksttreci0"/>
    <w:qFormat/>
    <w:rsid w:val="002904E4"/>
    <w:pPr>
      <w:shd w:val="clear" w:color="auto" w:fill="FFFFFF"/>
      <w:autoSpaceDN/>
      <w:spacing w:after="240" w:line="261" w:lineRule="auto"/>
      <w:textAlignment w:val="auto"/>
    </w:pPr>
    <w:rPr>
      <w:rFonts w:eastAsia="Times New Roman" w:cs="Times New Roman"/>
      <w:kern w:val="0"/>
      <w:sz w:val="22"/>
      <w:szCs w:val="22"/>
      <w:lang w:eastAsia="ar-SA" w:bidi="ar-SA"/>
    </w:rPr>
  </w:style>
  <w:style w:type="character" w:customStyle="1" w:styleId="Inne">
    <w:name w:val="Inne_"/>
    <w:link w:val="Inne0"/>
    <w:qFormat/>
    <w:rsid w:val="002904E4"/>
    <w:rPr>
      <w:rFonts w:ascii="Arial" w:eastAsia="Arial" w:hAnsi="Arial" w:cs="Arial"/>
      <w:sz w:val="18"/>
      <w:szCs w:val="18"/>
      <w:shd w:val="clear" w:color="auto" w:fill="FFFFFF"/>
    </w:rPr>
  </w:style>
  <w:style w:type="paragraph" w:customStyle="1" w:styleId="Inne0">
    <w:name w:val="Inne"/>
    <w:basedOn w:val="Normalny"/>
    <w:link w:val="Inne"/>
    <w:qFormat/>
    <w:rsid w:val="002904E4"/>
    <w:pPr>
      <w:shd w:val="clear" w:color="auto" w:fill="FFFFFF"/>
      <w:suppressAutoHyphens w:val="0"/>
      <w:autoSpaceDN/>
      <w:spacing w:after="80"/>
      <w:jc w:val="both"/>
      <w:textAlignment w:val="auto"/>
    </w:pPr>
    <w:rPr>
      <w:rFonts w:ascii="Arial" w:eastAsia="Arial" w:hAnsi="Arial" w:cs="Arial"/>
      <w:kern w:val="0"/>
      <w:sz w:val="18"/>
      <w:szCs w:val="18"/>
      <w:lang w:eastAsia="en-US" w:bidi="ar-SA"/>
    </w:rPr>
  </w:style>
  <w:style w:type="character" w:customStyle="1" w:styleId="Teksttreci0">
    <w:name w:val="Tekst treści_"/>
    <w:link w:val="Teksttreci"/>
    <w:qFormat/>
    <w:rsid w:val="002904E4"/>
    <w:rPr>
      <w:rFonts w:ascii="Times New Roman" w:eastAsia="Times New Roman" w:hAnsi="Times New Roman" w:cs="Times New Roman"/>
      <w:shd w:val="clear" w:color="auto" w:fill="FFFFFF"/>
      <w:lang w:eastAsia="ar-SA"/>
    </w:rPr>
  </w:style>
  <w:style w:type="character" w:customStyle="1" w:styleId="Podpistabeli">
    <w:name w:val="Podpis tabeli_"/>
    <w:link w:val="Podpistabeli0"/>
    <w:rsid w:val="002904E4"/>
    <w:rPr>
      <w:rFonts w:ascii="Arial" w:eastAsia="Arial" w:hAnsi="Arial" w:cs="Arial"/>
      <w:sz w:val="18"/>
      <w:szCs w:val="18"/>
      <w:shd w:val="clear" w:color="auto" w:fill="FFFFFF"/>
    </w:rPr>
  </w:style>
  <w:style w:type="paragraph" w:customStyle="1" w:styleId="Podpistabeli0">
    <w:name w:val="Podpis tabeli"/>
    <w:basedOn w:val="Normalny"/>
    <w:link w:val="Podpistabeli"/>
    <w:rsid w:val="002904E4"/>
    <w:pPr>
      <w:shd w:val="clear" w:color="auto" w:fill="FFFFFF"/>
      <w:suppressAutoHyphens w:val="0"/>
      <w:autoSpaceDN/>
      <w:textAlignment w:val="auto"/>
    </w:pPr>
    <w:rPr>
      <w:rFonts w:ascii="Arial" w:eastAsia="Arial" w:hAnsi="Arial" w:cs="Arial"/>
      <w:kern w:val="0"/>
      <w:sz w:val="18"/>
      <w:szCs w:val="18"/>
      <w:lang w:eastAsia="en-US" w:bidi="ar-SA"/>
    </w:rPr>
  </w:style>
  <w:style w:type="character" w:customStyle="1" w:styleId="WW8Num21z0">
    <w:name w:val="WW8Num21z0"/>
    <w:rsid w:val="004A40FF"/>
    <w:rPr>
      <w:rFonts w:ascii="Times New Roman" w:eastAsia="Times New Roman" w:hAnsi="Times New Roman" w:cs="Times New Roman"/>
    </w:rPr>
  </w:style>
  <w:style w:type="paragraph" w:styleId="Tytu">
    <w:name w:val="Title"/>
    <w:basedOn w:val="Normalny"/>
    <w:next w:val="Normalny"/>
    <w:link w:val="TytuZnak"/>
    <w:qFormat/>
    <w:rsid w:val="008D4B36"/>
    <w:pPr>
      <w:widowControl/>
      <w:autoSpaceDN/>
      <w:jc w:val="center"/>
      <w:textAlignment w:val="auto"/>
    </w:pPr>
    <w:rPr>
      <w:rFonts w:eastAsia="Times New Roman" w:cs="Times New Roman"/>
      <w:b/>
      <w:bCs/>
      <w:kern w:val="0"/>
      <w:lang w:eastAsia="ar-SA" w:bidi="ar-SA"/>
    </w:rPr>
  </w:style>
  <w:style w:type="character" w:customStyle="1" w:styleId="TytuZnak">
    <w:name w:val="Tytuł Znak"/>
    <w:basedOn w:val="Domylnaczcionkaakapitu"/>
    <w:link w:val="Tytu"/>
    <w:rsid w:val="008D4B3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D4B36"/>
    <w:pPr>
      <w:numPr>
        <w:ilvl w:val="1"/>
      </w:numPr>
    </w:pPr>
    <w:rPr>
      <w:rFonts w:asciiTheme="majorHAnsi" w:eastAsiaTheme="majorEastAsia" w:hAnsiTheme="majorHAnsi" w:cs="Mangal"/>
      <w:i/>
      <w:iCs/>
      <w:color w:val="5B9BD5" w:themeColor="accent1"/>
      <w:spacing w:val="15"/>
      <w:szCs w:val="21"/>
    </w:rPr>
  </w:style>
  <w:style w:type="character" w:customStyle="1" w:styleId="PodtytuZnak">
    <w:name w:val="Podtytuł Znak"/>
    <w:basedOn w:val="Domylnaczcionkaakapitu"/>
    <w:link w:val="Podtytu"/>
    <w:uiPriority w:val="11"/>
    <w:rsid w:val="008D4B36"/>
    <w:rPr>
      <w:rFonts w:asciiTheme="majorHAnsi" w:eastAsiaTheme="majorEastAsia" w:hAnsiTheme="majorHAnsi" w:cs="Mangal"/>
      <w:i/>
      <w:iCs/>
      <w:color w:val="5B9BD5" w:themeColor="accent1"/>
      <w:spacing w:val="15"/>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szek.domagalski@sppila.policja.gov.pl" TargetMode="External"/><Relationship Id="rId18" Type="http://schemas.openxmlformats.org/officeDocument/2006/relationships/hyperlink" Target="https://platformazakupowa.pl/pn/sp_pila/proceedings" TargetMode="External"/><Relationship Id="rId26" Type="http://schemas.openxmlformats.org/officeDocument/2006/relationships/hyperlink" Target="https://sip.legalis.pl/document-view.seam?documentId=mfrxilrtg4ytqojygy3dkltqmfyc4nrygmztenjrgy" TargetMode="External"/><Relationship Id="rId3" Type="http://schemas.openxmlformats.org/officeDocument/2006/relationships/styles" Target="styles.xml"/><Relationship Id="rId21" Type="http://schemas.openxmlformats.org/officeDocument/2006/relationships/hyperlink" Target="mailto:zamowienia@sppila.policja.gov.pl" TargetMode="External"/><Relationship Id="rId7" Type="http://schemas.openxmlformats.org/officeDocument/2006/relationships/endnotes" Target="endnotes.xml"/><Relationship Id="rId12" Type="http://schemas.openxmlformats.org/officeDocument/2006/relationships/hyperlink" Target="mailto:zamowienia@sppila.policja.gov.pl" TargetMode="External"/><Relationship Id="rId17" Type="http://schemas.openxmlformats.org/officeDocument/2006/relationships/hyperlink" Target="https://platformazakupowa.pl/pn/sp_pila/proceedings" TargetMode="External"/><Relationship Id="rId25" Type="http://schemas.openxmlformats.org/officeDocument/2006/relationships/hyperlink" Target="https://sip.legalis.pl/document-view.seam?documentId=mfrxilrtg4ytqojygy3dkltqmfyc4nrygmzteobzgm" TargetMode="External"/><Relationship Id="rId2" Type="http://schemas.openxmlformats.org/officeDocument/2006/relationships/numbering" Target="numbering.xml"/><Relationship Id="rId16" Type="http://schemas.openxmlformats.org/officeDocument/2006/relationships/hyperlink" Target="https://docs.google.com/document/d/1kdC7je8RNO5FSk_N0NY7nv1Xj1WYJza-CmXvYH8evhk/edit" TargetMode="External"/><Relationship Id="rId20" Type="http://schemas.openxmlformats.org/officeDocument/2006/relationships/hyperlink" Target="https://platformazakupowa.pl/pn/sp_pi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pila/proceedings" TargetMode="External"/><Relationship Id="rId24" Type="http://schemas.openxmlformats.org/officeDocument/2006/relationships/hyperlink" Target="https://sip.legalis.pl/document-view.seam?documentId=mfrxilrtg4ytimjzhe4tiltqmfyc4njrga4danbyhe"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galis.pl/document-view.seam?documentId=mfrxilrtg4ytimjzhe4tiltqmfyc4njrga4dcmrvgm" TargetMode="External"/><Relationship Id="rId28" Type="http://schemas.openxmlformats.org/officeDocument/2006/relationships/footer" Target="footer1.xml"/><Relationship Id="rId10" Type="http://schemas.openxmlformats.org/officeDocument/2006/relationships/hyperlink" Target="http://www.pila.szkolapolicji.gov.pl" TargetMode="External"/><Relationship Id="rId19" Type="http://schemas.openxmlformats.org/officeDocument/2006/relationships/hyperlink" Target="https://platformazakupowa.pl/pn/sp_pila/proceedings" TargetMode="External"/><Relationship Id="rId4" Type="http://schemas.openxmlformats.org/officeDocument/2006/relationships/settings" Target="settings.xml"/><Relationship Id="rId9" Type="http://schemas.openxmlformats.org/officeDocument/2006/relationships/hyperlink" Target="mailto:zamowienia@sppila.policja.gov.pl" TargetMode="External"/><Relationship Id="rId14" Type="http://schemas.openxmlformats.org/officeDocument/2006/relationships/hyperlink" Target="https://platformazakupowa.pl/pn/sp_pila/proceedings" TargetMode="External"/><Relationship Id="rId22" Type="http://schemas.openxmlformats.org/officeDocument/2006/relationships/hyperlink" Target="https://platformazakupowa.pl/pn/sp_pila/proceedings" TargetMode="External"/><Relationship Id="rId27" Type="http://schemas.openxmlformats.org/officeDocument/2006/relationships/hyperlink" Target="mailto:iod.sppila@sppila.policja.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8A0E-A7D8-4237-8E7C-7B072207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30</Pages>
  <Words>10424</Words>
  <Characters>62549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44</cp:revision>
  <cp:lastPrinted>2024-08-21T09:47:00Z</cp:lastPrinted>
  <dcterms:created xsi:type="dcterms:W3CDTF">2024-02-07T13:39:00Z</dcterms:created>
  <dcterms:modified xsi:type="dcterms:W3CDTF">2024-08-21T09:47:00Z</dcterms:modified>
</cp:coreProperties>
</file>