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ff5cb287c0a483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A19" w:rsidRDefault="00683A19" w:rsidP="00EF289C">
      <w:pPr>
        <w:rPr>
          <w:rFonts w:ascii="Arial" w:hAnsi="Arial" w:cs="Arial"/>
        </w:rPr>
      </w:pPr>
    </w:p>
    <w:p w:rsidR="00EF289C" w:rsidRPr="00B51526" w:rsidRDefault="00683A19" w:rsidP="00683A1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Dostawa i montaż p</w:t>
      </w:r>
      <w:r w:rsidR="00B51526" w:rsidRPr="00B51526">
        <w:rPr>
          <w:rFonts w:ascii="Arial" w:hAnsi="Arial" w:cs="Arial"/>
        </w:rPr>
        <w:t>łyt</w:t>
      </w:r>
      <w:r>
        <w:rPr>
          <w:rFonts w:ascii="Arial" w:hAnsi="Arial" w:cs="Arial"/>
        </w:rPr>
        <w:t>y</w:t>
      </w:r>
      <w:r w:rsidR="00B51526" w:rsidRPr="00B51526">
        <w:rPr>
          <w:rFonts w:ascii="Arial" w:hAnsi="Arial" w:cs="Arial"/>
        </w:rPr>
        <w:t xml:space="preserve"> do wstępnej kontroli zbieżności kół </w:t>
      </w:r>
      <w:r>
        <w:rPr>
          <w:rFonts w:ascii="Arial" w:hAnsi="Arial" w:cs="Arial"/>
        </w:rPr>
        <w:t>UNO-2A wraz usługą szkolenia obsługi.</w:t>
      </w:r>
    </w:p>
    <w:p w:rsidR="00EF289C" w:rsidRPr="00B51526" w:rsidRDefault="00683A19" w:rsidP="00683A1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Płyta </w:t>
      </w:r>
      <w:r w:rsidR="00EF289C" w:rsidRPr="00B51526">
        <w:rPr>
          <w:rFonts w:ascii="Arial" w:hAnsi="Arial" w:cs="Arial"/>
        </w:rPr>
        <w:t>powinn</w:t>
      </w:r>
      <w:r>
        <w:rPr>
          <w:rFonts w:ascii="Arial" w:hAnsi="Arial" w:cs="Arial"/>
        </w:rPr>
        <w:t>a</w:t>
      </w:r>
      <w:r w:rsidR="00EF289C" w:rsidRPr="00B51526">
        <w:rPr>
          <w:rFonts w:ascii="Arial" w:hAnsi="Arial" w:cs="Arial"/>
        </w:rPr>
        <w:t xml:space="preserve"> być kompatybiln</w:t>
      </w:r>
      <w:r>
        <w:rPr>
          <w:rFonts w:ascii="Arial" w:hAnsi="Arial" w:cs="Arial"/>
        </w:rPr>
        <w:t>a</w:t>
      </w:r>
      <w:r w:rsidR="00EF289C" w:rsidRPr="00B51526">
        <w:rPr>
          <w:rFonts w:ascii="Arial" w:hAnsi="Arial" w:cs="Arial"/>
        </w:rPr>
        <w:t xml:space="preserve"> z oprogramowaniem linii diagnostycznej</w:t>
      </w:r>
      <w:r>
        <w:rPr>
          <w:rFonts w:ascii="Arial" w:hAnsi="Arial" w:cs="Arial"/>
        </w:rPr>
        <w:t xml:space="preserve"> </w:t>
      </w:r>
      <w:r w:rsidR="00EF289C" w:rsidRPr="00B51526">
        <w:rPr>
          <w:rFonts w:ascii="Arial" w:hAnsi="Arial" w:cs="Arial"/>
        </w:rPr>
        <w:t>UNILINE QUANTUM 2000 dla pojazdów o DMC do 3,5t.</w:t>
      </w:r>
    </w:p>
    <w:p w:rsidR="00EF289C" w:rsidRPr="00B51526" w:rsidRDefault="00683A19" w:rsidP="00683A1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Maksymalny</w:t>
      </w:r>
      <w:r w:rsidR="00EF289C" w:rsidRPr="00B51526">
        <w:rPr>
          <w:rFonts w:ascii="Arial" w:hAnsi="Arial" w:cs="Arial"/>
        </w:rPr>
        <w:t xml:space="preserve"> nacisk na oś badanego pojazdu: 2T</w:t>
      </w:r>
    </w:p>
    <w:p w:rsidR="00EF289C" w:rsidRPr="00B51526" w:rsidRDefault="00683A19" w:rsidP="00683A1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F289C" w:rsidRPr="00B51526">
        <w:rPr>
          <w:rFonts w:ascii="Arial" w:hAnsi="Arial" w:cs="Arial"/>
        </w:rPr>
        <w:t>akres pomiaru: +/- 9mm</w:t>
      </w:r>
    </w:p>
    <w:p w:rsidR="00EF289C" w:rsidRPr="00B51526" w:rsidRDefault="00683A19" w:rsidP="00683A1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EF289C" w:rsidRPr="00B51526">
        <w:rPr>
          <w:rFonts w:ascii="Arial" w:hAnsi="Arial" w:cs="Arial"/>
        </w:rPr>
        <w:t>oc znamionowa: 60W</w:t>
      </w:r>
    </w:p>
    <w:p w:rsidR="006161D0" w:rsidRDefault="00683A19" w:rsidP="00683A1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F289C" w:rsidRPr="00B51526">
        <w:rPr>
          <w:rFonts w:ascii="Arial" w:hAnsi="Arial" w:cs="Arial"/>
        </w:rPr>
        <w:t>apięcie znamionowe 230V</w:t>
      </w:r>
    </w:p>
    <w:p w:rsidR="00683A19" w:rsidRPr="00B51526" w:rsidRDefault="00683A19" w:rsidP="00683A1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Dostawa urządzenia i usługi montażu oraz szklenie obsługi mają być realizowane w obiekcie wojskowym w Inowrocławiu ul. </w:t>
      </w:r>
      <w:r w:rsidR="0062394E">
        <w:rPr>
          <w:rFonts w:ascii="Arial" w:hAnsi="Arial" w:cs="Arial"/>
        </w:rPr>
        <w:t>Dworcowa 56</w:t>
      </w:r>
      <w:bookmarkStart w:id="0" w:name="_GoBack"/>
      <w:bookmarkEnd w:id="0"/>
    </w:p>
    <w:sectPr w:rsidR="00683A19" w:rsidRPr="00B51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89C"/>
    <w:rsid w:val="00176648"/>
    <w:rsid w:val="0062394E"/>
    <w:rsid w:val="00683A19"/>
    <w:rsid w:val="009A2A25"/>
    <w:rsid w:val="00B51526"/>
    <w:rsid w:val="00EF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E00D"/>
  <w15:chartTrackingRefBased/>
  <w15:docId w15:val="{D233477B-A30C-45BF-B221-D655DA91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2025-04-29T07:39:00Z</dcterms:created>
  <dcterms:modified xsi:type="dcterms:W3CDTF">2025-05-06T10:15:00Z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