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DFB6" w14:textId="77777777" w:rsidR="007B676D" w:rsidRDefault="00000000" w:rsidP="00CD02D9">
      <w:pPr>
        <w:tabs>
          <w:tab w:val="left" w:pos="851"/>
          <w:tab w:val="right" w:pos="9497"/>
        </w:tabs>
        <w:rPr>
          <w:rFonts w:asciiTheme="majorHAnsi" w:hAnsiTheme="majorHAnsi" w:cstheme="majorHAnsi"/>
          <w:color w:val="000000" w:themeColor="text1"/>
        </w:rPr>
      </w:pPr>
      <w:r>
        <w:rPr>
          <w:rFonts w:asciiTheme="majorHAnsi" w:hAnsiTheme="majorHAnsi" w:cstheme="majorHAnsi"/>
          <w:color w:val="000000" w:themeColor="text1"/>
        </w:rPr>
        <w:tab/>
      </w:r>
    </w:p>
    <w:tbl>
      <w:tblPr>
        <w:tblStyle w:val="Tabela-Siatka"/>
        <w:tblW w:w="10051" w:type="dxa"/>
        <w:tblLayout w:type="fixed"/>
        <w:tblLook w:val="04A0" w:firstRow="1" w:lastRow="0" w:firstColumn="1" w:lastColumn="0" w:noHBand="0" w:noVBand="1"/>
      </w:tblPr>
      <w:tblGrid>
        <w:gridCol w:w="5797"/>
        <w:gridCol w:w="4254"/>
      </w:tblGrid>
      <w:tr w:rsidR="007B676D" w:rsidRPr="00CD02D9" w14:paraId="536F6610" w14:textId="77777777">
        <w:tc>
          <w:tcPr>
            <w:tcW w:w="5796" w:type="dxa"/>
            <w:tcBorders>
              <w:top w:val="single" w:sz="4" w:space="0" w:color="FFFFFF"/>
              <w:left w:val="single" w:sz="4" w:space="0" w:color="FFFFFF"/>
              <w:bottom w:val="single" w:sz="4" w:space="0" w:color="FFFFFF"/>
              <w:right w:val="single" w:sz="4" w:space="0" w:color="FFFFFF"/>
            </w:tcBorders>
          </w:tcPr>
          <w:p w14:paraId="18562056" w14:textId="47F8D792" w:rsidR="007B676D" w:rsidRPr="00CD02D9" w:rsidRDefault="00CD02D9" w:rsidP="00CD02D9">
            <w:pPr>
              <w:tabs>
                <w:tab w:val="left" w:pos="851"/>
                <w:tab w:val="right" w:pos="9497"/>
              </w:tabs>
              <w:rPr>
                <w:rFonts w:asciiTheme="majorHAnsi" w:hAnsiTheme="majorHAnsi" w:cstheme="majorHAnsi"/>
                <w:color w:val="000000" w:themeColor="text1"/>
              </w:rPr>
            </w:pPr>
            <w:r w:rsidRPr="00CD02D9">
              <w:rPr>
                <w:noProof/>
              </w:rPr>
              <w:drawing>
                <wp:anchor distT="0" distB="0" distL="114300" distR="114300" simplePos="0" relativeHeight="251658752" behindDoc="1" locked="0" layoutInCell="1" allowOverlap="1" wp14:anchorId="065AB756" wp14:editId="262613D2">
                  <wp:simplePos x="0" y="0"/>
                  <wp:positionH relativeFrom="column">
                    <wp:posOffset>2515870</wp:posOffset>
                  </wp:positionH>
                  <wp:positionV relativeFrom="paragraph">
                    <wp:posOffset>0</wp:posOffset>
                  </wp:positionV>
                  <wp:extent cx="1188720" cy="1471295"/>
                  <wp:effectExtent l="0" t="0" r="0" b="0"/>
                  <wp:wrapTight wrapText="bothSides">
                    <wp:wrapPolygon edited="0">
                      <wp:start x="0" y="0"/>
                      <wp:lineTo x="0" y="21255"/>
                      <wp:lineTo x="21115" y="21255"/>
                      <wp:lineTo x="21115" y="0"/>
                      <wp:lineTo x="0" y="0"/>
                    </wp:wrapPolygon>
                  </wp:wrapTight>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8720" cy="1471295"/>
                          </a:xfrm>
                          <a:prstGeom prst="rect">
                            <a:avLst/>
                          </a:prstGeom>
                        </pic:spPr>
                      </pic:pic>
                    </a:graphicData>
                  </a:graphic>
                </wp:anchor>
              </w:drawing>
            </w:r>
          </w:p>
        </w:tc>
        <w:tc>
          <w:tcPr>
            <w:tcW w:w="4254" w:type="dxa"/>
            <w:tcBorders>
              <w:top w:val="single" w:sz="4" w:space="0" w:color="FFFFFF"/>
              <w:left w:val="single" w:sz="4" w:space="0" w:color="FFFFFF"/>
              <w:bottom w:val="single" w:sz="4" w:space="0" w:color="FFFFFF"/>
              <w:right w:val="single" w:sz="4" w:space="0" w:color="FFFFFF"/>
            </w:tcBorders>
          </w:tcPr>
          <w:p w14:paraId="3B234734" w14:textId="124A5057" w:rsidR="007B676D" w:rsidRPr="00CD02D9" w:rsidRDefault="007B676D" w:rsidP="00CD02D9">
            <w:pPr>
              <w:tabs>
                <w:tab w:val="left" w:pos="851"/>
                <w:tab w:val="right" w:pos="9497"/>
              </w:tabs>
              <w:rPr>
                <w:rFonts w:asciiTheme="majorHAnsi" w:hAnsiTheme="majorHAnsi" w:cstheme="majorHAnsi"/>
                <w:color w:val="000000" w:themeColor="text1"/>
              </w:rPr>
            </w:pPr>
          </w:p>
        </w:tc>
      </w:tr>
    </w:tbl>
    <w:p w14:paraId="73AB5B49" w14:textId="77777777" w:rsidR="007B676D" w:rsidRPr="00CD02D9" w:rsidRDefault="007B676D" w:rsidP="00CD02D9">
      <w:pPr>
        <w:tabs>
          <w:tab w:val="left" w:pos="851"/>
          <w:tab w:val="right" w:pos="9497"/>
        </w:tabs>
        <w:rPr>
          <w:rFonts w:asciiTheme="majorHAnsi" w:hAnsiTheme="majorHAnsi" w:cstheme="majorHAnsi"/>
          <w:color w:val="000000" w:themeColor="text1"/>
        </w:rPr>
      </w:pPr>
    </w:p>
    <w:p w14:paraId="0FD9F9CE" w14:textId="77777777" w:rsidR="007B676D" w:rsidRPr="00CD02D9" w:rsidRDefault="00000000" w:rsidP="00CD02D9">
      <w:pPr>
        <w:jc w:val="center"/>
        <w:rPr>
          <w:rFonts w:asciiTheme="majorHAnsi" w:hAnsiTheme="majorHAnsi" w:cstheme="majorHAnsi"/>
          <w:bCs/>
          <w:i/>
          <w:iCs/>
          <w:sz w:val="26"/>
          <w:szCs w:val="26"/>
        </w:rPr>
      </w:pPr>
      <w:r w:rsidRPr="00CD02D9">
        <w:rPr>
          <w:rFonts w:asciiTheme="majorHAnsi" w:hAnsiTheme="majorHAnsi" w:cstheme="majorHAnsi"/>
          <w:bCs/>
          <w:i/>
          <w:iCs/>
          <w:sz w:val="26"/>
          <w:szCs w:val="26"/>
        </w:rPr>
        <w:t xml:space="preserve">Zadanie inwestycyjne dofinansowane ze środków </w:t>
      </w:r>
    </w:p>
    <w:p w14:paraId="38511819" w14:textId="6D6CA29C" w:rsidR="007B676D" w:rsidRPr="00CD02D9" w:rsidRDefault="00605493" w:rsidP="00CD02D9">
      <w:pPr>
        <w:jc w:val="center"/>
        <w:rPr>
          <w:rFonts w:asciiTheme="majorHAnsi" w:hAnsiTheme="majorHAnsi" w:cstheme="majorHAnsi"/>
          <w:b/>
          <w:i/>
          <w:iCs/>
          <w:sz w:val="26"/>
          <w:szCs w:val="26"/>
        </w:rPr>
      </w:pPr>
      <w:r w:rsidRPr="00CD02D9">
        <w:rPr>
          <w:rFonts w:asciiTheme="majorHAnsi" w:hAnsiTheme="majorHAnsi" w:cstheme="majorHAnsi"/>
          <w:b/>
          <w:i/>
          <w:iCs/>
          <w:sz w:val="26"/>
          <w:szCs w:val="26"/>
        </w:rPr>
        <w:t>Rządowego Funduszu Rozwoju Dróg</w:t>
      </w:r>
    </w:p>
    <w:p w14:paraId="1A163CC5" w14:textId="77777777" w:rsidR="007B676D" w:rsidRPr="00CD02D9" w:rsidRDefault="007B676D" w:rsidP="00CD02D9">
      <w:pPr>
        <w:jc w:val="center"/>
        <w:rPr>
          <w:rFonts w:asciiTheme="majorHAnsi" w:hAnsiTheme="majorHAnsi" w:cstheme="majorHAnsi"/>
          <w:b/>
          <w:color w:val="000000" w:themeColor="text1"/>
        </w:rPr>
      </w:pPr>
    </w:p>
    <w:p w14:paraId="62260231" w14:textId="77777777" w:rsidR="007B676D" w:rsidRPr="00CD02D9" w:rsidRDefault="007B676D" w:rsidP="00CD02D9">
      <w:pPr>
        <w:jc w:val="center"/>
        <w:rPr>
          <w:rFonts w:asciiTheme="majorHAnsi" w:hAnsiTheme="majorHAnsi" w:cstheme="majorHAnsi"/>
          <w:bCs/>
          <w:color w:val="000000" w:themeColor="text1"/>
        </w:rPr>
      </w:pPr>
    </w:p>
    <w:p w14:paraId="672F0D95" w14:textId="77777777" w:rsidR="007B676D" w:rsidRPr="00CD02D9" w:rsidRDefault="007B676D" w:rsidP="00CD02D9">
      <w:pPr>
        <w:jc w:val="center"/>
        <w:rPr>
          <w:rFonts w:asciiTheme="majorHAnsi" w:hAnsiTheme="majorHAnsi" w:cstheme="majorHAnsi"/>
          <w:bCs/>
          <w:color w:val="000000" w:themeColor="text1"/>
        </w:rPr>
      </w:pPr>
    </w:p>
    <w:p w14:paraId="1328E9AB" w14:textId="77777777" w:rsidR="007B676D" w:rsidRPr="00CD02D9" w:rsidRDefault="007B676D" w:rsidP="00CD02D9">
      <w:pPr>
        <w:jc w:val="center"/>
        <w:rPr>
          <w:rFonts w:asciiTheme="majorHAnsi" w:hAnsiTheme="majorHAnsi" w:cstheme="majorHAnsi"/>
          <w:bCs/>
          <w:color w:val="000000" w:themeColor="text1"/>
        </w:rPr>
      </w:pPr>
    </w:p>
    <w:p w14:paraId="2399051D" w14:textId="77777777" w:rsidR="007B676D" w:rsidRPr="00CD02D9" w:rsidRDefault="00000000" w:rsidP="00CD02D9">
      <w:pPr>
        <w:jc w:val="center"/>
        <w:rPr>
          <w:rFonts w:asciiTheme="majorHAnsi" w:hAnsiTheme="majorHAnsi" w:cstheme="majorHAnsi"/>
          <w:b/>
          <w:color w:val="000000" w:themeColor="text1"/>
        </w:rPr>
      </w:pPr>
      <w:r w:rsidRPr="00CD02D9">
        <w:rPr>
          <w:rFonts w:asciiTheme="majorHAnsi" w:hAnsiTheme="majorHAnsi" w:cstheme="majorHAnsi"/>
          <w:b/>
          <w:color w:val="000000" w:themeColor="text1"/>
        </w:rPr>
        <w:t>ZAMAWIAJĄCY: Gmina Sokolniki, ul. Marszałka Józefa Piłsudskiego 1, 98 – 420 Sokolniki</w:t>
      </w:r>
    </w:p>
    <w:p w14:paraId="4065E1A8" w14:textId="77777777" w:rsidR="007B676D" w:rsidRPr="00CD02D9" w:rsidRDefault="007B676D" w:rsidP="00CD02D9">
      <w:pPr>
        <w:jc w:val="center"/>
        <w:rPr>
          <w:rFonts w:asciiTheme="majorHAnsi" w:hAnsiTheme="majorHAnsi" w:cstheme="majorHAnsi"/>
          <w:bCs/>
          <w:color w:val="000000" w:themeColor="text1"/>
        </w:rPr>
      </w:pPr>
    </w:p>
    <w:p w14:paraId="1F8EC5BF" w14:textId="77777777" w:rsidR="007B676D" w:rsidRPr="00CD02D9" w:rsidRDefault="007B676D" w:rsidP="00CD02D9">
      <w:pPr>
        <w:jc w:val="center"/>
        <w:rPr>
          <w:rFonts w:asciiTheme="majorHAnsi" w:hAnsiTheme="majorHAnsi" w:cstheme="majorHAnsi"/>
          <w:bCs/>
          <w:color w:val="000000" w:themeColor="text1"/>
        </w:rPr>
      </w:pPr>
    </w:p>
    <w:p w14:paraId="4344F073" w14:textId="77777777" w:rsidR="007B676D" w:rsidRPr="00CD02D9" w:rsidRDefault="007B676D" w:rsidP="00CD02D9">
      <w:pPr>
        <w:jc w:val="center"/>
        <w:rPr>
          <w:rFonts w:asciiTheme="majorHAnsi" w:hAnsiTheme="majorHAnsi" w:cstheme="majorHAnsi"/>
          <w:b/>
          <w:color w:val="000000" w:themeColor="text1"/>
        </w:rPr>
      </w:pPr>
    </w:p>
    <w:p w14:paraId="46C9513B" w14:textId="77777777" w:rsidR="007B676D" w:rsidRPr="00CD02D9" w:rsidRDefault="007B676D" w:rsidP="00CD02D9">
      <w:pPr>
        <w:jc w:val="center"/>
        <w:rPr>
          <w:rFonts w:asciiTheme="majorHAnsi" w:hAnsiTheme="majorHAnsi" w:cstheme="majorHAnsi"/>
          <w:b/>
          <w:color w:val="000000" w:themeColor="text1"/>
        </w:rPr>
      </w:pPr>
    </w:p>
    <w:p w14:paraId="343E1C07" w14:textId="77777777" w:rsidR="007B676D" w:rsidRPr="00CD02D9" w:rsidRDefault="007B676D" w:rsidP="00CD02D9">
      <w:pPr>
        <w:jc w:val="center"/>
        <w:rPr>
          <w:rFonts w:asciiTheme="majorHAnsi" w:hAnsiTheme="majorHAnsi" w:cstheme="majorHAnsi"/>
          <w:b/>
          <w:color w:val="000000" w:themeColor="text1"/>
        </w:rPr>
      </w:pPr>
    </w:p>
    <w:p w14:paraId="4DC5F8FB" w14:textId="77777777" w:rsidR="007B676D" w:rsidRPr="00CD02D9" w:rsidRDefault="007B676D" w:rsidP="00CD02D9">
      <w:pPr>
        <w:jc w:val="center"/>
        <w:rPr>
          <w:rFonts w:asciiTheme="majorHAnsi" w:hAnsiTheme="majorHAnsi" w:cstheme="majorHAnsi"/>
          <w:b/>
          <w:color w:val="000000" w:themeColor="text1"/>
          <w:sz w:val="30"/>
          <w:szCs w:val="30"/>
        </w:rPr>
      </w:pPr>
    </w:p>
    <w:p w14:paraId="3EED971E" w14:textId="77777777" w:rsidR="007B676D" w:rsidRPr="00CD02D9" w:rsidRDefault="007B676D" w:rsidP="00CD02D9">
      <w:pPr>
        <w:jc w:val="center"/>
        <w:rPr>
          <w:b/>
          <w:sz w:val="10"/>
          <w:szCs w:val="10"/>
        </w:rPr>
      </w:pPr>
    </w:p>
    <w:p w14:paraId="3BCB1CE3" w14:textId="77777777" w:rsidR="007B676D" w:rsidRPr="00CD02D9" w:rsidRDefault="00000000" w:rsidP="00CD02D9">
      <w:pPr>
        <w:jc w:val="center"/>
        <w:rPr>
          <w:rFonts w:asciiTheme="majorHAnsi" w:hAnsiTheme="majorHAnsi" w:cstheme="majorHAnsi"/>
          <w:b/>
          <w:sz w:val="20"/>
          <w:szCs w:val="20"/>
        </w:rPr>
      </w:pPr>
      <w:r w:rsidRPr="00CD02D9">
        <w:rPr>
          <w:b/>
          <w:color w:val="808080"/>
          <w:sz w:val="44"/>
          <w:szCs w:val="44"/>
        </w:rPr>
        <w:t>S</w:t>
      </w:r>
      <w:r w:rsidRPr="00CD02D9">
        <w:rPr>
          <w:b/>
          <w:sz w:val="32"/>
          <w:szCs w:val="32"/>
        </w:rPr>
        <w:t xml:space="preserve">PECYFIKACJA </w:t>
      </w:r>
      <w:r w:rsidRPr="00CD02D9">
        <w:rPr>
          <w:b/>
          <w:color w:val="808080"/>
          <w:sz w:val="44"/>
          <w:szCs w:val="44"/>
        </w:rPr>
        <w:t>W</w:t>
      </w:r>
      <w:r w:rsidRPr="00CD02D9">
        <w:rPr>
          <w:b/>
          <w:sz w:val="32"/>
          <w:szCs w:val="32"/>
        </w:rPr>
        <w:t xml:space="preserve">ARUNKÓW </w:t>
      </w:r>
      <w:r w:rsidRPr="00CD02D9">
        <w:rPr>
          <w:b/>
          <w:color w:val="808080"/>
          <w:sz w:val="44"/>
          <w:szCs w:val="44"/>
        </w:rPr>
        <w:t>Z</w:t>
      </w:r>
      <w:r w:rsidRPr="00CD02D9">
        <w:rPr>
          <w:b/>
          <w:sz w:val="32"/>
          <w:szCs w:val="32"/>
        </w:rPr>
        <w:t>AMÓWIENIA</w:t>
      </w:r>
    </w:p>
    <w:p w14:paraId="7A1FF2C6" w14:textId="77777777" w:rsidR="007B676D" w:rsidRPr="00CD02D9" w:rsidRDefault="00000000" w:rsidP="00CD02D9">
      <w:pPr>
        <w:jc w:val="center"/>
        <w:rPr>
          <w:rFonts w:asciiTheme="majorHAnsi" w:hAnsiTheme="majorHAnsi" w:cstheme="majorHAnsi"/>
          <w:bCs/>
        </w:rPr>
      </w:pPr>
      <w:r w:rsidRPr="00CD02D9">
        <w:rPr>
          <w:rFonts w:asciiTheme="majorHAnsi" w:hAnsiTheme="majorHAnsi" w:cstheme="majorHAnsi"/>
          <w:bCs/>
        </w:rPr>
        <w:t>dla</w:t>
      </w:r>
    </w:p>
    <w:p w14:paraId="36B18C9E" w14:textId="77777777" w:rsidR="007B676D" w:rsidRPr="00CD02D9" w:rsidRDefault="007B676D" w:rsidP="00CD02D9">
      <w:pPr>
        <w:jc w:val="center"/>
        <w:rPr>
          <w:rFonts w:asciiTheme="majorHAnsi" w:hAnsiTheme="majorHAnsi" w:cstheme="majorHAnsi"/>
          <w:bCs/>
          <w:sz w:val="16"/>
          <w:szCs w:val="16"/>
        </w:rPr>
      </w:pPr>
    </w:p>
    <w:p w14:paraId="546C5872" w14:textId="77777777" w:rsidR="007B676D" w:rsidRPr="00CD02D9" w:rsidRDefault="00000000" w:rsidP="00CD02D9">
      <w:pPr>
        <w:jc w:val="center"/>
        <w:rPr>
          <w:rFonts w:asciiTheme="majorHAnsi" w:hAnsiTheme="majorHAnsi" w:cstheme="majorHAnsi"/>
          <w:bCs/>
        </w:rPr>
      </w:pPr>
      <w:r w:rsidRPr="00CD02D9">
        <w:rPr>
          <w:rFonts w:asciiTheme="majorHAnsi" w:hAnsiTheme="majorHAnsi" w:cstheme="majorHAnsi"/>
          <w:bCs/>
        </w:rPr>
        <w:t xml:space="preserve">postępowania o udzielenie zamówienia publicznego na </w:t>
      </w:r>
      <w:r w:rsidRPr="00CD02D9">
        <w:rPr>
          <w:rFonts w:asciiTheme="majorHAnsi" w:hAnsiTheme="majorHAnsi" w:cstheme="majorHAnsi"/>
          <w:b/>
        </w:rPr>
        <w:t xml:space="preserve">roboty budowlane </w:t>
      </w:r>
      <w:r w:rsidRPr="00CD02D9">
        <w:rPr>
          <w:rFonts w:asciiTheme="majorHAnsi" w:hAnsiTheme="majorHAnsi" w:cstheme="majorHAnsi"/>
          <w:bCs/>
        </w:rPr>
        <w:t xml:space="preserve">dla zadania pod nazwą: </w:t>
      </w:r>
    </w:p>
    <w:p w14:paraId="5B89FF74" w14:textId="77777777" w:rsidR="007B676D" w:rsidRPr="00CD02D9" w:rsidRDefault="007B676D" w:rsidP="00CD02D9">
      <w:pPr>
        <w:jc w:val="center"/>
        <w:rPr>
          <w:rFonts w:asciiTheme="majorHAnsi" w:hAnsiTheme="majorHAnsi" w:cstheme="majorHAnsi"/>
          <w:bCs/>
          <w:sz w:val="16"/>
          <w:szCs w:val="16"/>
        </w:rPr>
      </w:pPr>
    </w:p>
    <w:p w14:paraId="5819F083" w14:textId="77777777" w:rsidR="007B676D" w:rsidRPr="00CD02D9" w:rsidRDefault="007B676D" w:rsidP="00CD02D9">
      <w:pPr>
        <w:jc w:val="center"/>
        <w:rPr>
          <w:rFonts w:asciiTheme="majorHAnsi" w:hAnsiTheme="majorHAnsi" w:cstheme="majorHAnsi"/>
          <w:bCs/>
          <w:sz w:val="16"/>
          <w:szCs w:val="16"/>
        </w:rPr>
      </w:pPr>
    </w:p>
    <w:p w14:paraId="762CB697" w14:textId="77777777" w:rsidR="007B676D" w:rsidRPr="00CD02D9" w:rsidRDefault="00000000" w:rsidP="00CD02D9">
      <w:pPr>
        <w:jc w:val="center"/>
        <w:rPr>
          <w:rFonts w:asciiTheme="majorHAnsi" w:hAnsiTheme="majorHAnsi" w:cstheme="majorHAnsi"/>
          <w:color w:val="000000" w:themeColor="text1"/>
          <w:sz w:val="32"/>
          <w:szCs w:val="32"/>
        </w:rPr>
      </w:pPr>
      <w:bookmarkStart w:id="0" w:name="_Hlk137974115"/>
      <w:r w:rsidRPr="00CD02D9">
        <w:rPr>
          <w:rFonts w:asciiTheme="majorHAnsi" w:hAnsiTheme="majorHAnsi" w:cstheme="majorHAnsi"/>
          <w:b/>
          <w:color w:val="002060"/>
          <w:sz w:val="32"/>
          <w:szCs w:val="32"/>
        </w:rPr>
        <w:t>Budowa drogi gminnej w miejscowości Prusak</w:t>
      </w:r>
      <w:bookmarkEnd w:id="0"/>
    </w:p>
    <w:p w14:paraId="2C65B95D" w14:textId="77777777" w:rsidR="007B676D" w:rsidRPr="00CD02D9" w:rsidRDefault="007B676D" w:rsidP="00CD02D9">
      <w:pPr>
        <w:jc w:val="center"/>
        <w:rPr>
          <w:rFonts w:asciiTheme="majorHAnsi" w:hAnsiTheme="majorHAnsi" w:cstheme="majorHAnsi"/>
          <w:color w:val="000000" w:themeColor="text1"/>
        </w:rPr>
      </w:pPr>
    </w:p>
    <w:p w14:paraId="5584FE06" w14:textId="77777777" w:rsidR="007B676D" w:rsidRPr="00CD02D9" w:rsidRDefault="007B676D" w:rsidP="00CD02D9">
      <w:pPr>
        <w:ind w:left="6372" w:firstLine="708"/>
        <w:jc w:val="center"/>
        <w:rPr>
          <w:rFonts w:ascii="Calibri" w:hAnsi="Calibri" w:cs="Calibri"/>
        </w:rPr>
      </w:pPr>
    </w:p>
    <w:p w14:paraId="6A1212D4" w14:textId="77777777" w:rsidR="007B676D" w:rsidRPr="00CD02D9" w:rsidRDefault="007B676D" w:rsidP="00CD02D9">
      <w:pPr>
        <w:jc w:val="center"/>
        <w:rPr>
          <w:rFonts w:ascii="Calibri" w:hAnsi="Calibri" w:cs="Calibri"/>
        </w:rPr>
      </w:pPr>
    </w:p>
    <w:p w14:paraId="5269495F" w14:textId="77777777" w:rsidR="007B676D" w:rsidRPr="00CD02D9" w:rsidRDefault="00000000" w:rsidP="00CD02D9">
      <w:pPr>
        <w:jc w:val="center"/>
        <w:rPr>
          <w:rFonts w:ascii="Calibri" w:hAnsi="Calibri" w:cs="Calibri"/>
        </w:rPr>
      </w:pPr>
      <w:r w:rsidRPr="00CD02D9">
        <w:rPr>
          <w:rFonts w:ascii="Calibri" w:hAnsi="Calibri" w:cs="Calibri"/>
        </w:rPr>
        <w:t xml:space="preserve">                                                                                                                                        Zatwierdził:</w:t>
      </w:r>
    </w:p>
    <w:p w14:paraId="2C30B31B" w14:textId="77777777" w:rsidR="007B676D" w:rsidRPr="00CD02D9" w:rsidRDefault="007B676D" w:rsidP="00CD02D9">
      <w:pPr>
        <w:jc w:val="center"/>
        <w:rPr>
          <w:rFonts w:ascii="Calibri" w:hAnsi="Calibri" w:cs="Calibri"/>
        </w:rPr>
      </w:pPr>
    </w:p>
    <w:p w14:paraId="6353D45E" w14:textId="77777777" w:rsidR="007B676D" w:rsidRPr="00CD02D9" w:rsidRDefault="007B676D" w:rsidP="00CD02D9">
      <w:pPr>
        <w:jc w:val="center"/>
        <w:rPr>
          <w:rFonts w:ascii="Calibri" w:hAnsi="Calibri" w:cs="Calibri"/>
        </w:rPr>
      </w:pPr>
    </w:p>
    <w:p w14:paraId="220717E1" w14:textId="77777777" w:rsidR="007B676D" w:rsidRPr="00CD02D9" w:rsidRDefault="007B676D" w:rsidP="00CD02D9">
      <w:pPr>
        <w:jc w:val="center"/>
        <w:rPr>
          <w:rFonts w:ascii="Calibri" w:hAnsi="Calibri" w:cs="Calibri"/>
        </w:rPr>
      </w:pPr>
    </w:p>
    <w:p w14:paraId="052BE4A4" w14:textId="77777777" w:rsidR="007B676D" w:rsidRPr="00CD02D9" w:rsidRDefault="007B676D" w:rsidP="00CD02D9">
      <w:pPr>
        <w:jc w:val="center"/>
        <w:rPr>
          <w:rFonts w:ascii="Calibri" w:hAnsi="Calibri" w:cs="Calibri"/>
        </w:rPr>
      </w:pPr>
    </w:p>
    <w:p w14:paraId="7FEF0924" w14:textId="77777777" w:rsidR="007B676D" w:rsidRPr="00CD02D9" w:rsidRDefault="007B676D" w:rsidP="00CD02D9">
      <w:pPr>
        <w:jc w:val="center"/>
        <w:rPr>
          <w:rFonts w:ascii="Calibri" w:hAnsi="Calibri" w:cs="Calibri"/>
        </w:rPr>
      </w:pPr>
    </w:p>
    <w:p w14:paraId="103EB8AB" w14:textId="77777777" w:rsidR="007B676D" w:rsidRPr="00CD02D9" w:rsidRDefault="007B676D" w:rsidP="00CD02D9">
      <w:pPr>
        <w:jc w:val="center"/>
        <w:rPr>
          <w:rFonts w:ascii="Calibri" w:hAnsi="Calibri" w:cs="Calibri"/>
        </w:rPr>
      </w:pPr>
    </w:p>
    <w:p w14:paraId="513F4512" w14:textId="77777777" w:rsidR="007B676D" w:rsidRPr="00CD02D9" w:rsidRDefault="007B676D" w:rsidP="00CD02D9">
      <w:pPr>
        <w:jc w:val="center"/>
        <w:rPr>
          <w:rFonts w:ascii="Calibri" w:hAnsi="Calibri" w:cs="Calibri"/>
        </w:rPr>
      </w:pPr>
    </w:p>
    <w:p w14:paraId="0349B249" w14:textId="77777777" w:rsidR="007B676D" w:rsidRPr="00CD02D9" w:rsidRDefault="007B676D" w:rsidP="00CD02D9">
      <w:pPr>
        <w:jc w:val="center"/>
        <w:rPr>
          <w:rFonts w:ascii="Calibri" w:hAnsi="Calibri" w:cs="Calibri"/>
        </w:rPr>
      </w:pPr>
    </w:p>
    <w:p w14:paraId="3D495FD4" w14:textId="77777777" w:rsidR="007B676D" w:rsidRPr="00CD02D9" w:rsidRDefault="007B676D" w:rsidP="00CD02D9">
      <w:pPr>
        <w:jc w:val="center"/>
        <w:rPr>
          <w:rFonts w:asciiTheme="majorHAnsi" w:hAnsiTheme="majorHAnsi" w:cstheme="majorHAnsi"/>
          <w:color w:val="000000" w:themeColor="text1"/>
        </w:rPr>
      </w:pPr>
    </w:p>
    <w:p w14:paraId="42EE2288" w14:textId="4C954A1E" w:rsidR="007B676D" w:rsidRPr="00CD02D9" w:rsidRDefault="00000000" w:rsidP="00CD02D9">
      <w:pPr>
        <w:jc w:val="center"/>
        <w:rPr>
          <w:rFonts w:asciiTheme="majorHAnsi" w:hAnsiTheme="majorHAnsi" w:cstheme="majorHAnsi"/>
          <w:b/>
          <w:sz w:val="24"/>
          <w:szCs w:val="24"/>
        </w:rPr>
      </w:pPr>
      <w:r w:rsidRPr="00CD02D9">
        <w:rPr>
          <w:rFonts w:asciiTheme="majorHAnsi" w:hAnsiTheme="majorHAnsi" w:cstheme="majorHAnsi"/>
          <w:bCs/>
          <w:color w:val="000000" w:themeColor="text1"/>
        </w:rPr>
        <w:t>Sokolniki, dnia</w:t>
      </w:r>
      <w:r w:rsidRPr="00CD02D9">
        <w:rPr>
          <w:rFonts w:asciiTheme="majorHAnsi" w:hAnsiTheme="majorHAnsi" w:cstheme="majorHAnsi"/>
          <w:b/>
          <w:color w:val="000000" w:themeColor="text1"/>
        </w:rPr>
        <w:t xml:space="preserve"> </w:t>
      </w:r>
      <w:r w:rsidR="002F480E">
        <w:rPr>
          <w:rFonts w:asciiTheme="majorHAnsi" w:hAnsiTheme="majorHAnsi" w:cstheme="majorHAnsi"/>
          <w:b/>
          <w:color w:val="000000" w:themeColor="text1"/>
        </w:rPr>
        <w:t>23</w:t>
      </w:r>
      <w:r w:rsidRPr="00CD02D9">
        <w:rPr>
          <w:rFonts w:asciiTheme="majorHAnsi" w:hAnsiTheme="majorHAnsi" w:cstheme="majorHAnsi"/>
          <w:b/>
          <w:color w:val="000000" w:themeColor="text1"/>
        </w:rPr>
        <w:t xml:space="preserve"> stycznia 2024 r. </w:t>
      </w:r>
      <w:r w:rsidRPr="00CD02D9">
        <w:br w:type="page"/>
      </w:r>
    </w:p>
    <w:p w14:paraId="44AF9612" w14:textId="77777777" w:rsidR="007B676D" w:rsidRPr="00CD02D9" w:rsidRDefault="00000000" w:rsidP="00CD02D9">
      <w:pPr>
        <w:jc w:val="center"/>
        <w:rPr>
          <w:rFonts w:asciiTheme="majorHAnsi" w:hAnsiTheme="majorHAnsi" w:cstheme="majorHAnsi"/>
          <w:b/>
          <w:sz w:val="28"/>
          <w:szCs w:val="28"/>
        </w:rPr>
      </w:pPr>
      <w:r w:rsidRPr="00CD02D9">
        <w:rPr>
          <w:rFonts w:asciiTheme="majorHAnsi" w:hAnsiTheme="majorHAnsi" w:cstheme="majorHAnsi"/>
          <w:b/>
          <w:sz w:val="30"/>
          <w:szCs w:val="30"/>
        </w:rPr>
        <w:lastRenderedPageBreak/>
        <w:t xml:space="preserve"> SPIS TREŚCI</w:t>
      </w:r>
    </w:p>
    <w:sdt>
      <w:sdtPr>
        <w:id w:val="130983444"/>
        <w:docPartObj>
          <w:docPartGallery w:val="Table of Contents"/>
          <w:docPartUnique/>
        </w:docPartObj>
      </w:sdtPr>
      <w:sdtContent>
        <w:p w14:paraId="1F1D0223" w14:textId="7B419872" w:rsidR="007B676D" w:rsidRPr="00CD02D9" w:rsidRDefault="00000000" w:rsidP="00CD02D9">
          <w:pPr>
            <w:pStyle w:val="Spistreci2"/>
            <w:rPr>
              <w:rFonts w:asciiTheme="minorHAnsi" w:eastAsiaTheme="minorEastAsia" w:hAnsiTheme="minorHAnsi" w:cstheme="minorBidi"/>
            </w:rPr>
          </w:pPr>
          <w:r w:rsidRPr="00CD02D9">
            <w:fldChar w:fldCharType="begin"/>
          </w:r>
          <w:r w:rsidRPr="00CD02D9">
            <w:rPr>
              <w:rStyle w:val="czeindeksu"/>
              <w:rFonts w:ascii="Calibri" w:hAnsi="Calibri" w:cs="Calibri"/>
              <w:b/>
              <w:bCs/>
              <w:webHidden/>
            </w:rPr>
            <w:instrText xml:space="preserve"> TOC \z \o "1-9" \u \h</w:instrText>
          </w:r>
          <w:r w:rsidRPr="00CD02D9">
            <w:rPr>
              <w:rStyle w:val="czeindeksu"/>
              <w:rFonts w:ascii="Calibri" w:hAnsi="Calibri" w:cs="Calibri"/>
              <w:b/>
              <w:bCs/>
            </w:rPr>
            <w:fldChar w:fldCharType="separate"/>
          </w:r>
          <w:hyperlink w:anchor="_Toc125716503">
            <w:r w:rsidRPr="00CD02D9">
              <w:rPr>
                <w:rStyle w:val="czeindeksu"/>
                <w:rFonts w:asciiTheme="majorHAnsi" w:hAnsiTheme="majorHAnsi" w:cstheme="majorHAnsi"/>
                <w:b/>
                <w:bCs/>
                <w:webHidden/>
              </w:rPr>
              <w:t>I. Nazwa oraz adres Zamawiającego</w:t>
            </w:r>
            <w:r w:rsidRPr="00CD02D9">
              <w:rPr>
                <w:webHidden/>
              </w:rPr>
              <w:fldChar w:fldCharType="begin"/>
            </w:r>
            <w:r w:rsidRPr="00CD02D9">
              <w:rPr>
                <w:webHidden/>
              </w:rPr>
              <w:instrText>PAGEREF _Toc125716503 \h</w:instrText>
            </w:r>
            <w:r w:rsidRPr="00CD02D9">
              <w:rPr>
                <w:webHidden/>
              </w:rPr>
            </w:r>
            <w:r w:rsidRPr="00CD02D9">
              <w:rPr>
                <w:webHidden/>
              </w:rPr>
              <w:fldChar w:fldCharType="separate"/>
            </w:r>
            <w:r w:rsidR="002F480E">
              <w:rPr>
                <w:noProof/>
                <w:webHidden/>
              </w:rPr>
              <w:t>3</w:t>
            </w:r>
            <w:r w:rsidRPr="00CD02D9">
              <w:rPr>
                <w:webHidden/>
              </w:rPr>
              <w:fldChar w:fldCharType="end"/>
            </w:r>
          </w:hyperlink>
        </w:p>
        <w:p w14:paraId="36E7CB23" w14:textId="394875F9" w:rsidR="007B676D" w:rsidRPr="00CD02D9" w:rsidRDefault="00000000" w:rsidP="00CD02D9">
          <w:pPr>
            <w:pStyle w:val="Spistreci2"/>
            <w:rPr>
              <w:rFonts w:asciiTheme="minorHAnsi" w:eastAsiaTheme="minorEastAsia" w:hAnsiTheme="minorHAnsi" w:cstheme="minorBidi"/>
            </w:rPr>
          </w:pPr>
          <w:hyperlink w:anchor="_Toc125716504">
            <w:r w:rsidRPr="00CD02D9">
              <w:rPr>
                <w:rStyle w:val="czeindeksu"/>
                <w:rFonts w:asciiTheme="majorHAnsi" w:hAnsiTheme="majorHAnsi" w:cstheme="majorHAnsi"/>
                <w:b/>
                <w:bCs/>
                <w:webHidden/>
              </w:rPr>
              <w:t>II. Adres strony prowadzonego postępowania, adres strony internetowej, na której  udostępniane będą zmiany i wyjaśnienia treści SWZ oraz inne dokumenty zamówienia,  dane identyfikujące postępowanie</w:t>
            </w:r>
            <w:r w:rsidRPr="00CD02D9">
              <w:rPr>
                <w:webHidden/>
              </w:rPr>
              <w:fldChar w:fldCharType="begin"/>
            </w:r>
            <w:r w:rsidRPr="00CD02D9">
              <w:rPr>
                <w:webHidden/>
              </w:rPr>
              <w:instrText>PAGEREF _Toc125716504 \h</w:instrText>
            </w:r>
            <w:r w:rsidRPr="00CD02D9">
              <w:rPr>
                <w:webHidden/>
              </w:rPr>
            </w:r>
            <w:r w:rsidRPr="00CD02D9">
              <w:rPr>
                <w:webHidden/>
              </w:rPr>
              <w:fldChar w:fldCharType="separate"/>
            </w:r>
            <w:r w:rsidR="002F480E">
              <w:rPr>
                <w:noProof/>
                <w:webHidden/>
              </w:rPr>
              <w:t>3</w:t>
            </w:r>
            <w:r w:rsidRPr="00CD02D9">
              <w:rPr>
                <w:webHidden/>
              </w:rPr>
              <w:fldChar w:fldCharType="end"/>
            </w:r>
          </w:hyperlink>
        </w:p>
        <w:p w14:paraId="7568D00F" w14:textId="2FE9AA45" w:rsidR="007B676D" w:rsidRPr="00CD02D9" w:rsidRDefault="00000000" w:rsidP="00CD02D9">
          <w:pPr>
            <w:pStyle w:val="Spistreci2"/>
            <w:rPr>
              <w:rFonts w:asciiTheme="minorHAnsi" w:eastAsiaTheme="minorEastAsia" w:hAnsiTheme="minorHAnsi" w:cstheme="minorBidi"/>
            </w:rPr>
          </w:pPr>
          <w:hyperlink w:anchor="_Toc125716505">
            <w:r w:rsidRPr="00CD02D9">
              <w:rPr>
                <w:rStyle w:val="czeindeksu"/>
                <w:rFonts w:asciiTheme="majorHAnsi" w:hAnsiTheme="majorHAnsi" w:cstheme="majorHAnsi"/>
                <w:b/>
                <w:bCs/>
                <w:webHidden/>
              </w:rPr>
              <w:t>III. Tryb udzielania zamówienia</w:t>
            </w:r>
            <w:r w:rsidRPr="00CD02D9">
              <w:rPr>
                <w:webHidden/>
              </w:rPr>
              <w:fldChar w:fldCharType="begin"/>
            </w:r>
            <w:r w:rsidRPr="00CD02D9">
              <w:rPr>
                <w:webHidden/>
              </w:rPr>
              <w:instrText>PAGEREF _Toc125716505 \h</w:instrText>
            </w:r>
            <w:r w:rsidRPr="00CD02D9">
              <w:rPr>
                <w:webHidden/>
              </w:rPr>
            </w:r>
            <w:r w:rsidRPr="00CD02D9">
              <w:rPr>
                <w:webHidden/>
              </w:rPr>
              <w:fldChar w:fldCharType="separate"/>
            </w:r>
            <w:r w:rsidR="002F480E">
              <w:rPr>
                <w:noProof/>
                <w:webHidden/>
              </w:rPr>
              <w:t>3</w:t>
            </w:r>
            <w:r w:rsidRPr="00CD02D9">
              <w:rPr>
                <w:webHidden/>
              </w:rPr>
              <w:fldChar w:fldCharType="end"/>
            </w:r>
          </w:hyperlink>
        </w:p>
        <w:p w14:paraId="5102C131" w14:textId="5664B19D" w:rsidR="007B676D" w:rsidRPr="00CD02D9" w:rsidRDefault="00000000" w:rsidP="00CD02D9">
          <w:pPr>
            <w:pStyle w:val="Spistreci2"/>
            <w:rPr>
              <w:rFonts w:asciiTheme="minorHAnsi" w:eastAsiaTheme="minorEastAsia" w:hAnsiTheme="minorHAnsi" w:cstheme="minorBidi"/>
            </w:rPr>
          </w:pPr>
          <w:hyperlink w:anchor="_Toc125716506">
            <w:r w:rsidRPr="00CD02D9">
              <w:rPr>
                <w:rStyle w:val="czeindeksu"/>
                <w:rFonts w:asciiTheme="majorHAnsi" w:hAnsiTheme="majorHAnsi" w:cstheme="majorHAnsi"/>
                <w:b/>
                <w:bCs/>
                <w:webHidden/>
              </w:rPr>
              <w:t>IV. Opis przedmiotu zamówienia</w:t>
            </w:r>
            <w:r w:rsidRPr="00CD02D9">
              <w:rPr>
                <w:webHidden/>
              </w:rPr>
              <w:fldChar w:fldCharType="begin"/>
            </w:r>
            <w:r w:rsidRPr="00CD02D9">
              <w:rPr>
                <w:webHidden/>
              </w:rPr>
              <w:instrText>PAGEREF _Toc125716506 \h</w:instrText>
            </w:r>
            <w:r w:rsidRPr="00CD02D9">
              <w:rPr>
                <w:webHidden/>
              </w:rPr>
            </w:r>
            <w:r w:rsidRPr="00CD02D9">
              <w:rPr>
                <w:webHidden/>
              </w:rPr>
              <w:fldChar w:fldCharType="separate"/>
            </w:r>
            <w:r w:rsidR="002F480E">
              <w:rPr>
                <w:noProof/>
                <w:webHidden/>
              </w:rPr>
              <w:t>4</w:t>
            </w:r>
            <w:r w:rsidRPr="00CD02D9">
              <w:rPr>
                <w:webHidden/>
              </w:rPr>
              <w:fldChar w:fldCharType="end"/>
            </w:r>
          </w:hyperlink>
        </w:p>
        <w:p w14:paraId="71BA4472" w14:textId="19BFEC46" w:rsidR="007B676D" w:rsidRPr="00CD02D9" w:rsidRDefault="00000000" w:rsidP="00CD02D9">
          <w:pPr>
            <w:pStyle w:val="Spistreci2"/>
            <w:rPr>
              <w:rFonts w:asciiTheme="minorHAnsi" w:eastAsiaTheme="minorEastAsia" w:hAnsiTheme="minorHAnsi" w:cstheme="minorBidi"/>
            </w:rPr>
          </w:pPr>
          <w:hyperlink w:anchor="_Toc125716507">
            <w:r w:rsidRPr="00CD02D9">
              <w:rPr>
                <w:rStyle w:val="czeindeksu"/>
                <w:rFonts w:asciiTheme="majorHAnsi" w:hAnsiTheme="majorHAnsi" w:cstheme="majorHAnsi"/>
                <w:b/>
                <w:bCs/>
                <w:webHidden/>
              </w:rPr>
              <w:t>V. Źródła finansowania</w:t>
            </w:r>
            <w:r w:rsidRPr="00CD02D9">
              <w:rPr>
                <w:webHidden/>
              </w:rPr>
              <w:fldChar w:fldCharType="begin"/>
            </w:r>
            <w:r w:rsidRPr="00CD02D9">
              <w:rPr>
                <w:webHidden/>
              </w:rPr>
              <w:instrText>PAGEREF _Toc125716507 \h</w:instrText>
            </w:r>
            <w:r w:rsidRPr="00CD02D9">
              <w:rPr>
                <w:webHidden/>
              </w:rPr>
            </w:r>
            <w:r w:rsidRPr="00CD02D9">
              <w:rPr>
                <w:webHidden/>
              </w:rPr>
              <w:fldChar w:fldCharType="separate"/>
            </w:r>
            <w:r w:rsidR="002F480E">
              <w:rPr>
                <w:noProof/>
                <w:webHidden/>
              </w:rPr>
              <w:t>10</w:t>
            </w:r>
            <w:r w:rsidRPr="00CD02D9">
              <w:rPr>
                <w:webHidden/>
              </w:rPr>
              <w:fldChar w:fldCharType="end"/>
            </w:r>
          </w:hyperlink>
        </w:p>
        <w:p w14:paraId="11E0CCD7" w14:textId="5FFBD9B6" w:rsidR="007B676D" w:rsidRPr="00CD02D9" w:rsidRDefault="00000000" w:rsidP="00CD02D9">
          <w:pPr>
            <w:pStyle w:val="Spistreci2"/>
            <w:rPr>
              <w:rFonts w:asciiTheme="minorHAnsi" w:eastAsiaTheme="minorEastAsia" w:hAnsiTheme="minorHAnsi" w:cstheme="minorBidi"/>
            </w:rPr>
          </w:pPr>
          <w:hyperlink w:anchor="_Toc125716508">
            <w:r w:rsidRPr="00CD02D9">
              <w:rPr>
                <w:rStyle w:val="czeindeksu"/>
                <w:rFonts w:asciiTheme="majorHAnsi" w:hAnsiTheme="majorHAnsi" w:cstheme="majorHAnsi"/>
                <w:b/>
                <w:bCs/>
                <w:webHidden/>
              </w:rPr>
              <w:t>VI. Termin wykonania zamówienia</w:t>
            </w:r>
            <w:r w:rsidRPr="00CD02D9">
              <w:rPr>
                <w:webHidden/>
              </w:rPr>
              <w:fldChar w:fldCharType="begin"/>
            </w:r>
            <w:r w:rsidRPr="00CD02D9">
              <w:rPr>
                <w:webHidden/>
              </w:rPr>
              <w:instrText>PAGEREF _Toc125716508 \h</w:instrText>
            </w:r>
            <w:r w:rsidRPr="00CD02D9">
              <w:rPr>
                <w:webHidden/>
              </w:rPr>
            </w:r>
            <w:r w:rsidRPr="00CD02D9">
              <w:rPr>
                <w:webHidden/>
              </w:rPr>
              <w:fldChar w:fldCharType="separate"/>
            </w:r>
            <w:r w:rsidR="002F480E">
              <w:rPr>
                <w:noProof/>
                <w:webHidden/>
              </w:rPr>
              <w:t>10</w:t>
            </w:r>
            <w:r w:rsidRPr="00CD02D9">
              <w:rPr>
                <w:webHidden/>
              </w:rPr>
              <w:fldChar w:fldCharType="end"/>
            </w:r>
          </w:hyperlink>
        </w:p>
        <w:p w14:paraId="781F1EA8" w14:textId="22D50FB5" w:rsidR="007B676D" w:rsidRPr="00CD02D9" w:rsidRDefault="00000000" w:rsidP="00CD02D9">
          <w:pPr>
            <w:pStyle w:val="Spistreci2"/>
            <w:rPr>
              <w:rFonts w:asciiTheme="minorHAnsi" w:eastAsiaTheme="minorEastAsia" w:hAnsiTheme="minorHAnsi" w:cstheme="minorBidi"/>
            </w:rPr>
          </w:pPr>
          <w:hyperlink w:anchor="_Toc125716509">
            <w:r w:rsidRPr="00CD02D9">
              <w:rPr>
                <w:rStyle w:val="czeindeksu"/>
                <w:rFonts w:asciiTheme="majorHAnsi" w:hAnsiTheme="majorHAnsi" w:cstheme="majorHAnsi"/>
                <w:b/>
                <w:bCs/>
                <w:webHidden/>
              </w:rPr>
              <w:t>VII. Warunki udziału w postępowaniu</w:t>
            </w:r>
            <w:r w:rsidRPr="00CD02D9">
              <w:rPr>
                <w:webHidden/>
              </w:rPr>
              <w:fldChar w:fldCharType="begin"/>
            </w:r>
            <w:r w:rsidRPr="00CD02D9">
              <w:rPr>
                <w:webHidden/>
              </w:rPr>
              <w:instrText>PAGEREF _Toc125716509 \h</w:instrText>
            </w:r>
            <w:r w:rsidRPr="00CD02D9">
              <w:rPr>
                <w:webHidden/>
              </w:rPr>
            </w:r>
            <w:r w:rsidRPr="00CD02D9">
              <w:rPr>
                <w:webHidden/>
              </w:rPr>
              <w:fldChar w:fldCharType="separate"/>
            </w:r>
            <w:r w:rsidR="002F480E">
              <w:rPr>
                <w:noProof/>
                <w:webHidden/>
              </w:rPr>
              <w:t>10</w:t>
            </w:r>
            <w:r w:rsidRPr="00CD02D9">
              <w:rPr>
                <w:webHidden/>
              </w:rPr>
              <w:fldChar w:fldCharType="end"/>
            </w:r>
          </w:hyperlink>
        </w:p>
        <w:p w14:paraId="5CE808F8" w14:textId="3D8D99CE" w:rsidR="007B676D" w:rsidRPr="00CD02D9" w:rsidRDefault="00000000" w:rsidP="00CD02D9">
          <w:pPr>
            <w:pStyle w:val="Spistreci2"/>
            <w:rPr>
              <w:rFonts w:asciiTheme="minorHAnsi" w:eastAsiaTheme="minorEastAsia" w:hAnsiTheme="minorHAnsi" w:cstheme="minorBidi"/>
            </w:rPr>
          </w:pPr>
          <w:hyperlink w:anchor="_Toc125716510">
            <w:r w:rsidRPr="00CD02D9">
              <w:rPr>
                <w:rStyle w:val="czeindeksu"/>
                <w:rFonts w:asciiTheme="majorHAnsi" w:hAnsiTheme="majorHAnsi" w:cstheme="majorHAnsi"/>
                <w:b/>
                <w:bCs/>
                <w:webHidden/>
              </w:rPr>
              <w:t>VIII. Podstawy wykluczenia z postępowania</w:t>
            </w:r>
            <w:r w:rsidRPr="00CD02D9">
              <w:rPr>
                <w:webHidden/>
              </w:rPr>
              <w:fldChar w:fldCharType="begin"/>
            </w:r>
            <w:r w:rsidRPr="00CD02D9">
              <w:rPr>
                <w:webHidden/>
              </w:rPr>
              <w:instrText>PAGEREF _Toc125716510 \h</w:instrText>
            </w:r>
            <w:r w:rsidRPr="00CD02D9">
              <w:rPr>
                <w:webHidden/>
              </w:rPr>
            </w:r>
            <w:r w:rsidRPr="00CD02D9">
              <w:rPr>
                <w:webHidden/>
              </w:rPr>
              <w:fldChar w:fldCharType="separate"/>
            </w:r>
            <w:r w:rsidR="002F480E">
              <w:rPr>
                <w:noProof/>
                <w:webHidden/>
              </w:rPr>
              <w:t>13</w:t>
            </w:r>
            <w:r w:rsidRPr="00CD02D9">
              <w:rPr>
                <w:webHidden/>
              </w:rPr>
              <w:fldChar w:fldCharType="end"/>
            </w:r>
          </w:hyperlink>
        </w:p>
        <w:p w14:paraId="4CACE856" w14:textId="7CE232DC" w:rsidR="007B676D" w:rsidRPr="00CD02D9" w:rsidRDefault="00000000" w:rsidP="00CD02D9">
          <w:pPr>
            <w:pStyle w:val="Spistreci2"/>
            <w:rPr>
              <w:rFonts w:asciiTheme="minorHAnsi" w:eastAsiaTheme="minorEastAsia" w:hAnsiTheme="minorHAnsi" w:cstheme="minorBidi"/>
            </w:rPr>
          </w:pPr>
          <w:hyperlink w:anchor="_Toc125716511">
            <w:r w:rsidRPr="00CD02D9">
              <w:rPr>
                <w:rStyle w:val="czeindeksu"/>
                <w:rFonts w:asciiTheme="majorHAnsi" w:hAnsiTheme="majorHAnsi" w:cstheme="majorHAnsi"/>
                <w:b/>
                <w:bCs/>
                <w:webHidden/>
              </w:rPr>
              <w:t>IX. Podmiotowe środki dowodowe. Oświadczenia i dokumenty, jakie zobowiązani są dostarczyć Wykonawcy w celu potwierdzenia spełniania warunków udziału w postępowaniu oraz wykazania braku podstaw wykluczenia</w:t>
            </w:r>
            <w:r w:rsidRPr="00CD02D9">
              <w:rPr>
                <w:webHidden/>
              </w:rPr>
              <w:fldChar w:fldCharType="begin"/>
            </w:r>
            <w:r w:rsidRPr="00CD02D9">
              <w:rPr>
                <w:webHidden/>
              </w:rPr>
              <w:instrText>PAGEREF _Toc125716511 \h</w:instrText>
            </w:r>
            <w:r w:rsidRPr="00CD02D9">
              <w:rPr>
                <w:webHidden/>
              </w:rPr>
            </w:r>
            <w:r w:rsidRPr="00CD02D9">
              <w:rPr>
                <w:webHidden/>
              </w:rPr>
              <w:fldChar w:fldCharType="separate"/>
            </w:r>
            <w:r w:rsidR="002F480E">
              <w:rPr>
                <w:noProof/>
                <w:webHidden/>
              </w:rPr>
              <w:t>15</w:t>
            </w:r>
            <w:r w:rsidRPr="00CD02D9">
              <w:rPr>
                <w:webHidden/>
              </w:rPr>
              <w:fldChar w:fldCharType="end"/>
            </w:r>
          </w:hyperlink>
        </w:p>
        <w:p w14:paraId="205A07B5" w14:textId="28CFEF19" w:rsidR="007B676D" w:rsidRPr="00CD02D9" w:rsidRDefault="00000000" w:rsidP="00CD02D9">
          <w:pPr>
            <w:pStyle w:val="Spistreci2"/>
            <w:rPr>
              <w:rFonts w:asciiTheme="minorHAnsi" w:eastAsiaTheme="minorEastAsia" w:hAnsiTheme="minorHAnsi" w:cstheme="minorBidi"/>
            </w:rPr>
          </w:pPr>
          <w:hyperlink w:anchor="_Toc125716513">
            <w:r w:rsidRPr="00CD02D9">
              <w:rPr>
                <w:rStyle w:val="czeindeksu"/>
                <w:rFonts w:asciiTheme="majorHAnsi" w:hAnsiTheme="majorHAnsi" w:cstheme="majorHAnsi"/>
                <w:b/>
                <w:bCs/>
                <w:webHidden/>
              </w:rPr>
              <w:t>X. Poleganie na zasobach innych podmiotów</w:t>
            </w:r>
            <w:r w:rsidRPr="00CD02D9">
              <w:rPr>
                <w:webHidden/>
              </w:rPr>
              <w:fldChar w:fldCharType="begin"/>
            </w:r>
            <w:r w:rsidRPr="00CD02D9">
              <w:rPr>
                <w:webHidden/>
              </w:rPr>
              <w:instrText>PAGEREF _Toc125716513 \h</w:instrText>
            </w:r>
            <w:r w:rsidRPr="00CD02D9">
              <w:rPr>
                <w:webHidden/>
              </w:rPr>
            </w:r>
            <w:r w:rsidRPr="00CD02D9">
              <w:rPr>
                <w:webHidden/>
              </w:rPr>
              <w:fldChar w:fldCharType="separate"/>
            </w:r>
            <w:r w:rsidR="002F480E">
              <w:rPr>
                <w:noProof/>
                <w:webHidden/>
              </w:rPr>
              <w:t>24</w:t>
            </w:r>
            <w:r w:rsidRPr="00CD02D9">
              <w:rPr>
                <w:webHidden/>
              </w:rPr>
              <w:fldChar w:fldCharType="end"/>
            </w:r>
          </w:hyperlink>
        </w:p>
        <w:p w14:paraId="38E663C6" w14:textId="426F5D18" w:rsidR="007B676D" w:rsidRPr="00CD02D9" w:rsidRDefault="00000000" w:rsidP="00CD02D9">
          <w:pPr>
            <w:pStyle w:val="Spistreci2"/>
            <w:rPr>
              <w:rFonts w:asciiTheme="minorHAnsi" w:eastAsiaTheme="minorEastAsia" w:hAnsiTheme="minorHAnsi" w:cstheme="minorBidi"/>
            </w:rPr>
          </w:pPr>
          <w:hyperlink w:anchor="_Toc125716514">
            <w:r w:rsidRPr="00CD02D9">
              <w:rPr>
                <w:rStyle w:val="czeindeksu"/>
                <w:rFonts w:asciiTheme="majorHAnsi" w:hAnsiTheme="majorHAnsi" w:cstheme="majorHAnsi"/>
                <w:b/>
                <w:bCs/>
                <w:webHidden/>
              </w:rPr>
              <w:t>XI. Informacja dla Wykonawców wspólnie ubiegających się o udzielenie zamówienia</w:t>
            </w:r>
            <w:r w:rsidRPr="00CD02D9">
              <w:rPr>
                <w:webHidden/>
              </w:rPr>
              <w:fldChar w:fldCharType="begin"/>
            </w:r>
            <w:r w:rsidRPr="00CD02D9">
              <w:rPr>
                <w:webHidden/>
              </w:rPr>
              <w:instrText>PAGEREF _Toc125716514 \h</w:instrText>
            </w:r>
            <w:r w:rsidRPr="00CD02D9">
              <w:rPr>
                <w:webHidden/>
              </w:rPr>
            </w:r>
            <w:r w:rsidRPr="00CD02D9">
              <w:rPr>
                <w:webHidden/>
              </w:rPr>
              <w:fldChar w:fldCharType="separate"/>
            </w:r>
            <w:r w:rsidR="002F480E">
              <w:rPr>
                <w:noProof/>
                <w:webHidden/>
              </w:rPr>
              <w:t>25</w:t>
            </w:r>
            <w:r w:rsidRPr="00CD02D9">
              <w:rPr>
                <w:webHidden/>
              </w:rPr>
              <w:fldChar w:fldCharType="end"/>
            </w:r>
          </w:hyperlink>
        </w:p>
        <w:p w14:paraId="798E8588" w14:textId="23CA9E03" w:rsidR="007B676D" w:rsidRPr="00CD02D9" w:rsidRDefault="00000000" w:rsidP="00CD02D9">
          <w:pPr>
            <w:pStyle w:val="Spistreci2"/>
            <w:rPr>
              <w:rFonts w:asciiTheme="minorHAnsi" w:eastAsiaTheme="minorEastAsia" w:hAnsiTheme="minorHAnsi" w:cstheme="minorBidi"/>
            </w:rPr>
          </w:pPr>
          <w:hyperlink w:anchor="_Toc125716515">
            <w:r w:rsidRPr="00CD02D9">
              <w:rPr>
                <w:rStyle w:val="czeindeksu"/>
                <w:rFonts w:asciiTheme="majorHAnsi" w:hAnsiTheme="majorHAnsi" w:cstheme="majorHAnsi"/>
                <w:b/>
                <w:bCs/>
                <w:webHidden/>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Pr="00CD02D9">
              <w:rPr>
                <w:webHidden/>
              </w:rPr>
              <w:fldChar w:fldCharType="begin"/>
            </w:r>
            <w:r w:rsidRPr="00CD02D9">
              <w:rPr>
                <w:webHidden/>
              </w:rPr>
              <w:instrText>PAGEREF _Toc125716515 \h</w:instrText>
            </w:r>
            <w:r w:rsidRPr="00CD02D9">
              <w:rPr>
                <w:webHidden/>
              </w:rPr>
            </w:r>
            <w:r w:rsidRPr="00CD02D9">
              <w:rPr>
                <w:webHidden/>
              </w:rPr>
              <w:fldChar w:fldCharType="separate"/>
            </w:r>
            <w:r w:rsidR="002F480E">
              <w:rPr>
                <w:noProof/>
                <w:webHidden/>
              </w:rPr>
              <w:t>27</w:t>
            </w:r>
            <w:r w:rsidRPr="00CD02D9">
              <w:rPr>
                <w:webHidden/>
              </w:rPr>
              <w:fldChar w:fldCharType="end"/>
            </w:r>
          </w:hyperlink>
        </w:p>
        <w:p w14:paraId="6BA5B41B" w14:textId="79B8D543" w:rsidR="007B676D" w:rsidRPr="00CD02D9" w:rsidRDefault="00000000" w:rsidP="00CD02D9">
          <w:pPr>
            <w:pStyle w:val="Spistreci2"/>
            <w:rPr>
              <w:rFonts w:asciiTheme="minorHAnsi" w:eastAsiaTheme="minorEastAsia" w:hAnsiTheme="minorHAnsi" w:cstheme="minorBidi"/>
            </w:rPr>
          </w:pPr>
          <w:hyperlink w:anchor="_Toc125716516">
            <w:r w:rsidRPr="00CD02D9">
              <w:rPr>
                <w:rStyle w:val="czeindeksu"/>
                <w:rFonts w:asciiTheme="majorHAnsi" w:hAnsiTheme="majorHAnsi" w:cstheme="majorHAnsi"/>
                <w:b/>
                <w:bCs/>
                <w:webHidden/>
              </w:rPr>
              <w:t>XIII. Składanie i otwarcie ofert</w:t>
            </w:r>
            <w:r w:rsidRPr="00CD02D9">
              <w:rPr>
                <w:webHidden/>
              </w:rPr>
              <w:fldChar w:fldCharType="begin"/>
            </w:r>
            <w:r w:rsidRPr="00CD02D9">
              <w:rPr>
                <w:webHidden/>
              </w:rPr>
              <w:instrText>PAGEREF _Toc125716516 \h</w:instrText>
            </w:r>
            <w:r w:rsidRPr="00CD02D9">
              <w:rPr>
                <w:webHidden/>
              </w:rPr>
            </w:r>
            <w:r w:rsidRPr="00CD02D9">
              <w:rPr>
                <w:webHidden/>
              </w:rPr>
              <w:fldChar w:fldCharType="separate"/>
            </w:r>
            <w:r w:rsidR="002F480E">
              <w:rPr>
                <w:noProof/>
                <w:webHidden/>
              </w:rPr>
              <w:t>31</w:t>
            </w:r>
            <w:r w:rsidRPr="00CD02D9">
              <w:rPr>
                <w:webHidden/>
              </w:rPr>
              <w:fldChar w:fldCharType="end"/>
            </w:r>
          </w:hyperlink>
        </w:p>
        <w:p w14:paraId="4EFB59D5" w14:textId="4DD00286" w:rsidR="007B676D" w:rsidRPr="00CD02D9" w:rsidRDefault="00000000" w:rsidP="00CD02D9">
          <w:pPr>
            <w:pStyle w:val="Spistreci2"/>
            <w:rPr>
              <w:rFonts w:asciiTheme="minorHAnsi" w:eastAsiaTheme="minorEastAsia" w:hAnsiTheme="minorHAnsi" w:cstheme="minorBidi"/>
            </w:rPr>
          </w:pPr>
          <w:hyperlink w:anchor="_Toc125716517">
            <w:r w:rsidRPr="00CD02D9">
              <w:rPr>
                <w:rStyle w:val="czeindeksu"/>
                <w:rFonts w:asciiTheme="majorHAnsi" w:hAnsiTheme="majorHAnsi" w:cstheme="majorHAnsi"/>
                <w:b/>
                <w:bCs/>
                <w:webHidden/>
              </w:rPr>
              <w:t xml:space="preserve">XIV. </w:t>
            </w:r>
            <w:r w:rsidRPr="00CD02D9">
              <w:rPr>
                <w:rStyle w:val="czeindeksu"/>
                <w:rFonts w:asciiTheme="majorHAnsi" w:hAnsiTheme="majorHAnsi" w:cstheme="majorHAnsi"/>
                <w:b/>
                <w:bCs/>
                <w:shd w:val="clear" w:color="auto" w:fill="D9D9D9"/>
              </w:rPr>
              <w:t>Termin związania ofertą</w:t>
            </w:r>
            <w:r w:rsidRPr="00CD02D9">
              <w:rPr>
                <w:webHidden/>
              </w:rPr>
              <w:fldChar w:fldCharType="begin"/>
            </w:r>
            <w:r w:rsidRPr="00CD02D9">
              <w:rPr>
                <w:webHidden/>
              </w:rPr>
              <w:instrText>PAGEREF _Toc125716517 \h</w:instrText>
            </w:r>
            <w:r w:rsidRPr="00CD02D9">
              <w:rPr>
                <w:webHidden/>
              </w:rPr>
            </w:r>
            <w:r w:rsidRPr="00CD02D9">
              <w:rPr>
                <w:webHidden/>
              </w:rPr>
              <w:fldChar w:fldCharType="separate"/>
            </w:r>
            <w:r w:rsidR="002F480E">
              <w:rPr>
                <w:noProof/>
                <w:webHidden/>
              </w:rPr>
              <w:t>34</w:t>
            </w:r>
            <w:r w:rsidRPr="00CD02D9">
              <w:rPr>
                <w:webHidden/>
              </w:rPr>
              <w:fldChar w:fldCharType="end"/>
            </w:r>
          </w:hyperlink>
        </w:p>
        <w:p w14:paraId="1BB21B1F" w14:textId="035BCF4B" w:rsidR="007B676D" w:rsidRPr="00CD02D9" w:rsidRDefault="00000000" w:rsidP="00CD02D9">
          <w:pPr>
            <w:pStyle w:val="Spistreci2"/>
            <w:rPr>
              <w:rFonts w:asciiTheme="minorHAnsi" w:eastAsiaTheme="minorEastAsia" w:hAnsiTheme="minorHAnsi" w:cstheme="minorBidi"/>
            </w:rPr>
          </w:pPr>
          <w:hyperlink w:anchor="_Toc125716518">
            <w:r w:rsidRPr="00CD02D9">
              <w:rPr>
                <w:rStyle w:val="czeindeksu"/>
                <w:rFonts w:asciiTheme="majorHAnsi" w:hAnsiTheme="majorHAnsi" w:cstheme="majorHAnsi"/>
                <w:b/>
                <w:bCs/>
                <w:webHidden/>
              </w:rPr>
              <w:t>XV. Sposób obliczania ceny oferty</w:t>
            </w:r>
            <w:r w:rsidRPr="00CD02D9">
              <w:rPr>
                <w:webHidden/>
              </w:rPr>
              <w:fldChar w:fldCharType="begin"/>
            </w:r>
            <w:r w:rsidRPr="00CD02D9">
              <w:rPr>
                <w:webHidden/>
              </w:rPr>
              <w:instrText>PAGEREF _Toc125716518 \h</w:instrText>
            </w:r>
            <w:r w:rsidRPr="00CD02D9">
              <w:rPr>
                <w:webHidden/>
              </w:rPr>
            </w:r>
            <w:r w:rsidRPr="00CD02D9">
              <w:rPr>
                <w:webHidden/>
              </w:rPr>
              <w:fldChar w:fldCharType="separate"/>
            </w:r>
            <w:r w:rsidR="002F480E">
              <w:rPr>
                <w:noProof/>
                <w:webHidden/>
              </w:rPr>
              <w:t>35</w:t>
            </w:r>
            <w:r w:rsidRPr="00CD02D9">
              <w:rPr>
                <w:webHidden/>
              </w:rPr>
              <w:fldChar w:fldCharType="end"/>
            </w:r>
          </w:hyperlink>
        </w:p>
        <w:p w14:paraId="1AC72677" w14:textId="595844ED" w:rsidR="007B676D" w:rsidRPr="00CD02D9" w:rsidRDefault="00000000" w:rsidP="00CD02D9">
          <w:pPr>
            <w:pStyle w:val="Spistreci2"/>
            <w:rPr>
              <w:rFonts w:asciiTheme="minorHAnsi" w:eastAsiaTheme="minorEastAsia" w:hAnsiTheme="minorHAnsi" w:cstheme="minorBidi"/>
            </w:rPr>
          </w:pPr>
          <w:hyperlink w:anchor="_Toc125716519">
            <w:r w:rsidRPr="00CD02D9">
              <w:rPr>
                <w:rStyle w:val="czeindeksu"/>
                <w:rFonts w:asciiTheme="majorHAnsi" w:hAnsiTheme="majorHAnsi" w:cstheme="majorHAnsi"/>
                <w:b/>
                <w:bCs/>
                <w:webHidden/>
              </w:rPr>
              <w:t>XVI. Opis kryteriów oceny ofert wraz z podaniem wag tych kryteriów i sposobu oceny ofert</w:t>
            </w:r>
            <w:r w:rsidRPr="00CD02D9">
              <w:rPr>
                <w:webHidden/>
              </w:rPr>
              <w:fldChar w:fldCharType="begin"/>
            </w:r>
            <w:r w:rsidRPr="00CD02D9">
              <w:rPr>
                <w:webHidden/>
              </w:rPr>
              <w:instrText>PAGEREF _Toc125716519 \h</w:instrText>
            </w:r>
            <w:r w:rsidRPr="00CD02D9">
              <w:rPr>
                <w:webHidden/>
              </w:rPr>
            </w:r>
            <w:r w:rsidRPr="00CD02D9">
              <w:rPr>
                <w:webHidden/>
              </w:rPr>
              <w:fldChar w:fldCharType="separate"/>
            </w:r>
            <w:r w:rsidR="002F480E">
              <w:rPr>
                <w:noProof/>
                <w:webHidden/>
              </w:rPr>
              <w:t>36</w:t>
            </w:r>
            <w:r w:rsidRPr="00CD02D9">
              <w:rPr>
                <w:webHidden/>
              </w:rPr>
              <w:fldChar w:fldCharType="end"/>
            </w:r>
          </w:hyperlink>
        </w:p>
        <w:p w14:paraId="651B7187" w14:textId="36A76F23" w:rsidR="007B676D" w:rsidRPr="00CD02D9" w:rsidRDefault="00000000" w:rsidP="00CD02D9">
          <w:pPr>
            <w:pStyle w:val="Spistreci2"/>
            <w:rPr>
              <w:rFonts w:asciiTheme="minorHAnsi" w:eastAsiaTheme="minorEastAsia" w:hAnsiTheme="minorHAnsi" w:cstheme="minorBidi"/>
            </w:rPr>
          </w:pPr>
          <w:hyperlink w:anchor="_Toc125716520">
            <w:r w:rsidRPr="00CD02D9">
              <w:rPr>
                <w:rStyle w:val="czeindeksu"/>
                <w:rFonts w:asciiTheme="majorHAnsi" w:hAnsiTheme="majorHAnsi" w:cstheme="majorHAnsi"/>
                <w:b/>
                <w:bCs/>
                <w:webHidden/>
              </w:rPr>
              <w:t>XVII. Wymagania dotyczące wadium</w:t>
            </w:r>
            <w:r w:rsidRPr="00CD02D9">
              <w:rPr>
                <w:webHidden/>
              </w:rPr>
              <w:fldChar w:fldCharType="begin"/>
            </w:r>
            <w:r w:rsidRPr="00CD02D9">
              <w:rPr>
                <w:webHidden/>
              </w:rPr>
              <w:instrText>PAGEREF _Toc125716520 \h</w:instrText>
            </w:r>
            <w:r w:rsidRPr="00CD02D9">
              <w:rPr>
                <w:webHidden/>
              </w:rPr>
            </w:r>
            <w:r w:rsidRPr="00CD02D9">
              <w:rPr>
                <w:webHidden/>
              </w:rPr>
              <w:fldChar w:fldCharType="separate"/>
            </w:r>
            <w:r w:rsidR="002F480E">
              <w:rPr>
                <w:noProof/>
                <w:webHidden/>
              </w:rPr>
              <w:t>38</w:t>
            </w:r>
            <w:r w:rsidRPr="00CD02D9">
              <w:rPr>
                <w:webHidden/>
              </w:rPr>
              <w:fldChar w:fldCharType="end"/>
            </w:r>
          </w:hyperlink>
        </w:p>
        <w:p w14:paraId="68DF4120" w14:textId="743E5FD4" w:rsidR="007B676D" w:rsidRPr="00CD02D9" w:rsidRDefault="00000000" w:rsidP="00CD02D9">
          <w:pPr>
            <w:pStyle w:val="Spistreci2"/>
            <w:rPr>
              <w:rFonts w:asciiTheme="minorHAnsi" w:eastAsiaTheme="minorEastAsia" w:hAnsiTheme="minorHAnsi" w:cstheme="minorBidi"/>
            </w:rPr>
          </w:pPr>
          <w:hyperlink w:anchor="_Toc125716521">
            <w:r w:rsidRPr="00CD02D9">
              <w:rPr>
                <w:rStyle w:val="czeindeksu"/>
                <w:rFonts w:asciiTheme="majorHAnsi" w:hAnsiTheme="majorHAnsi" w:cstheme="majorHAnsi"/>
                <w:b/>
                <w:bCs/>
                <w:webHidden/>
              </w:rPr>
              <w:t>XVIII. Informacje o formalnościach, jakie powinny być dopełnione po wyborze oferty w celu zawarcia umowy</w:t>
            </w:r>
            <w:r w:rsidRPr="00CD02D9">
              <w:rPr>
                <w:webHidden/>
              </w:rPr>
              <w:fldChar w:fldCharType="begin"/>
            </w:r>
            <w:r w:rsidRPr="00CD02D9">
              <w:rPr>
                <w:webHidden/>
              </w:rPr>
              <w:instrText>PAGEREF _Toc125716521 \h</w:instrText>
            </w:r>
            <w:r w:rsidRPr="00CD02D9">
              <w:rPr>
                <w:webHidden/>
              </w:rPr>
            </w:r>
            <w:r w:rsidRPr="00CD02D9">
              <w:rPr>
                <w:webHidden/>
              </w:rPr>
              <w:fldChar w:fldCharType="separate"/>
            </w:r>
            <w:r w:rsidR="002F480E">
              <w:rPr>
                <w:noProof/>
                <w:webHidden/>
              </w:rPr>
              <w:t>39</w:t>
            </w:r>
            <w:r w:rsidRPr="00CD02D9">
              <w:rPr>
                <w:webHidden/>
              </w:rPr>
              <w:fldChar w:fldCharType="end"/>
            </w:r>
          </w:hyperlink>
        </w:p>
        <w:p w14:paraId="57D256D8" w14:textId="50E36767" w:rsidR="007B676D" w:rsidRPr="00CD02D9" w:rsidRDefault="00000000" w:rsidP="00CD02D9">
          <w:pPr>
            <w:pStyle w:val="Spistreci2"/>
            <w:rPr>
              <w:rFonts w:asciiTheme="minorHAnsi" w:eastAsiaTheme="minorEastAsia" w:hAnsiTheme="minorHAnsi" w:cstheme="minorBidi"/>
            </w:rPr>
          </w:pPr>
          <w:hyperlink w:anchor="_Toc125716522">
            <w:r w:rsidRPr="00CD02D9">
              <w:rPr>
                <w:rStyle w:val="czeindeksu"/>
                <w:rFonts w:asciiTheme="majorHAnsi" w:hAnsiTheme="majorHAnsi" w:cstheme="majorHAnsi"/>
                <w:b/>
                <w:bCs/>
                <w:webHidden/>
              </w:rPr>
              <w:t>XIX. Wymagania dotyczące zabezpieczenia należytego wykonania umowy</w:t>
            </w:r>
            <w:r w:rsidRPr="00CD02D9">
              <w:rPr>
                <w:webHidden/>
              </w:rPr>
              <w:fldChar w:fldCharType="begin"/>
            </w:r>
            <w:r w:rsidRPr="00CD02D9">
              <w:rPr>
                <w:webHidden/>
              </w:rPr>
              <w:instrText>PAGEREF _Toc125716522 \h</w:instrText>
            </w:r>
            <w:r w:rsidRPr="00CD02D9">
              <w:rPr>
                <w:webHidden/>
              </w:rPr>
            </w:r>
            <w:r w:rsidRPr="00CD02D9">
              <w:rPr>
                <w:webHidden/>
              </w:rPr>
              <w:fldChar w:fldCharType="separate"/>
            </w:r>
            <w:r w:rsidR="002F480E">
              <w:rPr>
                <w:noProof/>
                <w:webHidden/>
              </w:rPr>
              <w:t>40</w:t>
            </w:r>
            <w:r w:rsidRPr="00CD02D9">
              <w:rPr>
                <w:webHidden/>
              </w:rPr>
              <w:fldChar w:fldCharType="end"/>
            </w:r>
          </w:hyperlink>
        </w:p>
        <w:p w14:paraId="3B5A7DBA" w14:textId="653D3FFC" w:rsidR="007B676D" w:rsidRPr="00CD02D9" w:rsidRDefault="00000000" w:rsidP="00CD02D9">
          <w:pPr>
            <w:pStyle w:val="Spistreci2"/>
            <w:rPr>
              <w:rFonts w:asciiTheme="minorHAnsi" w:eastAsiaTheme="minorEastAsia" w:hAnsiTheme="minorHAnsi" w:cstheme="minorBidi"/>
            </w:rPr>
          </w:pPr>
          <w:hyperlink w:anchor="_Toc125716523">
            <w:r w:rsidRPr="00CD02D9">
              <w:rPr>
                <w:rStyle w:val="czeindeksu"/>
                <w:rFonts w:asciiTheme="majorHAnsi" w:hAnsiTheme="majorHAnsi" w:cstheme="majorHAnsi"/>
                <w:b/>
                <w:bCs/>
                <w:webHidden/>
              </w:rPr>
              <w:t>XX. Projektowane postanowienia umowy, które zostaną wprowadzone do umowy</w:t>
            </w:r>
            <w:r w:rsidRPr="00CD02D9">
              <w:rPr>
                <w:webHidden/>
              </w:rPr>
              <w:fldChar w:fldCharType="begin"/>
            </w:r>
            <w:r w:rsidRPr="00CD02D9">
              <w:rPr>
                <w:webHidden/>
              </w:rPr>
              <w:instrText>PAGEREF _Toc125716523 \h</w:instrText>
            </w:r>
            <w:r w:rsidRPr="00CD02D9">
              <w:rPr>
                <w:webHidden/>
              </w:rPr>
            </w:r>
            <w:r w:rsidRPr="00CD02D9">
              <w:rPr>
                <w:webHidden/>
              </w:rPr>
              <w:fldChar w:fldCharType="separate"/>
            </w:r>
            <w:r w:rsidR="002F480E">
              <w:rPr>
                <w:noProof/>
                <w:webHidden/>
              </w:rPr>
              <w:t>42</w:t>
            </w:r>
            <w:r w:rsidRPr="00CD02D9">
              <w:rPr>
                <w:webHidden/>
              </w:rPr>
              <w:fldChar w:fldCharType="end"/>
            </w:r>
          </w:hyperlink>
        </w:p>
        <w:p w14:paraId="19961992" w14:textId="36D8F6F4" w:rsidR="007B676D" w:rsidRPr="00CD02D9" w:rsidRDefault="00000000" w:rsidP="00CD02D9">
          <w:pPr>
            <w:pStyle w:val="Spistreci2"/>
            <w:rPr>
              <w:rFonts w:asciiTheme="minorHAnsi" w:eastAsiaTheme="minorEastAsia" w:hAnsiTheme="minorHAnsi" w:cstheme="minorBidi"/>
            </w:rPr>
          </w:pPr>
          <w:hyperlink w:anchor="_Toc125716524">
            <w:r w:rsidRPr="00CD02D9">
              <w:rPr>
                <w:rStyle w:val="czeindeksu"/>
                <w:rFonts w:asciiTheme="majorHAnsi" w:hAnsiTheme="majorHAnsi" w:cstheme="majorHAnsi"/>
                <w:b/>
                <w:bCs/>
                <w:webHidden/>
              </w:rPr>
              <w:t>XXI. Podwykonawstwo</w:t>
            </w:r>
            <w:r w:rsidRPr="00CD02D9">
              <w:rPr>
                <w:webHidden/>
              </w:rPr>
              <w:fldChar w:fldCharType="begin"/>
            </w:r>
            <w:r w:rsidRPr="00CD02D9">
              <w:rPr>
                <w:webHidden/>
              </w:rPr>
              <w:instrText>PAGEREF _Toc125716524 \h</w:instrText>
            </w:r>
            <w:r w:rsidRPr="00CD02D9">
              <w:rPr>
                <w:webHidden/>
              </w:rPr>
            </w:r>
            <w:r w:rsidRPr="00CD02D9">
              <w:rPr>
                <w:webHidden/>
              </w:rPr>
              <w:fldChar w:fldCharType="separate"/>
            </w:r>
            <w:r w:rsidR="002F480E">
              <w:rPr>
                <w:noProof/>
                <w:webHidden/>
              </w:rPr>
              <w:t>42</w:t>
            </w:r>
            <w:r w:rsidRPr="00CD02D9">
              <w:rPr>
                <w:webHidden/>
              </w:rPr>
              <w:fldChar w:fldCharType="end"/>
            </w:r>
          </w:hyperlink>
        </w:p>
        <w:p w14:paraId="2E5FB714" w14:textId="1A895F90" w:rsidR="007B676D" w:rsidRPr="00CD02D9" w:rsidRDefault="00000000" w:rsidP="00CD02D9">
          <w:pPr>
            <w:pStyle w:val="Spistreci2"/>
            <w:rPr>
              <w:rFonts w:asciiTheme="minorHAnsi" w:eastAsiaTheme="minorEastAsia" w:hAnsiTheme="minorHAnsi" w:cstheme="minorBidi"/>
            </w:rPr>
          </w:pPr>
          <w:hyperlink w:anchor="_Toc125716525">
            <w:r w:rsidRPr="00CD02D9">
              <w:rPr>
                <w:rStyle w:val="czeindeksu"/>
                <w:rFonts w:asciiTheme="majorHAnsi" w:hAnsiTheme="majorHAnsi" w:cstheme="majorHAnsi"/>
                <w:b/>
                <w:bCs/>
                <w:webHidden/>
              </w:rPr>
              <w:t>XXII. Pouczenie o środkach ochrony prawnej przysługujących Wykonawcy</w:t>
            </w:r>
            <w:r w:rsidRPr="00CD02D9">
              <w:rPr>
                <w:webHidden/>
              </w:rPr>
              <w:fldChar w:fldCharType="begin"/>
            </w:r>
            <w:r w:rsidRPr="00CD02D9">
              <w:rPr>
                <w:webHidden/>
              </w:rPr>
              <w:instrText>PAGEREF _Toc125716525 \h</w:instrText>
            </w:r>
            <w:r w:rsidRPr="00CD02D9">
              <w:rPr>
                <w:webHidden/>
              </w:rPr>
            </w:r>
            <w:r w:rsidRPr="00CD02D9">
              <w:rPr>
                <w:webHidden/>
              </w:rPr>
              <w:fldChar w:fldCharType="separate"/>
            </w:r>
            <w:r w:rsidR="002F480E">
              <w:rPr>
                <w:noProof/>
                <w:webHidden/>
              </w:rPr>
              <w:t>42</w:t>
            </w:r>
            <w:r w:rsidRPr="00CD02D9">
              <w:rPr>
                <w:webHidden/>
              </w:rPr>
              <w:fldChar w:fldCharType="end"/>
            </w:r>
          </w:hyperlink>
        </w:p>
        <w:p w14:paraId="28FF4738" w14:textId="33158BCB" w:rsidR="007B676D" w:rsidRPr="00CD02D9" w:rsidRDefault="00000000" w:rsidP="00CD02D9">
          <w:pPr>
            <w:pStyle w:val="Spistreci2"/>
            <w:rPr>
              <w:rFonts w:asciiTheme="minorHAnsi" w:eastAsiaTheme="minorEastAsia" w:hAnsiTheme="minorHAnsi" w:cstheme="minorBidi"/>
            </w:rPr>
          </w:pPr>
          <w:hyperlink w:anchor="_Toc125716526">
            <w:r w:rsidRPr="00CD02D9">
              <w:rPr>
                <w:rStyle w:val="czeindeksu"/>
                <w:rFonts w:asciiTheme="majorHAnsi" w:hAnsiTheme="majorHAnsi" w:cstheme="majorHAnsi"/>
                <w:b/>
                <w:bCs/>
                <w:webHidden/>
              </w:rPr>
              <w:t>XXII</w:t>
            </w:r>
            <w:r w:rsidRPr="00CD02D9">
              <w:rPr>
                <w:rStyle w:val="czeindeksu"/>
              </w:rPr>
              <w:t>I</w:t>
            </w:r>
            <w:r w:rsidRPr="00CD02D9">
              <w:rPr>
                <w:rStyle w:val="czeindeksu"/>
                <w:rFonts w:asciiTheme="majorHAnsi" w:hAnsiTheme="majorHAnsi" w:cstheme="majorHAnsi"/>
                <w:b/>
                <w:bCs/>
              </w:rPr>
              <w:t>. Informacje dodatkowe</w:t>
            </w:r>
            <w:r w:rsidRPr="00CD02D9">
              <w:rPr>
                <w:webHidden/>
              </w:rPr>
              <w:fldChar w:fldCharType="begin"/>
            </w:r>
            <w:r w:rsidRPr="00CD02D9">
              <w:rPr>
                <w:webHidden/>
              </w:rPr>
              <w:instrText>PAGEREF _Toc125716526 \h</w:instrText>
            </w:r>
            <w:r w:rsidRPr="00CD02D9">
              <w:rPr>
                <w:webHidden/>
              </w:rPr>
            </w:r>
            <w:r w:rsidRPr="00CD02D9">
              <w:rPr>
                <w:webHidden/>
              </w:rPr>
              <w:fldChar w:fldCharType="separate"/>
            </w:r>
            <w:r w:rsidR="002F480E">
              <w:rPr>
                <w:noProof/>
                <w:webHidden/>
              </w:rPr>
              <w:t>44</w:t>
            </w:r>
            <w:r w:rsidRPr="00CD02D9">
              <w:rPr>
                <w:webHidden/>
              </w:rPr>
              <w:fldChar w:fldCharType="end"/>
            </w:r>
          </w:hyperlink>
        </w:p>
        <w:p w14:paraId="645BF7B9" w14:textId="1B21A884" w:rsidR="007B676D" w:rsidRPr="00CD02D9" w:rsidRDefault="00000000" w:rsidP="00CD02D9">
          <w:pPr>
            <w:pStyle w:val="Spistreci2"/>
            <w:rPr>
              <w:rFonts w:asciiTheme="minorHAnsi" w:eastAsiaTheme="minorEastAsia" w:hAnsiTheme="minorHAnsi" w:cstheme="minorBidi"/>
            </w:rPr>
          </w:pPr>
          <w:hyperlink w:anchor="_Toc125716527">
            <w:r w:rsidRPr="00CD02D9">
              <w:rPr>
                <w:rStyle w:val="czeindeksu"/>
                <w:rFonts w:asciiTheme="majorHAnsi" w:hAnsiTheme="majorHAnsi" w:cstheme="majorHAnsi"/>
                <w:b/>
                <w:bCs/>
                <w:webHidden/>
              </w:rPr>
              <w:t>XXIV. Ochrona danych osobowych</w:t>
            </w:r>
            <w:r w:rsidRPr="00CD02D9">
              <w:rPr>
                <w:webHidden/>
              </w:rPr>
              <w:fldChar w:fldCharType="begin"/>
            </w:r>
            <w:r w:rsidRPr="00CD02D9">
              <w:rPr>
                <w:webHidden/>
              </w:rPr>
              <w:instrText>PAGEREF _Toc125716527 \h</w:instrText>
            </w:r>
            <w:r w:rsidRPr="00CD02D9">
              <w:rPr>
                <w:webHidden/>
              </w:rPr>
            </w:r>
            <w:r w:rsidRPr="00CD02D9">
              <w:rPr>
                <w:webHidden/>
              </w:rPr>
              <w:fldChar w:fldCharType="separate"/>
            </w:r>
            <w:r w:rsidR="002F480E">
              <w:rPr>
                <w:noProof/>
                <w:webHidden/>
              </w:rPr>
              <w:t>45</w:t>
            </w:r>
            <w:r w:rsidRPr="00CD02D9">
              <w:rPr>
                <w:webHidden/>
              </w:rPr>
              <w:fldChar w:fldCharType="end"/>
            </w:r>
          </w:hyperlink>
        </w:p>
        <w:p w14:paraId="373B5FE1" w14:textId="49868344" w:rsidR="007B676D" w:rsidRPr="00CD02D9" w:rsidRDefault="00000000" w:rsidP="00CD02D9">
          <w:pPr>
            <w:pStyle w:val="Spistreci2"/>
            <w:rPr>
              <w:rFonts w:asciiTheme="minorHAnsi" w:eastAsiaTheme="minorEastAsia" w:hAnsiTheme="minorHAnsi" w:cstheme="minorBidi"/>
            </w:rPr>
          </w:pPr>
          <w:hyperlink w:anchor="_Toc125716528">
            <w:r w:rsidRPr="00CD02D9">
              <w:rPr>
                <w:rStyle w:val="czeindeksu"/>
                <w:rFonts w:asciiTheme="majorHAnsi" w:hAnsiTheme="majorHAnsi" w:cstheme="majorHAnsi"/>
                <w:b/>
                <w:bCs/>
                <w:webHidden/>
              </w:rPr>
              <w:t>XXV. Spis załączników</w:t>
            </w:r>
            <w:r w:rsidRPr="00CD02D9">
              <w:rPr>
                <w:webHidden/>
              </w:rPr>
              <w:fldChar w:fldCharType="begin"/>
            </w:r>
            <w:r w:rsidRPr="00CD02D9">
              <w:rPr>
                <w:webHidden/>
              </w:rPr>
              <w:instrText>PAGEREF _Toc125716528 \h</w:instrText>
            </w:r>
            <w:r w:rsidRPr="00CD02D9">
              <w:rPr>
                <w:webHidden/>
              </w:rPr>
            </w:r>
            <w:r w:rsidRPr="00CD02D9">
              <w:rPr>
                <w:webHidden/>
              </w:rPr>
              <w:fldChar w:fldCharType="separate"/>
            </w:r>
            <w:r w:rsidR="002F480E">
              <w:rPr>
                <w:noProof/>
                <w:webHidden/>
              </w:rPr>
              <w:t>46</w:t>
            </w:r>
            <w:r w:rsidRPr="00CD02D9">
              <w:rPr>
                <w:webHidden/>
              </w:rPr>
              <w:fldChar w:fldCharType="end"/>
            </w:r>
          </w:hyperlink>
          <w:r w:rsidRPr="00CD02D9">
            <w:rPr>
              <w:rStyle w:val="czeindeksu"/>
            </w:rPr>
            <w:fldChar w:fldCharType="end"/>
          </w:r>
        </w:p>
      </w:sdtContent>
    </w:sdt>
    <w:p w14:paraId="7BDA1540" w14:textId="77777777" w:rsidR="007B676D" w:rsidRPr="00CD02D9" w:rsidRDefault="007B676D" w:rsidP="00CD02D9">
      <w:pPr>
        <w:pStyle w:val="Spistreci2"/>
        <w:rPr>
          <w:rFonts w:asciiTheme="minorHAnsi" w:eastAsiaTheme="minorEastAsia" w:hAnsiTheme="minorHAnsi" w:cstheme="minorBidi"/>
        </w:rPr>
      </w:pPr>
    </w:p>
    <w:p w14:paraId="786E2245" w14:textId="77777777" w:rsidR="007B676D" w:rsidRPr="00CD02D9" w:rsidRDefault="007B676D" w:rsidP="00CD02D9">
      <w:pPr>
        <w:tabs>
          <w:tab w:val="right" w:pos="9025"/>
        </w:tabs>
        <w:spacing w:before="200" w:after="80" w:line="240" w:lineRule="auto"/>
        <w:rPr>
          <w:rFonts w:asciiTheme="majorHAnsi" w:hAnsiTheme="majorHAnsi" w:cstheme="majorHAnsi"/>
          <w:b/>
          <w:color w:val="000000"/>
        </w:rPr>
      </w:pPr>
    </w:p>
    <w:p w14:paraId="3425B22B" w14:textId="77777777" w:rsidR="007B676D" w:rsidRPr="00CD02D9" w:rsidRDefault="007B676D" w:rsidP="00CD02D9">
      <w:pPr>
        <w:tabs>
          <w:tab w:val="right" w:pos="9025"/>
        </w:tabs>
        <w:spacing w:before="200" w:after="80" w:line="240" w:lineRule="auto"/>
        <w:rPr>
          <w:rFonts w:asciiTheme="majorHAnsi" w:hAnsiTheme="majorHAnsi" w:cstheme="majorHAnsi"/>
          <w:b/>
          <w:color w:val="000000"/>
        </w:rPr>
      </w:pPr>
    </w:p>
    <w:p w14:paraId="2530F443" w14:textId="77777777" w:rsidR="007B676D" w:rsidRPr="00CD02D9" w:rsidRDefault="007B676D" w:rsidP="00CD02D9">
      <w:pPr>
        <w:tabs>
          <w:tab w:val="right" w:pos="9025"/>
        </w:tabs>
        <w:spacing w:before="200" w:after="80" w:line="240" w:lineRule="auto"/>
        <w:rPr>
          <w:rFonts w:asciiTheme="majorHAnsi" w:hAnsiTheme="majorHAnsi" w:cstheme="majorHAnsi"/>
          <w:b/>
          <w:color w:val="000000"/>
        </w:rPr>
      </w:pPr>
    </w:p>
    <w:p w14:paraId="6217839B" w14:textId="77777777" w:rsidR="007B676D" w:rsidRPr="00CD02D9" w:rsidRDefault="007B676D" w:rsidP="00CD02D9">
      <w:pPr>
        <w:widowControl w:val="0"/>
        <w:jc w:val="both"/>
        <w:outlineLvl w:val="3"/>
        <w:rPr>
          <w:color w:val="000000"/>
          <w:sz w:val="10"/>
          <w:szCs w:val="10"/>
        </w:rPr>
      </w:pPr>
    </w:p>
    <w:tbl>
      <w:tblPr>
        <w:tblpPr w:leftFromText="141" w:rightFromText="141" w:vertAnchor="text" w:horzAnchor="margin" w:tblpY="-13"/>
        <w:tblW w:w="9804" w:type="dxa"/>
        <w:tblLayout w:type="fixed"/>
        <w:tblCellMar>
          <w:left w:w="70" w:type="dxa"/>
          <w:right w:w="70" w:type="dxa"/>
        </w:tblCellMar>
        <w:tblLook w:val="0000" w:firstRow="0" w:lastRow="0" w:firstColumn="0" w:lastColumn="0" w:noHBand="0" w:noVBand="0"/>
      </w:tblPr>
      <w:tblGrid>
        <w:gridCol w:w="9804"/>
      </w:tblGrid>
      <w:tr w:rsidR="007B676D" w:rsidRPr="00CD02D9" w14:paraId="736333A8" w14:textId="77777777">
        <w:trPr>
          <w:trHeight w:val="720"/>
        </w:trPr>
        <w:tc>
          <w:tcPr>
            <w:tcW w:w="9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20C646" w14:textId="77777777" w:rsidR="007B676D" w:rsidRPr="00CD02D9" w:rsidRDefault="00000000" w:rsidP="00CD02D9">
            <w:pPr>
              <w:pStyle w:val="Nagwek2"/>
              <w:widowControl w:val="0"/>
              <w:spacing w:before="120" w:line="240" w:lineRule="auto"/>
              <w:ind w:left="96"/>
              <w:rPr>
                <w:rFonts w:asciiTheme="majorHAnsi" w:hAnsiTheme="majorHAnsi" w:cstheme="majorHAnsi"/>
                <w:b/>
                <w:bCs/>
                <w:sz w:val="28"/>
                <w:szCs w:val="28"/>
              </w:rPr>
            </w:pPr>
            <w:bookmarkStart w:id="1" w:name="_Toc1231307671"/>
            <w:bookmarkStart w:id="2" w:name="_Toc125716503"/>
            <w:r w:rsidRPr="00CD02D9">
              <w:rPr>
                <w:rFonts w:asciiTheme="majorHAnsi" w:hAnsiTheme="majorHAnsi" w:cstheme="majorHAnsi"/>
                <w:b/>
                <w:bCs/>
                <w:sz w:val="28"/>
                <w:szCs w:val="28"/>
              </w:rPr>
              <w:t>I. Nazwa oraz adres Zamawiającego</w:t>
            </w:r>
            <w:bookmarkEnd w:id="1"/>
            <w:bookmarkEnd w:id="2"/>
          </w:p>
        </w:tc>
      </w:tr>
    </w:tbl>
    <w:p w14:paraId="3FC1B821" w14:textId="77777777" w:rsidR="007B676D" w:rsidRPr="00CD02D9" w:rsidRDefault="007B676D" w:rsidP="00CD02D9">
      <w:pPr>
        <w:widowControl w:val="0"/>
        <w:ind w:left="709" w:hanging="142"/>
        <w:jc w:val="both"/>
        <w:outlineLvl w:val="3"/>
        <w:rPr>
          <w:b/>
          <w:color w:val="000000"/>
          <w:sz w:val="10"/>
          <w:szCs w:val="10"/>
        </w:rPr>
      </w:pPr>
    </w:p>
    <w:tbl>
      <w:tblPr>
        <w:tblW w:w="10023" w:type="dxa"/>
        <w:tblLayout w:type="fixed"/>
        <w:tblLook w:val="01E0" w:firstRow="1" w:lastRow="1" w:firstColumn="1" w:lastColumn="1" w:noHBand="0" w:noVBand="0"/>
      </w:tblPr>
      <w:tblGrid>
        <w:gridCol w:w="4151"/>
        <w:gridCol w:w="5872"/>
      </w:tblGrid>
      <w:tr w:rsidR="007B676D" w:rsidRPr="00CD02D9" w14:paraId="28EDFE9F" w14:textId="77777777">
        <w:trPr>
          <w:trHeight w:val="3545"/>
        </w:trPr>
        <w:tc>
          <w:tcPr>
            <w:tcW w:w="4151" w:type="dxa"/>
          </w:tcPr>
          <w:p w14:paraId="05C1ACD3" w14:textId="77777777" w:rsidR="007B676D" w:rsidRPr="00CD02D9" w:rsidRDefault="00000000" w:rsidP="00CD02D9">
            <w:pPr>
              <w:widowControl w:val="0"/>
              <w:spacing w:line="360" w:lineRule="auto"/>
              <w:rPr>
                <w:rFonts w:ascii="Calibri" w:hAnsi="Calibri" w:cs="Calibri"/>
                <w:b/>
                <w:sz w:val="24"/>
                <w:szCs w:val="24"/>
              </w:rPr>
            </w:pPr>
            <w:bookmarkStart w:id="3" w:name="_Toc66025941"/>
            <w:bookmarkEnd w:id="3"/>
            <w:r w:rsidRPr="00CD02D9">
              <w:rPr>
                <w:rFonts w:ascii="Calibri" w:hAnsi="Calibri" w:cs="Calibri"/>
                <w:b/>
                <w:sz w:val="24"/>
                <w:szCs w:val="24"/>
              </w:rPr>
              <w:t>Nazwa Zamawiającego:</w:t>
            </w:r>
          </w:p>
          <w:p w14:paraId="720FBE2A"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Adres:</w:t>
            </w:r>
          </w:p>
          <w:p w14:paraId="60FF5534"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Strona internetowa Zamawiającego:</w:t>
            </w:r>
          </w:p>
          <w:p w14:paraId="3E74A726"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Tel./fax</w:t>
            </w:r>
          </w:p>
          <w:p w14:paraId="1C3D2EEE"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NIP:</w:t>
            </w:r>
          </w:p>
          <w:p w14:paraId="723E16EE"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 xml:space="preserve">Regon: </w:t>
            </w:r>
          </w:p>
          <w:p w14:paraId="5302AAAF"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Adres poczty elektronicznej</w:t>
            </w:r>
          </w:p>
          <w:p w14:paraId="285AF017" w14:textId="77777777" w:rsidR="007B676D" w:rsidRPr="00CD02D9" w:rsidRDefault="00000000" w:rsidP="00CD02D9">
            <w:pPr>
              <w:widowControl w:val="0"/>
              <w:spacing w:line="360" w:lineRule="auto"/>
              <w:rPr>
                <w:rFonts w:ascii="Calibri" w:hAnsi="Calibri" w:cs="Calibri"/>
                <w:b/>
                <w:sz w:val="24"/>
                <w:szCs w:val="24"/>
              </w:rPr>
            </w:pPr>
            <w:r w:rsidRPr="00CD02D9">
              <w:rPr>
                <w:rFonts w:ascii="Calibri" w:hAnsi="Calibri" w:cs="Calibri"/>
                <w:b/>
                <w:sz w:val="24"/>
                <w:szCs w:val="24"/>
              </w:rPr>
              <w:t>Komunikacja odbywa się przy użyciu:</w:t>
            </w:r>
          </w:p>
        </w:tc>
        <w:tc>
          <w:tcPr>
            <w:tcW w:w="5871" w:type="dxa"/>
          </w:tcPr>
          <w:p w14:paraId="43B96724" w14:textId="77777777" w:rsidR="007B676D" w:rsidRPr="00CD02D9" w:rsidRDefault="00000000" w:rsidP="00CD02D9">
            <w:pPr>
              <w:widowControl w:val="0"/>
              <w:spacing w:line="360" w:lineRule="auto"/>
              <w:rPr>
                <w:rFonts w:ascii="Calibri" w:hAnsi="Calibri" w:cs="Calibri"/>
                <w:sz w:val="24"/>
                <w:szCs w:val="24"/>
              </w:rPr>
            </w:pPr>
            <w:r w:rsidRPr="00CD02D9">
              <w:rPr>
                <w:rFonts w:ascii="Calibri" w:hAnsi="Calibri" w:cs="Calibri"/>
                <w:sz w:val="24"/>
                <w:szCs w:val="24"/>
              </w:rPr>
              <w:t>Gmina Sokolniki</w:t>
            </w:r>
          </w:p>
          <w:p w14:paraId="3AB6A02D" w14:textId="77777777" w:rsidR="007B676D" w:rsidRPr="00CD02D9" w:rsidRDefault="00000000" w:rsidP="00CD02D9">
            <w:pPr>
              <w:widowControl w:val="0"/>
              <w:spacing w:line="360" w:lineRule="auto"/>
              <w:rPr>
                <w:rFonts w:ascii="Calibri" w:hAnsi="Calibri" w:cs="Calibri"/>
                <w:sz w:val="24"/>
                <w:szCs w:val="24"/>
              </w:rPr>
            </w:pPr>
            <w:r w:rsidRPr="00CD02D9">
              <w:rPr>
                <w:rFonts w:ascii="Calibri" w:hAnsi="Calibri" w:cs="Calibri"/>
                <w:sz w:val="24"/>
                <w:szCs w:val="24"/>
              </w:rPr>
              <w:t>ul. Marszałka Józefa Piłsudskiego 1, 98 – 420 Sokolniki</w:t>
            </w:r>
          </w:p>
          <w:p w14:paraId="0B2BBEDC" w14:textId="77777777" w:rsidR="007B676D" w:rsidRPr="00CD02D9" w:rsidRDefault="00000000" w:rsidP="00CD02D9">
            <w:pPr>
              <w:widowControl w:val="0"/>
              <w:spacing w:line="360" w:lineRule="auto"/>
              <w:rPr>
                <w:rFonts w:asciiTheme="majorHAnsi" w:hAnsiTheme="majorHAnsi" w:cstheme="majorHAnsi"/>
                <w:sz w:val="24"/>
                <w:szCs w:val="24"/>
              </w:rPr>
            </w:pPr>
            <w:hyperlink r:id="rId9">
              <w:r w:rsidRPr="00CD02D9">
                <w:rPr>
                  <w:rStyle w:val="Hipercze"/>
                  <w:rFonts w:asciiTheme="majorHAnsi" w:hAnsiTheme="majorHAnsi" w:cstheme="majorHAnsi"/>
                  <w:sz w:val="24"/>
                  <w:szCs w:val="24"/>
                </w:rPr>
                <w:t>https://www.bip.sokolniki.akcessnet.net/</w:t>
              </w:r>
            </w:hyperlink>
          </w:p>
          <w:p w14:paraId="2845AF9A" w14:textId="77777777" w:rsidR="007B676D" w:rsidRPr="00CD02D9" w:rsidRDefault="00000000" w:rsidP="00CD02D9">
            <w:pPr>
              <w:widowControl w:val="0"/>
              <w:spacing w:line="360" w:lineRule="auto"/>
              <w:rPr>
                <w:rFonts w:ascii="Calibri" w:hAnsi="Calibri" w:cs="Calibri"/>
                <w:sz w:val="24"/>
                <w:szCs w:val="24"/>
              </w:rPr>
            </w:pPr>
            <w:r w:rsidRPr="00CD02D9">
              <w:rPr>
                <w:rFonts w:ascii="Calibri" w:hAnsi="Calibri" w:cs="Calibri"/>
                <w:sz w:val="24"/>
                <w:szCs w:val="24"/>
              </w:rPr>
              <w:t>+48 (62) 78 451 59</w:t>
            </w:r>
          </w:p>
          <w:p w14:paraId="146E6AD5" w14:textId="77777777" w:rsidR="007B676D" w:rsidRPr="00CD02D9" w:rsidRDefault="00000000" w:rsidP="00CD02D9">
            <w:pPr>
              <w:widowControl w:val="0"/>
              <w:spacing w:line="360" w:lineRule="auto"/>
              <w:rPr>
                <w:rFonts w:asciiTheme="majorHAnsi" w:hAnsiTheme="majorHAnsi" w:cstheme="majorHAnsi"/>
                <w:sz w:val="24"/>
                <w:szCs w:val="24"/>
              </w:rPr>
            </w:pPr>
            <w:r w:rsidRPr="00CD02D9">
              <w:rPr>
                <w:rFonts w:asciiTheme="majorHAnsi" w:hAnsiTheme="majorHAnsi" w:cstheme="majorHAnsi"/>
                <w:sz w:val="24"/>
                <w:szCs w:val="24"/>
              </w:rPr>
              <w:t>997 013 42 37</w:t>
            </w:r>
          </w:p>
          <w:p w14:paraId="6B053695" w14:textId="77777777" w:rsidR="007B676D" w:rsidRPr="00CD02D9" w:rsidRDefault="00000000" w:rsidP="00CD02D9">
            <w:pPr>
              <w:widowControl w:val="0"/>
              <w:rPr>
                <w:rFonts w:asciiTheme="majorHAnsi" w:hAnsiTheme="majorHAnsi" w:cstheme="majorHAnsi"/>
                <w:sz w:val="24"/>
                <w:szCs w:val="24"/>
              </w:rPr>
            </w:pPr>
            <w:r w:rsidRPr="00CD02D9">
              <w:rPr>
                <w:rFonts w:asciiTheme="majorHAnsi" w:hAnsiTheme="majorHAnsi" w:cstheme="majorHAnsi"/>
                <w:sz w:val="24"/>
                <w:szCs w:val="24"/>
              </w:rPr>
              <w:t>250855133</w:t>
            </w:r>
          </w:p>
          <w:p w14:paraId="420BDDBA" w14:textId="77777777" w:rsidR="007B676D" w:rsidRPr="00CD02D9" w:rsidRDefault="00000000" w:rsidP="00CD02D9">
            <w:pPr>
              <w:widowControl w:val="0"/>
              <w:rPr>
                <w:rFonts w:asciiTheme="majorHAnsi" w:hAnsiTheme="majorHAnsi" w:cstheme="majorHAnsi"/>
                <w:sz w:val="24"/>
                <w:szCs w:val="24"/>
              </w:rPr>
            </w:pPr>
            <w:hyperlink r:id="rId10">
              <w:r w:rsidRPr="00CD02D9">
                <w:rPr>
                  <w:rStyle w:val="Hipercze"/>
                  <w:rFonts w:asciiTheme="majorHAnsi" w:hAnsiTheme="majorHAnsi" w:cstheme="majorHAnsi"/>
                  <w:sz w:val="24"/>
                  <w:szCs w:val="24"/>
                </w:rPr>
                <w:t>zamowienia@sokolniki.pl</w:t>
              </w:r>
            </w:hyperlink>
            <w:r w:rsidRPr="00CD02D9">
              <w:rPr>
                <w:rFonts w:asciiTheme="majorHAnsi" w:hAnsiTheme="majorHAnsi" w:cstheme="majorHAnsi"/>
                <w:sz w:val="24"/>
                <w:szCs w:val="24"/>
              </w:rPr>
              <w:t xml:space="preserve"> </w:t>
            </w:r>
          </w:p>
          <w:p w14:paraId="5C45FC1D" w14:textId="77777777" w:rsidR="007B676D" w:rsidRPr="00CD02D9" w:rsidRDefault="007B676D" w:rsidP="00CD02D9">
            <w:pPr>
              <w:widowControl w:val="0"/>
              <w:rPr>
                <w:rFonts w:asciiTheme="majorHAnsi" w:hAnsiTheme="majorHAnsi" w:cstheme="majorHAnsi"/>
                <w:sz w:val="10"/>
                <w:szCs w:val="10"/>
              </w:rPr>
            </w:pPr>
          </w:p>
          <w:p w14:paraId="03E5D2AF" w14:textId="77777777" w:rsidR="007B676D" w:rsidRPr="00CD02D9" w:rsidRDefault="00000000" w:rsidP="00CD02D9">
            <w:pPr>
              <w:widowControl w:val="0"/>
              <w:rPr>
                <w:rFonts w:asciiTheme="majorHAnsi" w:hAnsiTheme="majorHAnsi" w:cstheme="majorHAnsi"/>
                <w:sz w:val="24"/>
                <w:szCs w:val="24"/>
              </w:rPr>
            </w:pPr>
            <w:hyperlink r:id="rId11">
              <w:r w:rsidRPr="00CD02D9">
                <w:rPr>
                  <w:rStyle w:val="Hipercze"/>
                  <w:rFonts w:asciiTheme="majorHAnsi" w:hAnsiTheme="majorHAnsi" w:cstheme="majorHAnsi"/>
                  <w:sz w:val="24"/>
                  <w:szCs w:val="24"/>
                </w:rPr>
                <w:t>https://platformazakupowa.pl/pn/sokolniki</w:t>
              </w:r>
            </w:hyperlink>
          </w:p>
          <w:p w14:paraId="22D03780" w14:textId="77777777" w:rsidR="007B676D" w:rsidRPr="00CD02D9" w:rsidRDefault="007B676D" w:rsidP="00CD02D9">
            <w:pPr>
              <w:widowControl w:val="0"/>
              <w:rPr>
                <w:rFonts w:asciiTheme="majorHAnsi" w:hAnsiTheme="majorHAnsi" w:cstheme="majorHAnsi"/>
                <w:sz w:val="24"/>
                <w:szCs w:val="24"/>
              </w:rPr>
            </w:pPr>
            <w:bookmarkStart w:id="4" w:name="_Toc660259411"/>
            <w:bookmarkEnd w:id="4"/>
          </w:p>
        </w:tc>
      </w:tr>
    </w:tbl>
    <w:p w14:paraId="4D4DDA6D" w14:textId="77777777" w:rsidR="007B676D" w:rsidRPr="00CD02D9" w:rsidRDefault="00000000" w:rsidP="00CD02D9">
      <w:pPr>
        <w:spacing w:before="240" w:after="240" w:line="360" w:lineRule="auto"/>
        <w:jc w:val="both"/>
      </w:pPr>
      <w:r w:rsidRPr="00CD02D9">
        <w:rPr>
          <w:rFonts w:asciiTheme="majorHAnsi" w:hAnsiTheme="majorHAnsi" w:cstheme="majorHAnsi"/>
          <w:b/>
          <w:color w:val="000000" w:themeColor="text1"/>
          <w:sz w:val="24"/>
          <w:szCs w:val="24"/>
        </w:rPr>
        <w:t xml:space="preserve">Uwaga! </w:t>
      </w:r>
      <w:r w:rsidRPr="00CD02D9">
        <w:rPr>
          <w:rFonts w:asciiTheme="majorHAnsi" w:hAnsiTheme="majorHAnsi" w:cstheme="majorHAnsi"/>
          <w:color w:val="000000" w:themeColor="text1"/>
          <w:sz w:val="24"/>
          <w:szCs w:val="24"/>
        </w:rPr>
        <w:t>Zamawiający przypomina</w:t>
      </w:r>
      <w:r w:rsidRPr="00CD02D9">
        <w:rPr>
          <w:rFonts w:asciiTheme="majorHAnsi" w:hAnsiTheme="majorHAnsi" w:cstheme="majorHAnsi"/>
          <w:sz w:val="24"/>
          <w:szCs w:val="24"/>
        </w:rPr>
        <w:t xml:space="preserve">,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02D9">
        <w:rPr>
          <w:rFonts w:asciiTheme="majorHAnsi" w:hAnsiTheme="majorHAnsi" w:cstheme="majorHAnsi"/>
          <w:b/>
          <w:sz w:val="24"/>
          <w:szCs w:val="24"/>
        </w:rPr>
        <w:t>w rozdziale XII SWZ.</w:t>
      </w:r>
    </w:p>
    <w:tbl>
      <w:tblPr>
        <w:tblStyle w:val="Tabela-Siatka"/>
        <w:tblW w:w="10060" w:type="dxa"/>
        <w:tblLayout w:type="fixed"/>
        <w:tblLook w:val="04A0" w:firstRow="1" w:lastRow="0" w:firstColumn="1" w:lastColumn="0" w:noHBand="0" w:noVBand="1"/>
      </w:tblPr>
      <w:tblGrid>
        <w:gridCol w:w="10060"/>
      </w:tblGrid>
      <w:tr w:rsidR="007B676D" w:rsidRPr="00CD02D9" w14:paraId="1A5C8787" w14:textId="77777777">
        <w:tc>
          <w:tcPr>
            <w:tcW w:w="10060" w:type="dxa"/>
            <w:shd w:val="clear" w:color="auto" w:fill="D9D9D9" w:themeFill="background1" w:themeFillShade="D9"/>
          </w:tcPr>
          <w:p w14:paraId="3EC15812" w14:textId="77777777" w:rsidR="007B676D" w:rsidRPr="00CD02D9" w:rsidRDefault="00000000" w:rsidP="00CD02D9">
            <w:pPr>
              <w:pStyle w:val="Nagwek2"/>
              <w:widowControl w:val="0"/>
              <w:spacing w:before="0" w:after="0"/>
              <w:jc w:val="both"/>
              <w:rPr>
                <w:rFonts w:asciiTheme="majorHAnsi" w:hAnsiTheme="majorHAnsi" w:cstheme="majorHAnsi"/>
                <w:b/>
                <w:bCs/>
                <w:sz w:val="28"/>
                <w:szCs w:val="28"/>
              </w:rPr>
            </w:pPr>
            <w:bookmarkStart w:id="5" w:name="_Toc125716504"/>
            <w:r w:rsidRPr="00CD02D9">
              <w:rPr>
                <w:rFonts w:asciiTheme="majorHAnsi" w:hAnsiTheme="majorHAnsi" w:cstheme="majorHAnsi"/>
                <w:b/>
                <w:bCs/>
                <w:sz w:val="28"/>
                <w:szCs w:val="28"/>
              </w:rPr>
              <w:t xml:space="preserve">II. </w:t>
            </w:r>
            <w:r w:rsidRPr="00CD02D9">
              <w:rPr>
                <w:rFonts w:asciiTheme="majorHAnsi" w:hAnsiTheme="majorHAnsi" w:cstheme="majorHAnsi"/>
                <w:b/>
                <w:bCs/>
                <w:sz w:val="24"/>
                <w:szCs w:val="24"/>
              </w:rPr>
              <w:t xml:space="preserve">Adres strony prowadzonego postępowania, adres strony internetowej, na której </w:t>
            </w:r>
            <w:r w:rsidRPr="00CD02D9">
              <w:rPr>
                <w:rFonts w:asciiTheme="majorHAnsi" w:hAnsiTheme="majorHAnsi" w:cstheme="majorHAnsi"/>
                <w:b/>
                <w:bCs/>
                <w:sz w:val="24"/>
                <w:szCs w:val="24"/>
              </w:rPr>
              <w:br/>
              <w:t xml:space="preserve">        udostępniane będą zmiany i wyjaśnienia treści SWZ oraz inne dokumenty zamówienia, </w:t>
            </w:r>
            <w:r w:rsidRPr="00CD02D9">
              <w:rPr>
                <w:rFonts w:asciiTheme="majorHAnsi" w:hAnsiTheme="majorHAnsi" w:cstheme="majorHAnsi"/>
                <w:b/>
                <w:bCs/>
                <w:sz w:val="24"/>
                <w:szCs w:val="24"/>
              </w:rPr>
              <w:br/>
              <w:t xml:space="preserve">       dane identyfikujące postępowanie</w:t>
            </w:r>
            <w:bookmarkEnd w:id="5"/>
          </w:p>
        </w:tc>
      </w:tr>
    </w:tbl>
    <w:p w14:paraId="6AC8097A" w14:textId="77777777" w:rsidR="007B676D" w:rsidRPr="00CD02D9" w:rsidRDefault="007B676D" w:rsidP="00CD02D9">
      <w:pPr>
        <w:ind w:left="426"/>
        <w:jc w:val="both"/>
        <w:rPr>
          <w:rFonts w:asciiTheme="majorHAnsi" w:hAnsiTheme="majorHAnsi" w:cstheme="majorHAnsi"/>
          <w:color w:val="FF0000"/>
          <w:sz w:val="10"/>
          <w:szCs w:val="10"/>
        </w:rPr>
      </w:pPr>
    </w:p>
    <w:p w14:paraId="17207972" w14:textId="77777777" w:rsidR="007B676D" w:rsidRPr="00CD02D9" w:rsidRDefault="00000000" w:rsidP="00CD02D9">
      <w:pPr>
        <w:pStyle w:val="Akapitzlist"/>
        <w:spacing w:line="360" w:lineRule="auto"/>
        <w:ind w:left="426" w:hanging="426"/>
        <w:rPr>
          <w:rFonts w:asciiTheme="majorHAnsi" w:hAnsiTheme="majorHAnsi" w:cstheme="majorHAnsi"/>
          <w:sz w:val="24"/>
          <w:szCs w:val="24"/>
        </w:rPr>
      </w:pPr>
      <w:bookmarkStart w:id="6" w:name="_Hlk80251796"/>
      <w:r w:rsidRPr="00CD02D9">
        <w:rPr>
          <w:rFonts w:asciiTheme="majorHAnsi" w:hAnsiTheme="majorHAnsi" w:cstheme="majorHAnsi"/>
          <w:b/>
          <w:bCs/>
          <w:sz w:val="24"/>
          <w:szCs w:val="24"/>
        </w:rPr>
        <w:t xml:space="preserve"> Dane niniejszego postępowania</w:t>
      </w:r>
      <w:r w:rsidRPr="00CD02D9">
        <w:rPr>
          <w:rFonts w:asciiTheme="majorHAnsi" w:hAnsiTheme="majorHAnsi" w:cstheme="majorHAnsi"/>
          <w:sz w:val="24"/>
          <w:szCs w:val="24"/>
        </w:rPr>
        <w:t>:</w:t>
      </w:r>
    </w:p>
    <w:p w14:paraId="53DFC216" w14:textId="77777777" w:rsidR="007B676D" w:rsidRPr="00CD02D9" w:rsidRDefault="00000000" w:rsidP="00CD02D9">
      <w:pPr>
        <w:pStyle w:val="Akapitzlist"/>
        <w:numPr>
          <w:ilvl w:val="0"/>
          <w:numId w:val="33"/>
        </w:numPr>
        <w:spacing w:line="360" w:lineRule="auto"/>
        <w:ind w:left="426"/>
        <w:rPr>
          <w:rFonts w:asciiTheme="majorHAnsi" w:hAnsiTheme="majorHAnsi" w:cstheme="majorHAnsi"/>
          <w:sz w:val="24"/>
          <w:szCs w:val="24"/>
        </w:rPr>
      </w:pPr>
      <w:r w:rsidRPr="00CD02D9">
        <w:rPr>
          <w:rFonts w:asciiTheme="majorHAnsi" w:hAnsiTheme="majorHAnsi" w:cstheme="majorHAnsi"/>
          <w:b/>
          <w:bCs/>
          <w:sz w:val="24"/>
          <w:szCs w:val="24"/>
        </w:rPr>
        <w:t>Nr referencyjny</w:t>
      </w:r>
      <w:r w:rsidRPr="00CD02D9">
        <w:rPr>
          <w:rFonts w:asciiTheme="majorHAnsi" w:hAnsiTheme="majorHAnsi" w:cstheme="majorHAnsi"/>
          <w:sz w:val="24"/>
          <w:szCs w:val="24"/>
        </w:rPr>
        <w:t xml:space="preserve"> – nadany przez Zamawiającego – RGK.271.1.2024</w:t>
      </w:r>
    </w:p>
    <w:p w14:paraId="4A259E42" w14:textId="5A1E7A4A" w:rsidR="007B676D" w:rsidRPr="00CD02D9" w:rsidRDefault="00000000" w:rsidP="00CD02D9">
      <w:pPr>
        <w:pStyle w:val="Akapitzlist"/>
        <w:numPr>
          <w:ilvl w:val="0"/>
          <w:numId w:val="33"/>
        </w:numPr>
        <w:spacing w:line="360" w:lineRule="auto"/>
        <w:ind w:left="426"/>
        <w:rPr>
          <w:rFonts w:asciiTheme="majorHAnsi" w:hAnsiTheme="majorHAnsi" w:cstheme="majorHAnsi"/>
          <w:sz w:val="24"/>
          <w:szCs w:val="24"/>
        </w:rPr>
      </w:pPr>
      <w:r w:rsidRPr="00CD02D9">
        <w:rPr>
          <w:rFonts w:asciiTheme="majorHAnsi" w:hAnsiTheme="majorHAnsi" w:cstheme="majorHAnsi"/>
          <w:b/>
          <w:bCs/>
          <w:sz w:val="24"/>
          <w:szCs w:val="24"/>
        </w:rPr>
        <w:t>Adres internetowy prowadzonego postępowania</w:t>
      </w:r>
      <w:r w:rsidRPr="00CD02D9">
        <w:rPr>
          <w:rFonts w:asciiTheme="majorHAnsi" w:hAnsiTheme="majorHAnsi" w:cstheme="majorHAnsi"/>
          <w:sz w:val="24"/>
          <w:szCs w:val="24"/>
        </w:rPr>
        <w:t>, na której udostępniane będą zmiany                    i wyjaśnienia treści SWZ oraz inne dokumenty zamówienia bezpośrednio związane z niniejszym postępowanie</w:t>
      </w:r>
      <w:bookmarkEnd w:id="6"/>
      <w:r w:rsidRPr="00CD02D9">
        <w:rPr>
          <w:rFonts w:asciiTheme="majorHAnsi" w:hAnsiTheme="majorHAnsi" w:cstheme="majorHAnsi"/>
          <w:sz w:val="24"/>
          <w:szCs w:val="24"/>
        </w:rPr>
        <w:t xml:space="preserve">: </w:t>
      </w:r>
      <w:hyperlink r:id="rId12">
        <w:r w:rsidRPr="00CD02D9">
          <w:rPr>
            <w:rStyle w:val="Hipercze"/>
            <w:rFonts w:asciiTheme="majorHAnsi" w:hAnsiTheme="majorHAnsi" w:cstheme="majorHAnsi"/>
            <w:sz w:val="24"/>
            <w:szCs w:val="24"/>
          </w:rPr>
          <w:t>https://platformazakupowa.pl/pn/sokolniki</w:t>
        </w:r>
      </w:hyperlink>
    </w:p>
    <w:p w14:paraId="203522C5" w14:textId="77777777" w:rsidR="007B676D" w:rsidRPr="00CD02D9" w:rsidRDefault="007B676D" w:rsidP="00CD02D9">
      <w:pPr>
        <w:ind w:left="426"/>
        <w:jc w:val="both"/>
        <w:rPr>
          <w:rFonts w:asciiTheme="majorHAnsi" w:hAnsiTheme="majorHAnsi" w:cstheme="majorHAnsi"/>
          <w:sz w:val="20"/>
          <w:szCs w:val="20"/>
        </w:rPr>
      </w:pPr>
    </w:p>
    <w:tbl>
      <w:tblPr>
        <w:tblStyle w:val="Tabela-Siatka"/>
        <w:tblW w:w="10060" w:type="dxa"/>
        <w:tblLayout w:type="fixed"/>
        <w:tblLook w:val="04A0" w:firstRow="1" w:lastRow="0" w:firstColumn="1" w:lastColumn="0" w:noHBand="0" w:noVBand="1"/>
      </w:tblPr>
      <w:tblGrid>
        <w:gridCol w:w="10060"/>
      </w:tblGrid>
      <w:tr w:rsidR="007B676D" w:rsidRPr="00CD02D9" w14:paraId="21142E81" w14:textId="77777777">
        <w:tc>
          <w:tcPr>
            <w:tcW w:w="10060" w:type="dxa"/>
            <w:shd w:val="clear" w:color="auto" w:fill="D9D9D9" w:themeFill="background1" w:themeFillShade="D9"/>
          </w:tcPr>
          <w:p w14:paraId="31839C69"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7" w:name="_Toc125716505"/>
            <w:r w:rsidRPr="00CD02D9">
              <w:rPr>
                <w:rFonts w:asciiTheme="majorHAnsi" w:hAnsiTheme="majorHAnsi" w:cstheme="majorHAnsi"/>
                <w:b/>
                <w:bCs/>
                <w:sz w:val="28"/>
                <w:szCs w:val="28"/>
              </w:rPr>
              <w:t>III. Tryb udzielania zamówienia</w:t>
            </w:r>
            <w:bookmarkStart w:id="8" w:name="_Hlk77158553"/>
            <w:bookmarkEnd w:id="7"/>
            <w:bookmarkEnd w:id="8"/>
          </w:p>
        </w:tc>
      </w:tr>
    </w:tbl>
    <w:p w14:paraId="1E48D3D9" w14:textId="77777777" w:rsidR="007B676D" w:rsidRPr="00CD02D9" w:rsidRDefault="007B676D" w:rsidP="00CD02D9">
      <w:pPr>
        <w:ind w:left="426"/>
        <w:jc w:val="both"/>
        <w:rPr>
          <w:rFonts w:asciiTheme="majorHAnsi" w:hAnsiTheme="majorHAnsi" w:cstheme="majorHAnsi"/>
          <w:sz w:val="10"/>
          <w:szCs w:val="10"/>
        </w:rPr>
      </w:pPr>
    </w:p>
    <w:p w14:paraId="29AFC42E" w14:textId="7D8DBA9D" w:rsidR="001C5D3E" w:rsidRPr="00CD02D9" w:rsidRDefault="001C5D3E">
      <w:pPr>
        <w:numPr>
          <w:ilvl w:val="1"/>
          <w:numId w:val="62"/>
        </w:numPr>
        <w:spacing w:line="360" w:lineRule="auto"/>
        <w:ind w:left="426"/>
        <w:jc w:val="both"/>
      </w:pPr>
      <w:r w:rsidRPr="00CD02D9">
        <w:t>Niniejsze postępowanie prowadzone jest w trybie podstawowym, na podstawie art. 275 pkt 2 ustawy z dnia 11 września 2019 r. - Prawo zamówień publicznych (</w:t>
      </w:r>
      <w:proofErr w:type="spellStart"/>
      <w:r w:rsidRPr="00CD02D9">
        <w:t>t.j</w:t>
      </w:r>
      <w:proofErr w:type="spellEnd"/>
      <w:r w:rsidRPr="00CD02D9">
        <w:t xml:space="preserve">. Dz. U. z 2023 r. poz. 1605     z </w:t>
      </w:r>
      <w:proofErr w:type="spellStart"/>
      <w:r w:rsidRPr="00CD02D9">
        <w:t>późn</w:t>
      </w:r>
      <w:proofErr w:type="spellEnd"/>
      <w:r w:rsidRPr="00CD02D9">
        <w:t>. zm.).</w:t>
      </w:r>
    </w:p>
    <w:p w14:paraId="5705D1CE" w14:textId="77777777" w:rsidR="001C5D3E" w:rsidRPr="00CD02D9" w:rsidRDefault="001C5D3E">
      <w:pPr>
        <w:numPr>
          <w:ilvl w:val="1"/>
          <w:numId w:val="62"/>
        </w:numPr>
        <w:spacing w:line="360" w:lineRule="auto"/>
        <w:ind w:left="426"/>
        <w:jc w:val="both"/>
        <w:rPr>
          <w:b/>
          <w:bCs/>
        </w:rPr>
      </w:pPr>
      <w:r w:rsidRPr="00CD02D9">
        <w:rPr>
          <w:b/>
          <w:bCs/>
        </w:rPr>
        <w:t>Prowadzenie procedury w przypadku fakultatywnych negocjacji</w:t>
      </w:r>
      <w:r w:rsidRPr="00CD02D9">
        <w:t xml:space="preserve">: </w:t>
      </w:r>
    </w:p>
    <w:p w14:paraId="154EB56A" w14:textId="77777777" w:rsidR="001C5D3E" w:rsidRPr="00CD02D9" w:rsidRDefault="001C5D3E">
      <w:pPr>
        <w:pStyle w:val="Akapitzlist"/>
        <w:numPr>
          <w:ilvl w:val="3"/>
          <w:numId w:val="62"/>
        </w:numPr>
        <w:spacing w:line="360" w:lineRule="auto"/>
        <w:contextualSpacing w:val="0"/>
        <w:jc w:val="both"/>
        <w:rPr>
          <w:b/>
          <w:bCs/>
        </w:rPr>
      </w:pPr>
      <w:r w:rsidRPr="00CD02D9">
        <w:t>Zamawiający przeprowadzi negocjacje z wszystkimi wykonawcami, którzy złożyli niepodlegające odrzuceniu oferty w odpowiedzi na ogłoszenie o zamówieniu.</w:t>
      </w:r>
    </w:p>
    <w:p w14:paraId="0792545D" w14:textId="77777777" w:rsidR="001C5D3E" w:rsidRPr="00CD02D9" w:rsidRDefault="001C5D3E">
      <w:pPr>
        <w:pStyle w:val="Akapitzlist"/>
        <w:numPr>
          <w:ilvl w:val="3"/>
          <w:numId w:val="62"/>
        </w:numPr>
        <w:spacing w:line="360" w:lineRule="auto"/>
        <w:contextualSpacing w:val="0"/>
        <w:jc w:val="both"/>
      </w:pPr>
      <w:r w:rsidRPr="00CD02D9">
        <w:t>Zamawiający informuje, że negocjacje treści ofert:</w:t>
      </w:r>
    </w:p>
    <w:p w14:paraId="13BB37C0" w14:textId="77777777" w:rsidR="001C5D3E" w:rsidRPr="00CD02D9" w:rsidRDefault="001C5D3E">
      <w:pPr>
        <w:pStyle w:val="Akapitzlist"/>
        <w:numPr>
          <w:ilvl w:val="0"/>
          <w:numId w:val="63"/>
        </w:numPr>
        <w:spacing w:line="360" w:lineRule="auto"/>
        <w:contextualSpacing w:val="0"/>
        <w:jc w:val="both"/>
      </w:pPr>
      <w:r w:rsidRPr="00CD02D9">
        <w:lastRenderedPageBreak/>
        <w:t>nie mogą prowadzić do zmiany treści SWZ,</w:t>
      </w:r>
    </w:p>
    <w:p w14:paraId="10566A90" w14:textId="11FDA0DA" w:rsidR="001C5D3E" w:rsidRPr="00CD02D9" w:rsidRDefault="00CD02D9">
      <w:pPr>
        <w:pStyle w:val="Akapitzlist"/>
        <w:numPr>
          <w:ilvl w:val="0"/>
          <w:numId w:val="63"/>
        </w:numPr>
        <w:spacing w:line="360" w:lineRule="auto"/>
        <w:ind w:left="1418" w:hanging="151"/>
        <w:contextualSpacing w:val="0"/>
        <w:jc w:val="both"/>
      </w:pPr>
      <w:r>
        <w:t xml:space="preserve">    </w:t>
      </w:r>
      <w:r w:rsidR="001C5D3E" w:rsidRPr="00CD02D9">
        <w:t xml:space="preserve">dotyczyć będą wyłącznie tych elementów treści ofert, które podlegają ocenie </w:t>
      </w:r>
      <w:r>
        <w:t xml:space="preserve"> </w:t>
      </w:r>
      <w:r>
        <w:br/>
      </w:r>
      <w:r w:rsidR="001C5D3E" w:rsidRPr="00CD02D9">
        <w:t>w ramach kryteriów oceny ofert.</w:t>
      </w:r>
    </w:p>
    <w:p w14:paraId="5E42D76C" w14:textId="77777777" w:rsidR="001C5D3E" w:rsidRPr="00CD02D9" w:rsidRDefault="001C5D3E">
      <w:pPr>
        <w:pStyle w:val="Akapitzlist"/>
        <w:numPr>
          <w:ilvl w:val="3"/>
          <w:numId w:val="62"/>
        </w:numPr>
        <w:spacing w:line="360" w:lineRule="auto"/>
        <w:contextualSpacing w:val="0"/>
        <w:jc w:val="both"/>
      </w:pPr>
      <w:r w:rsidRPr="00CD02D9">
        <w:t xml:space="preserve">Zamawiający w zaproszeniu do negocjacji wskaże miejsce, termin i sposób prowadzenia negocjacji oraz kryteria oceny ofert, w ramach których będą prowadzone negocjacje w celu ulepszenia treści ofert. </w:t>
      </w:r>
    </w:p>
    <w:p w14:paraId="454F4484" w14:textId="77777777" w:rsidR="001C5D3E" w:rsidRPr="00CD02D9" w:rsidRDefault="001C5D3E">
      <w:pPr>
        <w:pStyle w:val="Akapitzlist"/>
        <w:numPr>
          <w:ilvl w:val="3"/>
          <w:numId w:val="62"/>
        </w:numPr>
        <w:spacing w:line="360" w:lineRule="auto"/>
        <w:contextualSpacing w:val="0"/>
        <w:jc w:val="both"/>
      </w:pPr>
      <w:r w:rsidRPr="00CD02D9">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14:paraId="0D046694" w14:textId="77777777" w:rsidR="001C5D3E" w:rsidRPr="00CD02D9" w:rsidRDefault="001C5D3E">
      <w:pPr>
        <w:pStyle w:val="Akapitzlist"/>
        <w:numPr>
          <w:ilvl w:val="3"/>
          <w:numId w:val="62"/>
        </w:numPr>
        <w:spacing w:line="360" w:lineRule="auto"/>
        <w:contextualSpacing w:val="0"/>
        <w:jc w:val="both"/>
      </w:pPr>
      <w:r w:rsidRPr="00CD02D9">
        <w:t>Zamawiający nie udziela informacji w sposób, który mógłby zapewnić niektórym wykonawcom przewagę nad innymi wykonawcami.</w:t>
      </w:r>
    </w:p>
    <w:p w14:paraId="10C07994" w14:textId="41DC452B" w:rsidR="004F7FB7" w:rsidRPr="00CD02D9" w:rsidRDefault="001C5D3E">
      <w:pPr>
        <w:pStyle w:val="Akapitzlist"/>
        <w:numPr>
          <w:ilvl w:val="3"/>
          <w:numId w:val="62"/>
        </w:numPr>
        <w:spacing w:line="360" w:lineRule="auto"/>
        <w:contextualSpacing w:val="0"/>
        <w:jc w:val="both"/>
      </w:pPr>
      <w:r w:rsidRPr="00CD02D9">
        <w:t>Po zakończeniu negocjacji, Zamawiający informuje równocześnie wszystkich wykonawców, których oferty złożone w odpowiedzi na ogłoszenie nie zostały odrzucone o zakończeniu negocjacji oraz zaprasza ich do składania ofert dodatkowych.</w:t>
      </w:r>
    </w:p>
    <w:p w14:paraId="1F0C7632" w14:textId="4DC1BFF9" w:rsidR="00CD02D9" w:rsidRPr="00CD02D9" w:rsidRDefault="00CD02D9" w:rsidP="00CD02D9">
      <w:pPr>
        <w:numPr>
          <w:ilvl w:val="0"/>
          <w:numId w:val="25"/>
        </w:numPr>
        <w:spacing w:line="360" w:lineRule="auto"/>
        <w:ind w:left="426"/>
        <w:jc w:val="both"/>
      </w:pPr>
      <w:r w:rsidRPr="00CD02D9">
        <w:t xml:space="preserve">Szacunkowa wartość przedmiotowego zamówienia nie przekracza progów unijnych o jakich mowa w art. 3 ustawy PZP.  </w:t>
      </w:r>
    </w:p>
    <w:p w14:paraId="2AFE27A1" w14:textId="11FFD7F4" w:rsidR="007B676D" w:rsidRPr="00CA3E9E" w:rsidRDefault="00000000" w:rsidP="00CD02D9">
      <w:pPr>
        <w:numPr>
          <w:ilvl w:val="0"/>
          <w:numId w:val="25"/>
        </w:numPr>
        <w:spacing w:line="360" w:lineRule="auto"/>
        <w:ind w:left="426"/>
        <w:jc w:val="both"/>
      </w:pPr>
      <w:r w:rsidRPr="00CA3E9E">
        <w:t xml:space="preserve">Zamawiający </w:t>
      </w:r>
      <w:r w:rsidRPr="00CA3E9E">
        <w:rPr>
          <w:b/>
          <w:bCs/>
        </w:rPr>
        <w:t>nie zastrzega</w:t>
      </w:r>
      <w:r w:rsidRPr="00CA3E9E">
        <w:t xml:space="preserve"> możliwości ubiegania się o udzielenie zamówienia wyłącznie przez Wykonawców, o których mowa w art. 94 PZP. </w:t>
      </w:r>
    </w:p>
    <w:p w14:paraId="734311B1" w14:textId="68D0F56C" w:rsidR="007B676D" w:rsidRPr="00CA3E9E" w:rsidRDefault="00000000" w:rsidP="00CA3E9E">
      <w:pPr>
        <w:numPr>
          <w:ilvl w:val="0"/>
          <w:numId w:val="25"/>
        </w:numPr>
        <w:spacing w:line="360" w:lineRule="auto"/>
        <w:ind w:left="426"/>
        <w:jc w:val="both"/>
        <w:rPr>
          <w:b/>
          <w:bCs/>
        </w:rPr>
      </w:pPr>
      <w:r w:rsidRPr="00CA3E9E">
        <w:rPr>
          <w:b/>
          <w:bCs/>
        </w:rPr>
        <w:t>Zamawiający przewiduje unieważnienie postępowania, jeśli środki publiczne, które</w:t>
      </w:r>
      <w:r w:rsidR="00CA3E9E">
        <w:rPr>
          <w:b/>
          <w:bCs/>
        </w:rPr>
        <w:t xml:space="preserve"> </w:t>
      </w:r>
      <w:r w:rsidRPr="00CA3E9E">
        <w:rPr>
          <w:b/>
          <w:bCs/>
        </w:rPr>
        <w:t>zamierzał przeznaczyć na sfinansowanie w całości lub części zamówienia nie zostały przyznane.</w:t>
      </w:r>
    </w:p>
    <w:p w14:paraId="6F0ABB11" w14:textId="77777777" w:rsidR="007B676D" w:rsidRPr="00CD02D9" w:rsidRDefault="007B676D" w:rsidP="00CD02D9">
      <w:pPr>
        <w:ind w:left="426"/>
        <w:jc w:val="both"/>
        <w:rPr>
          <w:rFonts w:asciiTheme="majorHAnsi" w:hAnsiTheme="majorHAnsi" w:cstheme="majorHAnsi"/>
          <w:sz w:val="14"/>
          <w:szCs w:val="14"/>
        </w:rPr>
      </w:pPr>
    </w:p>
    <w:tbl>
      <w:tblPr>
        <w:tblStyle w:val="Tabela-Siatka"/>
        <w:tblW w:w="10060" w:type="dxa"/>
        <w:tblLayout w:type="fixed"/>
        <w:tblLook w:val="04A0" w:firstRow="1" w:lastRow="0" w:firstColumn="1" w:lastColumn="0" w:noHBand="0" w:noVBand="1"/>
      </w:tblPr>
      <w:tblGrid>
        <w:gridCol w:w="10060"/>
      </w:tblGrid>
      <w:tr w:rsidR="007B676D" w:rsidRPr="00CD02D9" w14:paraId="5FC88130" w14:textId="77777777">
        <w:tc>
          <w:tcPr>
            <w:tcW w:w="10060" w:type="dxa"/>
            <w:shd w:val="clear" w:color="auto" w:fill="D9D9D9" w:themeFill="background1" w:themeFillShade="D9"/>
          </w:tcPr>
          <w:p w14:paraId="09B7807A"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9" w:name="_Toc125716506"/>
            <w:r w:rsidRPr="00CD02D9">
              <w:rPr>
                <w:rFonts w:asciiTheme="majorHAnsi" w:hAnsiTheme="majorHAnsi" w:cstheme="majorHAnsi"/>
                <w:b/>
                <w:bCs/>
                <w:sz w:val="28"/>
                <w:szCs w:val="28"/>
              </w:rPr>
              <w:t>IV. Opis przedmiotu zamówienia</w:t>
            </w:r>
            <w:bookmarkEnd w:id="9"/>
          </w:p>
        </w:tc>
      </w:tr>
    </w:tbl>
    <w:p w14:paraId="2A110979" w14:textId="77777777" w:rsidR="007B676D" w:rsidRPr="00CD02D9" w:rsidRDefault="007B676D" w:rsidP="00CD02D9">
      <w:pPr>
        <w:spacing w:line="360" w:lineRule="auto"/>
        <w:ind w:left="426"/>
        <w:rPr>
          <w:rFonts w:asciiTheme="majorHAnsi" w:hAnsiTheme="majorHAnsi" w:cstheme="majorHAnsi"/>
          <w:color w:val="000000" w:themeColor="text1"/>
          <w:sz w:val="10"/>
          <w:szCs w:val="10"/>
        </w:rPr>
      </w:pPr>
    </w:p>
    <w:p w14:paraId="6AA5242C" w14:textId="77777777" w:rsidR="007B676D" w:rsidRPr="00CA3E9E" w:rsidRDefault="00000000">
      <w:pPr>
        <w:pStyle w:val="Akapitzlist"/>
        <w:numPr>
          <w:ilvl w:val="0"/>
          <w:numId w:val="53"/>
        </w:numPr>
        <w:spacing w:line="360" w:lineRule="auto"/>
        <w:jc w:val="both"/>
        <w:rPr>
          <w:b/>
          <w:bCs/>
        </w:rPr>
      </w:pPr>
      <w:r w:rsidRPr="00CA3E9E">
        <w:rPr>
          <w:b/>
          <w:bCs/>
        </w:rPr>
        <w:t>Podstawowy zakres inwestycji polegający na budowie drogi gminnej w miejscowości Prusak obejmuje:</w:t>
      </w:r>
    </w:p>
    <w:p w14:paraId="5C69952F" w14:textId="77777777" w:rsidR="007B676D" w:rsidRPr="00CD02D9" w:rsidRDefault="00000000" w:rsidP="00CD02D9">
      <w:pPr>
        <w:spacing w:line="360" w:lineRule="auto"/>
        <w:ind w:firstLine="720"/>
        <w:jc w:val="both"/>
      </w:pPr>
      <w:r w:rsidRPr="00CD02D9">
        <w:t>- wykonanie robót ziemnych,</w:t>
      </w:r>
    </w:p>
    <w:p w14:paraId="598D06D0" w14:textId="77777777" w:rsidR="007B676D" w:rsidRPr="00CD02D9" w:rsidRDefault="00000000" w:rsidP="00CD02D9">
      <w:pPr>
        <w:spacing w:line="360" w:lineRule="auto"/>
        <w:ind w:firstLine="720"/>
        <w:jc w:val="both"/>
      </w:pPr>
      <w:r w:rsidRPr="00CD02D9">
        <w:t>- budowę drogi gminnej,</w:t>
      </w:r>
    </w:p>
    <w:p w14:paraId="124B3221" w14:textId="77777777" w:rsidR="007B676D" w:rsidRPr="00CD02D9" w:rsidRDefault="00000000" w:rsidP="00CD02D9">
      <w:pPr>
        <w:spacing w:line="360" w:lineRule="auto"/>
        <w:ind w:firstLine="720"/>
        <w:jc w:val="both"/>
      </w:pPr>
      <w:r w:rsidRPr="00CD02D9">
        <w:t>- budowę skrzyżowania dróg gminnych,</w:t>
      </w:r>
    </w:p>
    <w:p w14:paraId="69CEEA49" w14:textId="77777777" w:rsidR="007B676D" w:rsidRPr="00CD02D9" w:rsidRDefault="00000000" w:rsidP="00CD02D9">
      <w:pPr>
        <w:spacing w:line="360" w:lineRule="auto"/>
        <w:ind w:firstLine="720"/>
        <w:jc w:val="both"/>
      </w:pPr>
      <w:r w:rsidRPr="00CD02D9">
        <w:t>- budowę zjazdów,</w:t>
      </w:r>
    </w:p>
    <w:p w14:paraId="41FEEB9B" w14:textId="77777777" w:rsidR="007B676D" w:rsidRPr="00CD02D9" w:rsidRDefault="00000000" w:rsidP="00CD02D9">
      <w:pPr>
        <w:spacing w:line="360" w:lineRule="auto"/>
        <w:ind w:firstLine="720"/>
        <w:jc w:val="both"/>
      </w:pPr>
      <w:r w:rsidRPr="00CD02D9">
        <w:t>- budowę zatoki postojowej,</w:t>
      </w:r>
    </w:p>
    <w:p w14:paraId="6BA1612A" w14:textId="77777777" w:rsidR="007B676D" w:rsidRPr="00CD02D9" w:rsidRDefault="00000000" w:rsidP="00CD02D9">
      <w:pPr>
        <w:spacing w:line="360" w:lineRule="auto"/>
        <w:ind w:firstLine="720"/>
        <w:jc w:val="both"/>
      </w:pPr>
      <w:r w:rsidRPr="00CD02D9">
        <w:t>- wyrównanie i wyprofilowanie terenu,</w:t>
      </w:r>
    </w:p>
    <w:p w14:paraId="29196984" w14:textId="77777777" w:rsidR="007B676D" w:rsidRPr="00CD02D9" w:rsidRDefault="00000000" w:rsidP="00CD02D9">
      <w:pPr>
        <w:spacing w:line="360" w:lineRule="auto"/>
        <w:ind w:firstLine="720"/>
        <w:jc w:val="both"/>
      </w:pPr>
      <w:r w:rsidRPr="00CD02D9">
        <w:t>- budowę elementów odwodnienia: drenaż opaskowy, ściek skarpowy,</w:t>
      </w:r>
    </w:p>
    <w:p w14:paraId="4EF1BE1A" w14:textId="77777777" w:rsidR="007B676D" w:rsidRPr="00CD02D9" w:rsidRDefault="00000000" w:rsidP="00CD02D9">
      <w:pPr>
        <w:spacing w:line="360" w:lineRule="auto"/>
        <w:ind w:firstLine="720"/>
        <w:jc w:val="both"/>
      </w:pPr>
      <w:r w:rsidRPr="00CD02D9">
        <w:t>- budowę rowu drogowego,</w:t>
      </w:r>
    </w:p>
    <w:p w14:paraId="2B16BA6C" w14:textId="77777777" w:rsidR="007B676D" w:rsidRPr="00CD02D9" w:rsidRDefault="00000000" w:rsidP="00CD02D9">
      <w:pPr>
        <w:spacing w:line="360" w:lineRule="auto"/>
        <w:ind w:firstLine="720"/>
        <w:jc w:val="both"/>
      </w:pPr>
      <w:r w:rsidRPr="00CD02D9">
        <w:t>- budowę przepustów pod zjazdami,</w:t>
      </w:r>
    </w:p>
    <w:p w14:paraId="21FA85F2" w14:textId="77777777" w:rsidR="007B676D" w:rsidRPr="00CD02D9" w:rsidRDefault="00000000" w:rsidP="00CD02D9">
      <w:pPr>
        <w:spacing w:line="360" w:lineRule="auto"/>
        <w:ind w:firstLine="720"/>
        <w:jc w:val="both"/>
      </w:pPr>
      <w:r w:rsidRPr="00CD02D9">
        <w:t>- budowę kanału technologicznego,</w:t>
      </w:r>
    </w:p>
    <w:p w14:paraId="22F15E0C" w14:textId="77777777" w:rsidR="007B676D" w:rsidRPr="00CD02D9" w:rsidRDefault="00000000" w:rsidP="00CD02D9">
      <w:pPr>
        <w:spacing w:line="360" w:lineRule="auto"/>
        <w:ind w:firstLine="720"/>
        <w:jc w:val="both"/>
      </w:pPr>
      <w:r w:rsidRPr="00CD02D9">
        <w:t>- budowę rur osłonowych na istniejących sieciach infrastruktury technicznej.</w:t>
      </w:r>
    </w:p>
    <w:p w14:paraId="19045028" w14:textId="074FD452" w:rsidR="007B676D" w:rsidRPr="00CD02D9" w:rsidRDefault="00000000" w:rsidP="00CD02D9">
      <w:pPr>
        <w:spacing w:line="360" w:lineRule="auto"/>
        <w:jc w:val="both"/>
      </w:pPr>
      <w:r w:rsidRPr="00CD02D9">
        <w:lastRenderedPageBreak/>
        <w:t>Poza wyżej opisanymi zmianami, budowa drogi gminnej nie powoduje żadnych innych</w:t>
      </w:r>
      <w:r w:rsidR="00CD02D9">
        <w:t xml:space="preserve"> </w:t>
      </w:r>
      <w:r w:rsidRPr="00CD02D9">
        <w:t xml:space="preserve">zmian </w:t>
      </w:r>
      <w:r w:rsidR="00CA3E9E">
        <w:br/>
      </w:r>
      <w:r w:rsidRPr="00CD02D9">
        <w:t>w zabudowie działek, na których będzie realizowana, ani w zabudowie działek</w:t>
      </w:r>
      <w:r w:rsidR="00CD02D9">
        <w:t xml:space="preserve"> </w:t>
      </w:r>
      <w:r w:rsidRPr="00CD02D9">
        <w:t>sąsiednich.</w:t>
      </w:r>
    </w:p>
    <w:p w14:paraId="5583C5FA" w14:textId="77777777" w:rsidR="007B676D" w:rsidRPr="00CA3E9E" w:rsidRDefault="00000000">
      <w:pPr>
        <w:pStyle w:val="Akapitzlist"/>
        <w:numPr>
          <w:ilvl w:val="0"/>
          <w:numId w:val="53"/>
        </w:numPr>
        <w:spacing w:line="360" w:lineRule="auto"/>
        <w:jc w:val="both"/>
        <w:rPr>
          <w:b/>
          <w:bCs/>
        </w:rPr>
      </w:pPr>
      <w:r w:rsidRPr="00CA3E9E">
        <w:rPr>
          <w:b/>
          <w:bCs/>
        </w:rPr>
        <w:t>Zestawienie projektowanych parametrów drogi:</w:t>
      </w:r>
    </w:p>
    <w:p w14:paraId="3B4EF18B" w14:textId="4A20986C" w:rsidR="007B676D" w:rsidRPr="00CD02D9" w:rsidRDefault="00000000" w:rsidP="00CD02D9">
      <w:pPr>
        <w:spacing w:line="360" w:lineRule="auto"/>
        <w:ind w:firstLine="720"/>
        <w:jc w:val="both"/>
      </w:pPr>
      <w:r w:rsidRPr="00CD02D9">
        <w:t>- klasa techniczna - D,</w:t>
      </w:r>
    </w:p>
    <w:p w14:paraId="5E9546A6" w14:textId="77777777" w:rsidR="007B676D" w:rsidRPr="00CD02D9" w:rsidRDefault="00000000" w:rsidP="00CD02D9">
      <w:pPr>
        <w:spacing w:line="360" w:lineRule="auto"/>
        <w:ind w:firstLine="720"/>
        <w:jc w:val="both"/>
      </w:pPr>
      <w:r w:rsidRPr="00CD02D9">
        <w:t>- kategoria ruchu - K R 2,</w:t>
      </w:r>
    </w:p>
    <w:p w14:paraId="1A59645A" w14:textId="4CB118A4" w:rsidR="00CD02D9" w:rsidRPr="00CD02D9" w:rsidRDefault="00000000" w:rsidP="00CD02D9">
      <w:pPr>
        <w:spacing w:line="360" w:lineRule="auto"/>
        <w:ind w:firstLine="720"/>
        <w:jc w:val="both"/>
      </w:pPr>
      <w:r w:rsidRPr="00CD02D9">
        <w:t>- prędkość projektowa – 30 km/h,</w:t>
      </w:r>
    </w:p>
    <w:p w14:paraId="448116E3" w14:textId="64314555"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szeroko</w:t>
      </w:r>
      <w:r w:rsidRPr="00CD02D9">
        <w:t xml:space="preserve">ść </w:t>
      </w:r>
      <w:r w:rsidRPr="00CD02D9">
        <w:rPr>
          <w:rFonts w:ascii="Helvetica" w:hAnsi="Helvetica" w:cs="Helvetica"/>
        </w:rPr>
        <w:t>pasa ruchu - 2,5 m ,</w:t>
      </w:r>
    </w:p>
    <w:p w14:paraId="2757E2E6" w14:textId="77777777"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szeroko</w:t>
      </w:r>
      <w:r w:rsidRPr="00CD02D9">
        <w:t xml:space="preserve">ść </w:t>
      </w:r>
      <w:r w:rsidRPr="00CD02D9">
        <w:rPr>
          <w:rFonts w:ascii="Helvetica" w:hAnsi="Helvetica" w:cs="Helvetica"/>
        </w:rPr>
        <w:t>pobocza - 0,75 m,</w:t>
      </w:r>
    </w:p>
    <w:p w14:paraId="71A862A0" w14:textId="513DC7A3"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przekrój poprzeczny - jednojezdniowy dwukierunkowy</w:t>
      </w:r>
      <w:r w:rsidR="00CD02D9">
        <w:rPr>
          <w:rFonts w:ascii="Helvetica" w:hAnsi="Helvetica" w:cs="Helvetica"/>
        </w:rPr>
        <w:t>,</w:t>
      </w:r>
    </w:p>
    <w:p w14:paraId="63DC827E" w14:textId="77777777"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spadek poprzeczny: droga,</w:t>
      </w:r>
    </w:p>
    <w:p w14:paraId="1D870B0B" w14:textId="77777777" w:rsidR="007B676D" w:rsidRPr="00CD02D9" w:rsidRDefault="00000000" w:rsidP="00CD02D9">
      <w:pPr>
        <w:spacing w:line="360" w:lineRule="auto"/>
        <w:rPr>
          <w:rFonts w:ascii="Helvetica" w:hAnsi="Helvetica" w:cs="Helvetica"/>
        </w:rPr>
      </w:pPr>
      <w:r w:rsidRPr="00CD02D9">
        <w:rPr>
          <w:rFonts w:ascii="Helvetica" w:hAnsi="Helvetica" w:cs="Helvetica"/>
        </w:rPr>
        <w:t>zatoka postojowa,</w:t>
      </w:r>
    </w:p>
    <w:p w14:paraId="60BF74B8" w14:textId="77777777"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- 2,0% jednostronny,</w:t>
      </w:r>
    </w:p>
    <w:p w14:paraId="2BED9AE0" w14:textId="77777777"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- 2,0%,</w:t>
      </w:r>
    </w:p>
    <w:p w14:paraId="555B49A8" w14:textId="77777777"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pobocze, - 8,0%,</w:t>
      </w:r>
    </w:p>
    <w:p w14:paraId="2A259A68" w14:textId="77777777" w:rsidR="007B676D" w:rsidRPr="00CD02D9" w:rsidRDefault="00000000" w:rsidP="00CD02D9">
      <w:pPr>
        <w:spacing w:line="360" w:lineRule="auto"/>
        <w:ind w:firstLine="720"/>
        <w:rPr>
          <w:rFonts w:ascii="Helvetica" w:hAnsi="Helvetica" w:cs="Helvetica"/>
        </w:rPr>
      </w:pPr>
      <w:r w:rsidRPr="00CD02D9">
        <w:rPr>
          <w:rFonts w:ascii="Helvetica" w:hAnsi="Helvetica" w:cs="Helvetica"/>
        </w:rPr>
        <w:t>- pochylenie podłu</w:t>
      </w:r>
      <w:r w:rsidRPr="00CD02D9">
        <w:t>ż</w:t>
      </w:r>
      <w:r w:rsidRPr="00CD02D9">
        <w:rPr>
          <w:rFonts w:ascii="Helvetica" w:hAnsi="Helvetica" w:cs="Helvetica"/>
        </w:rPr>
        <w:t>ne niwelety - dostosowane do aktualnej niwelety terenu.</w:t>
      </w:r>
    </w:p>
    <w:p w14:paraId="7FA16297" w14:textId="77777777" w:rsidR="007B676D" w:rsidRPr="00CA3E9E" w:rsidRDefault="00000000">
      <w:pPr>
        <w:pStyle w:val="Akapitzlist"/>
        <w:numPr>
          <w:ilvl w:val="0"/>
          <w:numId w:val="53"/>
        </w:numPr>
        <w:spacing w:line="360" w:lineRule="auto"/>
        <w:rPr>
          <w:b/>
          <w:bCs/>
        </w:rPr>
      </w:pPr>
      <w:r w:rsidRPr="00CA3E9E">
        <w:rPr>
          <w:b/>
          <w:bCs/>
        </w:rPr>
        <w:t>Zatoka postojowa</w:t>
      </w:r>
    </w:p>
    <w:p w14:paraId="3AD0F65E" w14:textId="18E30392" w:rsidR="007B676D" w:rsidRPr="00A27B05" w:rsidRDefault="00000000" w:rsidP="00CD02D9">
      <w:pPr>
        <w:spacing w:line="360" w:lineRule="auto"/>
        <w:jc w:val="both"/>
      </w:pPr>
      <w:r w:rsidRPr="00A27B05">
        <w:t>W ramach inwestycji projektuje si</w:t>
      </w:r>
      <w:r w:rsidR="00CD02D9" w:rsidRPr="00A27B05">
        <w:t>ę</w:t>
      </w:r>
      <w:r w:rsidRPr="00A27B05">
        <w:t xml:space="preserve"> wykonanie zatoki postojowej o nawierzchni</w:t>
      </w:r>
      <w:r w:rsidR="00CD02D9" w:rsidRPr="00A27B05">
        <w:t xml:space="preserve"> </w:t>
      </w:r>
      <w:r w:rsidRPr="00A27B05">
        <w:t>z kostki betonowej. Projektuje się zatokę o szerokości 3,0m do parkowania równoległego.</w:t>
      </w:r>
    </w:p>
    <w:p w14:paraId="7D884E49" w14:textId="77777777" w:rsidR="007B676D" w:rsidRPr="00CA3E9E" w:rsidRDefault="00000000">
      <w:pPr>
        <w:pStyle w:val="Akapitzlist"/>
        <w:numPr>
          <w:ilvl w:val="0"/>
          <w:numId w:val="53"/>
        </w:numPr>
        <w:spacing w:line="360" w:lineRule="auto"/>
        <w:rPr>
          <w:b/>
          <w:bCs/>
        </w:rPr>
      </w:pPr>
      <w:r w:rsidRPr="00CA3E9E">
        <w:rPr>
          <w:b/>
          <w:bCs/>
        </w:rPr>
        <w:t>Zjazdy</w:t>
      </w:r>
    </w:p>
    <w:p w14:paraId="7D2447DA" w14:textId="77777777" w:rsidR="00CD02D9" w:rsidRPr="00A27B05" w:rsidRDefault="00000000" w:rsidP="00CD02D9">
      <w:pPr>
        <w:spacing w:line="360" w:lineRule="auto"/>
        <w:jc w:val="both"/>
      </w:pPr>
      <w:r w:rsidRPr="00A27B05">
        <w:t>Nawierzchnię zjazdów projektuje się wykonać o nawierzchni bitumicznej.</w:t>
      </w:r>
      <w:r w:rsidR="00CD02D9" w:rsidRPr="00A27B05">
        <w:t xml:space="preserve"> </w:t>
      </w:r>
      <w:r w:rsidRPr="00A27B05">
        <w:t>Zjazdy należy wykonać zgodnie z następującymi parametrami geometrycznymi:</w:t>
      </w:r>
    </w:p>
    <w:p w14:paraId="77826A2A" w14:textId="73E57CD7" w:rsidR="007B676D" w:rsidRPr="00A27B05" w:rsidRDefault="00000000" w:rsidP="00CD02D9">
      <w:pPr>
        <w:spacing w:line="360" w:lineRule="auto"/>
        <w:jc w:val="both"/>
      </w:pPr>
      <w:r w:rsidRPr="00A27B05">
        <w:rPr>
          <w:i/>
          <w:iCs/>
        </w:rPr>
        <w:t>Parametry projektowanych zjazdów w przekroju drogowym:</w:t>
      </w:r>
    </w:p>
    <w:p w14:paraId="4814262D" w14:textId="77777777" w:rsidR="00607DFF" w:rsidRDefault="00000000">
      <w:pPr>
        <w:pStyle w:val="Akapitzlist"/>
        <w:numPr>
          <w:ilvl w:val="0"/>
          <w:numId w:val="65"/>
        </w:numPr>
        <w:spacing w:line="360" w:lineRule="auto"/>
      </w:pPr>
      <w:r w:rsidRPr="00A27B05">
        <w:t>szerokość - 6,0m,</w:t>
      </w:r>
    </w:p>
    <w:p w14:paraId="03400A4E" w14:textId="62CF5C48" w:rsidR="007B676D" w:rsidRPr="00A27B05" w:rsidRDefault="00000000">
      <w:pPr>
        <w:pStyle w:val="Akapitzlist"/>
        <w:numPr>
          <w:ilvl w:val="0"/>
          <w:numId w:val="65"/>
        </w:numPr>
        <w:spacing w:line="360" w:lineRule="auto"/>
      </w:pPr>
      <w:r w:rsidRPr="00A27B05">
        <w:t xml:space="preserve">promienie wyokrąglające - </w:t>
      </w:r>
      <w:proofErr w:type="spellStart"/>
      <w:r w:rsidRPr="00A27B05">
        <w:t>Rmin</w:t>
      </w:r>
      <w:proofErr w:type="spellEnd"/>
      <w:r w:rsidRPr="00A27B05">
        <w:t>.</w:t>
      </w:r>
    </w:p>
    <w:p w14:paraId="4AD7F541" w14:textId="77777777" w:rsidR="007B676D" w:rsidRPr="00CA3E9E" w:rsidRDefault="00000000">
      <w:pPr>
        <w:pStyle w:val="Akapitzlist"/>
        <w:numPr>
          <w:ilvl w:val="0"/>
          <w:numId w:val="53"/>
        </w:numPr>
        <w:spacing w:line="360" w:lineRule="auto"/>
        <w:rPr>
          <w:b/>
          <w:bCs/>
        </w:rPr>
      </w:pPr>
      <w:r w:rsidRPr="00CA3E9E">
        <w:rPr>
          <w:b/>
          <w:bCs/>
        </w:rPr>
        <w:t>Trasa w planie</w:t>
      </w:r>
    </w:p>
    <w:p w14:paraId="033A827F" w14:textId="4809607E" w:rsidR="007B676D" w:rsidRPr="00A27B05" w:rsidRDefault="00000000" w:rsidP="00CD02D9">
      <w:pPr>
        <w:spacing w:line="360" w:lineRule="auto"/>
        <w:jc w:val="both"/>
      </w:pPr>
      <w:r w:rsidRPr="00A27B05">
        <w:t>Projektuje się nowy przebieg w planie drogi gminnej. Pod drogę, rów oraz</w:t>
      </w:r>
      <w:r w:rsidR="00CD02D9" w:rsidRPr="00A27B05">
        <w:t xml:space="preserve"> </w:t>
      </w:r>
      <w:r w:rsidRPr="00A27B05">
        <w:t>zatokę postojową planuje się podział i wykup nieruchomości.</w:t>
      </w:r>
      <w:r w:rsidR="00CD02D9" w:rsidRPr="00A27B05">
        <w:t xml:space="preserve"> </w:t>
      </w:r>
      <w:r w:rsidRPr="00A27B05">
        <w:t>Zgodnie z założeniami i ustaleniami z Inwestorem trasa drogi gminnej, rowu</w:t>
      </w:r>
      <w:r w:rsidR="00CD02D9" w:rsidRPr="00A27B05">
        <w:t xml:space="preserve"> </w:t>
      </w:r>
      <w:r w:rsidRPr="00A27B05">
        <w:t>i zatoki postojowej częściowo zlokalizowana jest poza istniejącym pasem drogowym.</w:t>
      </w:r>
      <w:r w:rsidR="00CD02D9" w:rsidRPr="00A27B05">
        <w:t xml:space="preserve"> </w:t>
      </w:r>
      <w:r w:rsidRPr="00A27B05">
        <w:t xml:space="preserve">Trasa </w:t>
      </w:r>
      <w:r w:rsidR="00CD02D9" w:rsidRPr="00A27B05">
        <w:br/>
      </w:r>
      <w:r w:rsidRPr="00A27B05">
        <w:t>w planie składa się z odcinków prostych</w:t>
      </w:r>
      <w:r w:rsidR="00607DFF">
        <w:t>.</w:t>
      </w:r>
    </w:p>
    <w:p w14:paraId="76ACFDB4" w14:textId="77777777" w:rsidR="007B676D" w:rsidRPr="00CA3E9E" w:rsidRDefault="00000000">
      <w:pPr>
        <w:pStyle w:val="Akapitzlist"/>
        <w:numPr>
          <w:ilvl w:val="0"/>
          <w:numId w:val="53"/>
        </w:numPr>
        <w:spacing w:line="360" w:lineRule="auto"/>
        <w:rPr>
          <w:b/>
          <w:bCs/>
        </w:rPr>
      </w:pPr>
      <w:r w:rsidRPr="00CA3E9E">
        <w:rPr>
          <w:b/>
          <w:bCs/>
        </w:rPr>
        <w:t>Analiza powiązania drogi z innymi drogami publicznymi</w:t>
      </w:r>
    </w:p>
    <w:p w14:paraId="0BCE116B" w14:textId="2BF9BB81" w:rsidR="007B676D" w:rsidRPr="00A27B05" w:rsidRDefault="00000000">
      <w:pPr>
        <w:pStyle w:val="Akapitzlist"/>
        <w:numPr>
          <w:ilvl w:val="0"/>
          <w:numId w:val="52"/>
        </w:numPr>
        <w:spacing w:line="360" w:lineRule="auto"/>
        <w:jc w:val="both"/>
      </w:pPr>
      <w:r w:rsidRPr="00A27B05">
        <w:t>Główne ciągi komunikacyjne na terenie gminy Sokolniki to trasa S8 i droga wojewódzka</w:t>
      </w:r>
      <w:r w:rsidR="00A27B05" w:rsidRPr="00A27B05">
        <w:t xml:space="preserve"> </w:t>
      </w:r>
      <w:r w:rsidRPr="00A27B05">
        <w:t>nr 482.</w:t>
      </w:r>
    </w:p>
    <w:p w14:paraId="10855BC7" w14:textId="59EA77B1" w:rsidR="007B676D" w:rsidRPr="00A27B05" w:rsidRDefault="00000000">
      <w:pPr>
        <w:pStyle w:val="Akapitzlist"/>
        <w:numPr>
          <w:ilvl w:val="0"/>
          <w:numId w:val="52"/>
        </w:numPr>
        <w:spacing w:line="360" w:lineRule="auto"/>
        <w:jc w:val="both"/>
      </w:pPr>
      <w:r w:rsidRPr="00A27B05">
        <w:t>Projektowana droga gminna będzie dowiązana do drogi gminnej nr 118206E relacji</w:t>
      </w:r>
      <w:r w:rsidR="00A27B05" w:rsidRPr="00A27B05">
        <w:t xml:space="preserve"> </w:t>
      </w:r>
      <w:r w:rsidRPr="00A27B05">
        <w:t>Tadziów - Prusak - Borki zapewniającej komunikację pomiędzy miejscowościami</w:t>
      </w:r>
      <w:r w:rsidR="00A27B05" w:rsidRPr="00A27B05">
        <w:t xml:space="preserve"> </w:t>
      </w:r>
      <w:r w:rsidRPr="00A27B05">
        <w:t>Walichnowy - Prusak.</w:t>
      </w:r>
    </w:p>
    <w:p w14:paraId="671EA2C7" w14:textId="77777777" w:rsidR="007B676D" w:rsidRPr="00A27B05" w:rsidRDefault="00000000">
      <w:pPr>
        <w:pStyle w:val="Akapitzlist"/>
        <w:numPr>
          <w:ilvl w:val="0"/>
          <w:numId w:val="52"/>
        </w:numPr>
        <w:spacing w:line="360" w:lineRule="auto"/>
        <w:jc w:val="both"/>
      </w:pPr>
      <w:r w:rsidRPr="00A27B05">
        <w:t>W obrębie projektowanej budowy drogi gminnej zlokalizowane są:</w:t>
      </w:r>
    </w:p>
    <w:p w14:paraId="1D57A30F" w14:textId="77777777" w:rsidR="007B676D" w:rsidRPr="00A27B05" w:rsidRDefault="00000000" w:rsidP="00A27B05">
      <w:pPr>
        <w:pStyle w:val="Akapitzlist"/>
        <w:spacing w:line="360" w:lineRule="auto"/>
        <w:jc w:val="both"/>
      </w:pPr>
      <w:r w:rsidRPr="00A27B05">
        <w:t>- sieć drenarska,</w:t>
      </w:r>
    </w:p>
    <w:p w14:paraId="4617261B" w14:textId="77777777" w:rsidR="007B676D" w:rsidRPr="00A27B05" w:rsidRDefault="00000000" w:rsidP="00A27B05">
      <w:pPr>
        <w:pStyle w:val="Akapitzlist"/>
        <w:spacing w:line="360" w:lineRule="auto"/>
        <w:jc w:val="both"/>
      </w:pPr>
      <w:r w:rsidRPr="00A27B05">
        <w:t>- sieć teletechniczna,</w:t>
      </w:r>
    </w:p>
    <w:p w14:paraId="011DA15F" w14:textId="77777777" w:rsidR="007B676D" w:rsidRPr="00A27B05" w:rsidRDefault="00000000" w:rsidP="00A27B05">
      <w:pPr>
        <w:pStyle w:val="Akapitzlist"/>
        <w:spacing w:line="360" w:lineRule="auto"/>
      </w:pPr>
      <w:r w:rsidRPr="00A27B05">
        <w:t>- sieć wodociągowa.</w:t>
      </w:r>
    </w:p>
    <w:p w14:paraId="453107D5" w14:textId="426832A5" w:rsidR="007B676D" w:rsidRPr="00A27B05" w:rsidRDefault="00000000">
      <w:pPr>
        <w:pStyle w:val="Akapitzlist"/>
        <w:numPr>
          <w:ilvl w:val="0"/>
          <w:numId w:val="52"/>
        </w:numPr>
        <w:spacing w:line="360" w:lineRule="auto"/>
        <w:jc w:val="both"/>
      </w:pPr>
      <w:r w:rsidRPr="00A27B05">
        <w:lastRenderedPageBreak/>
        <w:t>Do wszystkich właścicieli sieci uzbrojenia wystąpiono o uzgodnienie</w:t>
      </w:r>
      <w:r w:rsidR="00A27B05" w:rsidRPr="00A27B05">
        <w:t xml:space="preserve"> </w:t>
      </w:r>
      <w:r w:rsidRPr="00A27B05">
        <w:t>prowadzenia robót przy zbliżeniach, zabezpieczenia urządzeń w miejscach zbliżenia lub</w:t>
      </w:r>
      <w:r w:rsidR="00A27B05" w:rsidRPr="00A27B05">
        <w:t xml:space="preserve"> </w:t>
      </w:r>
      <w:r w:rsidRPr="00A27B05">
        <w:t>przecięcia z projektowanymi elementami drogi.</w:t>
      </w:r>
    </w:p>
    <w:p w14:paraId="5D3AB1C8" w14:textId="6D1AD51C" w:rsidR="007B676D" w:rsidRPr="00A27B05" w:rsidRDefault="00000000">
      <w:pPr>
        <w:pStyle w:val="Akapitzlist"/>
        <w:numPr>
          <w:ilvl w:val="0"/>
          <w:numId w:val="52"/>
        </w:numPr>
        <w:spacing w:line="360" w:lineRule="auto"/>
        <w:jc w:val="both"/>
      </w:pPr>
      <w:r w:rsidRPr="00A27B05">
        <w:t>Wszystkie dokumenty, pisma, uzgodnienia i opinie zawiera opracowanie</w:t>
      </w:r>
      <w:r w:rsidR="00A27B05" w:rsidRPr="00A27B05">
        <w:t xml:space="preserve"> </w:t>
      </w:r>
      <w:r w:rsidRPr="00A27B05">
        <w:t>załączniki projektu budowlanego.</w:t>
      </w:r>
    </w:p>
    <w:p w14:paraId="4175CD2A" w14:textId="071A6DAA" w:rsidR="00A27B05" w:rsidRPr="005F7A88" w:rsidRDefault="00000000">
      <w:pPr>
        <w:pStyle w:val="Akapitzlist"/>
        <w:numPr>
          <w:ilvl w:val="0"/>
          <w:numId w:val="52"/>
        </w:numPr>
        <w:spacing w:line="360" w:lineRule="auto"/>
        <w:jc w:val="both"/>
      </w:pPr>
      <w:r w:rsidRPr="005F7A88">
        <w:t>Rozwiązanie sytuacyjne projektowanej trasy przedstawiono na planie sytuacyjnym -</w:t>
      </w:r>
      <w:r w:rsidR="00A27B05" w:rsidRPr="005F7A88">
        <w:t xml:space="preserve"> </w:t>
      </w:r>
      <w:r w:rsidRPr="005F7A88">
        <w:t>rysunek nr 2.</w:t>
      </w:r>
      <w:r w:rsidR="00607DFF" w:rsidRPr="005F7A88">
        <w:t xml:space="preserve"> (do projektu technicznego?)</w:t>
      </w:r>
    </w:p>
    <w:p w14:paraId="28D3905D" w14:textId="6F435921" w:rsidR="007B676D" w:rsidRPr="00CA3E9E" w:rsidRDefault="00000000">
      <w:pPr>
        <w:pStyle w:val="Akapitzlist"/>
        <w:numPr>
          <w:ilvl w:val="0"/>
          <w:numId w:val="53"/>
        </w:numPr>
        <w:spacing w:line="360" w:lineRule="auto"/>
        <w:jc w:val="both"/>
      </w:pPr>
      <w:r w:rsidRPr="00CA3E9E">
        <w:rPr>
          <w:b/>
          <w:bCs/>
        </w:rPr>
        <w:t>Zestawienie powierzchni poszczególnych części zagospodarowania działki</w:t>
      </w:r>
      <w:r w:rsidR="00A27B05" w:rsidRPr="00CA3E9E">
        <w:rPr>
          <w:b/>
          <w:bCs/>
        </w:rPr>
        <w:t xml:space="preserve"> </w:t>
      </w:r>
      <w:r w:rsidRPr="00CA3E9E">
        <w:rPr>
          <w:b/>
          <w:bCs/>
        </w:rPr>
        <w:t>budowlanej</w:t>
      </w:r>
      <w:r w:rsidR="00A27B05" w:rsidRPr="00CA3E9E">
        <w:rPr>
          <w:b/>
          <w:bCs/>
        </w:rPr>
        <w:t>:</w:t>
      </w:r>
    </w:p>
    <w:p w14:paraId="57560FA8" w14:textId="77777777" w:rsidR="007B676D" w:rsidRPr="00A27B05" w:rsidRDefault="00000000">
      <w:pPr>
        <w:pStyle w:val="Akapitzlist"/>
        <w:numPr>
          <w:ilvl w:val="0"/>
          <w:numId w:val="54"/>
        </w:numPr>
        <w:spacing w:line="360" w:lineRule="auto"/>
      </w:pPr>
      <w:r w:rsidRPr="00A27B05">
        <w:t>powierzchnia projektowanej drogi: ok. 1 900 m2</w:t>
      </w:r>
    </w:p>
    <w:p w14:paraId="1BA39200" w14:textId="77777777" w:rsidR="007B676D" w:rsidRPr="00A27B05" w:rsidRDefault="00000000">
      <w:pPr>
        <w:pStyle w:val="Akapitzlist"/>
        <w:numPr>
          <w:ilvl w:val="0"/>
          <w:numId w:val="54"/>
        </w:numPr>
        <w:spacing w:line="360" w:lineRule="auto"/>
      </w:pPr>
      <w:r w:rsidRPr="00A27B05">
        <w:t>powierzchnia projektowanej zatoki postojowej: ok. 220 m2</w:t>
      </w:r>
    </w:p>
    <w:p w14:paraId="6D24C80A" w14:textId="77777777" w:rsidR="007B676D" w:rsidRPr="00A27B05" w:rsidRDefault="00000000">
      <w:pPr>
        <w:pStyle w:val="Akapitzlist"/>
        <w:numPr>
          <w:ilvl w:val="0"/>
          <w:numId w:val="54"/>
        </w:numPr>
        <w:spacing w:line="360" w:lineRule="auto"/>
      </w:pPr>
      <w:r w:rsidRPr="00A27B05">
        <w:t>powierzchnia projektowanych zjazdów: ok. 330 m2</w:t>
      </w:r>
    </w:p>
    <w:p w14:paraId="371B10C2" w14:textId="77777777" w:rsidR="007B676D" w:rsidRPr="00A27B05" w:rsidRDefault="00000000">
      <w:pPr>
        <w:pStyle w:val="Akapitzlist"/>
        <w:numPr>
          <w:ilvl w:val="0"/>
          <w:numId w:val="54"/>
        </w:numPr>
        <w:spacing w:line="360" w:lineRule="auto"/>
      </w:pPr>
      <w:r w:rsidRPr="00A27B05">
        <w:t>powierzchnia projektowanej zieleni: ok. 640 m2</w:t>
      </w:r>
    </w:p>
    <w:p w14:paraId="245EB653" w14:textId="77777777" w:rsidR="007B676D" w:rsidRPr="00A27B05" w:rsidRDefault="00000000">
      <w:pPr>
        <w:pStyle w:val="Akapitzlist"/>
        <w:numPr>
          <w:ilvl w:val="0"/>
          <w:numId w:val="54"/>
        </w:numPr>
        <w:spacing w:line="360" w:lineRule="auto"/>
      </w:pPr>
      <w:r w:rsidRPr="00A27B05">
        <w:t>długość projektowanej drogi: 356 m</w:t>
      </w:r>
    </w:p>
    <w:p w14:paraId="60854B71" w14:textId="52E90509" w:rsidR="007B676D" w:rsidRPr="00A27B05" w:rsidRDefault="00000000">
      <w:pPr>
        <w:pStyle w:val="Akapitzlist"/>
        <w:numPr>
          <w:ilvl w:val="0"/>
          <w:numId w:val="53"/>
        </w:numPr>
        <w:spacing w:line="360" w:lineRule="auto"/>
        <w:jc w:val="both"/>
        <w:rPr>
          <w:i/>
          <w:iCs/>
          <w:color w:val="000000" w:themeColor="text1"/>
        </w:rPr>
      </w:pPr>
      <w:r w:rsidRPr="00A27B05">
        <w:rPr>
          <w:b/>
          <w:bCs/>
          <w:i/>
          <w:iCs/>
          <w:color w:val="000000" w:themeColor="text1"/>
        </w:rPr>
        <w:t>Szczegółowy opis oraz sposób realizacji zamówienia zawiera</w:t>
      </w:r>
      <w:r w:rsidRPr="00A27B05">
        <w:rPr>
          <w:i/>
          <w:iCs/>
          <w:color w:val="000000" w:themeColor="text1"/>
        </w:rPr>
        <w:t>:</w:t>
      </w:r>
    </w:p>
    <w:p w14:paraId="74AC1E37" w14:textId="77777777" w:rsidR="007B676D" w:rsidRPr="00A27B05" w:rsidRDefault="00000000">
      <w:pPr>
        <w:pStyle w:val="Akapitzlist"/>
        <w:numPr>
          <w:ilvl w:val="0"/>
          <w:numId w:val="43"/>
        </w:numPr>
        <w:spacing w:line="360" w:lineRule="auto"/>
        <w:ind w:left="992" w:hanging="357"/>
        <w:rPr>
          <w:b/>
          <w:bCs/>
        </w:rPr>
      </w:pPr>
      <w:bookmarkStart w:id="10" w:name="_Hlk122950908"/>
      <w:r w:rsidRPr="00A27B05">
        <w:rPr>
          <w:b/>
          <w:bCs/>
        </w:rPr>
        <w:t>Dokumentacja techniczna</w:t>
      </w:r>
      <w:r w:rsidRPr="00A27B05">
        <w:rPr>
          <w:b/>
          <w:bCs/>
          <w:color w:val="000000" w:themeColor="text1"/>
        </w:rPr>
        <w:t xml:space="preserve"> </w:t>
      </w:r>
      <w:bookmarkStart w:id="11" w:name="_Hlk137975312"/>
      <w:r w:rsidRPr="00A27B05">
        <w:t>- Załącznik nr 7 do SWZ.</w:t>
      </w:r>
      <w:bookmarkEnd w:id="10"/>
      <w:bookmarkEnd w:id="11"/>
    </w:p>
    <w:p w14:paraId="0A1020F7" w14:textId="77777777" w:rsidR="007B676D" w:rsidRPr="00A27B05" w:rsidRDefault="00000000">
      <w:pPr>
        <w:pStyle w:val="Akapitzlist"/>
        <w:numPr>
          <w:ilvl w:val="0"/>
          <w:numId w:val="43"/>
        </w:numPr>
        <w:spacing w:line="360" w:lineRule="auto"/>
        <w:ind w:left="992" w:hanging="357"/>
      </w:pPr>
      <w:r w:rsidRPr="00A27B05">
        <w:rPr>
          <w:b/>
          <w:bCs/>
        </w:rPr>
        <w:t>Specyfikacja Wykonania i Odbioru Robót Budowlanych</w:t>
      </w:r>
      <w:r w:rsidRPr="00A27B05">
        <w:t xml:space="preserve"> - Załącznik nr 8 do SWZ.</w:t>
      </w:r>
    </w:p>
    <w:p w14:paraId="27CD564F" w14:textId="77777777" w:rsidR="007B676D" w:rsidRPr="00A27B05" w:rsidRDefault="00000000">
      <w:pPr>
        <w:pStyle w:val="Akapitzlist"/>
        <w:numPr>
          <w:ilvl w:val="0"/>
          <w:numId w:val="43"/>
        </w:numPr>
        <w:spacing w:line="360" w:lineRule="auto"/>
        <w:ind w:left="992" w:hanging="357"/>
      </w:pPr>
      <w:r w:rsidRPr="00A27B05">
        <w:rPr>
          <w:b/>
          <w:bCs/>
        </w:rPr>
        <w:t>Przedmiary robót</w:t>
      </w:r>
      <w:r w:rsidRPr="00A27B05">
        <w:t xml:space="preserve"> - Załącznik nr 9 do SWZ.</w:t>
      </w:r>
    </w:p>
    <w:p w14:paraId="0B74DF7B" w14:textId="5D02374C" w:rsidR="007B676D" w:rsidRPr="00607DFF" w:rsidRDefault="00000000">
      <w:pPr>
        <w:pStyle w:val="Akapitzlist"/>
        <w:numPr>
          <w:ilvl w:val="0"/>
          <w:numId w:val="53"/>
        </w:numPr>
        <w:spacing w:line="360" w:lineRule="auto"/>
        <w:jc w:val="both"/>
        <w:rPr>
          <w:color w:val="000000" w:themeColor="text1"/>
        </w:rPr>
      </w:pPr>
      <w:r w:rsidRPr="00607DFF">
        <w:rPr>
          <w:color w:val="000000" w:themeColor="text1"/>
        </w:rPr>
        <w:t xml:space="preserve">Wspólny Słownik Zamówień CPV: </w:t>
      </w:r>
    </w:p>
    <w:tbl>
      <w:tblPr>
        <w:tblStyle w:val="Tabela-Siatka"/>
        <w:tblW w:w="9780" w:type="dxa"/>
        <w:tblInd w:w="421" w:type="dxa"/>
        <w:tblLayout w:type="fixed"/>
        <w:tblLook w:val="04A0" w:firstRow="1" w:lastRow="0" w:firstColumn="1" w:lastColumn="0" w:noHBand="0" w:noVBand="1"/>
      </w:tblPr>
      <w:tblGrid>
        <w:gridCol w:w="1417"/>
        <w:gridCol w:w="8363"/>
      </w:tblGrid>
      <w:tr w:rsidR="007B676D" w:rsidRPr="00CD02D9" w14:paraId="66A4BB8A" w14:textId="77777777">
        <w:tc>
          <w:tcPr>
            <w:tcW w:w="1417" w:type="dxa"/>
            <w:tcBorders>
              <w:top w:val="single" w:sz="4" w:space="0" w:color="A6A6A6"/>
              <w:left w:val="single" w:sz="4" w:space="0" w:color="A6A6A6"/>
              <w:bottom w:val="single" w:sz="4" w:space="0" w:color="A6A6A6"/>
              <w:right w:val="single" w:sz="4" w:space="0" w:color="A6A6A6"/>
            </w:tcBorders>
          </w:tcPr>
          <w:p w14:paraId="1DAE2FCD" w14:textId="77777777" w:rsidR="007B676D" w:rsidRPr="00607DFF" w:rsidRDefault="00000000" w:rsidP="00CA3E9E">
            <w:pPr>
              <w:widowControl w:val="0"/>
              <w:spacing w:line="360" w:lineRule="auto"/>
              <w:jc w:val="both"/>
              <w:rPr>
                <w:b/>
                <w:bCs/>
                <w:color w:val="000000" w:themeColor="text1"/>
              </w:rPr>
            </w:pPr>
            <w:r w:rsidRPr="00607DFF">
              <w:rPr>
                <w:b/>
                <w:bCs/>
                <w:color w:val="000000" w:themeColor="text1"/>
              </w:rPr>
              <w:t>45111100-9</w:t>
            </w:r>
          </w:p>
        </w:tc>
        <w:tc>
          <w:tcPr>
            <w:tcW w:w="8362" w:type="dxa"/>
            <w:tcBorders>
              <w:top w:val="single" w:sz="4" w:space="0" w:color="A6A6A6"/>
              <w:left w:val="single" w:sz="4" w:space="0" w:color="A6A6A6"/>
              <w:bottom w:val="single" w:sz="4" w:space="0" w:color="A6A6A6"/>
              <w:right w:val="single" w:sz="4" w:space="0" w:color="A6A6A6"/>
            </w:tcBorders>
          </w:tcPr>
          <w:p w14:paraId="3E6C9534" w14:textId="77777777" w:rsidR="007B676D" w:rsidRPr="00607DFF" w:rsidRDefault="00000000" w:rsidP="00CA3E9E">
            <w:pPr>
              <w:widowControl w:val="0"/>
              <w:spacing w:line="240" w:lineRule="auto"/>
              <w:jc w:val="both"/>
              <w:rPr>
                <w:color w:val="000000" w:themeColor="text1"/>
              </w:rPr>
            </w:pPr>
            <w:r w:rsidRPr="00607DFF">
              <w:rPr>
                <w:color w:val="000000" w:themeColor="text1"/>
              </w:rPr>
              <w:t>Roboty w zakresie burzenia</w:t>
            </w:r>
          </w:p>
        </w:tc>
      </w:tr>
      <w:tr w:rsidR="007B676D" w:rsidRPr="00CD02D9" w14:paraId="0E7594AE" w14:textId="77777777">
        <w:tc>
          <w:tcPr>
            <w:tcW w:w="1417" w:type="dxa"/>
            <w:tcBorders>
              <w:top w:val="single" w:sz="4" w:space="0" w:color="A6A6A6"/>
              <w:left w:val="single" w:sz="4" w:space="0" w:color="A6A6A6"/>
              <w:bottom w:val="single" w:sz="4" w:space="0" w:color="A6A6A6"/>
              <w:right w:val="single" w:sz="4" w:space="0" w:color="A6A6A6"/>
            </w:tcBorders>
          </w:tcPr>
          <w:p w14:paraId="58BB7A31" w14:textId="77777777" w:rsidR="007B676D" w:rsidRPr="00607DFF" w:rsidRDefault="00000000" w:rsidP="00CA3E9E">
            <w:pPr>
              <w:widowControl w:val="0"/>
              <w:spacing w:line="360" w:lineRule="auto"/>
              <w:jc w:val="both"/>
              <w:rPr>
                <w:b/>
                <w:bCs/>
                <w:color w:val="000000" w:themeColor="text1"/>
              </w:rPr>
            </w:pPr>
            <w:r w:rsidRPr="00607DFF">
              <w:rPr>
                <w:b/>
                <w:bCs/>
                <w:color w:val="000000" w:themeColor="text1"/>
              </w:rPr>
              <w:t>45112000-5</w:t>
            </w:r>
          </w:p>
        </w:tc>
        <w:tc>
          <w:tcPr>
            <w:tcW w:w="8362" w:type="dxa"/>
            <w:tcBorders>
              <w:top w:val="single" w:sz="4" w:space="0" w:color="A6A6A6"/>
              <w:left w:val="single" w:sz="4" w:space="0" w:color="A6A6A6"/>
              <w:bottom w:val="single" w:sz="4" w:space="0" w:color="A6A6A6"/>
              <w:right w:val="single" w:sz="4" w:space="0" w:color="A6A6A6"/>
            </w:tcBorders>
          </w:tcPr>
          <w:p w14:paraId="2B4B9A92" w14:textId="77777777" w:rsidR="007B676D" w:rsidRPr="00607DFF" w:rsidRDefault="00000000" w:rsidP="00CA3E9E">
            <w:pPr>
              <w:widowControl w:val="0"/>
              <w:spacing w:line="240" w:lineRule="auto"/>
              <w:jc w:val="both"/>
              <w:rPr>
                <w:color w:val="000000" w:themeColor="text1"/>
              </w:rPr>
            </w:pPr>
            <w:r w:rsidRPr="00607DFF">
              <w:rPr>
                <w:color w:val="000000" w:themeColor="text1"/>
              </w:rPr>
              <w:t>Roboty w zakresie usuwania gleby</w:t>
            </w:r>
          </w:p>
        </w:tc>
      </w:tr>
      <w:tr w:rsidR="007B676D" w:rsidRPr="00CD02D9" w14:paraId="6DB33280" w14:textId="77777777">
        <w:tc>
          <w:tcPr>
            <w:tcW w:w="1417" w:type="dxa"/>
            <w:tcBorders>
              <w:top w:val="single" w:sz="4" w:space="0" w:color="A6A6A6"/>
              <w:left w:val="single" w:sz="4" w:space="0" w:color="A6A6A6"/>
              <w:bottom w:val="single" w:sz="4" w:space="0" w:color="A6A6A6"/>
              <w:right w:val="single" w:sz="4" w:space="0" w:color="A6A6A6"/>
            </w:tcBorders>
          </w:tcPr>
          <w:p w14:paraId="4FD58F2F" w14:textId="77777777" w:rsidR="007B676D" w:rsidRPr="00607DFF" w:rsidRDefault="00000000" w:rsidP="00CA3E9E">
            <w:pPr>
              <w:widowControl w:val="0"/>
              <w:spacing w:line="360" w:lineRule="auto"/>
              <w:jc w:val="both"/>
              <w:rPr>
                <w:b/>
                <w:bCs/>
                <w:color w:val="000000" w:themeColor="text1"/>
              </w:rPr>
            </w:pPr>
            <w:r w:rsidRPr="00607DFF">
              <w:rPr>
                <w:b/>
                <w:bCs/>
                <w:color w:val="000000" w:themeColor="text1"/>
              </w:rPr>
              <w:t>45200000-9</w:t>
            </w:r>
          </w:p>
        </w:tc>
        <w:tc>
          <w:tcPr>
            <w:tcW w:w="8362" w:type="dxa"/>
            <w:tcBorders>
              <w:top w:val="single" w:sz="4" w:space="0" w:color="A6A6A6"/>
              <w:left w:val="single" w:sz="4" w:space="0" w:color="A6A6A6"/>
              <w:bottom w:val="single" w:sz="4" w:space="0" w:color="A6A6A6"/>
              <w:right w:val="single" w:sz="4" w:space="0" w:color="A6A6A6"/>
            </w:tcBorders>
          </w:tcPr>
          <w:p w14:paraId="4EE2CBD9" w14:textId="77777777" w:rsidR="007B676D" w:rsidRPr="00607DFF" w:rsidRDefault="00000000" w:rsidP="00CA3E9E">
            <w:pPr>
              <w:widowControl w:val="0"/>
              <w:spacing w:line="240" w:lineRule="auto"/>
              <w:jc w:val="both"/>
              <w:rPr>
                <w:color w:val="000000" w:themeColor="text1"/>
              </w:rPr>
            </w:pPr>
            <w:r w:rsidRPr="00607DFF">
              <w:rPr>
                <w:color w:val="000000" w:themeColor="text1"/>
              </w:rPr>
              <w:t>Roboty budowalne w zakresie wznoszenia kompletnych obiektów budowlanych lub ich części oraz roboty w zakresie inżynierii lądowej i wodnej</w:t>
            </w:r>
          </w:p>
        </w:tc>
      </w:tr>
      <w:tr w:rsidR="007B676D" w:rsidRPr="00CD02D9" w14:paraId="037E4855" w14:textId="77777777">
        <w:tc>
          <w:tcPr>
            <w:tcW w:w="1417" w:type="dxa"/>
            <w:tcBorders>
              <w:top w:val="single" w:sz="4" w:space="0" w:color="A6A6A6"/>
              <w:left w:val="single" w:sz="4" w:space="0" w:color="A6A6A6"/>
              <w:bottom w:val="single" w:sz="4" w:space="0" w:color="A6A6A6"/>
              <w:right w:val="single" w:sz="4" w:space="0" w:color="A6A6A6"/>
            </w:tcBorders>
          </w:tcPr>
          <w:p w14:paraId="0EA53D35" w14:textId="1C16B43C" w:rsidR="007B676D" w:rsidRPr="00607DFF" w:rsidRDefault="00000000" w:rsidP="00CA3E9E">
            <w:pPr>
              <w:widowControl w:val="0"/>
              <w:spacing w:line="360" w:lineRule="auto"/>
              <w:jc w:val="both"/>
              <w:rPr>
                <w:b/>
                <w:bCs/>
                <w:color w:val="000000" w:themeColor="text1"/>
              </w:rPr>
            </w:pPr>
            <w:r w:rsidRPr="00607DFF">
              <w:rPr>
                <w:b/>
                <w:bCs/>
                <w:color w:val="000000" w:themeColor="text1"/>
              </w:rPr>
              <w:t>45</w:t>
            </w:r>
            <w:r w:rsidR="00111CB8">
              <w:rPr>
                <w:b/>
                <w:bCs/>
                <w:color w:val="000000" w:themeColor="text1"/>
              </w:rPr>
              <w:t>233220-7</w:t>
            </w:r>
          </w:p>
        </w:tc>
        <w:tc>
          <w:tcPr>
            <w:tcW w:w="8362" w:type="dxa"/>
            <w:tcBorders>
              <w:top w:val="single" w:sz="4" w:space="0" w:color="A6A6A6"/>
              <w:left w:val="single" w:sz="4" w:space="0" w:color="A6A6A6"/>
              <w:bottom w:val="single" w:sz="4" w:space="0" w:color="A6A6A6"/>
              <w:right w:val="single" w:sz="4" w:space="0" w:color="A6A6A6"/>
            </w:tcBorders>
          </w:tcPr>
          <w:p w14:paraId="7429D286" w14:textId="77777777" w:rsidR="007B676D" w:rsidRPr="00607DFF" w:rsidRDefault="00000000" w:rsidP="00CA3E9E">
            <w:pPr>
              <w:widowControl w:val="0"/>
              <w:spacing w:line="240" w:lineRule="auto"/>
              <w:jc w:val="both"/>
              <w:rPr>
                <w:color w:val="000000" w:themeColor="text1"/>
              </w:rPr>
            </w:pPr>
            <w:r w:rsidRPr="00607DFF">
              <w:rPr>
                <w:color w:val="000000" w:themeColor="text1"/>
              </w:rPr>
              <w:t>Roboty w zakresie nawierzchni dróg</w:t>
            </w:r>
          </w:p>
        </w:tc>
      </w:tr>
      <w:tr w:rsidR="007B676D" w:rsidRPr="00CD02D9" w14:paraId="69DE2CC3" w14:textId="77777777">
        <w:tc>
          <w:tcPr>
            <w:tcW w:w="1417" w:type="dxa"/>
            <w:tcBorders>
              <w:top w:val="single" w:sz="4" w:space="0" w:color="A6A6A6"/>
              <w:left w:val="single" w:sz="4" w:space="0" w:color="A6A6A6"/>
              <w:bottom w:val="single" w:sz="4" w:space="0" w:color="A6A6A6"/>
              <w:right w:val="single" w:sz="4" w:space="0" w:color="A6A6A6"/>
            </w:tcBorders>
          </w:tcPr>
          <w:p w14:paraId="1EA99CDA" w14:textId="77777777" w:rsidR="007B676D" w:rsidRPr="00607DFF" w:rsidRDefault="00000000" w:rsidP="00CA3E9E">
            <w:pPr>
              <w:widowControl w:val="0"/>
              <w:spacing w:line="360" w:lineRule="auto"/>
              <w:jc w:val="both"/>
              <w:rPr>
                <w:b/>
                <w:bCs/>
                <w:color w:val="000000" w:themeColor="text1"/>
              </w:rPr>
            </w:pPr>
            <w:r w:rsidRPr="00607DFF">
              <w:rPr>
                <w:b/>
                <w:bCs/>
                <w:color w:val="000000" w:themeColor="text1"/>
              </w:rPr>
              <w:t>45233290-8</w:t>
            </w:r>
          </w:p>
        </w:tc>
        <w:tc>
          <w:tcPr>
            <w:tcW w:w="8362" w:type="dxa"/>
            <w:tcBorders>
              <w:top w:val="single" w:sz="4" w:space="0" w:color="A6A6A6"/>
              <w:left w:val="single" w:sz="4" w:space="0" w:color="A6A6A6"/>
              <w:bottom w:val="single" w:sz="4" w:space="0" w:color="A6A6A6"/>
              <w:right w:val="single" w:sz="4" w:space="0" w:color="A6A6A6"/>
            </w:tcBorders>
          </w:tcPr>
          <w:p w14:paraId="6BF324F8" w14:textId="77777777" w:rsidR="007B676D" w:rsidRPr="00607DFF" w:rsidRDefault="00000000" w:rsidP="00CA3E9E">
            <w:pPr>
              <w:widowControl w:val="0"/>
              <w:spacing w:line="240" w:lineRule="auto"/>
              <w:jc w:val="both"/>
              <w:rPr>
                <w:color w:val="000000" w:themeColor="text1"/>
              </w:rPr>
            </w:pPr>
            <w:r w:rsidRPr="00607DFF">
              <w:rPr>
                <w:color w:val="000000" w:themeColor="text1"/>
              </w:rPr>
              <w:t>Instalowanie znaków drogowych</w:t>
            </w:r>
          </w:p>
        </w:tc>
      </w:tr>
    </w:tbl>
    <w:p w14:paraId="0B68199F" w14:textId="77777777" w:rsidR="007B676D" w:rsidRPr="00CD02D9" w:rsidRDefault="007B676D" w:rsidP="00CA3E9E">
      <w:pPr>
        <w:spacing w:line="360" w:lineRule="auto"/>
        <w:ind w:left="462"/>
        <w:jc w:val="both"/>
        <w:rPr>
          <w:rFonts w:asciiTheme="majorHAnsi" w:hAnsiTheme="majorHAnsi" w:cstheme="majorHAnsi"/>
          <w:color w:val="000000" w:themeColor="text1"/>
          <w:sz w:val="10"/>
          <w:szCs w:val="10"/>
        </w:rPr>
      </w:pPr>
    </w:p>
    <w:p w14:paraId="33ABA801" w14:textId="77777777" w:rsidR="007B676D" w:rsidRPr="00CD02D9" w:rsidRDefault="00000000">
      <w:pPr>
        <w:pStyle w:val="Akapitzlist"/>
        <w:numPr>
          <w:ilvl w:val="0"/>
          <w:numId w:val="53"/>
        </w:numPr>
        <w:spacing w:line="360" w:lineRule="auto"/>
        <w:ind w:left="426"/>
        <w:jc w:val="both"/>
      </w:pPr>
      <w:r w:rsidRPr="00CD02D9">
        <w:rPr>
          <w:rFonts w:asciiTheme="majorHAnsi" w:hAnsiTheme="majorHAnsi" w:cstheme="majorHAnsi"/>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sidRPr="00CD02D9">
        <w:rPr>
          <w:rFonts w:asciiTheme="majorHAnsi" w:hAnsiTheme="majorHAnsi" w:cstheme="majorHAnsi"/>
          <w:color w:val="000000" w:themeColor="text1"/>
          <w:sz w:val="24"/>
          <w:szCs w:val="24"/>
        </w:rPr>
        <w:t>Pzp</w:t>
      </w:r>
      <w:proofErr w:type="spellEnd"/>
      <w:r w:rsidRPr="00CD02D9">
        <w:rPr>
          <w:rFonts w:asciiTheme="majorHAnsi" w:hAnsiTheme="majorHAnsi" w:cstheme="majorHAnsi"/>
          <w:color w:val="000000" w:themeColor="text1"/>
          <w:sz w:val="24"/>
          <w:szCs w:val="24"/>
        </w:rPr>
        <w:t xml:space="preserve"> Wykonawca powinien przyjąć, że odniesieniu takiemu towarzyszą wyrazy „lub równoważne”.</w:t>
      </w:r>
    </w:p>
    <w:p w14:paraId="5B58ED87" w14:textId="77777777" w:rsidR="007B676D" w:rsidRPr="00CD02D9" w:rsidRDefault="00000000" w:rsidP="00CD02D9">
      <w:pPr>
        <w:pStyle w:val="Akapitzlist"/>
        <w:spacing w:line="360" w:lineRule="auto"/>
        <w:ind w:left="426"/>
        <w:jc w:val="both"/>
        <w:rPr>
          <w:rFonts w:asciiTheme="majorHAnsi" w:hAnsiTheme="majorHAnsi" w:cstheme="majorHAnsi"/>
          <w:color w:val="000000" w:themeColor="text1"/>
          <w:sz w:val="24"/>
          <w:szCs w:val="24"/>
        </w:rPr>
      </w:pPr>
      <w:r w:rsidRPr="00CD02D9">
        <w:rPr>
          <w:rFonts w:asciiTheme="majorHAnsi" w:hAnsiTheme="majorHAnsi" w:cstheme="majorHAnsi"/>
          <w:color w:val="000000" w:themeColor="text1"/>
          <w:sz w:val="24"/>
          <w:szCs w:val="24"/>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projektowej towarzyszy wyraz „lub równoważne".</w:t>
      </w:r>
    </w:p>
    <w:p w14:paraId="7D9D3299" w14:textId="5B50CB85" w:rsidR="007B676D" w:rsidRPr="00CD02D9" w:rsidRDefault="00000000" w:rsidP="00CD02D9">
      <w:pPr>
        <w:pStyle w:val="Akapitzlist"/>
        <w:spacing w:line="360" w:lineRule="auto"/>
        <w:ind w:left="426"/>
        <w:jc w:val="both"/>
        <w:rPr>
          <w:rFonts w:asciiTheme="majorHAnsi" w:hAnsiTheme="majorHAnsi" w:cstheme="majorHAnsi"/>
          <w:color w:val="000000" w:themeColor="text1"/>
          <w:sz w:val="24"/>
          <w:szCs w:val="24"/>
        </w:rPr>
      </w:pPr>
      <w:r w:rsidRPr="00CD02D9">
        <w:rPr>
          <w:rFonts w:asciiTheme="majorHAnsi" w:hAnsiTheme="majorHAnsi" w:cstheme="majorHAnsi"/>
          <w:color w:val="000000" w:themeColor="text1"/>
          <w:sz w:val="24"/>
          <w:szCs w:val="24"/>
        </w:rPr>
        <w:t xml:space="preserve">Zamawiający dopuszcza normy równoważne w stosunku do wszelkich norm wskazanych </w:t>
      </w:r>
      <w:r w:rsidR="00ED65CB"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t xml:space="preserve">w dokumentacji technicznej. Wskazane z nazwy materiały i przyjęte technologie użyte </w:t>
      </w:r>
      <w:r w:rsidR="00ED65CB"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t xml:space="preserve">w dokumentacji technicznej należy rozumieć jako określenie klasy produktu (wzorzec) lub </w:t>
      </w:r>
      <w:r w:rsidRPr="00CD02D9">
        <w:rPr>
          <w:rFonts w:asciiTheme="majorHAnsi" w:hAnsiTheme="majorHAnsi" w:cstheme="majorHAnsi"/>
          <w:color w:val="000000" w:themeColor="text1"/>
          <w:sz w:val="24"/>
          <w:szCs w:val="24"/>
        </w:rPr>
        <w:lastRenderedPageBreak/>
        <w:t xml:space="preserve">standardów jakościowych, które mają charakter wyłącznie poglądowy, a nie wskazują na konkretny wyrób lub konkretnego producenta. Przedstawione w dokumentacji parametry stanowią minimum techniczne i jakościowe oczekiwane przez Zamawiającego i będą stanowiły podstawę oceny ewentualnych materiałów równoważnych. Zgodnie z orzeczeniem KIO z dnia 20 grudnia 2016 r. (sygn. akt. KIO 2312/16) „jako rozwiązania równoważne należy rozumieć rozwiązania charakteryzujące się parametrami nie gorszymi od wymaganych a znajdujących się </w:t>
      </w:r>
      <w:r w:rsidR="00ED65CB"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t xml:space="preserve">w dokumentacji. Jeżeli Zamawiający dopuszcza rozwiązania równoważne opisywanym </w:t>
      </w:r>
      <w:r w:rsidR="00ED65CB"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t>w dokumentacji, ale nie podaje minimalnych parametrów, które by tę równoważność potwierdzały – Wykonawca obowiązany jest zaoferować produkt o właściwościach zbliżonych, nadający się funkcjonalnie do zapotrzebowanego zastosowania.” Materiały równoważne będą przedstawione Zamawiającemu do akceptacji. Wszelkie materiały budowlane i wykończeniowe niedoprecyzowane w zapisach projektu podlegają akceptacji Zamawiającego na etapie realizacji prac.</w:t>
      </w:r>
    </w:p>
    <w:p w14:paraId="12AB20A1" w14:textId="77777777" w:rsidR="007B676D" w:rsidRPr="00CD02D9" w:rsidRDefault="00000000" w:rsidP="00CD02D9">
      <w:pPr>
        <w:pStyle w:val="Akapitzlist"/>
        <w:spacing w:line="360" w:lineRule="auto"/>
        <w:ind w:left="426"/>
        <w:jc w:val="both"/>
      </w:pPr>
      <w:r w:rsidRPr="00CD02D9">
        <w:rPr>
          <w:rFonts w:asciiTheme="majorHAnsi" w:hAnsiTheme="majorHAnsi" w:cstheme="majorHAnsi"/>
          <w:color w:val="000000" w:themeColor="text1"/>
          <w:sz w:val="24"/>
          <w:szCs w:val="24"/>
        </w:rPr>
        <w:t xml:space="preserve">W przypadku, gdy w Dokumentacji technicznej zostały użyte znaki towarowe, oznacza to, że są podane przykładowo i określają jedynie minimalne oczekiwane parametry jakościowe oraz wymagany standard. </w:t>
      </w:r>
      <w:r w:rsidRPr="00CD02D9">
        <w:rPr>
          <w:rFonts w:asciiTheme="majorHAnsi" w:hAnsiTheme="majorHAnsi" w:cstheme="majorHAnsi"/>
          <w:b/>
          <w:bCs/>
          <w:color w:val="000000" w:themeColor="text1"/>
          <w:sz w:val="24"/>
          <w:szCs w:val="24"/>
        </w:rPr>
        <w:t>Wykonawca może zastosować materiały lub urządzenia równoważne, lecz o parametrach technicznych i jakościowych podobnych lub lepszych, których zastosowanie</w:t>
      </w:r>
      <w:r w:rsidRPr="00CD02D9">
        <w:rPr>
          <w:rFonts w:asciiTheme="majorHAnsi" w:hAnsiTheme="majorHAnsi" w:cstheme="majorHAnsi"/>
          <w:b/>
          <w:bCs/>
          <w:color w:val="000000" w:themeColor="text1"/>
          <w:sz w:val="24"/>
          <w:szCs w:val="24"/>
        </w:rPr>
        <w:br/>
        <w:t>w żaden sposób nie wpłynie negatywnie na prawidłowe funkcjonowanie rozwiązań przyjętych</w:t>
      </w:r>
      <w:r w:rsidRPr="00CD02D9">
        <w:rPr>
          <w:rFonts w:asciiTheme="majorHAnsi" w:hAnsiTheme="majorHAnsi" w:cstheme="majorHAnsi"/>
          <w:b/>
          <w:bCs/>
          <w:color w:val="000000" w:themeColor="text1"/>
          <w:sz w:val="24"/>
          <w:szCs w:val="24"/>
        </w:rPr>
        <w:br/>
        <w:t xml:space="preserve">w Dokumentacji technicznej. </w:t>
      </w:r>
      <w:r w:rsidRPr="00CD02D9">
        <w:rPr>
          <w:rFonts w:asciiTheme="majorHAnsi" w:hAnsiTheme="majorHAnsi" w:cstheme="majorHAnsi"/>
          <w:color w:val="000000" w:themeColor="text1"/>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4A0F7C81" w14:textId="77777777" w:rsidR="007B676D" w:rsidRPr="00CD02D9" w:rsidRDefault="00000000" w:rsidP="00CD02D9">
      <w:pPr>
        <w:pStyle w:val="Akapitzlist"/>
        <w:spacing w:line="360" w:lineRule="auto"/>
        <w:ind w:left="426"/>
        <w:jc w:val="both"/>
      </w:pPr>
      <w:r w:rsidRPr="00CD02D9">
        <w:rPr>
          <w:rFonts w:asciiTheme="majorHAnsi" w:hAnsiTheme="majorHAnsi" w:cstheme="majorHAnsi"/>
          <w:color w:val="000000" w:themeColor="text1"/>
          <w:sz w:val="24"/>
          <w:szCs w:val="24"/>
        </w:rPr>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F284DA9" w14:textId="77777777" w:rsidR="007B676D" w:rsidRPr="00CD02D9" w:rsidRDefault="00000000" w:rsidP="00CD02D9">
      <w:pPr>
        <w:pStyle w:val="Akapitzlist"/>
        <w:spacing w:line="360" w:lineRule="auto"/>
        <w:ind w:left="426"/>
        <w:jc w:val="both"/>
      </w:pPr>
      <w:r w:rsidRPr="00CD02D9">
        <w:rPr>
          <w:rFonts w:asciiTheme="majorHAnsi" w:hAnsiTheme="majorHAnsi" w:cstheme="majorHAnsi"/>
          <w:color w:val="000000" w:themeColor="text1"/>
          <w:sz w:val="24"/>
          <w:szCs w:val="24"/>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w:t>
      </w:r>
      <w:r w:rsidRPr="00CD02D9">
        <w:rPr>
          <w:rFonts w:asciiTheme="majorHAnsi" w:hAnsiTheme="majorHAnsi" w:cstheme="majorHAnsi"/>
          <w:color w:val="000000" w:themeColor="text1"/>
          <w:sz w:val="24"/>
          <w:szCs w:val="24"/>
        </w:rPr>
        <w:lastRenderedPageBreak/>
        <w:t>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58381C58" w14:textId="310A52ED" w:rsidR="007B676D" w:rsidRPr="00CD02D9" w:rsidRDefault="00000000" w:rsidP="00CD02D9">
      <w:pPr>
        <w:pStyle w:val="Akapitzlist"/>
        <w:spacing w:line="360" w:lineRule="auto"/>
        <w:ind w:left="426"/>
        <w:jc w:val="both"/>
        <w:rPr>
          <w:rFonts w:asciiTheme="majorHAnsi" w:hAnsiTheme="majorHAnsi" w:cstheme="majorHAnsi"/>
          <w:color w:val="000000" w:themeColor="text1"/>
          <w:sz w:val="24"/>
          <w:szCs w:val="24"/>
        </w:rPr>
      </w:pPr>
      <w:r w:rsidRPr="00CD02D9">
        <w:rPr>
          <w:rFonts w:asciiTheme="majorHAnsi" w:hAnsiTheme="majorHAnsi" w:cstheme="majorHAnsi"/>
          <w:color w:val="000000" w:themeColor="text1"/>
          <w:sz w:val="24"/>
          <w:szCs w:val="24"/>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sidR="00ED65CB"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t>z dokumentacją techniczną.</w:t>
      </w:r>
    </w:p>
    <w:p w14:paraId="7BA42E89" w14:textId="77777777" w:rsidR="007B676D" w:rsidRPr="00CD02D9" w:rsidRDefault="00000000">
      <w:pPr>
        <w:pStyle w:val="Akapitzlist"/>
        <w:numPr>
          <w:ilvl w:val="0"/>
          <w:numId w:val="53"/>
        </w:numPr>
        <w:spacing w:line="360" w:lineRule="auto"/>
        <w:ind w:left="426" w:hanging="426"/>
        <w:jc w:val="both"/>
      </w:pPr>
      <w:r w:rsidRPr="00CD02D9">
        <w:rPr>
          <w:rFonts w:asciiTheme="majorHAnsi" w:hAnsiTheme="majorHAnsi" w:cstheme="majorHAnsi"/>
          <w:b/>
          <w:bCs/>
          <w:color w:val="000000" w:themeColor="text1"/>
          <w:sz w:val="24"/>
          <w:szCs w:val="24"/>
        </w:rPr>
        <w:t>Zamawiający nie dokonuje podziału przedmiotowego zamówienia na części</w:t>
      </w:r>
      <w:r w:rsidRPr="00CD02D9">
        <w:rPr>
          <w:rFonts w:asciiTheme="majorHAnsi" w:hAnsiTheme="majorHAnsi" w:cstheme="majorHAnsi"/>
          <w:color w:val="000000" w:themeColor="text1"/>
          <w:sz w:val="24"/>
          <w:szCs w:val="24"/>
        </w:rPr>
        <w:t xml:space="preserve">. Tym samym zamawiający nie dopuszcza składania ofert częściowych, o których mowa w art. 7 pkt 15 ustawy </w:t>
      </w:r>
      <w:proofErr w:type="spellStart"/>
      <w:r w:rsidRPr="00CD02D9">
        <w:rPr>
          <w:rFonts w:asciiTheme="majorHAnsi" w:hAnsiTheme="majorHAnsi" w:cstheme="majorHAnsi"/>
          <w:color w:val="000000" w:themeColor="text1"/>
          <w:sz w:val="24"/>
          <w:szCs w:val="24"/>
        </w:rPr>
        <w:t>Pzp</w:t>
      </w:r>
      <w:proofErr w:type="spellEnd"/>
      <w:r w:rsidRPr="00CD02D9">
        <w:rPr>
          <w:rFonts w:asciiTheme="majorHAnsi" w:hAnsiTheme="majorHAnsi" w:cstheme="majorHAnsi"/>
          <w:color w:val="000000" w:themeColor="text1"/>
          <w:sz w:val="24"/>
          <w:szCs w:val="24"/>
        </w:rPr>
        <w:t xml:space="preserve">. </w:t>
      </w:r>
    </w:p>
    <w:p w14:paraId="649A446A" w14:textId="77777777" w:rsidR="007B676D" w:rsidRPr="00CD02D9" w:rsidRDefault="00000000">
      <w:pPr>
        <w:pStyle w:val="Akapitzlist"/>
        <w:numPr>
          <w:ilvl w:val="0"/>
          <w:numId w:val="53"/>
        </w:numPr>
        <w:spacing w:line="360" w:lineRule="auto"/>
        <w:ind w:left="426"/>
        <w:rPr>
          <w:rFonts w:asciiTheme="majorHAnsi" w:hAnsiTheme="majorHAnsi" w:cstheme="majorHAnsi"/>
          <w:b/>
          <w:bCs/>
          <w:color w:val="000000" w:themeColor="text1"/>
          <w:sz w:val="24"/>
          <w:szCs w:val="24"/>
        </w:rPr>
      </w:pPr>
      <w:r w:rsidRPr="00CD02D9">
        <w:rPr>
          <w:rFonts w:asciiTheme="majorHAnsi" w:hAnsiTheme="majorHAnsi" w:cstheme="majorHAnsi"/>
          <w:b/>
          <w:bCs/>
          <w:color w:val="000000" w:themeColor="text1"/>
          <w:sz w:val="24"/>
          <w:szCs w:val="24"/>
        </w:rPr>
        <w:t>Powody niedokonania podziału:</w:t>
      </w:r>
    </w:p>
    <w:p w14:paraId="0D3F8016" w14:textId="77777777" w:rsidR="007B676D" w:rsidRPr="00CD02D9" w:rsidRDefault="00000000" w:rsidP="00CD02D9">
      <w:pPr>
        <w:spacing w:line="360" w:lineRule="auto"/>
        <w:ind w:left="426"/>
        <w:jc w:val="both"/>
      </w:pPr>
      <w:r w:rsidRPr="00CD02D9">
        <w:rPr>
          <w:rFonts w:asciiTheme="majorHAnsi" w:hAnsiTheme="majorHAnsi" w:cstheme="majorHAnsi"/>
          <w:color w:val="000000" w:themeColor="text1"/>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w:t>
      </w:r>
      <w:r w:rsidRPr="00CD02D9">
        <w:rPr>
          <w:rFonts w:asciiTheme="majorHAnsi" w:hAnsiTheme="majorHAnsi" w:cstheme="majorHAnsi"/>
          <w:color w:val="000000" w:themeColor="text1"/>
          <w:sz w:val="24"/>
          <w:szCs w:val="24"/>
        </w:rPr>
        <w:br/>
        <w:t>o wartości znacznie przewyższającej tzw. progi UE).</w:t>
      </w:r>
    </w:p>
    <w:p w14:paraId="58217CD8" w14:textId="77777777" w:rsidR="007B676D" w:rsidRPr="00CD02D9" w:rsidRDefault="00000000" w:rsidP="00CD02D9">
      <w:pPr>
        <w:spacing w:line="360" w:lineRule="auto"/>
        <w:ind w:left="426"/>
        <w:jc w:val="both"/>
      </w:pPr>
      <w:r w:rsidRPr="00CD02D9">
        <w:rPr>
          <w:rFonts w:asciiTheme="majorHAnsi" w:hAnsiTheme="majorHAnsi" w:cstheme="majorHAnsi"/>
          <w:color w:val="000000" w:themeColor="text1"/>
          <w:sz w:val="24"/>
          <w:szCs w:val="24"/>
        </w:rPr>
        <w:t>Niedokonanie podziału zamówienia podyktowane było względami technicznymi, organizacyjnym oraz charakterem przedmiotu zamówienia. Robota budowlana będąca przedmiotem zamówienia są ze sobą powiązane technologicznie i podział na części byłby bezzasadny.</w:t>
      </w:r>
    </w:p>
    <w:p w14:paraId="17BF54CB" w14:textId="77777777" w:rsidR="007B676D" w:rsidRPr="00CD02D9" w:rsidRDefault="00000000">
      <w:pPr>
        <w:pStyle w:val="Akapitzlist"/>
        <w:numPr>
          <w:ilvl w:val="2"/>
          <w:numId w:val="45"/>
        </w:numPr>
        <w:spacing w:before="20" w:after="40" w:line="360" w:lineRule="auto"/>
        <w:ind w:left="851" w:hanging="426"/>
        <w:jc w:val="both"/>
      </w:pPr>
      <w:r w:rsidRPr="00CD02D9">
        <w:rPr>
          <w:rFonts w:asciiTheme="majorHAnsi" w:hAnsiTheme="majorHAnsi" w:cstheme="majorHAnsi"/>
          <w:color w:val="000000"/>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2224BFEC" w14:textId="77777777" w:rsidR="007B676D" w:rsidRPr="00CD02D9" w:rsidRDefault="00000000">
      <w:pPr>
        <w:pStyle w:val="Akapitzlist"/>
        <w:numPr>
          <w:ilvl w:val="2"/>
          <w:numId w:val="45"/>
        </w:numPr>
        <w:spacing w:before="20" w:after="40" w:line="360" w:lineRule="auto"/>
        <w:ind w:left="851" w:hanging="426"/>
        <w:jc w:val="both"/>
      </w:pPr>
      <w:r w:rsidRPr="00CD02D9">
        <w:rPr>
          <w:rFonts w:asciiTheme="majorHAnsi" w:hAnsiTheme="majorHAnsi" w:cstheme="majorHAnsi"/>
          <w:color w:val="000000"/>
          <w:sz w:val="24"/>
          <w:szCs w:val="24"/>
        </w:rPr>
        <w:lastRenderedPageBreak/>
        <w:t>Przy tego typu robotach nie ma możliwości jednoznacznego określenia zasad odpowiedzialności za jeden plac budowy (przekazany byłby równolegle wielu Wykonawcom). Nie jest także możliwe rozgraniczenie odpowiedzialności wielu kierowników budowy.</w:t>
      </w:r>
    </w:p>
    <w:p w14:paraId="76E381D8" w14:textId="77777777" w:rsidR="007B676D" w:rsidRPr="00CD02D9" w:rsidRDefault="00000000">
      <w:pPr>
        <w:pStyle w:val="Akapitzlist"/>
        <w:numPr>
          <w:ilvl w:val="2"/>
          <w:numId w:val="45"/>
        </w:numPr>
        <w:spacing w:before="20" w:after="40" w:line="360" w:lineRule="auto"/>
        <w:ind w:left="851" w:hanging="426"/>
        <w:jc w:val="both"/>
      </w:pPr>
      <w:r w:rsidRPr="00CD02D9">
        <w:rPr>
          <w:rFonts w:asciiTheme="majorHAnsi" w:hAnsiTheme="majorHAnsi" w:cstheme="majorHAnsi"/>
          <w:color w:val="000000"/>
          <w:sz w:val="24"/>
          <w:szCs w:val="24"/>
        </w:rPr>
        <w:t>Podział przedmiotu zamówienia na zadania groziłby znaczącym zwiększeniem kosztów oraz trudnościami technologicznymi wynikającymi z wykonywania przedmiotu zamówienia przez większą liczbę Wykonawców (poszczególni Wykonawcy mogliby wykonywać prace w różnych technologiach dopuszczonych dokumentacją projektową, co powodowałoby problemy</w:t>
      </w:r>
      <w:r w:rsidRPr="00CD02D9">
        <w:rPr>
          <w:rFonts w:asciiTheme="majorHAnsi" w:hAnsiTheme="majorHAnsi" w:cstheme="majorHAnsi"/>
          <w:color w:val="000000"/>
          <w:sz w:val="24"/>
          <w:szCs w:val="24"/>
        </w:rPr>
        <w:br/>
        <w:t>w połączeniu obszarów objętych inwestycją).</w:t>
      </w:r>
    </w:p>
    <w:p w14:paraId="10F935C1" w14:textId="77777777" w:rsidR="007B676D" w:rsidRPr="00CD02D9" w:rsidRDefault="00000000">
      <w:pPr>
        <w:pStyle w:val="Akapitzlist"/>
        <w:numPr>
          <w:ilvl w:val="2"/>
          <w:numId w:val="45"/>
        </w:numPr>
        <w:spacing w:before="20" w:after="40" w:line="360" w:lineRule="auto"/>
        <w:ind w:left="851" w:hanging="426"/>
        <w:jc w:val="both"/>
      </w:pPr>
      <w:r w:rsidRPr="00CD02D9">
        <w:rPr>
          <w:rFonts w:asciiTheme="majorHAnsi" w:hAnsiTheme="majorHAnsi" w:cstheme="majorHAnsi"/>
          <w:color w:val="000000"/>
          <w:sz w:val="24"/>
          <w:szCs w:val="24"/>
        </w:rPr>
        <w:t>Przy tego typu robotach wykonywanych przez różnych Wykonawców opóźnienie jednego</w:t>
      </w:r>
      <w:r w:rsidRPr="00CD02D9">
        <w:rPr>
          <w:rFonts w:asciiTheme="majorHAnsi" w:hAnsiTheme="majorHAnsi" w:cstheme="majorHAnsi"/>
          <w:color w:val="000000"/>
          <w:sz w:val="24"/>
          <w:szCs w:val="24"/>
        </w:rPr>
        <w:br/>
        <w:t>z Wykonawców wpłynęłoby negatywnie na terminowość wykonania innych elementów inwestycji – zależnych od terminowego wykonania prac przez innego Wykonawcę.</w:t>
      </w:r>
    </w:p>
    <w:p w14:paraId="438FF160" w14:textId="77777777" w:rsidR="007B676D" w:rsidRPr="00CD02D9" w:rsidRDefault="00000000">
      <w:pPr>
        <w:pStyle w:val="Akapitzlist"/>
        <w:numPr>
          <w:ilvl w:val="2"/>
          <w:numId w:val="45"/>
        </w:numPr>
        <w:spacing w:before="20" w:after="40" w:line="360" w:lineRule="auto"/>
        <w:ind w:left="851" w:hanging="425"/>
        <w:jc w:val="both"/>
      </w:pPr>
      <w:r w:rsidRPr="00CD02D9">
        <w:rPr>
          <w:rFonts w:asciiTheme="majorHAnsi" w:hAnsiTheme="majorHAnsi" w:cstheme="majorHAnsi"/>
          <w:color w:val="000000"/>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w:t>
      </w:r>
      <w:r w:rsidRPr="00CD02D9">
        <w:rPr>
          <w:rFonts w:asciiTheme="majorHAnsi" w:hAnsiTheme="majorHAnsi" w:cstheme="majorHAnsi"/>
          <w:color w:val="000000"/>
          <w:sz w:val="24"/>
          <w:szCs w:val="24"/>
        </w:rPr>
        <w:br/>
        <w:t>W dokumentacji projektowej wskazane są rozwiązania wymagające użycia wielorodzajowego sprzętu budowlanego. Każdy z Wykonawców w cenę wliczyłby odrębne koszty polisy OC oraz koszt ustanowienia zabezpieczenia, co zwiększyłoby sumaryczna wartość inwestycji.</w:t>
      </w:r>
    </w:p>
    <w:p w14:paraId="042BB590" w14:textId="77777777" w:rsidR="007B676D" w:rsidRPr="00CD02D9" w:rsidRDefault="00000000">
      <w:pPr>
        <w:pStyle w:val="Akapitzlist"/>
        <w:numPr>
          <w:ilvl w:val="2"/>
          <w:numId w:val="45"/>
        </w:numPr>
        <w:spacing w:before="20" w:after="40" w:line="360" w:lineRule="auto"/>
        <w:ind w:left="851" w:hanging="426"/>
        <w:jc w:val="both"/>
      </w:pPr>
      <w:r w:rsidRPr="00CD02D9">
        <w:rPr>
          <w:rFonts w:asciiTheme="majorHAnsi" w:hAnsiTheme="majorHAnsi" w:cstheme="majorHAnsi"/>
          <w:sz w:val="24"/>
          <w:szCs w:val="24"/>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1BE105F2" w14:textId="77777777" w:rsidR="007B676D" w:rsidRPr="00CD02D9" w:rsidRDefault="00000000">
      <w:pPr>
        <w:pStyle w:val="Akapitzlist"/>
        <w:numPr>
          <w:ilvl w:val="2"/>
          <w:numId w:val="45"/>
        </w:numPr>
        <w:spacing w:before="20" w:after="40" w:line="360" w:lineRule="auto"/>
        <w:ind w:left="851" w:hanging="426"/>
        <w:jc w:val="both"/>
      </w:pPr>
      <w:r w:rsidRPr="00CD02D9">
        <w:rPr>
          <w:rFonts w:asciiTheme="majorHAnsi" w:hAnsiTheme="majorHAnsi" w:cstheme="majorHAnsi"/>
          <w:color w:val="000000" w:themeColor="text1"/>
          <w:sz w:val="24"/>
          <w:szCs w:val="24"/>
        </w:rPr>
        <w:t>Ponadto ewentualny podział zamówienia na części spowodowałby nadmierne trudności techniczne oraz ryzyko nienależytego wykonania przedmiotowego zamówienia wskutek konieczności wykonania dodatkowego świadczenia, polegającego na koordynacji działań różnych wykonawców realizujących poszczególne części zamówienia. Nierozdzielenie zadania przyczyni się do lepszej organizacji prac, sprawniejszej koordynacji nadzoru, a dodatkowo pozwoli otrzymać jedną gwarancję wykonania na całość robót.</w:t>
      </w:r>
    </w:p>
    <w:p w14:paraId="22ADC3F9" w14:textId="77777777" w:rsidR="007B676D" w:rsidRPr="00CD02D9" w:rsidRDefault="00000000">
      <w:pPr>
        <w:pStyle w:val="Akapitzlist"/>
        <w:numPr>
          <w:ilvl w:val="2"/>
          <w:numId w:val="45"/>
        </w:numPr>
        <w:spacing w:before="20" w:after="40" w:line="360" w:lineRule="auto"/>
        <w:ind w:left="851" w:hanging="426"/>
        <w:jc w:val="both"/>
        <w:rPr>
          <w:rFonts w:asciiTheme="majorHAnsi" w:hAnsiTheme="majorHAnsi" w:cstheme="majorHAnsi"/>
          <w:color w:val="000000" w:themeColor="text1"/>
          <w:sz w:val="24"/>
          <w:szCs w:val="24"/>
        </w:rPr>
      </w:pPr>
      <w:r w:rsidRPr="00CD02D9">
        <w:rPr>
          <w:rFonts w:asciiTheme="majorHAnsi" w:hAnsiTheme="majorHAnsi" w:cstheme="majorHAnsi"/>
          <w:color w:val="000000" w:themeColor="text1"/>
          <w:sz w:val="24"/>
          <w:szCs w:val="24"/>
        </w:rPr>
        <w:t xml:space="preserve">Reasumując, Zamawiający nie dokonał podziału zamówienia na części ze względu na to, że podział taki groziłby nadmiernymi trudnościami technicznymi oraz nadmiernymi dodatkowymi kosztami wykonania zamówienia. Potrzeba skoordynowania działań różnych wykonawców </w:t>
      </w:r>
      <w:r w:rsidRPr="00CD02D9">
        <w:rPr>
          <w:rFonts w:asciiTheme="majorHAnsi" w:hAnsiTheme="majorHAnsi" w:cstheme="majorHAnsi"/>
          <w:color w:val="000000" w:themeColor="text1"/>
          <w:sz w:val="24"/>
          <w:szCs w:val="24"/>
        </w:rPr>
        <w:lastRenderedPageBreak/>
        <w:t>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w:t>
      </w:r>
      <w:r w:rsidRPr="00CD02D9">
        <w:rPr>
          <w:rFonts w:asciiTheme="majorHAnsi" w:hAnsiTheme="majorHAnsi" w:cstheme="majorHAnsi"/>
          <w:color w:val="000000" w:themeColor="text1"/>
          <w:sz w:val="24"/>
          <w:szCs w:val="24"/>
        </w:rPr>
        <w:br/>
        <w:t>w sektorze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F43DDA0" w14:textId="77777777" w:rsidR="007B676D" w:rsidRPr="00CD02D9" w:rsidRDefault="007B676D" w:rsidP="00CD02D9">
      <w:pPr>
        <w:pStyle w:val="Akapitzlist"/>
        <w:spacing w:line="360" w:lineRule="auto"/>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7B676D" w:rsidRPr="00CD02D9" w14:paraId="5FF5C9BD" w14:textId="77777777">
        <w:tc>
          <w:tcPr>
            <w:tcW w:w="9918" w:type="dxa"/>
            <w:shd w:val="clear" w:color="auto" w:fill="D9D9D9" w:themeFill="background1" w:themeFillShade="D9"/>
          </w:tcPr>
          <w:p w14:paraId="699A4FD7"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12" w:name="_Toc125716507"/>
            <w:r w:rsidRPr="00CD02D9">
              <w:rPr>
                <w:rFonts w:asciiTheme="majorHAnsi" w:hAnsiTheme="majorHAnsi" w:cstheme="majorHAnsi"/>
                <w:b/>
                <w:bCs/>
                <w:sz w:val="28"/>
                <w:szCs w:val="28"/>
              </w:rPr>
              <w:t>V. Źródła finansowania</w:t>
            </w:r>
            <w:bookmarkEnd w:id="12"/>
          </w:p>
        </w:tc>
      </w:tr>
    </w:tbl>
    <w:p w14:paraId="52207825" w14:textId="77777777" w:rsidR="00A27B05" w:rsidRDefault="00A27B05" w:rsidP="00CD02D9">
      <w:pPr>
        <w:spacing w:line="360" w:lineRule="auto"/>
        <w:jc w:val="both"/>
        <w:rPr>
          <w:rFonts w:ascii="Calibri" w:hAnsi="Calibri" w:cs="Calibri"/>
          <w:color w:val="000000" w:themeColor="text1"/>
          <w:sz w:val="24"/>
          <w:szCs w:val="24"/>
        </w:rPr>
      </w:pPr>
    </w:p>
    <w:p w14:paraId="7349414E" w14:textId="28B4FB00" w:rsidR="007B676D" w:rsidRPr="00CD02D9" w:rsidRDefault="00000000" w:rsidP="00CD02D9">
      <w:pPr>
        <w:spacing w:line="360" w:lineRule="auto"/>
        <w:jc w:val="both"/>
        <w:rPr>
          <w:rFonts w:ascii="Calibri" w:hAnsi="Calibri" w:cs="Calibri"/>
          <w:color w:val="000000" w:themeColor="text1"/>
          <w:sz w:val="24"/>
          <w:szCs w:val="24"/>
        </w:rPr>
      </w:pPr>
      <w:r w:rsidRPr="00CD02D9">
        <w:rPr>
          <w:rFonts w:ascii="Calibri" w:hAnsi="Calibri" w:cs="Calibri"/>
          <w:color w:val="000000" w:themeColor="text1"/>
          <w:sz w:val="24"/>
          <w:szCs w:val="24"/>
        </w:rPr>
        <w:t xml:space="preserve">Zamawiający informuje, iż zamówienie jest dofinansowane ze środków: </w:t>
      </w:r>
      <w:r w:rsidR="00605493" w:rsidRPr="00CD02D9">
        <w:rPr>
          <w:rFonts w:ascii="Calibri" w:hAnsi="Calibri" w:cs="Calibri"/>
          <w:color w:val="000000" w:themeColor="text1"/>
          <w:sz w:val="24"/>
          <w:szCs w:val="24"/>
        </w:rPr>
        <w:t>Rządowego Funduszu Rozwoju</w:t>
      </w:r>
      <w:r w:rsidR="00A27B05">
        <w:rPr>
          <w:rFonts w:ascii="Calibri" w:hAnsi="Calibri" w:cs="Calibri"/>
          <w:color w:val="000000" w:themeColor="text1"/>
          <w:sz w:val="24"/>
          <w:szCs w:val="24"/>
        </w:rPr>
        <w:t xml:space="preserve"> </w:t>
      </w:r>
      <w:r w:rsidR="00605493" w:rsidRPr="00CD02D9">
        <w:rPr>
          <w:rFonts w:ascii="Calibri" w:hAnsi="Calibri" w:cs="Calibri"/>
          <w:color w:val="000000" w:themeColor="text1"/>
          <w:sz w:val="24"/>
          <w:szCs w:val="24"/>
        </w:rPr>
        <w:t>Dróg</w:t>
      </w:r>
    </w:p>
    <w:p w14:paraId="5C5B51E2" w14:textId="77777777" w:rsidR="007B676D" w:rsidRPr="00CD02D9" w:rsidRDefault="007B676D" w:rsidP="00CD02D9">
      <w:pPr>
        <w:ind w:left="453"/>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7B676D" w:rsidRPr="00CD02D9" w14:paraId="49B02DC1" w14:textId="77777777">
        <w:tc>
          <w:tcPr>
            <w:tcW w:w="10060" w:type="dxa"/>
            <w:shd w:val="clear" w:color="auto" w:fill="D9D9D9" w:themeFill="background1" w:themeFillShade="D9"/>
          </w:tcPr>
          <w:p w14:paraId="36613161"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13" w:name="_Toc125716508"/>
            <w:r w:rsidRPr="00CD02D9">
              <w:rPr>
                <w:rFonts w:asciiTheme="majorHAnsi" w:hAnsiTheme="majorHAnsi" w:cstheme="majorHAnsi"/>
                <w:b/>
                <w:bCs/>
                <w:sz w:val="28"/>
                <w:szCs w:val="28"/>
              </w:rPr>
              <w:t>VI. Termin wykonania zamówienia</w:t>
            </w:r>
            <w:bookmarkEnd w:id="13"/>
          </w:p>
        </w:tc>
      </w:tr>
    </w:tbl>
    <w:p w14:paraId="06D824F3" w14:textId="77777777" w:rsidR="007B676D" w:rsidRPr="00CD02D9" w:rsidRDefault="007B676D" w:rsidP="00CD02D9">
      <w:pPr>
        <w:ind w:left="425"/>
        <w:jc w:val="both"/>
        <w:rPr>
          <w:rFonts w:asciiTheme="majorHAnsi" w:hAnsiTheme="majorHAnsi" w:cstheme="majorHAnsi"/>
          <w:sz w:val="10"/>
          <w:szCs w:val="10"/>
        </w:rPr>
      </w:pPr>
    </w:p>
    <w:p w14:paraId="2D0E3DF8" w14:textId="5F3DF7B1" w:rsidR="007B676D" w:rsidRPr="005F7A88" w:rsidRDefault="00000000" w:rsidP="00CD02D9">
      <w:pPr>
        <w:numPr>
          <w:ilvl w:val="0"/>
          <w:numId w:val="7"/>
        </w:numPr>
        <w:spacing w:line="360" w:lineRule="auto"/>
        <w:ind w:left="425" w:hanging="357"/>
        <w:rPr>
          <w:rFonts w:asciiTheme="majorHAnsi" w:hAnsiTheme="majorHAnsi" w:cstheme="majorHAnsi"/>
          <w:b/>
          <w:bCs/>
          <w:color w:val="FF0000"/>
          <w:u w:val="single"/>
        </w:rPr>
      </w:pPr>
      <w:r w:rsidRPr="00CD02D9">
        <w:rPr>
          <w:rFonts w:asciiTheme="majorHAnsi" w:hAnsiTheme="majorHAnsi" w:cstheme="majorHAnsi"/>
          <w:sz w:val="24"/>
          <w:szCs w:val="24"/>
        </w:rPr>
        <w:t>Termin realizacji zamówienia wynosi</w:t>
      </w:r>
      <w:r w:rsidRPr="00CD02D9">
        <w:rPr>
          <w:rFonts w:asciiTheme="majorHAnsi" w:hAnsiTheme="majorHAnsi" w:cstheme="majorHAnsi"/>
          <w:color w:val="0D0D0D" w:themeColor="text1" w:themeTint="F2"/>
          <w:sz w:val="24"/>
          <w:szCs w:val="24"/>
        </w:rPr>
        <w:t xml:space="preserve">: </w:t>
      </w:r>
      <w:r w:rsidRPr="00CD02D9">
        <w:rPr>
          <w:rFonts w:asciiTheme="majorHAnsi" w:hAnsiTheme="majorHAnsi" w:cstheme="majorHAnsi"/>
          <w:b/>
          <w:bCs/>
          <w:color w:val="0D0D0D" w:themeColor="text1" w:themeTint="F2"/>
          <w:sz w:val="24"/>
          <w:szCs w:val="24"/>
        </w:rPr>
        <w:t xml:space="preserve"> </w:t>
      </w:r>
      <w:r w:rsidR="005F7A88" w:rsidRPr="005F7A88">
        <w:rPr>
          <w:rFonts w:asciiTheme="majorHAnsi" w:hAnsiTheme="majorHAnsi" w:cstheme="majorHAnsi"/>
          <w:b/>
          <w:bCs/>
          <w:sz w:val="24"/>
          <w:szCs w:val="24"/>
          <w:u w:val="single"/>
          <w:shd w:val="clear" w:color="auto" w:fill="D9D9D9"/>
        </w:rPr>
        <w:t xml:space="preserve">5 miesięcy </w:t>
      </w:r>
    </w:p>
    <w:p w14:paraId="166C15B5" w14:textId="77777777" w:rsidR="007B676D" w:rsidRPr="00CD02D9" w:rsidRDefault="00000000" w:rsidP="00CD02D9">
      <w:pPr>
        <w:numPr>
          <w:ilvl w:val="0"/>
          <w:numId w:val="7"/>
        </w:numPr>
        <w:spacing w:line="360" w:lineRule="auto"/>
        <w:ind w:left="425" w:hanging="357"/>
        <w:rPr>
          <w:rFonts w:asciiTheme="majorHAnsi" w:hAnsiTheme="majorHAnsi" w:cstheme="majorHAnsi"/>
          <w:color w:val="0D0D0D" w:themeColor="text1" w:themeTint="F2"/>
          <w:sz w:val="24"/>
          <w:szCs w:val="24"/>
        </w:rPr>
      </w:pPr>
      <w:r w:rsidRPr="00CD02D9">
        <w:rPr>
          <w:rFonts w:asciiTheme="majorHAnsi" w:hAnsiTheme="majorHAnsi" w:cstheme="majorHAnsi"/>
          <w:color w:val="0D0D0D" w:themeColor="text1" w:themeTint="F2"/>
          <w:sz w:val="24"/>
          <w:szCs w:val="24"/>
        </w:rPr>
        <w:t xml:space="preserve">Szczegółowe zagadnienia dotyczące terminu realizacji umowy uregulowane są w Projekcie umowy stanowiącej </w:t>
      </w:r>
      <w:r w:rsidRPr="00CD02D9">
        <w:rPr>
          <w:rFonts w:asciiTheme="majorHAnsi" w:hAnsiTheme="majorHAnsi" w:cstheme="majorHAnsi"/>
          <w:b/>
          <w:color w:val="0D0D0D" w:themeColor="text1" w:themeTint="F2"/>
          <w:sz w:val="24"/>
          <w:szCs w:val="24"/>
        </w:rPr>
        <w:t>załącznik nr 6 do SWZ</w:t>
      </w:r>
      <w:r w:rsidRPr="00CD02D9">
        <w:rPr>
          <w:rFonts w:asciiTheme="majorHAnsi" w:hAnsiTheme="majorHAnsi" w:cstheme="majorHAnsi"/>
          <w:color w:val="0D0D0D" w:themeColor="text1" w:themeTint="F2"/>
          <w:sz w:val="24"/>
          <w:szCs w:val="24"/>
        </w:rPr>
        <w:t>.</w:t>
      </w:r>
    </w:p>
    <w:p w14:paraId="4B898696" w14:textId="77777777" w:rsidR="007B676D" w:rsidRPr="00CD02D9" w:rsidRDefault="007B676D" w:rsidP="00CD02D9">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7B676D" w:rsidRPr="00CD02D9" w14:paraId="07F8B56A" w14:textId="77777777">
        <w:tc>
          <w:tcPr>
            <w:tcW w:w="10060" w:type="dxa"/>
            <w:shd w:val="clear" w:color="auto" w:fill="D9D9D9" w:themeFill="background1" w:themeFillShade="D9"/>
          </w:tcPr>
          <w:p w14:paraId="75FD0D6B" w14:textId="77777777" w:rsidR="007B676D" w:rsidRPr="00CD02D9" w:rsidRDefault="00000000" w:rsidP="00CD02D9">
            <w:pPr>
              <w:pStyle w:val="Nagwek2"/>
              <w:widowControl w:val="0"/>
              <w:tabs>
                <w:tab w:val="left" w:pos="0"/>
              </w:tabs>
              <w:spacing w:before="120" w:line="240" w:lineRule="auto"/>
              <w:rPr>
                <w:rFonts w:asciiTheme="majorHAnsi" w:hAnsiTheme="majorHAnsi" w:cstheme="majorHAnsi"/>
                <w:b/>
                <w:bCs/>
                <w:sz w:val="28"/>
                <w:szCs w:val="28"/>
              </w:rPr>
            </w:pPr>
            <w:bookmarkStart w:id="14" w:name="_Toc125716509"/>
            <w:r w:rsidRPr="00CD02D9">
              <w:rPr>
                <w:rFonts w:asciiTheme="majorHAnsi" w:hAnsiTheme="majorHAnsi" w:cstheme="majorHAnsi"/>
                <w:b/>
                <w:bCs/>
                <w:sz w:val="28"/>
                <w:szCs w:val="28"/>
              </w:rPr>
              <w:t>VII. Warunki udziału w postępowaniu</w:t>
            </w:r>
            <w:bookmarkEnd w:id="14"/>
          </w:p>
        </w:tc>
      </w:tr>
    </w:tbl>
    <w:p w14:paraId="6B545A94" w14:textId="77777777" w:rsidR="007B676D" w:rsidRPr="00CD02D9" w:rsidRDefault="00000000" w:rsidP="00CD02D9">
      <w:pPr>
        <w:numPr>
          <w:ilvl w:val="0"/>
          <w:numId w:val="12"/>
        </w:numPr>
        <w:spacing w:before="240" w:line="360" w:lineRule="auto"/>
        <w:ind w:left="426" w:right="20"/>
        <w:jc w:val="both"/>
      </w:pPr>
      <w:r w:rsidRPr="00CD02D9">
        <w:rPr>
          <w:rFonts w:asciiTheme="majorHAnsi" w:hAnsiTheme="majorHAnsi" w:cstheme="majorHAnsi"/>
          <w:sz w:val="24"/>
          <w:szCs w:val="24"/>
        </w:rPr>
        <w:t xml:space="preserve">O udzielenie zamówienia mogą ubiegać się Wykonawcy, którzy nie podlegają wykluczeniu na zasadach określonych w </w:t>
      </w:r>
      <w:r w:rsidRPr="00CD02D9">
        <w:rPr>
          <w:rFonts w:asciiTheme="majorHAnsi" w:hAnsiTheme="majorHAnsi" w:cstheme="majorHAnsi"/>
          <w:b/>
          <w:bCs/>
          <w:color w:val="000000" w:themeColor="text1"/>
          <w:sz w:val="24"/>
          <w:szCs w:val="24"/>
        </w:rPr>
        <w:t>Rozdziale VIII SWZ</w:t>
      </w:r>
      <w:r w:rsidRPr="00CD02D9">
        <w:rPr>
          <w:rFonts w:asciiTheme="majorHAnsi" w:hAnsiTheme="majorHAnsi" w:cstheme="majorHAnsi"/>
          <w:color w:val="FF0000"/>
          <w:sz w:val="24"/>
          <w:szCs w:val="24"/>
        </w:rPr>
        <w:t xml:space="preserve"> </w:t>
      </w:r>
      <w:r w:rsidRPr="00CD02D9">
        <w:rPr>
          <w:rFonts w:asciiTheme="majorHAnsi" w:hAnsiTheme="majorHAnsi" w:cstheme="majorHAnsi"/>
          <w:sz w:val="24"/>
          <w:szCs w:val="24"/>
        </w:rPr>
        <w:t>oraz spełniają określone przez Zamawiającego warunki</w:t>
      </w:r>
      <w:r w:rsidRPr="00CD02D9">
        <w:rPr>
          <w:rFonts w:asciiTheme="majorHAnsi" w:hAnsiTheme="majorHAnsi" w:cstheme="majorHAnsi"/>
          <w:b/>
          <w:sz w:val="24"/>
          <w:szCs w:val="24"/>
        </w:rPr>
        <w:t xml:space="preserve"> </w:t>
      </w:r>
      <w:r w:rsidRPr="00CD02D9">
        <w:rPr>
          <w:rFonts w:asciiTheme="majorHAnsi" w:hAnsiTheme="majorHAnsi" w:cstheme="majorHAnsi"/>
          <w:sz w:val="24"/>
          <w:szCs w:val="24"/>
        </w:rPr>
        <w:t>udziału w postępowaniu.</w:t>
      </w:r>
    </w:p>
    <w:p w14:paraId="1E23CD03" w14:textId="77777777" w:rsidR="007B676D" w:rsidRPr="00CD02D9" w:rsidRDefault="00000000" w:rsidP="00CD02D9">
      <w:pPr>
        <w:numPr>
          <w:ilvl w:val="0"/>
          <w:numId w:val="12"/>
        </w:numPr>
        <w:spacing w:line="360" w:lineRule="auto"/>
        <w:ind w:left="426" w:right="20"/>
        <w:rPr>
          <w:rFonts w:asciiTheme="majorHAnsi" w:hAnsiTheme="majorHAnsi" w:cstheme="majorHAnsi"/>
          <w:sz w:val="24"/>
          <w:szCs w:val="24"/>
        </w:rPr>
      </w:pPr>
      <w:r w:rsidRPr="00CD02D9">
        <w:rPr>
          <w:rFonts w:asciiTheme="majorHAnsi" w:hAnsiTheme="majorHAnsi" w:cstheme="majorHAnsi"/>
          <w:sz w:val="24"/>
          <w:szCs w:val="24"/>
        </w:rPr>
        <w:t>O udzielenie zamówienia mogą ubiegać się Wykonawcy, którzy spełniają warunki dotyczące:</w:t>
      </w:r>
    </w:p>
    <w:p w14:paraId="5E7CBFA2" w14:textId="77777777" w:rsidR="007B676D" w:rsidRPr="00CD02D9" w:rsidRDefault="00000000" w:rsidP="00CD02D9">
      <w:pPr>
        <w:numPr>
          <w:ilvl w:val="0"/>
          <w:numId w:val="2"/>
        </w:numPr>
        <w:spacing w:line="360" w:lineRule="auto"/>
        <w:ind w:left="851" w:right="20" w:hanging="426"/>
        <w:rPr>
          <w:rFonts w:asciiTheme="majorHAnsi" w:hAnsiTheme="majorHAnsi" w:cstheme="majorHAnsi"/>
          <w:sz w:val="24"/>
          <w:szCs w:val="24"/>
        </w:rPr>
      </w:pPr>
      <w:r w:rsidRPr="00CD02D9">
        <w:rPr>
          <w:rFonts w:asciiTheme="majorHAnsi" w:hAnsiTheme="majorHAnsi" w:cstheme="majorHAnsi"/>
          <w:b/>
          <w:sz w:val="24"/>
          <w:szCs w:val="24"/>
          <w:u w:val="single"/>
        </w:rPr>
        <w:t>zdolności do występowania w obrocie gospodarczym</w:t>
      </w:r>
      <w:r w:rsidRPr="00CD02D9">
        <w:rPr>
          <w:rFonts w:asciiTheme="majorHAnsi" w:hAnsiTheme="majorHAnsi" w:cstheme="majorHAnsi"/>
          <w:b/>
          <w:sz w:val="24"/>
          <w:szCs w:val="24"/>
        </w:rPr>
        <w:t>:</w:t>
      </w:r>
    </w:p>
    <w:p w14:paraId="72D097FE" w14:textId="77777777" w:rsidR="007B676D" w:rsidRPr="00CD02D9" w:rsidRDefault="00000000" w:rsidP="00CD02D9">
      <w:pPr>
        <w:spacing w:line="360" w:lineRule="auto"/>
        <w:ind w:left="851" w:right="20"/>
        <w:rPr>
          <w:rFonts w:asciiTheme="majorHAnsi" w:hAnsiTheme="majorHAnsi" w:cstheme="majorHAnsi"/>
          <w:sz w:val="24"/>
          <w:szCs w:val="24"/>
        </w:rPr>
      </w:pPr>
      <w:bookmarkStart w:id="15" w:name="_Hlk116629466"/>
      <w:r w:rsidRPr="00CD02D9">
        <w:rPr>
          <w:rFonts w:asciiTheme="majorHAnsi" w:hAnsiTheme="majorHAnsi" w:cstheme="majorHAnsi"/>
          <w:sz w:val="24"/>
          <w:szCs w:val="24"/>
        </w:rPr>
        <w:t>Zamawiający nie stawia warunku w powyższym zakresie.</w:t>
      </w:r>
      <w:bookmarkEnd w:id="15"/>
    </w:p>
    <w:p w14:paraId="4763EBED" w14:textId="77777777" w:rsidR="007B676D" w:rsidRPr="00CD02D9" w:rsidRDefault="00000000" w:rsidP="00CD02D9">
      <w:pPr>
        <w:numPr>
          <w:ilvl w:val="0"/>
          <w:numId w:val="2"/>
        </w:numPr>
        <w:spacing w:line="360" w:lineRule="auto"/>
        <w:ind w:left="851" w:right="20" w:hanging="426"/>
        <w:rPr>
          <w:rFonts w:asciiTheme="majorHAnsi" w:hAnsiTheme="majorHAnsi" w:cstheme="majorHAnsi"/>
          <w:sz w:val="24"/>
          <w:szCs w:val="24"/>
        </w:rPr>
      </w:pPr>
      <w:r w:rsidRPr="00CD02D9">
        <w:rPr>
          <w:rFonts w:asciiTheme="majorHAnsi" w:hAnsiTheme="majorHAnsi" w:cstheme="majorHAnsi"/>
          <w:b/>
          <w:sz w:val="24"/>
          <w:szCs w:val="24"/>
          <w:u w:val="single"/>
        </w:rPr>
        <w:t>uprawnień do prowadzenia określonej działalności gospodarczej lub zawodowej</w:t>
      </w:r>
      <w:r w:rsidRPr="00CD02D9">
        <w:rPr>
          <w:rFonts w:asciiTheme="majorHAnsi" w:hAnsiTheme="majorHAnsi" w:cstheme="majorHAnsi"/>
          <w:b/>
          <w:sz w:val="24"/>
          <w:szCs w:val="24"/>
        </w:rPr>
        <w:t xml:space="preserve">, </w:t>
      </w:r>
      <w:r w:rsidRPr="00CD02D9">
        <w:rPr>
          <w:rFonts w:asciiTheme="majorHAnsi" w:hAnsiTheme="majorHAnsi" w:cstheme="majorHAnsi"/>
          <w:bCs/>
          <w:sz w:val="24"/>
          <w:szCs w:val="24"/>
        </w:rPr>
        <w:t xml:space="preserve">o ile wynika to z odrębnych przepisów: </w:t>
      </w:r>
      <w:r w:rsidRPr="00CD02D9">
        <w:rPr>
          <w:rFonts w:asciiTheme="majorHAnsi" w:hAnsiTheme="majorHAnsi" w:cstheme="majorHAnsi"/>
          <w:sz w:val="24"/>
          <w:szCs w:val="24"/>
        </w:rPr>
        <w:t>Zamawiający nie stawia warunku w powyższym zakresie.</w:t>
      </w:r>
    </w:p>
    <w:p w14:paraId="5F5EB84A" w14:textId="77777777" w:rsidR="007B676D" w:rsidRPr="00CD02D9" w:rsidRDefault="00000000" w:rsidP="00CD02D9">
      <w:pPr>
        <w:numPr>
          <w:ilvl w:val="0"/>
          <w:numId w:val="2"/>
        </w:numPr>
        <w:spacing w:line="360" w:lineRule="auto"/>
        <w:ind w:left="851" w:right="20" w:hanging="426"/>
        <w:rPr>
          <w:rFonts w:asciiTheme="majorHAnsi" w:hAnsiTheme="majorHAnsi" w:cstheme="majorHAnsi"/>
          <w:sz w:val="24"/>
          <w:szCs w:val="24"/>
        </w:rPr>
      </w:pPr>
      <w:r w:rsidRPr="00CD02D9">
        <w:rPr>
          <w:rFonts w:asciiTheme="majorHAnsi" w:hAnsiTheme="majorHAnsi" w:cstheme="majorHAnsi"/>
          <w:b/>
          <w:sz w:val="24"/>
          <w:szCs w:val="24"/>
          <w:u w:val="single"/>
        </w:rPr>
        <w:t>sytuacji ekonomicznej lub finansowej</w:t>
      </w:r>
      <w:r w:rsidRPr="00CD02D9">
        <w:rPr>
          <w:rFonts w:asciiTheme="majorHAnsi" w:hAnsiTheme="majorHAnsi" w:cstheme="majorHAnsi"/>
          <w:b/>
          <w:sz w:val="24"/>
          <w:szCs w:val="24"/>
        </w:rPr>
        <w:t>:</w:t>
      </w:r>
    </w:p>
    <w:p w14:paraId="4FD0DCE0" w14:textId="77777777" w:rsidR="007B676D" w:rsidRPr="00CD02D9" w:rsidRDefault="00000000" w:rsidP="00CD02D9">
      <w:pPr>
        <w:spacing w:line="360" w:lineRule="auto"/>
        <w:ind w:left="851" w:right="20"/>
        <w:rPr>
          <w:rFonts w:asciiTheme="majorHAnsi" w:hAnsiTheme="majorHAnsi" w:cstheme="majorHAnsi"/>
          <w:sz w:val="20"/>
          <w:szCs w:val="20"/>
        </w:rPr>
      </w:pPr>
      <w:r w:rsidRPr="00CD02D9">
        <w:rPr>
          <w:rFonts w:asciiTheme="majorHAnsi" w:hAnsiTheme="majorHAnsi" w:cstheme="majorHAnsi"/>
          <w:sz w:val="24"/>
          <w:szCs w:val="24"/>
        </w:rPr>
        <w:t>Zamawiający nie stawia warunku w powyższym zakresie.</w:t>
      </w:r>
    </w:p>
    <w:p w14:paraId="1AB67018" w14:textId="77777777" w:rsidR="007B676D" w:rsidRPr="00CD02D9" w:rsidRDefault="00000000" w:rsidP="00CD02D9">
      <w:pPr>
        <w:numPr>
          <w:ilvl w:val="0"/>
          <w:numId w:val="2"/>
        </w:numPr>
        <w:spacing w:line="360" w:lineRule="auto"/>
        <w:ind w:left="851" w:right="20" w:hanging="426"/>
        <w:rPr>
          <w:rFonts w:asciiTheme="majorHAnsi" w:hAnsiTheme="majorHAnsi" w:cstheme="majorHAnsi"/>
          <w:sz w:val="24"/>
          <w:szCs w:val="24"/>
        </w:rPr>
      </w:pPr>
      <w:r w:rsidRPr="00CD02D9">
        <w:rPr>
          <w:rFonts w:asciiTheme="majorHAnsi" w:hAnsiTheme="majorHAnsi" w:cstheme="majorHAnsi"/>
          <w:b/>
          <w:sz w:val="24"/>
          <w:szCs w:val="24"/>
          <w:u w:val="single"/>
        </w:rPr>
        <w:t>zdolności technicznej lub zawodowej</w:t>
      </w:r>
      <w:r w:rsidRPr="00CD02D9">
        <w:rPr>
          <w:rFonts w:asciiTheme="majorHAnsi" w:hAnsiTheme="majorHAnsi" w:cstheme="majorHAnsi"/>
          <w:b/>
          <w:sz w:val="24"/>
          <w:szCs w:val="24"/>
        </w:rPr>
        <w:t>:</w:t>
      </w:r>
    </w:p>
    <w:p w14:paraId="63F6FFB7" w14:textId="77777777" w:rsidR="007B676D" w:rsidRPr="00CD02D9" w:rsidRDefault="00000000" w:rsidP="00CD02D9">
      <w:pPr>
        <w:spacing w:line="360" w:lineRule="auto"/>
        <w:ind w:left="851" w:right="20"/>
        <w:rPr>
          <w:rFonts w:asciiTheme="majorHAnsi" w:hAnsiTheme="majorHAnsi" w:cstheme="majorHAnsi"/>
          <w:sz w:val="24"/>
          <w:szCs w:val="24"/>
        </w:rPr>
      </w:pPr>
      <w:bookmarkStart w:id="16" w:name="_Hlk69201259"/>
      <w:bookmarkEnd w:id="16"/>
      <w:r w:rsidRPr="00CD02D9">
        <w:rPr>
          <w:rFonts w:asciiTheme="majorHAnsi" w:hAnsiTheme="majorHAnsi" w:cstheme="majorHAnsi"/>
          <w:sz w:val="24"/>
          <w:szCs w:val="24"/>
        </w:rPr>
        <w:lastRenderedPageBreak/>
        <w:t>Wykonawca spełni warunek, jeżeli wykaże, że:</w:t>
      </w:r>
    </w:p>
    <w:p w14:paraId="15BCF5C3" w14:textId="4A6DB2A8" w:rsidR="007B676D" w:rsidRPr="00607DFF" w:rsidRDefault="00000000" w:rsidP="00095ED2">
      <w:pPr>
        <w:pStyle w:val="Akapitzlist"/>
        <w:spacing w:line="360" w:lineRule="auto"/>
        <w:ind w:left="884" w:right="20"/>
        <w:jc w:val="both"/>
        <w:rPr>
          <w:color w:val="FF0000"/>
        </w:rPr>
      </w:pPr>
      <w:r w:rsidRPr="00CD02D9">
        <w:rPr>
          <w:rFonts w:asciiTheme="majorHAnsi" w:hAnsiTheme="majorHAnsi" w:cstheme="majorHAnsi"/>
          <w:color w:val="000000" w:themeColor="text1"/>
          <w:sz w:val="24"/>
          <w:szCs w:val="24"/>
          <w:shd w:val="clear" w:color="auto" w:fill="D9D9D9"/>
        </w:rPr>
        <w:t xml:space="preserve">w okresie ostatnich </w:t>
      </w:r>
      <w:r w:rsidRPr="00CD02D9">
        <w:rPr>
          <w:rFonts w:asciiTheme="majorHAnsi" w:hAnsiTheme="majorHAnsi" w:cstheme="majorHAnsi"/>
          <w:b/>
          <w:bCs/>
          <w:color w:val="000000" w:themeColor="text1"/>
          <w:sz w:val="24"/>
          <w:szCs w:val="24"/>
          <w:shd w:val="clear" w:color="auto" w:fill="D9D9D9"/>
        </w:rPr>
        <w:t>5 lat</w:t>
      </w:r>
      <w:r w:rsidRPr="00CD02D9">
        <w:rPr>
          <w:rFonts w:asciiTheme="majorHAnsi" w:hAnsiTheme="majorHAnsi" w:cstheme="majorHAnsi"/>
          <w:color w:val="000000" w:themeColor="text1"/>
          <w:sz w:val="24"/>
          <w:szCs w:val="24"/>
          <w:shd w:val="clear" w:color="auto" w:fill="D9D9D9"/>
        </w:rPr>
        <w:t xml:space="preserve"> przed upływem terminu składania ofert, a jeżeli okres prowadzenia działalności jest krótszy - w tym okresie, wykonał należycie co najmniej </w:t>
      </w:r>
      <w:r w:rsidRPr="00CD02D9">
        <w:rPr>
          <w:rFonts w:asciiTheme="majorHAnsi" w:hAnsiTheme="majorHAnsi" w:cstheme="majorHAnsi"/>
          <w:b/>
          <w:bCs/>
          <w:color w:val="000000" w:themeColor="text1"/>
          <w:sz w:val="24"/>
          <w:szCs w:val="24"/>
          <w:shd w:val="clear" w:color="auto" w:fill="D9D9D9"/>
        </w:rPr>
        <w:t>2 roboty budowlane</w:t>
      </w:r>
      <w:r w:rsidRPr="00CD02D9">
        <w:rPr>
          <w:rFonts w:asciiTheme="majorHAnsi" w:hAnsiTheme="majorHAnsi" w:cstheme="majorHAnsi"/>
          <w:color w:val="000000" w:themeColor="text1"/>
          <w:sz w:val="24"/>
          <w:szCs w:val="24"/>
          <w:shd w:val="clear" w:color="auto" w:fill="D9D9D9"/>
        </w:rPr>
        <w:t xml:space="preserve"> polegające na </w:t>
      </w:r>
      <w:r w:rsidRPr="00CD02D9">
        <w:rPr>
          <w:rFonts w:asciiTheme="majorHAnsi" w:hAnsiTheme="majorHAnsi" w:cstheme="majorHAnsi"/>
          <w:b/>
          <w:bCs/>
          <w:color w:val="000000" w:themeColor="text1"/>
          <w:sz w:val="24"/>
          <w:szCs w:val="24"/>
          <w:shd w:val="clear" w:color="auto" w:fill="D9D9D9"/>
        </w:rPr>
        <w:t xml:space="preserve">budowie </w:t>
      </w:r>
      <w:r w:rsidRPr="00CD02D9">
        <w:rPr>
          <w:rFonts w:asciiTheme="majorHAnsi" w:hAnsiTheme="majorHAnsi" w:cstheme="majorHAnsi"/>
          <w:color w:val="000000" w:themeColor="text1"/>
          <w:sz w:val="24"/>
          <w:szCs w:val="24"/>
          <w:shd w:val="clear" w:color="auto" w:fill="D9D9D9"/>
        </w:rPr>
        <w:t xml:space="preserve">lub </w:t>
      </w:r>
      <w:r w:rsidRPr="00CD02D9">
        <w:rPr>
          <w:rFonts w:asciiTheme="majorHAnsi" w:hAnsiTheme="majorHAnsi" w:cstheme="majorHAnsi"/>
          <w:b/>
          <w:bCs/>
          <w:color w:val="000000" w:themeColor="text1"/>
          <w:sz w:val="24"/>
          <w:szCs w:val="24"/>
          <w:shd w:val="clear" w:color="auto" w:fill="D9D9D9"/>
        </w:rPr>
        <w:t xml:space="preserve">przebudowie </w:t>
      </w:r>
      <w:r w:rsidRPr="00CD02D9">
        <w:rPr>
          <w:rFonts w:asciiTheme="majorHAnsi" w:hAnsiTheme="majorHAnsi" w:cstheme="majorHAnsi"/>
          <w:color w:val="000000" w:themeColor="text1"/>
          <w:sz w:val="24"/>
          <w:szCs w:val="24"/>
          <w:shd w:val="clear" w:color="auto" w:fill="D9D9D9"/>
        </w:rPr>
        <w:t>lub</w:t>
      </w:r>
      <w:r w:rsidRPr="00CD02D9">
        <w:rPr>
          <w:rFonts w:asciiTheme="majorHAnsi" w:hAnsiTheme="majorHAnsi" w:cstheme="majorHAnsi"/>
          <w:b/>
          <w:bCs/>
          <w:color w:val="000000" w:themeColor="text1"/>
          <w:sz w:val="24"/>
          <w:szCs w:val="24"/>
          <w:shd w:val="clear" w:color="auto" w:fill="D9D9D9"/>
        </w:rPr>
        <w:t xml:space="preserve"> remoncie drogi </w:t>
      </w:r>
      <w:r w:rsidRPr="00CD02D9">
        <w:rPr>
          <w:rFonts w:asciiTheme="majorHAnsi" w:hAnsiTheme="majorHAnsi" w:cstheme="majorHAnsi"/>
          <w:color w:val="000000" w:themeColor="text1"/>
          <w:sz w:val="24"/>
          <w:szCs w:val="24"/>
          <w:shd w:val="clear" w:color="auto" w:fill="D9D9D9"/>
        </w:rPr>
        <w:t xml:space="preserve">o wartości minimum </w:t>
      </w:r>
      <w:r w:rsidRPr="00CD02D9">
        <w:rPr>
          <w:rFonts w:asciiTheme="majorHAnsi" w:hAnsiTheme="majorHAnsi" w:cstheme="majorHAnsi"/>
          <w:color w:val="000000" w:themeColor="text1"/>
          <w:sz w:val="24"/>
          <w:szCs w:val="24"/>
          <w:shd w:val="clear" w:color="auto" w:fill="D9D9D9"/>
        </w:rPr>
        <w:br/>
      </w:r>
      <w:r w:rsidR="00095ED2">
        <w:rPr>
          <w:rFonts w:asciiTheme="majorHAnsi" w:hAnsiTheme="majorHAnsi" w:cstheme="majorHAnsi"/>
          <w:b/>
          <w:bCs/>
          <w:color w:val="000000" w:themeColor="text1"/>
          <w:sz w:val="24"/>
          <w:szCs w:val="24"/>
          <w:shd w:val="clear" w:color="auto" w:fill="D9D9D9"/>
        </w:rPr>
        <w:t xml:space="preserve">500.000,00 </w:t>
      </w:r>
      <w:r w:rsidRPr="00CD02D9">
        <w:rPr>
          <w:rFonts w:asciiTheme="majorHAnsi" w:hAnsiTheme="majorHAnsi" w:cstheme="majorHAnsi"/>
          <w:b/>
          <w:bCs/>
          <w:color w:val="000000" w:themeColor="text1"/>
          <w:sz w:val="24"/>
          <w:szCs w:val="24"/>
          <w:shd w:val="clear" w:color="auto" w:fill="D9D9D9"/>
        </w:rPr>
        <w:t xml:space="preserve"> zł brutto - każda z nich</w:t>
      </w:r>
    </w:p>
    <w:p w14:paraId="0D2CEAFF" w14:textId="77777777" w:rsidR="007B676D" w:rsidRPr="00CD02D9" w:rsidRDefault="00000000" w:rsidP="00CD02D9">
      <w:pPr>
        <w:pStyle w:val="Akapitzlist"/>
        <w:spacing w:line="360" w:lineRule="auto"/>
        <w:ind w:left="884" w:right="20"/>
        <w:jc w:val="both"/>
      </w:pPr>
      <w:bookmarkStart w:id="17" w:name="_Hlk692012591"/>
      <w:bookmarkStart w:id="18" w:name="_Hlk107913134"/>
      <w:bookmarkEnd w:id="17"/>
      <w:r w:rsidRPr="00CD02D9">
        <w:rPr>
          <w:rFonts w:asciiTheme="majorHAnsi" w:hAnsiTheme="majorHAnsi" w:cstheme="majorHAnsi"/>
          <w:color w:val="000000" w:themeColor="text1"/>
          <w:sz w:val="24"/>
          <w:szCs w:val="24"/>
        </w:rPr>
        <w:t>Zamawiający zastrzega, iż przez jedną robotę rozumie jedną wykonaną robotę budowlaną</w:t>
      </w:r>
      <w:r w:rsidRPr="00CD02D9">
        <w:rPr>
          <w:rFonts w:asciiTheme="majorHAnsi" w:hAnsiTheme="majorHAnsi" w:cstheme="majorHAnsi"/>
          <w:color w:val="000000" w:themeColor="text1"/>
          <w:sz w:val="24"/>
          <w:szCs w:val="24"/>
        </w:rPr>
        <w:br/>
        <w:t xml:space="preserve">w ramach jednej umowy/kontraktu/zlecenia. Do wykazu robót (załącznik nr 4 do SWZ) należy załączyć </w:t>
      </w:r>
      <w:r w:rsidRPr="00CD02D9">
        <w:rPr>
          <w:rFonts w:asciiTheme="majorHAnsi" w:hAnsiTheme="majorHAnsi" w:cstheme="majorHAnsi"/>
          <w:b/>
          <w:bCs/>
          <w:color w:val="000000" w:themeColor="text1"/>
          <w:sz w:val="24"/>
          <w:szCs w:val="24"/>
        </w:rPr>
        <w:t>dokumenty potwierdzające</w:t>
      </w:r>
      <w:r w:rsidRPr="00CD02D9">
        <w:rPr>
          <w:rFonts w:asciiTheme="majorHAnsi" w:hAnsiTheme="majorHAnsi" w:cstheme="majorHAnsi"/>
          <w:color w:val="000000" w:themeColor="text1"/>
          <w:sz w:val="24"/>
          <w:szCs w:val="24"/>
        </w:rPr>
        <w:t>, że roboty zostały wykonane należycie.</w:t>
      </w:r>
      <w:bookmarkEnd w:id="18"/>
    </w:p>
    <w:p w14:paraId="0F3FF21C" w14:textId="77777777" w:rsidR="007B676D" w:rsidRPr="00CD02D9" w:rsidRDefault="00000000" w:rsidP="00CD02D9">
      <w:pPr>
        <w:pStyle w:val="Akapitzlist"/>
        <w:spacing w:line="360" w:lineRule="auto"/>
        <w:ind w:left="142" w:right="20"/>
        <w:rPr>
          <w:rFonts w:asciiTheme="majorHAnsi" w:hAnsiTheme="majorHAnsi" w:cstheme="majorHAnsi"/>
          <w:sz w:val="24"/>
          <w:szCs w:val="24"/>
        </w:rPr>
      </w:pPr>
      <w:r w:rsidRPr="00CD02D9">
        <w:rPr>
          <w:rFonts w:asciiTheme="majorHAnsi" w:hAnsiTheme="majorHAnsi" w:cstheme="majorHAnsi"/>
          <w:sz w:val="24"/>
          <w:szCs w:val="24"/>
        </w:rPr>
        <w:t>Uwagi:</w:t>
      </w:r>
    </w:p>
    <w:p w14:paraId="2337DBDD" w14:textId="2E733D6B" w:rsidR="007B676D" w:rsidRPr="00CD02D9" w:rsidRDefault="00000000" w:rsidP="00A27B05">
      <w:pPr>
        <w:pStyle w:val="Akapitzlist"/>
        <w:spacing w:line="360" w:lineRule="auto"/>
        <w:ind w:left="284" w:right="20"/>
        <w:jc w:val="both"/>
        <w:rPr>
          <w:rFonts w:asciiTheme="majorHAnsi" w:hAnsiTheme="majorHAnsi" w:cstheme="majorHAnsi"/>
          <w:sz w:val="24"/>
          <w:szCs w:val="24"/>
        </w:rPr>
      </w:pPr>
      <w:r w:rsidRPr="00CD02D9">
        <w:rPr>
          <w:rFonts w:asciiTheme="majorHAnsi" w:hAnsiTheme="majorHAnsi" w:cstheme="majorHAnsi"/>
          <w:sz w:val="24"/>
          <w:szCs w:val="24"/>
        </w:rPr>
        <w:t>1) Pod pojęciami „budowa”, „przebudowa”, „remont” rozumie się pojęcia zdefiniowane</w:t>
      </w:r>
      <w:r w:rsidR="00A27B05">
        <w:rPr>
          <w:rFonts w:asciiTheme="majorHAnsi" w:hAnsiTheme="majorHAnsi" w:cstheme="majorHAnsi"/>
          <w:sz w:val="24"/>
          <w:szCs w:val="24"/>
        </w:rPr>
        <w:t xml:space="preserve"> </w:t>
      </w:r>
      <w:r w:rsidRPr="00CD02D9">
        <w:rPr>
          <w:rFonts w:asciiTheme="majorHAnsi" w:hAnsiTheme="majorHAnsi" w:cstheme="majorHAnsi"/>
          <w:sz w:val="24"/>
          <w:szCs w:val="24"/>
        </w:rPr>
        <w:t>odpowiednio w art</w:t>
      </w:r>
      <w:r w:rsidRPr="00CD02D9">
        <w:rPr>
          <w:rFonts w:asciiTheme="majorHAnsi" w:hAnsiTheme="majorHAnsi" w:cstheme="majorHAnsi"/>
          <w:color w:val="000000" w:themeColor="text1"/>
          <w:sz w:val="24"/>
          <w:szCs w:val="24"/>
        </w:rPr>
        <w:t xml:space="preserve">. 3 pkt. 6, 7a i 8 ustawy </w:t>
      </w:r>
      <w:r w:rsidRPr="00CD02D9">
        <w:rPr>
          <w:rFonts w:asciiTheme="majorHAnsi" w:hAnsiTheme="majorHAnsi" w:cstheme="majorHAnsi"/>
          <w:sz w:val="24"/>
          <w:szCs w:val="24"/>
        </w:rPr>
        <w:t>z dnia 7 lipca 1994 r. Prawo budowlane (</w:t>
      </w:r>
      <w:proofErr w:type="spellStart"/>
      <w:r w:rsidRPr="00CD02D9">
        <w:rPr>
          <w:rFonts w:asciiTheme="majorHAnsi" w:hAnsiTheme="majorHAnsi" w:cstheme="majorHAnsi"/>
          <w:sz w:val="24"/>
          <w:szCs w:val="24"/>
        </w:rPr>
        <w:t>t.j</w:t>
      </w:r>
      <w:proofErr w:type="spellEnd"/>
      <w:r w:rsidRPr="00CD02D9">
        <w:rPr>
          <w:rFonts w:asciiTheme="majorHAnsi" w:hAnsiTheme="majorHAnsi" w:cstheme="majorHAnsi"/>
          <w:sz w:val="24"/>
          <w:szCs w:val="24"/>
        </w:rPr>
        <w:t>. Dz. U. z 2023 r., poz.682 ze zm.).</w:t>
      </w:r>
    </w:p>
    <w:p w14:paraId="30FA6FE6" w14:textId="4C538962" w:rsidR="007B676D" w:rsidRPr="00CD02D9" w:rsidRDefault="00000000" w:rsidP="00CD02D9">
      <w:pPr>
        <w:pStyle w:val="Akapitzlist"/>
        <w:spacing w:line="360" w:lineRule="auto"/>
        <w:ind w:left="284" w:right="20"/>
        <w:jc w:val="both"/>
      </w:pPr>
      <w:r w:rsidRPr="00CD02D9">
        <w:rPr>
          <w:rFonts w:asciiTheme="majorHAnsi" w:hAnsiTheme="majorHAnsi" w:cstheme="majorHAnsi"/>
          <w:sz w:val="24"/>
          <w:szCs w:val="24"/>
        </w:rPr>
        <w:t xml:space="preserve">2)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w:t>
      </w:r>
      <w:r w:rsidRPr="00CD02D9">
        <w:rPr>
          <w:rFonts w:asciiTheme="majorHAnsi" w:hAnsiTheme="majorHAnsi" w:cstheme="majorHAnsi"/>
          <w:sz w:val="24"/>
          <w:szCs w:val="24"/>
          <w:u w:val="single"/>
        </w:rPr>
        <w:t>nie wykonywał wykazywanego zakresu prac</w:t>
      </w:r>
      <w:r w:rsidRPr="00CD02D9">
        <w:rPr>
          <w:rFonts w:asciiTheme="majorHAnsi" w:hAnsiTheme="majorHAnsi" w:cstheme="majorHAnsi"/>
          <w:sz w:val="24"/>
          <w:szCs w:val="24"/>
        </w:rPr>
        <w:t xml:space="preserve">. Zamawiający zastrzega możliwość zwrócenia się do wykonawcy o wyjaśnienia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w zakresie faktycznie konkretnie wykonywanego zakresu prac oraz przedstawienia stosownych dowodów np. umowy konsorcjum, z której wynika zakres obowiązków czy wystawionych przez wykonawcę faktur.</w:t>
      </w:r>
    </w:p>
    <w:p w14:paraId="12A39064" w14:textId="77777777" w:rsidR="007B676D" w:rsidRPr="00CD02D9" w:rsidRDefault="00000000" w:rsidP="00CD02D9">
      <w:pPr>
        <w:pStyle w:val="Akapitzlist"/>
        <w:spacing w:line="360" w:lineRule="auto"/>
        <w:ind w:left="284" w:right="20"/>
        <w:jc w:val="both"/>
      </w:pPr>
      <w:r w:rsidRPr="00CD02D9">
        <w:rPr>
          <w:rFonts w:asciiTheme="majorHAnsi" w:hAnsiTheme="majorHAnsi" w:cstheme="majorHAnsi"/>
          <w:sz w:val="24"/>
          <w:szCs w:val="24"/>
        </w:rPr>
        <w:t>3) Zamawiający uzna za spełniony warunek SWZ również w przypadku, gdy doświadczenie wykazane przez Wykonawcę obejmuje szerszy zakres robót budowlanych od wymaganych przez Zamawiającego.</w:t>
      </w:r>
    </w:p>
    <w:p w14:paraId="27E70AE5" w14:textId="4AF96997" w:rsidR="007B676D" w:rsidRPr="00CD02D9" w:rsidRDefault="00000000" w:rsidP="00CD02D9">
      <w:pPr>
        <w:pStyle w:val="Akapitzlist"/>
        <w:spacing w:line="360" w:lineRule="auto"/>
        <w:ind w:left="284" w:right="20"/>
        <w:jc w:val="both"/>
      </w:pPr>
      <w:r w:rsidRPr="00CD02D9">
        <w:rPr>
          <w:rFonts w:asciiTheme="majorHAnsi" w:hAnsiTheme="majorHAnsi" w:cstheme="majorHAnsi"/>
          <w:sz w:val="24"/>
          <w:szCs w:val="24"/>
        </w:rPr>
        <w:t>4)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6599C05E" w14:textId="77777777" w:rsidR="007B676D" w:rsidRPr="00CD02D9" w:rsidRDefault="007B676D" w:rsidP="00CD02D9">
      <w:pPr>
        <w:pStyle w:val="Akapitzlist"/>
        <w:spacing w:line="360" w:lineRule="auto"/>
        <w:ind w:left="884" w:right="20"/>
        <w:rPr>
          <w:rFonts w:asciiTheme="majorHAnsi" w:hAnsiTheme="majorHAnsi" w:cstheme="majorHAnsi"/>
          <w:sz w:val="20"/>
          <w:szCs w:val="20"/>
        </w:rPr>
      </w:pPr>
    </w:p>
    <w:p w14:paraId="5675B36F" w14:textId="77777777" w:rsidR="007B676D" w:rsidRPr="00CD02D9" w:rsidRDefault="00000000">
      <w:pPr>
        <w:pStyle w:val="Akapitzlist"/>
        <w:numPr>
          <w:ilvl w:val="1"/>
          <w:numId w:val="64"/>
        </w:numPr>
        <w:spacing w:line="360" w:lineRule="auto"/>
        <w:ind w:right="20"/>
        <w:jc w:val="both"/>
      </w:pPr>
      <w:r w:rsidRPr="00CD02D9">
        <w:rPr>
          <w:rFonts w:asciiTheme="majorHAnsi" w:hAnsiTheme="majorHAnsi" w:cstheme="majorHAnsi"/>
          <w:b/>
          <w:bCs/>
          <w:sz w:val="24"/>
          <w:szCs w:val="24"/>
        </w:rPr>
        <w:lastRenderedPageBreak/>
        <w:t>dysponuje lub będzie dysponował</w:t>
      </w:r>
      <w:r w:rsidRPr="00CD02D9">
        <w:rPr>
          <w:rFonts w:asciiTheme="majorHAnsi" w:hAnsiTheme="majorHAnsi" w:cstheme="majorHAnsi"/>
          <w:sz w:val="24"/>
          <w:szCs w:val="24"/>
        </w:rPr>
        <w:t xml:space="preserve"> podczas realizacji zamówienia i skieruje do jego realizacji co najmniej następujące osoby spełniające poniższe wymagania:</w:t>
      </w:r>
    </w:p>
    <w:p w14:paraId="7C7188A1" w14:textId="77777777" w:rsidR="007B676D" w:rsidRPr="00CD02D9" w:rsidRDefault="00000000" w:rsidP="00CD02D9">
      <w:pPr>
        <w:pStyle w:val="Akapitzlist"/>
        <w:spacing w:line="360" w:lineRule="auto"/>
        <w:ind w:left="567" w:right="20"/>
        <w:jc w:val="both"/>
      </w:pPr>
      <w:r w:rsidRPr="00CD02D9">
        <w:rPr>
          <w:rFonts w:asciiTheme="majorHAnsi" w:hAnsiTheme="majorHAnsi" w:cstheme="majorHAnsi"/>
          <w:color w:val="000000" w:themeColor="text1"/>
          <w:sz w:val="24"/>
          <w:szCs w:val="24"/>
        </w:rPr>
        <w:t>Wykonawca spełni warunek, jeżeli wykaże, że dysponuje lub będzie dysponował:</w:t>
      </w:r>
      <w:bookmarkStart w:id="19" w:name="_Hlk93924640"/>
      <w:bookmarkStart w:id="20" w:name="_Hlk93924442"/>
      <w:bookmarkEnd w:id="19"/>
      <w:bookmarkEnd w:id="20"/>
    </w:p>
    <w:p w14:paraId="2A938A7E" w14:textId="77777777" w:rsidR="007B676D" w:rsidRPr="00CD02D9" w:rsidRDefault="00000000">
      <w:pPr>
        <w:pStyle w:val="Akapitzlist"/>
        <w:numPr>
          <w:ilvl w:val="0"/>
          <w:numId w:val="55"/>
        </w:numPr>
        <w:spacing w:line="360" w:lineRule="auto"/>
        <w:ind w:left="993" w:right="20"/>
        <w:rPr>
          <w:rFonts w:asciiTheme="majorHAnsi" w:hAnsiTheme="majorHAnsi" w:cstheme="majorHAnsi"/>
          <w:strike/>
          <w:color w:val="FF0000"/>
          <w:sz w:val="24"/>
          <w:szCs w:val="24"/>
        </w:rPr>
      </w:pPr>
      <w:r w:rsidRPr="00CD02D9">
        <w:rPr>
          <w:rFonts w:asciiTheme="majorHAnsi" w:hAnsiTheme="majorHAnsi" w:cstheme="majorHAnsi"/>
          <w:color w:val="000000" w:themeColor="text1"/>
          <w:sz w:val="24"/>
          <w:szCs w:val="24"/>
        </w:rPr>
        <w:t xml:space="preserve">osobą posiadającą uprawnienia budowlane </w:t>
      </w:r>
      <w:r w:rsidRPr="00CD02D9">
        <w:rPr>
          <w:rFonts w:asciiTheme="majorHAnsi" w:hAnsiTheme="majorHAnsi" w:cstheme="majorHAnsi"/>
          <w:b/>
          <w:bCs/>
          <w:color w:val="000000" w:themeColor="text1"/>
          <w:sz w:val="24"/>
          <w:szCs w:val="24"/>
        </w:rPr>
        <w:t xml:space="preserve">do </w:t>
      </w:r>
      <w:r w:rsidRPr="00CD02D9">
        <w:rPr>
          <w:rFonts w:asciiTheme="majorHAnsi" w:hAnsiTheme="majorHAnsi" w:cstheme="majorHAnsi"/>
          <w:b/>
          <w:bCs/>
          <w:color w:val="000000" w:themeColor="text1"/>
          <w:sz w:val="24"/>
          <w:szCs w:val="24"/>
          <w:u w:val="single"/>
        </w:rPr>
        <w:t>kierowania robotami budowlanymi</w:t>
      </w:r>
      <w:r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br/>
      </w:r>
      <w:r w:rsidRPr="00CD02D9">
        <w:rPr>
          <w:rFonts w:asciiTheme="majorHAnsi" w:hAnsiTheme="majorHAnsi" w:cstheme="majorHAnsi"/>
          <w:b/>
          <w:bCs/>
          <w:color w:val="000000" w:themeColor="text1"/>
          <w:sz w:val="24"/>
          <w:szCs w:val="24"/>
        </w:rPr>
        <w:t>w specjalności drogowej bez ograniczeń.</w:t>
      </w:r>
    </w:p>
    <w:p w14:paraId="7934BCF1" w14:textId="77777777" w:rsidR="007B676D" w:rsidRPr="00CD02D9" w:rsidRDefault="00000000" w:rsidP="00CD02D9">
      <w:pPr>
        <w:pStyle w:val="Akapitzlist"/>
        <w:spacing w:line="360" w:lineRule="auto"/>
        <w:ind w:left="284" w:right="20"/>
        <w:rPr>
          <w:rFonts w:asciiTheme="majorHAnsi" w:hAnsiTheme="majorHAnsi" w:cstheme="majorHAnsi"/>
          <w:color w:val="000000" w:themeColor="text1"/>
          <w:sz w:val="24"/>
          <w:szCs w:val="24"/>
          <w:u w:val="single"/>
        </w:rPr>
      </w:pPr>
      <w:r w:rsidRPr="00CD02D9">
        <w:rPr>
          <w:rFonts w:asciiTheme="majorHAnsi" w:hAnsiTheme="majorHAnsi" w:cstheme="majorHAnsi"/>
          <w:color w:val="000000" w:themeColor="text1"/>
          <w:sz w:val="24"/>
          <w:szCs w:val="24"/>
          <w:u w:val="single"/>
        </w:rPr>
        <w:t>Uwagi:</w:t>
      </w:r>
    </w:p>
    <w:p w14:paraId="77415A17" w14:textId="17732662" w:rsidR="007B676D" w:rsidRPr="00CD02D9" w:rsidRDefault="00000000" w:rsidP="00CD02D9">
      <w:pPr>
        <w:pStyle w:val="Akapitzlist"/>
        <w:spacing w:line="360" w:lineRule="auto"/>
        <w:ind w:left="284" w:right="20"/>
        <w:jc w:val="both"/>
      </w:pPr>
      <w:r w:rsidRPr="00CD02D9">
        <w:rPr>
          <w:rFonts w:asciiTheme="majorHAnsi" w:hAnsiTheme="majorHAnsi" w:cstheme="majorHAnsi"/>
          <w:color w:val="000000" w:themeColor="text1"/>
          <w:sz w:val="24"/>
          <w:szCs w:val="24"/>
        </w:rPr>
        <w:t xml:space="preserve">1) Uprawnienia zgodnie z ustawą z dnia 7 lipca 1994 r. Prawo budowlane, zgodnie </w:t>
      </w:r>
      <w:r w:rsidR="00ED65CB"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color w:val="000000" w:themeColor="text1"/>
          <w:sz w:val="24"/>
          <w:szCs w:val="24"/>
        </w:rPr>
        <w:t>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 z zastrzeżeniem art. 12a oraz innych przepisów ustawy Prawo budowlane oraz ustawy z dnia 22 grudnia 2015 r. o zasadach uznania kwalifikacji zawodowych nabytych w państwach członkowskich Unii Europejskiej (</w:t>
      </w:r>
      <w:proofErr w:type="spellStart"/>
      <w:r w:rsidRPr="00CD02D9">
        <w:rPr>
          <w:rFonts w:asciiTheme="majorHAnsi" w:hAnsiTheme="majorHAnsi" w:cstheme="majorHAnsi"/>
          <w:color w:val="000000" w:themeColor="text1"/>
          <w:sz w:val="24"/>
          <w:szCs w:val="24"/>
        </w:rPr>
        <w:t>t.j</w:t>
      </w:r>
      <w:proofErr w:type="spellEnd"/>
      <w:r w:rsidRPr="00CD02D9">
        <w:rPr>
          <w:rFonts w:asciiTheme="majorHAnsi" w:hAnsiTheme="majorHAnsi" w:cstheme="majorHAnsi"/>
          <w:color w:val="000000" w:themeColor="text1"/>
          <w:sz w:val="24"/>
          <w:szCs w:val="24"/>
        </w:rPr>
        <w:t>. Dz. U. z 2021 r. poz. 1646 ze zm.)</w:t>
      </w:r>
    </w:p>
    <w:p w14:paraId="212A1DF7" w14:textId="77777777" w:rsidR="007B676D" w:rsidRPr="00CD02D9" w:rsidRDefault="00000000" w:rsidP="00CD02D9">
      <w:pPr>
        <w:pStyle w:val="Akapitzlist"/>
        <w:spacing w:line="360" w:lineRule="auto"/>
        <w:ind w:left="284" w:right="20"/>
        <w:jc w:val="both"/>
      </w:pPr>
      <w:r w:rsidRPr="00CD02D9">
        <w:rPr>
          <w:rFonts w:asciiTheme="majorHAnsi" w:hAnsiTheme="majorHAnsi" w:cstheme="majorHAnsi"/>
          <w:color w:val="000000" w:themeColor="text1"/>
          <w:sz w:val="24"/>
          <w:szCs w:val="24"/>
        </w:rPr>
        <w:t xml:space="preserve">2) Osoba ta musi posiadać aktualne </w:t>
      </w:r>
      <w:r w:rsidRPr="00CD02D9">
        <w:rPr>
          <w:rFonts w:asciiTheme="majorHAnsi" w:hAnsiTheme="majorHAnsi" w:cstheme="majorHAnsi"/>
          <w:b/>
          <w:bCs/>
          <w:color w:val="000000" w:themeColor="text1"/>
          <w:sz w:val="24"/>
          <w:szCs w:val="24"/>
        </w:rPr>
        <w:t>zaświadczenie o przynależności do właściwej izby samorządu</w:t>
      </w:r>
      <w:r w:rsidRPr="00CD02D9">
        <w:rPr>
          <w:rFonts w:asciiTheme="majorHAnsi" w:hAnsiTheme="majorHAnsi" w:cstheme="majorHAnsi"/>
          <w:color w:val="000000" w:themeColor="text1"/>
          <w:sz w:val="24"/>
          <w:szCs w:val="24"/>
        </w:rPr>
        <w:t xml:space="preserve"> zawodowego oraz uprawnienia budowlane wymagane zgodnie z ustawą z dnia 7 lipca 1994 r. Prawo budowlane.</w:t>
      </w:r>
    </w:p>
    <w:p w14:paraId="67CC5F13" w14:textId="77777777" w:rsidR="007B676D" w:rsidRPr="00CD02D9" w:rsidRDefault="00000000" w:rsidP="00CD02D9">
      <w:pPr>
        <w:pStyle w:val="Akapitzlist"/>
        <w:spacing w:line="360" w:lineRule="auto"/>
        <w:ind w:left="284" w:right="20"/>
        <w:jc w:val="both"/>
      </w:pPr>
      <w:r w:rsidRPr="00CD02D9">
        <w:rPr>
          <w:rFonts w:asciiTheme="majorHAnsi" w:hAnsiTheme="majorHAnsi" w:cstheme="majorHAnsi"/>
          <w:color w:val="000000" w:themeColor="text1"/>
          <w:sz w:val="24"/>
          <w:szCs w:val="24"/>
        </w:rPr>
        <w:t>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26684DA5" w14:textId="77777777" w:rsidR="007B676D" w:rsidRPr="00CD02D9" w:rsidRDefault="00000000">
      <w:pPr>
        <w:numPr>
          <w:ilvl w:val="0"/>
          <w:numId w:val="64"/>
        </w:numPr>
        <w:spacing w:line="360" w:lineRule="auto"/>
        <w:ind w:left="448"/>
        <w:jc w:val="both"/>
      </w:pPr>
      <w:r w:rsidRPr="00CD02D9">
        <w:rPr>
          <w:rFonts w:asciiTheme="majorHAnsi" w:hAnsiTheme="majorHAnsi" w:cstheme="majorHAnsi"/>
          <w:sz w:val="24"/>
          <w:szCs w:val="24"/>
        </w:rPr>
        <w:t xml:space="preserve">Zamawiający, w stosunku do </w:t>
      </w:r>
      <w:r w:rsidRPr="00CD02D9">
        <w:rPr>
          <w:rFonts w:asciiTheme="majorHAnsi" w:hAnsiTheme="majorHAnsi" w:cstheme="majorHAnsi"/>
          <w:b/>
          <w:bCs/>
          <w:sz w:val="24"/>
          <w:szCs w:val="24"/>
        </w:rPr>
        <w:t>Wykonawców wspólnie ubiegających</w:t>
      </w:r>
      <w:r w:rsidRPr="00CD02D9">
        <w:rPr>
          <w:rFonts w:asciiTheme="majorHAnsi" w:hAnsiTheme="majorHAnsi" w:cstheme="majorHAnsi"/>
          <w:sz w:val="24"/>
          <w:szCs w:val="24"/>
        </w:rPr>
        <w:t xml:space="preserve"> się o udzielenie zamówienia,     w odniesieniu do warunku dotyczącego zdolności technicznej lub zawodowej – dopuszcza łączne spełnianie warunku przez Wykonawców.</w:t>
      </w:r>
    </w:p>
    <w:p w14:paraId="0A778272" w14:textId="77777777" w:rsidR="007B676D" w:rsidRPr="00CD02D9" w:rsidRDefault="00000000">
      <w:pPr>
        <w:numPr>
          <w:ilvl w:val="0"/>
          <w:numId w:val="64"/>
        </w:numPr>
        <w:spacing w:line="360" w:lineRule="auto"/>
        <w:ind w:left="448" w:right="-1"/>
        <w:jc w:val="both"/>
      </w:pPr>
      <w:r w:rsidRPr="00CD02D9">
        <w:rPr>
          <w:rFonts w:asciiTheme="majorHAnsi" w:hAnsiTheme="majorHAnsi" w:cstheme="majorHAnsi"/>
          <w:sz w:val="24"/>
          <w:szCs w:val="24"/>
        </w:rPr>
        <w:t>Wykonawca może w celu potwierdzenia spełnienia warunków udziału w postępowaniu,</w:t>
      </w:r>
      <w:r w:rsidRPr="00CD02D9">
        <w:rPr>
          <w:rFonts w:asciiTheme="majorHAnsi" w:hAnsiTheme="majorHAnsi" w:cstheme="majorHAnsi"/>
          <w:sz w:val="24"/>
          <w:szCs w:val="24"/>
        </w:rPr>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5D3F82D" w14:textId="77777777" w:rsidR="007B676D" w:rsidRPr="00CD02D9" w:rsidRDefault="00000000">
      <w:pPr>
        <w:numPr>
          <w:ilvl w:val="0"/>
          <w:numId w:val="64"/>
        </w:numPr>
        <w:spacing w:line="360" w:lineRule="auto"/>
        <w:ind w:left="448" w:right="-1"/>
        <w:jc w:val="both"/>
      </w:pPr>
      <w:r w:rsidRPr="00CD02D9">
        <w:rPr>
          <w:rFonts w:asciiTheme="majorHAnsi" w:hAnsiTheme="majorHAnsi" w:cstheme="majorHAnsi"/>
          <w:sz w:val="24"/>
          <w:szCs w:val="24"/>
        </w:rPr>
        <w:lastRenderedPageBreak/>
        <w:t>Zamawiający może na każdym etapie postępowania, uznać, że Wykonawca nie posiada wymaganych zdolności, jeżeli posiadanie przez wykonawcę sprzecznych interesów,</w:t>
      </w:r>
      <w:r w:rsidRPr="00CD02D9">
        <w:rPr>
          <w:rFonts w:asciiTheme="majorHAnsi" w:hAnsiTheme="majorHAnsi" w:cstheme="majorHAnsi"/>
          <w:sz w:val="24"/>
          <w:szCs w:val="24"/>
        </w:rPr>
        <w:br/>
        <w:t>w szczególności zaangażowanie zasobów technicznych lub zawodowych wykonawcy w inne przedsięwzięcia gospodarcze wykonawcy może mieć negatywny wpływ na realizację zamówienia.</w:t>
      </w:r>
    </w:p>
    <w:p w14:paraId="4FE4A8FE" w14:textId="77777777" w:rsidR="007B676D" w:rsidRPr="00CD02D9" w:rsidRDefault="00000000">
      <w:pPr>
        <w:numPr>
          <w:ilvl w:val="0"/>
          <w:numId w:val="64"/>
        </w:numPr>
        <w:spacing w:line="360" w:lineRule="auto"/>
        <w:ind w:left="448" w:right="-1"/>
        <w:jc w:val="both"/>
      </w:pPr>
      <w:r w:rsidRPr="00CD02D9">
        <w:rPr>
          <w:rFonts w:asciiTheme="majorHAnsi" w:hAnsiTheme="majorHAnsi" w:cstheme="majorHAnsi"/>
          <w:sz w:val="24"/>
          <w:szCs w:val="24"/>
        </w:rPr>
        <w:t xml:space="preserve">Sposób wykazania </w:t>
      </w:r>
      <w:r w:rsidRPr="00CD02D9">
        <w:rPr>
          <w:rFonts w:asciiTheme="majorHAnsi" w:hAnsiTheme="majorHAnsi" w:cstheme="majorHAnsi"/>
          <w:color w:val="000000" w:themeColor="text1"/>
          <w:sz w:val="24"/>
          <w:szCs w:val="24"/>
        </w:rPr>
        <w:t xml:space="preserve">warunków określony został w Rozdz. IX, pkt 3 </w:t>
      </w:r>
      <w:proofErr w:type="spellStart"/>
      <w:r w:rsidRPr="00CD02D9">
        <w:rPr>
          <w:rFonts w:asciiTheme="majorHAnsi" w:hAnsiTheme="majorHAnsi" w:cstheme="majorHAnsi"/>
          <w:color w:val="000000" w:themeColor="text1"/>
          <w:sz w:val="24"/>
          <w:szCs w:val="24"/>
        </w:rPr>
        <w:t>ppkt</w:t>
      </w:r>
      <w:proofErr w:type="spellEnd"/>
      <w:r w:rsidRPr="00CD02D9">
        <w:rPr>
          <w:rFonts w:asciiTheme="majorHAnsi" w:hAnsiTheme="majorHAnsi" w:cstheme="majorHAnsi"/>
          <w:color w:val="000000" w:themeColor="text1"/>
          <w:sz w:val="24"/>
          <w:szCs w:val="24"/>
        </w:rPr>
        <w:t xml:space="preserve"> 2) i 3) SWZ.</w:t>
      </w:r>
    </w:p>
    <w:p w14:paraId="1233FF87" w14:textId="77777777" w:rsidR="007B676D" w:rsidRPr="00CD02D9" w:rsidRDefault="007B676D" w:rsidP="00CD02D9">
      <w:pPr>
        <w:ind w:left="448" w:right="-18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7B676D" w:rsidRPr="00CD02D9" w14:paraId="4A3C1912" w14:textId="77777777">
        <w:tc>
          <w:tcPr>
            <w:tcW w:w="10060" w:type="dxa"/>
            <w:shd w:val="clear" w:color="auto" w:fill="D9D9D9" w:themeFill="background1" w:themeFillShade="D9"/>
          </w:tcPr>
          <w:p w14:paraId="6FDE9D0E"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21" w:name="_Toc125716510"/>
            <w:r w:rsidRPr="00CD02D9">
              <w:rPr>
                <w:rFonts w:asciiTheme="majorHAnsi" w:hAnsiTheme="majorHAnsi" w:cstheme="majorHAnsi"/>
                <w:b/>
                <w:bCs/>
                <w:sz w:val="28"/>
                <w:szCs w:val="28"/>
              </w:rPr>
              <w:t>VIII. Podstawy wykluczenia z postępowania</w:t>
            </w:r>
            <w:bookmarkEnd w:id="21"/>
          </w:p>
        </w:tc>
      </w:tr>
    </w:tbl>
    <w:p w14:paraId="7E9AB275" w14:textId="77777777" w:rsidR="007B676D" w:rsidRPr="00CD02D9" w:rsidRDefault="00000000" w:rsidP="00CD02D9">
      <w:pPr>
        <w:numPr>
          <w:ilvl w:val="0"/>
          <w:numId w:val="1"/>
        </w:numPr>
        <w:spacing w:before="240" w:line="360" w:lineRule="auto"/>
        <w:ind w:left="426"/>
        <w:rPr>
          <w:rFonts w:asciiTheme="majorHAnsi" w:hAnsiTheme="majorHAnsi" w:cstheme="majorHAnsi"/>
          <w:sz w:val="24"/>
          <w:szCs w:val="24"/>
        </w:rPr>
      </w:pPr>
      <w:r w:rsidRPr="00CD02D9">
        <w:rPr>
          <w:rFonts w:asciiTheme="majorHAnsi" w:hAnsiTheme="majorHAnsi" w:cstheme="majorHAnsi"/>
          <w:sz w:val="24"/>
          <w:szCs w:val="24"/>
        </w:rPr>
        <w:t>Z postępowania o udzielenie zamówienia wyklucza się Wykonawców, w stosunku do których zachodzi którakolwiek z okoliczności wskazanych:</w:t>
      </w:r>
    </w:p>
    <w:p w14:paraId="0FBD3A6D" w14:textId="77777777" w:rsidR="007B676D" w:rsidRPr="00CD02D9" w:rsidRDefault="00000000" w:rsidP="00CD02D9">
      <w:pPr>
        <w:numPr>
          <w:ilvl w:val="0"/>
          <w:numId w:val="13"/>
        </w:numPr>
        <w:shd w:val="clear" w:color="auto" w:fill="D9D9D9" w:themeFill="background1" w:themeFillShade="D9"/>
        <w:spacing w:line="360" w:lineRule="auto"/>
        <w:ind w:left="812" w:hanging="386"/>
        <w:rPr>
          <w:rFonts w:asciiTheme="majorHAnsi" w:hAnsiTheme="majorHAnsi" w:cstheme="majorHAnsi"/>
          <w:b/>
          <w:bCs/>
          <w:sz w:val="24"/>
          <w:szCs w:val="24"/>
        </w:rPr>
      </w:pPr>
      <w:r w:rsidRPr="00CD02D9">
        <w:rPr>
          <w:rFonts w:asciiTheme="majorHAnsi" w:hAnsiTheme="majorHAnsi" w:cstheme="majorHAnsi"/>
          <w:b/>
          <w:bCs/>
          <w:sz w:val="24"/>
          <w:szCs w:val="24"/>
        </w:rPr>
        <w:t>w art. 108 ust. 1 PZP;</w:t>
      </w:r>
    </w:p>
    <w:p w14:paraId="69772E41" w14:textId="77777777" w:rsidR="007B676D" w:rsidRPr="00CD02D9" w:rsidRDefault="00000000" w:rsidP="00CD02D9">
      <w:pPr>
        <w:numPr>
          <w:ilvl w:val="0"/>
          <w:numId w:val="13"/>
        </w:numPr>
        <w:shd w:val="clear" w:color="auto" w:fill="D9D9D9" w:themeFill="background1" w:themeFillShade="D9"/>
        <w:spacing w:line="360" w:lineRule="auto"/>
        <w:ind w:left="812" w:hanging="386"/>
        <w:rPr>
          <w:rFonts w:asciiTheme="majorHAnsi" w:hAnsiTheme="majorHAnsi" w:cstheme="majorHAnsi"/>
          <w:sz w:val="24"/>
          <w:szCs w:val="24"/>
        </w:rPr>
      </w:pPr>
      <w:r w:rsidRPr="00CD02D9">
        <w:rPr>
          <w:rFonts w:asciiTheme="majorHAnsi" w:hAnsiTheme="majorHAnsi" w:cstheme="majorHAnsi"/>
          <w:b/>
          <w:bCs/>
          <w:sz w:val="24"/>
          <w:szCs w:val="24"/>
        </w:rPr>
        <w:t>w art. 109 ust. 1 pkt. 4, 5, 7, 8, 9 i 10 PZP</w:t>
      </w:r>
      <w:r w:rsidRPr="00CD02D9">
        <w:rPr>
          <w:rFonts w:asciiTheme="majorHAnsi" w:hAnsiTheme="majorHAnsi" w:cstheme="majorHAnsi"/>
          <w:sz w:val="24"/>
          <w:szCs w:val="24"/>
        </w:rPr>
        <w:t xml:space="preserve">, </w:t>
      </w:r>
    </w:p>
    <w:p w14:paraId="1C365878" w14:textId="77777777" w:rsidR="007B676D" w:rsidRPr="00CD02D9" w:rsidRDefault="00000000" w:rsidP="00CD02D9">
      <w:pPr>
        <w:spacing w:before="60" w:after="60"/>
        <w:ind w:left="426"/>
        <w:jc w:val="both"/>
        <w:rPr>
          <w:rFonts w:asciiTheme="majorHAnsi" w:hAnsiTheme="majorHAnsi" w:cstheme="majorHAnsi"/>
          <w:sz w:val="24"/>
          <w:szCs w:val="24"/>
        </w:rPr>
      </w:pPr>
      <w:r w:rsidRPr="00CD02D9">
        <w:rPr>
          <w:rFonts w:asciiTheme="majorHAnsi" w:hAnsiTheme="majorHAnsi" w:cstheme="majorHAnsi"/>
          <w:sz w:val="24"/>
          <w:szCs w:val="24"/>
        </w:rPr>
        <w:t>tj.:</w:t>
      </w:r>
    </w:p>
    <w:tbl>
      <w:tblPr>
        <w:tblStyle w:val="Tabela-Siatka"/>
        <w:tblW w:w="10065" w:type="dxa"/>
        <w:tblInd w:w="-5" w:type="dxa"/>
        <w:tblLayout w:type="fixed"/>
        <w:tblLook w:val="04A0" w:firstRow="1" w:lastRow="0" w:firstColumn="1" w:lastColumn="0" w:noHBand="0" w:noVBand="1"/>
      </w:tblPr>
      <w:tblGrid>
        <w:gridCol w:w="10065"/>
      </w:tblGrid>
      <w:tr w:rsidR="007B676D" w:rsidRPr="00CD02D9" w14:paraId="51929359" w14:textId="77777777">
        <w:tc>
          <w:tcPr>
            <w:tcW w:w="10065" w:type="dxa"/>
          </w:tcPr>
          <w:p w14:paraId="6BECB9CD" w14:textId="77777777" w:rsidR="007B676D" w:rsidRPr="00CD02D9" w:rsidRDefault="00000000" w:rsidP="00CD02D9">
            <w:pPr>
              <w:widowControl w:val="0"/>
              <w:spacing w:before="60" w:after="60" w:line="240" w:lineRule="auto"/>
              <w:jc w:val="both"/>
              <w:rPr>
                <w:rFonts w:asciiTheme="majorHAnsi" w:hAnsiTheme="majorHAnsi" w:cstheme="majorHAnsi"/>
                <w:sz w:val="18"/>
                <w:szCs w:val="18"/>
              </w:rPr>
            </w:pPr>
            <w:r w:rsidRPr="00CD02D9">
              <w:rPr>
                <w:rFonts w:asciiTheme="majorHAnsi" w:hAnsiTheme="majorHAnsi" w:cstheme="majorHAnsi"/>
                <w:sz w:val="18"/>
                <w:szCs w:val="18"/>
              </w:rPr>
              <w:t>Art. 108 .1. Z postępowania o udzielenie zamówienia wyklucza się wykonawcę:</w:t>
            </w:r>
          </w:p>
          <w:p w14:paraId="73A0CEE0" w14:textId="77777777" w:rsidR="007B676D" w:rsidRPr="00CD02D9" w:rsidRDefault="00000000">
            <w:pPr>
              <w:pStyle w:val="Akapitzlist"/>
              <w:widowControl w:val="0"/>
              <w:numPr>
                <w:ilvl w:val="2"/>
                <w:numId w:val="64"/>
              </w:numPr>
              <w:spacing w:before="60" w:after="60" w:line="240" w:lineRule="auto"/>
              <w:ind w:left="459"/>
              <w:jc w:val="both"/>
              <w:rPr>
                <w:rFonts w:asciiTheme="majorHAnsi" w:hAnsiTheme="majorHAnsi" w:cstheme="majorHAnsi"/>
                <w:sz w:val="18"/>
                <w:szCs w:val="18"/>
              </w:rPr>
            </w:pPr>
            <w:r w:rsidRPr="00CD02D9">
              <w:rPr>
                <w:rFonts w:asciiTheme="majorHAnsi" w:hAnsiTheme="majorHAnsi" w:cstheme="majorHAnsi"/>
                <w:sz w:val="18"/>
                <w:szCs w:val="18"/>
              </w:rPr>
              <w:t>będącego osobą fizyczną, którego prawomocnie skazano za przestępstwo:</w:t>
            </w:r>
          </w:p>
          <w:p w14:paraId="7B2D6CAB"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udziału w zorganizowanej grupie przestępczej albo związku mającym na celu popełnienie przestępstwa lub przestępstwa skarbowego, o którym mowa w art. 258 Kodeksu karnego,</w:t>
            </w:r>
          </w:p>
          <w:p w14:paraId="18AEE1B9"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handlu ludźmi, o którym mowa w art. 189a Kodeksu karnego,</w:t>
            </w:r>
          </w:p>
          <w:p w14:paraId="08162497"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5486790A"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DE59B6"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o charakterze terrorystycznym, o którym mowa w art. 115 § 20 Kodeksu karnego, lub mające na celu popełnienie tego przestępstwa,</w:t>
            </w:r>
          </w:p>
          <w:p w14:paraId="7E24763A"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D02D9">
              <w:rPr>
                <w:rFonts w:asciiTheme="majorHAnsi" w:hAnsiTheme="majorHAnsi" w:cstheme="majorHAnsi"/>
                <w:sz w:val="18"/>
                <w:szCs w:val="18"/>
              </w:rPr>
              <w:t>t.j</w:t>
            </w:r>
            <w:proofErr w:type="spellEnd"/>
            <w:r w:rsidRPr="00CD02D9">
              <w:rPr>
                <w:rFonts w:asciiTheme="majorHAnsi" w:hAnsiTheme="majorHAnsi" w:cstheme="majorHAnsi"/>
                <w:sz w:val="18"/>
                <w:szCs w:val="18"/>
              </w:rPr>
              <w:t>. Dz.U. poz. 2021 r. poz. 1745),</w:t>
            </w:r>
          </w:p>
          <w:p w14:paraId="57D88A7A"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9454A74" w14:textId="77777777" w:rsidR="007B676D" w:rsidRPr="00CD02D9" w:rsidRDefault="00000000" w:rsidP="00CD02D9">
            <w:pPr>
              <w:pStyle w:val="Akapitzlist"/>
              <w:widowControl w:val="0"/>
              <w:numPr>
                <w:ilvl w:val="1"/>
                <w:numId w:val="1"/>
              </w:numPr>
              <w:spacing w:before="60" w:after="60" w:line="240" w:lineRule="auto"/>
              <w:ind w:left="743"/>
              <w:jc w:val="both"/>
              <w:rPr>
                <w:rFonts w:asciiTheme="majorHAnsi" w:hAnsiTheme="majorHAnsi" w:cstheme="majorHAnsi"/>
                <w:sz w:val="18"/>
                <w:szCs w:val="18"/>
              </w:rPr>
            </w:pPr>
            <w:r w:rsidRPr="00CD02D9">
              <w:rPr>
                <w:rFonts w:asciiTheme="majorHAnsi" w:hAnsiTheme="majorHAnsi" w:cstheme="majorHAnsi"/>
                <w:sz w:val="18"/>
                <w:szCs w:val="18"/>
              </w:rPr>
              <w:t>o którym mowa w art. 9 ust. 1 i 3 lub art. 10 ustawy z dnia 15 czerwca 2012 r. o skutkach powierzania wykonywania pracy cudzoziemcom przebywającym wbrew przepisom na terytorium Rzeczypospolitej Polskiej</w:t>
            </w:r>
          </w:p>
          <w:p w14:paraId="62461FB4" w14:textId="77777777" w:rsidR="007B676D" w:rsidRPr="00CD02D9" w:rsidRDefault="00000000" w:rsidP="00CD02D9">
            <w:pPr>
              <w:widowControl w:val="0"/>
              <w:spacing w:before="60" w:after="60" w:line="240" w:lineRule="auto"/>
              <w:jc w:val="both"/>
              <w:rPr>
                <w:rFonts w:asciiTheme="majorHAnsi" w:hAnsiTheme="majorHAnsi" w:cstheme="majorHAnsi"/>
                <w:sz w:val="18"/>
                <w:szCs w:val="18"/>
              </w:rPr>
            </w:pPr>
            <w:r w:rsidRPr="00CD02D9">
              <w:rPr>
                <w:rFonts w:asciiTheme="majorHAnsi" w:hAnsiTheme="majorHAnsi" w:cstheme="majorHAnsi"/>
                <w:sz w:val="18"/>
                <w:szCs w:val="18"/>
              </w:rPr>
              <w:t>- lub za odpowiedni czyn zabroniony określony w przepisach prawa obcego;</w:t>
            </w:r>
          </w:p>
          <w:p w14:paraId="373B14E2" w14:textId="77777777" w:rsidR="007B676D" w:rsidRPr="00CD02D9" w:rsidRDefault="00000000">
            <w:pPr>
              <w:pStyle w:val="Akapitzlist"/>
              <w:widowControl w:val="0"/>
              <w:numPr>
                <w:ilvl w:val="2"/>
                <w:numId w:val="64"/>
              </w:numPr>
              <w:spacing w:before="60" w:after="60" w:line="240" w:lineRule="auto"/>
              <w:ind w:left="459"/>
              <w:jc w:val="both"/>
              <w:rPr>
                <w:rFonts w:asciiTheme="majorHAnsi" w:hAnsiTheme="majorHAnsi" w:cstheme="majorHAnsi"/>
                <w:sz w:val="18"/>
                <w:szCs w:val="18"/>
              </w:rPr>
            </w:pPr>
            <w:r w:rsidRPr="00CD02D9">
              <w:rPr>
                <w:rFonts w:asciiTheme="majorHAnsi" w:hAnsiTheme="majorHAnsi" w:cstheme="majorHAns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9CE96E" w14:textId="77777777" w:rsidR="007B676D" w:rsidRPr="00CD02D9" w:rsidRDefault="00000000">
            <w:pPr>
              <w:pStyle w:val="Akapitzlist"/>
              <w:widowControl w:val="0"/>
              <w:numPr>
                <w:ilvl w:val="2"/>
                <w:numId w:val="64"/>
              </w:numPr>
              <w:spacing w:before="60" w:after="60" w:line="240" w:lineRule="auto"/>
              <w:ind w:left="459"/>
              <w:jc w:val="both"/>
              <w:rPr>
                <w:rFonts w:asciiTheme="majorHAnsi" w:hAnsiTheme="majorHAnsi" w:cstheme="majorHAnsi"/>
                <w:sz w:val="18"/>
                <w:szCs w:val="18"/>
              </w:rPr>
            </w:pPr>
            <w:r w:rsidRPr="00CD02D9">
              <w:rPr>
                <w:rFonts w:asciiTheme="majorHAnsi" w:hAnsiTheme="majorHAnsi" w:cstheme="majorHAnsi"/>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B41E2A" w14:textId="77777777" w:rsidR="007B676D" w:rsidRPr="00CD02D9" w:rsidRDefault="00000000">
            <w:pPr>
              <w:pStyle w:val="Akapitzlist"/>
              <w:widowControl w:val="0"/>
              <w:numPr>
                <w:ilvl w:val="2"/>
                <w:numId w:val="64"/>
              </w:numPr>
              <w:spacing w:before="60" w:after="60" w:line="240" w:lineRule="auto"/>
              <w:ind w:left="459"/>
              <w:jc w:val="both"/>
              <w:rPr>
                <w:rFonts w:asciiTheme="majorHAnsi" w:hAnsiTheme="majorHAnsi" w:cstheme="majorHAnsi"/>
                <w:sz w:val="18"/>
                <w:szCs w:val="18"/>
              </w:rPr>
            </w:pPr>
            <w:r w:rsidRPr="00CD02D9">
              <w:rPr>
                <w:rFonts w:asciiTheme="majorHAnsi" w:hAnsiTheme="majorHAnsi" w:cstheme="majorHAnsi"/>
                <w:sz w:val="18"/>
                <w:szCs w:val="18"/>
              </w:rPr>
              <w:t>wobec którego prawomocnie orzeczono zakaz ubiegania się o zamówienia publiczne;</w:t>
            </w:r>
          </w:p>
          <w:p w14:paraId="6EF61F2D" w14:textId="77777777" w:rsidR="007B676D" w:rsidRPr="00CD02D9" w:rsidRDefault="00000000">
            <w:pPr>
              <w:pStyle w:val="Akapitzlist"/>
              <w:widowControl w:val="0"/>
              <w:numPr>
                <w:ilvl w:val="2"/>
                <w:numId w:val="64"/>
              </w:numPr>
              <w:spacing w:before="60" w:after="60" w:line="240" w:lineRule="auto"/>
              <w:ind w:left="459"/>
              <w:jc w:val="both"/>
              <w:rPr>
                <w:rFonts w:asciiTheme="majorHAnsi" w:hAnsiTheme="majorHAnsi" w:cstheme="majorHAnsi"/>
                <w:sz w:val="18"/>
                <w:szCs w:val="18"/>
              </w:rPr>
            </w:pPr>
            <w:r w:rsidRPr="00CD02D9">
              <w:rPr>
                <w:rFonts w:asciiTheme="majorHAnsi" w:hAnsiTheme="majorHAnsi" w:cstheme="majorHAnsi"/>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16ED17" w14:textId="77777777" w:rsidR="007B676D" w:rsidRPr="00CD02D9" w:rsidRDefault="00000000">
            <w:pPr>
              <w:pStyle w:val="Akapitzlist"/>
              <w:widowControl w:val="0"/>
              <w:numPr>
                <w:ilvl w:val="2"/>
                <w:numId w:val="64"/>
              </w:numPr>
              <w:spacing w:before="60" w:after="60" w:line="240" w:lineRule="auto"/>
              <w:ind w:left="459"/>
              <w:jc w:val="both"/>
              <w:rPr>
                <w:rFonts w:asciiTheme="majorHAnsi" w:hAnsiTheme="majorHAnsi" w:cstheme="majorHAnsi"/>
                <w:sz w:val="18"/>
                <w:szCs w:val="18"/>
              </w:rPr>
            </w:pPr>
            <w:r w:rsidRPr="00CD02D9">
              <w:rPr>
                <w:rFonts w:asciiTheme="majorHAnsi" w:hAnsiTheme="majorHAnsi" w:cstheme="majorHAnsi"/>
                <w:sz w:val="18"/>
                <w:szCs w:val="18"/>
              </w:rPr>
              <w:t xml:space="preserve">jeżeli, w przypadkach, o których mowa w art. 85 ust. 1, doszło do zakłócenia konkurencji wynikającego z wcześniejszego </w:t>
            </w:r>
            <w:r w:rsidRPr="00CD02D9">
              <w:rPr>
                <w:rFonts w:asciiTheme="majorHAnsi" w:hAnsiTheme="majorHAnsi" w:cstheme="majorHAnsi"/>
                <w:sz w:val="18"/>
                <w:szCs w:val="18"/>
              </w:rPr>
              <w:lastRenderedPageBreak/>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tc>
      </w:tr>
    </w:tbl>
    <w:p w14:paraId="7F2BB13E" w14:textId="77777777" w:rsidR="007B676D" w:rsidRPr="00CD02D9" w:rsidRDefault="007B676D" w:rsidP="00CD02D9">
      <w:pPr>
        <w:spacing w:before="60" w:after="60"/>
        <w:ind w:left="426"/>
        <w:jc w:val="both"/>
        <w:rPr>
          <w:rFonts w:asciiTheme="majorHAnsi" w:hAnsiTheme="majorHAnsi" w:cstheme="majorHAnsi"/>
          <w:sz w:val="10"/>
          <w:szCs w:val="10"/>
        </w:rPr>
      </w:pPr>
    </w:p>
    <w:p w14:paraId="4A3B97A7" w14:textId="77777777" w:rsidR="007B676D" w:rsidRPr="00CD02D9" w:rsidRDefault="007B676D" w:rsidP="00CD02D9">
      <w:pPr>
        <w:spacing w:before="60" w:after="60"/>
        <w:ind w:left="426"/>
        <w:jc w:val="both"/>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7B676D" w:rsidRPr="00CD02D9" w14:paraId="2EA224B6" w14:textId="77777777">
        <w:tc>
          <w:tcPr>
            <w:tcW w:w="10065" w:type="dxa"/>
          </w:tcPr>
          <w:p w14:paraId="6B35AC85" w14:textId="77777777" w:rsidR="007B676D" w:rsidRPr="00CD02D9" w:rsidRDefault="00000000" w:rsidP="00CD02D9">
            <w:pPr>
              <w:widowControl w:val="0"/>
              <w:spacing w:before="60" w:after="60" w:line="240" w:lineRule="auto"/>
              <w:jc w:val="both"/>
              <w:rPr>
                <w:rFonts w:asciiTheme="majorHAnsi" w:hAnsiTheme="majorHAnsi" w:cstheme="majorHAnsi"/>
                <w:sz w:val="18"/>
                <w:szCs w:val="18"/>
              </w:rPr>
            </w:pPr>
            <w:r w:rsidRPr="00CD02D9">
              <w:rPr>
                <w:rFonts w:asciiTheme="majorHAnsi" w:hAnsiTheme="majorHAnsi" w:cstheme="majorHAnsi"/>
                <w:sz w:val="18"/>
                <w:szCs w:val="18"/>
              </w:rPr>
              <w:t xml:space="preserve">Art. 109. 1. Z postępowania o udzielenie zamówienia zamawiający może wykluczyć wykonawcę: </w:t>
            </w:r>
          </w:p>
          <w:p w14:paraId="052855C4" w14:textId="77777777" w:rsidR="007B676D" w:rsidRPr="00CD02D9" w:rsidRDefault="00000000" w:rsidP="00CD02D9">
            <w:pPr>
              <w:widowControl w:val="0"/>
              <w:spacing w:before="60" w:after="60" w:line="240" w:lineRule="auto"/>
              <w:ind w:left="307" w:hanging="284"/>
              <w:jc w:val="both"/>
              <w:rPr>
                <w:rFonts w:asciiTheme="majorHAnsi" w:hAnsiTheme="majorHAnsi" w:cstheme="majorHAnsi"/>
                <w:sz w:val="18"/>
                <w:szCs w:val="18"/>
              </w:rPr>
            </w:pPr>
            <w:r w:rsidRPr="00CD02D9">
              <w:rPr>
                <w:rFonts w:asciiTheme="majorHAnsi" w:hAnsiTheme="majorHAnsi" w:cstheme="majorHAnsi"/>
                <w:sz w:val="18"/>
                <w:szCs w:val="18"/>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76F05F5" w14:textId="77777777" w:rsidR="007B676D" w:rsidRPr="00CD02D9" w:rsidRDefault="00000000" w:rsidP="00CD02D9">
            <w:pPr>
              <w:widowControl w:val="0"/>
              <w:spacing w:before="60" w:after="60" w:line="240" w:lineRule="auto"/>
              <w:ind w:left="307" w:hanging="284"/>
              <w:jc w:val="both"/>
              <w:rPr>
                <w:rFonts w:asciiTheme="majorHAnsi" w:hAnsiTheme="majorHAnsi" w:cstheme="majorHAnsi"/>
                <w:sz w:val="18"/>
                <w:szCs w:val="18"/>
              </w:rPr>
            </w:pPr>
            <w:r w:rsidRPr="00CD02D9">
              <w:rPr>
                <w:rFonts w:asciiTheme="majorHAnsi" w:hAnsiTheme="majorHAnsi" w:cstheme="majorHAnsi"/>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9448C53" w14:textId="77777777" w:rsidR="007B676D" w:rsidRPr="00CD02D9" w:rsidRDefault="00000000" w:rsidP="00CD02D9">
            <w:pPr>
              <w:widowControl w:val="0"/>
              <w:spacing w:before="60" w:after="60" w:line="240" w:lineRule="auto"/>
              <w:ind w:left="307" w:hanging="284"/>
              <w:jc w:val="both"/>
              <w:rPr>
                <w:rFonts w:asciiTheme="majorHAnsi" w:hAnsiTheme="majorHAnsi" w:cstheme="majorHAnsi"/>
                <w:sz w:val="18"/>
                <w:szCs w:val="18"/>
              </w:rPr>
            </w:pPr>
            <w:r w:rsidRPr="00CD02D9">
              <w:rPr>
                <w:rFonts w:asciiTheme="majorHAnsi" w:hAnsiTheme="majorHAnsi" w:cstheme="majorHAnsi"/>
                <w:sz w:val="18"/>
                <w:szCs w:val="18"/>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5C843F6" w14:textId="77777777" w:rsidR="007B676D" w:rsidRPr="00CD02D9" w:rsidRDefault="00000000" w:rsidP="00CD02D9">
            <w:pPr>
              <w:widowControl w:val="0"/>
              <w:spacing w:before="60" w:after="60" w:line="240" w:lineRule="auto"/>
              <w:ind w:left="307" w:hanging="284"/>
              <w:jc w:val="both"/>
              <w:rPr>
                <w:rFonts w:asciiTheme="majorHAnsi" w:hAnsiTheme="majorHAnsi" w:cstheme="majorHAnsi"/>
                <w:sz w:val="18"/>
                <w:szCs w:val="18"/>
              </w:rPr>
            </w:pPr>
            <w:r w:rsidRPr="00CD02D9">
              <w:rPr>
                <w:rFonts w:asciiTheme="majorHAnsi" w:hAnsiTheme="majorHAnsi" w:cstheme="majorHAnsi"/>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EE41F49" w14:textId="77777777" w:rsidR="007B676D" w:rsidRPr="00CD02D9" w:rsidRDefault="00000000" w:rsidP="00CD02D9">
            <w:pPr>
              <w:widowControl w:val="0"/>
              <w:spacing w:before="60" w:after="60" w:line="240" w:lineRule="auto"/>
              <w:ind w:left="307" w:hanging="284"/>
              <w:jc w:val="both"/>
              <w:rPr>
                <w:rFonts w:asciiTheme="majorHAnsi" w:hAnsiTheme="majorHAnsi" w:cstheme="majorHAnsi"/>
                <w:sz w:val="18"/>
                <w:szCs w:val="18"/>
              </w:rPr>
            </w:pPr>
            <w:r w:rsidRPr="00CD02D9">
              <w:rPr>
                <w:rFonts w:asciiTheme="majorHAnsi" w:hAnsiTheme="majorHAnsi" w:cstheme="majorHAnsi"/>
                <w:sz w:val="18"/>
                <w:szCs w:val="18"/>
              </w:rPr>
              <w:t>9)  który bezprawnie wpływał lub próbował wpływać na czynności zamawiającego lub próbował pozyskać lub pozyskał informacje poufne, mogące dać mu przewagę w postępowaniu o udzielenie zamówienia;</w:t>
            </w:r>
          </w:p>
          <w:p w14:paraId="10913B71" w14:textId="77777777" w:rsidR="007B676D" w:rsidRPr="00CD02D9" w:rsidRDefault="00000000" w:rsidP="00CD02D9">
            <w:pPr>
              <w:widowControl w:val="0"/>
              <w:spacing w:before="60" w:after="60" w:line="240" w:lineRule="auto"/>
              <w:ind w:left="307" w:hanging="284"/>
              <w:jc w:val="both"/>
              <w:rPr>
                <w:rFonts w:asciiTheme="majorHAnsi" w:hAnsiTheme="majorHAnsi" w:cstheme="majorHAnsi"/>
                <w:sz w:val="18"/>
                <w:szCs w:val="18"/>
              </w:rPr>
            </w:pPr>
            <w:r w:rsidRPr="00CD02D9">
              <w:rPr>
                <w:rFonts w:asciiTheme="majorHAnsi" w:hAnsiTheme="majorHAnsi" w:cstheme="majorHAnsi"/>
                <w:sz w:val="18"/>
                <w:szCs w:val="18"/>
              </w:rPr>
              <w:t>10)  który w wyniku lekkomyślności lub niedbalstwa przedstawił informacje wprowadzające w błąd, co mogło mieć istotny wpływ na decyzje podejmowane przez zamawiającego w postępowaniu o udzielenie zamówienia.</w:t>
            </w:r>
          </w:p>
        </w:tc>
      </w:tr>
    </w:tbl>
    <w:p w14:paraId="1D67189C" w14:textId="77777777" w:rsidR="007B676D" w:rsidRPr="00CD02D9" w:rsidRDefault="007B676D" w:rsidP="00CD02D9">
      <w:pPr>
        <w:ind w:left="426"/>
        <w:jc w:val="both"/>
        <w:rPr>
          <w:rFonts w:asciiTheme="majorHAnsi" w:hAnsiTheme="majorHAnsi" w:cstheme="majorHAnsi"/>
          <w:sz w:val="10"/>
          <w:szCs w:val="10"/>
        </w:rPr>
      </w:pPr>
    </w:p>
    <w:p w14:paraId="1727DEE2"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Wykluczenie Wykonawcy następuje zgodnie z art. 111 PZP.</w:t>
      </w:r>
    </w:p>
    <w:p w14:paraId="6F9E3F24"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 xml:space="preserve">Wykonawca </w:t>
      </w:r>
      <w:r w:rsidRPr="00CD02D9">
        <w:rPr>
          <w:rFonts w:asciiTheme="majorHAnsi" w:hAnsiTheme="majorHAnsi" w:cstheme="majorHAnsi"/>
          <w:b/>
          <w:bCs/>
          <w:sz w:val="24"/>
          <w:szCs w:val="24"/>
        </w:rPr>
        <w:t>nie podlega wykluczeniu</w:t>
      </w:r>
      <w:r w:rsidRPr="00CD02D9">
        <w:rPr>
          <w:rFonts w:asciiTheme="majorHAnsi" w:hAnsiTheme="majorHAnsi" w:cstheme="majorHAnsi"/>
          <w:sz w:val="24"/>
          <w:szCs w:val="24"/>
        </w:rPr>
        <w:t xml:space="preserve"> w okolicznościach określonych w art. 108 ust. 1 pkt 1,2 i 5 PZP lub art. 109 ust. 1 pkt 2-5 i 7-10 PZP, jeżeli udowodni zamawiającemu, że spełnił łącznie przesłanki wskazane w art. 110 ust. 2 PZP. </w:t>
      </w:r>
    </w:p>
    <w:p w14:paraId="24E94D61"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Zamawiający oceni, czy podjęte przez wykonawcę czynności, o których mowa w art. 110 ust.2 PZP, są wystarczające do wykazania jego rzetelności, uwzględniając wagę i szczególne okoliczności czynu wykonawcy. Jeżeli podjęte przez wykonawcę czynności nie są wystarczające do wykazania jego rzetelności, zamawiający wyklucza wykonawcę.</w:t>
      </w:r>
    </w:p>
    <w:p w14:paraId="254A3B1C"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Z postępowania o udzielenie zamówienia publicznego wyklucza się:</w:t>
      </w:r>
    </w:p>
    <w:p w14:paraId="2BCA75D8" w14:textId="77777777" w:rsidR="007B676D" w:rsidRPr="00CD02D9" w:rsidRDefault="00000000">
      <w:pPr>
        <w:pStyle w:val="Akapitzlist"/>
        <w:numPr>
          <w:ilvl w:val="0"/>
          <w:numId w:val="44"/>
        </w:numPr>
        <w:spacing w:line="360" w:lineRule="auto"/>
        <w:ind w:left="851"/>
        <w:jc w:val="both"/>
      </w:pPr>
      <w:r w:rsidRPr="00CD02D9">
        <w:rPr>
          <w:rFonts w:asciiTheme="majorHAnsi" w:hAnsiTheme="majorHAnsi" w:cstheme="majorHAnsi"/>
          <w:sz w:val="24"/>
          <w:szCs w:val="24"/>
        </w:rPr>
        <w:t>wykonawcę wymienionego w wykazach określonych w rozporządzeniu 765/2006</w:t>
      </w:r>
      <w:r w:rsidRPr="00CD02D9">
        <w:rPr>
          <w:rFonts w:asciiTheme="majorHAnsi" w:hAnsiTheme="majorHAnsi" w:cstheme="majorHAnsi"/>
          <w:sz w:val="24"/>
          <w:szCs w:val="24"/>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835 - zwana dalej: „Ustawą”);</w:t>
      </w:r>
    </w:p>
    <w:p w14:paraId="11179CB0" w14:textId="77777777" w:rsidR="007B676D" w:rsidRPr="00CD02D9" w:rsidRDefault="00000000">
      <w:pPr>
        <w:pStyle w:val="Akapitzlist"/>
        <w:numPr>
          <w:ilvl w:val="0"/>
          <w:numId w:val="44"/>
        </w:numPr>
        <w:spacing w:line="360" w:lineRule="auto"/>
        <w:ind w:left="851"/>
        <w:jc w:val="both"/>
      </w:pPr>
      <w:r w:rsidRPr="00CD02D9">
        <w:rPr>
          <w:rFonts w:asciiTheme="majorHAnsi" w:hAnsiTheme="majorHAnsi" w:cstheme="majorHAnsi"/>
          <w:sz w:val="24"/>
          <w:szCs w:val="24"/>
        </w:rPr>
        <w:t>wykonawcę, którego beneficjentem rzeczywistym w rozumieniu ustawy z dnia 1 marca 2018 r. o przeciwdziałaniu praniu pieniędzy oraz finansowaniu terroryzmu (Dz. U. z 2022 r. poz. 593 ze zm.) jest osoba wymieniona w wykazach określonych w rozporządzeniu 765/2006</w:t>
      </w:r>
      <w:r w:rsidRPr="00CD02D9">
        <w:rPr>
          <w:rFonts w:asciiTheme="majorHAnsi" w:hAnsiTheme="majorHAnsi" w:cstheme="majorHAnsi"/>
          <w:sz w:val="24"/>
          <w:szCs w:val="24"/>
        </w:rPr>
        <w:br/>
        <w:t xml:space="preserve">i rozporządzeniu 269/2014 albo wpisana na listę lub będąca takim beneficjentem </w:t>
      </w:r>
      <w:r w:rsidRPr="00CD02D9">
        <w:rPr>
          <w:rFonts w:asciiTheme="majorHAnsi" w:hAnsiTheme="majorHAnsi" w:cstheme="majorHAnsi"/>
          <w:sz w:val="24"/>
          <w:szCs w:val="24"/>
        </w:rPr>
        <w:lastRenderedPageBreak/>
        <w:t>rzeczywistym od dnia 24 lutego 2022 r., o ile została wpisana na listę na podstawie decyzji</w:t>
      </w:r>
      <w:r w:rsidRPr="00CD02D9">
        <w:rPr>
          <w:rFonts w:asciiTheme="majorHAnsi" w:hAnsiTheme="majorHAnsi" w:cstheme="majorHAnsi"/>
          <w:sz w:val="24"/>
          <w:szCs w:val="24"/>
        </w:rPr>
        <w:br/>
        <w:t>w sprawie wpisu na listę rozstrzygającej o zastosowaniu środka, o którym mowa w art. 1 pkt 3 Ustawy;</w:t>
      </w:r>
    </w:p>
    <w:p w14:paraId="51E2CEC6" w14:textId="77777777" w:rsidR="007B676D" w:rsidRPr="00CD02D9" w:rsidRDefault="00000000">
      <w:pPr>
        <w:pStyle w:val="Akapitzlist"/>
        <w:numPr>
          <w:ilvl w:val="0"/>
          <w:numId w:val="44"/>
        </w:numPr>
        <w:spacing w:line="360" w:lineRule="auto"/>
        <w:ind w:left="851"/>
        <w:jc w:val="both"/>
        <w:rPr>
          <w:rFonts w:asciiTheme="majorHAnsi" w:hAnsiTheme="majorHAnsi" w:cstheme="majorHAnsi"/>
          <w:sz w:val="24"/>
          <w:szCs w:val="24"/>
        </w:rPr>
      </w:pPr>
      <w:r w:rsidRPr="00CD02D9">
        <w:rPr>
          <w:rFonts w:asciiTheme="majorHAnsi" w:hAnsiTheme="majorHAnsi" w:cstheme="majorHAnsi"/>
          <w:sz w:val="24"/>
          <w:szCs w:val="24"/>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5235CAC"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Wykluczenie następuje na okres trwania okoliczności określonych w ust. 5. Okres wykluczenia rozpoczyna się nie wcześniej niż po upływie 14 dni od dnia wejścia w życie Ustawy;</w:t>
      </w:r>
    </w:p>
    <w:p w14:paraId="38A6E4B0"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W przypadku wykonawcy wykluczonego na podstawie ust. 5, zamawiający odrzuca ofertę takiego wykonawcy, nie zaprasza go do złożenia oferty wstępnej, oferty podlegającej negocjacjom, oferty dodatkowej, oferty lub oferty ostatecznej, nie zaprasza go do negocjacji, a także nie prowadzi</w:t>
      </w:r>
      <w:r w:rsidRPr="00CD02D9">
        <w:rPr>
          <w:rFonts w:asciiTheme="majorHAnsi" w:hAnsiTheme="majorHAnsi" w:cstheme="majorHAnsi"/>
          <w:sz w:val="24"/>
          <w:szCs w:val="24"/>
        </w:rPr>
        <w:br/>
        <w:t>z takim wykonawcą negocjacji.</w:t>
      </w:r>
    </w:p>
    <w:p w14:paraId="75A0023C" w14:textId="77777777" w:rsidR="007B676D" w:rsidRPr="00CD02D9" w:rsidRDefault="00000000" w:rsidP="00CD02D9">
      <w:pPr>
        <w:numPr>
          <w:ilvl w:val="0"/>
          <w:numId w:val="1"/>
        </w:numPr>
        <w:spacing w:line="360" w:lineRule="auto"/>
        <w:ind w:left="426"/>
        <w:jc w:val="both"/>
      </w:pPr>
      <w:r w:rsidRPr="00CD02D9">
        <w:rPr>
          <w:rFonts w:asciiTheme="majorHAnsi" w:hAnsiTheme="majorHAnsi" w:cstheme="majorHAnsi"/>
          <w:sz w:val="24"/>
          <w:szCs w:val="24"/>
        </w:rPr>
        <w:t>Osoba lub podmiot podlegające wykluczeniu na podstawie ust. 5, które w okresie tego wykluczenia ubiegają się o udzielenie zamówienia lub biorą udział w postępowaniu o udzielenie zamówienia publicznego, podlegają karze pieniężnej. Karę pieniężną nakłada Prezes Urzędu Zamówień Publicznych, w drodze decyzji, w wysokości do 20 000 000 zł.</w:t>
      </w:r>
    </w:p>
    <w:p w14:paraId="1682B0E2" w14:textId="77777777" w:rsidR="007B676D" w:rsidRPr="00CD02D9" w:rsidRDefault="007B676D" w:rsidP="00CD02D9">
      <w:pPr>
        <w:ind w:left="426"/>
        <w:jc w:val="both"/>
        <w:rPr>
          <w:rFonts w:asciiTheme="majorHAnsi" w:hAnsiTheme="majorHAnsi" w:cstheme="majorHAnsi"/>
          <w:sz w:val="10"/>
          <w:szCs w:val="10"/>
        </w:rPr>
      </w:pPr>
    </w:p>
    <w:tbl>
      <w:tblPr>
        <w:tblStyle w:val="Tabela-Siatka"/>
        <w:tblW w:w="10201" w:type="dxa"/>
        <w:tblLayout w:type="fixed"/>
        <w:tblLook w:val="04A0" w:firstRow="1" w:lastRow="0" w:firstColumn="1" w:lastColumn="0" w:noHBand="0" w:noVBand="1"/>
      </w:tblPr>
      <w:tblGrid>
        <w:gridCol w:w="10201"/>
      </w:tblGrid>
      <w:tr w:rsidR="007B676D" w:rsidRPr="00CD02D9" w14:paraId="602DB942" w14:textId="77777777">
        <w:tc>
          <w:tcPr>
            <w:tcW w:w="10201" w:type="dxa"/>
            <w:shd w:val="clear" w:color="auto" w:fill="D9D9D9" w:themeFill="background1" w:themeFillShade="D9"/>
          </w:tcPr>
          <w:p w14:paraId="2EC895F6"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6"/>
                <w:szCs w:val="26"/>
              </w:rPr>
            </w:pPr>
            <w:bookmarkStart w:id="22" w:name="_Toc125716511"/>
            <w:r w:rsidRPr="00CD02D9">
              <w:rPr>
                <w:rFonts w:asciiTheme="majorHAnsi" w:hAnsiTheme="majorHAnsi" w:cstheme="majorHAnsi"/>
                <w:b/>
                <w:bCs/>
                <w:sz w:val="26"/>
                <w:szCs w:val="26"/>
              </w:rPr>
              <w:t xml:space="preserve">IX. </w:t>
            </w:r>
            <w:r w:rsidRPr="00CD02D9">
              <w:rPr>
                <w:rFonts w:asciiTheme="majorHAnsi" w:hAnsiTheme="majorHAnsi" w:cstheme="majorHAnsi"/>
                <w:b/>
                <w:bCs/>
                <w:sz w:val="24"/>
                <w:szCs w:val="24"/>
              </w:rPr>
              <w:t xml:space="preserve">Podmiotowe środki dowodowe. Oświadczenia i dokumenty, jakie zobowiązani są </w:t>
            </w:r>
            <w:r w:rsidRPr="00CD02D9">
              <w:rPr>
                <w:rFonts w:asciiTheme="majorHAnsi" w:hAnsiTheme="majorHAnsi" w:cstheme="majorHAnsi"/>
                <w:b/>
                <w:bCs/>
                <w:sz w:val="24"/>
                <w:szCs w:val="24"/>
              </w:rPr>
              <w:br/>
              <w:t xml:space="preserve">        dostarczyć Wykonawcy w celu potwierdzenia spełniania warunków udziału </w:t>
            </w:r>
            <w:r w:rsidRPr="00CD02D9">
              <w:rPr>
                <w:rFonts w:asciiTheme="majorHAnsi" w:hAnsiTheme="majorHAnsi" w:cstheme="majorHAnsi"/>
                <w:b/>
                <w:bCs/>
                <w:sz w:val="24"/>
                <w:szCs w:val="24"/>
              </w:rPr>
              <w:br/>
              <w:t xml:space="preserve">        w postępowaniu oraz wykazania braku podstaw wykluczenia</w:t>
            </w:r>
            <w:bookmarkEnd w:id="22"/>
          </w:p>
        </w:tc>
      </w:tr>
    </w:tbl>
    <w:p w14:paraId="55291056" w14:textId="77777777" w:rsidR="007B676D" w:rsidRPr="00CD02D9" w:rsidRDefault="007B676D" w:rsidP="00CD02D9">
      <w:pPr>
        <w:pStyle w:val="Akapitzlist"/>
        <w:ind w:left="284"/>
        <w:jc w:val="both"/>
        <w:rPr>
          <w:rFonts w:asciiTheme="majorHAnsi" w:hAnsiTheme="majorHAnsi" w:cstheme="majorHAnsi"/>
          <w:sz w:val="10"/>
          <w:szCs w:val="10"/>
        </w:rPr>
      </w:pPr>
    </w:p>
    <w:p w14:paraId="23649AA5" w14:textId="77777777" w:rsidR="007B676D" w:rsidRPr="00CD02D9" w:rsidRDefault="00000000" w:rsidP="00CD02D9">
      <w:pPr>
        <w:pStyle w:val="Akapitzlist"/>
        <w:numPr>
          <w:ilvl w:val="3"/>
          <w:numId w:val="1"/>
        </w:numPr>
        <w:spacing w:line="360" w:lineRule="auto"/>
        <w:ind w:left="426"/>
        <w:jc w:val="both"/>
        <w:rPr>
          <w:rFonts w:asciiTheme="majorHAnsi" w:hAnsiTheme="majorHAnsi" w:cstheme="majorHAnsi"/>
          <w:sz w:val="24"/>
          <w:szCs w:val="24"/>
        </w:rPr>
      </w:pPr>
      <w:r w:rsidRPr="00CD02D9">
        <w:rPr>
          <w:rFonts w:asciiTheme="majorHAnsi" w:hAnsiTheme="majorHAnsi" w:cstheme="majorHAnsi"/>
          <w:sz w:val="24"/>
          <w:szCs w:val="24"/>
        </w:rPr>
        <w:t>W postępowaniu o udzielenie zamówienia Zamawiający żąda złożenia podmiotowych środków dowodowych na potwierdzenie:</w:t>
      </w:r>
    </w:p>
    <w:p w14:paraId="658D78E4" w14:textId="77777777" w:rsidR="007B676D" w:rsidRPr="00CD02D9" w:rsidRDefault="00000000" w:rsidP="00CD02D9">
      <w:pPr>
        <w:pStyle w:val="Akapitzlist"/>
        <w:spacing w:line="360" w:lineRule="auto"/>
        <w:ind w:left="426"/>
        <w:jc w:val="both"/>
        <w:rPr>
          <w:rFonts w:asciiTheme="majorHAnsi" w:hAnsiTheme="majorHAnsi" w:cstheme="majorHAnsi"/>
          <w:sz w:val="24"/>
          <w:szCs w:val="24"/>
        </w:rPr>
      </w:pPr>
      <w:r w:rsidRPr="00CD02D9">
        <w:rPr>
          <w:rFonts w:asciiTheme="majorHAnsi" w:hAnsiTheme="majorHAnsi" w:cstheme="majorHAnsi"/>
          <w:sz w:val="24"/>
          <w:szCs w:val="24"/>
        </w:rPr>
        <w:t>1) braku podstaw wykluczenia:</w:t>
      </w:r>
    </w:p>
    <w:p w14:paraId="7F63B192" w14:textId="77777777" w:rsidR="007B676D" w:rsidRPr="00CD02D9" w:rsidRDefault="00000000" w:rsidP="00CD02D9">
      <w:pPr>
        <w:pStyle w:val="Akapitzlist"/>
        <w:spacing w:line="360" w:lineRule="auto"/>
        <w:ind w:left="426"/>
        <w:jc w:val="both"/>
        <w:rPr>
          <w:rFonts w:asciiTheme="majorHAnsi" w:hAnsiTheme="majorHAnsi" w:cstheme="majorHAnsi"/>
          <w:sz w:val="24"/>
          <w:szCs w:val="24"/>
        </w:rPr>
      </w:pPr>
      <w:r w:rsidRPr="00CD02D9">
        <w:rPr>
          <w:rFonts w:asciiTheme="majorHAnsi" w:hAnsiTheme="majorHAnsi" w:cstheme="majorHAnsi"/>
          <w:sz w:val="24"/>
          <w:szCs w:val="24"/>
        </w:rPr>
        <w:t>2) spełniania warunków udziału w postępowaniu.</w:t>
      </w:r>
    </w:p>
    <w:p w14:paraId="2EA019B6" w14:textId="77777777" w:rsidR="007B676D" w:rsidRPr="00CD02D9" w:rsidRDefault="007B676D" w:rsidP="00CD02D9">
      <w:pPr>
        <w:pStyle w:val="Akapitzlist"/>
        <w:ind w:left="426"/>
        <w:jc w:val="both"/>
        <w:rPr>
          <w:rFonts w:asciiTheme="majorHAnsi" w:hAnsiTheme="majorHAnsi" w:cstheme="majorHAnsi"/>
          <w:sz w:val="10"/>
          <w:szCs w:val="10"/>
        </w:rPr>
      </w:pPr>
    </w:p>
    <w:p w14:paraId="4F0735B4" w14:textId="77777777" w:rsidR="007B676D" w:rsidRPr="00CD02D9" w:rsidRDefault="00000000" w:rsidP="00CD02D9">
      <w:pPr>
        <w:pStyle w:val="Akapitzlist"/>
        <w:numPr>
          <w:ilvl w:val="3"/>
          <w:numId w:val="1"/>
        </w:numPr>
        <w:shd w:val="clear" w:color="auto" w:fill="FFCA7D"/>
        <w:spacing w:before="240" w:line="360" w:lineRule="auto"/>
        <w:ind w:left="426"/>
        <w:jc w:val="both"/>
        <w:rPr>
          <w:rFonts w:asciiTheme="majorHAnsi" w:hAnsiTheme="majorHAnsi" w:cstheme="majorHAnsi"/>
          <w:b/>
          <w:bCs/>
          <w:sz w:val="24"/>
          <w:szCs w:val="24"/>
        </w:rPr>
      </w:pPr>
      <w:r w:rsidRPr="00CD02D9">
        <w:rPr>
          <w:rFonts w:asciiTheme="majorHAnsi" w:hAnsiTheme="majorHAnsi" w:cstheme="majorHAnsi"/>
          <w:b/>
          <w:bCs/>
          <w:sz w:val="24"/>
          <w:szCs w:val="24"/>
        </w:rPr>
        <w:t>Dokumenty składane wraz z ofertą:</w:t>
      </w:r>
    </w:p>
    <w:p w14:paraId="62A42B61" w14:textId="77777777" w:rsidR="007B676D" w:rsidRPr="00CD02D9" w:rsidRDefault="007B676D" w:rsidP="00CD02D9">
      <w:pPr>
        <w:spacing w:before="240"/>
        <w:jc w:val="both"/>
        <w:rPr>
          <w:rFonts w:asciiTheme="majorHAnsi" w:hAnsiTheme="majorHAnsi" w:cstheme="majorHAnsi"/>
          <w:b/>
          <w:bCs/>
          <w:sz w:val="10"/>
          <w:szCs w:val="10"/>
        </w:rPr>
      </w:pPr>
    </w:p>
    <w:p w14:paraId="4F212525" w14:textId="77777777" w:rsidR="007B676D" w:rsidRPr="00CD02D9" w:rsidRDefault="00000000" w:rsidP="00CD02D9">
      <w:pPr>
        <w:pStyle w:val="Akapitzlist"/>
        <w:spacing w:line="360" w:lineRule="auto"/>
        <w:ind w:left="284"/>
        <w:jc w:val="both"/>
        <w:rPr>
          <w:rFonts w:asciiTheme="majorHAnsi" w:hAnsiTheme="majorHAnsi" w:cstheme="majorHAnsi"/>
          <w:b/>
          <w:bCs/>
          <w:sz w:val="24"/>
          <w:szCs w:val="24"/>
        </w:rPr>
      </w:pPr>
      <w:r w:rsidRPr="00CD02D9">
        <w:rPr>
          <w:rFonts w:asciiTheme="majorHAnsi" w:hAnsiTheme="majorHAnsi" w:cstheme="majorHAnsi"/>
          <w:b/>
          <w:bCs/>
          <w:sz w:val="24"/>
          <w:szCs w:val="24"/>
          <w:shd w:val="clear" w:color="auto" w:fill="FFCA7D"/>
        </w:rPr>
        <w:t>Wykonawca zobowiązany jest złożyć wraz z</w:t>
      </w:r>
      <w:r w:rsidRPr="00CD02D9">
        <w:rPr>
          <w:rFonts w:asciiTheme="majorHAnsi" w:hAnsiTheme="majorHAnsi" w:cstheme="majorHAnsi"/>
          <w:sz w:val="24"/>
          <w:szCs w:val="24"/>
          <w:shd w:val="clear" w:color="auto" w:fill="FFCA7D"/>
        </w:rPr>
        <w:t xml:space="preserve"> </w:t>
      </w:r>
      <w:r w:rsidRPr="00CD02D9">
        <w:rPr>
          <w:rFonts w:asciiTheme="majorHAnsi" w:hAnsiTheme="majorHAnsi" w:cstheme="majorHAnsi"/>
          <w:b/>
          <w:bCs/>
          <w:sz w:val="24"/>
          <w:szCs w:val="24"/>
          <w:shd w:val="clear" w:color="auto" w:fill="FFCA7D"/>
        </w:rPr>
        <w:t>ofertą</w:t>
      </w:r>
      <w:r w:rsidRPr="00CD02D9">
        <w:rPr>
          <w:rFonts w:asciiTheme="majorHAnsi" w:hAnsiTheme="majorHAnsi" w:cstheme="majorHAnsi"/>
          <w:b/>
          <w:bCs/>
          <w:sz w:val="24"/>
          <w:szCs w:val="24"/>
        </w:rPr>
        <w:t xml:space="preserve"> </w:t>
      </w:r>
      <w:r w:rsidRPr="00CD02D9">
        <w:rPr>
          <w:rFonts w:asciiTheme="majorHAnsi" w:hAnsiTheme="majorHAnsi" w:cstheme="majorHAnsi"/>
          <w:sz w:val="24"/>
          <w:szCs w:val="24"/>
        </w:rPr>
        <w:t>(formularz oferty - załącznik nr 1 do SWZ)</w:t>
      </w:r>
      <w:r w:rsidRPr="00CD02D9">
        <w:rPr>
          <w:rFonts w:asciiTheme="majorHAnsi" w:hAnsiTheme="majorHAnsi" w:cstheme="majorHAnsi"/>
          <w:b/>
          <w:bCs/>
          <w:sz w:val="24"/>
          <w:szCs w:val="24"/>
        </w:rPr>
        <w:t>:</w:t>
      </w:r>
    </w:p>
    <w:p w14:paraId="459ACE6A" w14:textId="77777777" w:rsidR="007B676D" w:rsidRPr="00CD02D9" w:rsidRDefault="00000000">
      <w:pPr>
        <w:numPr>
          <w:ilvl w:val="1"/>
          <w:numId w:val="34"/>
        </w:numPr>
        <w:spacing w:line="360" w:lineRule="auto"/>
        <w:ind w:left="709"/>
        <w:contextualSpacing/>
        <w:jc w:val="both"/>
      </w:pPr>
      <w:bookmarkStart w:id="23" w:name="_Hlk93928059"/>
      <w:r w:rsidRPr="00CD02D9">
        <w:rPr>
          <w:rFonts w:asciiTheme="majorHAnsi" w:hAnsiTheme="majorHAnsi" w:cstheme="majorHAnsi"/>
          <w:b/>
          <w:bCs/>
          <w:sz w:val="24"/>
          <w:szCs w:val="24"/>
        </w:rPr>
        <w:t xml:space="preserve">oświadczenia </w:t>
      </w:r>
      <w:r w:rsidRPr="00CD02D9">
        <w:rPr>
          <w:rFonts w:asciiTheme="majorHAnsi" w:hAnsiTheme="majorHAnsi" w:cstheme="majorHAnsi"/>
          <w:sz w:val="24"/>
          <w:szCs w:val="24"/>
        </w:rPr>
        <w:t xml:space="preserve">stanowiące wstępne potwierdzenie, że Wykonawca na dzień składania ofert nie podlega wykluczenia z postępowania </w:t>
      </w:r>
      <w:bookmarkStart w:id="24" w:name="_Hlk93927734"/>
      <w:r w:rsidRPr="00CD02D9">
        <w:rPr>
          <w:rFonts w:asciiTheme="majorHAnsi" w:hAnsiTheme="majorHAnsi" w:cstheme="majorHAnsi"/>
          <w:sz w:val="24"/>
          <w:szCs w:val="24"/>
        </w:rPr>
        <w:t xml:space="preserve">- wg wymogu  </w:t>
      </w:r>
      <w:r w:rsidRPr="00CD02D9">
        <w:rPr>
          <w:rFonts w:asciiTheme="majorHAnsi" w:hAnsiTheme="majorHAnsi" w:cstheme="majorHAnsi"/>
          <w:b/>
          <w:color w:val="000000" w:themeColor="text1"/>
          <w:sz w:val="24"/>
          <w:szCs w:val="24"/>
        </w:rPr>
        <w:t xml:space="preserve">Załącznika nr 2a </w:t>
      </w:r>
      <w:r w:rsidRPr="00CD02D9">
        <w:rPr>
          <w:rFonts w:asciiTheme="majorHAnsi" w:hAnsiTheme="majorHAnsi" w:cstheme="majorHAnsi"/>
          <w:b/>
          <w:sz w:val="24"/>
          <w:szCs w:val="24"/>
        </w:rPr>
        <w:t>do SWZ</w:t>
      </w:r>
      <w:bookmarkEnd w:id="24"/>
    </w:p>
    <w:p w14:paraId="5EED8768" w14:textId="77777777" w:rsidR="007B676D" w:rsidRPr="00CD02D9" w:rsidRDefault="00000000" w:rsidP="00CD02D9">
      <w:pPr>
        <w:spacing w:line="360" w:lineRule="auto"/>
        <w:ind w:left="709"/>
        <w:contextualSpacing/>
        <w:jc w:val="both"/>
      </w:pPr>
      <w:r w:rsidRPr="00CD02D9">
        <w:rPr>
          <w:rFonts w:asciiTheme="majorHAnsi" w:hAnsiTheme="majorHAnsi" w:cstheme="majorHAnsi"/>
          <w:b/>
          <w:sz w:val="24"/>
          <w:szCs w:val="24"/>
        </w:rPr>
        <w:t>oraz</w:t>
      </w:r>
    </w:p>
    <w:p w14:paraId="597084E2" w14:textId="77777777" w:rsidR="007B676D" w:rsidRPr="00CD02D9" w:rsidRDefault="00000000" w:rsidP="00CD02D9">
      <w:pPr>
        <w:spacing w:line="360" w:lineRule="auto"/>
        <w:ind w:left="709"/>
        <w:contextualSpacing/>
        <w:jc w:val="both"/>
      </w:pPr>
      <w:r w:rsidRPr="00CD02D9">
        <w:rPr>
          <w:rFonts w:asciiTheme="majorHAnsi" w:hAnsiTheme="majorHAnsi" w:cstheme="majorHAnsi"/>
          <w:sz w:val="24"/>
          <w:szCs w:val="24"/>
        </w:rPr>
        <w:lastRenderedPageBreak/>
        <w:t xml:space="preserve">spełniania warunki udziału w postępowaniu - wg </w:t>
      </w:r>
      <w:r w:rsidRPr="00CD02D9">
        <w:rPr>
          <w:rFonts w:asciiTheme="majorHAnsi" w:hAnsiTheme="majorHAnsi" w:cstheme="majorHAnsi"/>
          <w:b/>
          <w:bCs/>
          <w:sz w:val="24"/>
          <w:szCs w:val="24"/>
        </w:rPr>
        <w:t>wymogu  Załącznika nr 2b do SWZ wstępne oświadczenie</w:t>
      </w:r>
      <w:r w:rsidRPr="00CD02D9">
        <w:rPr>
          <w:rFonts w:asciiTheme="majorHAnsi" w:hAnsiTheme="majorHAnsi" w:cstheme="majorHAnsi"/>
          <w:sz w:val="24"/>
          <w:szCs w:val="24"/>
        </w:rPr>
        <w:t xml:space="preserve">, o którym mowa w art. 125 ust. 1 PZP, </w:t>
      </w:r>
      <w:bookmarkEnd w:id="23"/>
    </w:p>
    <w:p w14:paraId="4CA6C5B7" w14:textId="77777777" w:rsidR="007B676D" w:rsidRPr="00CD02D9" w:rsidRDefault="007B676D" w:rsidP="00CD02D9">
      <w:pPr>
        <w:spacing w:line="360" w:lineRule="auto"/>
        <w:jc w:val="both"/>
        <w:rPr>
          <w:rFonts w:asciiTheme="majorHAnsi" w:hAnsiTheme="majorHAnsi" w:cstheme="majorHAnsi"/>
          <w:i/>
          <w:iCs/>
          <w:sz w:val="10"/>
          <w:szCs w:val="10"/>
          <w:u w:val="single"/>
        </w:rPr>
      </w:pPr>
    </w:p>
    <w:p w14:paraId="34FBE1BC" w14:textId="77777777" w:rsidR="007B676D" w:rsidRPr="00CD02D9" w:rsidRDefault="00000000" w:rsidP="00CD02D9">
      <w:pPr>
        <w:spacing w:line="360" w:lineRule="auto"/>
        <w:ind w:firstLine="284"/>
        <w:jc w:val="both"/>
        <w:rPr>
          <w:rFonts w:asciiTheme="majorHAnsi" w:hAnsiTheme="majorHAnsi" w:cstheme="majorHAnsi"/>
          <w:sz w:val="24"/>
          <w:szCs w:val="24"/>
          <w:u w:val="single"/>
        </w:rPr>
      </w:pPr>
      <w:r w:rsidRPr="00CD02D9">
        <w:rPr>
          <w:rFonts w:asciiTheme="majorHAnsi" w:hAnsiTheme="majorHAnsi" w:cstheme="majorHAnsi"/>
          <w:i/>
          <w:iCs/>
          <w:sz w:val="24"/>
          <w:szCs w:val="24"/>
          <w:u w:val="single"/>
        </w:rPr>
        <w:t>jeśli dotyczy:</w:t>
      </w:r>
    </w:p>
    <w:p w14:paraId="3E0FC47C" w14:textId="77777777" w:rsidR="007B676D" w:rsidRPr="00CD02D9" w:rsidRDefault="007B676D" w:rsidP="00CD02D9">
      <w:pPr>
        <w:spacing w:line="360" w:lineRule="auto"/>
        <w:ind w:left="567"/>
        <w:contextualSpacing/>
        <w:jc w:val="both"/>
        <w:rPr>
          <w:rFonts w:asciiTheme="majorHAnsi" w:hAnsiTheme="majorHAnsi" w:cstheme="majorHAnsi"/>
          <w:sz w:val="10"/>
          <w:szCs w:val="10"/>
        </w:rPr>
      </w:pPr>
    </w:p>
    <w:p w14:paraId="7DF1A50E" w14:textId="77777777" w:rsidR="007B676D" w:rsidRPr="00CD02D9" w:rsidRDefault="00000000">
      <w:pPr>
        <w:numPr>
          <w:ilvl w:val="1"/>
          <w:numId w:val="34"/>
        </w:numPr>
        <w:spacing w:line="360" w:lineRule="auto"/>
        <w:ind w:left="567" w:hanging="283"/>
        <w:contextualSpacing/>
        <w:jc w:val="both"/>
      </w:pPr>
      <w:r w:rsidRPr="00CD02D9">
        <w:rPr>
          <w:rFonts w:asciiTheme="majorHAnsi" w:hAnsiTheme="majorHAnsi" w:cstheme="majorHAnsi"/>
          <w:b/>
          <w:bCs/>
          <w:sz w:val="24"/>
          <w:szCs w:val="24"/>
        </w:rPr>
        <w:t xml:space="preserve">potwierdzenie umocowania </w:t>
      </w:r>
      <w:r w:rsidRPr="00CD02D9">
        <w:rPr>
          <w:rFonts w:asciiTheme="majorHAnsi" w:hAnsiTheme="majorHAnsi" w:cstheme="majorHAnsi"/>
          <w:sz w:val="24"/>
          <w:szCs w:val="24"/>
        </w:rPr>
        <w:t>do działania w imieniu Wykonawcy lub podmiotu udostępniającego zasoby,</w:t>
      </w:r>
    </w:p>
    <w:p w14:paraId="3A560C63" w14:textId="77777777" w:rsidR="007B676D" w:rsidRPr="00CD02D9" w:rsidRDefault="00000000">
      <w:pPr>
        <w:numPr>
          <w:ilvl w:val="1"/>
          <w:numId w:val="34"/>
        </w:numPr>
        <w:spacing w:line="360" w:lineRule="auto"/>
        <w:ind w:left="567" w:hanging="283"/>
        <w:contextualSpacing/>
        <w:jc w:val="both"/>
      </w:pPr>
      <w:r w:rsidRPr="00CD02D9">
        <w:rPr>
          <w:rFonts w:asciiTheme="majorHAnsi" w:hAnsiTheme="majorHAnsi" w:cstheme="majorHAnsi"/>
          <w:b/>
          <w:bCs/>
          <w:sz w:val="24"/>
          <w:szCs w:val="24"/>
        </w:rPr>
        <w:t xml:space="preserve">pełnomocnictwo </w:t>
      </w:r>
      <w:r w:rsidRPr="00CD02D9">
        <w:rPr>
          <w:rFonts w:asciiTheme="majorHAnsi" w:hAnsiTheme="majorHAnsi" w:cstheme="majorHAnsi"/>
          <w:sz w:val="24"/>
          <w:szCs w:val="24"/>
        </w:rPr>
        <w:t>do reprezentowania wykonawców wspólnie ubiegających się o udzielenie zamówienia,</w:t>
      </w:r>
      <w:r w:rsidRPr="00CD02D9">
        <w:rPr>
          <w:rFonts w:asciiTheme="majorHAnsi" w:hAnsiTheme="majorHAnsi" w:cstheme="majorHAnsi"/>
          <w:b/>
          <w:bCs/>
          <w:sz w:val="24"/>
          <w:szCs w:val="24"/>
        </w:rPr>
        <w:t xml:space="preserve"> </w:t>
      </w:r>
    </w:p>
    <w:p w14:paraId="12260703" w14:textId="77777777" w:rsidR="007B676D" w:rsidRPr="00CD02D9" w:rsidRDefault="00000000">
      <w:pPr>
        <w:numPr>
          <w:ilvl w:val="1"/>
          <w:numId w:val="34"/>
        </w:numPr>
        <w:spacing w:line="360" w:lineRule="auto"/>
        <w:ind w:left="567" w:hanging="283"/>
        <w:contextualSpacing/>
        <w:jc w:val="both"/>
      </w:pPr>
      <w:r w:rsidRPr="00CD02D9">
        <w:rPr>
          <w:rFonts w:asciiTheme="majorHAnsi" w:hAnsiTheme="majorHAnsi" w:cstheme="majorHAnsi"/>
          <w:b/>
          <w:bCs/>
          <w:sz w:val="24"/>
          <w:szCs w:val="24"/>
        </w:rPr>
        <w:t>oświadczenie wykonawców wspólnie ubiegających się o udzielenie zamówienia</w:t>
      </w:r>
      <w:r w:rsidRPr="00CD02D9">
        <w:rPr>
          <w:rFonts w:asciiTheme="majorHAnsi" w:hAnsiTheme="majorHAnsi" w:cstheme="majorHAnsi"/>
          <w:sz w:val="24"/>
          <w:szCs w:val="24"/>
        </w:rPr>
        <w:t>,</w:t>
      </w:r>
    </w:p>
    <w:p w14:paraId="57E7B7C9" w14:textId="77777777" w:rsidR="007B676D" w:rsidRPr="00CD02D9" w:rsidRDefault="00000000">
      <w:pPr>
        <w:numPr>
          <w:ilvl w:val="1"/>
          <w:numId w:val="34"/>
        </w:numPr>
        <w:spacing w:line="360" w:lineRule="auto"/>
        <w:ind w:left="567" w:hanging="283"/>
        <w:contextualSpacing/>
        <w:jc w:val="both"/>
      </w:pPr>
      <w:r w:rsidRPr="00CD02D9">
        <w:rPr>
          <w:rFonts w:asciiTheme="majorHAnsi" w:hAnsiTheme="majorHAnsi" w:cstheme="majorHAnsi"/>
          <w:b/>
          <w:bCs/>
          <w:sz w:val="24"/>
          <w:szCs w:val="24"/>
        </w:rPr>
        <w:t>zobowiązanie podmiotu udostępniającego zasoby</w:t>
      </w:r>
      <w:r w:rsidRPr="00CD02D9">
        <w:rPr>
          <w:rFonts w:asciiTheme="majorHAnsi" w:hAnsiTheme="majorHAnsi" w:cstheme="majorHAnsi"/>
          <w:sz w:val="24"/>
          <w:szCs w:val="24"/>
        </w:rPr>
        <w:t xml:space="preserve"> – wg wymogów </w:t>
      </w:r>
      <w:r w:rsidRPr="00CD02D9">
        <w:rPr>
          <w:rFonts w:asciiTheme="majorHAnsi" w:hAnsiTheme="majorHAnsi" w:cstheme="majorHAnsi"/>
          <w:b/>
          <w:bCs/>
          <w:sz w:val="24"/>
          <w:szCs w:val="24"/>
        </w:rPr>
        <w:t>Załącznika nr 3 do SWZ,</w:t>
      </w:r>
    </w:p>
    <w:p w14:paraId="6F826E9C" w14:textId="77777777" w:rsidR="007B676D" w:rsidRPr="00CD02D9" w:rsidRDefault="00000000">
      <w:pPr>
        <w:numPr>
          <w:ilvl w:val="1"/>
          <w:numId w:val="34"/>
        </w:numPr>
        <w:spacing w:line="360" w:lineRule="auto"/>
        <w:ind w:left="567" w:hanging="283"/>
        <w:contextualSpacing/>
        <w:jc w:val="both"/>
      </w:pPr>
      <w:r w:rsidRPr="00CD02D9">
        <w:rPr>
          <w:rFonts w:asciiTheme="majorHAnsi" w:hAnsiTheme="majorHAnsi" w:cstheme="majorHAnsi"/>
          <w:b/>
          <w:bCs/>
          <w:sz w:val="24"/>
          <w:szCs w:val="24"/>
        </w:rPr>
        <w:t>zastrzeżenie tajemnicy przedsiębiorstwa.</w:t>
      </w:r>
    </w:p>
    <w:p w14:paraId="79DA59A5" w14:textId="77777777" w:rsidR="007B676D" w:rsidRPr="00CD02D9" w:rsidRDefault="00000000" w:rsidP="00CD02D9">
      <w:pPr>
        <w:shd w:val="clear" w:color="auto" w:fill="FFCA7D"/>
        <w:jc w:val="both"/>
        <w:rPr>
          <w:rFonts w:asciiTheme="majorHAnsi" w:hAnsiTheme="majorHAnsi" w:cstheme="majorHAnsi"/>
          <w:b/>
          <w:bCs/>
          <w:sz w:val="24"/>
          <w:szCs w:val="24"/>
        </w:rPr>
      </w:pPr>
      <w:r w:rsidRPr="00CD02D9">
        <w:rPr>
          <w:rFonts w:asciiTheme="majorHAnsi" w:hAnsiTheme="majorHAnsi" w:cstheme="majorHAnsi"/>
          <w:b/>
          <w:bCs/>
          <w:sz w:val="24"/>
          <w:szCs w:val="24"/>
        </w:rPr>
        <w:t>Ad. a) – wstępne oświadczenie</w:t>
      </w:r>
    </w:p>
    <w:p w14:paraId="48ADFC43" w14:textId="77777777" w:rsidR="007B676D" w:rsidRPr="00CD02D9" w:rsidRDefault="007B676D" w:rsidP="00CD02D9">
      <w:pPr>
        <w:ind w:left="284"/>
        <w:jc w:val="both"/>
        <w:rPr>
          <w:rFonts w:asciiTheme="majorHAnsi" w:hAnsiTheme="majorHAnsi" w:cstheme="majorHAnsi"/>
          <w:sz w:val="10"/>
          <w:szCs w:val="10"/>
        </w:rPr>
      </w:pPr>
    </w:p>
    <w:p w14:paraId="55B370C7" w14:textId="77777777" w:rsidR="007B676D" w:rsidRPr="00CD02D9" w:rsidRDefault="00000000" w:rsidP="00CD02D9">
      <w:pPr>
        <w:numPr>
          <w:ilvl w:val="0"/>
          <w:numId w:val="16"/>
        </w:numPr>
        <w:spacing w:line="360" w:lineRule="auto"/>
        <w:ind w:left="284"/>
        <w:jc w:val="both"/>
      </w:pPr>
      <w:r w:rsidRPr="00CD02D9">
        <w:rPr>
          <w:rFonts w:asciiTheme="majorHAnsi" w:hAnsiTheme="majorHAnsi" w:cstheme="majorHAnsi"/>
          <w:sz w:val="24"/>
          <w:szCs w:val="24"/>
        </w:rPr>
        <w:t xml:space="preserve">Informacje zawarte w oświadczeniach, o których mowa w </w:t>
      </w:r>
      <w:proofErr w:type="spellStart"/>
      <w:r w:rsidRPr="00CD02D9">
        <w:rPr>
          <w:rFonts w:asciiTheme="majorHAnsi" w:hAnsiTheme="majorHAnsi" w:cstheme="majorHAnsi"/>
          <w:sz w:val="24"/>
          <w:szCs w:val="24"/>
        </w:rPr>
        <w:t>ppkt</w:t>
      </w:r>
      <w:proofErr w:type="spellEnd"/>
      <w:r w:rsidRPr="00CD02D9">
        <w:rPr>
          <w:rFonts w:asciiTheme="majorHAnsi" w:hAnsiTheme="majorHAnsi" w:cstheme="majorHAnsi"/>
          <w:sz w:val="24"/>
          <w:szCs w:val="24"/>
        </w:rPr>
        <w:t xml:space="preserve"> a) stanowią wstępne potwierdzenie, że Wykonawca na dzień składania ofert:</w:t>
      </w:r>
    </w:p>
    <w:p w14:paraId="5FFA6559" w14:textId="77777777" w:rsidR="007B676D" w:rsidRPr="00CD02D9" w:rsidRDefault="00000000" w:rsidP="00CD02D9">
      <w:pPr>
        <w:pStyle w:val="Akapitzlist"/>
        <w:numPr>
          <w:ilvl w:val="2"/>
          <w:numId w:val="20"/>
        </w:numPr>
        <w:spacing w:line="360" w:lineRule="auto"/>
        <w:ind w:left="709"/>
        <w:jc w:val="both"/>
      </w:pPr>
      <w:r w:rsidRPr="00CD02D9">
        <w:rPr>
          <w:rFonts w:asciiTheme="majorHAnsi" w:hAnsiTheme="majorHAnsi" w:cstheme="majorHAnsi"/>
          <w:sz w:val="24"/>
          <w:szCs w:val="24"/>
        </w:rPr>
        <w:t>nie podlega wykluczeniu z postępowania w zakresie określonym w rozdziale VIII SWZ (Zał. 2a)</w:t>
      </w:r>
    </w:p>
    <w:p w14:paraId="240EE61E" w14:textId="77777777" w:rsidR="007B676D" w:rsidRPr="00CD02D9" w:rsidRDefault="00000000" w:rsidP="00CD02D9">
      <w:pPr>
        <w:pStyle w:val="Akapitzlist"/>
        <w:numPr>
          <w:ilvl w:val="2"/>
          <w:numId w:val="20"/>
        </w:numPr>
        <w:spacing w:line="360" w:lineRule="auto"/>
        <w:ind w:left="709"/>
        <w:jc w:val="both"/>
      </w:pPr>
      <w:r w:rsidRPr="00CD02D9">
        <w:rPr>
          <w:rFonts w:asciiTheme="majorHAnsi" w:hAnsiTheme="majorHAnsi" w:cstheme="majorHAnsi"/>
          <w:sz w:val="24"/>
          <w:szCs w:val="24"/>
        </w:rPr>
        <w:t>spełnia warunki udziału w postępowaniu w zakresie określonym w rozdziale VII SWZ (Zał. 2b).</w:t>
      </w:r>
    </w:p>
    <w:p w14:paraId="6A9EDE1E" w14:textId="77777777" w:rsidR="007B676D" w:rsidRPr="00CD02D9" w:rsidRDefault="00000000" w:rsidP="00CD02D9">
      <w:pPr>
        <w:numPr>
          <w:ilvl w:val="0"/>
          <w:numId w:val="16"/>
        </w:numPr>
        <w:spacing w:line="360" w:lineRule="auto"/>
        <w:ind w:left="284" w:hanging="426"/>
        <w:jc w:val="both"/>
      </w:pPr>
      <w:r w:rsidRPr="00CD02D9">
        <w:rPr>
          <w:rFonts w:asciiTheme="majorHAnsi" w:hAnsiTheme="majorHAnsi" w:cstheme="majorHAnsi"/>
          <w:b/>
          <w:bCs/>
          <w:sz w:val="24"/>
          <w:szCs w:val="24"/>
        </w:rPr>
        <w:t>Forma:</w:t>
      </w:r>
    </w:p>
    <w:p w14:paraId="6BBC2134" w14:textId="77777777" w:rsidR="007B676D" w:rsidRPr="00CD02D9" w:rsidRDefault="00000000" w:rsidP="00CD02D9">
      <w:pPr>
        <w:spacing w:line="360" w:lineRule="auto"/>
        <w:ind w:left="284"/>
        <w:jc w:val="both"/>
      </w:pPr>
      <w:r w:rsidRPr="00CD02D9">
        <w:rPr>
          <w:rFonts w:asciiTheme="majorHAnsi" w:hAnsiTheme="majorHAnsi" w:cstheme="majorHAnsi"/>
          <w:sz w:val="24"/>
          <w:szCs w:val="24"/>
        </w:rPr>
        <w:t xml:space="preserve">Oświadczenia składane są </w:t>
      </w:r>
      <w:r w:rsidRPr="00CD02D9">
        <w:rPr>
          <w:rFonts w:asciiTheme="majorHAnsi" w:hAnsiTheme="majorHAnsi" w:cstheme="majorHAnsi"/>
          <w:b/>
          <w:bCs/>
          <w:sz w:val="24"/>
          <w:szCs w:val="24"/>
        </w:rPr>
        <w:t>pod rygorem nieważności</w:t>
      </w:r>
      <w:r w:rsidRPr="00CD02D9">
        <w:rPr>
          <w:rFonts w:asciiTheme="majorHAnsi" w:hAnsiTheme="majorHAnsi" w:cstheme="majorHAnsi"/>
          <w:sz w:val="24"/>
          <w:szCs w:val="24"/>
        </w:rPr>
        <w:t xml:space="preserve"> w formie elektronicznej (opatrzone kwalifikowanym podpisem elektronicznym) lub w postaci elektronicznej opatrzonej podpisem zaufanym, lub elektronicznym podpisem osobistym - osoby do tego upoważnionej.</w:t>
      </w:r>
    </w:p>
    <w:p w14:paraId="2B52AED8" w14:textId="77777777" w:rsidR="007B676D" w:rsidRPr="00CD02D9" w:rsidRDefault="00000000" w:rsidP="00CD02D9">
      <w:pPr>
        <w:numPr>
          <w:ilvl w:val="0"/>
          <w:numId w:val="16"/>
        </w:numPr>
        <w:spacing w:line="360" w:lineRule="auto"/>
        <w:ind w:left="284" w:hanging="426"/>
        <w:jc w:val="both"/>
      </w:pPr>
      <w:r w:rsidRPr="00CD02D9">
        <w:rPr>
          <w:rFonts w:asciiTheme="majorHAnsi" w:hAnsiTheme="majorHAnsi" w:cstheme="majorHAnsi"/>
          <w:sz w:val="24"/>
          <w:szCs w:val="24"/>
        </w:rPr>
        <w:t xml:space="preserve">Oświadczenia </w:t>
      </w:r>
      <w:r w:rsidRPr="00CD02D9">
        <w:rPr>
          <w:rFonts w:asciiTheme="majorHAnsi" w:hAnsiTheme="majorHAnsi" w:cstheme="majorHAnsi"/>
          <w:b/>
          <w:bCs/>
          <w:sz w:val="24"/>
          <w:szCs w:val="24"/>
        </w:rPr>
        <w:t>składają odrębnie</w:t>
      </w:r>
      <w:r w:rsidRPr="00CD02D9">
        <w:rPr>
          <w:rFonts w:asciiTheme="majorHAnsi" w:hAnsiTheme="majorHAnsi" w:cstheme="majorHAnsi"/>
          <w:sz w:val="24"/>
          <w:szCs w:val="24"/>
        </w:rPr>
        <w:t>:</w:t>
      </w:r>
    </w:p>
    <w:p w14:paraId="1E0A5E20" w14:textId="77777777" w:rsidR="007B676D" w:rsidRPr="00CD02D9" w:rsidRDefault="00000000" w:rsidP="00CD02D9">
      <w:pPr>
        <w:pStyle w:val="Akapitzlist"/>
        <w:numPr>
          <w:ilvl w:val="1"/>
          <w:numId w:val="26"/>
        </w:numPr>
        <w:spacing w:line="360" w:lineRule="auto"/>
        <w:ind w:left="709"/>
        <w:jc w:val="both"/>
      </w:pPr>
      <w:r w:rsidRPr="00CD02D9">
        <w:rPr>
          <w:rFonts w:asciiTheme="majorHAnsi" w:hAnsiTheme="majorHAnsi" w:cstheme="majorHAnsi"/>
          <w:b/>
          <w:bCs/>
          <w:sz w:val="24"/>
          <w:szCs w:val="24"/>
        </w:rPr>
        <w:t>wykonawca</w:t>
      </w:r>
      <w:r w:rsidRPr="00CD02D9">
        <w:rPr>
          <w:rFonts w:asciiTheme="majorHAnsi" w:hAnsiTheme="majorHAnsi" w:cstheme="majorHAnsi"/>
          <w:sz w:val="24"/>
          <w:szCs w:val="24"/>
        </w:rPr>
        <w:t>/</w:t>
      </w:r>
      <w:r w:rsidRPr="00CD02D9">
        <w:rPr>
          <w:rFonts w:asciiTheme="majorHAnsi" w:hAnsiTheme="majorHAnsi" w:cstheme="majorHAnsi"/>
          <w:b/>
          <w:bCs/>
          <w:sz w:val="24"/>
          <w:szCs w:val="24"/>
        </w:rPr>
        <w:t>każdy spośród wykonawców</w:t>
      </w:r>
      <w:r w:rsidRPr="00CD02D9">
        <w:rPr>
          <w:rFonts w:asciiTheme="majorHAnsi" w:hAnsiTheme="majorHAnsi" w:cstheme="majorHAnsi"/>
          <w:sz w:val="24"/>
          <w:szCs w:val="24"/>
        </w:rPr>
        <w:t xml:space="preserve">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C9BA4F" w14:textId="77777777" w:rsidR="007B676D" w:rsidRPr="00CD02D9" w:rsidRDefault="00000000" w:rsidP="00CD02D9">
      <w:pPr>
        <w:pStyle w:val="Akapitzlist"/>
        <w:numPr>
          <w:ilvl w:val="1"/>
          <w:numId w:val="26"/>
        </w:numPr>
        <w:spacing w:line="360" w:lineRule="auto"/>
        <w:ind w:left="709"/>
        <w:jc w:val="both"/>
      </w:pPr>
      <w:r w:rsidRPr="00CD02D9">
        <w:rPr>
          <w:rFonts w:asciiTheme="majorHAnsi" w:hAnsiTheme="majorHAnsi" w:cstheme="majorHAnsi"/>
          <w:b/>
          <w:bCs/>
          <w:sz w:val="24"/>
          <w:szCs w:val="24"/>
        </w:rPr>
        <w:t>podmiot</w:t>
      </w:r>
      <w:r w:rsidRPr="00CD02D9">
        <w:rPr>
          <w:rFonts w:asciiTheme="majorHAnsi" w:hAnsiTheme="majorHAnsi" w:cstheme="majorHAnsi"/>
          <w:sz w:val="24"/>
          <w:szCs w:val="24"/>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r w:rsidRPr="00CD02D9">
        <w:rPr>
          <w:rFonts w:asciiTheme="majorHAnsi" w:hAnsiTheme="majorHAnsi" w:cstheme="majorHAnsi"/>
          <w:i/>
          <w:iCs/>
          <w:sz w:val="24"/>
          <w:szCs w:val="24"/>
        </w:rPr>
        <w:t>(jeśli dotyczy)</w:t>
      </w:r>
      <w:r w:rsidRPr="00CD02D9">
        <w:rPr>
          <w:rFonts w:asciiTheme="majorHAnsi" w:hAnsiTheme="majorHAnsi" w:cstheme="majorHAnsi"/>
          <w:sz w:val="24"/>
          <w:szCs w:val="24"/>
        </w:rPr>
        <w:t>;</w:t>
      </w:r>
    </w:p>
    <w:p w14:paraId="6BFD2384" w14:textId="77777777" w:rsidR="007B676D" w:rsidRPr="00CD02D9" w:rsidRDefault="007B676D" w:rsidP="00CD02D9">
      <w:pPr>
        <w:pStyle w:val="Akapitzlist"/>
        <w:ind w:left="709"/>
        <w:jc w:val="both"/>
        <w:rPr>
          <w:rFonts w:asciiTheme="majorHAnsi" w:hAnsiTheme="majorHAnsi" w:cstheme="majorHAnsi"/>
          <w:sz w:val="10"/>
          <w:szCs w:val="10"/>
        </w:rPr>
      </w:pPr>
    </w:p>
    <w:p w14:paraId="69486F58" w14:textId="77777777" w:rsidR="007B676D" w:rsidRPr="00CD02D9" w:rsidRDefault="00000000" w:rsidP="00CD02D9">
      <w:pPr>
        <w:shd w:val="clear" w:color="auto" w:fill="FFCA7D"/>
        <w:spacing w:line="240" w:lineRule="auto"/>
        <w:ind w:left="-142"/>
        <w:jc w:val="both"/>
        <w:rPr>
          <w:rFonts w:asciiTheme="majorHAnsi" w:hAnsiTheme="majorHAnsi" w:cstheme="majorHAnsi"/>
          <w:b/>
          <w:bCs/>
          <w:sz w:val="24"/>
          <w:szCs w:val="24"/>
        </w:rPr>
      </w:pPr>
      <w:r w:rsidRPr="00CD02D9">
        <w:rPr>
          <w:rFonts w:asciiTheme="majorHAnsi" w:hAnsiTheme="majorHAnsi" w:cstheme="majorHAnsi"/>
          <w:b/>
          <w:bCs/>
          <w:sz w:val="24"/>
          <w:szCs w:val="24"/>
        </w:rPr>
        <w:t xml:space="preserve">Ad. b) potwierdzenie umocowania </w:t>
      </w:r>
      <w:r w:rsidRPr="00CD02D9">
        <w:rPr>
          <w:rFonts w:asciiTheme="majorHAnsi" w:hAnsiTheme="majorHAnsi" w:cstheme="majorHAnsi"/>
          <w:sz w:val="24"/>
          <w:szCs w:val="24"/>
        </w:rPr>
        <w:t>do działania w imieniu Wykonawcy lub podmiotu udostępniającego zasoby</w:t>
      </w:r>
      <w:r w:rsidRPr="00CD02D9">
        <w:rPr>
          <w:rFonts w:asciiTheme="majorHAnsi" w:hAnsiTheme="majorHAnsi" w:cstheme="majorHAnsi"/>
          <w:b/>
          <w:bCs/>
          <w:sz w:val="24"/>
          <w:szCs w:val="24"/>
        </w:rPr>
        <w:t xml:space="preserve"> </w:t>
      </w:r>
      <w:r w:rsidRPr="00CD02D9">
        <w:rPr>
          <w:rFonts w:asciiTheme="majorHAnsi" w:hAnsiTheme="majorHAnsi" w:cstheme="majorHAnsi"/>
          <w:i/>
          <w:iCs/>
          <w:sz w:val="24"/>
          <w:szCs w:val="24"/>
          <w:shd w:val="clear" w:color="auto" w:fill="FFCA7D"/>
        </w:rPr>
        <w:t>(jeśli dotyczy)</w:t>
      </w:r>
    </w:p>
    <w:p w14:paraId="1AE46E7E" w14:textId="77777777" w:rsidR="007B676D" w:rsidRPr="00CD02D9" w:rsidRDefault="00000000" w:rsidP="00CD02D9">
      <w:pPr>
        <w:pStyle w:val="Akapitzlist"/>
        <w:numPr>
          <w:ilvl w:val="1"/>
          <w:numId w:val="27"/>
        </w:numPr>
        <w:spacing w:line="360" w:lineRule="auto"/>
        <w:ind w:left="284"/>
        <w:jc w:val="both"/>
      </w:pPr>
      <w:r w:rsidRPr="00CD02D9">
        <w:rPr>
          <w:rFonts w:asciiTheme="majorHAnsi" w:hAnsiTheme="majorHAnsi" w:cstheme="majorHAnsi"/>
          <w:sz w:val="24"/>
          <w:szCs w:val="24"/>
        </w:rPr>
        <w:t xml:space="preserve">Zamawiający w celu potwierdzenia, że osoba działająca w imieniu Wykonawcy lub podmiotu udostępniającego zasoby jest umocowana do jego reprezentowania, żąda złożenia wraz z ofertą </w:t>
      </w:r>
      <w:r w:rsidRPr="00CD02D9">
        <w:rPr>
          <w:rFonts w:asciiTheme="majorHAnsi" w:hAnsiTheme="majorHAnsi" w:cstheme="majorHAnsi"/>
          <w:sz w:val="24"/>
          <w:szCs w:val="24"/>
        </w:rPr>
        <w:lastRenderedPageBreak/>
        <w:t>odpisu lub informacji z Krajowego Rejestru Sądowego, Centralnej Ewidencji i Informacji</w:t>
      </w:r>
      <w:r w:rsidRPr="00CD02D9">
        <w:rPr>
          <w:rFonts w:asciiTheme="majorHAnsi" w:hAnsiTheme="majorHAnsi" w:cstheme="majorHAnsi"/>
          <w:sz w:val="24"/>
          <w:szCs w:val="24"/>
        </w:rPr>
        <w:br/>
        <w:t>o Działalności Gospodarczej lub innego właściwego rejestru;</w:t>
      </w:r>
    </w:p>
    <w:p w14:paraId="486FA45A" w14:textId="77777777" w:rsidR="007B676D" w:rsidRPr="00CD02D9" w:rsidRDefault="00000000" w:rsidP="00CD02D9">
      <w:pPr>
        <w:pStyle w:val="Akapitzlist"/>
        <w:numPr>
          <w:ilvl w:val="1"/>
          <w:numId w:val="27"/>
        </w:numPr>
        <w:spacing w:line="360" w:lineRule="auto"/>
        <w:ind w:left="284"/>
        <w:jc w:val="both"/>
      </w:pPr>
      <w:r w:rsidRPr="00CD02D9">
        <w:rPr>
          <w:rFonts w:asciiTheme="majorHAnsi" w:hAnsiTheme="majorHAnsi" w:cstheme="majorHAnsi"/>
          <w:sz w:val="24"/>
          <w:szCs w:val="24"/>
        </w:rPr>
        <w:t xml:space="preserve">Wykonawca lub podmiot udostępniający zasoby nie jest zobowiązany do złożenia dokumentów, </w:t>
      </w:r>
      <w:r w:rsidRPr="00CD02D9">
        <w:rPr>
          <w:rFonts w:asciiTheme="majorHAnsi" w:hAnsiTheme="majorHAnsi" w:cstheme="majorHAnsi"/>
          <w:sz w:val="24"/>
          <w:szCs w:val="24"/>
        </w:rPr>
        <w:br/>
        <w:t>o których mowa powyżej, jeżeli Zamawiający może je uzyskać za pomocą bezpłatnych</w:t>
      </w:r>
      <w:r w:rsidRPr="00CD02D9">
        <w:rPr>
          <w:rFonts w:asciiTheme="majorHAnsi" w:hAnsiTheme="majorHAnsi" w:cstheme="majorHAnsi"/>
          <w:sz w:val="24"/>
          <w:szCs w:val="24"/>
        </w:rPr>
        <w:br/>
        <w:t>i ogólnodostępnych baz danych, o ile Wykonawca wskazał dane umożliwiające dostęp do tych dokumentów.</w:t>
      </w:r>
    </w:p>
    <w:p w14:paraId="7E00DC98" w14:textId="77777777" w:rsidR="007B676D" w:rsidRPr="00CD02D9" w:rsidRDefault="00000000" w:rsidP="00CD02D9">
      <w:pPr>
        <w:pStyle w:val="Akapitzlist"/>
        <w:numPr>
          <w:ilvl w:val="1"/>
          <w:numId w:val="27"/>
        </w:numPr>
        <w:spacing w:line="360" w:lineRule="auto"/>
        <w:ind w:left="284"/>
        <w:jc w:val="both"/>
      </w:pPr>
      <w:r w:rsidRPr="00CD02D9">
        <w:rPr>
          <w:rFonts w:asciiTheme="majorHAnsi" w:hAnsiTheme="majorHAnsi" w:cstheme="majorHAnsi"/>
          <w:sz w:val="24"/>
          <w:szCs w:val="24"/>
        </w:rPr>
        <w:t xml:space="preserve">Jeżeli w imieniu Wykonawcy lub podmiotu udostępniającego zasoby działa osoba, której umocowanie do jego reprezentowania nie wynika z dokumentów, o których mowa w </w:t>
      </w:r>
      <w:proofErr w:type="spellStart"/>
      <w:r w:rsidRPr="00CD02D9">
        <w:rPr>
          <w:rFonts w:asciiTheme="majorHAnsi" w:hAnsiTheme="majorHAnsi" w:cstheme="majorHAnsi"/>
          <w:sz w:val="24"/>
          <w:szCs w:val="24"/>
        </w:rPr>
        <w:t>ppkt</w:t>
      </w:r>
      <w:proofErr w:type="spellEnd"/>
      <w:r w:rsidRPr="00CD02D9">
        <w:rPr>
          <w:rFonts w:asciiTheme="majorHAnsi" w:hAnsiTheme="majorHAnsi" w:cstheme="majorHAnsi"/>
          <w:sz w:val="24"/>
          <w:szCs w:val="24"/>
        </w:rPr>
        <w:t xml:space="preserve"> 4), Zamawiający żąda od Wykonawcy lub podmiotu udostępniającego zasoby złożenia wraz z ofertą </w:t>
      </w:r>
      <w:r w:rsidRPr="00CD02D9">
        <w:rPr>
          <w:rFonts w:asciiTheme="majorHAnsi" w:hAnsiTheme="majorHAnsi" w:cstheme="majorHAnsi"/>
          <w:b/>
          <w:bCs/>
          <w:sz w:val="24"/>
          <w:szCs w:val="24"/>
        </w:rPr>
        <w:t>pełnomocnictwa lub innego dokumentu</w:t>
      </w:r>
      <w:r w:rsidRPr="00CD02D9">
        <w:rPr>
          <w:rFonts w:asciiTheme="majorHAnsi" w:hAnsiTheme="majorHAnsi" w:cstheme="majorHAnsi"/>
          <w:sz w:val="24"/>
          <w:szCs w:val="24"/>
        </w:rPr>
        <w:t xml:space="preserve"> potwierdzającego umocowanie do reprezentowania Wykonawcy.</w:t>
      </w:r>
    </w:p>
    <w:p w14:paraId="021BB380" w14:textId="77777777" w:rsidR="007B676D" w:rsidRPr="00CD02D9" w:rsidRDefault="00000000" w:rsidP="00CD02D9">
      <w:pPr>
        <w:pStyle w:val="Akapitzlist"/>
        <w:numPr>
          <w:ilvl w:val="1"/>
          <w:numId w:val="27"/>
        </w:numPr>
        <w:spacing w:line="360" w:lineRule="auto"/>
        <w:ind w:left="284"/>
        <w:rPr>
          <w:rFonts w:asciiTheme="majorHAnsi" w:hAnsiTheme="majorHAnsi" w:cstheme="majorHAnsi"/>
          <w:sz w:val="24"/>
          <w:szCs w:val="24"/>
        </w:rPr>
      </w:pPr>
      <w:r w:rsidRPr="00CD02D9">
        <w:rPr>
          <w:rFonts w:asciiTheme="majorHAnsi" w:hAnsiTheme="majorHAnsi" w:cstheme="majorHAnsi"/>
          <w:b/>
          <w:bCs/>
          <w:sz w:val="24"/>
          <w:szCs w:val="24"/>
        </w:rPr>
        <w:t xml:space="preserve">Wymagana forma: </w:t>
      </w:r>
    </w:p>
    <w:p w14:paraId="7BC1E7C6" w14:textId="77777777" w:rsidR="007B676D" w:rsidRPr="00CD02D9" w:rsidRDefault="00000000" w:rsidP="00CD02D9">
      <w:pPr>
        <w:spacing w:line="360" w:lineRule="auto"/>
        <w:ind w:left="284"/>
        <w:jc w:val="both"/>
      </w:pPr>
      <w:r w:rsidRPr="00CD02D9">
        <w:rPr>
          <w:rFonts w:asciiTheme="majorHAnsi" w:hAnsiTheme="majorHAnsi" w:cstheme="majorHAnsi"/>
          <w:sz w:val="24"/>
          <w:szCs w:val="24"/>
        </w:rPr>
        <w:t xml:space="preserve">Pełnomocnictwo (lub inny dokument potwierdzający umocowanie do reprezentowania) powinno zostać złożone w </w:t>
      </w:r>
      <w:r w:rsidRPr="00CD02D9">
        <w:rPr>
          <w:rFonts w:asciiTheme="majorHAnsi" w:hAnsiTheme="majorHAnsi" w:cstheme="majorHAnsi"/>
          <w:b/>
          <w:bCs/>
          <w:sz w:val="24"/>
          <w:szCs w:val="24"/>
        </w:rPr>
        <w:t>oryginale</w:t>
      </w:r>
      <w:r w:rsidRPr="00CD02D9">
        <w:rPr>
          <w:rFonts w:asciiTheme="majorHAnsi" w:hAnsiTheme="majorHAnsi" w:cstheme="majorHAnsi"/>
          <w:sz w:val="24"/>
          <w:szCs w:val="24"/>
        </w:rPr>
        <w:t xml:space="preserve"> w formie elektronicznej lub w postaci elektronicznej opatrzonej podpisem zaufanym, lub elektronicznym podpisem osobistym mocodawcy.</w:t>
      </w:r>
    </w:p>
    <w:p w14:paraId="58E59290" w14:textId="77777777" w:rsidR="007B676D" w:rsidRPr="00CD02D9" w:rsidRDefault="00000000" w:rsidP="00CD02D9">
      <w:pPr>
        <w:spacing w:line="360" w:lineRule="auto"/>
        <w:ind w:left="284"/>
        <w:jc w:val="both"/>
      </w:pPr>
      <w:r w:rsidRPr="00CD02D9">
        <w:rPr>
          <w:rFonts w:asciiTheme="majorHAnsi" w:hAnsiTheme="majorHAnsi" w:cstheme="majorHAnsi"/>
          <w:sz w:val="24"/>
          <w:szCs w:val="24"/>
        </w:rPr>
        <w:t>W przypadku gdy pełnomocnictwo, zostały sporządzone jako dokument w postaci papierowej</w:t>
      </w:r>
      <w:r w:rsidRPr="00CD02D9">
        <w:rPr>
          <w:rFonts w:asciiTheme="majorHAnsi" w:hAnsiTheme="majorHAnsi" w:cstheme="majorHAnsi"/>
          <w:sz w:val="24"/>
          <w:szCs w:val="24"/>
        </w:rPr>
        <w:br/>
        <w:t xml:space="preserve">i opatrzone własnoręcznym podpisem, przekazuje się w postaci elektronicznej cyfrowe odwzorowanie tego dokumentu opatrzone kwalifikowanym podpisem elektronicznym, podpisem zaufanym lub podpisem osobistym </w:t>
      </w:r>
      <w:r w:rsidRPr="00CD02D9">
        <w:rPr>
          <w:rFonts w:asciiTheme="majorHAnsi" w:hAnsiTheme="majorHAnsi" w:cstheme="majorHAnsi"/>
          <w:b/>
          <w:bCs/>
          <w:sz w:val="24"/>
          <w:szCs w:val="24"/>
        </w:rPr>
        <w:t>mocodawcy</w:t>
      </w:r>
      <w:r w:rsidRPr="00CD02D9">
        <w:rPr>
          <w:rFonts w:asciiTheme="majorHAnsi" w:hAnsiTheme="majorHAnsi" w:cstheme="majorHAnsi"/>
          <w:sz w:val="24"/>
          <w:szCs w:val="24"/>
        </w:rPr>
        <w:t>, poświadczającym zgodność cyfrowego odwzorowania z dokumentem w postaci papierowej.</w:t>
      </w:r>
    </w:p>
    <w:p w14:paraId="7A3483FD" w14:textId="77777777" w:rsidR="007B676D" w:rsidRPr="00CD02D9" w:rsidRDefault="00000000" w:rsidP="00CD02D9">
      <w:pPr>
        <w:spacing w:line="360" w:lineRule="auto"/>
        <w:ind w:left="284"/>
        <w:jc w:val="both"/>
      </w:pPr>
      <w:r w:rsidRPr="00CD02D9">
        <w:rPr>
          <w:rFonts w:asciiTheme="majorHAnsi" w:hAnsiTheme="majorHAnsi" w:cstheme="majorHAnsi"/>
          <w:sz w:val="24"/>
          <w:szCs w:val="24"/>
        </w:rPr>
        <w:t xml:space="preserve">Poświadczenia zgodności cyfrowego odwzorowania z dokumentem w postaci papierowej może dokonać również </w:t>
      </w:r>
      <w:r w:rsidRPr="00CD02D9">
        <w:rPr>
          <w:rFonts w:asciiTheme="majorHAnsi" w:hAnsiTheme="majorHAnsi" w:cstheme="majorHAnsi"/>
          <w:b/>
          <w:bCs/>
          <w:sz w:val="24"/>
          <w:szCs w:val="24"/>
        </w:rPr>
        <w:t>notariusz</w:t>
      </w:r>
      <w:r w:rsidRPr="00CD02D9">
        <w:rPr>
          <w:rFonts w:asciiTheme="majorHAnsi" w:hAnsiTheme="majorHAnsi" w:cstheme="majorHAnsi"/>
          <w:sz w:val="24"/>
          <w:szCs w:val="24"/>
        </w:rPr>
        <w:t xml:space="preserve"> (podpisanie kwalifikowanym podpisem elektronicznym osoby posiadającej uprawnienia notariusza).</w:t>
      </w:r>
    </w:p>
    <w:p w14:paraId="4BB86D68" w14:textId="77777777" w:rsidR="007B676D" w:rsidRPr="00CD02D9" w:rsidRDefault="007B676D" w:rsidP="00CD02D9">
      <w:pPr>
        <w:pStyle w:val="Akapitzlist"/>
        <w:ind w:left="709"/>
        <w:jc w:val="both"/>
        <w:rPr>
          <w:rFonts w:asciiTheme="majorHAnsi" w:hAnsiTheme="majorHAnsi" w:cstheme="majorHAnsi"/>
          <w:sz w:val="10"/>
          <w:szCs w:val="10"/>
        </w:rPr>
      </w:pPr>
    </w:p>
    <w:p w14:paraId="7D4A0937" w14:textId="77777777" w:rsidR="007B676D" w:rsidRPr="00CD02D9" w:rsidRDefault="00000000" w:rsidP="00CD02D9">
      <w:pPr>
        <w:shd w:val="clear" w:color="auto" w:fill="FFCA7D"/>
        <w:ind w:left="-142"/>
        <w:jc w:val="both"/>
        <w:rPr>
          <w:rFonts w:asciiTheme="majorHAnsi" w:hAnsiTheme="majorHAnsi" w:cstheme="majorHAnsi"/>
          <w:b/>
          <w:bCs/>
          <w:sz w:val="24"/>
          <w:szCs w:val="24"/>
        </w:rPr>
      </w:pPr>
      <w:bookmarkStart w:id="25" w:name="_Hlk77168706"/>
      <w:r w:rsidRPr="00CD02D9">
        <w:rPr>
          <w:rFonts w:asciiTheme="majorHAnsi" w:hAnsiTheme="majorHAnsi" w:cstheme="majorHAnsi"/>
          <w:b/>
          <w:bCs/>
          <w:sz w:val="24"/>
          <w:szCs w:val="24"/>
        </w:rPr>
        <w:t xml:space="preserve">Ad. c) – pełnomocnictwo </w:t>
      </w:r>
      <w:r w:rsidRPr="00CD02D9">
        <w:rPr>
          <w:rFonts w:asciiTheme="majorHAnsi" w:hAnsiTheme="majorHAnsi" w:cstheme="majorHAnsi"/>
          <w:sz w:val="24"/>
          <w:szCs w:val="24"/>
        </w:rPr>
        <w:t>do reprezentowania wykonawców wspólnie ubiegających się o udzielenie zamówienia</w:t>
      </w:r>
      <w:r w:rsidRPr="00CD02D9">
        <w:rPr>
          <w:rFonts w:asciiTheme="majorHAnsi" w:hAnsiTheme="majorHAnsi" w:cstheme="majorHAnsi"/>
          <w:i/>
          <w:iCs/>
          <w:sz w:val="24"/>
          <w:szCs w:val="24"/>
          <w:shd w:val="clear" w:color="auto" w:fill="FFCA7D"/>
        </w:rPr>
        <w:t xml:space="preserve"> (jeśli dotyczy)</w:t>
      </w:r>
      <w:bookmarkEnd w:id="25"/>
    </w:p>
    <w:p w14:paraId="1C508C67" w14:textId="77777777" w:rsidR="007B676D" w:rsidRPr="00CD02D9" w:rsidRDefault="00000000" w:rsidP="00CD02D9">
      <w:pPr>
        <w:numPr>
          <w:ilvl w:val="0"/>
          <w:numId w:val="32"/>
        </w:numPr>
        <w:spacing w:line="360" w:lineRule="auto"/>
        <w:ind w:left="284"/>
        <w:jc w:val="both"/>
      </w:pPr>
      <w:r w:rsidRPr="00CD02D9">
        <w:rPr>
          <w:rFonts w:asciiTheme="majorHAnsi" w:hAnsiTheme="majorHAnsi" w:cstheme="majorHAnsi"/>
          <w:sz w:val="24"/>
          <w:szCs w:val="24"/>
        </w:rPr>
        <w:t xml:space="preserve">Wykonawcy  </w:t>
      </w:r>
      <w:r w:rsidRPr="00CD02D9">
        <w:rPr>
          <w:rFonts w:asciiTheme="majorHAnsi" w:hAnsiTheme="majorHAnsi" w:cstheme="majorHAnsi"/>
          <w:b/>
          <w:bCs/>
          <w:sz w:val="24"/>
          <w:szCs w:val="24"/>
        </w:rPr>
        <w:t>wspólnie ubiegających się</w:t>
      </w:r>
      <w:r w:rsidRPr="00CD02D9">
        <w:rPr>
          <w:rFonts w:asciiTheme="majorHAnsi" w:hAnsiTheme="majorHAnsi" w:cstheme="majorHAnsi"/>
          <w:sz w:val="24"/>
          <w:szCs w:val="24"/>
          <w:u w:val="single"/>
        </w:rPr>
        <w:t xml:space="preserve"> </w:t>
      </w:r>
      <w:r w:rsidRPr="00CD02D9">
        <w:rPr>
          <w:rFonts w:asciiTheme="majorHAnsi" w:hAnsiTheme="majorHAnsi" w:cstheme="majorHAnsi"/>
          <w:sz w:val="24"/>
          <w:szCs w:val="24"/>
        </w:rPr>
        <w:t xml:space="preserve">o udzielenie zamówienia zobowiązani są do ustanowienia </w:t>
      </w:r>
      <w:r w:rsidRPr="00CD02D9">
        <w:rPr>
          <w:rFonts w:asciiTheme="majorHAnsi" w:hAnsiTheme="majorHAnsi" w:cstheme="majorHAnsi"/>
          <w:b/>
          <w:bCs/>
          <w:sz w:val="24"/>
          <w:szCs w:val="24"/>
        </w:rPr>
        <w:t>pełnomocnika</w:t>
      </w:r>
      <w:r w:rsidRPr="00CD02D9">
        <w:rPr>
          <w:rFonts w:asciiTheme="majorHAnsi" w:hAnsiTheme="majorHAnsi" w:cstheme="majorHAnsi"/>
          <w:sz w:val="24"/>
          <w:szCs w:val="24"/>
        </w:rPr>
        <w:t xml:space="preserve">. Dokument pełnomocnictwa </w:t>
      </w:r>
      <w:bookmarkStart w:id="26" w:name="_Hlk69731709"/>
      <w:r w:rsidRPr="00CD02D9">
        <w:rPr>
          <w:rFonts w:asciiTheme="majorHAnsi" w:hAnsiTheme="majorHAnsi" w:cstheme="majorHAnsi"/>
          <w:sz w:val="24"/>
          <w:szCs w:val="24"/>
        </w:rPr>
        <w:t xml:space="preserve">(lub inny dokument potwierdzający umocowanie do reprezentowania) </w:t>
      </w:r>
      <w:bookmarkEnd w:id="26"/>
      <w:r w:rsidRPr="00CD02D9">
        <w:rPr>
          <w:rFonts w:asciiTheme="majorHAnsi" w:hAnsiTheme="majorHAnsi" w:cstheme="majorHAnsi"/>
          <w:sz w:val="24"/>
          <w:szCs w:val="24"/>
        </w:rPr>
        <w:t>z treści którego będzie wynikało umocowanie do reprezentowania</w:t>
      </w:r>
      <w:r w:rsidRPr="00CD02D9">
        <w:rPr>
          <w:rFonts w:asciiTheme="majorHAnsi" w:hAnsiTheme="majorHAnsi" w:cstheme="majorHAnsi"/>
          <w:sz w:val="24"/>
          <w:szCs w:val="24"/>
        </w:rPr>
        <w:br/>
        <w:t xml:space="preserve">w postępowaniu o udzielenie zamówienia tych wykonawców należy załączyć do oferty. </w:t>
      </w:r>
    </w:p>
    <w:p w14:paraId="592703FD" w14:textId="77777777" w:rsidR="007B676D" w:rsidRPr="00CD02D9" w:rsidRDefault="00000000" w:rsidP="00CD02D9">
      <w:pPr>
        <w:numPr>
          <w:ilvl w:val="0"/>
          <w:numId w:val="32"/>
        </w:numPr>
        <w:spacing w:line="360" w:lineRule="auto"/>
        <w:ind w:left="284"/>
        <w:jc w:val="both"/>
      </w:pPr>
      <w:r w:rsidRPr="00CD02D9">
        <w:rPr>
          <w:rFonts w:asciiTheme="majorHAnsi" w:hAnsiTheme="majorHAnsi" w:cstheme="majorHAnsi"/>
          <w:sz w:val="24"/>
          <w:szCs w:val="24"/>
        </w:rPr>
        <w:t xml:space="preserve">Pełnomocnictwo (lub inny dokument potwierdzający umocowanie do reprezentowania)  powinno być załączone do oferty i powinno zawierać w szczególności wskazanie: </w:t>
      </w:r>
    </w:p>
    <w:p w14:paraId="48D0E012" w14:textId="77777777" w:rsidR="007B676D" w:rsidRPr="00CD02D9" w:rsidRDefault="00000000" w:rsidP="00CD02D9">
      <w:pPr>
        <w:pStyle w:val="Akapitzlist"/>
        <w:numPr>
          <w:ilvl w:val="0"/>
          <w:numId w:val="17"/>
        </w:numPr>
        <w:spacing w:line="360" w:lineRule="auto"/>
        <w:ind w:left="709"/>
        <w:jc w:val="both"/>
      </w:pPr>
      <w:r w:rsidRPr="00CD02D9">
        <w:rPr>
          <w:rFonts w:asciiTheme="majorHAnsi" w:hAnsiTheme="majorHAnsi" w:cstheme="majorHAnsi"/>
          <w:sz w:val="24"/>
          <w:szCs w:val="24"/>
        </w:rPr>
        <w:t xml:space="preserve">postępowania o zamówienie publiczne, którego dotyczy, </w:t>
      </w:r>
    </w:p>
    <w:p w14:paraId="1030E03E" w14:textId="77777777" w:rsidR="007B676D" w:rsidRPr="00CD02D9" w:rsidRDefault="00000000" w:rsidP="00CD02D9">
      <w:pPr>
        <w:pStyle w:val="Akapitzlist"/>
        <w:numPr>
          <w:ilvl w:val="0"/>
          <w:numId w:val="17"/>
        </w:numPr>
        <w:spacing w:line="360" w:lineRule="auto"/>
        <w:ind w:left="709"/>
        <w:jc w:val="both"/>
      </w:pPr>
      <w:r w:rsidRPr="00CD02D9">
        <w:rPr>
          <w:rFonts w:asciiTheme="majorHAnsi" w:hAnsiTheme="majorHAnsi" w:cstheme="majorHAnsi"/>
          <w:sz w:val="24"/>
          <w:szCs w:val="24"/>
        </w:rPr>
        <w:lastRenderedPageBreak/>
        <w:t>wszystkich wykonawców ubiegających się wspólnie o udzielenie zamówienia wymienionych</w:t>
      </w:r>
      <w:r w:rsidRPr="00CD02D9">
        <w:rPr>
          <w:rFonts w:asciiTheme="majorHAnsi" w:hAnsiTheme="majorHAnsi" w:cstheme="majorHAnsi"/>
          <w:sz w:val="24"/>
          <w:szCs w:val="24"/>
        </w:rPr>
        <w:br/>
        <w:t xml:space="preserve">z nazwy z określeniem adresu siedziby, </w:t>
      </w:r>
    </w:p>
    <w:p w14:paraId="3E176BDD" w14:textId="77777777" w:rsidR="007B676D" w:rsidRPr="00CD02D9" w:rsidRDefault="00000000" w:rsidP="00CD02D9">
      <w:pPr>
        <w:pStyle w:val="Akapitzlist"/>
        <w:numPr>
          <w:ilvl w:val="0"/>
          <w:numId w:val="17"/>
        </w:numPr>
        <w:spacing w:line="360" w:lineRule="auto"/>
        <w:ind w:left="709"/>
        <w:jc w:val="both"/>
      </w:pPr>
      <w:r w:rsidRPr="00CD02D9">
        <w:rPr>
          <w:rFonts w:asciiTheme="majorHAnsi" w:hAnsiTheme="majorHAnsi" w:cstheme="majorHAnsi"/>
          <w:sz w:val="24"/>
          <w:szCs w:val="24"/>
        </w:rPr>
        <w:t xml:space="preserve">ustanowionego pełnomocnika oraz zakresu jego umocowania. </w:t>
      </w:r>
    </w:p>
    <w:p w14:paraId="2391BFC0" w14:textId="77777777" w:rsidR="007B676D" w:rsidRPr="00CD02D9" w:rsidRDefault="007B676D" w:rsidP="00CD02D9">
      <w:pPr>
        <w:spacing w:line="360" w:lineRule="auto"/>
        <w:jc w:val="both"/>
      </w:pPr>
    </w:p>
    <w:p w14:paraId="2975E0A6" w14:textId="77777777" w:rsidR="007B676D" w:rsidRPr="00CD02D9" w:rsidRDefault="00000000" w:rsidP="00CD02D9">
      <w:pPr>
        <w:numPr>
          <w:ilvl w:val="0"/>
          <w:numId w:val="32"/>
        </w:numPr>
        <w:spacing w:line="360" w:lineRule="auto"/>
        <w:ind w:left="284"/>
        <w:rPr>
          <w:rFonts w:asciiTheme="majorHAnsi" w:hAnsiTheme="majorHAnsi" w:cstheme="majorHAnsi"/>
          <w:sz w:val="24"/>
          <w:szCs w:val="24"/>
        </w:rPr>
      </w:pPr>
      <w:bookmarkStart w:id="27" w:name="_Hlk77169221"/>
      <w:bookmarkEnd w:id="27"/>
      <w:r w:rsidRPr="00CD02D9">
        <w:rPr>
          <w:rFonts w:asciiTheme="majorHAnsi" w:hAnsiTheme="majorHAnsi" w:cstheme="majorHAnsi"/>
          <w:b/>
          <w:bCs/>
          <w:sz w:val="24"/>
          <w:szCs w:val="24"/>
        </w:rPr>
        <w:t xml:space="preserve">Wymagana forma: </w:t>
      </w:r>
    </w:p>
    <w:p w14:paraId="2A38071D" w14:textId="77777777" w:rsidR="007B676D" w:rsidRPr="00CD02D9" w:rsidRDefault="00000000" w:rsidP="00CD02D9">
      <w:pPr>
        <w:spacing w:line="360" w:lineRule="auto"/>
        <w:ind w:left="284"/>
        <w:jc w:val="both"/>
      </w:pPr>
      <w:r w:rsidRPr="00CD02D9">
        <w:rPr>
          <w:rFonts w:asciiTheme="majorHAnsi" w:hAnsiTheme="majorHAnsi" w:cstheme="majorHAnsi"/>
          <w:sz w:val="24"/>
          <w:szCs w:val="24"/>
        </w:rPr>
        <w:t xml:space="preserve">Pełnomocnictwo (lub inny dokument potwierdzający umocowanie do reprezentowania) powinno zostać złożone w </w:t>
      </w:r>
      <w:r w:rsidRPr="00CD02D9">
        <w:rPr>
          <w:rFonts w:asciiTheme="majorHAnsi" w:hAnsiTheme="majorHAnsi" w:cstheme="majorHAnsi"/>
          <w:b/>
          <w:bCs/>
          <w:sz w:val="24"/>
          <w:szCs w:val="24"/>
        </w:rPr>
        <w:t>oryginale</w:t>
      </w:r>
      <w:r w:rsidRPr="00CD02D9">
        <w:rPr>
          <w:rFonts w:asciiTheme="majorHAnsi" w:hAnsiTheme="majorHAnsi" w:cstheme="majorHAnsi"/>
          <w:sz w:val="24"/>
          <w:szCs w:val="24"/>
        </w:rPr>
        <w:t xml:space="preserve"> w formie elektronicznej lub w postaci elektronicznej opatrzonej podpisem zaufanym, lub elektronicznym podpisem osobistym mocodawców – wykonawców wspólnie ubiegających się o udzielenie zamówienia.</w:t>
      </w:r>
    </w:p>
    <w:p w14:paraId="4275AFF6" w14:textId="77777777" w:rsidR="007B676D" w:rsidRPr="00CD02D9" w:rsidRDefault="007B676D" w:rsidP="00CD02D9">
      <w:pPr>
        <w:ind w:left="284"/>
        <w:jc w:val="both"/>
        <w:rPr>
          <w:rFonts w:asciiTheme="majorHAnsi" w:hAnsiTheme="majorHAnsi" w:cstheme="majorHAnsi"/>
          <w:sz w:val="10"/>
          <w:szCs w:val="10"/>
        </w:rPr>
      </w:pPr>
      <w:bookmarkStart w:id="28" w:name="_Hlk771692211"/>
      <w:bookmarkStart w:id="29" w:name="_Hlk75359214"/>
      <w:bookmarkEnd w:id="28"/>
      <w:bookmarkEnd w:id="29"/>
    </w:p>
    <w:p w14:paraId="37EC54B2" w14:textId="77777777" w:rsidR="007B676D" w:rsidRPr="00CD02D9" w:rsidRDefault="00000000" w:rsidP="00CD02D9">
      <w:pPr>
        <w:shd w:val="clear" w:color="auto" w:fill="FFCA7D"/>
        <w:jc w:val="both"/>
        <w:rPr>
          <w:rFonts w:asciiTheme="majorHAnsi" w:hAnsiTheme="majorHAnsi" w:cstheme="majorHAnsi"/>
          <w:i/>
          <w:iCs/>
          <w:sz w:val="24"/>
          <w:szCs w:val="24"/>
        </w:rPr>
      </w:pPr>
      <w:r w:rsidRPr="00CD02D9">
        <w:rPr>
          <w:rFonts w:asciiTheme="majorHAnsi" w:hAnsiTheme="majorHAnsi" w:cstheme="majorHAnsi"/>
          <w:b/>
          <w:bCs/>
          <w:sz w:val="24"/>
          <w:szCs w:val="24"/>
        </w:rPr>
        <w:t>Ad. d) – oświadczenie wykonawców wspólnie ubiegających się</w:t>
      </w:r>
      <w:r w:rsidRPr="00CD02D9">
        <w:rPr>
          <w:rFonts w:asciiTheme="majorHAnsi" w:hAnsiTheme="majorHAnsi" w:cstheme="majorHAnsi"/>
          <w:sz w:val="24"/>
          <w:szCs w:val="24"/>
        </w:rPr>
        <w:t xml:space="preserve"> </w:t>
      </w:r>
      <w:r w:rsidRPr="00CD02D9">
        <w:rPr>
          <w:rFonts w:asciiTheme="majorHAnsi" w:hAnsiTheme="majorHAnsi" w:cstheme="majorHAnsi"/>
          <w:i/>
          <w:iCs/>
          <w:sz w:val="24"/>
          <w:szCs w:val="24"/>
        </w:rPr>
        <w:t>(jeśli dotyczy)</w:t>
      </w:r>
    </w:p>
    <w:p w14:paraId="007A12D3" w14:textId="77777777" w:rsidR="007B676D" w:rsidRPr="00CD02D9" w:rsidRDefault="00000000" w:rsidP="00CD02D9">
      <w:pPr>
        <w:pStyle w:val="Akapitzlist"/>
        <w:numPr>
          <w:ilvl w:val="0"/>
          <w:numId w:val="32"/>
        </w:numPr>
        <w:spacing w:line="360" w:lineRule="auto"/>
        <w:ind w:left="284"/>
        <w:jc w:val="both"/>
      </w:pPr>
      <w:r w:rsidRPr="00CD02D9">
        <w:rPr>
          <w:rFonts w:asciiTheme="majorHAnsi" w:hAnsiTheme="majorHAnsi" w:cstheme="majorHAnsi"/>
          <w:sz w:val="24"/>
          <w:szCs w:val="24"/>
        </w:rPr>
        <w:t>Wykonawcy wspólnie ubiegający się o udzielenie zamówienia, spośród których tylko jeden spełnia warunek dotyczący wykształcenia, kwalifikacji zawodowych lub doświadczenia,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630DA2E" w14:textId="77777777" w:rsidR="007B676D" w:rsidRPr="00CD02D9" w:rsidRDefault="00000000" w:rsidP="00CD02D9">
      <w:pPr>
        <w:pStyle w:val="Akapitzlist"/>
        <w:numPr>
          <w:ilvl w:val="0"/>
          <w:numId w:val="32"/>
        </w:numPr>
        <w:spacing w:line="360" w:lineRule="auto"/>
        <w:ind w:left="284"/>
        <w:rPr>
          <w:rFonts w:asciiTheme="majorHAnsi" w:hAnsiTheme="majorHAnsi" w:cstheme="majorHAnsi"/>
          <w:b/>
          <w:bCs/>
          <w:sz w:val="24"/>
          <w:szCs w:val="24"/>
        </w:rPr>
      </w:pPr>
      <w:r w:rsidRPr="00CD02D9">
        <w:rPr>
          <w:rFonts w:asciiTheme="majorHAnsi" w:hAnsiTheme="majorHAnsi" w:cstheme="majorHAnsi"/>
          <w:b/>
          <w:bCs/>
          <w:sz w:val="24"/>
          <w:szCs w:val="24"/>
        </w:rPr>
        <w:t>Wymagana forma:</w:t>
      </w:r>
    </w:p>
    <w:p w14:paraId="7B2EF305" w14:textId="77777777" w:rsidR="007B676D" w:rsidRPr="00CD02D9" w:rsidRDefault="00000000" w:rsidP="00CD02D9">
      <w:pPr>
        <w:pStyle w:val="Akapitzlist"/>
        <w:spacing w:line="360" w:lineRule="auto"/>
        <w:ind w:left="284"/>
        <w:jc w:val="both"/>
      </w:pPr>
      <w:r w:rsidRPr="00CD02D9">
        <w:rPr>
          <w:rFonts w:asciiTheme="majorHAnsi" w:hAnsiTheme="majorHAnsi" w:cstheme="maj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32E0A17" w14:textId="77777777" w:rsidR="007B676D" w:rsidRPr="00CD02D9" w:rsidRDefault="00000000" w:rsidP="00CD02D9">
      <w:pPr>
        <w:pStyle w:val="Akapitzlist"/>
        <w:spacing w:line="360" w:lineRule="auto"/>
        <w:ind w:left="284"/>
        <w:jc w:val="both"/>
      </w:pPr>
      <w:r w:rsidRPr="00CD02D9">
        <w:rPr>
          <w:rFonts w:asciiTheme="majorHAnsi" w:hAnsiTheme="majorHAnsi" w:cstheme="majorHAnsi"/>
          <w:sz w:val="24"/>
          <w:szCs w:val="24"/>
        </w:rPr>
        <w:t>W przypadku gdy oświadczenie, zostało sporządzone jako dokument w postaci papierowej</w:t>
      </w:r>
      <w:r w:rsidRPr="00CD02D9">
        <w:rPr>
          <w:rFonts w:asciiTheme="majorHAnsi" w:hAnsiTheme="majorHAnsi" w:cstheme="majorHAnsi"/>
          <w:sz w:val="24"/>
          <w:szCs w:val="24"/>
        </w:rPr>
        <w:br/>
        <w:t xml:space="preserve"> 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2845F730" w14:textId="77777777" w:rsidR="007B676D" w:rsidRPr="00CD02D9" w:rsidRDefault="00000000" w:rsidP="00CD02D9">
      <w:pPr>
        <w:pStyle w:val="Akapitzlist"/>
        <w:spacing w:line="360" w:lineRule="auto"/>
        <w:ind w:left="284"/>
        <w:jc w:val="both"/>
      </w:pPr>
      <w:bookmarkStart w:id="30" w:name="_Hlk75359758"/>
      <w:r w:rsidRPr="00CD02D9">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bookmarkEnd w:id="30"/>
    </w:p>
    <w:p w14:paraId="1F28B652" w14:textId="77777777" w:rsidR="007B676D" w:rsidRPr="00CD02D9" w:rsidRDefault="007B676D" w:rsidP="00CD02D9">
      <w:pPr>
        <w:pStyle w:val="Akapitzlist"/>
        <w:spacing w:line="360" w:lineRule="auto"/>
        <w:ind w:left="1009"/>
        <w:rPr>
          <w:rFonts w:asciiTheme="majorHAnsi" w:hAnsiTheme="majorHAnsi" w:cstheme="majorHAnsi"/>
          <w:sz w:val="10"/>
          <w:szCs w:val="10"/>
        </w:rPr>
      </w:pPr>
    </w:p>
    <w:p w14:paraId="77E71F02" w14:textId="77777777" w:rsidR="007B676D" w:rsidRPr="00CD02D9" w:rsidRDefault="00000000" w:rsidP="00CD02D9">
      <w:pPr>
        <w:shd w:val="clear" w:color="auto" w:fill="FFCA7D"/>
        <w:jc w:val="both"/>
        <w:rPr>
          <w:rFonts w:asciiTheme="majorHAnsi" w:hAnsiTheme="majorHAnsi" w:cstheme="majorHAnsi"/>
          <w:i/>
          <w:iCs/>
          <w:sz w:val="24"/>
          <w:szCs w:val="24"/>
        </w:rPr>
      </w:pPr>
      <w:r w:rsidRPr="00CD02D9">
        <w:rPr>
          <w:rFonts w:asciiTheme="majorHAnsi" w:hAnsiTheme="majorHAnsi" w:cstheme="majorHAnsi"/>
          <w:b/>
          <w:bCs/>
          <w:sz w:val="24"/>
          <w:szCs w:val="24"/>
        </w:rPr>
        <w:t>Ad. e</w:t>
      </w:r>
      <w:r w:rsidRPr="00CD02D9">
        <w:rPr>
          <w:rFonts w:asciiTheme="majorHAnsi" w:hAnsiTheme="majorHAnsi" w:cstheme="majorHAnsi"/>
          <w:b/>
          <w:bCs/>
          <w:sz w:val="24"/>
          <w:szCs w:val="24"/>
          <w:shd w:val="clear" w:color="auto" w:fill="FFCA7D"/>
        </w:rPr>
        <w:t xml:space="preserve">) – zobowiązanie podmiotu udostępniającego zasoby </w:t>
      </w:r>
      <w:bookmarkStart w:id="31" w:name="_Hlk74136748"/>
      <w:r w:rsidRPr="00CD02D9">
        <w:rPr>
          <w:rFonts w:asciiTheme="majorHAnsi" w:hAnsiTheme="majorHAnsi" w:cstheme="majorHAnsi"/>
          <w:i/>
          <w:iCs/>
          <w:sz w:val="24"/>
          <w:szCs w:val="24"/>
          <w:shd w:val="clear" w:color="auto" w:fill="FFCA7D"/>
        </w:rPr>
        <w:t>(jeśli dotyczy)</w:t>
      </w:r>
      <w:bookmarkEnd w:id="31"/>
    </w:p>
    <w:p w14:paraId="789D8AE8" w14:textId="77777777" w:rsidR="007B676D" w:rsidRPr="00CD02D9" w:rsidRDefault="00000000" w:rsidP="00CD02D9">
      <w:pPr>
        <w:numPr>
          <w:ilvl w:val="0"/>
          <w:numId w:val="32"/>
        </w:numPr>
        <w:spacing w:line="360" w:lineRule="auto"/>
        <w:ind w:left="284"/>
        <w:jc w:val="both"/>
      </w:pPr>
      <w:r w:rsidRPr="00CD02D9">
        <w:rPr>
          <w:rFonts w:asciiTheme="majorHAnsi" w:hAnsiTheme="majorHAnsi" w:cstheme="majorHAnsi"/>
          <w:b/>
          <w:bCs/>
          <w:sz w:val="24"/>
          <w:szCs w:val="24"/>
        </w:rPr>
        <w:lastRenderedPageBreak/>
        <w:t>Zobowiązanie podmiotu</w:t>
      </w:r>
      <w:r w:rsidRPr="00CD02D9">
        <w:rPr>
          <w:rFonts w:asciiTheme="majorHAnsi" w:hAnsiTheme="majorHAnsi" w:cstheme="majorHAnsi"/>
          <w:sz w:val="24"/>
          <w:szCs w:val="24"/>
        </w:rPr>
        <w:t xml:space="preserve"> udostępniającego zasoby, które musi potwierdzać, że stosunek łączący Wykonawcę z podmiotami udostępniającymi zasoby gwarantuje rzeczywisty dostęp do tych zasobów oraz określać w szczególności:</w:t>
      </w:r>
    </w:p>
    <w:p w14:paraId="4EE6D7CC" w14:textId="77777777" w:rsidR="007B676D" w:rsidRPr="00CD02D9" w:rsidRDefault="00000000">
      <w:pPr>
        <w:pStyle w:val="Akapitzlist"/>
        <w:numPr>
          <w:ilvl w:val="1"/>
          <w:numId w:val="42"/>
        </w:numPr>
        <w:spacing w:line="360" w:lineRule="auto"/>
        <w:ind w:left="709"/>
        <w:jc w:val="both"/>
      </w:pPr>
      <w:r w:rsidRPr="00CD02D9">
        <w:rPr>
          <w:rFonts w:asciiTheme="majorHAnsi" w:hAnsiTheme="majorHAnsi" w:cstheme="majorHAnsi"/>
          <w:sz w:val="24"/>
          <w:szCs w:val="24"/>
        </w:rPr>
        <w:t>zakres dostępnych wykonawcy zasobów podmiotu udostępniającego zasoby,</w:t>
      </w:r>
    </w:p>
    <w:p w14:paraId="08F18E25" w14:textId="77777777" w:rsidR="007B676D" w:rsidRPr="00CD02D9" w:rsidRDefault="00000000">
      <w:pPr>
        <w:pStyle w:val="Akapitzlist"/>
        <w:numPr>
          <w:ilvl w:val="1"/>
          <w:numId w:val="42"/>
        </w:numPr>
        <w:spacing w:line="360" w:lineRule="auto"/>
        <w:ind w:left="709"/>
        <w:jc w:val="both"/>
      </w:pPr>
      <w:r w:rsidRPr="00CD02D9">
        <w:rPr>
          <w:rFonts w:asciiTheme="majorHAnsi" w:hAnsiTheme="majorHAnsi" w:cstheme="majorHAnsi"/>
          <w:sz w:val="24"/>
          <w:szCs w:val="24"/>
        </w:rPr>
        <w:t>sposób i okres udostępnienia wykonawcy i wykorzystania przez niego zasobów podmiotu udostępniającego te zasoby przy wykonywaniu zamówienia;</w:t>
      </w:r>
    </w:p>
    <w:p w14:paraId="35E6DD89" w14:textId="77777777" w:rsidR="007B676D" w:rsidRPr="00CD02D9" w:rsidRDefault="00000000">
      <w:pPr>
        <w:pStyle w:val="Akapitzlist"/>
        <w:numPr>
          <w:ilvl w:val="1"/>
          <w:numId w:val="42"/>
        </w:numPr>
        <w:spacing w:line="360" w:lineRule="auto"/>
        <w:ind w:left="709"/>
        <w:jc w:val="both"/>
      </w:pPr>
      <w:r w:rsidRPr="00CD02D9">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4CD9E2B" w14:textId="77777777" w:rsidR="007B676D" w:rsidRPr="00CD02D9" w:rsidRDefault="00000000" w:rsidP="00CD02D9">
      <w:pPr>
        <w:pStyle w:val="Akapitzlist"/>
        <w:numPr>
          <w:ilvl w:val="0"/>
          <w:numId w:val="32"/>
        </w:numPr>
        <w:spacing w:line="360" w:lineRule="auto"/>
        <w:ind w:left="284"/>
        <w:jc w:val="both"/>
      </w:pPr>
      <w:r w:rsidRPr="00CD02D9">
        <w:rPr>
          <w:rFonts w:asciiTheme="majorHAnsi" w:hAnsiTheme="majorHAnsi" w:cstheme="majorHAnsi"/>
          <w:b/>
          <w:bCs/>
          <w:sz w:val="24"/>
          <w:szCs w:val="24"/>
        </w:rPr>
        <w:t>Wymagana forma:</w:t>
      </w:r>
    </w:p>
    <w:p w14:paraId="0F39C9D1" w14:textId="77777777" w:rsidR="007B676D" w:rsidRPr="00CD02D9" w:rsidRDefault="00000000" w:rsidP="00CD02D9">
      <w:pPr>
        <w:pStyle w:val="Akapitzlist"/>
        <w:spacing w:line="360" w:lineRule="auto"/>
        <w:ind w:left="284"/>
        <w:jc w:val="both"/>
      </w:pPr>
      <w:r w:rsidRPr="00CD02D9">
        <w:rPr>
          <w:rFonts w:asciiTheme="majorHAnsi" w:hAnsiTheme="majorHAnsi" w:cstheme="majorHAnsi"/>
          <w:sz w:val="24"/>
          <w:szCs w:val="24"/>
        </w:rPr>
        <w:t xml:space="preserve">Zobowiązanie musi być złożone w formie elektronicznej lub w postaci elektronicznej opatrzonej podpisem zaufanym, lub podpisem osobistym osoby upoważnionej do reprezentowania </w:t>
      </w:r>
      <w:r w:rsidRPr="00CD02D9">
        <w:rPr>
          <w:rFonts w:asciiTheme="majorHAnsi" w:hAnsiTheme="majorHAnsi" w:cstheme="majorHAnsi"/>
          <w:b/>
          <w:bCs/>
          <w:sz w:val="24"/>
          <w:szCs w:val="24"/>
        </w:rPr>
        <w:t>podmiotu udostępniającego</w:t>
      </w:r>
      <w:r w:rsidRPr="00CD02D9">
        <w:rPr>
          <w:rFonts w:asciiTheme="majorHAnsi" w:hAnsiTheme="majorHAnsi" w:cstheme="majorHAnsi"/>
          <w:sz w:val="24"/>
          <w:szCs w:val="24"/>
        </w:rPr>
        <w:t xml:space="preserve"> zasoby zgodnie z formą reprezentacji określoną w dokumencie rejestrowym właściwym dla formy organizacyjnej lub innym dokumencie tego podmiotu.</w:t>
      </w:r>
    </w:p>
    <w:p w14:paraId="37000382" w14:textId="77777777" w:rsidR="007B676D" w:rsidRPr="00CD02D9" w:rsidRDefault="00000000" w:rsidP="00CD02D9">
      <w:pPr>
        <w:pStyle w:val="Akapitzlist"/>
        <w:spacing w:line="360" w:lineRule="auto"/>
        <w:ind w:left="284"/>
        <w:jc w:val="both"/>
      </w:pPr>
      <w:r w:rsidRPr="00CD02D9">
        <w:rPr>
          <w:rFonts w:asciiTheme="majorHAnsi" w:hAnsiTheme="majorHAnsi" w:cstheme="majorHAnsi"/>
          <w:sz w:val="24"/>
          <w:szCs w:val="24"/>
        </w:rPr>
        <w:t>W przypadku gdy zobowiązanie, zostało sporządzone jako dokument w postaci papierowej</w:t>
      </w:r>
      <w:r w:rsidRPr="00CD02D9">
        <w:rPr>
          <w:rFonts w:asciiTheme="majorHAnsi" w:hAnsiTheme="majorHAnsi" w:cstheme="majorHAnsi"/>
          <w:sz w:val="24"/>
          <w:szCs w:val="24"/>
        </w:rPr>
        <w:br/>
        <w:t>i opatrzone własnoręcznym podpisem, przekazuje się w postaci elektronicznej cyfrowe odwzorowanie tego dokumentu opatrzone kwalifikowanym podpisem elektronicznym, podpisem zaufanym lub podpisem osobistym wykonawcy/wykonawcy wspólnie ubiegającego się o udzielenie zamówienia, poświadczającym zgodność cyfrowego odwzorowania z dokumentem w postaci papierowej.</w:t>
      </w:r>
    </w:p>
    <w:p w14:paraId="16936EFE" w14:textId="77777777" w:rsidR="007B676D" w:rsidRPr="00CD02D9" w:rsidRDefault="00000000" w:rsidP="00CD02D9">
      <w:pPr>
        <w:pStyle w:val="Akapitzlist"/>
        <w:spacing w:line="360" w:lineRule="auto"/>
        <w:ind w:left="284"/>
        <w:jc w:val="both"/>
      </w:pPr>
      <w:r w:rsidRPr="00CD02D9">
        <w:rPr>
          <w:rFonts w:asciiTheme="majorHAnsi" w:hAnsiTheme="majorHAnsi" w:cstheme="majorHAnsi"/>
          <w:sz w:val="24"/>
          <w:szCs w:val="24"/>
        </w:rPr>
        <w:t>Poświadczenia zgodności cyfrowego odwzorowania z dokumentem w postaci papierowej może dokonać również notariusz (podpisanie kwalifikowanym podpisem elektronicznym osoby posiadającej uprawnienia notariusza).</w:t>
      </w:r>
    </w:p>
    <w:p w14:paraId="3115B4CE" w14:textId="77777777" w:rsidR="007B676D" w:rsidRPr="00CD02D9" w:rsidRDefault="007B676D" w:rsidP="00CD02D9">
      <w:pPr>
        <w:pStyle w:val="Akapitzlist"/>
        <w:ind w:left="284"/>
        <w:jc w:val="both"/>
        <w:rPr>
          <w:rFonts w:asciiTheme="majorHAnsi" w:hAnsiTheme="majorHAnsi" w:cstheme="majorHAnsi"/>
          <w:sz w:val="10"/>
          <w:szCs w:val="10"/>
        </w:rPr>
      </w:pPr>
    </w:p>
    <w:p w14:paraId="28C614F6" w14:textId="77777777" w:rsidR="007B676D" w:rsidRPr="00CD02D9" w:rsidRDefault="007B676D" w:rsidP="00CD02D9">
      <w:pPr>
        <w:pStyle w:val="Akapitzlist"/>
        <w:ind w:left="284"/>
        <w:jc w:val="both"/>
        <w:rPr>
          <w:rFonts w:asciiTheme="majorHAnsi" w:hAnsiTheme="majorHAnsi" w:cstheme="majorHAnsi"/>
          <w:sz w:val="10"/>
          <w:szCs w:val="10"/>
        </w:rPr>
      </w:pPr>
    </w:p>
    <w:p w14:paraId="521ED7D7" w14:textId="77777777" w:rsidR="007B676D" w:rsidRPr="00CD02D9" w:rsidRDefault="00000000" w:rsidP="00CD02D9">
      <w:pPr>
        <w:pStyle w:val="Akapitzlist"/>
        <w:shd w:val="clear" w:color="auto" w:fill="FFCA7D"/>
        <w:ind w:left="0"/>
        <w:jc w:val="both"/>
        <w:rPr>
          <w:rFonts w:asciiTheme="majorHAnsi" w:hAnsiTheme="majorHAnsi" w:cstheme="majorHAnsi"/>
          <w:i/>
          <w:iCs/>
          <w:sz w:val="24"/>
          <w:szCs w:val="24"/>
        </w:rPr>
      </w:pPr>
      <w:r w:rsidRPr="00CD02D9">
        <w:rPr>
          <w:rFonts w:asciiTheme="majorHAnsi" w:hAnsiTheme="majorHAnsi" w:cstheme="majorHAnsi"/>
          <w:b/>
          <w:bCs/>
          <w:sz w:val="24"/>
          <w:szCs w:val="24"/>
        </w:rPr>
        <w:t xml:space="preserve">Ad. f) – zastrzeżenie tajemnicy przedsiębiorstwa </w:t>
      </w:r>
      <w:r w:rsidRPr="00CD02D9">
        <w:rPr>
          <w:rFonts w:asciiTheme="majorHAnsi" w:hAnsiTheme="majorHAnsi" w:cstheme="majorHAnsi"/>
          <w:i/>
          <w:iCs/>
          <w:sz w:val="24"/>
          <w:szCs w:val="24"/>
        </w:rPr>
        <w:t>(jeśli dotycz)</w:t>
      </w:r>
    </w:p>
    <w:p w14:paraId="044B2EF9" w14:textId="77777777" w:rsidR="007B676D" w:rsidRPr="00CD02D9" w:rsidRDefault="00000000" w:rsidP="00CD02D9">
      <w:pPr>
        <w:pStyle w:val="Akapitzlist"/>
        <w:numPr>
          <w:ilvl w:val="0"/>
          <w:numId w:val="32"/>
        </w:numPr>
        <w:spacing w:line="360" w:lineRule="auto"/>
        <w:ind w:left="284"/>
        <w:jc w:val="both"/>
      </w:pPr>
      <w:r w:rsidRPr="00CD02D9">
        <w:rPr>
          <w:rFonts w:asciiTheme="majorHAnsi" w:hAnsiTheme="majorHAnsi" w:cstheme="majorHAnsi"/>
          <w:sz w:val="24"/>
          <w:szCs w:val="24"/>
        </w:rPr>
        <w:t>W sytuacji, gdy oferta lub inne dokumenty składane w toku postępowania zawierają informacje stanowiące tajemnicę przedsiębiorstwa w rozumieniu przepisów ustawy z dnia 16 kwietnia 1993 r.</w:t>
      </w:r>
      <w:r w:rsidRPr="00CD02D9">
        <w:rPr>
          <w:rFonts w:asciiTheme="majorHAnsi" w:hAnsiTheme="majorHAnsi" w:cstheme="majorHAnsi"/>
          <w:sz w:val="24"/>
          <w:szCs w:val="24"/>
        </w:rPr>
        <w:br/>
        <w:t>o zwalczaniu nieuczciwej konkurencji (Dz. U. z 2022 r. poz. 1233), wykonawca, w celu utrzymania</w:t>
      </w:r>
      <w:r w:rsidRPr="00CD02D9">
        <w:rPr>
          <w:rFonts w:asciiTheme="majorHAnsi" w:hAnsiTheme="majorHAnsi" w:cstheme="majorHAnsi"/>
          <w:sz w:val="24"/>
          <w:szCs w:val="24"/>
        </w:rPr>
        <w:br/>
        <w:t xml:space="preserve">w poufności tych informacji, przekazuje je w wydzielonym i odpowiednio oznaczonym pliku. </w:t>
      </w:r>
    </w:p>
    <w:p w14:paraId="5355AE18" w14:textId="77777777" w:rsidR="007B676D" w:rsidRPr="00CD02D9" w:rsidRDefault="00000000" w:rsidP="00CD02D9">
      <w:pPr>
        <w:pStyle w:val="Akapitzlist"/>
        <w:numPr>
          <w:ilvl w:val="0"/>
          <w:numId w:val="32"/>
        </w:numPr>
        <w:spacing w:line="360" w:lineRule="auto"/>
        <w:ind w:left="284"/>
        <w:jc w:val="both"/>
      </w:pPr>
      <w:r w:rsidRPr="00CD02D9">
        <w:rPr>
          <w:rFonts w:asciiTheme="majorHAnsi" w:hAnsiTheme="majorHAnsi"/>
          <w:bCs/>
          <w:sz w:val="24"/>
          <w:szCs w:val="24"/>
        </w:rPr>
        <w:t xml:space="preserve">Zamawiający nie ujawni informacji stanowiących tajemnicę przedsiębiorstwa w rozumieniu przepisów o zwalczaniu nieuczciwej konkurencji, jeżeli Wykonawca, nie później niż w terminie </w:t>
      </w:r>
      <w:r w:rsidRPr="00CD02D9">
        <w:rPr>
          <w:rFonts w:asciiTheme="majorHAnsi" w:hAnsiTheme="majorHAnsi"/>
          <w:bCs/>
          <w:sz w:val="24"/>
          <w:szCs w:val="24"/>
        </w:rPr>
        <w:lastRenderedPageBreak/>
        <w:t>składania ofert, zastrzegł, że nie mogą być one udostępniane oraz wykazał, iż zastrzeżone informacje stanowią tajemnicę przedsiębiorstwa.</w:t>
      </w:r>
    </w:p>
    <w:p w14:paraId="1904ABEF" w14:textId="77777777" w:rsidR="007B676D" w:rsidRPr="00CD02D9" w:rsidRDefault="00000000" w:rsidP="00CD02D9">
      <w:pPr>
        <w:widowControl w:val="0"/>
        <w:spacing w:line="360" w:lineRule="auto"/>
        <w:jc w:val="both"/>
        <w:outlineLvl w:val="3"/>
      </w:pPr>
      <w:bookmarkStart w:id="32" w:name="_Toc125716512"/>
      <w:bookmarkStart w:id="33" w:name="_Toc123130776"/>
      <w:bookmarkStart w:id="34" w:name="_Toc116630709"/>
      <w:bookmarkStart w:id="35" w:name="_Toc93925087"/>
      <w:bookmarkStart w:id="36" w:name="_Toc80345844"/>
      <w:bookmarkStart w:id="37" w:name="_Toc77227798"/>
      <w:bookmarkStart w:id="38" w:name="_Toc77173186"/>
      <w:r w:rsidRPr="00CD02D9">
        <w:rPr>
          <w:rFonts w:asciiTheme="majorHAnsi" w:eastAsia="Calibri" w:hAnsiTheme="majorHAnsi"/>
          <w:sz w:val="24"/>
          <w:szCs w:val="24"/>
          <w:u w:val="single"/>
        </w:rPr>
        <w:t xml:space="preserve">Wykonawca w szczególności </w:t>
      </w:r>
      <w:r w:rsidRPr="00CD02D9">
        <w:rPr>
          <w:rFonts w:asciiTheme="majorHAnsi" w:eastAsia="Calibri" w:hAnsiTheme="majorHAnsi"/>
          <w:b/>
          <w:bCs/>
          <w:sz w:val="24"/>
          <w:szCs w:val="24"/>
          <w:u w:val="single"/>
        </w:rPr>
        <w:t>nie może zastrzec</w:t>
      </w:r>
      <w:r w:rsidRPr="00CD02D9">
        <w:rPr>
          <w:rFonts w:asciiTheme="majorHAnsi" w:eastAsia="Calibri" w:hAnsiTheme="majorHAnsi"/>
          <w:sz w:val="24"/>
          <w:szCs w:val="24"/>
          <w:u w:val="single"/>
        </w:rPr>
        <w:t xml:space="preserve"> w ofercie informacji:</w:t>
      </w:r>
      <w:bookmarkEnd w:id="32"/>
      <w:bookmarkEnd w:id="33"/>
      <w:bookmarkEnd w:id="34"/>
      <w:bookmarkEnd w:id="35"/>
      <w:bookmarkEnd w:id="36"/>
      <w:bookmarkEnd w:id="37"/>
      <w:bookmarkEnd w:id="38"/>
    </w:p>
    <w:p w14:paraId="6344A1CD" w14:textId="77777777" w:rsidR="007B676D" w:rsidRPr="00CD02D9" w:rsidRDefault="00000000">
      <w:pPr>
        <w:pStyle w:val="Akapitzlist"/>
        <w:numPr>
          <w:ilvl w:val="0"/>
          <w:numId w:val="60"/>
        </w:numPr>
        <w:spacing w:before="20" w:after="40" w:line="360" w:lineRule="auto"/>
        <w:ind w:left="567" w:hanging="425"/>
        <w:jc w:val="both"/>
      </w:pPr>
      <w:r w:rsidRPr="00CD02D9">
        <w:rPr>
          <w:rFonts w:asciiTheme="majorHAnsi" w:eastAsia="Calibri" w:hAnsiTheme="majorHAnsi"/>
          <w:sz w:val="24"/>
          <w:szCs w:val="24"/>
        </w:rPr>
        <w:t>nazwach albo imionach i nazwiskach oraz siedzibach lub miejscach prowadzonej działalności gospodarczej albo miejscach zamieszkania wykonawców, których oferty zostały otwarte;</w:t>
      </w:r>
    </w:p>
    <w:p w14:paraId="5B00153B" w14:textId="77777777" w:rsidR="007B676D" w:rsidRPr="00CD02D9" w:rsidRDefault="00000000">
      <w:pPr>
        <w:pStyle w:val="Akapitzlist"/>
        <w:numPr>
          <w:ilvl w:val="0"/>
          <w:numId w:val="61"/>
        </w:numPr>
        <w:spacing w:before="20" w:after="40" w:line="360" w:lineRule="auto"/>
        <w:ind w:left="567" w:hanging="425"/>
        <w:rPr>
          <w:rFonts w:asciiTheme="majorHAnsi" w:eastAsia="Calibri" w:hAnsiTheme="majorHAnsi"/>
          <w:sz w:val="24"/>
          <w:szCs w:val="24"/>
        </w:rPr>
      </w:pPr>
      <w:r w:rsidRPr="00CD02D9">
        <w:rPr>
          <w:rFonts w:asciiTheme="majorHAnsi" w:eastAsia="Calibri" w:hAnsiTheme="majorHAnsi"/>
          <w:sz w:val="24"/>
          <w:szCs w:val="24"/>
        </w:rPr>
        <w:t>cenach lub kosztach zawartych w ofertach</w:t>
      </w:r>
    </w:p>
    <w:p w14:paraId="2D3B5785" w14:textId="77777777" w:rsidR="007B676D" w:rsidRPr="00CD02D9" w:rsidRDefault="00000000" w:rsidP="00CD02D9">
      <w:pPr>
        <w:pStyle w:val="Akapitzlist"/>
        <w:numPr>
          <w:ilvl w:val="0"/>
          <w:numId w:val="32"/>
        </w:numPr>
        <w:spacing w:line="360" w:lineRule="auto"/>
        <w:ind w:left="284"/>
        <w:jc w:val="both"/>
      </w:pPr>
      <w:r w:rsidRPr="00CD02D9">
        <w:rPr>
          <w:rFonts w:asciiTheme="majorHAnsi" w:hAnsiTheme="majorHAnsi" w:cstheme="majorHAnsi"/>
          <w:sz w:val="24"/>
          <w:szCs w:val="24"/>
        </w:rPr>
        <w:t>Wykonawca zobowiązany jest, wraz z przekazaniem tych informacji, wykazać spełnienie przesłanek określonych w art. 11 ust. 2 ustawy z dnia 16 kwietnia 1993 r.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w:t>
      </w:r>
      <w:r w:rsidRPr="00CD02D9">
        <w:rPr>
          <w:rFonts w:asciiTheme="majorHAnsi" w:hAnsiTheme="majorHAnsi" w:cstheme="majorHAnsi"/>
          <w:sz w:val="24"/>
          <w:szCs w:val="24"/>
        </w:rPr>
        <w:br/>
        <w:t>z postanowieniami art. 18 ust. 3 ustawy PZP;</w:t>
      </w:r>
    </w:p>
    <w:p w14:paraId="5899500C" w14:textId="77777777" w:rsidR="007B676D" w:rsidRPr="00CD02D9" w:rsidRDefault="00000000" w:rsidP="00CD02D9">
      <w:pPr>
        <w:pStyle w:val="Akapitzlist"/>
        <w:numPr>
          <w:ilvl w:val="0"/>
          <w:numId w:val="32"/>
        </w:numPr>
        <w:spacing w:line="360" w:lineRule="auto"/>
        <w:ind w:left="284"/>
        <w:jc w:val="both"/>
      </w:pPr>
      <w:r w:rsidRPr="00CD02D9">
        <w:rPr>
          <w:rFonts w:asciiTheme="majorHAnsi" w:hAnsiTheme="majorHAnsi" w:cstheme="majorHAnsi"/>
          <w:b/>
          <w:bCs/>
          <w:sz w:val="24"/>
          <w:szCs w:val="24"/>
        </w:rPr>
        <w:t>Wymagana forma:</w:t>
      </w:r>
    </w:p>
    <w:p w14:paraId="0CA0C82F" w14:textId="77777777" w:rsidR="007B676D" w:rsidRPr="00CD02D9" w:rsidRDefault="00000000" w:rsidP="00CD02D9">
      <w:pPr>
        <w:pStyle w:val="Akapitzlist"/>
        <w:spacing w:line="360" w:lineRule="auto"/>
        <w:ind w:left="284"/>
        <w:jc w:val="both"/>
      </w:pPr>
      <w:r w:rsidRPr="00CD02D9">
        <w:rPr>
          <w:rFonts w:asciiTheme="majorHAnsi" w:hAnsiTheme="majorHAnsi" w:cstheme="majorHAnsi"/>
          <w:sz w:val="24"/>
          <w:szCs w:val="24"/>
        </w:rPr>
        <w:t>Dokument musi być złożony 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p>
    <w:p w14:paraId="0F2C752A" w14:textId="77777777" w:rsidR="007B676D" w:rsidRPr="00CD02D9" w:rsidRDefault="00000000" w:rsidP="00CD02D9">
      <w:pPr>
        <w:pStyle w:val="Akapitzlist"/>
        <w:spacing w:line="360" w:lineRule="auto"/>
        <w:ind w:left="284"/>
        <w:jc w:val="both"/>
      </w:pPr>
      <w:r w:rsidRPr="00CD02D9">
        <w:rPr>
          <w:rFonts w:asciiTheme="majorHAnsi" w:hAnsiTheme="majorHAnsi" w:cstheme="majorHAnsi"/>
          <w:b/>
          <w:bCs/>
          <w:sz w:val="24"/>
          <w:szCs w:val="24"/>
        </w:rPr>
        <w:t>Nie należy</w:t>
      </w:r>
      <w:r w:rsidRPr="00CD02D9">
        <w:rPr>
          <w:rFonts w:asciiTheme="majorHAnsi" w:hAnsiTheme="majorHAnsi" w:cstheme="majorHAnsi"/>
          <w:sz w:val="24"/>
          <w:szCs w:val="24"/>
        </w:rPr>
        <w:t xml:space="preserve"> pliku zawierającego tajemnicę przedsiębiorstwa kompresować z innymi dokumentami,</w:t>
      </w:r>
      <w:r w:rsidRPr="00CD02D9">
        <w:rPr>
          <w:rFonts w:asciiTheme="majorHAnsi" w:hAnsiTheme="majorHAnsi" w:cstheme="majorHAnsi"/>
          <w:sz w:val="24"/>
          <w:szCs w:val="24"/>
        </w:rPr>
        <w:br/>
        <w:t>a następnie podpisywać tak skompresowany plik (Zamawiający, w przypadku potrzeby udostępnienia takiej oferty, nie będzie miał możliwości wyodrębnienia z całości skompensowanego pliku samego pliku zawierającego tajemnicę przedsiębiorstwa, którego nie może udostępnić – bez naruszenia integralności podpisu).</w:t>
      </w:r>
    </w:p>
    <w:p w14:paraId="379787AD" w14:textId="77777777" w:rsidR="007B676D" w:rsidRPr="00CD02D9" w:rsidRDefault="007B676D" w:rsidP="00CD02D9">
      <w:pPr>
        <w:pStyle w:val="Akapitzlist"/>
        <w:ind w:left="284"/>
        <w:jc w:val="both"/>
        <w:rPr>
          <w:rFonts w:asciiTheme="majorHAnsi" w:hAnsiTheme="majorHAnsi" w:cstheme="majorHAnsi"/>
          <w:sz w:val="10"/>
          <w:szCs w:val="10"/>
        </w:rPr>
      </w:pPr>
    </w:p>
    <w:p w14:paraId="4B3CD343" w14:textId="77777777" w:rsidR="007B676D" w:rsidRPr="00CD02D9" w:rsidRDefault="00000000" w:rsidP="00CD02D9">
      <w:pPr>
        <w:pStyle w:val="Akapitzlist"/>
        <w:numPr>
          <w:ilvl w:val="0"/>
          <w:numId w:val="26"/>
        </w:numPr>
        <w:shd w:val="clear" w:color="auto" w:fill="BDFD9D"/>
        <w:spacing w:line="360" w:lineRule="auto"/>
        <w:ind w:left="284"/>
        <w:jc w:val="both"/>
        <w:rPr>
          <w:rFonts w:asciiTheme="majorHAnsi" w:hAnsiTheme="majorHAnsi" w:cstheme="majorHAnsi"/>
          <w:b/>
          <w:bCs/>
          <w:sz w:val="24"/>
          <w:szCs w:val="24"/>
        </w:rPr>
      </w:pPr>
      <w:r w:rsidRPr="00CD02D9">
        <w:rPr>
          <w:rFonts w:asciiTheme="majorHAnsi" w:hAnsiTheme="majorHAnsi" w:cstheme="majorHAnsi"/>
          <w:b/>
          <w:bCs/>
          <w:sz w:val="24"/>
          <w:szCs w:val="24"/>
        </w:rPr>
        <w:t>Dokumenty składane na wezwanie Zamawiającego</w:t>
      </w:r>
    </w:p>
    <w:p w14:paraId="77817BE4" w14:textId="77777777" w:rsidR="007B676D" w:rsidRPr="00CD02D9" w:rsidRDefault="007B676D" w:rsidP="00CD02D9">
      <w:pPr>
        <w:pStyle w:val="Akapitzlist"/>
        <w:ind w:left="284"/>
        <w:jc w:val="both"/>
        <w:rPr>
          <w:rFonts w:asciiTheme="majorHAnsi" w:hAnsiTheme="majorHAnsi" w:cstheme="majorHAnsi"/>
          <w:sz w:val="10"/>
          <w:szCs w:val="10"/>
        </w:rPr>
      </w:pPr>
    </w:p>
    <w:p w14:paraId="3D7ACFC4" w14:textId="77777777" w:rsidR="007B676D" w:rsidRPr="00CD02D9" w:rsidRDefault="00000000" w:rsidP="00CD02D9">
      <w:pPr>
        <w:pStyle w:val="Akapitzlist"/>
        <w:spacing w:line="360" w:lineRule="auto"/>
        <w:ind w:left="426" w:right="98"/>
        <w:jc w:val="both"/>
      </w:pPr>
      <w:r w:rsidRPr="00CD02D9">
        <w:rPr>
          <w:rFonts w:asciiTheme="majorHAnsi" w:hAnsiTheme="majorHAnsi" w:cstheme="majorHAnsi"/>
          <w:sz w:val="24"/>
          <w:szCs w:val="24"/>
        </w:rPr>
        <w:t xml:space="preserve">Zamawiający, zgodnie z art. 274 ust. 1 PZP, wzywa wykonawcę, którego oferta została najwyżej oceniona, do złożenia w wyznaczonym terminie, nie krótszym niż </w:t>
      </w:r>
      <w:r w:rsidRPr="00CD02D9">
        <w:rPr>
          <w:rFonts w:asciiTheme="majorHAnsi" w:hAnsiTheme="majorHAnsi" w:cstheme="majorHAnsi"/>
          <w:b/>
          <w:bCs/>
          <w:sz w:val="24"/>
          <w:szCs w:val="24"/>
        </w:rPr>
        <w:t>5 dni</w:t>
      </w:r>
      <w:r w:rsidRPr="00CD02D9">
        <w:rPr>
          <w:rFonts w:asciiTheme="majorHAnsi" w:hAnsiTheme="majorHAnsi" w:cstheme="majorHAnsi"/>
          <w:sz w:val="24"/>
          <w:szCs w:val="24"/>
        </w:rPr>
        <w:t xml:space="preserve"> od dnia wezwania, podmiotowych środków dowodowych, potwierdzających:</w:t>
      </w:r>
    </w:p>
    <w:p w14:paraId="2B816872" w14:textId="77777777" w:rsidR="007B676D" w:rsidRPr="00CD02D9" w:rsidRDefault="00000000" w:rsidP="00CD02D9">
      <w:pPr>
        <w:ind w:left="142"/>
        <w:jc w:val="both"/>
      </w:pPr>
      <w:r w:rsidRPr="00CD02D9">
        <w:rPr>
          <w:rFonts w:asciiTheme="majorHAnsi" w:hAnsiTheme="majorHAnsi" w:cstheme="majorHAnsi"/>
          <w:sz w:val="24"/>
          <w:szCs w:val="24"/>
        </w:rPr>
        <w:t xml:space="preserve">- </w:t>
      </w:r>
      <w:r w:rsidRPr="00CD02D9">
        <w:rPr>
          <w:rFonts w:asciiTheme="majorHAnsi" w:hAnsiTheme="majorHAnsi" w:cstheme="majorHAnsi"/>
          <w:b/>
          <w:bCs/>
          <w:sz w:val="24"/>
          <w:szCs w:val="24"/>
          <w:u w:val="single"/>
        </w:rPr>
        <w:t>na potwierdzenie spełnienia warunków udziału w postępowaniu:</w:t>
      </w:r>
    </w:p>
    <w:p w14:paraId="1E90B9E1" w14:textId="77777777" w:rsidR="007B676D" w:rsidRPr="00CD02D9" w:rsidRDefault="007B676D" w:rsidP="00CD02D9">
      <w:pPr>
        <w:ind w:left="142"/>
        <w:jc w:val="both"/>
        <w:rPr>
          <w:rFonts w:asciiTheme="majorHAnsi" w:hAnsiTheme="majorHAnsi" w:cstheme="majorHAnsi"/>
          <w:sz w:val="24"/>
          <w:szCs w:val="24"/>
        </w:rPr>
      </w:pPr>
    </w:p>
    <w:p w14:paraId="3137A5C3" w14:textId="77777777" w:rsidR="007B676D" w:rsidRPr="00CD02D9" w:rsidRDefault="00000000">
      <w:pPr>
        <w:numPr>
          <w:ilvl w:val="2"/>
          <w:numId w:val="42"/>
        </w:numPr>
        <w:spacing w:line="360" w:lineRule="auto"/>
        <w:ind w:left="567"/>
        <w:jc w:val="both"/>
        <w:rPr>
          <w:rFonts w:asciiTheme="majorHAnsi" w:hAnsiTheme="majorHAnsi" w:cstheme="majorHAnsi"/>
          <w:sz w:val="24"/>
          <w:szCs w:val="24"/>
        </w:rPr>
      </w:pPr>
      <w:r w:rsidRPr="00CD02D9">
        <w:rPr>
          <w:rFonts w:asciiTheme="majorHAnsi" w:hAnsiTheme="majorHAnsi" w:cstheme="majorHAnsi"/>
          <w:b/>
          <w:bCs/>
          <w:sz w:val="24"/>
          <w:szCs w:val="24"/>
          <w:shd w:val="clear" w:color="auto" w:fill="BDFD9D"/>
        </w:rPr>
        <w:t>Wykaz robót budowlanych</w:t>
      </w:r>
      <w:r w:rsidRPr="00CD02D9">
        <w:rPr>
          <w:rFonts w:asciiTheme="majorHAnsi" w:hAnsiTheme="majorHAnsi" w:cstheme="majorHAnsi"/>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w:t>
      </w:r>
      <w:r w:rsidRPr="00CD02D9">
        <w:rPr>
          <w:rFonts w:asciiTheme="majorHAnsi" w:hAnsiTheme="majorHAnsi" w:cstheme="majorHAnsi"/>
          <w:sz w:val="24"/>
          <w:szCs w:val="24"/>
          <w:u w:val="single"/>
        </w:rPr>
        <w:t xml:space="preserve"> </w:t>
      </w:r>
      <w:r w:rsidRPr="00CD02D9">
        <w:rPr>
          <w:rFonts w:asciiTheme="majorHAnsi" w:hAnsiTheme="majorHAnsi" w:cstheme="majorHAnsi"/>
          <w:b/>
          <w:bCs/>
          <w:sz w:val="24"/>
          <w:szCs w:val="24"/>
        </w:rPr>
        <w:t>załączeniem dowodów</w:t>
      </w:r>
      <w:r w:rsidRPr="00CD02D9">
        <w:rPr>
          <w:rFonts w:asciiTheme="majorHAnsi" w:hAnsiTheme="majorHAnsi" w:cstheme="majorHAnsi"/>
          <w:sz w:val="24"/>
          <w:szCs w:val="24"/>
        </w:rPr>
        <w:t xml:space="preserve"> określających, czy te roboty budowlane zostały wykonane należycie, przy </w:t>
      </w:r>
      <w:r w:rsidRPr="00CD02D9">
        <w:rPr>
          <w:rFonts w:asciiTheme="majorHAnsi" w:hAnsiTheme="majorHAnsi" w:cstheme="majorHAnsi"/>
          <w:sz w:val="24"/>
          <w:szCs w:val="24"/>
        </w:rPr>
        <w:lastRenderedPageBreak/>
        <w:t xml:space="preserve">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bookmarkStart w:id="39" w:name="_Hlk72831102"/>
      <w:r w:rsidRPr="00CD02D9">
        <w:rPr>
          <w:rFonts w:asciiTheme="majorHAnsi" w:hAnsiTheme="majorHAnsi" w:cstheme="majorHAnsi"/>
          <w:i/>
          <w:iCs/>
          <w:sz w:val="24"/>
          <w:szCs w:val="24"/>
        </w:rPr>
        <w:t xml:space="preserve">na potwierdzenie </w:t>
      </w:r>
      <w:r w:rsidRPr="00CD02D9">
        <w:rPr>
          <w:rFonts w:asciiTheme="majorHAnsi" w:hAnsiTheme="majorHAnsi" w:cstheme="majorHAnsi"/>
          <w:i/>
          <w:iCs/>
          <w:color w:val="000000" w:themeColor="text1"/>
          <w:sz w:val="24"/>
          <w:szCs w:val="24"/>
        </w:rPr>
        <w:t>spełniania warunków określonych w rozdziale</w:t>
      </w:r>
      <w:bookmarkEnd w:id="39"/>
      <w:r w:rsidRPr="00CD02D9">
        <w:rPr>
          <w:rFonts w:asciiTheme="majorHAnsi" w:hAnsiTheme="majorHAnsi" w:cstheme="majorHAnsi"/>
          <w:i/>
          <w:iCs/>
          <w:color w:val="000000" w:themeColor="text1"/>
          <w:sz w:val="24"/>
          <w:szCs w:val="24"/>
        </w:rPr>
        <w:t xml:space="preserve"> </w:t>
      </w:r>
      <w:bookmarkStart w:id="40" w:name="_Hlk66022292"/>
      <w:r w:rsidRPr="00CD02D9">
        <w:rPr>
          <w:rFonts w:asciiTheme="majorHAnsi" w:hAnsiTheme="majorHAnsi" w:cstheme="majorHAnsi"/>
          <w:i/>
          <w:iCs/>
          <w:color w:val="000000" w:themeColor="text1"/>
          <w:sz w:val="24"/>
          <w:szCs w:val="24"/>
        </w:rPr>
        <w:t xml:space="preserve">VII pkt 2 </w:t>
      </w:r>
      <w:proofErr w:type="spellStart"/>
      <w:r w:rsidRPr="00CD02D9">
        <w:rPr>
          <w:rFonts w:asciiTheme="majorHAnsi" w:hAnsiTheme="majorHAnsi" w:cstheme="majorHAnsi"/>
          <w:i/>
          <w:iCs/>
          <w:color w:val="000000" w:themeColor="text1"/>
          <w:sz w:val="24"/>
          <w:szCs w:val="24"/>
        </w:rPr>
        <w:t>ppkt</w:t>
      </w:r>
      <w:proofErr w:type="spellEnd"/>
      <w:r w:rsidRPr="00CD02D9">
        <w:rPr>
          <w:rFonts w:asciiTheme="majorHAnsi" w:hAnsiTheme="majorHAnsi" w:cstheme="majorHAnsi"/>
          <w:i/>
          <w:iCs/>
          <w:color w:val="000000" w:themeColor="text1"/>
          <w:sz w:val="24"/>
          <w:szCs w:val="24"/>
        </w:rPr>
        <w:t xml:space="preserve"> 4) lit. a)</w:t>
      </w:r>
      <w:bookmarkEnd w:id="40"/>
      <w:r w:rsidRPr="00CD02D9">
        <w:rPr>
          <w:rFonts w:asciiTheme="majorHAnsi" w:hAnsiTheme="majorHAnsi" w:cstheme="majorHAnsi"/>
          <w:i/>
          <w:iCs/>
          <w:color w:val="000000" w:themeColor="text1"/>
          <w:sz w:val="24"/>
          <w:szCs w:val="24"/>
        </w:rPr>
        <w:t xml:space="preserve"> SWZ</w:t>
      </w:r>
      <w:r w:rsidRPr="00CD02D9">
        <w:rPr>
          <w:rFonts w:asciiTheme="majorHAnsi" w:hAnsiTheme="majorHAnsi" w:cstheme="majorHAnsi"/>
          <w:sz w:val="24"/>
          <w:szCs w:val="24"/>
        </w:rPr>
        <w:t xml:space="preserve"> - </w:t>
      </w:r>
      <w:r w:rsidRPr="00CD02D9">
        <w:rPr>
          <w:rFonts w:asciiTheme="majorHAnsi" w:hAnsiTheme="majorHAnsi" w:cstheme="majorHAnsi"/>
          <w:b/>
          <w:sz w:val="24"/>
          <w:szCs w:val="24"/>
        </w:rPr>
        <w:t>załącznik nr 4 do SWZ</w:t>
      </w:r>
      <w:r w:rsidRPr="00CD02D9">
        <w:rPr>
          <w:rFonts w:asciiTheme="majorHAnsi" w:hAnsiTheme="majorHAnsi" w:cstheme="majorHAnsi"/>
          <w:sz w:val="24"/>
          <w:szCs w:val="24"/>
        </w:rPr>
        <w:t>;</w:t>
      </w:r>
    </w:p>
    <w:p w14:paraId="3EDEE615" w14:textId="77777777" w:rsidR="007B676D" w:rsidRPr="00CD02D9" w:rsidRDefault="00000000">
      <w:pPr>
        <w:numPr>
          <w:ilvl w:val="2"/>
          <w:numId w:val="42"/>
        </w:numPr>
        <w:spacing w:line="360" w:lineRule="auto"/>
        <w:ind w:left="567"/>
        <w:jc w:val="both"/>
      </w:pPr>
      <w:r w:rsidRPr="00CD02D9">
        <w:rPr>
          <w:rFonts w:asciiTheme="majorHAnsi" w:hAnsiTheme="majorHAnsi" w:cstheme="majorHAnsi"/>
          <w:b/>
          <w:bCs/>
          <w:sz w:val="24"/>
          <w:szCs w:val="24"/>
          <w:shd w:val="clear" w:color="auto" w:fill="BDFD9D"/>
        </w:rPr>
        <w:t>Wykaz osób</w:t>
      </w:r>
      <w:r w:rsidRPr="00CD02D9">
        <w:rPr>
          <w:rFonts w:asciiTheme="majorHAnsi" w:hAnsiTheme="majorHAnsi" w:cstheme="majorHAnsi"/>
          <w:b/>
          <w:bCs/>
          <w:sz w:val="24"/>
          <w:szCs w:val="24"/>
        </w:rPr>
        <w:t xml:space="preserve"> </w:t>
      </w:r>
      <w:r w:rsidRPr="00CD02D9">
        <w:rPr>
          <w:rFonts w:asciiTheme="majorHAnsi" w:hAnsiTheme="majorHAnsi" w:cstheme="majorHAnsi"/>
          <w:sz w:val="24"/>
          <w:szCs w:val="24"/>
        </w:rPr>
        <w:t>skierowanych przez wykonawcę do realizacji zamówienia publicznego,</w:t>
      </w:r>
      <w:r w:rsidRPr="00CD02D9">
        <w:rPr>
          <w:rFonts w:asciiTheme="majorHAnsi" w:hAnsiTheme="majorHAnsi" w:cstheme="majorHAnsi"/>
          <w:sz w:val="24"/>
          <w:szCs w:val="24"/>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CD02D9">
        <w:rPr>
          <w:rFonts w:asciiTheme="majorHAnsi" w:hAnsiTheme="majorHAnsi" w:cstheme="majorHAnsi"/>
          <w:i/>
          <w:iCs/>
          <w:sz w:val="24"/>
          <w:szCs w:val="24"/>
        </w:rPr>
        <w:t>na potwierdzenie spełniania warunków określonych w rozdziale</w:t>
      </w:r>
      <w:r w:rsidRPr="00CD02D9">
        <w:rPr>
          <w:rFonts w:asciiTheme="majorHAnsi" w:hAnsiTheme="majorHAnsi" w:cstheme="majorHAnsi"/>
          <w:sz w:val="24"/>
          <w:szCs w:val="24"/>
        </w:rPr>
        <w:t xml:space="preserve"> </w:t>
      </w:r>
      <w:r w:rsidRPr="00CD02D9">
        <w:rPr>
          <w:rFonts w:asciiTheme="majorHAnsi" w:hAnsiTheme="majorHAnsi" w:cstheme="majorHAnsi"/>
          <w:i/>
          <w:iCs/>
          <w:color w:val="000000" w:themeColor="text1"/>
          <w:sz w:val="24"/>
          <w:szCs w:val="24"/>
        </w:rPr>
        <w:t xml:space="preserve">VII pkt 2 </w:t>
      </w:r>
      <w:proofErr w:type="spellStart"/>
      <w:r w:rsidRPr="00CD02D9">
        <w:rPr>
          <w:rFonts w:asciiTheme="majorHAnsi" w:hAnsiTheme="majorHAnsi" w:cstheme="majorHAnsi"/>
          <w:i/>
          <w:iCs/>
          <w:color w:val="000000" w:themeColor="text1"/>
          <w:sz w:val="24"/>
          <w:szCs w:val="24"/>
        </w:rPr>
        <w:t>ppkt</w:t>
      </w:r>
      <w:proofErr w:type="spellEnd"/>
      <w:r w:rsidRPr="00CD02D9">
        <w:rPr>
          <w:rFonts w:asciiTheme="majorHAnsi" w:hAnsiTheme="majorHAnsi" w:cstheme="majorHAnsi"/>
          <w:i/>
          <w:iCs/>
          <w:color w:val="000000" w:themeColor="text1"/>
          <w:sz w:val="24"/>
          <w:szCs w:val="24"/>
        </w:rPr>
        <w:t>. 4) lit. b) SWZ</w:t>
      </w:r>
      <w:r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sz w:val="24"/>
          <w:szCs w:val="24"/>
        </w:rPr>
        <w:t xml:space="preserve">- </w:t>
      </w:r>
      <w:r w:rsidRPr="00CD02D9">
        <w:rPr>
          <w:rFonts w:asciiTheme="majorHAnsi" w:hAnsiTheme="majorHAnsi" w:cstheme="majorHAnsi"/>
          <w:b/>
          <w:bCs/>
          <w:sz w:val="24"/>
          <w:szCs w:val="24"/>
        </w:rPr>
        <w:t>załącznik nr 5 do SWZ</w:t>
      </w:r>
    </w:p>
    <w:p w14:paraId="082D8EF8"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w:t>
      </w:r>
      <w:r w:rsidRPr="00CD02D9">
        <w:rPr>
          <w:rFonts w:asciiTheme="majorHAnsi" w:hAnsiTheme="majorHAnsi" w:cstheme="majorHAnsi"/>
          <w:sz w:val="24"/>
          <w:szCs w:val="24"/>
        </w:rPr>
        <w:br/>
        <w:t>w ogłoszeniu o zamówieniu lub dokumentach zamówienia, aktualnych na dzień ich złożenia.</w:t>
      </w:r>
    </w:p>
    <w:p w14:paraId="56D283AE"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 xml:space="preserve">Jeżeli zachodzą uzasadnione podstawy do uznania, że złożone uprzednio podmiotowe środki dowodowe </w:t>
      </w:r>
      <w:r w:rsidRPr="00CD02D9">
        <w:rPr>
          <w:rFonts w:asciiTheme="majorHAnsi" w:hAnsiTheme="majorHAnsi" w:cstheme="majorHAnsi"/>
          <w:b/>
          <w:bCs/>
          <w:sz w:val="24"/>
          <w:szCs w:val="24"/>
        </w:rPr>
        <w:t>nie są już aktualne</w:t>
      </w:r>
      <w:r w:rsidRPr="00CD02D9">
        <w:rPr>
          <w:rFonts w:asciiTheme="majorHAnsi" w:hAnsiTheme="majorHAnsi" w:cstheme="majorHAnsi"/>
          <w:sz w:val="24"/>
          <w:szCs w:val="24"/>
        </w:rPr>
        <w:t>, zamawiający może w każdym czasie wezwać wykonawcę lub wykonawców do złożenia wszystkich lub niektórych podmiotowych środków dowodowych, aktualnych na dzień ich złożenia.</w:t>
      </w:r>
    </w:p>
    <w:p w14:paraId="65127DE7"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wzywa</w:t>
      </w:r>
      <w:r w:rsidRPr="00CD02D9">
        <w:rPr>
          <w:rFonts w:asciiTheme="majorHAnsi" w:hAnsiTheme="majorHAnsi" w:cstheme="majorHAnsi"/>
          <w:sz w:val="24"/>
          <w:szCs w:val="24"/>
        </w:rPr>
        <w:t xml:space="preserve"> do złożenia podmiotowych środków dowodowych, jeżeli może je uzyskać za pomocą bezpłatnych i ogólnodostępnych baz danych, w szczególności rejestrów publicznych</w:t>
      </w:r>
      <w:r w:rsidRPr="00CD02D9">
        <w:rPr>
          <w:rFonts w:asciiTheme="majorHAnsi" w:hAnsiTheme="majorHAnsi" w:cstheme="majorHAnsi"/>
          <w:sz w:val="24"/>
          <w:szCs w:val="24"/>
        </w:rPr>
        <w:br/>
        <w:t>w rozumieniu ustawy z dnia 17 lutego 2005 r. o informatyzacji działalności podmiotów realizujących zadania publiczne, o ile Wykonawca wskazał w oświadczeniu, o którym mowa w art. 125 ust. 1 PZP dane umożliwiające dostęp do tych środków;</w:t>
      </w:r>
    </w:p>
    <w:p w14:paraId="11750301"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Pr="00CD02D9">
        <w:rPr>
          <w:rFonts w:asciiTheme="majorHAnsi" w:hAnsiTheme="majorHAnsi" w:cstheme="majorHAnsi"/>
          <w:sz w:val="24"/>
          <w:szCs w:val="24"/>
        </w:rPr>
        <w:br/>
        <w:t xml:space="preserve">i aktualność. </w:t>
      </w:r>
    </w:p>
    <w:p w14:paraId="5100E90C"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Podmiotowe środki dowodowe sporządzone w języku obcym muszą być złożone wraz</w:t>
      </w:r>
      <w:r w:rsidRPr="00CD02D9">
        <w:rPr>
          <w:rFonts w:asciiTheme="majorHAnsi" w:hAnsiTheme="majorHAnsi" w:cstheme="majorHAnsi"/>
          <w:sz w:val="24"/>
          <w:szCs w:val="24"/>
        </w:rPr>
        <w:br/>
        <w:t>z tłumaczeniem na język polski.</w:t>
      </w:r>
    </w:p>
    <w:p w14:paraId="2AF9473B"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lastRenderedPageBreak/>
        <w:t xml:space="preserve">Podmiotowe środki dowodowe oraz inne dokumenty lub oświadczenia należy przekazać Zamawiającemu </w:t>
      </w:r>
      <w:r w:rsidRPr="00CD02D9">
        <w:rPr>
          <w:rFonts w:asciiTheme="majorHAnsi" w:hAnsiTheme="majorHAnsi" w:cstheme="majorHAnsi"/>
          <w:b/>
          <w:bCs/>
          <w:sz w:val="24"/>
          <w:szCs w:val="24"/>
        </w:rPr>
        <w:t>przy użyciu środków komunikacji elektronicznej</w:t>
      </w:r>
      <w:r w:rsidRPr="00CD02D9">
        <w:rPr>
          <w:rFonts w:asciiTheme="majorHAnsi" w:hAnsiTheme="majorHAnsi" w:cstheme="majorHAnsi"/>
          <w:sz w:val="24"/>
          <w:szCs w:val="24"/>
        </w:rPr>
        <w:t xml:space="preserve"> </w:t>
      </w:r>
      <w:r w:rsidRPr="00CD02D9">
        <w:rPr>
          <w:rFonts w:asciiTheme="majorHAnsi" w:hAnsiTheme="majorHAnsi" w:cstheme="majorHAnsi"/>
          <w:color w:val="000000" w:themeColor="text1"/>
          <w:sz w:val="24"/>
          <w:szCs w:val="24"/>
        </w:rPr>
        <w:t xml:space="preserve">określonych w </w:t>
      </w:r>
      <w:r w:rsidRPr="00CD02D9">
        <w:rPr>
          <w:rFonts w:asciiTheme="majorHAnsi" w:hAnsiTheme="majorHAnsi" w:cstheme="majorHAnsi"/>
          <w:sz w:val="24"/>
          <w:szCs w:val="24"/>
        </w:rPr>
        <w:t xml:space="preserve">Rozdziale XII </w:t>
      </w:r>
      <w:r w:rsidRPr="00CD02D9">
        <w:rPr>
          <w:rFonts w:asciiTheme="majorHAnsi" w:hAnsiTheme="majorHAnsi" w:cstheme="majorHAnsi"/>
          <w:color w:val="000000" w:themeColor="text1"/>
          <w:sz w:val="24"/>
          <w:szCs w:val="24"/>
        </w:rPr>
        <w:t>SWZ.</w:t>
      </w:r>
    </w:p>
    <w:p w14:paraId="382E5C0E"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58E52B6"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Zamawiający może żądać od wykonawców wyjaśnień dotyczących treści złożonych podmiotowych środków dowodowych.</w:t>
      </w:r>
    </w:p>
    <w:p w14:paraId="2007F0DA"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braku podstaw wykluczenia, o przedstawienie takich informacji lub dokumentów.</w:t>
      </w:r>
    </w:p>
    <w:p w14:paraId="6BAFA1C7" w14:textId="01682B0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shd w:val="clear" w:color="auto" w:fill="D9D9D9"/>
        </w:rPr>
        <w:t>Podmiotowe środki dowodowe sporządza się</w:t>
      </w:r>
      <w:r w:rsidRPr="00CD02D9">
        <w:rPr>
          <w:rFonts w:asciiTheme="majorHAnsi" w:hAnsiTheme="majorHAnsi" w:cstheme="majorHAnsi"/>
          <w:sz w:val="24"/>
          <w:szCs w:val="24"/>
        </w:rPr>
        <w:t xml:space="preserve"> w postaci elektronicznej, w formatach danych określonych w przepisach wydanych na podstawie art. 18 ustawy z dnia 17 lutego 2005 r.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o informatyzacji działalności podmiotów realizujących zadania publiczne (</w:t>
      </w:r>
      <w:proofErr w:type="spellStart"/>
      <w:r w:rsidRPr="00CD02D9">
        <w:rPr>
          <w:rFonts w:asciiTheme="majorHAnsi" w:hAnsiTheme="majorHAnsi" w:cstheme="majorHAnsi"/>
          <w:sz w:val="24"/>
          <w:szCs w:val="24"/>
        </w:rPr>
        <w:t>t.j</w:t>
      </w:r>
      <w:proofErr w:type="spellEnd"/>
      <w:r w:rsidRPr="00CD02D9">
        <w:rPr>
          <w:rFonts w:asciiTheme="majorHAnsi" w:hAnsiTheme="majorHAnsi" w:cstheme="majorHAnsi"/>
          <w:sz w:val="24"/>
          <w:szCs w:val="24"/>
        </w:rPr>
        <w:t xml:space="preserve">. Dz. U. z 2021 r. poz. 2070 ze zm.), z zastrzeżeniem formatów, o których mowa w art. 66 ust. 1 ustawy,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z uwzględnieniem rodzaju przekazywanych danych.</w:t>
      </w:r>
    </w:p>
    <w:p w14:paraId="4BDE2D2D" w14:textId="77777777" w:rsidR="007B676D" w:rsidRPr="00CD02D9" w:rsidRDefault="00000000" w:rsidP="00CD02D9">
      <w:pPr>
        <w:pStyle w:val="Akapitzlist"/>
        <w:numPr>
          <w:ilvl w:val="0"/>
          <w:numId w:val="30"/>
        </w:numPr>
        <w:spacing w:line="360" w:lineRule="auto"/>
        <w:ind w:left="426"/>
        <w:jc w:val="both"/>
      </w:pPr>
      <w:r w:rsidRPr="00CD02D9">
        <w:rPr>
          <w:rFonts w:asciiTheme="majorHAnsi" w:hAnsiTheme="majorHAnsi" w:cstheme="majorHAnsi"/>
          <w:sz w:val="24"/>
          <w:szCs w:val="24"/>
        </w:rPr>
        <w:t>Podmiotowe środki dowodowe przekazuje się wg następujących zasad:</w:t>
      </w:r>
    </w:p>
    <w:p w14:paraId="2578081E" w14:textId="77777777" w:rsidR="007B676D" w:rsidRPr="00CD02D9" w:rsidRDefault="00000000" w:rsidP="00CD02D9">
      <w:pPr>
        <w:pStyle w:val="Kolorowalistaakcent11"/>
        <w:numPr>
          <w:ilvl w:val="0"/>
          <w:numId w:val="28"/>
        </w:numPr>
        <w:spacing w:line="360" w:lineRule="auto"/>
        <w:ind w:left="709" w:hanging="284"/>
      </w:pPr>
      <w:r w:rsidRPr="00CD02D9">
        <w:rPr>
          <w:rFonts w:cs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CD02D9">
        <w:rPr>
          <w:rFonts w:cstheme="majorHAnsi"/>
          <w:b/>
          <w:bCs/>
          <w:color w:val="000000"/>
          <w:sz w:val="24"/>
          <w:szCs w:val="24"/>
        </w:rPr>
        <w:t>- przekazuje się ten dokument elektroniczny;</w:t>
      </w:r>
    </w:p>
    <w:p w14:paraId="08DC288A" w14:textId="77777777" w:rsidR="007B676D" w:rsidRPr="00CD02D9" w:rsidRDefault="00000000" w:rsidP="00CD02D9">
      <w:pPr>
        <w:pStyle w:val="Kolorowalistaakcent11"/>
        <w:numPr>
          <w:ilvl w:val="0"/>
          <w:numId w:val="28"/>
        </w:numPr>
        <w:spacing w:line="360" w:lineRule="auto"/>
        <w:ind w:left="709" w:hanging="284"/>
      </w:pPr>
      <w:r w:rsidRPr="00CD02D9">
        <w:rPr>
          <w:rFonts w:cs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CD02D9">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CD02D9">
        <w:rPr>
          <w:rStyle w:val="alb"/>
          <w:rFonts w:cstheme="majorHAnsi"/>
          <w:color w:val="000000"/>
          <w:sz w:val="24"/>
          <w:szCs w:val="24"/>
        </w:rPr>
        <w:t> </w:t>
      </w:r>
    </w:p>
    <w:p w14:paraId="010BEE1C" w14:textId="77777777" w:rsidR="007B676D" w:rsidRPr="00CD02D9" w:rsidRDefault="00000000" w:rsidP="00CD02D9">
      <w:pPr>
        <w:pStyle w:val="Kolorowalistaakcent11"/>
        <w:spacing w:line="360" w:lineRule="auto"/>
        <w:ind w:left="709"/>
      </w:pPr>
      <w:r w:rsidRPr="00CD02D9">
        <w:rPr>
          <w:rFonts w:cstheme="majorHAnsi"/>
          <w:i/>
          <w:iCs/>
          <w:color w:val="000000"/>
          <w:sz w:val="24"/>
          <w:szCs w:val="24"/>
        </w:rPr>
        <w:t xml:space="preserve">Poświadczenia zgodności cyfrowego odwzorowania z dokumentem w postaci papierowej dokonuje odpowiednio Wykonawca, Wykonawca wspólnie ubiegający się o udzielenie </w:t>
      </w:r>
      <w:r w:rsidRPr="00CD02D9">
        <w:rPr>
          <w:rFonts w:cstheme="majorHAnsi"/>
          <w:i/>
          <w:iCs/>
          <w:color w:val="000000"/>
          <w:sz w:val="24"/>
          <w:szCs w:val="24"/>
        </w:rPr>
        <w:lastRenderedPageBreak/>
        <w:t>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1BA4F96" w14:textId="77777777" w:rsidR="007B676D" w:rsidRPr="00CD02D9" w:rsidRDefault="00000000" w:rsidP="00CD02D9">
      <w:pPr>
        <w:pStyle w:val="Kolorowalistaakcent11"/>
        <w:numPr>
          <w:ilvl w:val="0"/>
          <w:numId w:val="28"/>
        </w:numPr>
        <w:spacing w:line="360" w:lineRule="auto"/>
        <w:ind w:left="709" w:hanging="284"/>
      </w:pPr>
      <w:r w:rsidRPr="00CD02D9">
        <w:rPr>
          <w:rFonts w:cstheme="majorHAnsi"/>
          <w:color w:val="000000"/>
          <w:sz w:val="24"/>
          <w:szCs w:val="24"/>
        </w:rPr>
        <w:t xml:space="preserve">w przypadku, gdy nie zostały wystawione przez upoważnione podmioty inne niż Wykonawca, Wykonawca wspólnie ubiegający się o udzielenie zamówienia, podmiot udostępniający zasoby </w:t>
      </w:r>
      <w:r w:rsidRPr="00CD02D9">
        <w:rPr>
          <w:rFonts w:cstheme="majorHAnsi"/>
          <w:b/>
          <w:bCs/>
          <w:color w:val="000000"/>
          <w:sz w:val="24"/>
          <w:szCs w:val="24"/>
        </w:rPr>
        <w:t>- przekazuje się je w postaci elektronicznej i opatruje się kwalifikowanym podpisem elektronicznym, podpisem zaufanym lub podpisem osobistym</w:t>
      </w:r>
      <w:r w:rsidRPr="00CD02D9">
        <w:rPr>
          <w:rFonts w:cstheme="majorHAnsi"/>
          <w:color w:val="000000"/>
          <w:sz w:val="24"/>
          <w:szCs w:val="24"/>
        </w:rPr>
        <w:t>.</w:t>
      </w:r>
    </w:p>
    <w:p w14:paraId="238BF5CD" w14:textId="77777777" w:rsidR="007B676D" w:rsidRPr="00CD02D9" w:rsidRDefault="00000000" w:rsidP="00CD02D9">
      <w:pPr>
        <w:pStyle w:val="Kolorowalistaakcent11"/>
        <w:numPr>
          <w:ilvl w:val="0"/>
          <w:numId w:val="28"/>
        </w:numPr>
        <w:spacing w:line="360" w:lineRule="auto"/>
        <w:ind w:left="709" w:hanging="284"/>
      </w:pPr>
      <w:r w:rsidRPr="00CD02D9">
        <w:rPr>
          <w:rFonts w:cstheme="majorHAnsi"/>
          <w:color w:val="000000"/>
          <w:sz w:val="24"/>
          <w:szCs w:val="24"/>
        </w:rPr>
        <w:t xml:space="preserve">w przypadku, gdy nie zostały </w:t>
      </w:r>
      <w:r w:rsidRPr="00CD02D9">
        <w:rPr>
          <w:rFonts w:cstheme="majorHAnsi"/>
          <w:color w:val="000000"/>
          <w:sz w:val="24"/>
          <w:szCs w:val="24"/>
          <w:shd w:val="clear" w:color="auto" w:fill="FFFFFF"/>
        </w:rPr>
        <w:t xml:space="preserve">wystawione </w:t>
      </w:r>
      <w:r w:rsidRPr="00CD02D9">
        <w:rPr>
          <w:rFonts w:cstheme="majorHAnsi"/>
          <w:color w:val="000000"/>
          <w:sz w:val="24"/>
          <w:szCs w:val="24"/>
        </w:rPr>
        <w:t>przez upoważnione podmioty inne niż Wykonawca, Wykonawca wspólnie ubiegający się o udzielenie zamówienia, podmiot udostępniający zasoby</w:t>
      </w:r>
      <w:r w:rsidRPr="00CD02D9">
        <w:rPr>
          <w:rFonts w:cstheme="majorHAnsi"/>
          <w:color w:val="000000"/>
          <w:sz w:val="24"/>
          <w:szCs w:val="24"/>
        </w:rPr>
        <w:br/>
        <w:t>a sporządzono je</w:t>
      </w:r>
      <w:r w:rsidRPr="00CD02D9">
        <w:rPr>
          <w:rFonts w:cstheme="majorHAnsi"/>
          <w:b/>
          <w:bCs/>
          <w:color w:val="000000"/>
          <w:sz w:val="24"/>
          <w:szCs w:val="24"/>
        </w:rPr>
        <w:t xml:space="preserve"> </w:t>
      </w:r>
      <w:r w:rsidRPr="00CD02D9">
        <w:rPr>
          <w:rFonts w:cstheme="majorHAnsi"/>
          <w:color w:val="000000"/>
          <w:sz w:val="24"/>
          <w:szCs w:val="24"/>
          <w:shd w:val="clear" w:color="auto" w:fill="FFFFFF"/>
        </w:rPr>
        <w:t xml:space="preserve">jako dokument w postaci papierowej i opatrzono własnoręcznym podpisem </w:t>
      </w:r>
      <w:r w:rsidRPr="00CD02D9">
        <w:rPr>
          <w:rFonts w:cstheme="majorHAnsi"/>
          <w:color w:val="000000"/>
          <w:sz w:val="24"/>
          <w:szCs w:val="24"/>
        </w:rPr>
        <w:t xml:space="preserve">- </w:t>
      </w:r>
      <w:r w:rsidRPr="00CD02D9">
        <w:rPr>
          <w:rFonts w:cs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CD02D9">
        <w:rPr>
          <w:rStyle w:val="alb"/>
          <w:rFonts w:cstheme="majorHAnsi"/>
          <w:color w:val="000000"/>
          <w:sz w:val="24"/>
          <w:szCs w:val="24"/>
        </w:rPr>
        <w:t> </w:t>
      </w:r>
    </w:p>
    <w:p w14:paraId="4B618347" w14:textId="77777777" w:rsidR="007B676D" w:rsidRPr="00CD02D9" w:rsidRDefault="00000000" w:rsidP="00CD02D9">
      <w:pPr>
        <w:pStyle w:val="Kolorowalistaakcent11"/>
        <w:spacing w:line="360" w:lineRule="auto"/>
        <w:ind w:left="709"/>
      </w:pPr>
      <w:r w:rsidRPr="00CD02D9">
        <w:rPr>
          <w:rFonts w:cs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w:t>
      </w:r>
      <w:r w:rsidRPr="00CD02D9">
        <w:rPr>
          <w:rFonts w:cstheme="majorHAnsi"/>
          <w:i/>
          <w:iCs/>
          <w:color w:val="000000"/>
          <w:sz w:val="24"/>
          <w:szCs w:val="24"/>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6F61168" w14:textId="77777777" w:rsidR="007B676D" w:rsidRPr="00CD02D9" w:rsidRDefault="00000000">
      <w:pPr>
        <w:pStyle w:val="Akapitzlist"/>
        <w:numPr>
          <w:ilvl w:val="3"/>
          <w:numId w:val="47"/>
        </w:numPr>
        <w:spacing w:line="360" w:lineRule="auto"/>
        <w:ind w:left="426"/>
        <w:jc w:val="both"/>
      </w:pPr>
      <w:r w:rsidRPr="00CD02D9">
        <w:rPr>
          <w:rFonts w:asciiTheme="majorHAnsi" w:hAnsiTheme="majorHAnsi" w:cs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06C215" w14:textId="77777777" w:rsidR="007B676D" w:rsidRPr="00CD02D9" w:rsidRDefault="00000000">
      <w:pPr>
        <w:pStyle w:val="Akapitzlist"/>
        <w:numPr>
          <w:ilvl w:val="3"/>
          <w:numId w:val="47"/>
        </w:numPr>
        <w:spacing w:line="360" w:lineRule="auto"/>
        <w:ind w:left="426"/>
        <w:jc w:val="both"/>
      </w:pPr>
      <w:r w:rsidRPr="00CD02D9">
        <w:rPr>
          <w:rFonts w:asciiTheme="majorHAnsi" w:hAnsiTheme="majorHAnsi" w:cstheme="majorHAnsi"/>
          <w:sz w:val="24"/>
          <w:szCs w:val="24"/>
        </w:rPr>
        <w:t>Dokumenty elektroniczne muszą spełniać łącznie następujące wymagania:</w:t>
      </w:r>
    </w:p>
    <w:p w14:paraId="735090D8" w14:textId="77777777" w:rsidR="007B676D" w:rsidRPr="00CD02D9" w:rsidRDefault="00000000" w:rsidP="00CD02D9">
      <w:pPr>
        <w:pStyle w:val="Akapitzlist"/>
        <w:numPr>
          <w:ilvl w:val="0"/>
          <w:numId w:val="29"/>
        </w:numPr>
        <w:shd w:val="clear" w:color="auto" w:fill="FFFFFF"/>
        <w:spacing w:before="20" w:after="40" w:line="360" w:lineRule="auto"/>
        <w:ind w:left="851"/>
        <w:jc w:val="both"/>
      </w:pPr>
      <w:r w:rsidRPr="00CD02D9">
        <w:rPr>
          <w:rFonts w:asciiTheme="majorHAnsi" w:hAnsiTheme="majorHAnsi"/>
          <w:color w:val="000000"/>
          <w:sz w:val="24"/>
          <w:szCs w:val="24"/>
        </w:rPr>
        <w:lastRenderedPageBreak/>
        <w:t>są utrwalone w sposób umożliwiający ich wielokrotne odczytanie, zapisanie i powielenie,</w:t>
      </w:r>
      <w:r w:rsidRPr="00CD02D9">
        <w:rPr>
          <w:rFonts w:asciiTheme="majorHAnsi" w:hAnsiTheme="majorHAnsi"/>
          <w:color w:val="000000"/>
          <w:sz w:val="24"/>
          <w:szCs w:val="24"/>
        </w:rPr>
        <w:br/>
        <w:t>a także przekazanie przy użyciu środków komunikacji elektronicznej lub na informatycznym nośniku danych;</w:t>
      </w:r>
    </w:p>
    <w:p w14:paraId="74D199EA" w14:textId="77777777" w:rsidR="007B676D" w:rsidRPr="00CD02D9" w:rsidRDefault="00000000" w:rsidP="00CD02D9">
      <w:pPr>
        <w:pStyle w:val="Akapitzlist"/>
        <w:numPr>
          <w:ilvl w:val="0"/>
          <w:numId w:val="29"/>
        </w:numPr>
        <w:shd w:val="clear" w:color="auto" w:fill="FFFFFF"/>
        <w:spacing w:before="20" w:after="40" w:line="360" w:lineRule="auto"/>
        <w:ind w:left="851"/>
        <w:jc w:val="both"/>
      </w:pPr>
      <w:r w:rsidRPr="00CD02D9">
        <w:rPr>
          <w:rFonts w:asciiTheme="majorHAnsi" w:hAnsiTheme="majorHAnsi"/>
          <w:color w:val="000000"/>
          <w:sz w:val="24"/>
          <w:szCs w:val="24"/>
        </w:rPr>
        <w:t>umożliwiają prezentację treści w postaci elektronicznej, w szczególności przez wyświetlenie tej treści na monitorze ekranowym;</w:t>
      </w:r>
    </w:p>
    <w:p w14:paraId="280A9222" w14:textId="77777777" w:rsidR="007B676D" w:rsidRPr="00CD02D9" w:rsidRDefault="00000000" w:rsidP="00CD02D9">
      <w:pPr>
        <w:pStyle w:val="Akapitzlist"/>
        <w:numPr>
          <w:ilvl w:val="0"/>
          <w:numId w:val="29"/>
        </w:numPr>
        <w:shd w:val="clear" w:color="auto" w:fill="FFFFFF"/>
        <w:spacing w:before="20" w:after="40" w:line="360" w:lineRule="auto"/>
        <w:ind w:left="851"/>
        <w:jc w:val="both"/>
      </w:pPr>
      <w:r w:rsidRPr="00CD02D9">
        <w:rPr>
          <w:rFonts w:asciiTheme="majorHAnsi" w:hAnsiTheme="majorHAnsi"/>
          <w:color w:val="000000"/>
          <w:sz w:val="24"/>
          <w:szCs w:val="24"/>
        </w:rPr>
        <w:t>umożliwiają prezentację treści w postaci papierowej, w szczególności za pomocą wydruku;</w:t>
      </w:r>
    </w:p>
    <w:p w14:paraId="3894DA06" w14:textId="77777777" w:rsidR="007B676D" w:rsidRPr="00CD02D9" w:rsidRDefault="00000000" w:rsidP="00CD02D9">
      <w:pPr>
        <w:pStyle w:val="Akapitzlist"/>
        <w:numPr>
          <w:ilvl w:val="0"/>
          <w:numId w:val="29"/>
        </w:numPr>
        <w:shd w:val="clear" w:color="auto" w:fill="FFFFFF"/>
        <w:spacing w:before="20" w:after="40" w:line="360" w:lineRule="auto"/>
        <w:ind w:left="851"/>
        <w:jc w:val="both"/>
      </w:pPr>
      <w:r w:rsidRPr="00CD02D9">
        <w:rPr>
          <w:rFonts w:asciiTheme="majorHAnsi" w:hAnsiTheme="majorHAnsi"/>
          <w:color w:val="000000"/>
          <w:sz w:val="24"/>
          <w:szCs w:val="24"/>
        </w:rPr>
        <w:t>zawierają dane w układzie niepozostawiającym wątpliwości co do treści i kontekstu zapisanych informacji.</w:t>
      </w:r>
    </w:p>
    <w:p w14:paraId="417CF072" w14:textId="77777777" w:rsidR="007B676D" w:rsidRPr="00CD02D9" w:rsidRDefault="00000000">
      <w:pPr>
        <w:pStyle w:val="Akapitzlist"/>
        <w:numPr>
          <w:ilvl w:val="3"/>
          <w:numId w:val="47"/>
        </w:numPr>
        <w:spacing w:line="360" w:lineRule="auto"/>
        <w:ind w:left="426"/>
        <w:jc w:val="both"/>
      </w:pPr>
      <w:r w:rsidRPr="00CD02D9">
        <w:rPr>
          <w:rFonts w:asciiTheme="majorHAnsi" w:hAnsiTheme="majorHAnsi" w:cstheme="majorHAnsi"/>
          <w:sz w:val="24"/>
          <w:szCs w:val="24"/>
        </w:rPr>
        <w:t>W zakresie nieuregulowanym niniejszą SWZ do oświadczeń i dokumentów składanych</w:t>
      </w:r>
      <w:r w:rsidRPr="00CD02D9">
        <w:rPr>
          <w:rFonts w:asciiTheme="majorHAnsi" w:hAnsiTheme="majorHAnsi" w:cstheme="majorHAnsi"/>
          <w:sz w:val="24"/>
          <w:szCs w:val="24"/>
        </w:rPr>
        <w:br/>
        <w:t>w postępowaniu zastosowanie mają w szczególności przepisy:</w:t>
      </w:r>
    </w:p>
    <w:p w14:paraId="71211E34" w14:textId="77777777" w:rsidR="007B676D" w:rsidRPr="00CD02D9" w:rsidRDefault="00000000" w:rsidP="00CD02D9">
      <w:pPr>
        <w:pStyle w:val="Akapitzlist"/>
        <w:numPr>
          <w:ilvl w:val="0"/>
          <w:numId w:val="24"/>
        </w:numPr>
        <w:spacing w:line="360" w:lineRule="auto"/>
        <w:ind w:left="851"/>
        <w:jc w:val="both"/>
      </w:pPr>
      <w:r w:rsidRPr="00CD02D9">
        <w:rPr>
          <w:rFonts w:asciiTheme="majorHAnsi" w:hAnsiTheme="majorHAnsi" w:cstheme="majorHAnsi"/>
          <w:sz w:val="24"/>
          <w:szCs w:val="24"/>
        </w:rPr>
        <w:t>Rozporządzenia Ministra Rozwoju Pracy i Technologii z dnia 23 grudnia 2020 r. w sprawie podmiotowych środków dowodowych oraz innych dokumentów lub oświadczeń, jakich może żądać zamawiający od wykonawcy (Dz. U. z 2020 r. Poz. 2415).</w:t>
      </w:r>
      <w:r w:rsidRPr="00CD02D9">
        <w:rPr>
          <w:sz w:val="24"/>
          <w:szCs w:val="24"/>
        </w:rPr>
        <w:t xml:space="preserve"> </w:t>
      </w:r>
    </w:p>
    <w:p w14:paraId="1E909419" w14:textId="77777777" w:rsidR="007B676D" w:rsidRPr="00CD02D9" w:rsidRDefault="00000000" w:rsidP="00CD02D9">
      <w:pPr>
        <w:pStyle w:val="Akapitzlist"/>
        <w:numPr>
          <w:ilvl w:val="0"/>
          <w:numId w:val="24"/>
        </w:numPr>
        <w:spacing w:line="360" w:lineRule="auto"/>
        <w:ind w:left="851"/>
        <w:jc w:val="both"/>
      </w:pPr>
      <w:r w:rsidRPr="00CD02D9">
        <w:rPr>
          <w:rFonts w:asciiTheme="majorHAnsi" w:hAnsiTheme="majorHAnsi" w:cstheme="majorHAnsi"/>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B8E4971" w14:textId="77777777" w:rsidR="007B676D" w:rsidRPr="00CD02D9" w:rsidRDefault="007B676D" w:rsidP="00CD02D9">
      <w:pPr>
        <w:ind w:left="434"/>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7B676D" w:rsidRPr="00CD02D9" w14:paraId="13C6329A" w14:textId="77777777">
        <w:tc>
          <w:tcPr>
            <w:tcW w:w="9918" w:type="dxa"/>
            <w:shd w:val="clear" w:color="auto" w:fill="D9D9D9" w:themeFill="background1" w:themeFillShade="D9"/>
          </w:tcPr>
          <w:p w14:paraId="0CA43D09" w14:textId="77777777" w:rsidR="007B676D" w:rsidRPr="00CD02D9" w:rsidRDefault="00000000" w:rsidP="00CD02D9">
            <w:pPr>
              <w:pStyle w:val="Nagwek2"/>
              <w:widowControl w:val="0"/>
              <w:spacing w:before="120" w:line="240" w:lineRule="auto"/>
              <w:rPr>
                <w:rFonts w:asciiTheme="majorHAnsi" w:hAnsiTheme="majorHAnsi" w:cstheme="majorHAnsi"/>
                <w:b/>
                <w:bCs/>
                <w:sz w:val="24"/>
                <w:szCs w:val="24"/>
              </w:rPr>
            </w:pPr>
            <w:bookmarkStart w:id="41" w:name="_Toc125716513"/>
            <w:r w:rsidRPr="00CD02D9">
              <w:rPr>
                <w:rFonts w:asciiTheme="majorHAnsi" w:hAnsiTheme="majorHAnsi" w:cstheme="majorHAnsi"/>
                <w:b/>
                <w:bCs/>
                <w:sz w:val="24"/>
                <w:szCs w:val="24"/>
              </w:rPr>
              <w:t>X. Poleganie na zasobach innych podmiotów</w:t>
            </w:r>
            <w:bookmarkEnd w:id="41"/>
          </w:p>
        </w:tc>
      </w:tr>
    </w:tbl>
    <w:p w14:paraId="358FF77E" w14:textId="77777777" w:rsidR="007B676D" w:rsidRPr="00CD02D9" w:rsidRDefault="007B676D" w:rsidP="00CD02D9">
      <w:pPr>
        <w:ind w:left="426" w:right="23"/>
        <w:jc w:val="both"/>
        <w:rPr>
          <w:rFonts w:asciiTheme="majorHAnsi" w:hAnsiTheme="majorHAnsi" w:cstheme="majorHAnsi"/>
          <w:sz w:val="10"/>
          <w:szCs w:val="10"/>
        </w:rPr>
      </w:pPr>
    </w:p>
    <w:p w14:paraId="6F16636E" w14:textId="77777777" w:rsidR="007B676D" w:rsidRPr="00CD02D9" w:rsidRDefault="00000000" w:rsidP="00CD02D9">
      <w:pPr>
        <w:numPr>
          <w:ilvl w:val="3"/>
          <w:numId w:val="31"/>
        </w:numPr>
        <w:spacing w:line="360" w:lineRule="auto"/>
        <w:ind w:left="426" w:right="23"/>
        <w:jc w:val="both"/>
      </w:pPr>
      <w:r w:rsidRPr="00CD02D9">
        <w:rPr>
          <w:rFonts w:asciiTheme="majorHAnsi" w:hAnsiTheme="majorHAnsi" w:cstheme="majorHAnsi"/>
          <w:sz w:val="24"/>
          <w:szCs w:val="24"/>
        </w:rPr>
        <w:t xml:space="preserve">W celu potwierdzenia spełnienia warunków udziału w postępowaniu, wykonawca może polegać na potencjale podmiotu udostępniającego zasoby na zasadach opisanych w art. 118–123 ustawy PZP, niezależnie od charakteru prawnego łączących go z nimi stosunków prawnych. </w:t>
      </w:r>
    </w:p>
    <w:p w14:paraId="48F157D0" w14:textId="77777777" w:rsidR="007B676D" w:rsidRPr="00CD02D9" w:rsidRDefault="00000000" w:rsidP="00CD02D9">
      <w:pPr>
        <w:numPr>
          <w:ilvl w:val="3"/>
          <w:numId w:val="31"/>
        </w:numPr>
        <w:spacing w:line="360" w:lineRule="auto"/>
        <w:ind w:left="426" w:right="23" w:hanging="454"/>
        <w:jc w:val="both"/>
      </w:pPr>
      <w:r w:rsidRPr="00CD02D9">
        <w:rPr>
          <w:rFonts w:asciiTheme="majorHAnsi" w:hAnsiTheme="majorHAnsi" w:cstheme="majorHAnsi"/>
          <w:sz w:val="24"/>
          <w:szCs w:val="24"/>
        </w:rPr>
        <w:t xml:space="preserve">Podmiot, na potencjał którego wykonawca powołuje się w celu wykazania spełnienia warunków udziału w postępowaniu, </w:t>
      </w:r>
      <w:r w:rsidRPr="00CD02D9">
        <w:rPr>
          <w:rFonts w:asciiTheme="majorHAnsi" w:hAnsiTheme="majorHAnsi" w:cstheme="majorHAnsi"/>
          <w:b/>
          <w:bCs/>
          <w:sz w:val="24"/>
          <w:szCs w:val="24"/>
        </w:rPr>
        <w:t>nie może podlegać wykluczeniu</w:t>
      </w:r>
      <w:r w:rsidRPr="00CD02D9">
        <w:rPr>
          <w:rFonts w:asciiTheme="majorHAnsi" w:hAnsiTheme="majorHAnsi" w:cstheme="majorHAnsi"/>
          <w:sz w:val="24"/>
          <w:szCs w:val="24"/>
        </w:rPr>
        <w:t xml:space="preserve"> na podstawie </w:t>
      </w:r>
      <w:r w:rsidRPr="00CD02D9">
        <w:rPr>
          <w:rFonts w:asciiTheme="majorHAnsi" w:hAnsiTheme="majorHAnsi" w:cstheme="majorHAnsi"/>
          <w:b/>
          <w:bCs/>
          <w:sz w:val="24"/>
          <w:szCs w:val="24"/>
        </w:rPr>
        <w:t>art. 108 ust. 1 oraz art. 109 ust. 1 pkt 4, 5, 7, 8, 9 i 10</w:t>
      </w:r>
      <w:r w:rsidRPr="00CD02D9">
        <w:rPr>
          <w:rFonts w:asciiTheme="majorHAnsi" w:hAnsiTheme="majorHAnsi" w:cstheme="majorHAnsi"/>
          <w:sz w:val="24"/>
          <w:szCs w:val="24"/>
        </w:rPr>
        <w:t xml:space="preserve"> ustawy PZP.</w:t>
      </w:r>
    </w:p>
    <w:p w14:paraId="6DC2B348" w14:textId="77777777" w:rsidR="007B676D" w:rsidRPr="00CD02D9" w:rsidRDefault="00000000" w:rsidP="00CD02D9">
      <w:pPr>
        <w:numPr>
          <w:ilvl w:val="3"/>
          <w:numId w:val="31"/>
        </w:numPr>
        <w:spacing w:line="360" w:lineRule="auto"/>
        <w:ind w:left="426" w:right="20"/>
        <w:jc w:val="both"/>
      </w:pPr>
      <w:r w:rsidRPr="00CD02D9">
        <w:rPr>
          <w:rFonts w:asciiTheme="majorHAnsi" w:hAnsiTheme="majorHAnsi" w:cstheme="majorHAnsi"/>
          <w:sz w:val="24"/>
          <w:szCs w:val="24"/>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6164C07F" w14:textId="77777777" w:rsidR="007B676D" w:rsidRPr="00CD02D9" w:rsidRDefault="00000000" w:rsidP="00CD02D9">
      <w:pPr>
        <w:numPr>
          <w:ilvl w:val="3"/>
          <w:numId w:val="31"/>
        </w:numPr>
        <w:spacing w:line="360" w:lineRule="auto"/>
        <w:ind w:left="426" w:right="20"/>
        <w:jc w:val="both"/>
      </w:pPr>
      <w:r w:rsidRPr="00CD02D9">
        <w:rPr>
          <w:rFonts w:asciiTheme="majorHAnsi" w:hAnsiTheme="majorHAnsi" w:cstheme="majorHAnsi"/>
          <w:sz w:val="24"/>
          <w:szCs w:val="24"/>
        </w:rPr>
        <w:t xml:space="preserve">Wykonawca, który polega na zdolnościach lub sytuacji podmiotów udostępniających zasoby, składa, wraz z ofertą, </w:t>
      </w:r>
      <w:r w:rsidRPr="00CD02D9">
        <w:rPr>
          <w:rFonts w:asciiTheme="majorHAnsi" w:hAnsiTheme="majorHAnsi" w:cstheme="majorHAnsi"/>
          <w:b/>
          <w:bCs/>
          <w:sz w:val="24"/>
          <w:szCs w:val="24"/>
        </w:rPr>
        <w:t>zobowiązanie podmiotu udostępniającego zasoby</w:t>
      </w:r>
      <w:r w:rsidRPr="00CD02D9">
        <w:rPr>
          <w:rFonts w:asciiTheme="majorHAnsi" w:hAnsiTheme="majorHAnsi" w:cstheme="majorHAnsi"/>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CD02D9">
        <w:rPr>
          <w:rFonts w:asciiTheme="majorHAnsi" w:hAnsiTheme="majorHAnsi" w:cstheme="majorHAnsi"/>
          <w:b/>
          <w:color w:val="000000" w:themeColor="text1"/>
          <w:sz w:val="24"/>
          <w:szCs w:val="24"/>
        </w:rPr>
        <w:t>załącznik nr 3 do SWZ.</w:t>
      </w:r>
    </w:p>
    <w:p w14:paraId="7139C557" w14:textId="77777777" w:rsidR="007B676D" w:rsidRPr="00CD02D9" w:rsidRDefault="00000000" w:rsidP="00CD02D9">
      <w:pPr>
        <w:numPr>
          <w:ilvl w:val="3"/>
          <w:numId w:val="31"/>
        </w:numPr>
        <w:spacing w:line="360" w:lineRule="auto"/>
        <w:ind w:left="426" w:right="20"/>
        <w:jc w:val="both"/>
      </w:pPr>
      <w:r w:rsidRPr="00CD02D9">
        <w:rPr>
          <w:rFonts w:asciiTheme="majorHAnsi" w:hAnsiTheme="majorHAnsi" w:cstheme="majorHAnsi"/>
          <w:sz w:val="24"/>
          <w:szCs w:val="24"/>
        </w:rPr>
        <w:lastRenderedPageBreak/>
        <w:t>Zobowiązanie podmiotu udostępniającego zasoby potwierdza, że stosunek łączący Wykonawcę</w:t>
      </w:r>
      <w:r w:rsidRPr="00CD02D9">
        <w:rPr>
          <w:rFonts w:asciiTheme="majorHAnsi" w:hAnsiTheme="majorHAnsi" w:cstheme="majorHAnsi"/>
          <w:sz w:val="24"/>
          <w:szCs w:val="24"/>
        </w:rPr>
        <w:br/>
        <w:t>z podmiotami udostępniającymi zasoby gwarantuje rzeczywisty dostęp do tych zasobów oraz określa w szczególności:</w:t>
      </w:r>
    </w:p>
    <w:p w14:paraId="50548873" w14:textId="77777777" w:rsidR="007B676D" w:rsidRPr="00CD02D9" w:rsidRDefault="00000000" w:rsidP="00CD02D9">
      <w:pPr>
        <w:numPr>
          <w:ilvl w:val="3"/>
          <w:numId w:val="22"/>
        </w:numPr>
        <w:spacing w:line="360" w:lineRule="auto"/>
        <w:ind w:left="851" w:right="20"/>
        <w:jc w:val="both"/>
      </w:pPr>
      <w:r w:rsidRPr="00CD02D9">
        <w:rPr>
          <w:rFonts w:asciiTheme="majorHAnsi" w:hAnsiTheme="majorHAnsi" w:cstheme="majorHAnsi"/>
          <w:sz w:val="24"/>
          <w:szCs w:val="24"/>
        </w:rPr>
        <w:t>zakres dostępnych Wykonawcy zasobów podmiotu udostępniającego zasoby;</w:t>
      </w:r>
    </w:p>
    <w:p w14:paraId="560388B4" w14:textId="77777777" w:rsidR="007B676D" w:rsidRPr="00CD02D9" w:rsidRDefault="00000000" w:rsidP="00CD02D9">
      <w:pPr>
        <w:numPr>
          <w:ilvl w:val="3"/>
          <w:numId w:val="22"/>
        </w:numPr>
        <w:spacing w:line="360" w:lineRule="auto"/>
        <w:ind w:left="851" w:right="20"/>
        <w:jc w:val="both"/>
      </w:pPr>
      <w:r w:rsidRPr="00CD02D9">
        <w:rPr>
          <w:rFonts w:asciiTheme="majorHAnsi" w:hAnsiTheme="majorHAnsi" w:cstheme="majorHAnsi"/>
          <w:sz w:val="24"/>
          <w:szCs w:val="24"/>
        </w:rPr>
        <w:t>sposób i okres udostępnienia Wykonawcy i wykorzystania przez niego zasobów podmiotu udostępniającego te zasoby przy wykonywaniu zamówienia;</w:t>
      </w:r>
    </w:p>
    <w:p w14:paraId="60A054EE" w14:textId="77777777" w:rsidR="007B676D" w:rsidRPr="00CD02D9" w:rsidRDefault="00000000" w:rsidP="00CD02D9">
      <w:pPr>
        <w:numPr>
          <w:ilvl w:val="3"/>
          <w:numId w:val="22"/>
        </w:numPr>
        <w:spacing w:line="360" w:lineRule="auto"/>
        <w:ind w:left="851" w:right="20"/>
        <w:jc w:val="both"/>
        <w:rPr>
          <w:rFonts w:asciiTheme="majorHAnsi" w:hAnsiTheme="majorHAnsi" w:cstheme="majorHAnsi"/>
          <w:sz w:val="24"/>
          <w:szCs w:val="24"/>
        </w:rPr>
      </w:pPr>
      <w:r w:rsidRPr="00CD02D9">
        <w:rPr>
          <w:rFonts w:asciiTheme="majorHAnsi" w:hAnsiTheme="majorHAnsi" w:cstheme="maj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1E70BC0" w14:textId="77777777" w:rsidR="007B676D" w:rsidRPr="00CD02D9" w:rsidRDefault="00000000" w:rsidP="00CD02D9">
      <w:pPr>
        <w:numPr>
          <w:ilvl w:val="3"/>
          <w:numId w:val="31"/>
        </w:numPr>
        <w:spacing w:line="360" w:lineRule="auto"/>
        <w:ind w:left="426" w:right="20"/>
        <w:jc w:val="both"/>
      </w:pPr>
      <w:r w:rsidRPr="00CD02D9">
        <w:rPr>
          <w:rFonts w:asciiTheme="majorHAnsi" w:hAnsiTheme="majorHAnsi" w:cstheme="majorHAnsi"/>
          <w:sz w:val="24"/>
          <w:szCs w:val="24"/>
        </w:rPr>
        <w:t xml:space="preserve">Zamawiający ocenia, czy udostępniane wykonawcy przez podmioty udostępniające zasoby zdolności techniczne lub zawodowe </w:t>
      </w:r>
      <w:bookmarkStart w:id="42" w:name="_Hlk107560503"/>
      <w:r w:rsidRPr="00CD02D9">
        <w:rPr>
          <w:rFonts w:asciiTheme="majorHAnsi" w:hAnsiTheme="majorHAnsi" w:cstheme="majorHAnsi"/>
          <w:sz w:val="24"/>
          <w:szCs w:val="24"/>
        </w:rPr>
        <w:t xml:space="preserve">lub ich sytuacja lub ekonomiczna </w:t>
      </w:r>
      <w:bookmarkEnd w:id="42"/>
      <w:r w:rsidRPr="00CD02D9">
        <w:rPr>
          <w:rFonts w:asciiTheme="majorHAnsi" w:hAnsiTheme="majorHAnsi" w:cstheme="majorHAnsi"/>
          <w:sz w:val="24"/>
          <w:szCs w:val="24"/>
        </w:rPr>
        <w:t xml:space="preserve">pozwalają na wykazanie przez wykonawcę spełniania warunków udziału w postępowaniu, a także bada, </w:t>
      </w:r>
      <w:r w:rsidRPr="00CD02D9">
        <w:rPr>
          <w:rFonts w:asciiTheme="majorHAnsi" w:hAnsiTheme="majorHAnsi" w:cstheme="majorHAnsi"/>
          <w:b/>
          <w:bCs/>
          <w:sz w:val="24"/>
          <w:szCs w:val="24"/>
        </w:rPr>
        <w:t>czy nie zachodzą wobec tego podmiotu podstawy wykluczenia, które zostały przewidziane względem wykonawcy</w:t>
      </w:r>
      <w:r w:rsidRPr="00CD02D9">
        <w:rPr>
          <w:rFonts w:asciiTheme="majorHAnsi" w:hAnsiTheme="majorHAnsi" w:cstheme="majorHAnsi"/>
          <w:sz w:val="24"/>
          <w:szCs w:val="24"/>
        </w:rPr>
        <w:t>.</w:t>
      </w:r>
    </w:p>
    <w:p w14:paraId="17BA7DB3" w14:textId="69BF104D" w:rsidR="007B676D" w:rsidRPr="00CD02D9" w:rsidRDefault="00000000" w:rsidP="00CD02D9">
      <w:pPr>
        <w:numPr>
          <w:ilvl w:val="3"/>
          <w:numId w:val="31"/>
        </w:numPr>
        <w:spacing w:line="360" w:lineRule="auto"/>
        <w:ind w:left="426" w:right="20"/>
        <w:jc w:val="both"/>
      </w:pPr>
      <w:r w:rsidRPr="00CD02D9">
        <w:rPr>
          <w:rFonts w:asciiTheme="majorHAnsi" w:hAnsiTheme="majorHAnsi" w:cstheme="majorHAnsi"/>
          <w:sz w:val="24"/>
          <w:szCs w:val="24"/>
        </w:rPr>
        <w:t>Jeżeli zdolności techniczne lub zawodowe lub sytuacja lub ekonomiczna podmiotu udostępniającego zasoby nie potwierdzają spełniania przez wykonawcę warunków udziału</w:t>
      </w:r>
      <w:r w:rsidRPr="00CD02D9">
        <w:rPr>
          <w:rFonts w:asciiTheme="majorHAnsi" w:hAnsiTheme="majorHAnsi" w:cstheme="majorHAnsi"/>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w postępowaniu.</w:t>
      </w:r>
    </w:p>
    <w:p w14:paraId="6874F14D" w14:textId="77777777" w:rsidR="007B676D" w:rsidRPr="00CD02D9" w:rsidRDefault="00000000" w:rsidP="00CD02D9">
      <w:pPr>
        <w:numPr>
          <w:ilvl w:val="3"/>
          <w:numId w:val="31"/>
        </w:numPr>
        <w:shd w:val="clear" w:color="auto" w:fill="D9D9D9" w:themeFill="background1" w:themeFillShade="D9"/>
        <w:spacing w:line="360" w:lineRule="auto"/>
        <w:ind w:left="426" w:right="20"/>
        <w:jc w:val="both"/>
      </w:pPr>
      <w:r w:rsidRPr="00CD02D9">
        <w:rPr>
          <w:rFonts w:asciiTheme="majorHAnsi" w:hAnsiTheme="majorHAnsi" w:cstheme="majorHAnsi"/>
          <w:b/>
          <w:sz w:val="24"/>
          <w:szCs w:val="24"/>
        </w:rPr>
        <w:t xml:space="preserve">UWAGA: </w:t>
      </w:r>
      <w:r w:rsidRPr="00CD02D9">
        <w:rPr>
          <w:rFonts w:asciiTheme="majorHAnsi" w:hAnsiTheme="majorHAnsi" w:cstheme="majorHAnsi"/>
          <w:sz w:val="24"/>
          <w:szCs w:val="24"/>
        </w:rPr>
        <w:t>Wykonawca nie może, po upływie terminu składania ofert, powoływać się na zdolności lub sytuację podmiotów udostępniających zasoby, jeżeli na etapie składania ofert nie polegał on</w:t>
      </w:r>
      <w:r w:rsidRPr="00CD02D9">
        <w:rPr>
          <w:rFonts w:asciiTheme="majorHAnsi" w:hAnsiTheme="majorHAnsi" w:cstheme="majorHAnsi"/>
          <w:sz w:val="24"/>
          <w:szCs w:val="24"/>
        </w:rPr>
        <w:br/>
        <w:t>w danym zakresie na zdolnościach lub sytuacji podmiotów udostępniających zasoby.</w:t>
      </w:r>
    </w:p>
    <w:p w14:paraId="695A0D6F" w14:textId="77777777" w:rsidR="007B676D" w:rsidRPr="00CD02D9" w:rsidRDefault="00000000" w:rsidP="00CD02D9">
      <w:pPr>
        <w:numPr>
          <w:ilvl w:val="3"/>
          <w:numId w:val="31"/>
        </w:numPr>
        <w:shd w:val="clear" w:color="auto" w:fill="FFFFFF"/>
        <w:spacing w:line="360" w:lineRule="auto"/>
        <w:ind w:left="426"/>
        <w:jc w:val="both"/>
      </w:pPr>
      <w:r w:rsidRPr="00CD02D9">
        <w:rPr>
          <w:rFonts w:asciiTheme="majorHAnsi" w:hAnsiTheme="majorHAnsi" w:cstheme="majorHAnsi"/>
          <w:b/>
          <w:bCs/>
          <w:sz w:val="24"/>
          <w:szCs w:val="24"/>
        </w:rPr>
        <w:t>Inne dokumenty składane przez podmiot udostępniający zasoby:</w:t>
      </w:r>
    </w:p>
    <w:p w14:paraId="3EC23BD5" w14:textId="77777777" w:rsidR="007B676D" w:rsidRPr="00CD02D9" w:rsidRDefault="00000000" w:rsidP="00CD02D9">
      <w:pPr>
        <w:shd w:val="clear" w:color="auto" w:fill="FFFFFF"/>
        <w:spacing w:line="360" w:lineRule="auto"/>
        <w:ind w:left="426"/>
        <w:jc w:val="both"/>
      </w:pPr>
      <w:r w:rsidRPr="00CD02D9">
        <w:rPr>
          <w:rFonts w:asciiTheme="majorHAnsi" w:hAnsiTheme="majorHAnsi" w:cstheme="majorHAnsi"/>
          <w:sz w:val="24"/>
          <w:szCs w:val="24"/>
        </w:rPr>
        <w:t xml:space="preserve">Wykonawca, w przypadku polegania na zdolnościach lub sytuacji podmiotów udostępniających zasoby, przedstawia wraz z zobowiązaniem do udostępnienia zasobów </w:t>
      </w:r>
      <w:r w:rsidRPr="00CD02D9">
        <w:rPr>
          <w:rFonts w:asciiTheme="majorHAnsi" w:hAnsiTheme="majorHAnsi" w:cstheme="majorHAnsi"/>
          <w:b/>
          <w:bCs/>
          <w:sz w:val="24"/>
          <w:szCs w:val="24"/>
        </w:rPr>
        <w:t>wstępne oświadczenie</w:t>
      </w:r>
      <w:r w:rsidRPr="00CD02D9">
        <w:rPr>
          <w:rFonts w:asciiTheme="majorHAnsi" w:hAnsiTheme="majorHAnsi" w:cstheme="majorHAnsi"/>
          <w:sz w:val="24"/>
          <w:szCs w:val="24"/>
        </w:rPr>
        <w:t xml:space="preserve"> – wstępne oświadczenie podmiotu udostępniającego zasoby, potwierdzające brak podstaw wykluczenia tego podmiotu oraz odpowiednio spełnianie warunków udziału w postępowaniu,</w:t>
      </w:r>
      <w:r w:rsidRPr="00CD02D9">
        <w:rPr>
          <w:rFonts w:asciiTheme="majorHAnsi" w:hAnsiTheme="majorHAnsi" w:cstheme="majorHAnsi"/>
          <w:sz w:val="24"/>
          <w:szCs w:val="24"/>
        </w:rPr>
        <w:br/>
        <w:t xml:space="preserve">w zakresie, w jakim Wykonawca powołuje się na jego zasoby. </w:t>
      </w:r>
    </w:p>
    <w:p w14:paraId="3C7E326C" w14:textId="77777777" w:rsidR="007B676D" w:rsidRPr="00CD02D9" w:rsidRDefault="007B676D" w:rsidP="00CD02D9">
      <w:pPr>
        <w:shd w:val="clear" w:color="auto" w:fill="FFFFFF"/>
        <w:ind w:left="426"/>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7B676D" w:rsidRPr="00CD02D9" w14:paraId="38A6F778" w14:textId="77777777">
        <w:tc>
          <w:tcPr>
            <w:tcW w:w="10060" w:type="dxa"/>
            <w:shd w:val="clear" w:color="auto" w:fill="D9D9D9" w:themeFill="background1" w:themeFillShade="D9"/>
          </w:tcPr>
          <w:p w14:paraId="50611D1E" w14:textId="77777777" w:rsidR="007B676D" w:rsidRPr="00CD02D9" w:rsidRDefault="00000000" w:rsidP="00CD02D9">
            <w:pPr>
              <w:pStyle w:val="Nagwek2"/>
              <w:widowControl w:val="0"/>
              <w:spacing w:before="120" w:line="240" w:lineRule="auto"/>
              <w:rPr>
                <w:rFonts w:asciiTheme="majorHAnsi" w:hAnsiTheme="majorHAnsi" w:cstheme="majorHAnsi"/>
                <w:b/>
                <w:bCs/>
                <w:sz w:val="24"/>
                <w:szCs w:val="24"/>
              </w:rPr>
            </w:pPr>
            <w:bookmarkStart w:id="43" w:name="_Toc125716514"/>
            <w:r w:rsidRPr="00CD02D9">
              <w:rPr>
                <w:rFonts w:asciiTheme="majorHAnsi" w:hAnsiTheme="majorHAnsi" w:cstheme="majorHAnsi"/>
                <w:b/>
                <w:bCs/>
                <w:sz w:val="24"/>
                <w:szCs w:val="24"/>
              </w:rPr>
              <w:t>XI. Informacja dla Wykonawców wspólnie ubiegających się o udzielenie zamówienia</w:t>
            </w:r>
            <w:bookmarkEnd w:id="43"/>
          </w:p>
        </w:tc>
      </w:tr>
    </w:tbl>
    <w:p w14:paraId="78707BD3" w14:textId="77777777" w:rsidR="007B676D" w:rsidRPr="00CD02D9" w:rsidRDefault="007B676D" w:rsidP="00CD02D9">
      <w:pPr>
        <w:ind w:left="426"/>
        <w:jc w:val="both"/>
        <w:rPr>
          <w:rFonts w:asciiTheme="majorHAnsi" w:hAnsiTheme="majorHAnsi" w:cstheme="majorHAnsi"/>
          <w:sz w:val="10"/>
          <w:szCs w:val="10"/>
        </w:rPr>
      </w:pPr>
    </w:p>
    <w:p w14:paraId="0E4B4790" w14:textId="77777777" w:rsidR="007B676D" w:rsidRPr="00CD02D9" w:rsidRDefault="00000000" w:rsidP="00CD02D9">
      <w:pPr>
        <w:numPr>
          <w:ilvl w:val="0"/>
          <w:numId w:val="11"/>
        </w:numPr>
        <w:spacing w:line="360" w:lineRule="auto"/>
        <w:ind w:left="426"/>
        <w:jc w:val="both"/>
      </w:pPr>
      <w:r w:rsidRPr="00CD02D9">
        <w:rPr>
          <w:rFonts w:asciiTheme="majorHAnsi" w:hAnsiTheme="majorHAnsi" w:cstheme="majorHAnsi"/>
          <w:sz w:val="24"/>
          <w:szCs w:val="24"/>
        </w:rPr>
        <w:lastRenderedPageBreak/>
        <w:t xml:space="preserve">Wykonawcy mogą wspólnie ubiegać się o udzielenie zamówienia. W takim przypadku Wykonawcy ustanawiają </w:t>
      </w:r>
      <w:r w:rsidRPr="00CD02D9">
        <w:rPr>
          <w:rFonts w:asciiTheme="majorHAnsi" w:hAnsiTheme="majorHAnsi" w:cstheme="majorHAnsi"/>
          <w:b/>
          <w:bCs/>
          <w:sz w:val="24"/>
          <w:szCs w:val="24"/>
        </w:rPr>
        <w:t>pełnomocnika do reprezentowania</w:t>
      </w:r>
      <w:r w:rsidRPr="00CD02D9">
        <w:rPr>
          <w:rFonts w:asciiTheme="majorHAnsi" w:hAnsiTheme="majorHAnsi" w:cstheme="majorHAnsi"/>
          <w:sz w:val="24"/>
          <w:szCs w:val="24"/>
        </w:rPr>
        <w:t xml:space="preserve"> ich w postępowaniu albo do reprezentowania</w:t>
      </w:r>
      <w:r w:rsidRPr="00CD02D9">
        <w:rPr>
          <w:rFonts w:asciiTheme="majorHAnsi" w:hAnsiTheme="majorHAnsi" w:cstheme="majorHAnsi"/>
          <w:sz w:val="24"/>
          <w:szCs w:val="24"/>
        </w:rPr>
        <w:br/>
        <w:t>i zawarcia umowy w sprawie zamówienia publicznego. Pełnomocnictwo</w:t>
      </w:r>
      <w:r w:rsidRPr="00CD02D9">
        <w:rPr>
          <w:rFonts w:asciiTheme="majorHAnsi" w:hAnsiTheme="majorHAnsi" w:cstheme="majorHAnsi"/>
          <w:b/>
          <w:sz w:val="24"/>
          <w:szCs w:val="24"/>
        </w:rPr>
        <w:t xml:space="preserve"> </w:t>
      </w:r>
      <w:r w:rsidRPr="00CD02D9">
        <w:rPr>
          <w:rFonts w:asciiTheme="majorHAnsi" w:hAnsiTheme="majorHAnsi" w:cstheme="majorHAnsi"/>
          <w:sz w:val="24"/>
          <w:szCs w:val="24"/>
        </w:rPr>
        <w:t xml:space="preserve">winno być załączone do oferty. </w:t>
      </w:r>
    </w:p>
    <w:p w14:paraId="7905272A" w14:textId="77777777" w:rsidR="007B676D" w:rsidRPr="00CD02D9" w:rsidRDefault="00000000" w:rsidP="00CD02D9">
      <w:pPr>
        <w:numPr>
          <w:ilvl w:val="0"/>
          <w:numId w:val="11"/>
        </w:numPr>
        <w:spacing w:line="360" w:lineRule="auto"/>
        <w:ind w:left="426"/>
        <w:jc w:val="both"/>
      </w:pPr>
      <w:r w:rsidRPr="00CD02D9">
        <w:rPr>
          <w:rFonts w:asciiTheme="majorHAnsi" w:hAnsiTheme="majorHAnsi" w:cstheme="majorHAnsi"/>
          <w:sz w:val="24"/>
          <w:szCs w:val="24"/>
        </w:rPr>
        <w:t xml:space="preserve">Pełnomocnik pozostaje w kontakcie z zamawiającym w toku postępowania i do niego zamawiający kieruje informacje, korespondencję, itp. </w:t>
      </w:r>
    </w:p>
    <w:p w14:paraId="55BC7DE1" w14:textId="77777777" w:rsidR="007B676D" w:rsidRPr="00CD02D9" w:rsidRDefault="00000000" w:rsidP="00CD02D9">
      <w:pPr>
        <w:numPr>
          <w:ilvl w:val="0"/>
          <w:numId w:val="11"/>
        </w:numPr>
        <w:spacing w:line="360" w:lineRule="auto"/>
        <w:ind w:left="426"/>
        <w:jc w:val="both"/>
      </w:pPr>
      <w:r w:rsidRPr="00CD02D9">
        <w:rPr>
          <w:rFonts w:asciiTheme="majorHAnsi" w:hAnsiTheme="majorHAnsi" w:cstheme="majorHAnsi"/>
          <w:sz w:val="24"/>
          <w:szCs w:val="24"/>
        </w:rPr>
        <w:t xml:space="preserve">Oferta wspólna, składana przez dwóch lub więcej wykonawców, powinna spełniać następujące wymagania: </w:t>
      </w:r>
    </w:p>
    <w:p w14:paraId="3B35F1E3" w14:textId="77777777" w:rsidR="007B676D" w:rsidRPr="00CD02D9" w:rsidRDefault="00000000" w:rsidP="00CD02D9">
      <w:pPr>
        <w:pStyle w:val="Default"/>
        <w:spacing w:line="360" w:lineRule="auto"/>
        <w:ind w:left="851" w:hanging="425"/>
        <w:jc w:val="both"/>
      </w:pPr>
      <w:r w:rsidRPr="00CD02D9">
        <w:rPr>
          <w:rFonts w:asciiTheme="majorHAnsi" w:hAnsiTheme="majorHAnsi" w:cstheme="majorHAnsi"/>
          <w:b/>
          <w:bCs/>
        </w:rPr>
        <w:t xml:space="preserve">1) </w:t>
      </w:r>
      <w:r w:rsidRPr="00CD02D9">
        <w:rPr>
          <w:rFonts w:asciiTheme="majorHAnsi" w:hAnsiTheme="majorHAnsi" w:cstheme="majorHAnsi"/>
        </w:rPr>
        <w:t xml:space="preserve">oferta wspólna powinna być sporządzona zgodnie z SWZ, </w:t>
      </w:r>
    </w:p>
    <w:p w14:paraId="1F8D6071" w14:textId="77777777" w:rsidR="007B676D" w:rsidRPr="00CD02D9" w:rsidRDefault="00000000" w:rsidP="00CD02D9">
      <w:pPr>
        <w:pStyle w:val="Default"/>
        <w:spacing w:line="360" w:lineRule="auto"/>
        <w:ind w:left="851" w:hanging="425"/>
        <w:jc w:val="both"/>
      </w:pPr>
      <w:r w:rsidRPr="00CD02D9">
        <w:rPr>
          <w:rFonts w:asciiTheme="majorHAnsi" w:hAnsiTheme="majorHAnsi" w:cstheme="majorHAnsi"/>
          <w:b/>
          <w:bCs/>
        </w:rPr>
        <w:t xml:space="preserve">2) sposób składania dokumentów w ofercie wspólnej: </w:t>
      </w:r>
    </w:p>
    <w:p w14:paraId="0DB993C3" w14:textId="77777777" w:rsidR="007B676D" w:rsidRPr="00CD02D9" w:rsidRDefault="00000000" w:rsidP="00CD02D9">
      <w:pPr>
        <w:pStyle w:val="Default"/>
        <w:spacing w:line="360" w:lineRule="auto"/>
        <w:ind w:left="851" w:hanging="284"/>
        <w:jc w:val="both"/>
      </w:pPr>
      <w:r w:rsidRPr="00CD02D9">
        <w:rPr>
          <w:rFonts w:asciiTheme="majorHAnsi" w:hAnsiTheme="majorHAnsi" w:cstheme="majorHAnsi"/>
          <w:b/>
          <w:bCs/>
        </w:rPr>
        <w:t xml:space="preserve">a)  </w:t>
      </w:r>
      <w:r w:rsidRPr="00CD02D9">
        <w:rPr>
          <w:rFonts w:asciiTheme="majorHAnsi" w:hAnsiTheme="majorHAnsi" w:cstheme="majorHAnsi"/>
        </w:rPr>
        <w:t xml:space="preserve">dokumenty, dotyczące własnej firmy, takie jak np.: </w:t>
      </w:r>
      <w:r w:rsidRPr="00CD02D9">
        <w:rPr>
          <w:rFonts w:asciiTheme="majorHAnsi" w:hAnsiTheme="majorHAnsi" w:cstheme="majorHAnsi"/>
          <w:b/>
          <w:bCs/>
        </w:rPr>
        <w:t>wstępne oświadczenie</w:t>
      </w:r>
      <w:r w:rsidRPr="00CD02D9">
        <w:rPr>
          <w:rFonts w:asciiTheme="majorHAnsi" w:hAnsiTheme="majorHAnsi" w:cstheme="majorHAnsi"/>
        </w:rPr>
        <w:t xml:space="preserve"> o braku podstaw do wykluczenia i pełnieniu warunków </w:t>
      </w:r>
      <w:r w:rsidRPr="00CD02D9">
        <w:rPr>
          <w:rFonts w:asciiTheme="majorHAnsi" w:hAnsiTheme="majorHAnsi" w:cstheme="majorHAnsi"/>
          <w:b/>
          <w:bCs/>
        </w:rPr>
        <w:t xml:space="preserve">składa każdy z wykonawców </w:t>
      </w:r>
      <w:r w:rsidRPr="00CD02D9">
        <w:rPr>
          <w:rFonts w:asciiTheme="majorHAnsi" w:hAnsiTheme="majorHAnsi" w:cstheme="majorHAnsi"/>
        </w:rPr>
        <w:t xml:space="preserve">składających ofertę wspólną we własnym imieniu. Oświadczenia te potwierdzają brak podstaw wykluczenia oraz spełnianie warunków udziału w zakresie, w jakim każdy z Wykonawców wykazuje spełnianie warunków udziału w postępowaniu. </w:t>
      </w:r>
    </w:p>
    <w:p w14:paraId="236668F9" w14:textId="77777777" w:rsidR="007B676D" w:rsidRPr="00CD02D9" w:rsidRDefault="00000000" w:rsidP="00CD02D9">
      <w:pPr>
        <w:pStyle w:val="Default"/>
        <w:spacing w:line="360" w:lineRule="auto"/>
        <w:ind w:left="851" w:hanging="284"/>
        <w:jc w:val="both"/>
      </w:pPr>
      <w:r w:rsidRPr="00CD02D9">
        <w:rPr>
          <w:rFonts w:asciiTheme="majorHAnsi" w:hAnsiTheme="majorHAnsi" w:cstheme="majorHAnsi"/>
          <w:b/>
          <w:bCs/>
        </w:rPr>
        <w:t xml:space="preserve">b)  </w:t>
      </w:r>
      <w:r w:rsidRPr="00CD02D9">
        <w:rPr>
          <w:rFonts w:asciiTheme="majorHAnsi" w:hAnsiTheme="majorHAnsi" w:cstheme="majorHAnsi"/>
        </w:rPr>
        <w:t>dokumenty wspólne takie jak np.: formularz ofertowy, dokumenty podmiotowe</w:t>
      </w:r>
      <w:r w:rsidRPr="00CD02D9">
        <w:rPr>
          <w:rFonts w:asciiTheme="majorHAnsi" w:hAnsiTheme="majorHAnsi" w:cstheme="majorHAnsi"/>
        </w:rPr>
        <w:br/>
        <w:t xml:space="preserve">i przedmiotowe </w:t>
      </w:r>
      <w:r w:rsidRPr="00CD02D9">
        <w:rPr>
          <w:rFonts w:asciiTheme="majorHAnsi" w:hAnsiTheme="majorHAnsi" w:cstheme="majorHAnsi"/>
          <w:b/>
          <w:bCs/>
        </w:rPr>
        <w:t xml:space="preserve">składa pełnomocnik wykonawców </w:t>
      </w:r>
      <w:r w:rsidRPr="00CD02D9">
        <w:rPr>
          <w:rFonts w:asciiTheme="majorHAnsi" w:hAnsiTheme="majorHAnsi" w:cstheme="majorHAnsi"/>
        </w:rPr>
        <w:t xml:space="preserve">w imieniu wszystkich wykonawców składających ofertę wspólną. </w:t>
      </w:r>
    </w:p>
    <w:p w14:paraId="2AD5D6B9" w14:textId="77777777" w:rsidR="007B676D" w:rsidRPr="00CD02D9" w:rsidRDefault="00000000" w:rsidP="00CD02D9">
      <w:pPr>
        <w:pStyle w:val="Default"/>
        <w:numPr>
          <w:ilvl w:val="0"/>
          <w:numId w:val="11"/>
        </w:numPr>
        <w:spacing w:line="360" w:lineRule="auto"/>
        <w:ind w:left="426" w:hanging="426"/>
        <w:jc w:val="both"/>
      </w:pPr>
      <w:r w:rsidRPr="00CD02D9">
        <w:rPr>
          <w:rFonts w:asciiTheme="majorHAnsi" w:hAnsiTheme="majorHAnsi" w:cstheme="majorHAnsi"/>
        </w:rPr>
        <w:t xml:space="preserve">Przed podpisaniem umowy wykonawcy składający ofertę wspólną będą mieli obowiązek przedstawić zamawiającemu umowę konsorcjum, zawierająca co najmniej: </w:t>
      </w:r>
    </w:p>
    <w:p w14:paraId="689B4EDF" w14:textId="77777777" w:rsidR="007B676D" w:rsidRPr="00CD02D9" w:rsidRDefault="00000000" w:rsidP="00CD02D9">
      <w:pPr>
        <w:pStyle w:val="Default"/>
        <w:spacing w:line="360" w:lineRule="auto"/>
        <w:ind w:left="709" w:hanging="284"/>
        <w:jc w:val="both"/>
      </w:pPr>
      <w:r w:rsidRPr="00CD02D9">
        <w:rPr>
          <w:rFonts w:asciiTheme="majorHAnsi" w:hAnsiTheme="majorHAnsi" w:cstheme="majorHAnsi"/>
          <w:b/>
          <w:bCs/>
        </w:rPr>
        <w:t xml:space="preserve">1) </w:t>
      </w:r>
      <w:r w:rsidRPr="00CD02D9">
        <w:rPr>
          <w:rFonts w:asciiTheme="majorHAnsi" w:hAnsiTheme="majorHAnsi" w:cstheme="majorHAnsi"/>
        </w:rPr>
        <w:t xml:space="preserve">zobowiązanie do realizacji wspólnego przedsięwzięcia gospodarczego obejmującego swoim zakresem realizację przedmiotu umowy, </w:t>
      </w:r>
    </w:p>
    <w:p w14:paraId="292DAEC9" w14:textId="77777777" w:rsidR="007B676D" w:rsidRPr="00CD02D9" w:rsidRDefault="00000000" w:rsidP="00CD02D9">
      <w:pPr>
        <w:pStyle w:val="Default"/>
        <w:spacing w:line="360" w:lineRule="auto"/>
        <w:ind w:left="709" w:hanging="284"/>
        <w:jc w:val="both"/>
      </w:pPr>
      <w:r w:rsidRPr="00CD02D9">
        <w:rPr>
          <w:rFonts w:asciiTheme="majorHAnsi" w:hAnsiTheme="majorHAnsi" w:cstheme="majorHAnsi"/>
          <w:b/>
          <w:bCs/>
        </w:rPr>
        <w:t xml:space="preserve">2)   </w:t>
      </w:r>
      <w:r w:rsidRPr="00CD02D9">
        <w:rPr>
          <w:rFonts w:asciiTheme="majorHAnsi" w:hAnsiTheme="majorHAnsi" w:cstheme="majorHAnsi"/>
        </w:rPr>
        <w:t xml:space="preserve">określenie zakresu działania poszczególnych stron umowy, </w:t>
      </w:r>
    </w:p>
    <w:p w14:paraId="58970C77" w14:textId="77777777" w:rsidR="007B676D" w:rsidRPr="00CD02D9" w:rsidRDefault="00000000" w:rsidP="00CD02D9">
      <w:pPr>
        <w:pStyle w:val="Default"/>
        <w:spacing w:after="62" w:line="360" w:lineRule="auto"/>
        <w:ind w:left="709" w:hanging="283"/>
        <w:jc w:val="both"/>
      </w:pPr>
      <w:r w:rsidRPr="00CD02D9">
        <w:rPr>
          <w:rFonts w:asciiTheme="majorHAnsi" w:hAnsiTheme="majorHAnsi" w:cstheme="majorHAnsi"/>
          <w:b/>
          <w:bCs/>
        </w:rPr>
        <w:t xml:space="preserve">3)  </w:t>
      </w:r>
      <w:r w:rsidRPr="00CD02D9">
        <w:rPr>
          <w:rFonts w:asciiTheme="majorHAnsi" w:hAnsiTheme="majorHAnsi" w:cstheme="majorHAnsi"/>
        </w:rPr>
        <w:t>czas obowiązywania umowy, który nie może być krótszy, niż okres obejmujący realizację zamówienia.</w:t>
      </w:r>
    </w:p>
    <w:p w14:paraId="35C61AF5" w14:textId="77777777" w:rsidR="007B676D" w:rsidRPr="00CD02D9" w:rsidRDefault="00000000" w:rsidP="00CD02D9">
      <w:pPr>
        <w:pStyle w:val="Default"/>
        <w:numPr>
          <w:ilvl w:val="0"/>
          <w:numId w:val="11"/>
        </w:numPr>
        <w:spacing w:line="360" w:lineRule="auto"/>
        <w:ind w:left="426"/>
        <w:jc w:val="both"/>
      </w:pPr>
      <w:r w:rsidRPr="00CD02D9">
        <w:rPr>
          <w:rFonts w:asciiTheme="majorHAnsi" w:hAnsiTheme="majorHAnsi" w:cstheme="majorHAnsi"/>
        </w:rPr>
        <w:t xml:space="preserve">Spółka cywilna traktowana będzie jako wspólne ubieganie się Wykonawców o udzielenie zamówienia publicznego. </w:t>
      </w:r>
    </w:p>
    <w:p w14:paraId="0C04E7CC" w14:textId="77777777" w:rsidR="007B676D" w:rsidRPr="00CD02D9" w:rsidRDefault="00000000" w:rsidP="00CD02D9">
      <w:pPr>
        <w:numPr>
          <w:ilvl w:val="0"/>
          <w:numId w:val="11"/>
        </w:numPr>
        <w:spacing w:line="360" w:lineRule="auto"/>
        <w:ind w:left="426"/>
        <w:jc w:val="both"/>
      </w:pPr>
      <w:r w:rsidRPr="00CD02D9">
        <w:rPr>
          <w:rFonts w:asciiTheme="majorHAnsi" w:hAnsiTheme="majorHAnsi" w:cstheme="majorHAnsi"/>
          <w:sz w:val="24"/>
          <w:szCs w:val="24"/>
        </w:rPr>
        <w:t xml:space="preserve">Wykonawcy wspólnie ubiegający się o udzielenie zamówienia dołączają do oferty </w:t>
      </w:r>
      <w:r w:rsidRPr="00CD02D9">
        <w:rPr>
          <w:rFonts w:asciiTheme="majorHAnsi" w:hAnsiTheme="majorHAnsi" w:cstheme="majorHAnsi"/>
          <w:b/>
          <w:bCs/>
          <w:sz w:val="24"/>
          <w:szCs w:val="24"/>
        </w:rPr>
        <w:t>oświadczenie,</w:t>
      </w:r>
      <w:r w:rsidRPr="00CD02D9">
        <w:rPr>
          <w:rFonts w:asciiTheme="majorHAnsi" w:hAnsiTheme="majorHAnsi" w:cstheme="majorHAnsi"/>
          <w:b/>
          <w:bCs/>
          <w:sz w:val="24"/>
          <w:szCs w:val="24"/>
        </w:rPr>
        <w:br/>
        <w:t xml:space="preserve">z którego wynika, które roboty budowlane wykonają poszczególni wykonawcy. </w:t>
      </w:r>
      <w:r w:rsidRPr="00CD02D9">
        <w:rPr>
          <w:rFonts w:asciiTheme="majorHAnsi" w:hAnsiTheme="majorHAnsi" w:cstheme="majorHAnsi"/>
          <w:sz w:val="24"/>
          <w:szCs w:val="24"/>
        </w:rPr>
        <w:t>W przypadku gdy ofertę składa spółka cywilna, a pełen zakres prac wykonają wspólnicy wspólnie w ramach umowy spółki oświadczenie powinno potwierdzać ten fakt.</w:t>
      </w:r>
    </w:p>
    <w:p w14:paraId="333D38D4" w14:textId="77777777" w:rsidR="007B676D" w:rsidRPr="00CD02D9" w:rsidRDefault="007B676D" w:rsidP="00CD02D9">
      <w:pPr>
        <w:ind w:left="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7B676D" w:rsidRPr="00CD02D9" w14:paraId="4DE9F09F" w14:textId="77777777">
        <w:tc>
          <w:tcPr>
            <w:tcW w:w="9918" w:type="dxa"/>
            <w:shd w:val="clear" w:color="auto" w:fill="D9D9D9" w:themeFill="background1" w:themeFillShade="D9"/>
          </w:tcPr>
          <w:p w14:paraId="4EB9EDF0"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6"/>
                <w:szCs w:val="26"/>
              </w:rPr>
            </w:pPr>
            <w:bookmarkStart w:id="44" w:name="_Toc125716515"/>
            <w:r w:rsidRPr="00CD02D9">
              <w:rPr>
                <w:rFonts w:asciiTheme="majorHAnsi" w:hAnsiTheme="majorHAnsi" w:cstheme="majorHAnsi"/>
                <w:b/>
                <w:bCs/>
                <w:sz w:val="26"/>
                <w:szCs w:val="26"/>
              </w:rPr>
              <w:lastRenderedPageBreak/>
              <w:t xml:space="preserve">XII. </w:t>
            </w:r>
            <w:bookmarkStart w:id="45" w:name="_Hlk72842950"/>
            <w:r w:rsidRPr="00CD02D9">
              <w:rPr>
                <w:rFonts w:asciiTheme="majorHAnsi" w:hAnsiTheme="majorHAnsi" w:cstheme="majorHAnsi"/>
                <w:b/>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44"/>
            <w:bookmarkEnd w:id="45"/>
          </w:p>
        </w:tc>
      </w:tr>
    </w:tbl>
    <w:p w14:paraId="22C0D4D6" w14:textId="77777777" w:rsidR="007B676D" w:rsidRPr="00CD02D9" w:rsidRDefault="007B676D" w:rsidP="00CD02D9">
      <w:pPr>
        <w:spacing w:line="319" w:lineRule="auto"/>
        <w:ind w:left="720"/>
        <w:jc w:val="both"/>
        <w:rPr>
          <w:rFonts w:asciiTheme="majorHAnsi" w:hAnsiTheme="majorHAnsi" w:cstheme="majorHAnsi"/>
          <w:sz w:val="10"/>
          <w:szCs w:val="10"/>
        </w:rPr>
      </w:pPr>
    </w:p>
    <w:p w14:paraId="5AB1DDBF" w14:textId="77777777" w:rsidR="007B676D" w:rsidRPr="00CD02D9" w:rsidRDefault="00000000" w:rsidP="00CD02D9">
      <w:pPr>
        <w:pStyle w:val="Akapitzlist"/>
        <w:numPr>
          <w:ilvl w:val="3"/>
          <w:numId w:val="10"/>
        </w:numPr>
        <w:ind w:left="0"/>
        <w:jc w:val="center"/>
        <w:rPr>
          <w:rFonts w:asciiTheme="majorHAnsi" w:hAnsiTheme="majorHAnsi" w:cstheme="majorHAnsi"/>
          <w:b/>
          <w:bCs/>
          <w:sz w:val="24"/>
          <w:szCs w:val="24"/>
        </w:rPr>
      </w:pPr>
      <w:r w:rsidRPr="00CD02D9">
        <w:rPr>
          <w:rFonts w:asciiTheme="majorHAnsi" w:hAnsiTheme="majorHAnsi" w:cstheme="majorHAnsi"/>
          <w:b/>
          <w:bCs/>
          <w:sz w:val="24"/>
          <w:szCs w:val="24"/>
        </w:rPr>
        <w:t>INFORMACJE O SPOSOBIE POROZUMIEWANIA SIĘ ORAZ SPOSOBIE PRZEKAZYWANIA OŚWIADCZEŃ LUB DOKUMENTÓW</w:t>
      </w:r>
    </w:p>
    <w:p w14:paraId="7494D794" w14:textId="77777777" w:rsidR="007B676D" w:rsidRPr="00CD02D9" w:rsidRDefault="007B676D" w:rsidP="00CD02D9">
      <w:pPr>
        <w:pStyle w:val="Akapitzlist"/>
        <w:ind w:left="426"/>
        <w:jc w:val="both"/>
        <w:rPr>
          <w:rFonts w:asciiTheme="majorHAnsi" w:hAnsiTheme="majorHAnsi" w:cstheme="majorHAnsi"/>
          <w:b/>
          <w:bCs/>
          <w:sz w:val="10"/>
          <w:szCs w:val="10"/>
        </w:rPr>
      </w:pPr>
    </w:p>
    <w:p w14:paraId="0D1F37E3" w14:textId="5FBB89DF" w:rsidR="007B676D" w:rsidRPr="00CD02D9" w:rsidRDefault="00000000">
      <w:pPr>
        <w:numPr>
          <w:ilvl w:val="0"/>
          <w:numId w:val="38"/>
        </w:numPr>
        <w:spacing w:line="360" w:lineRule="auto"/>
        <w:ind w:left="426" w:hanging="360"/>
        <w:jc w:val="both"/>
      </w:pPr>
      <w:r w:rsidRPr="00CD02D9">
        <w:rPr>
          <w:rFonts w:asciiTheme="majorHAnsi" w:hAnsiTheme="majorHAnsi" w:cstheme="majorHAnsi"/>
          <w:sz w:val="24"/>
          <w:szCs w:val="24"/>
        </w:rPr>
        <w:t xml:space="preserve">Komunikacja w postępowaniu o udzielenie zamówienia w tym składanie ofert, wymiana informacji oraz przekazywanie dokumentów lub oświadczeń między zamawiającym a wykonawcą,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z uwzględnieniem wyjątków określonych w ustawie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 xml:space="preserve">, odbywa się </w:t>
      </w:r>
      <w:r w:rsidRPr="00CD02D9">
        <w:rPr>
          <w:rFonts w:asciiTheme="majorHAnsi" w:hAnsiTheme="majorHAnsi" w:cstheme="majorHAnsi"/>
          <w:b/>
          <w:bCs/>
          <w:sz w:val="24"/>
          <w:szCs w:val="24"/>
        </w:rPr>
        <w:t>przy użyciu środków komunikacji elektronicznej</w:t>
      </w:r>
      <w:r w:rsidRPr="00CD02D9">
        <w:rPr>
          <w:rFonts w:asciiTheme="majorHAnsi" w:hAnsiTheme="majorHAnsi" w:cstheme="majorHAnsi"/>
          <w:sz w:val="24"/>
          <w:szCs w:val="24"/>
        </w:rPr>
        <w:t>. Poprzez środki komunikacji elektronicznej rozumie się środki komunikacji elektronicznej zdefiniowane w ustawie z dnia 18 lipca 2002 r. o świadczeniu usług drogą elektroniczną.</w:t>
      </w:r>
    </w:p>
    <w:p w14:paraId="01AFC155" w14:textId="77777777" w:rsidR="007B676D" w:rsidRPr="00CD02D9" w:rsidRDefault="00000000">
      <w:pPr>
        <w:numPr>
          <w:ilvl w:val="0"/>
          <w:numId w:val="38"/>
        </w:numPr>
        <w:spacing w:line="360" w:lineRule="auto"/>
        <w:ind w:left="426" w:hanging="360"/>
        <w:jc w:val="both"/>
      </w:pPr>
      <w:r w:rsidRPr="00CD02D9">
        <w:rPr>
          <w:rFonts w:asciiTheme="majorHAnsi" w:hAnsiTheme="majorHAnsi" w:cstheme="majorHAnsi"/>
          <w:sz w:val="24"/>
          <w:szCs w:val="24"/>
        </w:rPr>
        <w:t xml:space="preserve">Postępowanie prowadzone jest w języku polskim za pośrednictwem platformazakupowa.pl pod adresem:  </w:t>
      </w:r>
      <w:hyperlink r:id="rId13">
        <w:r w:rsidRPr="00CD02D9">
          <w:rPr>
            <w:rStyle w:val="Hipercze"/>
            <w:rFonts w:asciiTheme="majorHAnsi" w:hAnsiTheme="majorHAnsi" w:cstheme="majorHAnsi"/>
            <w:sz w:val="24"/>
            <w:szCs w:val="24"/>
          </w:rPr>
          <w:t>https://platformazakupowa.pl/pn/sokolniki</w:t>
        </w:r>
      </w:hyperlink>
    </w:p>
    <w:p w14:paraId="4E988064" w14:textId="77777777" w:rsidR="007B676D" w:rsidRPr="00CD02D9" w:rsidRDefault="00000000">
      <w:pPr>
        <w:numPr>
          <w:ilvl w:val="0"/>
          <w:numId w:val="38"/>
        </w:numPr>
        <w:spacing w:line="360" w:lineRule="auto"/>
        <w:ind w:left="426" w:hanging="360"/>
        <w:jc w:val="both"/>
      </w:pPr>
      <w:r w:rsidRPr="00CD02D9">
        <w:rPr>
          <w:rFonts w:asciiTheme="majorHAnsi" w:hAnsiTheme="majorHAnsi" w:cstheme="majorHAnsi"/>
          <w:sz w:val="24"/>
          <w:szCs w:val="24"/>
        </w:rPr>
        <w:t>W celu skrócenia czasu udzielenia odpowiedzi na pytania komunikacja między zamawiającym</w:t>
      </w:r>
      <w:r w:rsidRPr="00CD02D9">
        <w:rPr>
          <w:rFonts w:asciiTheme="majorHAnsi" w:hAnsiTheme="majorHAnsi" w:cstheme="majorHAnsi"/>
          <w:sz w:val="24"/>
          <w:szCs w:val="24"/>
        </w:rPr>
        <w:br/>
        <w:t>a wykonawcami w zakresie:</w:t>
      </w:r>
    </w:p>
    <w:p w14:paraId="4B82641B"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przesyłania Zamawiającemu pytań do treści SWZ;</w:t>
      </w:r>
    </w:p>
    <w:p w14:paraId="6447403D"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przesyłania odpowiedzi na wezwanie Zamawiającego do złożenia podmiotowych środków dowodowych;</w:t>
      </w:r>
    </w:p>
    <w:p w14:paraId="1C785B99"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przesyłania odpowiedzi na wezwanie Zamawiającego do złożenia/poprawienia/ uzupełnienia oświadczenia, o którym mowa w art. 125 ust. 1, podmiotowych środków dowodowych, innych dokumentów lub oświadczeń składanych w postępowaniu;</w:t>
      </w:r>
    </w:p>
    <w:p w14:paraId="505EC496"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A89DAF"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przesyłania odpowiedzi na wezwanie Zamawiającego do złożenia wyjaśnień dot. treści przedmiotowych środków dowodowych;</w:t>
      </w:r>
    </w:p>
    <w:p w14:paraId="05B631B2"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przesłania odpowiedzi na inne wezwania Zamawiającego wynikające z ustawy - Prawo zamówień publicznych;</w:t>
      </w:r>
    </w:p>
    <w:p w14:paraId="399D3B74"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przesyłania wniosków, informacji, oświadczeń Wykonawcy;</w:t>
      </w:r>
    </w:p>
    <w:p w14:paraId="5FFE970C" w14:textId="77777777" w:rsidR="007B676D" w:rsidRPr="00CD02D9" w:rsidRDefault="00000000">
      <w:pPr>
        <w:pStyle w:val="Akapitzlist"/>
        <w:numPr>
          <w:ilvl w:val="0"/>
          <w:numId w:val="35"/>
        </w:numPr>
        <w:spacing w:line="360" w:lineRule="auto"/>
        <w:ind w:left="851" w:hanging="426"/>
        <w:jc w:val="both"/>
      </w:pPr>
      <w:r w:rsidRPr="00CD02D9">
        <w:rPr>
          <w:rFonts w:asciiTheme="majorHAnsi" w:hAnsiTheme="majorHAnsi" w:cstheme="majorHAnsi"/>
          <w:sz w:val="24"/>
          <w:szCs w:val="24"/>
        </w:rPr>
        <w:t xml:space="preserve">przesyłania odwołania/inne </w:t>
      </w:r>
    </w:p>
    <w:p w14:paraId="44F59342" w14:textId="77777777" w:rsidR="007B676D" w:rsidRPr="00CD02D9" w:rsidRDefault="00000000" w:rsidP="00CD02D9">
      <w:pPr>
        <w:pStyle w:val="Akapitzlist"/>
        <w:spacing w:line="360" w:lineRule="auto"/>
        <w:ind w:left="426"/>
        <w:jc w:val="both"/>
      </w:pPr>
      <w:r w:rsidRPr="00CD02D9">
        <w:rPr>
          <w:rFonts w:asciiTheme="majorHAnsi" w:hAnsiTheme="majorHAnsi" w:cstheme="majorHAnsi"/>
          <w:sz w:val="24"/>
          <w:szCs w:val="24"/>
        </w:rPr>
        <w:t>odbywa się za pośrednictwem platformazakupowa.pl i formularza „</w:t>
      </w:r>
      <w:r w:rsidRPr="00CD02D9">
        <w:rPr>
          <w:rFonts w:asciiTheme="majorHAnsi" w:hAnsiTheme="majorHAnsi" w:cstheme="majorHAnsi"/>
          <w:b/>
          <w:bCs/>
          <w:sz w:val="24"/>
          <w:szCs w:val="24"/>
        </w:rPr>
        <w:t>Wyślij wiadomość do zamawiającego</w:t>
      </w:r>
      <w:r w:rsidRPr="00CD02D9">
        <w:rPr>
          <w:rFonts w:asciiTheme="majorHAnsi" w:hAnsiTheme="majorHAnsi" w:cstheme="majorHAnsi"/>
          <w:sz w:val="24"/>
          <w:szCs w:val="24"/>
        </w:rPr>
        <w:t xml:space="preserve">”. </w:t>
      </w:r>
    </w:p>
    <w:p w14:paraId="1C1F1409" w14:textId="77777777" w:rsidR="007B676D" w:rsidRPr="00CD02D9" w:rsidRDefault="00000000">
      <w:pPr>
        <w:pStyle w:val="Akapitzlist"/>
        <w:numPr>
          <w:ilvl w:val="0"/>
          <w:numId w:val="38"/>
        </w:numPr>
        <w:spacing w:line="360" w:lineRule="auto"/>
        <w:ind w:left="426" w:hanging="360"/>
        <w:jc w:val="both"/>
      </w:pPr>
      <w:r w:rsidRPr="00CD02D9">
        <w:rPr>
          <w:rFonts w:asciiTheme="majorHAnsi" w:hAnsiTheme="majorHAnsi" w:cstheme="majorHAnsi"/>
          <w:b/>
          <w:bCs/>
          <w:sz w:val="24"/>
          <w:szCs w:val="24"/>
        </w:rPr>
        <w:lastRenderedPageBreak/>
        <w:t>Za datę przekazania</w:t>
      </w:r>
      <w:r w:rsidRPr="00CD02D9">
        <w:rPr>
          <w:rFonts w:asciiTheme="majorHAnsi" w:hAnsiTheme="majorHAnsi" w:cstheme="majorHAnsi"/>
          <w:sz w:val="24"/>
          <w:szCs w:val="24"/>
        </w:rPr>
        <w:t xml:space="preserve"> (wpływu) oświadczeń, wniosków, zawiadomień oraz informacji przyjmuje się datę ich przesłania za pośrednictwem platformazakupowa.pl poprzez kliknięcie przycisku  „</w:t>
      </w:r>
      <w:r w:rsidRPr="00CD02D9">
        <w:rPr>
          <w:rFonts w:asciiTheme="majorHAnsi" w:hAnsiTheme="majorHAnsi" w:cstheme="majorHAnsi"/>
          <w:b/>
          <w:bCs/>
          <w:sz w:val="24"/>
          <w:szCs w:val="24"/>
        </w:rPr>
        <w:t>Wyślij wiadomość do zamawiającego</w:t>
      </w:r>
      <w:r w:rsidRPr="00CD02D9">
        <w:rPr>
          <w:rFonts w:asciiTheme="majorHAnsi" w:hAnsiTheme="majorHAnsi" w:cstheme="majorHAnsi"/>
          <w:sz w:val="24"/>
          <w:szCs w:val="24"/>
        </w:rPr>
        <w:t>” po których pojawi się komunikat, że wiadomość została wysłana do zamawiającego.</w:t>
      </w:r>
    </w:p>
    <w:p w14:paraId="6F505490" w14:textId="77777777" w:rsidR="007B676D" w:rsidRPr="00CD02D9" w:rsidRDefault="00000000">
      <w:pPr>
        <w:pStyle w:val="Akapitzlist"/>
        <w:numPr>
          <w:ilvl w:val="0"/>
          <w:numId w:val="38"/>
        </w:numPr>
        <w:spacing w:line="360" w:lineRule="auto"/>
        <w:ind w:left="426" w:hanging="360"/>
        <w:jc w:val="both"/>
        <w:rPr>
          <w:rFonts w:asciiTheme="majorHAnsi" w:hAnsiTheme="majorHAnsi" w:cstheme="majorHAnsi"/>
          <w:sz w:val="24"/>
          <w:szCs w:val="24"/>
        </w:rPr>
      </w:pPr>
      <w:r w:rsidRPr="00CD02D9">
        <w:rPr>
          <w:rFonts w:asciiTheme="majorHAnsi" w:hAnsiTheme="majorHAnsi" w:cstheme="majorHAnsi"/>
          <w:sz w:val="24"/>
          <w:szCs w:val="24"/>
        </w:rPr>
        <w:t xml:space="preserve">Zamawiający będzie przekazywał wykonawcom informacje za pośrednictwem </w:t>
      </w:r>
      <w:hyperlink r:id="rId14">
        <w:r w:rsidRPr="00CD02D9">
          <w:rPr>
            <w:rStyle w:val="Hipercze"/>
            <w:rFonts w:asciiTheme="majorHAnsi" w:hAnsiTheme="majorHAnsi" w:cstheme="majorHAnsi"/>
            <w:b/>
            <w:bCs/>
            <w:sz w:val="24"/>
            <w:szCs w:val="24"/>
          </w:rPr>
          <w:t>https://platformazakupowa.pl/</w:t>
        </w:r>
      </w:hyperlink>
      <w:r w:rsidRPr="00CD02D9">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w:t>
      </w:r>
      <w:r w:rsidRPr="00CD02D9">
        <w:rPr>
          <w:rFonts w:asciiTheme="majorHAnsi" w:hAnsiTheme="majorHAnsi" w:cstheme="majorHAnsi"/>
          <w:b/>
          <w:bCs/>
          <w:sz w:val="24"/>
          <w:szCs w:val="24"/>
        </w:rPr>
        <w:t>Komunikaty</w:t>
      </w:r>
      <w:r w:rsidRPr="00CD02D9">
        <w:rPr>
          <w:rFonts w:asciiTheme="majorHAnsi" w:hAnsiTheme="majorHAnsi" w:cstheme="majorHAnsi"/>
          <w:sz w:val="24"/>
          <w:szCs w:val="24"/>
        </w:rPr>
        <w:t>”. Korespondencja, której zgodnie z obowiązującymi przepisami adresatem jest konkretny wykonawca, będzie przekazywana za pośrednictwem platformazakupowa.pl do konkretnego wykonawcy.</w:t>
      </w:r>
    </w:p>
    <w:p w14:paraId="77C91A76" w14:textId="77777777" w:rsidR="007B676D" w:rsidRPr="00CD02D9" w:rsidRDefault="00000000">
      <w:pPr>
        <w:pStyle w:val="Akapitzlist"/>
        <w:numPr>
          <w:ilvl w:val="0"/>
          <w:numId w:val="38"/>
        </w:numPr>
        <w:spacing w:line="360" w:lineRule="auto"/>
        <w:ind w:left="426" w:hanging="360"/>
        <w:jc w:val="both"/>
      </w:pPr>
      <w:r w:rsidRPr="00CD02D9">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9090E56" w14:textId="77777777" w:rsidR="007B676D" w:rsidRPr="00CD02D9" w:rsidRDefault="00000000">
      <w:pPr>
        <w:pStyle w:val="Akapitzlist"/>
        <w:numPr>
          <w:ilvl w:val="0"/>
          <w:numId w:val="38"/>
        </w:numPr>
        <w:spacing w:line="360" w:lineRule="auto"/>
        <w:ind w:left="426" w:hanging="426"/>
        <w:jc w:val="both"/>
      </w:pPr>
      <w:r w:rsidRPr="00CD02D9">
        <w:rPr>
          <w:rFonts w:asciiTheme="majorHAnsi" w:hAnsiTheme="majorHAnsi" w:cstheme="majorHAnsi"/>
          <w:sz w:val="24"/>
          <w:szCs w:val="24"/>
        </w:rPr>
        <w:t>Zamawiający, zgodnie z Rozporządzeniem Prezesa Rady Ministrów z dnia 30 grudnia 2020r.</w:t>
      </w:r>
      <w:r w:rsidRPr="00CD02D9">
        <w:rPr>
          <w:rFonts w:asciiTheme="majorHAnsi" w:hAnsiTheme="majorHAnsi" w:cstheme="majorHAnsi"/>
          <w:sz w:val="24"/>
          <w:szCs w:val="24"/>
        </w:rPr>
        <w:br/>
        <w:t>w sprawie sposobu sporządzania i przekazywania informacji oraz wymagań technicznych dla dokumentów elektronicznych oraz środków komunikacji elektronicznej w postępowaniu</w:t>
      </w:r>
      <w:r w:rsidRPr="00CD02D9">
        <w:rPr>
          <w:rFonts w:asciiTheme="majorHAnsi" w:hAnsiTheme="majorHAnsi" w:cstheme="majorHAnsi"/>
          <w:sz w:val="24"/>
          <w:szCs w:val="24"/>
        </w:rPr>
        <w:br/>
        <w:t>o udzielenie zamówienia publicznego lub konkursie (Dz.U. z 2020r. poz.2452), określa niezbędne wymagania sprzętowo - aplikacyjne umożliwiające pracę na platformazakupowa.pl, tj.:</w:t>
      </w:r>
    </w:p>
    <w:p w14:paraId="6B77E19D" w14:textId="77777777" w:rsidR="007B676D" w:rsidRPr="00CD02D9" w:rsidRDefault="00000000">
      <w:pPr>
        <w:pStyle w:val="Akapitzlist"/>
        <w:numPr>
          <w:ilvl w:val="0"/>
          <w:numId w:val="36"/>
        </w:numPr>
        <w:spacing w:line="360" w:lineRule="auto"/>
        <w:ind w:left="851"/>
        <w:jc w:val="both"/>
      </w:pPr>
      <w:r w:rsidRPr="00CD02D9">
        <w:rPr>
          <w:rFonts w:asciiTheme="majorHAnsi" w:hAnsiTheme="majorHAnsi" w:cstheme="majorHAnsi"/>
          <w:sz w:val="24"/>
          <w:szCs w:val="24"/>
        </w:rPr>
        <w:t xml:space="preserve">stały dostęp do sieci Internet o gwarantowanej przepustowości nie mniejszej niż 512 </w:t>
      </w:r>
      <w:proofErr w:type="spellStart"/>
      <w:r w:rsidRPr="00CD02D9">
        <w:rPr>
          <w:rFonts w:asciiTheme="majorHAnsi" w:hAnsiTheme="majorHAnsi" w:cstheme="majorHAnsi"/>
          <w:sz w:val="24"/>
          <w:szCs w:val="24"/>
        </w:rPr>
        <w:t>kb</w:t>
      </w:r>
      <w:proofErr w:type="spellEnd"/>
      <w:r w:rsidRPr="00CD02D9">
        <w:rPr>
          <w:rFonts w:asciiTheme="majorHAnsi" w:hAnsiTheme="majorHAnsi" w:cstheme="majorHAnsi"/>
          <w:sz w:val="24"/>
          <w:szCs w:val="24"/>
        </w:rPr>
        <w:t>/s,</w:t>
      </w:r>
    </w:p>
    <w:p w14:paraId="71174549" w14:textId="77777777" w:rsidR="007B676D" w:rsidRPr="00CD02D9" w:rsidRDefault="00000000">
      <w:pPr>
        <w:pStyle w:val="Akapitzlist"/>
        <w:numPr>
          <w:ilvl w:val="0"/>
          <w:numId w:val="36"/>
        </w:numPr>
        <w:spacing w:line="360" w:lineRule="auto"/>
        <w:ind w:left="851"/>
        <w:jc w:val="both"/>
      </w:pPr>
      <w:r w:rsidRPr="00CD02D9">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24C9E819" w14:textId="77777777" w:rsidR="007B676D" w:rsidRPr="00CD02D9" w:rsidRDefault="00000000">
      <w:pPr>
        <w:pStyle w:val="Akapitzlist"/>
        <w:numPr>
          <w:ilvl w:val="0"/>
          <w:numId w:val="36"/>
        </w:numPr>
        <w:spacing w:line="360" w:lineRule="auto"/>
        <w:ind w:left="851"/>
        <w:jc w:val="both"/>
      </w:pPr>
      <w:r w:rsidRPr="00CD02D9">
        <w:rPr>
          <w:rFonts w:asciiTheme="majorHAnsi" w:hAnsiTheme="majorHAnsi" w:cstheme="majorHAnsi"/>
          <w:sz w:val="24"/>
          <w:szCs w:val="24"/>
        </w:rPr>
        <w:t>zainstalowana dowolna, inna przeglądarka internetowa niż Internet Explorer,</w:t>
      </w:r>
    </w:p>
    <w:p w14:paraId="70D9D42E" w14:textId="77777777" w:rsidR="007B676D" w:rsidRPr="00CD02D9" w:rsidRDefault="00000000">
      <w:pPr>
        <w:pStyle w:val="Akapitzlist"/>
        <w:numPr>
          <w:ilvl w:val="0"/>
          <w:numId w:val="36"/>
        </w:numPr>
        <w:spacing w:line="360" w:lineRule="auto"/>
        <w:ind w:left="851"/>
        <w:jc w:val="both"/>
      </w:pPr>
      <w:r w:rsidRPr="00CD02D9">
        <w:rPr>
          <w:rFonts w:asciiTheme="majorHAnsi" w:hAnsiTheme="majorHAnsi" w:cstheme="majorHAnsi"/>
          <w:sz w:val="24"/>
          <w:szCs w:val="24"/>
        </w:rPr>
        <w:t>włączona obsługa JavaScript,</w:t>
      </w:r>
    </w:p>
    <w:p w14:paraId="6FADE564" w14:textId="77777777" w:rsidR="007B676D" w:rsidRPr="00CD02D9" w:rsidRDefault="00000000">
      <w:pPr>
        <w:pStyle w:val="Akapitzlist"/>
        <w:numPr>
          <w:ilvl w:val="0"/>
          <w:numId w:val="36"/>
        </w:numPr>
        <w:spacing w:line="360" w:lineRule="auto"/>
        <w:ind w:left="851"/>
        <w:jc w:val="both"/>
      </w:pPr>
      <w:r w:rsidRPr="00CD02D9">
        <w:rPr>
          <w:rFonts w:asciiTheme="majorHAnsi" w:hAnsiTheme="majorHAnsi" w:cstheme="majorHAnsi"/>
          <w:sz w:val="24"/>
          <w:szCs w:val="24"/>
        </w:rPr>
        <w:t xml:space="preserve">zainstalowany program Adobe </w:t>
      </w:r>
      <w:proofErr w:type="spellStart"/>
      <w:r w:rsidRPr="00CD02D9">
        <w:rPr>
          <w:rFonts w:asciiTheme="majorHAnsi" w:hAnsiTheme="majorHAnsi" w:cstheme="majorHAnsi"/>
          <w:sz w:val="24"/>
          <w:szCs w:val="24"/>
        </w:rPr>
        <w:t>Acrobat</w:t>
      </w:r>
      <w:proofErr w:type="spellEnd"/>
      <w:r w:rsidRPr="00CD02D9">
        <w:rPr>
          <w:rFonts w:asciiTheme="majorHAnsi" w:hAnsiTheme="majorHAnsi" w:cstheme="majorHAnsi"/>
          <w:sz w:val="24"/>
          <w:szCs w:val="24"/>
        </w:rPr>
        <w:t xml:space="preserve"> Reader lub inny obsługujący format plików .pdf,</w:t>
      </w:r>
    </w:p>
    <w:p w14:paraId="7D4610C1" w14:textId="77777777" w:rsidR="007B676D" w:rsidRPr="00CD02D9" w:rsidRDefault="00000000">
      <w:pPr>
        <w:pStyle w:val="Akapitzlist"/>
        <w:numPr>
          <w:ilvl w:val="0"/>
          <w:numId w:val="38"/>
        </w:numPr>
        <w:spacing w:line="360" w:lineRule="auto"/>
        <w:ind w:left="426" w:hanging="426"/>
        <w:jc w:val="both"/>
      </w:pPr>
      <w:r w:rsidRPr="00CD02D9">
        <w:rPr>
          <w:rFonts w:asciiTheme="majorHAnsi" w:hAnsiTheme="majorHAnsi" w:cstheme="majorHAnsi"/>
          <w:sz w:val="24"/>
          <w:szCs w:val="24"/>
        </w:rPr>
        <w:t>Szyfrowanie na platformazakupowa.pl odbywa się za pomocą protokołu TLS 1.3.</w:t>
      </w:r>
    </w:p>
    <w:p w14:paraId="03FDBDD1" w14:textId="77777777" w:rsidR="007B676D" w:rsidRPr="00CD02D9" w:rsidRDefault="00000000">
      <w:pPr>
        <w:pStyle w:val="Akapitzlist"/>
        <w:numPr>
          <w:ilvl w:val="0"/>
          <w:numId w:val="38"/>
        </w:numPr>
        <w:spacing w:line="360" w:lineRule="auto"/>
        <w:ind w:left="426" w:hanging="426"/>
        <w:jc w:val="both"/>
      </w:pPr>
      <w:r w:rsidRPr="00CD02D9">
        <w:rPr>
          <w:rFonts w:asciiTheme="majorHAnsi" w:hAnsiTheme="majorHAnsi" w:cstheme="majorHAnsi"/>
          <w:sz w:val="24"/>
          <w:szCs w:val="24"/>
        </w:rPr>
        <w:t>Oznaczenie czasu odbioru danych przez platformę zakupową stanowi datę oraz dokładny czas (</w:t>
      </w:r>
      <w:proofErr w:type="spellStart"/>
      <w:r w:rsidRPr="00CD02D9">
        <w:rPr>
          <w:rFonts w:asciiTheme="majorHAnsi" w:hAnsiTheme="majorHAnsi" w:cstheme="majorHAnsi"/>
          <w:sz w:val="24"/>
          <w:szCs w:val="24"/>
        </w:rPr>
        <w:t>hh:mm:ss</w:t>
      </w:r>
      <w:proofErr w:type="spellEnd"/>
      <w:r w:rsidRPr="00CD02D9">
        <w:rPr>
          <w:rFonts w:asciiTheme="majorHAnsi" w:hAnsiTheme="majorHAnsi" w:cstheme="majorHAnsi"/>
          <w:sz w:val="24"/>
          <w:szCs w:val="24"/>
        </w:rPr>
        <w:t>) generowany wg. czasu lokalnego serwera synchronizowanego z zegarem Głównego Urzędu Miar.</w:t>
      </w:r>
    </w:p>
    <w:p w14:paraId="3867BE96" w14:textId="77777777" w:rsidR="007B676D" w:rsidRPr="00CD02D9" w:rsidRDefault="00000000">
      <w:pPr>
        <w:pStyle w:val="Akapitzlist"/>
        <w:numPr>
          <w:ilvl w:val="0"/>
          <w:numId w:val="37"/>
        </w:numPr>
        <w:spacing w:line="360" w:lineRule="auto"/>
        <w:ind w:left="851" w:hanging="426"/>
        <w:jc w:val="both"/>
      </w:pPr>
      <w:r w:rsidRPr="00CD02D9">
        <w:rPr>
          <w:rFonts w:asciiTheme="majorHAnsi" w:hAnsiTheme="majorHAnsi" w:cstheme="majorHAnsi"/>
          <w:sz w:val="24"/>
          <w:szCs w:val="24"/>
        </w:rPr>
        <w:t>Wykonawca, przystępując do niniejszego postępowania o udzielenie zamówienia publicznego: akceptuje warunki korzystania z platformazakupowa.pl określone w Regulaminie zamieszczonym na stronie internetowej pod linkiem w zakładce „Regulamin" oraz uznaje go za wiążący,</w:t>
      </w:r>
    </w:p>
    <w:p w14:paraId="7F075B27" w14:textId="77777777" w:rsidR="007B676D" w:rsidRPr="00CD02D9" w:rsidRDefault="00000000">
      <w:pPr>
        <w:pStyle w:val="Akapitzlist"/>
        <w:numPr>
          <w:ilvl w:val="0"/>
          <w:numId w:val="37"/>
        </w:numPr>
        <w:spacing w:line="360" w:lineRule="auto"/>
        <w:ind w:left="851" w:hanging="426"/>
        <w:jc w:val="both"/>
      </w:pPr>
      <w:r w:rsidRPr="00CD02D9">
        <w:rPr>
          <w:rFonts w:asciiTheme="majorHAnsi" w:hAnsiTheme="majorHAnsi" w:cstheme="majorHAnsi"/>
          <w:sz w:val="24"/>
          <w:szCs w:val="24"/>
        </w:rPr>
        <w:lastRenderedPageBreak/>
        <w:t xml:space="preserve">zapoznał i stosuje się do </w:t>
      </w:r>
      <w:r w:rsidRPr="00CD02D9">
        <w:rPr>
          <w:rFonts w:asciiTheme="majorHAnsi" w:hAnsiTheme="majorHAnsi" w:cstheme="majorHAnsi"/>
          <w:b/>
          <w:bCs/>
          <w:sz w:val="24"/>
          <w:szCs w:val="24"/>
        </w:rPr>
        <w:t>Instrukcji składania ofert/wniosków dostępnej</w:t>
      </w:r>
      <w:r w:rsidRPr="00CD02D9">
        <w:rPr>
          <w:rFonts w:asciiTheme="majorHAnsi" w:hAnsiTheme="majorHAnsi" w:cstheme="majorHAnsi"/>
          <w:sz w:val="24"/>
          <w:szCs w:val="24"/>
        </w:rPr>
        <w:t xml:space="preserve"> </w:t>
      </w:r>
      <w:hyperlink r:id="rId15">
        <w:r w:rsidRPr="00CD02D9">
          <w:rPr>
            <w:rStyle w:val="Hipercze"/>
            <w:rFonts w:asciiTheme="majorHAnsi" w:hAnsiTheme="majorHAnsi" w:cstheme="majorHAnsi"/>
            <w:b/>
            <w:bCs/>
            <w:sz w:val="24"/>
            <w:szCs w:val="24"/>
          </w:rPr>
          <w:t>pod linkiem</w:t>
        </w:r>
      </w:hyperlink>
      <w:r w:rsidRPr="00CD02D9">
        <w:rPr>
          <w:rFonts w:asciiTheme="majorHAnsi" w:hAnsiTheme="majorHAnsi" w:cstheme="majorHAnsi"/>
          <w:b/>
          <w:bCs/>
          <w:sz w:val="24"/>
          <w:szCs w:val="24"/>
        </w:rPr>
        <w:t>.</w:t>
      </w:r>
      <w:r w:rsidRPr="00CD02D9">
        <w:rPr>
          <w:rFonts w:asciiTheme="majorHAnsi" w:hAnsiTheme="majorHAnsi" w:cstheme="majorHAnsi"/>
          <w:sz w:val="24"/>
          <w:szCs w:val="24"/>
        </w:rPr>
        <w:t xml:space="preserve"> </w:t>
      </w:r>
    </w:p>
    <w:p w14:paraId="5840DF21" w14:textId="77777777" w:rsidR="007B676D" w:rsidRPr="00CD02D9" w:rsidRDefault="00000000">
      <w:pPr>
        <w:pStyle w:val="Akapitzlist"/>
        <w:numPr>
          <w:ilvl w:val="0"/>
          <w:numId w:val="38"/>
        </w:numPr>
        <w:spacing w:line="360" w:lineRule="auto"/>
        <w:ind w:left="426" w:hanging="426"/>
        <w:jc w:val="both"/>
      </w:pPr>
      <w:r w:rsidRPr="00CD02D9">
        <w:rPr>
          <w:rFonts w:asciiTheme="majorHAnsi" w:hAnsiTheme="majorHAnsi" w:cstheme="majorHAnsi"/>
          <w:sz w:val="24"/>
          <w:szCs w:val="24"/>
        </w:rPr>
        <w:t>Zamawiający nie ponosi odpowiedzialności za złożenie oferty w sposób niezgodny z Instrukcją korzystania z platformazakupowa.pl, w szczególności za sytuację, gdy zamawiający zapozna się</w:t>
      </w:r>
      <w:r w:rsidRPr="00CD02D9">
        <w:rPr>
          <w:rFonts w:asciiTheme="majorHAnsi" w:hAnsiTheme="majorHAnsi" w:cstheme="majorHAnsi"/>
          <w:sz w:val="24"/>
          <w:szCs w:val="24"/>
        </w:rPr>
        <w:br/>
        <w:t xml:space="preserve">z treścią oferty przed upływem terminu składania ofert (np. złożenie oferty w zakładce „Wyślij wiadomość do zamawiającego”). </w:t>
      </w:r>
    </w:p>
    <w:p w14:paraId="4BBCC77C" w14:textId="77777777" w:rsidR="007B676D" w:rsidRPr="00CD02D9" w:rsidRDefault="00000000">
      <w:pPr>
        <w:pStyle w:val="Akapitzlist"/>
        <w:numPr>
          <w:ilvl w:val="0"/>
          <w:numId w:val="38"/>
        </w:numPr>
        <w:spacing w:line="360" w:lineRule="auto"/>
        <w:ind w:left="426" w:hanging="426"/>
        <w:jc w:val="both"/>
      </w:pPr>
      <w:r w:rsidRPr="00CD02D9">
        <w:rPr>
          <w:rFonts w:asciiTheme="majorHAnsi" w:hAnsiTheme="majorHAnsi" w:cstheme="majorHAnsi"/>
          <w:sz w:val="24"/>
          <w:szCs w:val="24"/>
        </w:rPr>
        <w:t>Taka oferta zostanie uznana przez Zamawiającego za ofertę handlową i nie będzie brana pod uwagę w przedmiotowym postępowaniu ponieważ nie został spełniony obowiązek narzucony</w:t>
      </w:r>
      <w:r w:rsidRPr="00CD02D9">
        <w:rPr>
          <w:rFonts w:asciiTheme="majorHAnsi" w:hAnsiTheme="majorHAnsi" w:cstheme="majorHAnsi"/>
          <w:sz w:val="24"/>
          <w:szCs w:val="24"/>
        </w:rPr>
        <w:br/>
        <w:t>w art. 221 Ustawy Prawo Zamówień Publicznych.</w:t>
      </w:r>
    </w:p>
    <w:p w14:paraId="243DB95D" w14:textId="77777777" w:rsidR="007B676D" w:rsidRPr="00CD02D9" w:rsidRDefault="00000000">
      <w:pPr>
        <w:pStyle w:val="Akapitzlist"/>
        <w:numPr>
          <w:ilvl w:val="0"/>
          <w:numId w:val="38"/>
        </w:numPr>
        <w:spacing w:line="360" w:lineRule="auto"/>
        <w:ind w:left="426" w:hanging="426"/>
        <w:jc w:val="both"/>
        <w:rPr>
          <w:rFonts w:asciiTheme="majorHAnsi" w:hAnsiTheme="majorHAnsi" w:cstheme="majorHAnsi"/>
          <w:sz w:val="24"/>
          <w:szCs w:val="24"/>
        </w:rPr>
      </w:pPr>
      <w:r w:rsidRPr="00CD02D9">
        <w:rPr>
          <w:rFonts w:asciiTheme="majorHAnsi" w:hAnsiTheme="majorHAnsi" w:cstheme="majorHAnsi"/>
          <w:sz w:val="24"/>
          <w:szCs w:val="24"/>
        </w:rPr>
        <w:t xml:space="preserve">Zamawiający informuje, że </w:t>
      </w:r>
      <w:r w:rsidRPr="00CD02D9">
        <w:rPr>
          <w:rFonts w:asciiTheme="majorHAnsi" w:hAnsiTheme="majorHAnsi" w:cstheme="majorHAnsi"/>
          <w:b/>
          <w:bCs/>
          <w:sz w:val="24"/>
          <w:szCs w:val="24"/>
        </w:rPr>
        <w:t xml:space="preserve">instrukcje korzystania </w:t>
      </w:r>
      <w:r w:rsidRPr="00CD02D9">
        <w:rPr>
          <w:rFonts w:asciiTheme="majorHAnsi" w:hAnsiTheme="majorHAnsi" w:cstheme="majorHAnsi"/>
          <w:color w:val="000000" w:themeColor="text1"/>
          <w:sz w:val="24"/>
          <w:szCs w:val="24"/>
        </w:rPr>
        <w:t xml:space="preserve">z platformazakupowa.pl </w:t>
      </w:r>
      <w:r w:rsidRPr="00CD02D9">
        <w:rPr>
          <w:rFonts w:asciiTheme="majorHAnsi" w:hAnsiTheme="majorHAnsi" w:cstheme="majorHAnsi"/>
          <w:sz w:val="24"/>
          <w:szCs w:val="24"/>
        </w:rPr>
        <w:t>dotyczące</w:t>
      </w:r>
      <w:r w:rsidRPr="00CD02D9">
        <w:rPr>
          <w:rFonts w:asciiTheme="majorHAnsi" w:hAnsiTheme="majorHAnsi" w:cstheme="majorHAnsi"/>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r w:rsidRPr="00CD02D9">
          <w:rPr>
            <w:rStyle w:val="Hipercze"/>
            <w:rFonts w:asciiTheme="majorHAnsi" w:hAnsiTheme="majorHAnsi" w:cstheme="majorHAnsi"/>
            <w:sz w:val="24"/>
            <w:szCs w:val="24"/>
          </w:rPr>
          <w:t>https://platformazakupowa.pl/strona/45-instrukcje</w:t>
        </w:r>
      </w:hyperlink>
    </w:p>
    <w:p w14:paraId="6EFCEC0A" w14:textId="77777777" w:rsidR="007B676D" w:rsidRPr="00CD02D9" w:rsidRDefault="00000000">
      <w:pPr>
        <w:pStyle w:val="Akapitzlist"/>
        <w:numPr>
          <w:ilvl w:val="0"/>
          <w:numId w:val="38"/>
        </w:numPr>
        <w:spacing w:line="360" w:lineRule="auto"/>
        <w:ind w:left="426" w:hanging="426"/>
        <w:rPr>
          <w:rFonts w:asciiTheme="majorHAnsi" w:hAnsiTheme="majorHAnsi" w:cstheme="majorHAnsi"/>
          <w:sz w:val="24"/>
          <w:szCs w:val="24"/>
        </w:rPr>
      </w:pPr>
      <w:r w:rsidRPr="00CD02D9">
        <w:rPr>
          <w:rFonts w:asciiTheme="majorHAnsi" w:hAnsiTheme="majorHAnsi" w:cstheme="majorHAnsi"/>
          <w:sz w:val="24"/>
          <w:szCs w:val="24"/>
        </w:rPr>
        <w:t>Zamawiający wyznacza następujące osoby do kontaktu z Wykonawcami:</w:t>
      </w:r>
    </w:p>
    <w:p w14:paraId="77F831DE" w14:textId="77777777" w:rsidR="007B676D" w:rsidRPr="00CD02D9" w:rsidRDefault="00000000" w:rsidP="00CD02D9">
      <w:pPr>
        <w:shd w:val="clear" w:color="auto" w:fill="FFFFFF" w:themeFill="background1"/>
        <w:spacing w:line="360" w:lineRule="auto"/>
        <w:ind w:left="426"/>
        <w:rPr>
          <w:rFonts w:asciiTheme="majorHAnsi" w:hAnsiTheme="majorHAnsi" w:cstheme="majorHAnsi"/>
          <w:color w:val="000000" w:themeColor="text1"/>
          <w:sz w:val="24"/>
          <w:szCs w:val="24"/>
        </w:rPr>
      </w:pPr>
      <w:r w:rsidRPr="00CD02D9">
        <w:rPr>
          <w:rFonts w:asciiTheme="majorHAnsi" w:hAnsiTheme="majorHAnsi" w:cstheme="majorHAnsi"/>
          <w:color w:val="000000" w:themeColor="text1"/>
          <w:sz w:val="24"/>
          <w:szCs w:val="24"/>
        </w:rPr>
        <w:t>Pan Rafał Barszczewski, tel. 533 365 865, e-mail: rif@sokolniki.pl</w:t>
      </w:r>
    </w:p>
    <w:p w14:paraId="079E03C5" w14:textId="77777777" w:rsidR="007B676D" w:rsidRPr="00CD02D9" w:rsidRDefault="007B676D" w:rsidP="00CD02D9">
      <w:pPr>
        <w:ind w:left="426"/>
        <w:jc w:val="both"/>
        <w:rPr>
          <w:rFonts w:asciiTheme="majorHAnsi" w:hAnsiTheme="majorHAnsi" w:cstheme="majorHAnsi"/>
          <w:sz w:val="10"/>
          <w:szCs w:val="10"/>
        </w:rPr>
      </w:pPr>
      <w:bookmarkStart w:id="46" w:name="_Toc69203691"/>
      <w:bookmarkStart w:id="47" w:name="_Toc66025960"/>
      <w:bookmarkEnd w:id="46"/>
      <w:bookmarkEnd w:id="47"/>
    </w:p>
    <w:p w14:paraId="54034241" w14:textId="77777777" w:rsidR="007B676D" w:rsidRPr="00CD02D9" w:rsidRDefault="007B676D" w:rsidP="00CD02D9">
      <w:pPr>
        <w:ind w:left="426"/>
        <w:jc w:val="both"/>
        <w:rPr>
          <w:rFonts w:asciiTheme="majorHAnsi" w:hAnsiTheme="majorHAnsi" w:cstheme="majorHAnsi"/>
          <w:sz w:val="10"/>
          <w:szCs w:val="10"/>
        </w:rPr>
      </w:pPr>
    </w:p>
    <w:p w14:paraId="1C119F77" w14:textId="77777777" w:rsidR="007B676D" w:rsidRPr="00CD02D9" w:rsidRDefault="00000000">
      <w:pPr>
        <w:pStyle w:val="Akapitzlist"/>
        <w:numPr>
          <w:ilvl w:val="0"/>
          <w:numId w:val="34"/>
        </w:numPr>
        <w:ind w:left="284" w:hanging="426"/>
        <w:jc w:val="center"/>
        <w:rPr>
          <w:rFonts w:asciiTheme="majorHAnsi" w:hAnsiTheme="majorHAnsi" w:cstheme="majorHAnsi"/>
          <w:sz w:val="24"/>
          <w:szCs w:val="24"/>
        </w:rPr>
      </w:pPr>
      <w:r w:rsidRPr="00CD02D9">
        <w:rPr>
          <w:rFonts w:asciiTheme="majorHAnsi" w:hAnsiTheme="majorHAnsi" w:cstheme="majorHAnsi"/>
          <w:b/>
          <w:bCs/>
          <w:sz w:val="24"/>
          <w:szCs w:val="24"/>
        </w:rPr>
        <w:t>OPIS SPOSOBU PRZYGOTOWANIA OFERT ORAZ DOKUMENTÓW WYMAGANYCH PRZEZ ZAMAWIAJĄCEGO W SWZ</w:t>
      </w:r>
    </w:p>
    <w:p w14:paraId="6B1F68A0" w14:textId="77777777" w:rsidR="007B676D" w:rsidRPr="00CD02D9" w:rsidRDefault="007B676D" w:rsidP="00CD02D9">
      <w:pPr>
        <w:ind w:left="426"/>
        <w:jc w:val="center"/>
        <w:rPr>
          <w:rFonts w:asciiTheme="majorHAnsi" w:hAnsiTheme="majorHAnsi" w:cstheme="majorHAnsi"/>
          <w:sz w:val="10"/>
          <w:szCs w:val="10"/>
        </w:rPr>
      </w:pPr>
    </w:p>
    <w:p w14:paraId="2EFDBE82" w14:textId="77777777" w:rsidR="007B676D" w:rsidRPr="00CD02D9" w:rsidRDefault="007B676D" w:rsidP="00CD02D9">
      <w:pPr>
        <w:jc w:val="both"/>
        <w:rPr>
          <w:rFonts w:asciiTheme="majorHAnsi" w:hAnsiTheme="majorHAnsi" w:cstheme="majorHAnsi"/>
          <w:b/>
          <w:bCs/>
          <w:sz w:val="10"/>
          <w:szCs w:val="10"/>
        </w:rPr>
      </w:pPr>
    </w:p>
    <w:p w14:paraId="578248C8" w14:textId="77777777" w:rsidR="007B676D" w:rsidRPr="00CD02D9" w:rsidRDefault="00000000" w:rsidP="00CD02D9">
      <w:pPr>
        <w:pStyle w:val="Akapitzlist"/>
        <w:numPr>
          <w:ilvl w:val="0"/>
          <w:numId w:val="14"/>
        </w:numPr>
        <w:spacing w:line="360" w:lineRule="auto"/>
        <w:ind w:left="426"/>
        <w:jc w:val="both"/>
        <w:rPr>
          <w:rFonts w:ascii="Calibri" w:hAnsi="Calibri" w:cs="Calibri"/>
        </w:rPr>
      </w:pPr>
      <w:r w:rsidRPr="00CD02D9">
        <w:rPr>
          <w:rFonts w:ascii="Calibri" w:hAnsi="Calibri" w:cs="Calibri"/>
          <w:b/>
          <w:bCs/>
          <w:sz w:val="24"/>
          <w:szCs w:val="24"/>
        </w:rPr>
        <w:t>Sposób sporządzenia dokumentów elektronicznych</w:t>
      </w:r>
      <w:r w:rsidRPr="00CD02D9">
        <w:rPr>
          <w:rFonts w:ascii="Calibri" w:hAnsi="Calibri" w:cs="Calibri"/>
          <w:sz w:val="24"/>
          <w:szCs w:val="24"/>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C2F0C67" w14:textId="77777777" w:rsidR="007B676D" w:rsidRPr="00CD02D9" w:rsidRDefault="00000000" w:rsidP="00CD02D9">
      <w:pPr>
        <w:numPr>
          <w:ilvl w:val="0"/>
          <w:numId w:val="14"/>
        </w:numPr>
        <w:spacing w:line="360" w:lineRule="auto"/>
        <w:ind w:left="426"/>
        <w:jc w:val="both"/>
        <w:rPr>
          <w:rFonts w:ascii="Calibri" w:hAnsi="Calibri" w:cs="Calibri"/>
        </w:rPr>
      </w:pPr>
      <w:r w:rsidRPr="00CD02D9">
        <w:rPr>
          <w:rFonts w:ascii="Calibri" w:hAnsi="Calibri" w:cs="Calibri"/>
          <w:sz w:val="24"/>
          <w:szCs w:val="24"/>
        </w:rPr>
        <w:t xml:space="preserve">Dokumenty i oświadczenia składane przez wykonawcę powinny być w </w:t>
      </w:r>
      <w:r w:rsidRPr="00CD02D9">
        <w:rPr>
          <w:rFonts w:ascii="Calibri" w:hAnsi="Calibri" w:cs="Calibri"/>
          <w:b/>
          <w:bCs/>
          <w:sz w:val="24"/>
          <w:szCs w:val="24"/>
        </w:rPr>
        <w:t>języku polskim</w:t>
      </w:r>
      <w:r w:rsidRPr="00CD02D9">
        <w:rPr>
          <w:rFonts w:ascii="Calibri" w:hAnsi="Calibri" w:cs="Calibri"/>
          <w:sz w:val="24"/>
          <w:szCs w:val="24"/>
        </w:rPr>
        <w:t>, chyba że</w:t>
      </w:r>
      <w:r w:rsidRPr="00CD02D9">
        <w:rPr>
          <w:rFonts w:ascii="Calibri" w:hAnsi="Calibri" w:cs="Calibri"/>
          <w:sz w:val="24"/>
          <w:szCs w:val="24"/>
        </w:rPr>
        <w:br/>
        <w:t>w SWZ dopuszczono inaczej. W przypadku załączenia dokumentów sporządzonych w innym języku niż dopuszczony, Wykonawca zobowiązany jest załączyć tłumaczenie na język polski</w:t>
      </w:r>
    </w:p>
    <w:p w14:paraId="73FBACE6" w14:textId="77777777" w:rsidR="007B676D" w:rsidRPr="00CD02D9" w:rsidRDefault="00000000" w:rsidP="00CD02D9">
      <w:pPr>
        <w:numPr>
          <w:ilvl w:val="0"/>
          <w:numId w:val="14"/>
        </w:numPr>
        <w:spacing w:line="360" w:lineRule="auto"/>
        <w:ind w:left="426"/>
        <w:jc w:val="both"/>
      </w:pPr>
      <w:r w:rsidRPr="00CD02D9">
        <w:rPr>
          <w:rFonts w:ascii="Calibri" w:hAnsi="Calibri" w:cs="Calibri"/>
          <w:b/>
          <w:sz w:val="24"/>
          <w:szCs w:val="24"/>
        </w:rPr>
        <w:t>Rozszerzenia plików wykorzystywanych przez Wykonawców powinny być zgodne z</w:t>
      </w:r>
      <w:r w:rsidRPr="00CD02D9">
        <w:rPr>
          <w:rFonts w:ascii="Calibri" w:hAnsi="Calibri" w:cs="Calibri"/>
          <w:sz w:val="24"/>
          <w:szCs w:val="24"/>
        </w:rPr>
        <w:t xml:space="preserve"> Załącznikiem</w:t>
      </w:r>
      <w:r w:rsidRPr="00CD02D9">
        <w:rPr>
          <w:rFonts w:asciiTheme="majorHAnsi" w:hAnsiTheme="majorHAnsi" w:cstheme="majorHAnsi"/>
          <w:sz w:val="24"/>
          <w:szCs w:val="24"/>
        </w:rPr>
        <w:t xml:space="preserve"> nr 2 do “Rozporządzenia Rady Ministrów w sprawie Krajowych Ram Interoperacyjności, minimalnych wymagań dla rejestrów publicznych i wymiany informacji w postaci elektronicznej </w:t>
      </w:r>
      <w:r w:rsidRPr="00CD02D9">
        <w:rPr>
          <w:rFonts w:asciiTheme="majorHAnsi" w:hAnsiTheme="majorHAnsi" w:cstheme="majorHAnsi"/>
          <w:sz w:val="24"/>
          <w:szCs w:val="24"/>
        </w:rPr>
        <w:lastRenderedPageBreak/>
        <w:t>oraz minimalnych wymagań dla systemów teleinformatycznych”, zwanego dalej Rozporządzeniem KRI.</w:t>
      </w:r>
    </w:p>
    <w:p w14:paraId="1924D976" w14:textId="77777777" w:rsidR="007B676D" w:rsidRPr="00CD02D9" w:rsidRDefault="00000000" w:rsidP="00CD02D9">
      <w:pPr>
        <w:numPr>
          <w:ilvl w:val="0"/>
          <w:numId w:val="14"/>
        </w:numPr>
        <w:spacing w:line="360" w:lineRule="auto"/>
        <w:ind w:left="426"/>
        <w:jc w:val="both"/>
      </w:pPr>
      <w:r w:rsidRPr="00CD02D9">
        <w:rPr>
          <w:rFonts w:asciiTheme="majorHAnsi" w:eastAsia="Calibri" w:hAnsiTheme="majorHAnsi" w:cstheme="majorHAnsi"/>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5B7388B" w14:textId="77777777" w:rsidR="007B676D" w:rsidRPr="00CD02D9" w:rsidRDefault="00000000" w:rsidP="00CD02D9">
      <w:pPr>
        <w:numPr>
          <w:ilvl w:val="0"/>
          <w:numId w:val="14"/>
        </w:numPr>
        <w:spacing w:line="360" w:lineRule="auto"/>
        <w:ind w:left="426"/>
        <w:jc w:val="both"/>
      </w:pPr>
      <w:r w:rsidRPr="00CD02D9">
        <w:rPr>
          <w:rFonts w:asciiTheme="majorHAnsi" w:eastAsia="Calibri" w:hAnsiTheme="majorHAnsi" w:cstheme="majorHAnsi"/>
          <w:sz w:val="24"/>
          <w:szCs w:val="24"/>
        </w:rPr>
        <w:t>Oferta powinna być:</w:t>
      </w:r>
    </w:p>
    <w:p w14:paraId="5100FA92" w14:textId="77777777" w:rsidR="007B676D" w:rsidRPr="00CD02D9" w:rsidRDefault="00000000">
      <w:pPr>
        <w:pStyle w:val="Akapitzlist"/>
        <w:numPr>
          <w:ilvl w:val="0"/>
          <w:numId w:val="41"/>
        </w:numPr>
        <w:spacing w:line="360" w:lineRule="auto"/>
        <w:ind w:left="426"/>
        <w:jc w:val="both"/>
      </w:pPr>
      <w:r w:rsidRPr="00CD02D9">
        <w:rPr>
          <w:rFonts w:asciiTheme="majorHAnsi" w:eastAsia="Calibri" w:hAnsiTheme="majorHAnsi" w:cstheme="majorHAnsi"/>
          <w:sz w:val="24"/>
          <w:szCs w:val="24"/>
        </w:rPr>
        <w:t xml:space="preserve">sporządzona na podstawie załączników niniejszej SWZ w języku polskim, </w:t>
      </w:r>
    </w:p>
    <w:p w14:paraId="2D999738" w14:textId="77777777" w:rsidR="007B676D" w:rsidRPr="00CD02D9" w:rsidRDefault="00000000">
      <w:pPr>
        <w:pStyle w:val="Akapitzlist"/>
        <w:numPr>
          <w:ilvl w:val="0"/>
          <w:numId w:val="41"/>
        </w:numPr>
        <w:spacing w:line="360" w:lineRule="auto"/>
        <w:ind w:left="709" w:hanging="283"/>
        <w:jc w:val="both"/>
      </w:pPr>
      <w:r w:rsidRPr="00CD02D9">
        <w:rPr>
          <w:rFonts w:asciiTheme="majorHAnsi" w:eastAsia="Calibri" w:hAnsiTheme="majorHAnsi" w:cstheme="majorHAnsi"/>
          <w:sz w:val="24"/>
          <w:szCs w:val="24"/>
        </w:rPr>
        <w:t xml:space="preserve">złożona przy użyciu środków komunikacji elektronicznej tzn. za pośrednictwem </w:t>
      </w:r>
      <w:hyperlink r:id="rId17">
        <w:r w:rsidRPr="00CD02D9">
          <w:rPr>
            <w:rStyle w:val="Hipercze"/>
            <w:rFonts w:asciiTheme="majorHAnsi" w:eastAsia="Calibri" w:hAnsiTheme="majorHAnsi" w:cstheme="majorHAnsi"/>
            <w:sz w:val="24"/>
            <w:szCs w:val="24"/>
          </w:rPr>
          <w:t>https://platformazakupowa.pl/</w:t>
        </w:r>
      </w:hyperlink>
    </w:p>
    <w:p w14:paraId="784B138F" w14:textId="77777777" w:rsidR="007B676D" w:rsidRPr="00CD02D9" w:rsidRDefault="00000000">
      <w:pPr>
        <w:pStyle w:val="Akapitzlist"/>
        <w:numPr>
          <w:ilvl w:val="0"/>
          <w:numId w:val="41"/>
        </w:numPr>
        <w:spacing w:line="360" w:lineRule="auto"/>
        <w:ind w:left="709" w:hanging="283"/>
        <w:jc w:val="both"/>
      </w:pPr>
      <w:r w:rsidRPr="00CD02D9">
        <w:rPr>
          <w:rFonts w:asciiTheme="majorHAnsi" w:eastAsia="Calibri" w:hAnsiTheme="majorHAnsi" w:cstheme="majorHAnsi"/>
          <w:sz w:val="24"/>
          <w:szCs w:val="24"/>
        </w:rPr>
        <w:t>podpisana kwalifikowanym podpisem elektronicznym lub podpisem zaufanym lub podpisem osobistym przez osobę/osoby upoważnioną/upoważnione</w:t>
      </w:r>
    </w:p>
    <w:p w14:paraId="733A5B71" w14:textId="77777777" w:rsidR="007B676D" w:rsidRPr="00CD02D9" w:rsidRDefault="00000000" w:rsidP="00CD02D9">
      <w:pPr>
        <w:numPr>
          <w:ilvl w:val="0"/>
          <w:numId w:val="14"/>
        </w:numPr>
        <w:spacing w:line="360" w:lineRule="auto"/>
        <w:ind w:left="426"/>
        <w:jc w:val="both"/>
      </w:pPr>
      <w:r w:rsidRPr="00CD02D9">
        <w:rPr>
          <w:rFonts w:asciiTheme="majorHAnsi" w:eastAsia="Calibr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D02D9">
        <w:rPr>
          <w:rFonts w:asciiTheme="majorHAnsi" w:eastAsia="Calibri" w:hAnsiTheme="majorHAnsi" w:cstheme="majorHAnsi"/>
          <w:sz w:val="24"/>
          <w:szCs w:val="24"/>
        </w:rPr>
        <w:t>eIDAS</w:t>
      </w:r>
      <w:proofErr w:type="spellEnd"/>
      <w:r w:rsidRPr="00CD02D9">
        <w:rPr>
          <w:rFonts w:asciiTheme="majorHAnsi" w:eastAsia="Calibri" w:hAnsiTheme="majorHAnsi" w:cstheme="majorHAnsi"/>
          <w:sz w:val="24"/>
          <w:szCs w:val="24"/>
        </w:rPr>
        <w:t>) (UE) nr 910/2014 - od 1 lipca 2016 roku”.</w:t>
      </w:r>
    </w:p>
    <w:p w14:paraId="20D3000E" w14:textId="77777777" w:rsidR="007B676D" w:rsidRPr="00CD02D9" w:rsidRDefault="00000000" w:rsidP="00CD02D9">
      <w:pPr>
        <w:numPr>
          <w:ilvl w:val="0"/>
          <w:numId w:val="14"/>
        </w:numPr>
        <w:spacing w:line="360" w:lineRule="auto"/>
        <w:ind w:left="426"/>
        <w:jc w:val="both"/>
      </w:pPr>
      <w:r w:rsidRPr="00CD02D9">
        <w:rPr>
          <w:rFonts w:asciiTheme="majorHAnsi" w:eastAsia="Calibri" w:hAnsiTheme="majorHAnsi" w:cstheme="majorHAnsi"/>
          <w:sz w:val="24"/>
          <w:szCs w:val="24"/>
        </w:rPr>
        <w:t xml:space="preserve">W przypadku wykorzystania formatu </w:t>
      </w:r>
      <w:r w:rsidRPr="00CD02D9">
        <w:rPr>
          <w:rFonts w:asciiTheme="majorHAnsi" w:eastAsia="Calibri" w:hAnsiTheme="majorHAnsi" w:cstheme="majorHAnsi"/>
          <w:b/>
          <w:bCs/>
          <w:sz w:val="24"/>
          <w:szCs w:val="24"/>
        </w:rPr>
        <w:t xml:space="preserve">podpisu </w:t>
      </w:r>
      <w:proofErr w:type="spellStart"/>
      <w:r w:rsidRPr="00CD02D9">
        <w:rPr>
          <w:rFonts w:asciiTheme="majorHAnsi" w:eastAsia="Calibri" w:hAnsiTheme="majorHAnsi" w:cstheme="majorHAnsi"/>
          <w:b/>
          <w:bCs/>
          <w:sz w:val="24"/>
          <w:szCs w:val="24"/>
        </w:rPr>
        <w:t>XAdES</w:t>
      </w:r>
      <w:proofErr w:type="spellEnd"/>
      <w:r w:rsidRPr="00CD02D9">
        <w:rPr>
          <w:rFonts w:asciiTheme="majorHAnsi" w:eastAsia="Calibri" w:hAnsiTheme="majorHAnsi" w:cstheme="majorHAnsi"/>
          <w:b/>
          <w:bCs/>
          <w:sz w:val="24"/>
          <w:szCs w:val="24"/>
        </w:rPr>
        <w:t xml:space="preserve"> zewnętrzny</w:t>
      </w:r>
      <w:r w:rsidRPr="00CD02D9">
        <w:rPr>
          <w:rFonts w:asciiTheme="majorHAnsi" w:eastAsia="Calibri" w:hAnsiTheme="majorHAnsi" w:cstheme="majorHAnsi"/>
          <w:sz w:val="24"/>
          <w:szCs w:val="24"/>
        </w:rPr>
        <w:t xml:space="preserve">. Zamawiający wymaga </w:t>
      </w:r>
      <w:r w:rsidRPr="00CD02D9">
        <w:rPr>
          <w:rFonts w:asciiTheme="majorHAnsi" w:eastAsia="Calibri" w:hAnsiTheme="majorHAnsi" w:cstheme="majorHAnsi"/>
          <w:b/>
          <w:bCs/>
          <w:sz w:val="24"/>
          <w:szCs w:val="24"/>
        </w:rPr>
        <w:t>dołączenia</w:t>
      </w:r>
      <w:r w:rsidRPr="00CD02D9">
        <w:rPr>
          <w:rFonts w:asciiTheme="majorHAnsi" w:eastAsia="Calibri" w:hAnsiTheme="majorHAnsi" w:cstheme="majorHAnsi"/>
          <w:sz w:val="24"/>
          <w:szCs w:val="24"/>
        </w:rPr>
        <w:t xml:space="preserve"> </w:t>
      </w:r>
      <w:r w:rsidRPr="00CD02D9">
        <w:rPr>
          <w:rFonts w:asciiTheme="majorHAnsi" w:eastAsia="Calibri" w:hAnsiTheme="majorHAnsi" w:cstheme="majorHAnsi"/>
          <w:b/>
          <w:bCs/>
          <w:sz w:val="24"/>
          <w:szCs w:val="24"/>
        </w:rPr>
        <w:t>odpowiedniej ilości plików</w:t>
      </w:r>
      <w:r w:rsidRPr="00CD02D9">
        <w:rPr>
          <w:rFonts w:asciiTheme="majorHAnsi" w:eastAsia="Calibri" w:hAnsiTheme="majorHAnsi" w:cstheme="majorHAnsi"/>
          <w:sz w:val="24"/>
          <w:szCs w:val="24"/>
        </w:rPr>
        <w:t xml:space="preserve"> tj. podpisywanych plików z danymi oraz plików podpisu w formacie </w:t>
      </w:r>
      <w:proofErr w:type="spellStart"/>
      <w:r w:rsidRPr="00CD02D9">
        <w:rPr>
          <w:rFonts w:asciiTheme="majorHAnsi" w:eastAsia="Calibri" w:hAnsiTheme="majorHAnsi" w:cstheme="majorHAnsi"/>
          <w:sz w:val="24"/>
          <w:szCs w:val="24"/>
        </w:rPr>
        <w:t>XAdES</w:t>
      </w:r>
      <w:proofErr w:type="spellEnd"/>
      <w:r w:rsidRPr="00CD02D9">
        <w:rPr>
          <w:rFonts w:asciiTheme="majorHAnsi" w:eastAsia="Calibri" w:hAnsiTheme="majorHAnsi" w:cstheme="majorHAnsi"/>
          <w:sz w:val="24"/>
          <w:szCs w:val="24"/>
        </w:rPr>
        <w:t>.</w:t>
      </w:r>
    </w:p>
    <w:p w14:paraId="59B5D241" w14:textId="77777777" w:rsidR="007B676D" w:rsidRPr="00CD02D9" w:rsidRDefault="00000000" w:rsidP="00CD02D9">
      <w:pPr>
        <w:numPr>
          <w:ilvl w:val="0"/>
          <w:numId w:val="14"/>
        </w:numPr>
        <w:spacing w:line="360" w:lineRule="auto"/>
        <w:ind w:left="426"/>
        <w:jc w:val="both"/>
      </w:pPr>
      <w:r w:rsidRPr="00CD02D9">
        <w:rPr>
          <w:rFonts w:asciiTheme="majorHAnsi" w:eastAsia="Calibr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F4FF828" w14:textId="77777777" w:rsidR="007B676D" w:rsidRPr="00CD02D9" w:rsidRDefault="00000000" w:rsidP="00CD02D9">
      <w:pPr>
        <w:ind w:left="426"/>
        <w:jc w:val="center"/>
        <w:rPr>
          <w:rFonts w:asciiTheme="majorHAnsi" w:eastAsia="Calibri" w:hAnsiTheme="majorHAnsi" w:cstheme="majorHAnsi"/>
          <w:b/>
          <w:bCs/>
          <w:sz w:val="24"/>
          <w:szCs w:val="24"/>
        </w:rPr>
      </w:pPr>
      <w:r w:rsidRPr="00CD02D9">
        <w:rPr>
          <w:rFonts w:asciiTheme="majorHAnsi" w:eastAsia="Calibri" w:hAnsiTheme="majorHAnsi" w:cstheme="majorHAnsi"/>
          <w:b/>
          <w:bCs/>
          <w:sz w:val="24"/>
          <w:szCs w:val="24"/>
        </w:rPr>
        <w:t>ZALECENIA ZAMAWIAJĄCEGO</w:t>
      </w:r>
    </w:p>
    <w:p w14:paraId="29EFE9A1" w14:textId="77777777" w:rsidR="007B676D" w:rsidRPr="00CD02D9" w:rsidRDefault="007B676D" w:rsidP="00CD02D9">
      <w:pPr>
        <w:ind w:left="426"/>
        <w:jc w:val="both"/>
        <w:rPr>
          <w:rFonts w:asciiTheme="majorHAnsi" w:eastAsia="Calibri" w:hAnsiTheme="majorHAnsi" w:cstheme="majorHAnsi"/>
          <w:sz w:val="20"/>
          <w:szCs w:val="20"/>
        </w:rPr>
      </w:pPr>
    </w:p>
    <w:p w14:paraId="73E289D2"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Zamawiający rekomenduje wykorzystanie formatów: .pdf .</w:t>
      </w:r>
      <w:proofErr w:type="spellStart"/>
      <w:r w:rsidRPr="00CD02D9">
        <w:rPr>
          <w:rFonts w:asciiTheme="majorHAnsi" w:hAnsiTheme="majorHAnsi" w:cstheme="majorHAnsi"/>
          <w:sz w:val="24"/>
          <w:szCs w:val="24"/>
        </w:rPr>
        <w:t>doc</w:t>
      </w:r>
      <w:proofErr w:type="spellEnd"/>
      <w:r w:rsidRPr="00CD02D9">
        <w:rPr>
          <w:rFonts w:asciiTheme="majorHAnsi" w:hAnsiTheme="majorHAnsi" w:cstheme="majorHAnsi"/>
          <w:sz w:val="24"/>
          <w:szCs w:val="24"/>
        </w:rPr>
        <w:t xml:space="preserve"> .</w:t>
      </w:r>
      <w:proofErr w:type="spellStart"/>
      <w:r w:rsidRPr="00CD02D9">
        <w:rPr>
          <w:rFonts w:asciiTheme="majorHAnsi" w:hAnsiTheme="majorHAnsi" w:cstheme="majorHAnsi"/>
          <w:sz w:val="24"/>
          <w:szCs w:val="24"/>
        </w:rPr>
        <w:t>docx</w:t>
      </w:r>
      <w:proofErr w:type="spellEnd"/>
      <w:r w:rsidRPr="00CD02D9">
        <w:rPr>
          <w:rFonts w:asciiTheme="majorHAnsi" w:hAnsiTheme="majorHAnsi" w:cstheme="majorHAnsi"/>
          <w:sz w:val="24"/>
          <w:szCs w:val="24"/>
        </w:rPr>
        <w:t xml:space="preserve"> .xls  .jpg (.</w:t>
      </w:r>
      <w:proofErr w:type="spellStart"/>
      <w:r w:rsidRPr="00CD02D9">
        <w:rPr>
          <w:rFonts w:asciiTheme="majorHAnsi" w:hAnsiTheme="majorHAnsi" w:cstheme="majorHAnsi"/>
          <w:sz w:val="24"/>
          <w:szCs w:val="24"/>
        </w:rPr>
        <w:t>jpeg</w:t>
      </w:r>
      <w:proofErr w:type="spellEnd"/>
      <w:r w:rsidRPr="00CD02D9">
        <w:rPr>
          <w:rFonts w:asciiTheme="majorHAnsi" w:hAnsiTheme="majorHAnsi" w:cstheme="majorHAnsi"/>
          <w:sz w:val="24"/>
          <w:szCs w:val="24"/>
        </w:rPr>
        <w:t xml:space="preserve">) </w:t>
      </w:r>
      <w:r w:rsidRPr="00CD02D9">
        <w:rPr>
          <w:rFonts w:asciiTheme="majorHAnsi" w:hAnsiTheme="majorHAnsi" w:cstheme="majorHAnsi"/>
          <w:b/>
          <w:color w:val="0070C0"/>
          <w:sz w:val="24"/>
          <w:szCs w:val="24"/>
        </w:rPr>
        <w:t>ze szczególnym wskazaniem na .pdf</w:t>
      </w:r>
    </w:p>
    <w:p w14:paraId="54CE304E" w14:textId="10AF6051"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 xml:space="preserve">W celu ewentualnej kompresji danych </w:t>
      </w:r>
      <w:r w:rsidRPr="00CD02D9">
        <w:rPr>
          <w:rFonts w:asciiTheme="majorHAnsi" w:hAnsiTheme="majorHAnsi" w:cstheme="majorHAnsi"/>
          <w:b/>
          <w:bCs/>
          <w:color w:val="0070C0"/>
          <w:sz w:val="24"/>
          <w:szCs w:val="24"/>
        </w:rPr>
        <w:t>Zamawiający rekomenduje</w:t>
      </w:r>
      <w:r w:rsidRPr="00CD02D9">
        <w:rPr>
          <w:rFonts w:asciiTheme="majorHAnsi" w:hAnsiTheme="majorHAnsi" w:cstheme="majorHAnsi"/>
          <w:color w:val="0070C0"/>
          <w:sz w:val="24"/>
          <w:szCs w:val="24"/>
        </w:rPr>
        <w:t xml:space="preserve"> </w:t>
      </w:r>
      <w:r w:rsidRPr="00CD02D9">
        <w:rPr>
          <w:rFonts w:asciiTheme="majorHAnsi" w:hAnsiTheme="majorHAnsi" w:cstheme="majorHAnsi"/>
          <w:sz w:val="24"/>
          <w:szCs w:val="24"/>
        </w:rPr>
        <w:t xml:space="preserve">wykorzystanie jednego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z rozszerzeń: </w:t>
      </w:r>
      <w:r w:rsidRPr="00CD02D9">
        <w:rPr>
          <w:rFonts w:asciiTheme="majorHAnsi" w:hAnsiTheme="majorHAnsi" w:cstheme="majorHAnsi"/>
          <w:b/>
          <w:bCs/>
          <w:color w:val="365F91" w:themeColor="accent1" w:themeShade="BF"/>
          <w:sz w:val="24"/>
          <w:szCs w:val="24"/>
        </w:rPr>
        <w:t>.zip .7Z.</w:t>
      </w:r>
    </w:p>
    <w:p w14:paraId="051FF349" w14:textId="77777777" w:rsidR="007B676D" w:rsidRPr="00CD02D9" w:rsidRDefault="00000000" w:rsidP="00CD02D9">
      <w:pPr>
        <w:numPr>
          <w:ilvl w:val="0"/>
          <w:numId w:val="14"/>
        </w:numPr>
        <w:shd w:val="clear" w:color="auto" w:fill="FFFFFF" w:themeFill="background1"/>
        <w:spacing w:line="360" w:lineRule="auto"/>
        <w:ind w:left="426"/>
        <w:jc w:val="both"/>
      </w:pPr>
      <w:r w:rsidRPr="00CD02D9">
        <w:rPr>
          <w:rFonts w:asciiTheme="majorHAnsi" w:hAnsiTheme="majorHAnsi" w:cstheme="majorHAnsi"/>
          <w:sz w:val="24"/>
          <w:szCs w:val="24"/>
        </w:rPr>
        <w:t xml:space="preserve">Wśród rozszerzeń </w:t>
      </w:r>
      <w:r w:rsidRPr="00CD02D9">
        <w:rPr>
          <w:rFonts w:asciiTheme="majorHAnsi" w:hAnsiTheme="majorHAnsi" w:cstheme="majorHAnsi"/>
          <w:b/>
          <w:bCs/>
          <w:color w:val="000000" w:themeColor="text1"/>
          <w:sz w:val="24"/>
          <w:szCs w:val="24"/>
        </w:rPr>
        <w:t>powszechnych a niewystępujących</w:t>
      </w:r>
      <w:r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sz w:val="24"/>
          <w:szCs w:val="24"/>
        </w:rPr>
        <w:t xml:space="preserve">w Rozporządzeniu KRI znajdują się: </w:t>
      </w:r>
      <w:r w:rsidRPr="00CD02D9">
        <w:rPr>
          <w:rFonts w:asciiTheme="majorHAnsi" w:hAnsiTheme="majorHAnsi" w:cstheme="majorHAnsi"/>
          <w:b/>
          <w:bCs/>
          <w:color w:val="FF0000"/>
          <w:sz w:val="24"/>
          <w:szCs w:val="24"/>
        </w:rPr>
        <w:t xml:space="preserve"> .gif .</w:t>
      </w:r>
      <w:proofErr w:type="spellStart"/>
      <w:r w:rsidRPr="00CD02D9">
        <w:rPr>
          <w:rFonts w:asciiTheme="majorHAnsi" w:hAnsiTheme="majorHAnsi" w:cstheme="majorHAnsi"/>
          <w:b/>
          <w:bCs/>
          <w:color w:val="FF0000"/>
          <w:sz w:val="24"/>
          <w:szCs w:val="24"/>
        </w:rPr>
        <w:t>bmp</w:t>
      </w:r>
      <w:proofErr w:type="spellEnd"/>
      <w:r w:rsidRPr="00CD02D9">
        <w:rPr>
          <w:rFonts w:asciiTheme="majorHAnsi" w:hAnsiTheme="majorHAnsi" w:cstheme="majorHAnsi"/>
          <w:b/>
          <w:bCs/>
          <w:color w:val="FF0000"/>
          <w:sz w:val="24"/>
          <w:szCs w:val="24"/>
        </w:rPr>
        <w:t xml:space="preserve"> .</w:t>
      </w:r>
      <w:proofErr w:type="spellStart"/>
      <w:r w:rsidRPr="00CD02D9">
        <w:rPr>
          <w:rFonts w:asciiTheme="majorHAnsi" w:hAnsiTheme="majorHAnsi" w:cstheme="majorHAnsi"/>
          <w:b/>
          <w:bCs/>
          <w:color w:val="FF0000"/>
          <w:sz w:val="24"/>
          <w:szCs w:val="24"/>
        </w:rPr>
        <w:t>numbers</w:t>
      </w:r>
      <w:proofErr w:type="spellEnd"/>
      <w:r w:rsidRPr="00CD02D9">
        <w:rPr>
          <w:rFonts w:asciiTheme="majorHAnsi" w:hAnsiTheme="majorHAnsi" w:cstheme="majorHAnsi"/>
          <w:b/>
          <w:bCs/>
          <w:color w:val="FF0000"/>
          <w:sz w:val="24"/>
          <w:szCs w:val="24"/>
        </w:rPr>
        <w:t xml:space="preserve"> .</w:t>
      </w:r>
      <w:proofErr w:type="spellStart"/>
      <w:r w:rsidRPr="00CD02D9">
        <w:rPr>
          <w:rFonts w:asciiTheme="majorHAnsi" w:hAnsiTheme="majorHAnsi" w:cstheme="majorHAnsi"/>
          <w:b/>
          <w:bCs/>
          <w:color w:val="FF0000"/>
          <w:sz w:val="24"/>
          <w:szCs w:val="24"/>
        </w:rPr>
        <w:t>pages</w:t>
      </w:r>
      <w:proofErr w:type="spellEnd"/>
      <w:r w:rsidRPr="00CD02D9">
        <w:rPr>
          <w:rFonts w:asciiTheme="majorHAnsi" w:hAnsiTheme="majorHAnsi" w:cstheme="majorHAnsi"/>
          <w:b/>
          <w:bCs/>
          <w:color w:val="FF0000"/>
          <w:sz w:val="24"/>
          <w:szCs w:val="24"/>
        </w:rPr>
        <w:t xml:space="preserve">. </w:t>
      </w:r>
      <w:r w:rsidRPr="00CD02D9">
        <w:rPr>
          <w:rFonts w:asciiTheme="majorHAnsi" w:hAnsiTheme="majorHAnsi" w:cstheme="majorHAnsi"/>
          <w:color w:val="FF0000"/>
          <w:sz w:val="24"/>
          <w:szCs w:val="24"/>
        </w:rPr>
        <w:t xml:space="preserve">- </w:t>
      </w:r>
      <w:r w:rsidRPr="00CD02D9">
        <w:rPr>
          <w:rFonts w:asciiTheme="majorHAnsi" w:hAnsiTheme="majorHAnsi" w:cstheme="majorHAnsi"/>
          <w:b/>
          <w:bCs/>
          <w:color w:val="000000" w:themeColor="text1"/>
          <w:sz w:val="24"/>
          <w:szCs w:val="24"/>
        </w:rPr>
        <w:t>d</w:t>
      </w:r>
      <w:r w:rsidRPr="00CD02D9">
        <w:rPr>
          <w:rFonts w:asciiTheme="majorHAnsi" w:hAnsiTheme="majorHAnsi" w:cstheme="majorHAnsi"/>
          <w:b/>
          <w:sz w:val="24"/>
          <w:szCs w:val="24"/>
        </w:rPr>
        <w:t>okumenty złożone w takich plikach zostaną uznane za złożone nieskutecznie.</w:t>
      </w:r>
      <w:r w:rsidRPr="00CD02D9">
        <w:rPr>
          <w:rFonts w:asciiTheme="majorHAnsi" w:hAnsiTheme="majorHAnsi" w:cstheme="majorHAnsi"/>
          <w:bCs/>
          <w:sz w:val="24"/>
          <w:szCs w:val="24"/>
        </w:rPr>
        <w:t xml:space="preserve"> </w:t>
      </w:r>
    </w:p>
    <w:p w14:paraId="35C4EDEB" w14:textId="76C50DD1"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lastRenderedPageBreak/>
        <w:t xml:space="preserve">Zamawiający zwraca uwagę na ograniczenia wielkości plików podpisywanych profilem zaufanym, który wynosi </w:t>
      </w:r>
      <w:r w:rsidRPr="00CD02D9">
        <w:rPr>
          <w:rFonts w:asciiTheme="majorHAnsi" w:hAnsiTheme="majorHAnsi" w:cstheme="majorHAnsi"/>
          <w:b/>
          <w:sz w:val="24"/>
          <w:szCs w:val="24"/>
        </w:rPr>
        <w:t>maksymalnie 10MB</w:t>
      </w:r>
      <w:r w:rsidRPr="00CD02D9">
        <w:rPr>
          <w:rFonts w:asciiTheme="majorHAnsi" w:hAnsiTheme="majorHAnsi" w:cstheme="majorHAnsi"/>
          <w:sz w:val="24"/>
          <w:szCs w:val="24"/>
        </w:rPr>
        <w:t xml:space="preserve">, oraz na ograniczenie wielkości plików podpisywanych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w aplikacji </w:t>
      </w:r>
      <w:proofErr w:type="spellStart"/>
      <w:r w:rsidRPr="00CD02D9">
        <w:rPr>
          <w:rFonts w:asciiTheme="majorHAnsi" w:hAnsiTheme="majorHAnsi" w:cstheme="majorHAnsi"/>
          <w:sz w:val="24"/>
          <w:szCs w:val="24"/>
        </w:rPr>
        <w:t>eDoApp</w:t>
      </w:r>
      <w:proofErr w:type="spellEnd"/>
      <w:r w:rsidRPr="00CD02D9">
        <w:rPr>
          <w:rFonts w:asciiTheme="majorHAnsi" w:hAnsiTheme="majorHAnsi" w:cstheme="majorHAnsi"/>
          <w:sz w:val="24"/>
          <w:szCs w:val="24"/>
        </w:rPr>
        <w:t xml:space="preserve"> służącej do składania podpisu osobistego, który wynosi </w:t>
      </w:r>
      <w:r w:rsidRPr="00CD02D9">
        <w:rPr>
          <w:rFonts w:asciiTheme="majorHAnsi" w:hAnsiTheme="majorHAnsi" w:cstheme="majorHAnsi"/>
          <w:b/>
          <w:sz w:val="24"/>
          <w:szCs w:val="24"/>
        </w:rPr>
        <w:t>maksymalnie 5MB</w:t>
      </w:r>
      <w:r w:rsidRPr="00CD02D9">
        <w:rPr>
          <w:rFonts w:asciiTheme="majorHAnsi" w:hAnsiTheme="majorHAnsi" w:cstheme="majorHAnsi"/>
          <w:bCs/>
          <w:sz w:val="24"/>
          <w:szCs w:val="24"/>
        </w:rPr>
        <w:t>. Podane wielkości dotyczy pliku wynikowego</w:t>
      </w:r>
      <w:r w:rsidRPr="00CD02D9">
        <w:rPr>
          <w:rFonts w:asciiTheme="majorHAnsi" w:hAnsiTheme="majorHAnsi" w:cstheme="majorHAnsi"/>
          <w:sz w:val="24"/>
          <w:szCs w:val="24"/>
        </w:rPr>
        <w:t>.</w:t>
      </w:r>
    </w:p>
    <w:p w14:paraId="5EE82543"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 xml:space="preserve">Jeśli Wykonawca pakuje dokumenty np. w plik o rozszerzeniu .zip, zaleca się </w:t>
      </w:r>
      <w:r w:rsidRPr="00CD02D9">
        <w:rPr>
          <w:rFonts w:asciiTheme="majorHAnsi" w:hAnsiTheme="majorHAnsi" w:cstheme="majorHAnsi"/>
          <w:b/>
          <w:bCs/>
          <w:color w:val="0070C0"/>
          <w:sz w:val="24"/>
          <w:szCs w:val="24"/>
        </w:rPr>
        <w:t xml:space="preserve">wcześniejsze podpisanie każdego ze skompresowanych plików. </w:t>
      </w:r>
    </w:p>
    <w:p w14:paraId="0AEA73D4" w14:textId="77777777" w:rsidR="007B676D" w:rsidRPr="00CD02D9" w:rsidRDefault="00000000" w:rsidP="00CD02D9">
      <w:pPr>
        <w:numPr>
          <w:ilvl w:val="0"/>
          <w:numId w:val="14"/>
        </w:numPr>
        <w:shd w:val="clear" w:color="auto" w:fill="FFFFFF" w:themeFill="background1"/>
        <w:spacing w:line="360" w:lineRule="auto"/>
        <w:ind w:left="426"/>
        <w:jc w:val="both"/>
      </w:pPr>
      <w:r w:rsidRPr="00CD02D9">
        <w:rPr>
          <w:rFonts w:asciiTheme="majorHAnsi" w:hAnsiTheme="majorHAnsi" w:cstheme="majorHAnsi"/>
          <w:b/>
          <w:bCs/>
          <w:sz w:val="24"/>
          <w:szCs w:val="24"/>
        </w:rPr>
        <w:t>Zamawiający zaleca</w:t>
      </w:r>
      <w:r w:rsidRPr="00CD02D9">
        <w:rPr>
          <w:rFonts w:asciiTheme="majorHAnsi" w:hAnsiTheme="majorHAnsi" w:cstheme="majorHAnsi"/>
          <w:sz w:val="24"/>
          <w:szCs w:val="24"/>
        </w:rPr>
        <w:t xml:space="preserve"> w przypadku podpisywania dokumentów podpisem kwalifikowanym:</w:t>
      </w:r>
    </w:p>
    <w:p w14:paraId="5F6A427D" w14:textId="39D36834" w:rsidR="007B676D" w:rsidRPr="00CD02D9" w:rsidRDefault="00000000" w:rsidP="00CD02D9">
      <w:pPr>
        <w:pStyle w:val="Akapitzlist"/>
        <w:numPr>
          <w:ilvl w:val="0"/>
          <w:numId w:val="19"/>
        </w:numPr>
        <w:shd w:val="clear" w:color="auto" w:fill="FFFFFF" w:themeFill="background1"/>
        <w:spacing w:line="360" w:lineRule="auto"/>
        <w:ind w:left="851"/>
        <w:jc w:val="both"/>
      </w:pPr>
      <w:r w:rsidRPr="00CD02D9">
        <w:rPr>
          <w:rFonts w:asciiTheme="majorHAnsi" w:hAnsiTheme="majorHAnsi" w:cstheme="majorHAnsi"/>
          <w:sz w:val="24"/>
          <w:szCs w:val="24"/>
        </w:rPr>
        <w:t xml:space="preserve">Przekonwertowanie plików składających się na ofertę oraz innych plików składanych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w postępowaniu, </w:t>
      </w:r>
      <w:r w:rsidRPr="00CD02D9">
        <w:rPr>
          <w:rFonts w:asciiTheme="majorHAnsi" w:hAnsiTheme="majorHAnsi" w:cstheme="majorHAnsi"/>
          <w:color w:val="365F91" w:themeColor="accent1" w:themeShade="BF"/>
          <w:sz w:val="24"/>
          <w:szCs w:val="24"/>
        </w:rPr>
        <w:t xml:space="preserve">na </w:t>
      </w:r>
      <w:r w:rsidRPr="00CD02D9">
        <w:rPr>
          <w:rFonts w:asciiTheme="majorHAnsi" w:hAnsiTheme="majorHAnsi" w:cstheme="majorHAnsi"/>
          <w:b/>
          <w:bCs/>
          <w:color w:val="0070C0"/>
          <w:sz w:val="24"/>
          <w:szCs w:val="24"/>
        </w:rPr>
        <w:t>rozszerzenie .pdf i opatrzenie ich podpisem kwalifikowanym w formacie</w:t>
      </w:r>
      <w:r w:rsidRPr="00CD02D9">
        <w:rPr>
          <w:rFonts w:asciiTheme="majorHAnsi" w:hAnsiTheme="majorHAnsi" w:cstheme="majorHAnsi"/>
          <w:color w:val="0070C0"/>
          <w:sz w:val="24"/>
          <w:szCs w:val="24"/>
        </w:rPr>
        <w:t xml:space="preserve"> </w:t>
      </w:r>
      <w:proofErr w:type="spellStart"/>
      <w:r w:rsidRPr="00CD02D9">
        <w:rPr>
          <w:rFonts w:asciiTheme="majorHAnsi" w:hAnsiTheme="majorHAnsi" w:cstheme="majorHAnsi"/>
          <w:b/>
          <w:bCs/>
          <w:color w:val="0070C0"/>
          <w:sz w:val="24"/>
          <w:szCs w:val="24"/>
        </w:rPr>
        <w:t>PadES</w:t>
      </w:r>
      <w:proofErr w:type="spellEnd"/>
      <w:r w:rsidRPr="00CD02D9">
        <w:rPr>
          <w:rFonts w:asciiTheme="majorHAnsi" w:hAnsiTheme="majorHAnsi" w:cstheme="majorHAnsi"/>
          <w:b/>
          <w:bCs/>
          <w:sz w:val="24"/>
          <w:szCs w:val="24"/>
        </w:rPr>
        <w:t>,</w:t>
      </w:r>
      <w:r w:rsidRPr="00CD02D9">
        <w:rPr>
          <w:rFonts w:asciiTheme="majorHAnsi" w:hAnsiTheme="majorHAnsi" w:cstheme="majorHAnsi"/>
          <w:sz w:val="24"/>
          <w:szCs w:val="24"/>
        </w:rPr>
        <w:t xml:space="preserve"> ze względu na niskie ryzyko naruszenia integralności plików,</w:t>
      </w:r>
    </w:p>
    <w:p w14:paraId="0A859147" w14:textId="2A106FE7" w:rsidR="007B676D" w:rsidRPr="00CD02D9" w:rsidRDefault="00000000" w:rsidP="00CD02D9">
      <w:pPr>
        <w:pStyle w:val="Akapitzlist"/>
        <w:numPr>
          <w:ilvl w:val="0"/>
          <w:numId w:val="19"/>
        </w:numPr>
        <w:shd w:val="clear" w:color="auto" w:fill="FFFFFF" w:themeFill="background1"/>
        <w:spacing w:line="360" w:lineRule="auto"/>
        <w:ind w:left="851"/>
        <w:jc w:val="both"/>
      </w:pPr>
      <w:r w:rsidRPr="00CD02D9">
        <w:rPr>
          <w:rFonts w:asciiTheme="majorHAnsi" w:hAnsiTheme="majorHAnsi" w:cstheme="majorHAnsi"/>
          <w:sz w:val="24"/>
          <w:szCs w:val="24"/>
        </w:rPr>
        <w:t xml:space="preserve">Pliki w innych formatach niż PDF zaleca opatrzyć podpisem w formacie </w:t>
      </w:r>
      <w:proofErr w:type="spellStart"/>
      <w:r w:rsidRPr="00CD02D9">
        <w:rPr>
          <w:rFonts w:asciiTheme="majorHAnsi" w:hAnsiTheme="majorHAnsi" w:cstheme="majorHAnsi"/>
          <w:sz w:val="24"/>
          <w:szCs w:val="24"/>
        </w:rPr>
        <w:t>XadES</w:t>
      </w:r>
      <w:proofErr w:type="spellEnd"/>
      <w:r w:rsidRPr="00CD02D9">
        <w:rPr>
          <w:rFonts w:asciiTheme="majorHAnsi" w:hAnsiTheme="majorHAnsi" w:cstheme="majorHAnsi"/>
          <w:sz w:val="24"/>
          <w:szCs w:val="24"/>
        </w:rPr>
        <w:t xml:space="preserve"> o typie zewnętrznym.</w:t>
      </w:r>
      <w:r w:rsidRPr="00CD02D9">
        <w:rPr>
          <w:rFonts w:asciiTheme="majorHAnsi" w:hAnsiTheme="majorHAnsi" w:cstheme="majorHAnsi"/>
          <w:b/>
          <w:bCs/>
          <w:sz w:val="24"/>
          <w:szCs w:val="24"/>
        </w:rPr>
        <w:t xml:space="preserve"> </w:t>
      </w:r>
      <w:r w:rsidRPr="00CD02D9">
        <w:rPr>
          <w:rFonts w:asciiTheme="majorHAnsi" w:hAnsiTheme="majorHAnsi" w:cstheme="majorHAnsi"/>
          <w:sz w:val="24"/>
          <w:szCs w:val="24"/>
        </w:rPr>
        <w:t xml:space="preserve">Wykonawca powinien pamiętać, aby plik z podpisem przekazywać łącznie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z dokumentem podpisywanym.</w:t>
      </w:r>
    </w:p>
    <w:p w14:paraId="4122F86E" w14:textId="10F11FE6" w:rsidR="007B676D" w:rsidRPr="00CD02D9" w:rsidRDefault="00000000" w:rsidP="00CD02D9">
      <w:pPr>
        <w:numPr>
          <w:ilvl w:val="0"/>
          <w:numId w:val="14"/>
        </w:numPr>
        <w:shd w:val="clear" w:color="auto" w:fill="FFFFFF" w:themeFill="background1"/>
        <w:spacing w:line="360" w:lineRule="auto"/>
        <w:ind w:left="426"/>
        <w:jc w:val="both"/>
      </w:pPr>
      <w:r w:rsidRPr="00CD02D9">
        <w:rPr>
          <w:rFonts w:asciiTheme="majorHAnsi" w:hAnsiTheme="majorHAnsi" w:cstheme="majorHAnsi"/>
          <w:sz w:val="24"/>
          <w:szCs w:val="24"/>
        </w:rPr>
        <w:t>Zamawiający zaleca aby</w:t>
      </w:r>
      <w:r w:rsidRPr="00CD02D9">
        <w:rPr>
          <w:rFonts w:asciiTheme="majorHAnsi" w:hAnsiTheme="majorHAnsi" w:cstheme="majorHAnsi"/>
          <w:b/>
          <w:sz w:val="24"/>
          <w:szCs w:val="24"/>
        </w:rPr>
        <w:t xml:space="preserve"> </w:t>
      </w:r>
      <w:r w:rsidRPr="00CD02D9">
        <w:rPr>
          <w:rFonts w:asciiTheme="majorHAnsi" w:hAnsiTheme="majorHAnsi" w:cstheme="majorHAnsi"/>
          <w:b/>
          <w:color w:val="0070C0"/>
          <w:sz w:val="24"/>
          <w:szCs w:val="24"/>
        </w:rPr>
        <w:t>w przypadku podpisywania pliku przez kilka osób, stosować podpisy tego samego rodzaju</w:t>
      </w:r>
      <w:r w:rsidRPr="00CD02D9">
        <w:rPr>
          <w:rFonts w:asciiTheme="majorHAnsi" w:hAnsiTheme="majorHAnsi" w:cstheme="majorHAnsi"/>
          <w:bCs/>
          <w:color w:val="0070C0"/>
          <w:sz w:val="24"/>
          <w:szCs w:val="24"/>
          <w:u w:val="single"/>
        </w:rPr>
        <w:t xml:space="preserve"> </w:t>
      </w:r>
      <w:r w:rsidRPr="00CD02D9">
        <w:rPr>
          <w:rFonts w:asciiTheme="majorHAnsi" w:hAnsiTheme="majorHAnsi" w:cstheme="majorHAnsi"/>
          <w:bCs/>
          <w:sz w:val="24"/>
          <w:szCs w:val="24"/>
        </w:rPr>
        <w:t>(np. wszyscy podpisują podpisem kwalifikowanym)</w:t>
      </w:r>
      <w:r w:rsidRPr="00CD02D9">
        <w:rPr>
          <w:rFonts w:asciiTheme="majorHAnsi" w:hAnsiTheme="majorHAnsi" w:cstheme="majorHAnsi"/>
          <w:b/>
          <w:sz w:val="24"/>
          <w:szCs w:val="24"/>
        </w:rPr>
        <w:t>.</w:t>
      </w:r>
      <w:r w:rsidRPr="00CD02D9">
        <w:rPr>
          <w:rFonts w:asciiTheme="majorHAnsi" w:hAnsiTheme="majorHAnsi" w:cstheme="majorHAnsi"/>
          <w:sz w:val="24"/>
          <w:szCs w:val="24"/>
        </w:rPr>
        <w:t xml:space="preserve"> Podpisywanie różnymi rodzajami podpisów np. osobistym i kwalifikowanym może doprowadzić do problemów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w weryfikacji plików. </w:t>
      </w:r>
    </w:p>
    <w:p w14:paraId="75A1712B"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 xml:space="preserve">Zamawiający zaleca aby </w:t>
      </w:r>
      <w:r w:rsidRPr="00CD02D9">
        <w:rPr>
          <w:rFonts w:asciiTheme="majorHAnsi" w:hAnsiTheme="majorHAnsi" w:cstheme="majorHAnsi"/>
          <w:b/>
          <w:sz w:val="24"/>
          <w:szCs w:val="24"/>
        </w:rPr>
        <w:t>nie wprowadzać jakichkolwiek zmian</w:t>
      </w:r>
      <w:r w:rsidRPr="00CD02D9">
        <w:rPr>
          <w:rFonts w:asciiTheme="majorHAnsi" w:hAnsiTheme="majorHAnsi" w:cstheme="majorHAnsi"/>
          <w:sz w:val="24"/>
          <w:szCs w:val="24"/>
        </w:rPr>
        <w:t xml:space="preserve"> w plikach po ich podpisaniu. Może to skutkować naruszeniem integralności plików co równoważne będzie z koniecznością odrzucenia oferty.</w:t>
      </w:r>
    </w:p>
    <w:p w14:paraId="4D7F7D53"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2EF7B8FD"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Zaleca się, aby komunikacja z wykonawcami odbywała się tylko na Platformie za pośrednictwem formularza “</w:t>
      </w:r>
      <w:r w:rsidRPr="00CD02D9">
        <w:rPr>
          <w:rFonts w:asciiTheme="majorHAnsi" w:hAnsiTheme="majorHAnsi" w:cstheme="majorHAnsi"/>
          <w:b/>
          <w:bCs/>
          <w:sz w:val="24"/>
          <w:szCs w:val="24"/>
        </w:rPr>
        <w:t>Wyślij wiadomość do zamawiającego</w:t>
      </w:r>
      <w:r w:rsidRPr="00CD02D9">
        <w:rPr>
          <w:rFonts w:asciiTheme="majorHAnsi" w:hAnsiTheme="majorHAnsi" w:cstheme="majorHAnsi"/>
          <w:sz w:val="24"/>
          <w:szCs w:val="24"/>
        </w:rPr>
        <w:t>”, nie za pośrednictwem adresu email.</w:t>
      </w:r>
    </w:p>
    <w:p w14:paraId="70808199"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F8B38F"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 xml:space="preserve">Podczas podpisywania plików zaleca się stosowanie algorytmu skrótu SHA2 zamiast SHA1.  </w:t>
      </w:r>
    </w:p>
    <w:p w14:paraId="3C0D3ADC" w14:textId="77777777" w:rsidR="007B676D" w:rsidRPr="00CD02D9" w:rsidRDefault="00000000" w:rsidP="00CD02D9">
      <w:pPr>
        <w:numPr>
          <w:ilvl w:val="0"/>
          <w:numId w:val="14"/>
        </w:numPr>
        <w:spacing w:line="360" w:lineRule="auto"/>
        <w:ind w:left="426"/>
        <w:jc w:val="both"/>
      </w:pPr>
      <w:r w:rsidRPr="00CD02D9">
        <w:rPr>
          <w:rFonts w:asciiTheme="majorHAnsi" w:hAnsiTheme="majorHAnsi" w:cstheme="majorHAnsi"/>
          <w:sz w:val="24"/>
          <w:szCs w:val="24"/>
        </w:rPr>
        <w:t>Zamawiający rekomenduje wykorzystanie podpisu z kwalifikowanym znacznikiem czasu.</w:t>
      </w:r>
    </w:p>
    <w:p w14:paraId="6297CF74" w14:textId="77777777" w:rsidR="007B676D" w:rsidRPr="00CD02D9" w:rsidRDefault="007B676D" w:rsidP="00CD02D9">
      <w:pPr>
        <w:ind w:left="426"/>
        <w:jc w:val="both"/>
        <w:rPr>
          <w:rFonts w:asciiTheme="majorHAnsi" w:hAnsiTheme="majorHAnsi" w:cstheme="majorHAnsi"/>
          <w:sz w:val="16"/>
          <w:szCs w:val="16"/>
        </w:rPr>
      </w:pPr>
    </w:p>
    <w:tbl>
      <w:tblPr>
        <w:tblStyle w:val="Tabela-Siatka"/>
        <w:tblW w:w="10060" w:type="dxa"/>
        <w:tblLayout w:type="fixed"/>
        <w:tblLook w:val="04A0" w:firstRow="1" w:lastRow="0" w:firstColumn="1" w:lastColumn="0" w:noHBand="0" w:noVBand="1"/>
      </w:tblPr>
      <w:tblGrid>
        <w:gridCol w:w="10060"/>
      </w:tblGrid>
      <w:tr w:rsidR="007B676D" w:rsidRPr="00CD02D9" w14:paraId="63303F9C" w14:textId="77777777">
        <w:tc>
          <w:tcPr>
            <w:tcW w:w="10060" w:type="dxa"/>
            <w:shd w:val="clear" w:color="auto" w:fill="D9D9D9" w:themeFill="background1" w:themeFillShade="D9"/>
          </w:tcPr>
          <w:p w14:paraId="74FE848E"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6"/>
                <w:szCs w:val="26"/>
              </w:rPr>
            </w:pPr>
            <w:bookmarkStart w:id="48" w:name="_Toc125716516"/>
            <w:r w:rsidRPr="00CD02D9">
              <w:rPr>
                <w:rFonts w:asciiTheme="majorHAnsi" w:hAnsiTheme="majorHAnsi" w:cstheme="majorHAnsi"/>
                <w:b/>
                <w:bCs/>
                <w:sz w:val="26"/>
                <w:szCs w:val="26"/>
              </w:rPr>
              <w:t>XIII. Składanie i otwarcie ofert</w:t>
            </w:r>
            <w:bookmarkEnd w:id="48"/>
          </w:p>
        </w:tc>
      </w:tr>
    </w:tbl>
    <w:p w14:paraId="4D051F9C" w14:textId="77777777" w:rsidR="007B676D" w:rsidRPr="00CD02D9" w:rsidRDefault="007B676D" w:rsidP="00CD02D9">
      <w:pPr>
        <w:ind w:left="426"/>
        <w:jc w:val="both"/>
        <w:rPr>
          <w:rFonts w:asciiTheme="majorHAnsi" w:hAnsiTheme="majorHAnsi" w:cstheme="majorHAnsi"/>
          <w:sz w:val="14"/>
          <w:szCs w:val="14"/>
        </w:rPr>
      </w:pPr>
      <w:bookmarkStart w:id="49" w:name="_Toc692036911"/>
      <w:bookmarkStart w:id="50" w:name="_Toc660259601"/>
      <w:bookmarkEnd w:id="49"/>
      <w:bookmarkEnd w:id="50"/>
    </w:p>
    <w:p w14:paraId="589A78A4" w14:textId="77777777" w:rsidR="007B676D" w:rsidRPr="00CD02D9" w:rsidRDefault="00000000" w:rsidP="00CD02D9">
      <w:pPr>
        <w:pStyle w:val="Akapitzlist"/>
        <w:ind w:left="709"/>
        <w:jc w:val="center"/>
        <w:rPr>
          <w:rFonts w:asciiTheme="majorHAnsi" w:hAnsiTheme="majorHAnsi" w:cstheme="majorHAnsi"/>
          <w:b/>
          <w:bCs/>
          <w:sz w:val="24"/>
          <w:szCs w:val="24"/>
        </w:rPr>
      </w:pPr>
      <w:r w:rsidRPr="00CD02D9">
        <w:rPr>
          <w:rFonts w:asciiTheme="majorHAnsi" w:hAnsiTheme="majorHAnsi" w:cstheme="majorHAnsi"/>
          <w:b/>
          <w:bCs/>
          <w:sz w:val="24"/>
          <w:szCs w:val="24"/>
        </w:rPr>
        <w:lastRenderedPageBreak/>
        <w:t>ZŁOŻENIE OFERTY</w:t>
      </w:r>
    </w:p>
    <w:p w14:paraId="391304AB" w14:textId="77777777" w:rsidR="007B676D" w:rsidRPr="00CD02D9" w:rsidRDefault="007B676D" w:rsidP="00CD02D9">
      <w:pPr>
        <w:ind w:left="426"/>
        <w:jc w:val="both"/>
        <w:rPr>
          <w:rFonts w:asciiTheme="majorHAnsi" w:hAnsiTheme="majorHAnsi" w:cstheme="majorHAnsi"/>
          <w:sz w:val="20"/>
          <w:szCs w:val="20"/>
        </w:rPr>
      </w:pPr>
    </w:p>
    <w:p w14:paraId="29A6ECD6" w14:textId="77777777" w:rsidR="007B676D" w:rsidRPr="00CD02D9" w:rsidRDefault="00000000">
      <w:pPr>
        <w:pStyle w:val="Akapitzlist"/>
        <w:numPr>
          <w:ilvl w:val="0"/>
          <w:numId w:val="39"/>
        </w:numPr>
        <w:tabs>
          <w:tab w:val="left" w:pos="426"/>
        </w:tabs>
        <w:spacing w:line="360" w:lineRule="auto"/>
        <w:ind w:left="426"/>
        <w:jc w:val="both"/>
      </w:pPr>
      <w:r w:rsidRPr="00CD02D9">
        <w:rPr>
          <w:rFonts w:asciiTheme="majorHAnsi" w:hAnsiTheme="majorHAnsi" w:cstheme="majorHAnsi"/>
          <w:b/>
          <w:bCs/>
          <w:sz w:val="24"/>
          <w:szCs w:val="24"/>
        </w:rPr>
        <w:t>Ofertę składa się, pod rygorem nieważności</w:t>
      </w:r>
      <w:r w:rsidRPr="00CD02D9">
        <w:rPr>
          <w:rFonts w:asciiTheme="majorHAnsi" w:hAnsiTheme="majorHAnsi" w:cstheme="majorHAnsi"/>
          <w:sz w:val="24"/>
          <w:szCs w:val="24"/>
        </w:rPr>
        <w:t xml:space="preserve">, w formie elektronicznej (podpisana </w:t>
      </w:r>
      <w:hyperlink r:id="rId18">
        <w:r w:rsidRPr="00CD02D9">
          <w:rPr>
            <w:rFonts w:asciiTheme="majorHAnsi" w:hAnsiTheme="majorHAnsi" w:cstheme="majorHAnsi"/>
            <w:b/>
            <w:color w:val="1155CC"/>
            <w:sz w:val="24"/>
            <w:szCs w:val="24"/>
            <w:u w:val="single"/>
          </w:rPr>
          <w:t>kwalifikowanym podpisem elektronicznym</w:t>
        </w:r>
      </w:hyperlink>
      <w:r w:rsidRPr="00CD02D9">
        <w:rPr>
          <w:rFonts w:asciiTheme="majorHAnsi" w:hAnsiTheme="majorHAnsi" w:cstheme="majorHAnsi"/>
          <w:b/>
          <w:color w:val="1155CC"/>
          <w:sz w:val="24"/>
          <w:szCs w:val="24"/>
          <w:u w:val="single"/>
        </w:rPr>
        <w:t>)</w:t>
      </w:r>
      <w:r w:rsidRPr="00CD02D9">
        <w:rPr>
          <w:rFonts w:asciiTheme="majorHAnsi" w:hAnsiTheme="majorHAnsi" w:cstheme="majorHAnsi"/>
          <w:sz w:val="24"/>
          <w:szCs w:val="24"/>
        </w:rPr>
        <w:t xml:space="preserve"> lub w postaci elektronicznej opatrzonej </w:t>
      </w:r>
      <w:hyperlink r:id="rId19">
        <w:r w:rsidRPr="00CD02D9">
          <w:rPr>
            <w:rFonts w:asciiTheme="majorHAnsi" w:hAnsiTheme="majorHAnsi" w:cstheme="majorHAnsi"/>
            <w:b/>
            <w:color w:val="1155CC"/>
            <w:sz w:val="24"/>
            <w:szCs w:val="24"/>
            <w:u w:val="single"/>
          </w:rPr>
          <w:t>podpisem zaufanym</w:t>
        </w:r>
      </w:hyperlink>
      <w:r w:rsidRPr="00CD02D9">
        <w:rPr>
          <w:rFonts w:asciiTheme="majorHAnsi" w:hAnsiTheme="majorHAnsi" w:cstheme="majorHAnsi"/>
          <w:sz w:val="24"/>
          <w:szCs w:val="24"/>
        </w:rPr>
        <w:t xml:space="preserve"> lub </w:t>
      </w:r>
      <w:hyperlink r:id="rId20">
        <w:r w:rsidRPr="00CD02D9">
          <w:rPr>
            <w:rFonts w:asciiTheme="majorHAnsi" w:hAnsiTheme="majorHAnsi" w:cstheme="majorHAnsi"/>
            <w:b/>
            <w:color w:val="1155CC"/>
            <w:sz w:val="24"/>
            <w:szCs w:val="24"/>
            <w:u w:val="single"/>
          </w:rPr>
          <w:t>podpisem osobistym</w:t>
        </w:r>
      </w:hyperlink>
      <w:r w:rsidRPr="00CD02D9">
        <w:rPr>
          <w:rFonts w:asciiTheme="majorHAnsi" w:hAnsiTheme="majorHAnsi" w:cstheme="majorHAnsi"/>
          <w:sz w:val="24"/>
          <w:szCs w:val="24"/>
        </w:rPr>
        <w:t xml:space="preserve"> przez osobę/osoby upoważnioną/ upoważnione.</w:t>
      </w:r>
    </w:p>
    <w:p w14:paraId="03D8A9FC"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 xml:space="preserve">Ofertę wraz z </w:t>
      </w:r>
      <w:r w:rsidRPr="00CD02D9">
        <w:rPr>
          <w:rFonts w:ascii="Calibri" w:hAnsi="Calibri" w:cs="Calibri"/>
          <w:sz w:val="24"/>
          <w:szCs w:val="24"/>
        </w:rPr>
        <w:t xml:space="preserve">wymaganymi dokumentami należy umieścić na platformazakupowa.pl pod adresem: </w:t>
      </w:r>
      <w:hyperlink r:id="rId21">
        <w:r w:rsidRPr="00CD02D9">
          <w:rPr>
            <w:rStyle w:val="Hipercze"/>
            <w:rFonts w:ascii="Calibri" w:hAnsi="Calibri" w:cs="Calibri"/>
            <w:sz w:val="24"/>
            <w:szCs w:val="24"/>
          </w:rPr>
          <w:t>https://platformazakupowa.pl/pn/sokolniki</w:t>
        </w:r>
      </w:hyperlink>
      <w:r w:rsidRPr="00CD02D9">
        <w:rPr>
          <w:rFonts w:ascii="Calibri" w:hAnsi="Calibri" w:cs="Calibri"/>
          <w:sz w:val="24"/>
          <w:szCs w:val="24"/>
        </w:rPr>
        <w:t xml:space="preserve"> do dnia:</w:t>
      </w:r>
    </w:p>
    <w:p w14:paraId="29FDCCAA" w14:textId="77777777" w:rsidR="007B676D" w:rsidRPr="00CD02D9" w:rsidRDefault="007B676D" w:rsidP="00CD02D9">
      <w:pPr>
        <w:spacing w:line="360" w:lineRule="auto"/>
        <w:ind w:left="426"/>
        <w:rPr>
          <w:rFonts w:asciiTheme="majorHAnsi" w:hAnsiTheme="majorHAnsi" w:cstheme="majorHAnsi"/>
          <w:sz w:val="24"/>
          <w:szCs w:val="24"/>
        </w:rPr>
      </w:pPr>
    </w:p>
    <w:tbl>
      <w:tblPr>
        <w:tblStyle w:val="Tabela-Siatka"/>
        <w:tblW w:w="5194" w:type="dxa"/>
        <w:tblInd w:w="2031" w:type="dxa"/>
        <w:tblLayout w:type="fixed"/>
        <w:tblLook w:val="04A0" w:firstRow="1" w:lastRow="0" w:firstColumn="1" w:lastColumn="0" w:noHBand="0" w:noVBand="1"/>
      </w:tblPr>
      <w:tblGrid>
        <w:gridCol w:w="5194"/>
      </w:tblGrid>
      <w:tr w:rsidR="007B676D" w:rsidRPr="00CD02D9" w14:paraId="510EE2F4" w14:textId="77777777">
        <w:tc>
          <w:tcPr>
            <w:tcW w:w="5194" w:type="dxa"/>
            <w:shd w:val="clear" w:color="auto" w:fill="D9D9D9" w:themeFill="background1" w:themeFillShade="D9"/>
          </w:tcPr>
          <w:p w14:paraId="08A15E5E" w14:textId="77777777" w:rsidR="007B676D" w:rsidRPr="00CD02D9" w:rsidRDefault="007B676D" w:rsidP="00CD02D9">
            <w:pPr>
              <w:widowControl w:val="0"/>
              <w:spacing w:line="240" w:lineRule="auto"/>
              <w:jc w:val="both"/>
              <w:rPr>
                <w:rFonts w:asciiTheme="majorHAnsi" w:hAnsiTheme="majorHAnsi" w:cstheme="majorHAnsi"/>
                <w:sz w:val="16"/>
                <w:szCs w:val="16"/>
              </w:rPr>
            </w:pPr>
            <w:bookmarkStart w:id="51" w:name="_Hlk77225491"/>
            <w:bookmarkEnd w:id="51"/>
          </w:p>
          <w:p w14:paraId="31ADF000" w14:textId="1D188244" w:rsidR="007B676D" w:rsidRPr="00CD02D9" w:rsidRDefault="00000000" w:rsidP="00CD02D9">
            <w:pPr>
              <w:widowControl w:val="0"/>
              <w:spacing w:line="240" w:lineRule="auto"/>
              <w:rPr>
                <w:rFonts w:asciiTheme="majorHAnsi" w:hAnsiTheme="majorHAnsi" w:cstheme="majorHAnsi"/>
                <w:color w:val="000000" w:themeColor="text1"/>
                <w:sz w:val="24"/>
                <w:szCs w:val="24"/>
              </w:rPr>
            </w:pPr>
            <w:r w:rsidRPr="00CD02D9">
              <w:rPr>
                <w:rFonts w:asciiTheme="majorHAnsi" w:hAnsiTheme="majorHAnsi" w:cstheme="majorHAnsi"/>
                <w:b/>
                <w:bCs/>
                <w:color w:val="0D0D0D" w:themeColor="text1" w:themeTint="F2"/>
                <w:sz w:val="24"/>
                <w:szCs w:val="24"/>
              </w:rPr>
              <w:t xml:space="preserve">           </w:t>
            </w:r>
            <w:r w:rsidR="00095ED2">
              <w:rPr>
                <w:rFonts w:asciiTheme="majorHAnsi" w:hAnsiTheme="majorHAnsi" w:cstheme="majorHAnsi"/>
                <w:b/>
                <w:bCs/>
                <w:color w:val="0D0D0D" w:themeColor="text1" w:themeTint="F2"/>
                <w:sz w:val="24"/>
                <w:szCs w:val="24"/>
              </w:rPr>
              <w:t>09 lutego</w:t>
            </w:r>
            <w:r w:rsidRPr="00CD02D9">
              <w:rPr>
                <w:rFonts w:asciiTheme="majorHAnsi" w:hAnsiTheme="majorHAnsi" w:cstheme="majorHAnsi"/>
                <w:b/>
                <w:bCs/>
                <w:color w:val="0D0D0D" w:themeColor="text1" w:themeTint="F2"/>
                <w:sz w:val="24"/>
                <w:szCs w:val="24"/>
              </w:rPr>
              <w:t xml:space="preserve"> 2024</w:t>
            </w:r>
            <w:r w:rsidRPr="00CD02D9">
              <w:rPr>
                <w:rFonts w:asciiTheme="majorHAnsi" w:hAnsiTheme="majorHAnsi" w:cstheme="majorHAnsi"/>
                <w:b/>
                <w:bCs/>
                <w:color w:val="0D0D0D" w:themeColor="text1" w:themeTint="F2"/>
                <w:sz w:val="24"/>
                <w:szCs w:val="24"/>
                <w:shd w:val="clear" w:color="auto" w:fill="D9D9D9"/>
              </w:rPr>
              <w:t xml:space="preserve"> roku </w:t>
            </w:r>
            <w:r w:rsidRPr="00CD02D9">
              <w:rPr>
                <w:rFonts w:asciiTheme="majorHAnsi" w:hAnsiTheme="majorHAnsi" w:cstheme="majorHAnsi"/>
                <w:color w:val="000000" w:themeColor="text1"/>
                <w:sz w:val="24"/>
                <w:szCs w:val="24"/>
                <w:shd w:val="clear" w:color="auto" w:fill="D9D9D9"/>
              </w:rPr>
              <w:t>do</w:t>
            </w:r>
            <w:r w:rsidRPr="00CD02D9">
              <w:rPr>
                <w:rFonts w:asciiTheme="majorHAnsi" w:hAnsiTheme="majorHAnsi" w:cstheme="majorHAnsi"/>
                <w:b/>
                <w:bCs/>
                <w:color w:val="000000" w:themeColor="text1"/>
                <w:sz w:val="24"/>
                <w:szCs w:val="24"/>
                <w:shd w:val="clear" w:color="auto" w:fill="D9D9D9"/>
              </w:rPr>
              <w:t xml:space="preserve"> </w:t>
            </w:r>
            <w:r w:rsidRPr="00CD02D9">
              <w:rPr>
                <w:rFonts w:asciiTheme="majorHAnsi" w:hAnsiTheme="majorHAnsi" w:cstheme="majorHAnsi"/>
                <w:color w:val="000000" w:themeColor="text1"/>
                <w:sz w:val="24"/>
                <w:szCs w:val="24"/>
                <w:shd w:val="clear" w:color="auto" w:fill="D9D9D9"/>
              </w:rPr>
              <w:t>godz</w:t>
            </w:r>
            <w:r w:rsidRPr="00CD02D9">
              <w:rPr>
                <w:rFonts w:asciiTheme="majorHAnsi" w:hAnsiTheme="majorHAnsi" w:cstheme="majorHAnsi"/>
                <w:b/>
                <w:bCs/>
                <w:color w:val="000000" w:themeColor="text1"/>
                <w:sz w:val="24"/>
                <w:szCs w:val="24"/>
                <w:shd w:val="clear" w:color="auto" w:fill="D9D9D9"/>
              </w:rPr>
              <w:t>. 9:00</w:t>
            </w:r>
          </w:p>
          <w:p w14:paraId="78DCFE26" w14:textId="77777777" w:rsidR="007B676D" w:rsidRPr="00CD02D9" w:rsidRDefault="007B676D" w:rsidP="00CD02D9">
            <w:pPr>
              <w:widowControl w:val="0"/>
              <w:spacing w:line="240" w:lineRule="auto"/>
              <w:jc w:val="both"/>
              <w:rPr>
                <w:rFonts w:asciiTheme="majorHAnsi" w:hAnsiTheme="majorHAnsi" w:cstheme="majorHAnsi"/>
                <w:sz w:val="16"/>
                <w:szCs w:val="16"/>
              </w:rPr>
            </w:pPr>
            <w:bookmarkStart w:id="52" w:name="_Hlk772254911"/>
            <w:bookmarkEnd w:id="52"/>
          </w:p>
        </w:tc>
      </w:tr>
    </w:tbl>
    <w:p w14:paraId="43257AE4" w14:textId="77777777" w:rsidR="007B676D" w:rsidRPr="00CD02D9" w:rsidRDefault="007B676D" w:rsidP="00CD02D9">
      <w:pPr>
        <w:ind w:left="426"/>
        <w:jc w:val="both"/>
        <w:rPr>
          <w:rFonts w:asciiTheme="majorHAnsi" w:hAnsiTheme="majorHAnsi" w:cstheme="majorHAnsi"/>
          <w:sz w:val="20"/>
          <w:szCs w:val="20"/>
        </w:rPr>
      </w:pPr>
    </w:p>
    <w:p w14:paraId="0FE844EA"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shd w:val="clear" w:color="auto" w:fill="FFCA7D"/>
        </w:rPr>
        <w:t xml:space="preserve">Wykonawca zobowiązany jest </w:t>
      </w:r>
      <w:r w:rsidRPr="00CD02D9">
        <w:rPr>
          <w:rFonts w:asciiTheme="majorHAnsi" w:hAnsiTheme="majorHAnsi" w:cstheme="majorHAnsi"/>
          <w:b/>
          <w:bCs/>
          <w:sz w:val="24"/>
          <w:szCs w:val="24"/>
          <w:shd w:val="clear" w:color="auto" w:fill="FFCA7D"/>
        </w:rPr>
        <w:t>złożyć wraz z</w:t>
      </w:r>
      <w:r w:rsidRPr="00CD02D9">
        <w:rPr>
          <w:rFonts w:asciiTheme="majorHAnsi" w:hAnsiTheme="majorHAnsi" w:cstheme="majorHAnsi"/>
          <w:sz w:val="24"/>
          <w:szCs w:val="24"/>
          <w:shd w:val="clear" w:color="auto" w:fill="FFCA7D"/>
        </w:rPr>
        <w:t xml:space="preserve"> </w:t>
      </w:r>
      <w:r w:rsidRPr="00CD02D9">
        <w:rPr>
          <w:rFonts w:asciiTheme="majorHAnsi" w:hAnsiTheme="majorHAnsi" w:cstheme="majorHAnsi"/>
          <w:b/>
          <w:bCs/>
          <w:sz w:val="24"/>
          <w:szCs w:val="24"/>
          <w:shd w:val="clear" w:color="auto" w:fill="FFCA7D"/>
        </w:rPr>
        <w:t>ofertą</w:t>
      </w:r>
      <w:r w:rsidRPr="00CD02D9">
        <w:rPr>
          <w:rFonts w:asciiTheme="majorHAnsi" w:hAnsiTheme="majorHAnsi" w:cstheme="majorHAnsi"/>
          <w:b/>
          <w:bCs/>
          <w:sz w:val="24"/>
          <w:szCs w:val="24"/>
        </w:rPr>
        <w:t xml:space="preserve"> </w:t>
      </w:r>
      <w:r w:rsidRPr="00CD02D9">
        <w:rPr>
          <w:rFonts w:asciiTheme="majorHAnsi" w:hAnsiTheme="majorHAnsi" w:cstheme="majorHAnsi"/>
          <w:sz w:val="24"/>
          <w:szCs w:val="24"/>
        </w:rPr>
        <w:t>(formularz oferty - załącznik nr 1 do SWZ)</w:t>
      </w:r>
      <w:r w:rsidRPr="00CD02D9">
        <w:rPr>
          <w:rFonts w:asciiTheme="majorHAnsi" w:hAnsiTheme="majorHAnsi" w:cstheme="majorHAnsi"/>
          <w:b/>
          <w:bCs/>
          <w:sz w:val="24"/>
          <w:szCs w:val="24"/>
        </w:rPr>
        <w:t>:</w:t>
      </w:r>
    </w:p>
    <w:p w14:paraId="5CA86E71" w14:textId="77777777" w:rsidR="007B676D" w:rsidRPr="00CD02D9" w:rsidRDefault="00000000" w:rsidP="00CD02D9">
      <w:pPr>
        <w:pStyle w:val="Akapitzlist"/>
        <w:numPr>
          <w:ilvl w:val="1"/>
          <w:numId w:val="23"/>
        </w:numPr>
        <w:spacing w:line="360" w:lineRule="auto"/>
        <w:ind w:left="851"/>
        <w:jc w:val="both"/>
      </w:pPr>
      <w:r w:rsidRPr="00CD02D9">
        <w:rPr>
          <w:rFonts w:asciiTheme="majorHAnsi" w:hAnsiTheme="majorHAnsi" w:cstheme="majorHAnsi"/>
          <w:b/>
          <w:bCs/>
          <w:sz w:val="24"/>
          <w:szCs w:val="24"/>
        </w:rPr>
        <w:t xml:space="preserve">wstępne oświadczenie </w:t>
      </w:r>
      <w:r w:rsidRPr="00CD02D9">
        <w:rPr>
          <w:rFonts w:asciiTheme="majorHAnsi" w:hAnsiTheme="majorHAnsi" w:cstheme="majorHAnsi"/>
          <w:sz w:val="24"/>
          <w:szCs w:val="24"/>
        </w:rPr>
        <w:t xml:space="preserve">stanowiące wstępne potwierdzenie, że Wykonawca na dzień składania ofert spełniania warunki udziału w postępowaniu - wg </w:t>
      </w:r>
      <w:r w:rsidRPr="00CD02D9">
        <w:rPr>
          <w:rFonts w:asciiTheme="majorHAnsi" w:hAnsiTheme="majorHAnsi" w:cstheme="majorHAnsi"/>
          <w:b/>
          <w:bCs/>
          <w:sz w:val="24"/>
          <w:szCs w:val="24"/>
        </w:rPr>
        <w:t>wymogu  Załącznika nr 2b do SWZ</w:t>
      </w:r>
      <w:r w:rsidRPr="00CD02D9">
        <w:rPr>
          <w:rFonts w:asciiTheme="majorHAnsi" w:hAnsiTheme="majorHAnsi" w:cstheme="majorHAnsi"/>
          <w:sz w:val="24"/>
          <w:szCs w:val="24"/>
        </w:rPr>
        <w:t xml:space="preserve"> oraz nie podlega wykluczenia z postępowania - wg wymogu  </w:t>
      </w:r>
      <w:r w:rsidRPr="00CD02D9">
        <w:rPr>
          <w:rFonts w:asciiTheme="majorHAnsi" w:hAnsiTheme="majorHAnsi" w:cstheme="majorHAnsi"/>
          <w:b/>
          <w:sz w:val="24"/>
          <w:szCs w:val="24"/>
        </w:rPr>
        <w:t xml:space="preserve">Załącznika nr 2a do SWZ </w:t>
      </w:r>
      <w:r w:rsidRPr="00CD02D9">
        <w:rPr>
          <w:rFonts w:asciiTheme="majorHAnsi" w:hAnsiTheme="majorHAnsi" w:cstheme="majorHAnsi"/>
          <w:b/>
          <w:bCs/>
          <w:sz w:val="24"/>
          <w:szCs w:val="24"/>
        </w:rPr>
        <w:t>wstępne oświadczenie</w:t>
      </w:r>
      <w:r w:rsidRPr="00CD02D9">
        <w:rPr>
          <w:rFonts w:asciiTheme="majorHAnsi" w:hAnsiTheme="majorHAnsi" w:cstheme="majorHAnsi"/>
          <w:sz w:val="24"/>
          <w:szCs w:val="24"/>
        </w:rPr>
        <w:t>, o którym mowa w art. 125 ust. 1 PZP</w:t>
      </w:r>
    </w:p>
    <w:p w14:paraId="44A1D00C" w14:textId="77777777" w:rsidR="007B676D" w:rsidRPr="00CD02D9" w:rsidRDefault="007B676D" w:rsidP="00CD02D9">
      <w:pPr>
        <w:pStyle w:val="Akapitzlist"/>
        <w:ind w:left="851"/>
        <w:jc w:val="both"/>
        <w:rPr>
          <w:rFonts w:asciiTheme="majorHAnsi" w:hAnsiTheme="majorHAnsi" w:cstheme="majorHAnsi"/>
          <w:i/>
          <w:iCs/>
          <w:sz w:val="10"/>
          <w:szCs w:val="10"/>
          <w:u w:val="single"/>
        </w:rPr>
      </w:pPr>
    </w:p>
    <w:p w14:paraId="0EB744E3" w14:textId="77777777" w:rsidR="007B676D" w:rsidRPr="00CD02D9" w:rsidRDefault="00000000" w:rsidP="00CD02D9">
      <w:pPr>
        <w:pStyle w:val="Akapitzlist"/>
        <w:ind w:left="851"/>
        <w:jc w:val="both"/>
      </w:pPr>
      <w:r w:rsidRPr="00CD02D9">
        <w:rPr>
          <w:rFonts w:asciiTheme="majorHAnsi" w:hAnsiTheme="majorHAnsi" w:cstheme="majorHAnsi"/>
          <w:i/>
          <w:iCs/>
          <w:sz w:val="24"/>
          <w:szCs w:val="24"/>
          <w:u w:val="single"/>
        </w:rPr>
        <w:t>jeśli dotyczy:</w:t>
      </w:r>
    </w:p>
    <w:p w14:paraId="27DA7ADA" w14:textId="77777777" w:rsidR="007B676D" w:rsidRPr="00CD02D9" w:rsidRDefault="007B676D" w:rsidP="00CD02D9">
      <w:pPr>
        <w:pStyle w:val="Akapitzlist"/>
        <w:ind w:left="567"/>
        <w:jc w:val="both"/>
        <w:rPr>
          <w:rFonts w:asciiTheme="majorHAnsi" w:hAnsiTheme="majorHAnsi" w:cstheme="majorHAnsi"/>
          <w:sz w:val="24"/>
          <w:szCs w:val="24"/>
        </w:rPr>
      </w:pPr>
    </w:p>
    <w:p w14:paraId="03A7D47E" w14:textId="77777777" w:rsidR="007B676D" w:rsidRPr="00CD02D9" w:rsidRDefault="00000000" w:rsidP="00CD02D9">
      <w:pPr>
        <w:pStyle w:val="Akapitzlist"/>
        <w:numPr>
          <w:ilvl w:val="1"/>
          <w:numId w:val="23"/>
        </w:numPr>
        <w:spacing w:line="360" w:lineRule="auto"/>
        <w:ind w:left="851"/>
        <w:jc w:val="both"/>
      </w:pPr>
      <w:r w:rsidRPr="00CD02D9">
        <w:rPr>
          <w:rFonts w:asciiTheme="majorHAnsi" w:hAnsiTheme="majorHAnsi" w:cstheme="majorHAnsi"/>
          <w:b/>
          <w:bCs/>
          <w:sz w:val="24"/>
          <w:szCs w:val="24"/>
        </w:rPr>
        <w:t xml:space="preserve">potwierdzenie umocowania </w:t>
      </w:r>
      <w:r w:rsidRPr="00CD02D9">
        <w:rPr>
          <w:rFonts w:asciiTheme="majorHAnsi" w:hAnsiTheme="majorHAnsi" w:cstheme="majorHAnsi"/>
          <w:sz w:val="24"/>
          <w:szCs w:val="24"/>
        </w:rPr>
        <w:t>do działania w imieniu Wykonawcy lub podmiotu udostępniającego zasoby,</w:t>
      </w:r>
    </w:p>
    <w:p w14:paraId="588F8A56" w14:textId="77777777" w:rsidR="007B676D" w:rsidRPr="00CD02D9" w:rsidRDefault="00000000" w:rsidP="00CD02D9">
      <w:pPr>
        <w:pStyle w:val="Akapitzlist"/>
        <w:numPr>
          <w:ilvl w:val="1"/>
          <w:numId w:val="23"/>
        </w:numPr>
        <w:spacing w:line="360" w:lineRule="auto"/>
        <w:ind w:left="851"/>
        <w:jc w:val="both"/>
      </w:pPr>
      <w:r w:rsidRPr="00CD02D9">
        <w:rPr>
          <w:rFonts w:asciiTheme="majorHAnsi" w:hAnsiTheme="majorHAnsi" w:cstheme="majorHAnsi"/>
          <w:b/>
          <w:bCs/>
          <w:sz w:val="24"/>
          <w:szCs w:val="24"/>
        </w:rPr>
        <w:t xml:space="preserve">pełnomocnictwo </w:t>
      </w:r>
      <w:r w:rsidRPr="00CD02D9">
        <w:rPr>
          <w:rFonts w:asciiTheme="majorHAnsi" w:hAnsiTheme="majorHAnsi" w:cstheme="majorHAnsi"/>
          <w:sz w:val="24"/>
          <w:szCs w:val="24"/>
        </w:rPr>
        <w:t>do reprezentowania wykonawców wspólnie ubiegających się o udzielenie zamówienia</w:t>
      </w:r>
      <w:r w:rsidRPr="00CD02D9">
        <w:rPr>
          <w:rFonts w:asciiTheme="majorHAnsi" w:hAnsiTheme="majorHAnsi" w:cstheme="majorHAnsi"/>
          <w:b/>
          <w:bCs/>
          <w:sz w:val="24"/>
          <w:szCs w:val="24"/>
        </w:rPr>
        <w:t xml:space="preserve">; </w:t>
      </w:r>
    </w:p>
    <w:p w14:paraId="15BAF7A9" w14:textId="77777777" w:rsidR="007B676D" w:rsidRPr="00CD02D9" w:rsidRDefault="00000000" w:rsidP="00CD02D9">
      <w:pPr>
        <w:pStyle w:val="Akapitzlist"/>
        <w:numPr>
          <w:ilvl w:val="1"/>
          <w:numId w:val="23"/>
        </w:numPr>
        <w:spacing w:line="360" w:lineRule="auto"/>
        <w:ind w:left="851"/>
        <w:jc w:val="both"/>
      </w:pPr>
      <w:r w:rsidRPr="00CD02D9">
        <w:rPr>
          <w:rFonts w:asciiTheme="majorHAnsi" w:hAnsiTheme="majorHAnsi" w:cstheme="majorHAnsi"/>
          <w:b/>
          <w:bCs/>
          <w:sz w:val="24"/>
          <w:szCs w:val="24"/>
        </w:rPr>
        <w:t>oświadczenie wykonawców wspólnie ubiegających się o udzielenie zamówienia</w:t>
      </w:r>
      <w:r w:rsidRPr="00CD02D9">
        <w:rPr>
          <w:rFonts w:asciiTheme="majorHAnsi" w:hAnsiTheme="majorHAnsi" w:cstheme="majorHAnsi"/>
          <w:sz w:val="24"/>
          <w:szCs w:val="24"/>
        </w:rPr>
        <w:t xml:space="preserve"> </w:t>
      </w:r>
    </w:p>
    <w:p w14:paraId="40BBCFE2" w14:textId="77777777" w:rsidR="007B676D" w:rsidRPr="00CD02D9" w:rsidRDefault="00000000" w:rsidP="00CD02D9">
      <w:pPr>
        <w:pStyle w:val="Akapitzlist"/>
        <w:numPr>
          <w:ilvl w:val="1"/>
          <w:numId w:val="23"/>
        </w:numPr>
        <w:spacing w:line="360" w:lineRule="auto"/>
        <w:ind w:left="851"/>
        <w:jc w:val="both"/>
      </w:pPr>
      <w:r w:rsidRPr="00CD02D9">
        <w:rPr>
          <w:rFonts w:asciiTheme="majorHAnsi" w:hAnsiTheme="majorHAnsi" w:cstheme="majorHAnsi"/>
          <w:b/>
          <w:bCs/>
          <w:sz w:val="24"/>
          <w:szCs w:val="24"/>
        </w:rPr>
        <w:t>zobowiązanie podmiotu udostępniającego zasoby</w:t>
      </w:r>
      <w:r w:rsidRPr="00CD02D9">
        <w:rPr>
          <w:rFonts w:asciiTheme="majorHAnsi" w:hAnsiTheme="majorHAnsi" w:cstheme="majorHAnsi"/>
          <w:sz w:val="24"/>
          <w:szCs w:val="24"/>
        </w:rPr>
        <w:t xml:space="preserve"> – wg wymogów </w:t>
      </w:r>
      <w:r w:rsidRPr="00CD02D9">
        <w:rPr>
          <w:rFonts w:asciiTheme="majorHAnsi" w:hAnsiTheme="majorHAnsi" w:cstheme="majorHAnsi"/>
          <w:b/>
          <w:bCs/>
          <w:sz w:val="24"/>
          <w:szCs w:val="24"/>
        </w:rPr>
        <w:t>Załącznika nr 3 do SWZ;</w:t>
      </w:r>
    </w:p>
    <w:p w14:paraId="0022E181" w14:textId="77777777" w:rsidR="007B676D" w:rsidRPr="00CD02D9" w:rsidRDefault="00000000" w:rsidP="00CD02D9">
      <w:pPr>
        <w:pStyle w:val="Akapitzlist"/>
        <w:numPr>
          <w:ilvl w:val="1"/>
          <w:numId w:val="23"/>
        </w:numPr>
        <w:spacing w:line="360" w:lineRule="auto"/>
        <w:ind w:left="851"/>
        <w:jc w:val="both"/>
      </w:pPr>
      <w:r w:rsidRPr="00CD02D9">
        <w:rPr>
          <w:rFonts w:asciiTheme="majorHAnsi" w:hAnsiTheme="majorHAnsi" w:cstheme="majorHAnsi"/>
          <w:b/>
          <w:bCs/>
          <w:sz w:val="24"/>
          <w:szCs w:val="24"/>
        </w:rPr>
        <w:t>zastrzeżenie tajemnicy przedsiębiorstwa</w:t>
      </w:r>
    </w:p>
    <w:p w14:paraId="5531C184"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 xml:space="preserve">Po wypełnieniu </w:t>
      </w:r>
      <w:r w:rsidRPr="00CD02D9">
        <w:rPr>
          <w:rFonts w:asciiTheme="majorHAnsi" w:hAnsiTheme="majorHAnsi" w:cstheme="majorHAnsi"/>
          <w:b/>
          <w:bCs/>
          <w:sz w:val="24"/>
          <w:szCs w:val="24"/>
        </w:rPr>
        <w:t>Formularza składania oferty lub wniosku</w:t>
      </w:r>
      <w:r w:rsidRPr="00CD02D9">
        <w:rPr>
          <w:rFonts w:asciiTheme="majorHAnsi" w:hAnsiTheme="majorHAnsi" w:cstheme="majorHAnsi"/>
          <w:sz w:val="24"/>
          <w:szCs w:val="24"/>
        </w:rPr>
        <w:t xml:space="preserve"> i </w:t>
      </w:r>
      <w:r w:rsidRPr="00CD02D9">
        <w:rPr>
          <w:rFonts w:asciiTheme="majorHAnsi" w:hAnsiTheme="majorHAnsi" w:cstheme="majorHAnsi"/>
          <w:b/>
          <w:bCs/>
          <w:sz w:val="24"/>
          <w:szCs w:val="24"/>
        </w:rPr>
        <w:t>dołączenia  wszystkich wymaganych załączników</w:t>
      </w:r>
      <w:r w:rsidRPr="00CD02D9">
        <w:rPr>
          <w:rFonts w:asciiTheme="majorHAnsi" w:hAnsiTheme="majorHAnsi" w:cstheme="majorHAnsi"/>
          <w:sz w:val="24"/>
          <w:szCs w:val="24"/>
        </w:rPr>
        <w:t xml:space="preserve"> należy kliknąć przycisk „</w:t>
      </w:r>
      <w:r w:rsidRPr="00CD02D9">
        <w:rPr>
          <w:rFonts w:asciiTheme="majorHAnsi" w:hAnsiTheme="majorHAnsi" w:cstheme="majorHAnsi"/>
          <w:b/>
          <w:bCs/>
          <w:sz w:val="24"/>
          <w:szCs w:val="24"/>
        </w:rPr>
        <w:t>Przejdź do podsumowania</w:t>
      </w:r>
      <w:r w:rsidRPr="00CD02D9">
        <w:rPr>
          <w:rFonts w:asciiTheme="majorHAnsi" w:hAnsiTheme="majorHAnsi" w:cstheme="majorHAnsi"/>
          <w:sz w:val="24"/>
          <w:szCs w:val="24"/>
        </w:rPr>
        <w:t>”.</w:t>
      </w:r>
    </w:p>
    <w:p w14:paraId="70D9D2DF"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22">
        <w:r w:rsidRPr="00CD02D9">
          <w:rPr>
            <w:rStyle w:val="Hipercze"/>
            <w:rFonts w:asciiTheme="majorHAnsi" w:hAnsiTheme="majorHAnsi" w:cstheme="majorHAnsi"/>
            <w:sz w:val="24"/>
            <w:szCs w:val="24"/>
          </w:rPr>
          <w:t>platformazakupowa.pl</w:t>
        </w:r>
      </w:hyperlink>
      <w:r w:rsidRPr="00CD02D9">
        <w:rPr>
          <w:rFonts w:asciiTheme="majorHAnsi" w:hAnsiTheme="majorHAnsi" w:cstheme="majorHAnsi"/>
          <w:sz w:val="24"/>
          <w:szCs w:val="24"/>
        </w:rPr>
        <w:t xml:space="preserve">, wykonawca powinien złożyć podpis bezpośrednio na dokumentach przesłanych za pośrednictwem </w:t>
      </w:r>
      <w:hyperlink r:id="rId23">
        <w:r w:rsidRPr="00CD02D9">
          <w:rPr>
            <w:rStyle w:val="Hipercze"/>
            <w:rFonts w:asciiTheme="majorHAnsi" w:hAnsiTheme="majorHAnsi" w:cstheme="majorHAnsi"/>
            <w:sz w:val="24"/>
            <w:szCs w:val="24"/>
          </w:rPr>
          <w:t>platformazakupowa.pl</w:t>
        </w:r>
      </w:hyperlink>
      <w:r w:rsidRPr="00CD02D9">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 xml:space="preserve">, gdzie zaznaczono, iż oferty, wnioski o dopuszczenie do udziału w postępowaniu oraz oświadczenie, o którym mowa w art. 125 ust.1 sporządza się, pod rygorem nieważności, w postaci </w:t>
      </w:r>
      <w:r w:rsidRPr="00CD02D9">
        <w:rPr>
          <w:rFonts w:asciiTheme="majorHAnsi" w:hAnsiTheme="majorHAnsi" w:cstheme="majorHAnsi"/>
          <w:sz w:val="24"/>
          <w:szCs w:val="24"/>
        </w:rPr>
        <w:lastRenderedPageBreak/>
        <w:t>lub formie elektronicznej i opatruje się odpowiednio w odniesieniu do wartości postępowania kwalifikowanym podpisem elektronicznym, podpisem zaufanym lub podpisem osobistym.</w:t>
      </w:r>
    </w:p>
    <w:p w14:paraId="6F7BAF24"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Za datę złożenia oferty przyjmuje się datę jej przekazania w systemie (platformie) w drugim kroku składania oferty poprzez kliknięcie przycisku “</w:t>
      </w:r>
      <w:r w:rsidRPr="00CD02D9">
        <w:rPr>
          <w:rFonts w:asciiTheme="majorHAnsi" w:hAnsiTheme="majorHAnsi" w:cstheme="majorHAnsi"/>
          <w:b/>
          <w:bCs/>
          <w:sz w:val="24"/>
          <w:szCs w:val="24"/>
        </w:rPr>
        <w:t>Złóż ofertę</w:t>
      </w:r>
      <w:r w:rsidRPr="00CD02D9">
        <w:rPr>
          <w:rFonts w:asciiTheme="majorHAnsi" w:hAnsiTheme="majorHAnsi" w:cstheme="majorHAnsi"/>
          <w:sz w:val="24"/>
          <w:szCs w:val="24"/>
        </w:rPr>
        <w:t>” i wyświetlenie się komunikatu, że oferta została zaszyfrowana i złożona.</w:t>
      </w:r>
    </w:p>
    <w:p w14:paraId="76FAFB46"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24">
        <w:r w:rsidRPr="00CD02D9">
          <w:rPr>
            <w:rStyle w:val="Hipercze"/>
            <w:rFonts w:asciiTheme="majorHAnsi" w:hAnsiTheme="majorHAnsi" w:cstheme="majorHAnsi"/>
            <w:sz w:val="24"/>
            <w:szCs w:val="24"/>
          </w:rPr>
          <w:t>https://platformazakupowa.pl/strona/45-instrukcje</w:t>
        </w:r>
      </w:hyperlink>
    </w:p>
    <w:p w14:paraId="1586AEBC"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Występuje limit objętości plików lub spakowanych folderów w zakresie całej oferty lub wniosku do ilości 10 plików lub spakowanych folderów przy maksymalnej wielkości 150 MB</w:t>
      </w:r>
    </w:p>
    <w:p w14:paraId="6AEA10FA"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W przypadku większych plików w celu kompresji danych Zamawiający rekomenduje wykorzystanie jednego z formatów: zip, .7Z w celu podziału na mniejsze paczki po 150 MB każda. W przypadku użycia przez Wykonawcę podpisu zaufanego Zamawiający zaleca, aby plik wynikowy był mniejszy niż 10 MB</w:t>
      </w:r>
    </w:p>
    <w:p w14:paraId="309A26E1"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 xml:space="preserve">Wykonawca składa ofertę za pośrednictwem Formularza składania oferty dostępnego na platformazakupowa.pl </w:t>
      </w:r>
      <w:r w:rsidRPr="00CD02D9">
        <w:rPr>
          <w:rFonts w:asciiTheme="majorHAnsi" w:hAnsiTheme="majorHAnsi" w:cstheme="majorHAnsi"/>
          <w:b/>
          <w:bCs/>
          <w:sz w:val="24"/>
          <w:szCs w:val="24"/>
        </w:rPr>
        <w:t>w konkretnym postępowaniu</w:t>
      </w:r>
    </w:p>
    <w:p w14:paraId="24D25A7C"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 xml:space="preserve">Każdy z Wykonawców może złożyć </w:t>
      </w:r>
      <w:r w:rsidRPr="00CD02D9">
        <w:rPr>
          <w:rFonts w:asciiTheme="majorHAnsi" w:hAnsiTheme="majorHAnsi" w:cstheme="majorHAnsi"/>
          <w:b/>
          <w:bCs/>
          <w:sz w:val="24"/>
          <w:szCs w:val="24"/>
        </w:rPr>
        <w:t>tylko jedną ofertę</w:t>
      </w:r>
      <w:r w:rsidRPr="00CD02D9">
        <w:rPr>
          <w:rFonts w:asciiTheme="majorHAnsi" w:hAnsiTheme="majorHAnsi" w:cstheme="majorHAnsi"/>
          <w:sz w:val="24"/>
          <w:szCs w:val="24"/>
        </w:rPr>
        <w:t>. Złożenie większej liczby ofert lub oferty zawierającej propozycje wariantowe spowoduje odrzucenie wszystkich złożonych przez danego wykonawcę ofert.</w:t>
      </w:r>
    </w:p>
    <w:p w14:paraId="34E60B3C"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Zamawiający nie bierze odpowiedzialności za sporządzenie i złożenie oferty w niewłaściwy sposób.</w:t>
      </w:r>
    </w:p>
    <w:p w14:paraId="7849BB82" w14:textId="77777777" w:rsidR="007B676D" w:rsidRPr="00CD02D9" w:rsidRDefault="007B676D" w:rsidP="00CD02D9">
      <w:pPr>
        <w:jc w:val="both"/>
        <w:rPr>
          <w:rFonts w:asciiTheme="majorHAnsi" w:hAnsiTheme="majorHAnsi" w:cstheme="majorHAnsi"/>
          <w:sz w:val="24"/>
          <w:szCs w:val="24"/>
        </w:rPr>
      </w:pPr>
    </w:p>
    <w:p w14:paraId="3FAB6BB4" w14:textId="77777777" w:rsidR="007B676D" w:rsidRPr="00CD02D9" w:rsidRDefault="00000000" w:rsidP="00CD02D9">
      <w:pPr>
        <w:spacing w:line="360" w:lineRule="auto"/>
        <w:ind w:left="65"/>
        <w:jc w:val="both"/>
      </w:pPr>
      <w:r w:rsidRPr="00CD02D9">
        <w:rPr>
          <w:rFonts w:asciiTheme="majorHAnsi" w:hAnsiTheme="majorHAnsi" w:cstheme="majorHAnsi"/>
          <w:b/>
          <w:bCs/>
          <w:sz w:val="24"/>
          <w:szCs w:val="24"/>
          <w:u w:val="single"/>
        </w:rPr>
        <w:t>Wycofanie oferty:</w:t>
      </w:r>
    </w:p>
    <w:p w14:paraId="2E4FAD70"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41BD5B62"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8679333" w14:textId="7777777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Wykonawca po upływie terminu do składania ofert nie może skutecznie wycofać złożonej oferty.</w:t>
      </w:r>
    </w:p>
    <w:p w14:paraId="5886C1C6" w14:textId="77777777" w:rsidR="007B676D" w:rsidRPr="00CD02D9" w:rsidRDefault="007B676D" w:rsidP="00CD02D9">
      <w:pPr>
        <w:jc w:val="both"/>
        <w:rPr>
          <w:rFonts w:asciiTheme="majorHAnsi" w:hAnsiTheme="majorHAnsi" w:cstheme="majorHAnsi"/>
          <w:b/>
          <w:bCs/>
          <w:sz w:val="24"/>
          <w:szCs w:val="24"/>
        </w:rPr>
      </w:pPr>
    </w:p>
    <w:p w14:paraId="44C4B640" w14:textId="77777777" w:rsidR="007B676D" w:rsidRPr="00CD02D9" w:rsidRDefault="00000000" w:rsidP="00CD02D9">
      <w:pPr>
        <w:ind w:left="426"/>
        <w:jc w:val="both"/>
      </w:pPr>
      <w:r w:rsidRPr="00CD02D9">
        <w:rPr>
          <w:rFonts w:asciiTheme="majorHAnsi" w:hAnsiTheme="majorHAnsi" w:cstheme="majorHAnsi"/>
          <w:b/>
          <w:bCs/>
          <w:sz w:val="24"/>
          <w:szCs w:val="24"/>
        </w:rPr>
        <w:t>Tajemnica przedsiębiorstwa</w:t>
      </w:r>
    </w:p>
    <w:p w14:paraId="49908F9D" w14:textId="77777777" w:rsidR="007B676D" w:rsidRPr="00CD02D9" w:rsidRDefault="007B676D" w:rsidP="00CD02D9">
      <w:pPr>
        <w:ind w:left="426"/>
        <w:jc w:val="both"/>
        <w:rPr>
          <w:rFonts w:asciiTheme="majorHAnsi" w:hAnsiTheme="majorHAnsi" w:cstheme="majorHAnsi"/>
          <w:b/>
          <w:bCs/>
          <w:sz w:val="24"/>
          <w:szCs w:val="24"/>
        </w:rPr>
      </w:pPr>
    </w:p>
    <w:p w14:paraId="49E2561F" w14:textId="4EE1F257" w:rsidR="007B676D" w:rsidRPr="00CD02D9" w:rsidRDefault="00000000">
      <w:pPr>
        <w:numPr>
          <w:ilvl w:val="0"/>
          <w:numId w:val="39"/>
        </w:numPr>
        <w:spacing w:line="360" w:lineRule="auto"/>
        <w:ind w:left="426"/>
        <w:jc w:val="both"/>
      </w:pPr>
      <w:r w:rsidRPr="00CD02D9">
        <w:rPr>
          <w:rFonts w:asciiTheme="majorHAnsi" w:hAnsiTheme="majorHAnsi" w:cstheme="majorHAnsi"/>
          <w:sz w:val="24"/>
          <w:szCs w:val="24"/>
        </w:rPr>
        <w:t xml:space="preserve">Wszelkie </w:t>
      </w:r>
      <w:r w:rsidRPr="00CD02D9">
        <w:rPr>
          <w:rFonts w:asciiTheme="majorHAnsi" w:hAnsiTheme="majorHAnsi" w:cstheme="majorHAnsi"/>
          <w:b/>
          <w:bCs/>
          <w:sz w:val="24"/>
          <w:szCs w:val="24"/>
        </w:rPr>
        <w:t>informacje stanowiące tajemnicę przedsiębiorstwa</w:t>
      </w:r>
      <w:r w:rsidRPr="00CD02D9">
        <w:rPr>
          <w:rFonts w:asciiTheme="majorHAnsi" w:hAnsiTheme="majorHAnsi" w:cstheme="majorHAnsi"/>
          <w:sz w:val="24"/>
          <w:szCs w:val="24"/>
        </w:rPr>
        <w:t xml:space="preserve"> w rozumieniu ustawy z dnia 16 kwietnia 1993 r. o zwalczaniu nieuczciwej konkurencji (</w:t>
      </w:r>
      <w:proofErr w:type="spellStart"/>
      <w:r w:rsidRPr="00CD02D9">
        <w:rPr>
          <w:rFonts w:asciiTheme="majorHAnsi" w:hAnsiTheme="majorHAnsi" w:cstheme="majorHAnsi"/>
          <w:sz w:val="24"/>
          <w:szCs w:val="24"/>
        </w:rPr>
        <w:t>t.j</w:t>
      </w:r>
      <w:proofErr w:type="spellEnd"/>
      <w:r w:rsidRPr="00CD02D9">
        <w:rPr>
          <w:rFonts w:asciiTheme="majorHAnsi" w:hAnsiTheme="majorHAnsi" w:cstheme="majorHAnsi"/>
          <w:sz w:val="24"/>
          <w:szCs w:val="24"/>
        </w:rPr>
        <w:t xml:space="preserve">. Dz.U. z 2022 r. poz. 1233), które </w:t>
      </w:r>
      <w:r w:rsidRPr="00CD02D9">
        <w:rPr>
          <w:rFonts w:asciiTheme="majorHAnsi" w:hAnsiTheme="majorHAnsi" w:cstheme="majorHAnsi"/>
          <w:sz w:val="24"/>
          <w:szCs w:val="24"/>
        </w:rPr>
        <w:lastRenderedPageBreak/>
        <w:t xml:space="preserve">Wykonawca zastrzeże jako tajemnicę przedsiębiorstwa, powinny zostać złożone z ofertą,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w osobnym pliku wraz z jednoczesnym zaznaczeniem „Tajemnica przedsiębiorstwa”. </w:t>
      </w:r>
    </w:p>
    <w:p w14:paraId="0B0EC62C" w14:textId="77777777" w:rsidR="007B676D" w:rsidRPr="00CD02D9" w:rsidRDefault="007B676D" w:rsidP="00CD02D9">
      <w:pPr>
        <w:pStyle w:val="Akapitzlist"/>
        <w:ind w:left="709"/>
        <w:jc w:val="both"/>
        <w:rPr>
          <w:rFonts w:asciiTheme="majorHAnsi" w:hAnsiTheme="majorHAnsi" w:cstheme="majorHAnsi"/>
          <w:b/>
          <w:bCs/>
          <w:sz w:val="24"/>
          <w:szCs w:val="24"/>
        </w:rPr>
      </w:pPr>
    </w:p>
    <w:p w14:paraId="50D53078" w14:textId="77777777" w:rsidR="007B676D" w:rsidRPr="00E63D3B" w:rsidRDefault="00000000" w:rsidP="00E63D3B">
      <w:pPr>
        <w:jc w:val="center"/>
        <w:rPr>
          <w:rFonts w:asciiTheme="majorHAnsi" w:hAnsiTheme="majorHAnsi" w:cstheme="majorHAnsi"/>
          <w:b/>
          <w:bCs/>
          <w:sz w:val="24"/>
          <w:szCs w:val="24"/>
        </w:rPr>
      </w:pPr>
      <w:r w:rsidRPr="00E63D3B">
        <w:rPr>
          <w:rFonts w:asciiTheme="majorHAnsi" w:hAnsiTheme="majorHAnsi" w:cstheme="majorHAnsi"/>
          <w:b/>
          <w:bCs/>
          <w:sz w:val="24"/>
          <w:szCs w:val="24"/>
        </w:rPr>
        <w:t>OTWARCIE OFERT</w:t>
      </w:r>
    </w:p>
    <w:p w14:paraId="1DB14510" w14:textId="77777777" w:rsidR="007B676D" w:rsidRPr="00CD02D9" w:rsidRDefault="007B676D" w:rsidP="00CD02D9">
      <w:pPr>
        <w:ind w:left="426"/>
        <w:jc w:val="both"/>
        <w:rPr>
          <w:rFonts w:asciiTheme="majorHAnsi" w:hAnsiTheme="majorHAnsi" w:cstheme="majorHAnsi"/>
          <w:sz w:val="20"/>
          <w:szCs w:val="20"/>
        </w:rPr>
      </w:pPr>
    </w:p>
    <w:p w14:paraId="34B325A5" w14:textId="77777777" w:rsidR="007B676D" w:rsidRPr="00CD02D9" w:rsidRDefault="00000000">
      <w:pPr>
        <w:numPr>
          <w:ilvl w:val="0"/>
          <w:numId w:val="39"/>
        </w:numPr>
        <w:ind w:left="426"/>
        <w:rPr>
          <w:rFonts w:asciiTheme="majorHAnsi" w:hAnsiTheme="majorHAnsi" w:cstheme="majorHAnsi"/>
          <w:sz w:val="24"/>
          <w:szCs w:val="24"/>
        </w:rPr>
      </w:pPr>
      <w:r w:rsidRPr="00CD02D9">
        <w:rPr>
          <w:rFonts w:asciiTheme="majorHAnsi" w:hAnsiTheme="majorHAnsi" w:cstheme="majorHAnsi"/>
          <w:sz w:val="24"/>
          <w:szCs w:val="24"/>
        </w:rPr>
        <w:t>Otwarcie ofert następuje niezwłocznie po upływie terminu składania ofert, tj.:</w:t>
      </w:r>
    </w:p>
    <w:p w14:paraId="57B7F292" w14:textId="77777777" w:rsidR="007B676D" w:rsidRPr="00CD02D9" w:rsidRDefault="007B676D" w:rsidP="00CD02D9">
      <w:pPr>
        <w:ind w:left="284"/>
        <w:jc w:val="both"/>
        <w:rPr>
          <w:rFonts w:asciiTheme="majorHAnsi" w:hAnsiTheme="majorHAnsi" w:cstheme="majorHAnsi"/>
          <w:sz w:val="10"/>
          <w:szCs w:val="10"/>
        </w:rPr>
      </w:pPr>
    </w:p>
    <w:tbl>
      <w:tblPr>
        <w:tblStyle w:val="Tabela-Siatka"/>
        <w:tblW w:w="4962" w:type="dxa"/>
        <w:tblInd w:w="2689" w:type="dxa"/>
        <w:tblLayout w:type="fixed"/>
        <w:tblLook w:val="04A0" w:firstRow="1" w:lastRow="0" w:firstColumn="1" w:lastColumn="0" w:noHBand="0" w:noVBand="1"/>
      </w:tblPr>
      <w:tblGrid>
        <w:gridCol w:w="4962"/>
      </w:tblGrid>
      <w:tr w:rsidR="007B676D" w:rsidRPr="00CD02D9" w14:paraId="39D03F50" w14:textId="77777777">
        <w:tc>
          <w:tcPr>
            <w:tcW w:w="4962" w:type="dxa"/>
            <w:shd w:val="clear" w:color="auto" w:fill="D9D9D9" w:themeFill="background1" w:themeFillShade="D9"/>
          </w:tcPr>
          <w:p w14:paraId="46E1BDC1" w14:textId="77777777" w:rsidR="007B676D" w:rsidRPr="00CD02D9" w:rsidRDefault="007B676D" w:rsidP="00CD02D9">
            <w:pPr>
              <w:widowControl w:val="0"/>
              <w:spacing w:line="240" w:lineRule="auto"/>
              <w:jc w:val="both"/>
              <w:rPr>
                <w:rFonts w:asciiTheme="majorHAnsi" w:hAnsiTheme="majorHAnsi" w:cstheme="majorHAnsi"/>
                <w:sz w:val="16"/>
                <w:szCs w:val="16"/>
              </w:rPr>
            </w:pPr>
          </w:p>
          <w:p w14:paraId="5D397279" w14:textId="5FD43EE6" w:rsidR="007B676D" w:rsidRPr="00CD02D9" w:rsidRDefault="00000000" w:rsidP="00CD02D9">
            <w:pPr>
              <w:widowControl w:val="0"/>
              <w:spacing w:line="240" w:lineRule="auto"/>
              <w:jc w:val="center"/>
              <w:rPr>
                <w:rFonts w:asciiTheme="majorHAnsi" w:hAnsiTheme="majorHAnsi" w:cstheme="majorHAnsi"/>
                <w:sz w:val="24"/>
                <w:szCs w:val="24"/>
              </w:rPr>
            </w:pPr>
            <w:r w:rsidRPr="00CD02D9">
              <w:rPr>
                <w:rFonts w:asciiTheme="majorHAnsi" w:hAnsiTheme="majorHAnsi" w:cstheme="majorHAnsi"/>
                <w:sz w:val="24"/>
                <w:szCs w:val="24"/>
              </w:rPr>
              <w:t>dnia</w:t>
            </w:r>
            <w:r w:rsidRPr="00CD02D9">
              <w:rPr>
                <w:rFonts w:asciiTheme="majorHAnsi" w:hAnsiTheme="majorHAnsi" w:cstheme="majorHAnsi"/>
                <w:b/>
                <w:bCs/>
                <w:color w:val="0D0D0D" w:themeColor="text1" w:themeTint="F2"/>
                <w:sz w:val="24"/>
                <w:szCs w:val="24"/>
              </w:rPr>
              <w:t xml:space="preserve"> </w:t>
            </w:r>
            <w:r w:rsidR="00095ED2">
              <w:rPr>
                <w:rFonts w:asciiTheme="majorHAnsi" w:hAnsiTheme="majorHAnsi" w:cstheme="majorHAnsi"/>
                <w:b/>
                <w:bCs/>
                <w:color w:val="0D0D0D" w:themeColor="text1" w:themeTint="F2"/>
                <w:sz w:val="24"/>
                <w:szCs w:val="24"/>
              </w:rPr>
              <w:t>09 lutego</w:t>
            </w:r>
            <w:r w:rsidRPr="00CD02D9">
              <w:rPr>
                <w:rFonts w:asciiTheme="majorHAnsi" w:hAnsiTheme="majorHAnsi" w:cstheme="majorHAnsi"/>
                <w:b/>
                <w:bCs/>
                <w:color w:val="0D0D0D" w:themeColor="text1" w:themeTint="F2"/>
                <w:sz w:val="24"/>
                <w:szCs w:val="24"/>
              </w:rPr>
              <w:t xml:space="preserve"> 2024 </w:t>
            </w:r>
            <w:r w:rsidRPr="00CD02D9">
              <w:rPr>
                <w:rFonts w:asciiTheme="majorHAnsi" w:hAnsiTheme="majorHAnsi" w:cstheme="majorHAnsi"/>
                <w:b/>
                <w:bCs/>
                <w:color w:val="0D0D0D" w:themeColor="text1" w:themeTint="F2"/>
                <w:sz w:val="24"/>
                <w:szCs w:val="24"/>
                <w:shd w:val="clear" w:color="auto" w:fill="D9D9D9"/>
              </w:rPr>
              <w:t xml:space="preserve">roku </w:t>
            </w:r>
            <w:r w:rsidRPr="00CD02D9">
              <w:rPr>
                <w:rFonts w:asciiTheme="majorHAnsi" w:hAnsiTheme="majorHAnsi" w:cstheme="majorHAnsi"/>
                <w:color w:val="0D0D0D" w:themeColor="text1" w:themeTint="F2"/>
                <w:sz w:val="24"/>
                <w:szCs w:val="24"/>
                <w:shd w:val="clear" w:color="auto" w:fill="D9D9D9"/>
              </w:rPr>
              <w:t>od</w:t>
            </w:r>
            <w:r w:rsidRPr="00CD02D9">
              <w:rPr>
                <w:rFonts w:asciiTheme="majorHAnsi" w:hAnsiTheme="majorHAnsi" w:cstheme="majorHAnsi"/>
                <w:b/>
                <w:bCs/>
                <w:color w:val="0D0D0D" w:themeColor="text1" w:themeTint="F2"/>
                <w:sz w:val="24"/>
                <w:szCs w:val="24"/>
                <w:shd w:val="clear" w:color="auto" w:fill="D9D9D9"/>
              </w:rPr>
              <w:t xml:space="preserve"> </w:t>
            </w:r>
            <w:r w:rsidRPr="00CD02D9">
              <w:rPr>
                <w:rFonts w:asciiTheme="majorHAnsi" w:hAnsiTheme="majorHAnsi" w:cstheme="majorHAnsi"/>
                <w:color w:val="0D0D0D" w:themeColor="text1" w:themeTint="F2"/>
                <w:sz w:val="24"/>
                <w:szCs w:val="24"/>
                <w:shd w:val="clear" w:color="auto" w:fill="D9D9D9"/>
              </w:rPr>
              <w:t>godz</w:t>
            </w:r>
            <w:r w:rsidRPr="00CD02D9">
              <w:rPr>
                <w:rFonts w:asciiTheme="majorHAnsi" w:hAnsiTheme="majorHAnsi" w:cstheme="majorHAnsi"/>
                <w:b/>
                <w:bCs/>
                <w:color w:val="0D0D0D" w:themeColor="text1" w:themeTint="F2"/>
                <w:sz w:val="24"/>
                <w:szCs w:val="24"/>
                <w:shd w:val="clear" w:color="auto" w:fill="D9D9D9"/>
              </w:rPr>
              <w:t>. 9:10</w:t>
            </w:r>
          </w:p>
          <w:p w14:paraId="7FE9723B" w14:textId="77777777" w:rsidR="007B676D" w:rsidRPr="00CD02D9" w:rsidRDefault="007B676D" w:rsidP="00CD02D9">
            <w:pPr>
              <w:widowControl w:val="0"/>
              <w:spacing w:line="240" w:lineRule="auto"/>
              <w:jc w:val="both"/>
              <w:rPr>
                <w:rFonts w:asciiTheme="majorHAnsi" w:hAnsiTheme="majorHAnsi" w:cstheme="majorHAnsi"/>
                <w:sz w:val="16"/>
                <w:szCs w:val="16"/>
              </w:rPr>
            </w:pPr>
          </w:p>
        </w:tc>
      </w:tr>
    </w:tbl>
    <w:p w14:paraId="0519BFE6" w14:textId="77777777" w:rsidR="007B676D" w:rsidRPr="00CD02D9" w:rsidRDefault="007B676D" w:rsidP="00CD02D9">
      <w:pPr>
        <w:ind w:left="284"/>
        <w:jc w:val="both"/>
        <w:rPr>
          <w:rFonts w:asciiTheme="majorHAnsi" w:hAnsiTheme="majorHAnsi" w:cstheme="majorHAnsi"/>
          <w:sz w:val="20"/>
          <w:szCs w:val="20"/>
        </w:rPr>
      </w:pPr>
    </w:p>
    <w:p w14:paraId="47E39A3E"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A12581"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Zamawiający poinformuje o zmianie terminu otwarcia ofert na stronie internetowej prowadzonego postępowania.</w:t>
      </w:r>
    </w:p>
    <w:p w14:paraId="1E286556"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EC452D0" w14:textId="77777777" w:rsidR="007B676D" w:rsidRPr="00CD02D9" w:rsidRDefault="00000000">
      <w:pPr>
        <w:pStyle w:val="Akapitzlist"/>
        <w:numPr>
          <w:ilvl w:val="0"/>
          <w:numId w:val="39"/>
        </w:numPr>
        <w:spacing w:line="360" w:lineRule="auto"/>
        <w:ind w:left="426"/>
        <w:jc w:val="both"/>
      </w:pPr>
      <w:r w:rsidRPr="00CD02D9">
        <w:rPr>
          <w:rFonts w:asciiTheme="majorHAnsi" w:hAnsiTheme="majorHAnsi" w:cstheme="majorHAnsi"/>
          <w:color w:val="000000" w:themeColor="text1"/>
          <w:sz w:val="24"/>
          <w:szCs w:val="24"/>
        </w:rPr>
        <w:t>Zamawiający, niezwłocznie po otwarciu ofert, udostępnia na stronie internetowej prowadzonego postępowania informacje o:</w:t>
      </w:r>
    </w:p>
    <w:p w14:paraId="1CA9A7E1" w14:textId="77777777" w:rsidR="007B676D" w:rsidRPr="00CD02D9" w:rsidRDefault="00000000">
      <w:pPr>
        <w:pStyle w:val="Akapitzlist"/>
        <w:numPr>
          <w:ilvl w:val="0"/>
          <w:numId w:val="40"/>
        </w:numPr>
        <w:shd w:val="clear" w:color="auto" w:fill="FFFFFF"/>
        <w:spacing w:line="360" w:lineRule="auto"/>
        <w:ind w:left="851"/>
        <w:jc w:val="both"/>
      </w:pPr>
      <w:r w:rsidRPr="00CD02D9">
        <w:rPr>
          <w:rFonts w:asciiTheme="majorHAnsi" w:hAnsiTheme="majorHAnsi" w:cstheme="majorHAnsi"/>
          <w:color w:val="000000" w:themeColor="text1"/>
          <w:sz w:val="24"/>
          <w:szCs w:val="24"/>
        </w:rPr>
        <w:t>nazwach albo imionach i nazwiskach oraz siedzibach lub miejscach prowadzonej działalności gospodarczej albo miejscach zamieszkania Wykonawców, których oferty zostały otwarte;</w:t>
      </w:r>
    </w:p>
    <w:p w14:paraId="339A284F" w14:textId="77777777" w:rsidR="007B676D" w:rsidRPr="00CD02D9" w:rsidRDefault="00000000">
      <w:pPr>
        <w:pStyle w:val="Akapitzlist"/>
        <w:numPr>
          <w:ilvl w:val="0"/>
          <w:numId w:val="40"/>
        </w:numPr>
        <w:shd w:val="clear" w:color="auto" w:fill="FFFFFF"/>
        <w:spacing w:line="360" w:lineRule="auto"/>
        <w:ind w:left="851"/>
        <w:jc w:val="both"/>
      </w:pPr>
      <w:r w:rsidRPr="00CD02D9">
        <w:rPr>
          <w:rFonts w:asciiTheme="majorHAnsi" w:hAnsiTheme="majorHAnsi" w:cstheme="majorHAnsi"/>
          <w:color w:val="000000" w:themeColor="text1"/>
          <w:sz w:val="24"/>
          <w:szCs w:val="24"/>
        </w:rPr>
        <w:t>cenach lub kosztach zawartych w ofertach.</w:t>
      </w:r>
    </w:p>
    <w:p w14:paraId="3C093E6C" w14:textId="717B3691" w:rsidR="007B676D" w:rsidRPr="00CD02D9" w:rsidRDefault="00000000" w:rsidP="00CD02D9">
      <w:pPr>
        <w:shd w:val="clear" w:color="auto" w:fill="FFFFFF"/>
        <w:spacing w:line="360" w:lineRule="auto"/>
        <w:ind w:left="-142" w:hanging="283"/>
        <w:jc w:val="both"/>
      </w:pPr>
      <w:r w:rsidRPr="00CD02D9">
        <w:rPr>
          <w:rFonts w:asciiTheme="majorHAnsi" w:hAnsiTheme="majorHAnsi" w:cstheme="majorHAnsi"/>
          <w:color w:val="000000" w:themeColor="text1"/>
          <w:sz w:val="24"/>
          <w:szCs w:val="24"/>
        </w:rPr>
        <w:t xml:space="preserve">             Informacja zostanie opublikowana na stronie postępowania na platformazakupowa.pl w sekcji ,,Komunikaty”.</w:t>
      </w:r>
    </w:p>
    <w:p w14:paraId="49AC7DA7" w14:textId="77777777" w:rsidR="007B676D" w:rsidRPr="00CD02D9" w:rsidRDefault="00000000">
      <w:pPr>
        <w:pStyle w:val="Akapitzlist"/>
        <w:numPr>
          <w:ilvl w:val="0"/>
          <w:numId w:val="39"/>
        </w:numPr>
        <w:shd w:val="clear" w:color="auto" w:fill="FFFFFF"/>
        <w:spacing w:line="360" w:lineRule="auto"/>
        <w:ind w:left="284"/>
        <w:jc w:val="both"/>
      </w:pPr>
      <w:r w:rsidRPr="00CD02D9">
        <w:rPr>
          <w:rFonts w:asciiTheme="majorHAnsi" w:hAnsiTheme="majorHAnsi" w:cstheme="majorHAnsi"/>
          <w:color w:val="000000" w:themeColor="text1"/>
          <w:sz w:val="24"/>
          <w:szCs w:val="24"/>
        </w:rPr>
        <w:t>W przypadku ofert, które podlegają negocjacjom, zamawiający udostępnia informacje, o których mowa w ust. 5 pkt 2, niezwłocznie po otwarciu ofert ostatecznych albo unieważnieniu postępowania.</w:t>
      </w:r>
    </w:p>
    <w:p w14:paraId="795D4BAD" w14:textId="77777777" w:rsidR="007B676D" w:rsidRPr="00CD02D9" w:rsidRDefault="007B676D" w:rsidP="00CD02D9">
      <w:pPr>
        <w:shd w:val="clear" w:color="auto" w:fill="FFFFFF"/>
        <w:jc w:val="both"/>
        <w:rPr>
          <w:rFonts w:asciiTheme="majorHAnsi" w:hAnsiTheme="majorHAnsi" w:cstheme="majorHAnsi"/>
          <w:sz w:val="10"/>
          <w:szCs w:val="10"/>
        </w:rPr>
      </w:pPr>
    </w:p>
    <w:tbl>
      <w:tblPr>
        <w:tblStyle w:val="Tabela-Siatka"/>
        <w:tblW w:w="9776" w:type="dxa"/>
        <w:tblLayout w:type="fixed"/>
        <w:tblLook w:val="04A0" w:firstRow="1" w:lastRow="0" w:firstColumn="1" w:lastColumn="0" w:noHBand="0" w:noVBand="1"/>
      </w:tblPr>
      <w:tblGrid>
        <w:gridCol w:w="9776"/>
      </w:tblGrid>
      <w:tr w:rsidR="007B676D" w:rsidRPr="00CD02D9" w14:paraId="5F503CD9" w14:textId="77777777">
        <w:tc>
          <w:tcPr>
            <w:tcW w:w="9776" w:type="dxa"/>
            <w:shd w:val="clear" w:color="auto" w:fill="D9D9D9" w:themeFill="background1" w:themeFillShade="D9"/>
          </w:tcPr>
          <w:p w14:paraId="0B2D2E27" w14:textId="77777777" w:rsidR="007B676D" w:rsidRPr="00CD02D9" w:rsidRDefault="00000000" w:rsidP="00CD02D9">
            <w:pPr>
              <w:pStyle w:val="Nagwek2"/>
              <w:widowControl w:val="0"/>
              <w:spacing w:before="120" w:line="240" w:lineRule="auto"/>
              <w:rPr>
                <w:rFonts w:asciiTheme="majorHAnsi" w:hAnsiTheme="majorHAnsi" w:cstheme="majorHAnsi"/>
                <w:b/>
                <w:bCs/>
                <w:sz w:val="26"/>
                <w:szCs w:val="26"/>
              </w:rPr>
            </w:pPr>
            <w:bookmarkStart w:id="53" w:name="_Toc125716517"/>
            <w:r w:rsidRPr="00CD02D9">
              <w:rPr>
                <w:rFonts w:asciiTheme="majorHAnsi" w:hAnsiTheme="majorHAnsi" w:cstheme="majorHAnsi"/>
                <w:b/>
                <w:bCs/>
                <w:sz w:val="26"/>
                <w:szCs w:val="26"/>
              </w:rPr>
              <w:t xml:space="preserve">XIV. </w:t>
            </w:r>
            <w:r w:rsidRPr="00CD02D9">
              <w:rPr>
                <w:rFonts w:asciiTheme="majorHAnsi" w:hAnsiTheme="majorHAnsi" w:cstheme="majorHAnsi"/>
                <w:b/>
                <w:bCs/>
                <w:sz w:val="26"/>
                <w:szCs w:val="26"/>
                <w:shd w:val="clear" w:color="auto" w:fill="D9D9D9"/>
              </w:rPr>
              <w:t>Termin związania ofertą</w:t>
            </w:r>
            <w:bookmarkEnd w:id="53"/>
          </w:p>
        </w:tc>
      </w:tr>
    </w:tbl>
    <w:p w14:paraId="243B30E4" w14:textId="77777777" w:rsidR="007B676D" w:rsidRPr="00CD02D9" w:rsidRDefault="007B676D" w:rsidP="00CD02D9">
      <w:pPr>
        <w:ind w:left="425"/>
        <w:jc w:val="both"/>
        <w:rPr>
          <w:rFonts w:asciiTheme="majorHAnsi" w:hAnsiTheme="majorHAnsi" w:cstheme="majorHAnsi"/>
          <w:sz w:val="10"/>
          <w:szCs w:val="10"/>
        </w:rPr>
      </w:pPr>
    </w:p>
    <w:p w14:paraId="0DCF6F6D" w14:textId="73380174" w:rsidR="007B676D" w:rsidRPr="00CD02D9" w:rsidRDefault="00000000" w:rsidP="00CD02D9">
      <w:pPr>
        <w:numPr>
          <w:ilvl w:val="0"/>
          <w:numId w:val="15"/>
        </w:numPr>
        <w:spacing w:line="360" w:lineRule="auto"/>
        <w:ind w:left="425"/>
        <w:jc w:val="both"/>
      </w:pPr>
      <w:r w:rsidRPr="00CD02D9">
        <w:rPr>
          <w:rFonts w:asciiTheme="majorHAnsi" w:hAnsiTheme="majorHAnsi" w:cstheme="majorHAnsi"/>
          <w:sz w:val="24"/>
          <w:szCs w:val="24"/>
        </w:rPr>
        <w:t xml:space="preserve">Wykonawca będzie związany ofertą przez okres </w:t>
      </w:r>
      <w:r w:rsidRPr="00CD02D9">
        <w:rPr>
          <w:rFonts w:asciiTheme="majorHAnsi" w:hAnsiTheme="majorHAnsi" w:cstheme="majorHAnsi"/>
          <w:b/>
          <w:sz w:val="24"/>
          <w:szCs w:val="24"/>
        </w:rPr>
        <w:t>30 dni</w:t>
      </w:r>
      <w:r w:rsidRPr="00CD02D9">
        <w:rPr>
          <w:rFonts w:asciiTheme="majorHAnsi" w:hAnsiTheme="majorHAnsi" w:cstheme="majorHAnsi"/>
          <w:sz w:val="24"/>
          <w:szCs w:val="24"/>
        </w:rPr>
        <w:t xml:space="preserve">, tj. do </w:t>
      </w:r>
      <w:r w:rsidRPr="00CD02D9">
        <w:rPr>
          <w:rFonts w:asciiTheme="majorHAnsi" w:hAnsiTheme="majorHAnsi" w:cstheme="majorHAnsi"/>
          <w:color w:val="000000" w:themeColor="text1"/>
          <w:sz w:val="24"/>
          <w:szCs w:val="24"/>
        </w:rPr>
        <w:t xml:space="preserve">dnia </w:t>
      </w:r>
      <w:r w:rsidR="006649B9">
        <w:rPr>
          <w:rFonts w:asciiTheme="majorHAnsi" w:hAnsiTheme="majorHAnsi" w:cstheme="majorHAnsi"/>
          <w:b/>
          <w:bCs/>
          <w:color w:val="000000" w:themeColor="text1"/>
          <w:sz w:val="24"/>
          <w:szCs w:val="24"/>
        </w:rPr>
        <w:t>09 marca</w:t>
      </w:r>
      <w:r w:rsidRPr="00CD02D9">
        <w:rPr>
          <w:rFonts w:asciiTheme="majorHAnsi" w:hAnsiTheme="majorHAnsi" w:cstheme="majorHAnsi"/>
          <w:b/>
          <w:bCs/>
          <w:color w:val="000000" w:themeColor="text1"/>
          <w:sz w:val="24"/>
          <w:szCs w:val="24"/>
        </w:rPr>
        <w:t xml:space="preserve"> 2024</w:t>
      </w:r>
      <w:r w:rsidRPr="00CD02D9">
        <w:rPr>
          <w:rFonts w:asciiTheme="majorHAnsi" w:hAnsiTheme="majorHAnsi" w:cstheme="majorHAnsi"/>
          <w:b/>
          <w:bCs/>
          <w:color w:val="0D0D0D" w:themeColor="text1" w:themeTint="F2"/>
          <w:sz w:val="24"/>
          <w:szCs w:val="24"/>
        </w:rPr>
        <w:t xml:space="preserve"> </w:t>
      </w:r>
      <w:r w:rsidRPr="00CD02D9">
        <w:rPr>
          <w:rFonts w:asciiTheme="majorHAnsi" w:hAnsiTheme="majorHAnsi" w:cstheme="majorHAnsi"/>
          <w:b/>
          <w:bCs/>
          <w:color w:val="000000" w:themeColor="text1"/>
          <w:sz w:val="24"/>
          <w:szCs w:val="24"/>
        </w:rPr>
        <w:t>r.</w:t>
      </w:r>
    </w:p>
    <w:p w14:paraId="69F25ED8" w14:textId="77777777" w:rsidR="007B676D" w:rsidRPr="00CD02D9" w:rsidRDefault="00000000" w:rsidP="00CD02D9">
      <w:pPr>
        <w:numPr>
          <w:ilvl w:val="0"/>
          <w:numId w:val="15"/>
        </w:numPr>
        <w:spacing w:line="360" w:lineRule="auto"/>
        <w:ind w:left="425"/>
        <w:jc w:val="both"/>
      </w:pPr>
      <w:r w:rsidRPr="00CD02D9">
        <w:rPr>
          <w:rFonts w:asciiTheme="majorHAnsi" w:hAnsiTheme="majorHAnsi" w:cstheme="majorHAnsi"/>
          <w:sz w:val="24"/>
          <w:szCs w:val="24"/>
        </w:rPr>
        <w:t>Pierwszym dniem terminu związania ofertą jest dzień, w  którym upływa termin składania ofert.</w:t>
      </w:r>
    </w:p>
    <w:p w14:paraId="122D71CB" w14:textId="77777777" w:rsidR="007B676D" w:rsidRPr="00CD02D9" w:rsidRDefault="00000000" w:rsidP="00CD02D9">
      <w:pPr>
        <w:numPr>
          <w:ilvl w:val="0"/>
          <w:numId w:val="15"/>
        </w:numPr>
        <w:spacing w:line="360" w:lineRule="auto"/>
        <w:ind w:left="425"/>
        <w:jc w:val="both"/>
      </w:pPr>
      <w:r w:rsidRPr="00CD02D9">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ofertą zwraca się </w:t>
      </w:r>
      <w:r w:rsidRPr="00CD02D9">
        <w:rPr>
          <w:rFonts w:asciiTheme="majorHAnsi" w:hAnsiTheme="majorHAnsi" w:cstheme="majorHAnsi"/>
          <w:sz w:val="24"/>
          <w:szCs w:val="24"/>
        </w:rPr>
        <w:lastRenderedPageBreak/>
        <w:t xml:space="preserve">jednokrotnie do Wykonawców o wyrażenie zgody na przedłużenie tego terminu o wskazywany przez niego okres, nie dłuższy niż 30 dni. </w:t>
      </w:r>
      <w:r w:rsidRPr="00CD02D9">
        <w:rPr>
          <w:rFonts w:asciiTheme="majorHAnsi" w:hAnsiTheme="majorHAnsi" w:cstheme="majorHAnsi"/>
          <w:sz w:val="24"/>
          <w:szCs w:val="24"/>
        </w:rPr>
        <w:tab/>
      </w:r>
    </w:p>
    <w:p w14:paraId="74732CBE" w14:textId="77777777" w:rsidR="007B676D" w:rsidRPr="00CD02D9" w:rsidRDefault="00000000" w:rsidP="00CD02D9">
      <w:pPr>
        <w:numPr>
          <w:ilvl w:val="0"/>
          <w:numId w:val="15"/>
        </w:numPr>
        <w:spacing w:line="360" w:lineRule="auto"/>
        <w:ind w:left="425"/>
        <w:jc w:val="both"/>
      </w:pPr>
      <w:r w:rsidRPr="00CD02D9">
        <w:rPr>
          <w:rFonts w:asciiTheme="majorHAnsi" w:hAnsiTheme="majorHAnsi" w:cstheme="majorHAnsi"/>
          <w:sz w:val="24"/>
          <w:szCs w:val="24"/>
        </w:rPr>
        <w:t xml:space="preserve">Przedłużenie terminu związania ofertą </w:t>
      </w:r>
      <w:r w:rsidRPr="00CD02D9">
        <w:rPr>
          <w:rFonts w:asciiTheme="majorHAnsi" w:hAnsiTheme="majorHAnsi" w:cstheme="majorHAnsi"/>
          <w:b/>
          <w:bCs/>
          <w:sz w:val="24"/>
          <w:szCs w:val="24"/>
        </w:rPr>
        <w:t>wymaga złożenia przez wykonawcę pisemnego oświadczenia o wyrażeniu zgody</w:t>
      </w:r>
      <w:r w:rsidRPr="00CD02D9">
        <w:rPr>
          <w:rFonts w:asciiTheme="majorHAnsi" w:hAnsiTheme="majorHAnsi" w:cstheme="majorHAnsi"/>
          <w:sz w:val="24"/>
          <w:szCs w:val="24"/>
        </w:rPr>
        <w:t xml:space="preserve"> na przedłużenie terminu związania ofertą.</w:t>
      </w:r>
    </w:p>
    <w:p w14:paraId="0188777A" w14:textId="169CCFA9" w:rsidR="007B676D" w:rsidRPr="00CD02D9" w:rsidRDefault="00000000" w:rsidP="00CD02D9">
      <w:pPr>
        <w:pStyle w:val="Akapitzlist"/>
        <w:numPr>
          <w:ilvl w:val="0"/>
          <w:numId w:val="15"/>
        </w:numPr>
        <w:spacing w:line="360" w:lineRule="auto"/>
        <w:ind w:left="426"/>
        <w:jc w:val="both"/>
      </w:pPr>
      <w:r w:rsidRPr="00CD02D9">
        <w:rPr>
          <w:rFonts w:asciiTheme="majorHAnsi" w:hAnsiTheme="majorHAnsi" w:cstheme="majorHAnsi"/>
          <w:sz w:val="24"/>
          <w:szCs w:val="24"/>
        </w:rPr>
        <w:t xml:space="preserve">W przypadku, gdy Zamawiający żąda wniesienia wadium, przedłużenie terminu związania ofertą, następuje wraz z przedłużeniem okresu ważności wadium albo jeżeli nie jest to możliwe,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z wniesieniem nowego wadium na przedłużony okres związania ofertą.</w:t>
      </w:r>
    </w:p>
    <w:p w14:paraId="6B5C3FEF" w14:textId="77777777" w:rsidR="007B676D" w:rsidRPr="00CD02D9" w:rsidRDefault="00000000" w:rsidP="00CD02D9">
      <w:pPr>
        <w:numPr>
          <w:ilvl w:val="0"/>
          <w:numId w:val="15"/>
        </w:numPr>
        <w:spacing w:line="360" w:lineRule="auto"/>
        <w:ind w:left="425"/>
        <w:jc w:val="both"/>
      </w:pPr>
      <w:r w:rsidRPr="00CD02D9">
        <w:rPr>
          <w:rFonts w:asciiTheme="majorHAnsi" w:hAnsiTheme="majorHAnsi" w:cstheme="majorHAnsi"/>
          <w:sz w:val="24"/>
          <w:szCs w:val="24"/>
        </w:rPr>
        <w:t>Odmowa wyrażenia zgody na przedłużenie terminu związania ofertą nie powoduje utraty wadium.</w:t>
      </w:r>
    </w:p>
    <w:p w14:paraId="4D0DB201" w14:textId="77777777" w:rsidR="007B676D" w:rsidRPr="00CD02D9" w:rsidRDefault="007B676D" w:rsidP="00CD02D9">
      <w:pPr>
        <w:ind w:left="425"/>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0060"/>
      </w:tblGrid>
      <w:tr w:rsidR="007B676D" w:rsidRPr="00CD02D9" w14:paraId="48069268" w14:textId="77777777">
        <w:tc>
          <w:tcPr>
            <w:tcW w:w="10060" w:type="dxa"/>
            <w:shd w:val="clear" w:color="auto" w:fill="D9D9D9" w:themeFill="background1" w:themeFillShade="D9"/>
          </w:tcPr>
          <w:p w14:paraId="2172B13F" w14:textId="77777777" w:rsidR="007B676D" w:rsidRPr="00CD02D9" w:rsidRDefault="00000000" w:rsidP="00CD02D9">
            <w:pPr>
              <w:pStyle w:val="Nagwek2"/>
              <w:widowControl w:val="0"/>
              <w:spacing w:before="120" w:line="240" w:lineRule="auto"/>
              <w:rPr>
                <w:rFonts w:asciiTheme="majorHAnsi" w:hAnsiTheme="majorHAnsi" w:cstheme="majorHAnsi"/>
                <w:b/>
                <w:bCs/>
                <w:sz w:val="26"/>
                <w:szCs w:val="26"/>
              </w:rPr>
            </w:pPr>
            <w:bookmarkStart w:id="54" w:name="_Toc125716518"/>
            <w:r w:rsidRPr="00CD02D9">
              <w:rPr>
                <w:rFonts w:asciiTheme="majorHAnsi" w:hAnsiTheme="majorHAnsi" w:cstheme="majorHAnsi"/>
                <w:b/>
                <w:bCs/>
                <w:sz w:val="26"/>
                <w:szCs w:val="26"/>
              </w:rPr>
              <w:t>XV. Sposób obliczania ceny oferty</w:t>
            </w:r>
            <w:bookmarkEnd w:id="54"/>
          </w:p>
        </w:tc>
      </w:tr>
    </w:tbl>
    <w:p w14:paraId="3F2B756D" w14:textId="77777777" w:rsidR="007B676D" w:rsidRPr="00CD02D9" w:rsidRDefault="00000000" w:rsidP="00CD02D9">
      <w:pPr>
        <w:numPr>
          <w:ilvl w:val="0"/>
          <w:numId w:val="3"/>
        </w:numPr>
        <w:spacing w:line="360" w:lineRule="auto"/>
        <w:ind w:left="426" w:hanging="425"/>
        <w:jc w:val="both"/>
      </w:pPr>
      <w:r w:rsidRPr="00CD02D9">
        <w:rPr>
          <w:rFonts w:asciiTheme="majorHAnsi" w:hAnsiTheme="majorHAnsi" w:cstheme="majorHAnsi"/>
          <w:sz w:val="24"/>
          <w:szCs w:val="24"/>
        </w:rPr>
        <w:t xml:space="preserve">Wykonawca podaje cenę za realizację przedmiotu zamówienia zgodnie ze wzorem Formularza Ofertowego, stanowiącego </w:t>
      </w:r>
      <w:r w:rsidRPr="00CD02D9">
        <w:rPr>
          <w:rFonts w:asciiTheme="majorHAnsi" w:hAnsiTheme="majorHAnsi" w:cstheme="majorHAnsi"/>
          <w:b/>
          <w:sz w:val="24"/>
          <w:szCs w:val="24"/>
        </w:rPr>
        <w:t xml:space="preserve">Załącznik nr 1 do SWZ. </w:t>
      </w:r>
    </w:p>
    <w:p w14:paraId="0144A1AE" w14:textId="77777777" w:rsidR="007B676D" w:rsidRPr="00CD02D9" w:rsidRDefault="00000000" w:rsidP="00CD02D9">
      <w:pPr>
        <w:numPr>
          <w:ilvl w:val="0"/>
          <w:numId w:val="3"/>
        </w:numPr>
        <w:spacing w:line="360" w:lineRule="auto"/>
        <w:ind w:left="426" w:hanging="425"/>
        <w:jc w:val="both"/>
      </w:pPr>
      <w:r w:rsidRPr="00CD02D9">
        <w:rPr>
          <w:rFonts w:asciiTheme="majorHAnsi" w:hAnsiTheme="majorHAnsi" w:cstheme="majorHAnsi"/>
          <w:sz w:val="24"/>
          <w:szCs w:val="24"/>
        </w:rPr>
        <w:t>Cena oferty podana w Załączniku nr 1 do SWZ musi obejmować cały przedmiot zamówienia.</w:t>
      </w:r>
    </w:p>
    <w:p w14:paraId="40FB43D6" w14:textId="77777777" w:rsidR="007B676D" w:rsidRPr="00CD02D9" w:rsidRDefault="00000000" w:rsidP="00CD02D9">
      <w:pPr>
        <w:numPr>
          <w:ilvl w:val="0"/>
          <w:numId w:val="3"/>
        </w:numPr>
        <w:spacing w:line="360" w:lineRule="auto"/>
        <w:ind w:left="426" w:hanging="425"/>
        <w:jc w:val="both"/>
      </w:pPr>
      <w:r w:rsidRPr="00CD02D9">
        <w:rPr>
          <w:rFonts w:asciiTheme="majorHAnsi" w:hAnsiTheme="majorHAnsi" w:cstheme="majorHAnsi"/>
          <w:sz w:val="24"/>
          <w:szCs w:val="24"/>
        </w:rPr>
        <w:t xml:space="preserve">Cena oferty stanowi </w:t>
      </w:r>
      <w:r w:rsidRPr="00CD02D9">
        <w:rPr>
          <w:rFonts w:asciiTheme="majorHAnsi" w:hAnsiTheme="majorHAnsi" w:cstheme="majorHAnsi"/>
          <w:b/>
          <w:bCs/>
          <w:sz w:val="24"/>
          <w:szCs w:val="24"/>
        </w:rPr>
        <w:t>wynagrodzenie ryczałtowe</w:t>
      </w:r>
      <w:r w:rsidRPr="00CD02D9">
        <w:rPr>
          <w:rFonts w:asciiTheme="majorHAnsi" w:hAnsiTheme="majorHAnsi" w:cstheme="majorHAnsi"/>
          <w:sz w:val="24"/>
          <w:szCs w:val="24"/>
        </w:rPr>
        <w:t xml:space="preserve"> w rozumienia art. 632 § 1 kodeksu cywilnego;</w:t>
      </w:r>
    </w:p>
    <w:p w14:paraId="4D0FE366" w14:textId="77777777" w:rsidR="00BD0966" w:rsidRDefault="00000000" w:rsidP="00BD0966">
      <w:pPr>
        <w:numPr>
          <w:ilvl w:val="0"/>
          <w:numId w:val="3"/>
        </w:numPr>
        <w:spacing w:line="360" w:lineRule="auto"/>
        <w:ind w:left="426" w:hanging="425"/>
        <w:jc w:val="both"/>
      </w:pPr>
      <w:r w:rsidRPr="00CD02D9">
        <w:rPr>
          <w:rFonts w:asciiTheme="majorHAnsi" w:hAnsiTheme="majorHAnsi" w:cstheme="majorHAnsi"/>
          <w:sz w:val="24"/>
          <w:szCs w:val="24"/>
        </w:rPr>
        <w:t>Cena oferty musi być wyrażona w złotych polskich, po zaokrągleniu do pełnych groszy - dwa miejsca po przecinku (końcówki poniżej 0,5 grosza pomija się, a końcówki 0,5 grosza i wyższe zaokrągla się do 1 grosza).</w:t>
      </w:r>
    </w:p>
    <w:p w14:paraId="7780535A" w14:textId="77777777" w:rsidR="00BD0966" w:rsidRDefault="00000000" w:rsidP="00BD0966">
      <w:pPr>
        <w:numPr>
          <w:ilvl w:val="0"/>
          <w:numId w:val="3"/>
        </w:numPr>
        <w:spacing w:line="360" w:lineRule="auto"/>
        <w:ind w:left="426" w:hanging="425"/>
        <w:jc w:val="both"/>
      </w:pPr>
      <w:r w:rsidRPr="00BD0966">
        <w:rPr>
          <w:rFonts w:asciiTheme="majorHAnsi" w:hAnsiTheme="majorHAnsi" w:cstheme="majorHAnsi"/>
          <w:sz w:val="24"/>
          <w:szCs w:val="24"/>
        </w:rPr>
        <w:t xml:space="preserve">Cena ofertowa brutto musi uwzględniać wszystkie koszty związane z realizacją przedmiotu zamówienia zgodnie z opisem przedmiotu zamówienia oraz postanowieniami umowy określonymi w niniejszej SWZ. </w:t>
      </w:r>
    </w:p>
    <w:p w14:paraId="131D47DC" w14:textId="77777777" w:rsidR="00BD0966" w:rsidRDefault="00000000" w:rsidP="00BD0966">
      <w:pPr>
        <w:numPr>
          <w:ilvl w:val="0"/>
          <w:numId w:val="3"/>
        </w:numPr>
        <w:spacing w:line="360" w:lineRule="auto"/>
        <w:ind w:left="426" w:hanging="425"/>
        <w:jc w:val="both"/>
      </w:pPr>
      <w:r w:rsidRPr="00BD0966">
        <w:rPr>
          <w:rFonts w:asciiTheme="majorHAnsi" w:hAnsiTheme="majorHAnsi" w:cstheme="majorHAnsi"/>
          <w:b/>
          <w:bCs/>
          <w:sz w:val="24"/>
          <w:szCs w:val="24"/>
        </w:rPr>
        <w:t>Ceną</w:t>
      </w:r>
      <w:r w:rsidRPr="00BD0966">
        <w:rPr>
          <w:rFonts w:asciiTheme="majorHAnsi" w:hAnsiTheme="majorHAnsi" w:cstheme="majorHAnsi"/>
          <w:sz w:val="24"/>
          <w:szCs w:val="24"/>
        </w:rPr>
        <w:t xml:space="preserve"> w rozumieniu przepisów art. 3 ust. 1 i 2 ustawy z dnia 9 maja 2014 r. o informowaniu </w:t>
      </w:r>
      <w:r w:rsidR="00ED65CB" w:rsidRPr="00BD0966">
        <w:rPr>
          <w:rFonts w:asciiTheme="majorHAnsi" w:hAnsiTheme="majorHAnsi" w:cstheme="majorHAnsi"/>
          <w:sz w:val="24"/>
          <w:szCs w:val="24"/>
        </w:rPr>
        <w:t xml:space="preserve">             </w:t>
      </w:r>
      <w:r w:rsidRPr="00BD0966">
        <w:rPr>
          <w:rFonts w:asciiTheme="majorHAnsi" w:hAnsiTheme="majorHAnsi" w:cstheme="majorHAnsi"/>
          <w:sz w:val="24"/>
          <w:szCs w:val="24"/>
        </w:rPr>
        <w:t xml:space="preserve">o cenach towarów i usług (Dz. U. 2019 poz. 178)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668698FB" w14:textId="77777777" w:rsidR="00BD0966" w:rsidRDefault="00000000" w:rsidP="00BD0966">
      <w:pPr>
        <w:numPr>
          <w:ilvl w:val="0"/>
          <w:numId w:val="3"/>
        </w:numPr>
        <w:spacing w:line="360" w:lineRule="auto"/>
        <w:ind w:left="426" w:hanging="425"/>
        <w:jc w:val="both"/>
      </w:pPr>
      <w:r w:rsidRPr="00BD0966">
        <w:rPr>
          <w:rFonts w:asciiTheme="majorHAnsi" w:hAnsiTheme="majorHAnsi" w:cstheme="majorHAnsi"/>
          <w:sz w:val="24"/>
          <w:szCs w:val="24"/>
        </w:rPr>
        <w:t xml:space="preserve">W cenie oferty Wykonawca zobowiązany jest uwzględnić wymagania </w:t>
      </w:r>
      <w:r w:rsidRPr="00BD0966">
        <w:rPr>
          <w:rFonts w:asciiTheme="majorHAnsi" w:hAnsiTheme="majorHAnsi" w:cstheme="majorHAnsi"/>
          <w:b/>
          <w:bCs/>
          <w:sz w:val="24"/>
          <w:szCs w:val="24"/>
        </w:rPr>
        <w:t xml:space="preserve">Rozporządzenia Rady Ministrów </w:t>
      </w:r>
      <w:r w:rsidRPr="00BD0966">
        <w:rPr>
          <w:rFonts w:asciiTheme="majorHAnsi" w:hAnsiTheme="majorHAnsi" w:cstheme="majorHAnsi"/>
          <w:sz w:val="24"/>
          <w:szCs w:val="24"/>
        </w:rPr>
        <w:t xml:space="preserve">z dnia 13 września 2022 r. </w:t>
      </w:r>
      <w:r w:rsidRPr="00BD0966">
        <w:rPr>
          <w:rFonts w:asciiTheme="majorHAnsi" w:hAnsiTheme="majorHAnsi" w:cstheme="majorHAnsi"/>
          <w:b/>
          <w:bCs/>
          <w:sz w:val="24"/>
          <w:szCs w:val="24"/>
        </w:rPr>
        <w:t xml:space="preserve">w sprawie wysokości minimalnego wynagrodzenia za pracę oraz wysokości minimalnej stawki godzinowej w 2024 r. </w:t>
      </w:r>
    </w:p>
    <w:p w14:paraId="558216E0" w14:textId="77777777" w:rsidR="00BD0966" w:rsidRDefault="00000000" w:rsidP="00BD0966">
      <w:pPr>
        <w:numPr>
          <w:ilvl w:val="0"/>
          <w:numId w:val="3"/>
        </w:numPr>
        <w:spacing w:line="360" w:lineRule="auto"/>
        <w:ind w:left="426" w:hanging="425"/>
        <w:jc w:val="both"/>
      </w:pPr>
      <w:r w:rsidRPr="00BD0966">
        <w:rPr>
          <w:rFonts w:asciiTheme="majorHAnsi" w:hAnsiTheme="majorHAnsi" w:cstheme="majorHAnsi"/>
          <w:sz w:val="24"/>
          <w:szCs w:val="24"/>
        </w:rPr>
        <w:t>Zamawiający nie przewiduje rozliczeń w walucie obcej.</w:t>
      </w:r>
    </w:p>
    <w:p w14:paraId="4089B881" w14:textId="4F4CEF38" w:rsidR="007B676D" w:rsidRPr="00CD02D9" w:rsidRDefault="00000000" w:rsidP="00BD0966">
      <w:pPr>
        <w:numPr>
          <w:ilvl w:val="0"/>
          <w:numId w:val="3"/>
        </w:numPr>
        <w:spacing w:line="360" w:lineRule="auto"/>
        <w:ind w:left="426" w:hanging="425"/>
        <w:jc w:val="both"/>
      </w:pPr>
      <w:r w:rsidRPr="00BD0966">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w:t>
      </w:r>
      <w:r w:rsidR="00ED65CB" w:rsidRPr="00BD0966">
        <w:rPr>
          <w:rFonts w:asciiTheme="majorHAnsi" w:hAnsiTheme="majorHAnsi" w:cstheme="majorHAnsi"/>
          <w:sz w:val="24"/>
          <w:szCs w:val="24"/>
        </w:rPr>
        <w:t xml:space="preserve">          </w:t>
      </w:r>
      <w:r w:rsidRPr="00BD0966">
        <w:rPr>
          <w:rFonts w:asciiTheme="majorHAnsi" w:hAnsiTheme="majorHAnsi" w:cstheme="majorHAnsi"/>
          <w:sz w:val="24"/>
          <w:szCs w:val="24"/>
        </w:rPr>
        <w:t xml:space="preserve">z 2022 r. poz. 931 ze zm.), dla celów zastosowania kryterium ceny lub kosztu zamawiający dolicza </w:t>
      </w:r>
      <w:r w:rsidRPr="00BD0966">
        <w:rPr>
          <w:rFonts w:asciiTheme="majorHAnsi" w:hAnsiTheme="majorHAnsi" w:cstheme="majorHAnsi"/>
          <w:sz w:val="24"/>
          <w:szCs w:val="24"/>
        </w:rPr>
        <w:lastRenderedPageBreak/>
        <w:t>do przedstawionej w tej ofercie ceny kwotę podatku od towarów i usług, którą miałby obowiązek rozliczyć.</w:t>
      </w:r>
      <w:r w:rsidRPr="00BD0966">
        <w:rPr>
          <w:rFonts w:asciiTheme="majorHAnsi" w:hAnsiTheme="majorHAnsi" w:cstheme="majorHAnsi"/>
          <w:b/>
          <w:sz w:val="24"/>
          <w:szCs w:val="24"/>
        </w:rPr>
        <w:t xml:space="preserve"> </w:t>
      </w:r>
      <w:r w:rsidRPr="00BD0966">
        <w:rPr>
          <w:rFonts w:asciiTheme="majorHAnsi" w:hAnsiTheme="majorHAnsi" w:cstheme="majorHAnsi"/>
          <w:sz w:val="24"/>
          <w:szCs w:val="24"/>
        </w:rPr>
        <w:t>W ofercie, o której mowa w ust. 1, Wykonawca ma obowiązek:</w:t>
      </w:r>
    </w:p>
    <w:p w14:paraId="7E77F983" w14:textId="520C7324" w:rsidR="007B676D" w:rsidRPr="00CD02D9" w:rsidRDefault="00000000" w:rsidP="00CD02D9">
      <w:pPr>
        <w:tabs>
          <w:tab w:val="left" w:pos="3855"/>
        </w:tabs>
        <w:spacing w:line="360" w:lineRule="auto"/>
        <w:ind w:left="826" w:hanging="425"/>
        <w:jc w:val="both"/>
      </w:pPr>
      <w:r w:rsidRPr="00CD02D9">
        <w:rPr>
          <w:rFonts w:asciiTheme="majorHAnsi" w:hAnsiTheme="majorHAnsi" w:cstheme="majorHAnsi"/>
          <w:sz w:val="24"/>
          <w:szCs w:val="24"/>
        </w:rPr>
        <w:t>1)</w:t>
      </w:r>
      <w:r w:rsidRPr="00CD02D9">
        <w:rPr>
          <w:rFonts w:asciiTheme="majorHAnsi" w:hAnsiTheme="majorHAnsi" w:cstheme="majorHAnsi"/>
          <w:sz w:val="24"/>
          <w:szCs w:val="24"/>
        </w:rPr>
        <w:tab/>
        <w:t xml:space="preserve">poinformowania zamawiającego, że wybór jego oferty będzie prowadził do powstania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u zamawiającego obowiązku podatkowego;</w:t>
      </w:r>
    </w:p>
    <w:p w14:paraId="5BAC0FD3" w14:textId="77777777" w:rsidR="007B676D" w:rsidRPr="00CD02D9" w:rsidRDefault="00000000" w:rsidP="00CD02D9">
      <w:pPr>
        <w:tabs>
          <w:tab w:val="left" w:pos="3855"/>
        </w:tabs>
        <w:spacing w:line="360" w:lineRule="auto"/>
        <w:ind w:left="826" w:hanging="425"/>
        <w:jc w:val="both"/>
      </w:pPr>
      <w:r w:rsidRPr="00CD02D9">
        <w:rPr>
          <w:rFonts w:asciiTheme="majorHAnsi" w:hAnsiTheme="majorHAnsi" w:cstheme="majorHAnsi"/>
          <w:sz w:val="24"/>
          <w:szCs w:val="24"/>
        </w:rPr>
        <w:t>2)</w:t>
      </w:r>
      <w:r w:rsidRPr="00CD02D9">
        <w:rPr>
          <w:rFonts w:asciiTheme="majorHAnsi" w:hAnsiTheme="majorHAnsi" w:cstheme="majorHAnsi"/>
          <w:sz w:val="24"/>
          <w:szCs w:val="24"/>
        </w:rPr>
        <w:tab/>
        <w:t>wskazania nazwy (rodzaju) towaru lub usługi, których dostawa lub świadczenie będą prowadziły do powstania obowiązku podatkowego;</w:t>
      </w:r>
    </w:p>
    <w:p w14:paraId="72E7E798" w14:textId="77777777" w:rsidR="007B676D" w:rsidRPr="00CD02D9" w:rsidRDefault="00000000" w:rsidP="00CD02D9">
      <w:pPr>
        <w:tabs>
          <w:tab w:val="left" w:pos="3855"/>
        </w:tabs>
        <w:spacing w:line="360" w:lineRule="auto"/>
        <w:ind w:left="826" w:hanging="425"/>
        <w:jc w:val="both"/>
      </w:pPr>
      <w:r w:rsidRPr="00CD02D9">
        <w:rPr>
          <w:rFonts w:asciiTheme="majorHAnsi" w:hAnsiTheme="majorHAnsi" w:cstheme="majorHAnsi"/>
          <w:sz w:val="24"/>
          <w:szCs w:val="24"/>
        </w:rPr>
        <w:t>3)</w:t>
      </w:r>
      <w:r w:rsidRPr="00CD02D9">
        <w:rPr>
          <w:rFonts w:asciiTheme="majorHAnsi" w:hAnsiTheme="majorHAnsi" w:cstheme="majorHAnsi"/>
          <w:sz w:val="24"/>
          <w:szCs w:val="24"/>
        </w:rPr>
        <w:tab/>
        <w:t>wskazania wartości towaru lub usługi objętego obowiązkiem podatkowym zamawiającego, bez kwoty podatku;</w:t>
      </w:r>
    </w:p>
    <w:p w14:paraId="45AC992C" w14:textId="77777777" w:rsidR="007B676D" w:rsidRPr="00CD02D9" w:rsidRDefault="00000000" w:rsidP="00CD02D9">
      <w:pPr>
        <w:tabs>
          <w:tab w:val="left" w:pos="3855"/>
        </w:tabs>
        <w:spacing w:line="360" w:lineRule="auto"/>
        <w:ind w:left="826" w:hanging="425"/>
        <w:rPr>
          <w:rFonts w:asciiTheme="majorHAnsi" w:hAnsiTheme="majorHAnsi" w:cstheme="majorHAnsi"/>
          <w:sz w:val="24"/>
          <w:szCs w:val="24"/>
        </w:rPr>
      </w:pPr>
      <w:r w:rsidRPr="00CD02D9">
        <w:rPr>
          <w:rFonts w:asciiTheme="majorHAnsi" w:hAnsiTheme="majorHAnsi" w:cstheme="majorHAnsi"/>
          <w:sz w:val="24"/>
          <w:szCs w:val="24"/>
        </w:rPr>
        <w:t>4)</w:t>
      </w:r>
      <w:r w:rsidRPr="00CD02D9">
        <w:rPr>
          <w:rFonts w:asciiTheme="majorHAnsi" w:hAnsiTheme="majorHAnsi" w:cstheme="majorHAnsi"/>
          <w:sz w:val="24"/>
          <w:szCs w:val="24"/>
        </w:rPr>
        <w:tab/>
        <w:t>wskazania stawki podatku od towarów i usług, która zgodnie z wiedzą wykonawcy, będzie miała zastosowanie.</w:t>
      </w:r>
    </w:p>
    <w:p w14:paraId="097CF6A4" w14:textId="77777777" w:rsidR="007B676D" w:rsidRPr="00CD02D9" w:rsidRDefault="007B676D" w:rsidP="00CD02D9">
      <w:pPr>
        <w:shd w:val="clear" w:color="auto" w:fill="FFFFFF"/>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7B676D" w:rsidRPr="00CD02D9" w14:paraId="420C5729" w14:textId="77777777">
        <w:tc>
          <w:tcPr>
            <w:tcW w:w="9918" w:type="dxa"/>
            <w:shd w:val="clear" w:color="auto" w:fill="D9D9D9" w:themeFill="background1" w:themeFillShade="D9"/>
          </w:tcPr>
          <w:p w14:paraId="1A0EBA43"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6"/>
                <w:szCs w:val="26"/>
              </w:rPr>
            </w:pPr>
            <w:bookmarkStart w:id="55" w:name="_Toc125716519"/>
            <w:r w:rsidRPr="00CD02D9">
              <w:rPr>
                <w:rFonts w:asciiTheme="majorHAnsi" w:hAnsiTheme="majorHAnsi" w:cstheme="majorHAnsi"/>
                <w:b/>
                <w:bCs/>
                <w:sz w:val="26"/>
                <w:szCs w:val="26"/>
              </w:rPr>
              <w:t xml:space="preserve">XVI. Opis kryteriów oceny ofert wraz z podaniem wag tych kryteriów i sposobu </w:t>
            </w:r>
            <w:r w:rsidRPr="00CD02D9">
              <w:rPr>
                <w:rFonts w:asciiTheme="majorHAnsi" w:hAnsiTheme="majorHAnsi" w:cstheme="majorHAnsi"/>
                <w:b/>
                <w:bCs/>
                <w:sz w:val="26"/>
                <w:szCs w:val="26"/>
              </w:rPr>
              <w:br/>
              <w:t xml:space="preserve">          oceny ofert</w:t>
            </w:r>
            <w:bookmarkEnd w:id="55"/>
            <w:r w:rsidRPr="00CD02D9">
              <w:rPr>
                <w:rFonts w:asciiTheme="majorHAnsi" w:hAnsiTheme="majorHAnsi" w:cstheme="majorHAnsi"/>
                <w:b/>
                <w:bCs/>
                <w:sz w:val="26"/>
                <w:szCs w:val="26"/>
              </w:rPr>
              <w:t xml:space="preserve"> </w:t>
            </w:r>
          </w:p>
        </w:tc>
      </w:tr>
    </w:tbl>
    <w:p w14:paraId="6E7889EC" w14:textId="77777777" w:rsidR="007B676D" w:rsidRPr="00CD02D9" w:rsidRDefault="007B676D" w:rsidP="00CD02D9">
      <w:pPr>
        <w:ind w:left="284"/>
        <w:jc w:val="both"/>
        <w:rPr>
          <w:rFonts w:asciiTheme="majorHAnsi" w:hAnsiTheme="majorHAnsi" w:cstheme="majorHAnsi"/>
          <w:sz w:val="10"/>
          <w:szCs w:val="10"/>
        </w:rPr>
      </w:pPr>
    </w:p>
    <w:p w14:paraId="21500E42" w14:textId="77777777" w:rsidR="007B676D" w:rsidRPr="00CD02D9" w:rsidRDefault="00000000" w:rsidP="00CD02D9">
      <w:pPr>
        <w:numPr>
          <w:ilvl w:val="0"/>
          <w:numId w:val="8"/>
        </w:numPr>
        <w:spacing w:line="360" w:lineRule="auto"/>
        <w:ind w:left="284" w:hanging="284"/>
        <w:jc w:val="both"/>
      </w:pPr>
      <w:r w:rsidRPr="00CD02D9">
        <w:rPr>
          <w:rFonts w:asciiTheme="majorHAnsi" w:hAnsiTheme="majorHAnsi" w:cstheme="majorHAnsi"/>
          <w:sz w:val="24"/>
          <w:szCs w:val="24"/>
        </w:rPr>
        <w:t>Przy wyborze najkorzystniejszej oferty Zamawiający będzie się kierował następującymi kryteriami oceny ofert i odpowiadającymi im znaczeniami oraz w następujący sposób będzie oceniał spełnienie kryteriów:</w:t>
      </w:r>
    </w:p>
    <w:p w14:paraId="173FC6A2" w14:textId="77777777" w:rsidR="007B676D" w:rsidRPr="00CD02D9" w:rsidRDefault="007B676D" w:rsidP="00CD02D9">
      <w:pPr>
        <w:ind w:left="284"/>
        <w:jc w:val="both"/>
        <w:rPr>
          <w:rFonts w:asciiTheme="majorHAnsi" w:hAnsiTheme="majorHAnsi" w:cstheme="majorHAnsi"/>
          <w:sz w:val="10"/>
          <w:szCs w:val="10"/>
        </w:rPr>
      </w:pPr>
    </w:p>
    <w:tbl>
      <w:tblPr>
        <w:tblStyle w:val="Tabela-Siatka"/>
        <w:tblW w:w="9350" w:type="dxa"/>
        <w:tblInd w:w="284" w:type="dxa"/>
        <w:tblLayout w:type="fixed"/>
        <w:tblLook w:val="04A0" w:firstRow="1" w:lastRow="0" w:firstColumn="1" w:lastColumn="0" w:noHBand="0" w:noVBand="1"/>
      </w:tblPr>
      <w:tblGrid>
        <w:gridCol w:w="1696"/>
        <w:gridCol w:w="5812"/>
        <w:gridCol w:w="1842"/>
      </w:tblGrid>
      <w:tr w:rsidR="007B676D" w:rsidRPr="00CD02D9" w14:paraId="35B54262" w14:textId="77777777">
        <w:tc>
          <w:tcPr>
            <w:tcW w:w="1696" w:type="dxa"/>
          </w:tcPr>
          <w:p w14:paraId="04B3E15D"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Nr  kryterium</w:t>
            </w:r>
          </w:p>
        </w:tc>
        <w:tc>
          <w:tcPr>
            <w:tcW w:w="5812" w:type="dxa"/>
          </w:tcPr>
          <w:p w14:paraId="03D95C38"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Nazwa kryterium</w:t>
            </w:r>
          </w:p>
        </w:tc>
        <w:tc>
          <w:tcPr>
            <w:tcW w:w="1842" w:type="dxa"/>
          </w:tcPr>
          <w:p w14:paraId="44B382FF"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Waga kryterium</w:t>
            </w:r>
          </w:p>
        </w:tc>
      </w:tr>
      <w:tr w:rsidR="007B676D" w:rsidRPr="00CD02D9" w14:paraId="1AB25673" w14:textId="77777777">
        <w:tc>
          <w:tcPr>
            <w:tcW w:w="1696" w:type="dxa"/>
          </w:tcPr>
          <w:p w14:paraId="05C089F7" w14:textId="77777777" w:rsidR="007B676D" w:rsidRPr="00CD02D9" w:rsidRDefault="00000000" w:rsidP="00CD02D9">
            <w:pPr>
              <w:widowControl w:val="0"/>
              <w:spacing w:line="240" w:lineRule="auto"/>
              <w:jc w:val="center"/>
              <w:rPr>
                <w:rFonts w:asciiTheme="majorHAnsi" w:hAnsiTheme="majorHAnsi" w:cstheme="majorHAnsi"/>
                <w:sz w:val="24"/>
                <w:szCs w:val="24"/>
              </w:rPr>
            </w:pPr>
            <w:r w:rsidRPr="00CD02D9">
              <w:rPr>
                <w:rFonts w:asciiTheme="majorHAnsi" w:hAnsiTheme="majorHAnsi" w:cstheme="majorHAnsi"/>
                <w:sz w:val="24"/>
                <w:szCs w:val="24"/>
              </w:rPr>
              <w:t>I</w:t>
            </w:r>
          </w:p>
        </w:tc>
        <w:tc>
          <w:tcPr>
            <w:tcW w:w="5812" w:type="dxa"/>
          </w:tcPr>
          <w:p w14:paraId="46796C79" w14:textId="77777777" w:rsidR="007B676D" w:rsidRPr="00CD02D9" w:rsidRDefault="00000000" w:rsidP="00CD02D9">
            <w:pPr>
              <w:widowControl w:val="0"/>
              <w:spacing w:line="240" w:lineRule="auto"/>
              <w:jc w:val="both"/>
              <w:rPr>
                <w:rFonts w:asciiTheme="majorHAnsi" w:hAnsiTheme="majorHAnsi" w:cstheme="majorHAnsi"/>
                <w:sz w:val="24"/>
                <w:szCs w:val="24"/>
              </w:rPr>
            </w:pPr>
            <w:r w:rsidRPr="00CD02D9">
              <w:rPr>
                <w:rFonts w:asciiTheme="majorHAnsi" w:hAnsiTheme="majorHAnsi" w:cstheme="majorHAnsi"/>
                <w:sz w:val="24"/>
                <w:szCs w:val="24"/>
              </w:rPr>
              <w:t>Cena oferty brutto (C)</w:t>
            </w:r>
          </w:p>
        </w:tc>
        <w:tc>
          <w:tcPr>
            <w:tcW w:w="1842" w:type="dxa"/>
          </w:tcPr>
          <w:p w14:paraId="3B432A16" w14:textId="77777777" w:rsidR="007B676D" w:rsidRPr="00CD02D9" w:rsidRDefault="00000000" w:rsidP="00CD02D9">
            <w:pPr>
              <w:widowControl w:val="0"/>
              <w:spacing w:line="240" w:lineRule="auto"/>
              <w:jc w:val="center"/>
              <w:rPr>
                <w:rFonts w:asciiTheme="majorHAnsi" w:hAnsiTheme="majorHAnsi" w:cstheme="majorHAnsi"/>
                <w:sz w:val="24"/>
                <w:szCs w:val="24"/>
              </w:rPr>
            </w:pPr>
            <w:r w:rsidRPr="00CD02D9">
              <w:rPr>
                <w:rFonts w:asciiTheme="majorHAnsi" w:hAnsiTheme="majorHAnsi" w:cstheme="majorHAnsi"/>
                <w:sz w:val="24"/>
                <w:szCs w:val="24"/>
              </w:rPr>
              <w:t>60 %</w:t>
            </w:r>
          </w:p>
        </w:tc>
      </w:tr>
      <w:tr w:rsidR="007B676D" w:rsidRPr="00CD02D9" w14:paraId="0F1E98FD" w14:textId="77777777">
        <w:tc>
          <w:tcPr>
            <w:tcW w:w="1696" w:type="dxa"/>
          </w:tcPr>
          <w:p w14:paraId="46AB460E" w14:textId="77777777" w:rsidR="007B676D" w:rsidRPr="00CD02D9" w:rsidRDefault="00000000" w:rsidP="00CD02D9">
            <w:pPr>
              <w:widowControl w:val="0"/>
              <w:jc w:val="center"/>
              <w:rPr>
                <w:rFonts w:asciiTheme="majorHAnsi" w:hAnsiTheme="majorHAnsi" w:cstheme="majorHAnsi"/>
                <w:sz w:val="24"/>
                <w:szCs w:val="24"/>
              </w:rPr>
            </w:pPr>
            <w:r w:rsidRPr="00CD02D9">
              <w:rPr>
                <w:rFonts w:asciiTheme="majorHAnsi" w:hAnsiTheme="majorHAnsi" w:cstheme="majorHAnsi"/>
                <w:sz w:val="24"/>
                <w:szCs w:val="24"/>
              </w:rPr>
              <w:t>II</w:t>
            </w:r>
          </w:p>
        </w:tc>
        <w:tc>
          <w:tcPr>
            <w:tcW w:w="5812" w:type="dxa"/>
          </w:tcPr>
          <w:p w14:paraId="33AB5D7B" w14:textId="77777777" w:rsidR="007B676D" w:rsidRPr="00CD02D9" w:rsidRDefault="00000000" w:rsidP="00CD02D9">
            <w:pPr>
              <w:widowControl w:val="0"/>
              <w:spacing w:line="240" w:lineRule="auto"/>
              <w:jc w:val="both"/>
              <w:rPr>
                <w:rFonts w:asciiTheme="majorHAnsi" w:hAnsiTheme="majorHAnsi" w:cstheme="majorHAnsi"/>
                <w:sz w:val="24"/>
                <w:szCs w:val="24"/>
              </w:rPr>
            </w:pPr>
            <w:bookmarkStart w:id="56" w:name="_Hlk94075668"/>
            <w:r w:rsidRPr="00CD02D9">
              <w:rPr>
                <w:rFonts w:asciiTheme="majorHAnsi" w:hAnsiTheme="majorHAnsi" w:cstheme="majorHAnsi"/>
                <w:sz w:val="24"/>
                <w:szCs w:val="24"/>
              </w:rPr>
              <w:t xml:space="preserve">Długość okresu gwarancji i rękojmi za wady na wbudowane materiały i zamontowane urządzenia </w:t>
            </w:r>
            <w:bookmarkEnd w:id="56"/>
            <w:r w:rsidRPr="00CD02D9">
              <w:rPr>
                <w:rFonts w:asciiTheme="majorHAnsi" w:hAnsiTheme="majorHAnsi" w:cstheme="majorHAnsi"/>
                <w:sz w:val="24"/>
                <w:szCs w:val="24"/>
              </w:rPr>
              <w:t>(G)</w:t>
            </w:r>
          </w:p>
        </w:tc>
        <w:tc>
          <w:tcPr>
            <w:tcW w:w="1842" w:type="dxa"/>
          </w:tcPr>
          <w:p w14:paraId="502DFBB8" w14:textId="77777777" w:rsidR="007B676D" w:rsidRPr="00CD02D9" w:rsidRDefault="00000000" w:rsidP="00CD02D9">
            <w:pPr>
              <w:widowControl w:val="0"/>
              <w:jc w:val="center"/>
              <w:rPr>
                <w:rFonts w:asciiTheme="majorHAnsi" w:hAnsiTheme="majorHAnsi" w:cstheme="majorHAnsi"/>
                <w:sz w:val="24"/>
                <w:szCs w:val="24"/>
              </w:rPr>
            </w:pPr>
            <w:r w:rsidRPr="00CD02D9">
              <w:rPr>
                <w:rFonts w:asciiTheme="majorHAnsi" w:hAnsiTheme="majorHAnsi" w:cstheme="majorHAnsi"/>
                <w:sz w:val="24"/>
                <w:szCs w:val="24"/>
              </w:rPr>
              <w:t>40%</w:t>
            </w:r>
          </w:p>
        </w:tc>
      </w:tr>
    </w:tbl>
    <w:p w14:paraId="23DFDEE7" w14:textId="77777777" w:rsidR="007B676D" w:rsidRPr="00CD02D9" w:rsidRDefault="007B676D" w:rsidP="00CD02D9">
      <w:pPr>
        <w:rPr>
          <w:rFonts w:asciiTheme="majorHAnsi" w:hAnsiTheme="majorHAnsi" w:cstheme="majorHAnsi"/>
          <w:sz w:val="24"/>
          <w:szCs w:val="24"/>
        </w:rPr>
      </w:pPr>
    </w:p>
    <w:p w14:paraId="5E771836" w14:textId="77777777" w:rsidR="007B676D" w:rsidRPr="00CD02D9" w:rsidRDefault="00000000" w:rsidP="00CD02D9">
      <w:pPr>
        <w:spacing w:line="360" w:lineRule="auto"/>
        <w:rPr>
          <w:rFonts w:asciiTheme="majorHAnsi" w:hAnsiTheme="majorHAnsi" w:cstheme="majorHAnsi"/>
          <w:b/>
          <w:bCs/>
          <w:sz w:val="24"/>
          <w:szCs w:val="24"/>
        </w:rPr>
      </w:pPr>
      <w:r w:rsidRPr="00CD02D9">
        <w:rPr>
          <w:rFonts w:asciiTheme="majorHAnsi" w:hAnsiTheme="majorHAnsi" w:cstheme="majorHAnsi"/>
          <w:b/>
          <w:bCs/>
          <w:sz w:val="24"/>
          <w:szCs w:val="24"/>
        </w:rPr>
        <w:t>Oferty nieodrzucone oceniane będą wg wzoru:</w:t>
      </w:r>
    </w:p>
    <w:p w14:paraId="19E8B6B9" w14:textId="77777777" w:rsidR="007B676D" w:rsidRPr="00CD02D9" w:rsidRDefault="00000000" w:rsidP="00CD02D9">
      <w:pPr>
        <w:spacing w:line="360" w:lineRule="auto"/>
        <w:ind w:left="284"/>
        <w:rPr>
          <w:rFonts w:asciiTheme="majorHAnsi" w:hAnsiTheme="majorHAnsi" w:cstheme="majorHAnsi"/>
          <w:sz w:val="24"/>
          <w:szCs w:val="24"/>
        </w:rPr>
      </w:pPr>
      <w:r w:rsidRPr="00CD02D9">
        <w:rPr>
          <w:rFonts w:asciiTheme="majorHAnsi" w:hAnsiTheme="majorHAnsi" w:cstheme="majorHAnsi"/>
          <w:sz w:val="24"/>
          <w:szCs w:val="24"/>
        </w:rPr>
        <w:t>O = C + G, gdzie:</w:t>
      </w:r>
    </w:p>
    <w:p w14:paraId="0FB6884A" w14:textId="77777777" w:rsidR="007B676D" w:rsidRPr="00CD02D9" w:rsidRDefault="00000000" w:rsidP="00CD02D9">
      <w:pPr>
        <w:spacing w:line="360" w:lineRule="auto"/>
        <w:ind w:left="284"/>
        <w:rPr>
          <w:rFonts w:asciiTheme="majorHAnsi" w:hAnsiTheme="majorHAnsi" w:cstheme="majorHAnsi"/>
          <w:sz w:val="24"/>
          <w:szCs w:val="24"/>
        </w:rPr>
      </w:pPr>
      <w:r w:rsidRPr="00CD02D9">
        <w:rPr>
          <w:rFonts w:asciiTheme="majorHAnsi" w:hAnsiTheme="majorHAnsi" w:cstheme="majorHAnsi"/>
          <w:sz w:val="24"/>
          <w:szCs w:val="24"/>
        </w:rPr>
        <w:t>O = suma punktów jaką Wykonawca uzyskał za oba kryteria oceny ofert</w:t>
      </w:r>
    </w:p>
    <w:p w14:paraId="68973162" w14:textId="77777777" w:rsidR="007B676D" w:rsidRPr="00CD02D9" w:rsidRDefault="00000000" w:rsidP="00CD02D9">
      <w:pPr>
        <w:spacing w:line="360" w:lineRule="auto"/>
        <w:ind w:left="284"/>
        <w:rPr>
          <w:rFonts w:asciiTheme="majorHAnsi" w:hAnsiTheme="majorHAnsi" w:cstheme="majorHAnsi"/>
          <w:sz w:val="24"/>
          <w:szCs w:val="24"/>
        </w:rPr>
      </w:pPr>
      <w:r w:rsidRPr="00CD02D9">
        <w:rPr>
          <w:rFonts w:asciiTheme="majorHAnsi" w:hAnsiTheme="majorHAnsi" w:cstheme="majorHAnsi"/>
          <w:sz w:val="24"/>
          <w:szCs w:val="24"/>
        </w:rPr>
        <w:t>C = ilość punktów jaką Wykonawca uzyskał za kryterium cena oferty brutto</w:t>
      </w:r>
    </w:p>
    <w:p w14:paraId="0B4E66C7" w14:textId="766877C1" w:rsidR="007B676D" w:rsidRPr="00CD02D9" w:rsidRDefault="00000000" w:rsidP="00CD02D9">
      <w:pPr>
        <w:spacing w:line="360" w:lineRule="auto"/>
        <w:ind w:left="284"/>
        <w:rPr>
          <w:rFonts w:asciiTheme="majorHAnsi" w:hAnsiTheme="majorHAnsi" w:cstheme="majorHAnsi"/>
          <w:sz w:val="24"/>
          <w:szCs w:val="24"/>
        </w:rPr>
      </w:pPr>
      <w:r w:rsidRPr="00CD02D9">
        <w:rPr>
          <w:rFonts w:asciiTheme="majorHAnsi" w:hAnsiTheme="majorHAnsi" w:cstheme="majorHAnsi"/>
          <w:sz w:val="24"/>
          <w:szCs w:val="24"/>
        </w:rPr>
        <w:t>G = ilość punktów jaką Wykonawca uzyskał za kryterium długość okresu gwarancji i rękojmi za wady</w:t>
      </w:r>
      <w:r w:rsidR="00BD0966">
        <w:rPr>
          <w:rFonts w:asciiTheme="majorHAnsi" w:hAnsiTheme="majorHAnsi" w:cstheme="majorHAnsi"/>
          <w:sz w:val="24"/>
          <w:szCs w:val="24"/>
        </w:rPr>
        <w:t xml:space="preserve"> </w:t>
      </w:r>
      <w:r w:rsidRPr="00CD02D9">
        <w:rPr>
          <w:rFonts w:asciiTheme="majorHAnsi" w:hAnsiTheme="majorHAnsi" w:cstheme="majorHAnsi"/>
          <w:sz w:val="24"/>
          <w:szCs w:val="24"/>
        </w:rPr>
        <w:t>na wykonane roboty budowlane oraz wbudowane materiały i zamontowane urządzenia</w:t>
      </w:r>
    </w:p>
    <w:p w14:paraId="59C9A287" w14:textId="77777777" w:rsidR="007B676D" w:rsidRPr="00CD02D9" w:rsidRDefault="007B676D" w:rsidP="00CD02D9">
      <w:pPr>
        <w:ind w:left="284"/>
        <w:rPr>
          <w:rFonts w:asciiTheme="majorHAnsi" w:hAnsiTheme="majorHAnsi" w:cstheme="majorHAnsi"/>
          <w:sz w:val="10"/>
          <w:szCs w:val="10"/>
        </w:rPr>
      </w:pPr>
    </w:p>
    <w:tbl>
      <w:tblPr>
        <w:tblStyle w:val="Tabela-Siatka"/>
        <w:tblW w:w="10065" w:type="dxa"/>
        <w:tblInd w:w="-5" w:type="dxa"/>
        <w:tblLayout w:type="fixed"/>
        <w:tblLook w:val="04A0" w:firstRow="1" w:lastRow="0" w:firstColumn="1" w:lastColumn="0" w:noHBand="0" w:noVBand="1"/>
      </w:tblPr>
      <w:tblGrid>
        <w:gridCol w:w="10065"/>
      </w:tblGrid>
      <w:tr w:rsidR="007B676D" w:rsidRPr="00CD02D9" w14:paraId="753FF138" w14:textId="77777777">
        <w:tc>
          <w:tcPr>
            <w:tcW w:w="10065" w:type="dxa"/>
          </w:tcPr>
          <w:p w14:paraId="276D04C3" w14:textId="77777777" w:rsidR="007B676D" w:rsidRPr="00CD02D9" w:rsidRDefault="007B676D" w:rsidP="00CD02D9">
            <w:pPr>
              <w:widowControl w:val="0"/>
              <w:rPr>
                <w:rFonts w:asciiTheme="majorHAnsi" w:hAnsiTheme="majorHAnsi" w:cstheme="majorHAnsi"/>
                <w:sz w:val="10"/>
                <w:szCs w:val="10"/>
              </w:rPr>
            </w:pPr>
          </w:p>
          <w:p w14:paraId="1C5C8003" w14:textId="77777777" w:rsidR="007B676D" w:rsidRPr="00CD02D9" w:rsidRDefault="00000000" w:rsidP="00CD02D9">
            <w:pPr>
              <w:pStyle w:val="Akapitzlist"/>
              <w:widowControl w:val="0"/>
              <w:ind w:left="34"/>
              <w:rPr>
                <w:rFonts w:asciiTheme="majorHAnsi" w:hAnsiTheme="majorHAnsi" w:cstheme="majorHAnsi"/>
                <w:b/>
                <w:bCs/>
                <w:sz w:val="24"/>
                <w:szCs w:val="24"/>
              </w:rPr>
            </w:pPr>
            <w:r w:rsidRPr="00CD02D9">
              <w:rPr>
                <w:rFonts w:asciiTheme="majorHAnsi" w:hAnsiTheme="majorHAnsi" w:cstheme="majorHAnsi"/>
                <w:b/>
                <w:bCs/>
                <w:sz w:val="24"/>
                <w:szCs w:val="24"/>
              </w:rPr>
              <w:t xml:space="preserve">Kryterium I – </w:t>
            </w:r>
            <w:r w:rsidRPr="00CD02D9">
              <w:rPr>
                <w:rFonts w:asciiTheme="majorHAnsi" w:hAnsiTheme="majorHAnsi" w:cstheme="majorHAnsi"/>
                <w:sz w:val="24"/>
                <w:szCs w:val="24"/>
              </w:rPr>
              <w:t xml:space="preserve">cena oferty brutto - </w:t>
            </w:r>
            <w:r w:rsidRPr="00CD02D9">
              <w:rPr>
                <w:rFonts w:asciiTheme="majorHAnsi" w:hAnsiTheme="majorHAnsi" w:cstheme="majorHAnsi"/>
                <w:b/>
                <w:bCs/>
                <w:sz w:val="24"/>
                <w:szCs w:val="24"/>
              </w:rPr>
              <w:t>C</w:t>
            </w:r>
          </w:p>
          <w:p w14:paraId="23A7BE65" w14:textId="77777777" w:rsidR="007B676D" w:rsidRPr="00CD02D9" w:rsidRDefault="007B676D" w:rsidP="00CD02D9">
            <w:pPr>
              <w:widowControl w:val="0"/>
              <w:rPr>
                <w:rFonts w:asciiTheme="majorHAnsi" w:hAnsiTheme="majorHAnsi" w:cstheme="majorHAnsi"/>
                <w:sz w:val="10"/>
                <w:szCs w:val="10"/>
              </w:rPr>
            </w:pPr>
          </w:p>
        </w:tc>
      </w:tr>
    </w:tbl>
    <w:p w14:paraId="3115EAF4" w14:textId="77777777" w:rsidR="007B676D" w:rsidRPr="00CD02D9" w:rsidRDefault="007B676D" w:rsidP="00CD02D9">
      <w:pPr>
        <w:ind w:left="284"/>
        <w:rPr>
          <w:rFonts w:asciiTheme="majorHAnsi" w:hAnsiTheme="majorHAnsi" w:cstheme="majorHAnsi"/>
          <w:sz w:val="10"/>
          <w:szCs w:val="10"/>
        </w:rPr>
      </w:pPr>
    </w:p>
    <w:p w14:paraId="30E364FD" w14:textId="77777777" w:rsidR="007B676D" w:rsidRPr="00CD02D9" w:rsidRDefault="00000000" w:rsidP="00CD02D9">
      <w:pPr>
        <w:spacing w:line="360" w:lineRule="auto"/>
        <w:jc w:val="both"/>
      </w:pPr>
      <w:r w:rsidRPr="00CD02D9">
        <w:rPr>
          <w:rFonts w:asciiTheme="majorHAnsi" w:hAnsiTheme="majorHAnsi" w:cstheme="majorHAnsi"/>
          <w:sz w:val="24"/>
          <w:szCs w:val="24"/>
        </w:rPr>
        <w:t>Zamawiający dokona oceny cen ofertowych brutto wskazanych przez Wykonawców w formularzu ofertowym. Wykonawcy zostaną przyznane punkty w skali od 0 do 60 z dokładnością do dwóch miejsc po przecinku, na podstawie poniższego wzoru:</w:t>
      </w:r>
    </w:p>
    <w:p w14:paraId="1EA6094A" w14:textId="77777777" w:rsidR="007B676D" w:rsidRPr="00CD02D9" w:rsidRDefault="007B676D" w:rsidP="00CD02D9">
      <w:pPr>
        <w:jc w:val="both"/>
        <w:rPr>
          <w:rFonts w:asciiTheme="majorHAnsi" w:hAnsiTheme="majorHAnsi" w:cstheme="majorHAnsi"/>
          <w:b/>
          <w:bCs/>
          <w:sz w:val="10"/>
          <w:szCs w:val="10"/>
        </w:rPr>
      </w:pPr>
    </w:p>
    <w:p w14:paraId="62BF2B61" w14:textId="77777777" w:rsidR="007B676D" w:rsidRPr="00CD02D9" w:rsidRDefault="00000000" w:rsidP="00CD02D9">
      <w:pPr>
        <w:jc w:val="center"/>
        <w:rPr>
          <w:rFonts w:asciiTheme="majorHAnsi" w:hAnsiTheme="majorHAnsi" w:cstheme="majorHAnsi"/>
          <w:b/>
          <w:bCs/>
          <w:sz w:val="24"/>
          <w:szCs w:val="24"/>
        </w:rPr>
      </w:pPr>
      <w:r w:rsidRPr="00CD02D9">
        <w:rPr>
          <w:rFonts w:asciiTheme="majorHAnsi" w:hAnsiTheme="majorHAnsi" w:cstheme="majorHAnsi"/>
          <w:b/>
          <w:bCs/>
          <w:sz w:val="24"/>
          <w:szCs w:val="24"/>
        </w:rPr>
        <w:t>C = (</w:t>
      </w:r>
      <w:proofErr w:type="spellStart"/>
      <w:r w:rsidRPr="00CD02D9">
        <w:rPr>
          <w:rFonts w:asciiTheme="majorHAnsi" w:hAnsiTheme="majorHAnsi" w:cstheme="majorHAnsi"/>
          <w:b/>
          <w:bCs/>
          <w:sz w:val="24"/>
          <w:szCs w:val="24"/>
        </w:rPr>
        <w:t>Cn</w:t>
      </w:r>
      <w:proofErr w:type="spellEnd"/>
      <w:r w:rsidRPr="00CD02D9">
        <w:rPr>
          <w:rFonts w:asciiTheme="majorHAnsi" w:hAnsiTheme="majorHAnsi" w:cstheme="majorHAnsi"/>
          <w:b/>
          <w:bCs/>
          <w:sz w:val="24"/>
          <w:szCs w:val="24"/>
        </w:rPr>
        <w:t xml:space="preserve"> / </w:t>
      </w:r>
      <w:proofErr w:type="spellStart"/>
      <w:r w:rsidRPr="00CD02D9">
        <w:rPr>
          <w:rFonts w:asciiTheme="majorHAnsi" w:hAnsiTheme="majorHAnsi" w:cstheme="majorHAnsi"/>
          <w:b/>
          <w:bCs/>
          <w:sz w:val="24"/>
          <w:szCs w:val="24"/>
        </w:rPr>
        <w:t>Cb</w:t>
      </w:r>
      <w:proofErr w:type="spellEnd"/>
      <w:r w:rsidRPr="00CD02D9">
        <w:rPr>
          <w:rFonts w:asciiTheme="majorHAnsi" w:hAnsiTheme="majorHAnsi" w:cstheme="majorHAnsi"/>
          <w:b/>
          <w:bCs/>
          <w:sz w:val="24"/>
          <w:szCs w:val="24"/>
        </w:rPr>
        <w:t>) x 100 x 60%</w:t>
      </w:r>
    </w:p>
    <w:p w14:paraId="5AF01DB9" w14:textId="77777777" w:rsidR="007B676D" w:rsidRPr="00CD02D9" w:rsidRDefault="007B676D" w:rsidP="00CD02D9">
      <w:pPr>
        <w:jc w:val="both"/>
        <w:rPr>
          <w:rFonts w:asciiTheme="majorHAnsi" w:hAnsiTheme="majorHAnsi" w:cstheme="majorHAnsi"/>
          <w:sz w:val="24"/>
          <w:szCs w:val="24"/>
        </w:rPr>
      </w:pPr>
    </w:p>
    <w:p w14:paraId="48B13B37" w14:textId="77777777" w:rsidR="007B676D" w:rsidRPr="00CD02D9" w:rsidRDefault="00000000" w:rsidP="00CD02D9">
      <w:pPr>
        <w:jc w:val="both"/>
        <w:rPr>
          <w:rFonts w:asciiTheme="majorHAnsi" w:hAnsiTheme="majorHAnsi" w:cstheme="majorHAnsi"/>
          <w:sz w:val="24"/>
          <w:szCs w:val="24"/>
        </w:rPr>
      </w:pPr>
      <w:r w:rsidRPr="00CD02D9">
        <w:rPr>
          <w:rFonts w:asciiTheme="majorHAnsi" w:hAnsiTheme="majorHAnsi" w:cstheme="majorHAnsi"/>
          <w:sz w:val="24"/>
          <w:szCs w:val="24"/>
        </w:rPr>
        <w:lastRenderedPageBreak/>
        <w:t>Gdzie:</w:t>
      </w:r>
    </w:p>
    <w:p w14:paraId="5239943B" w14:textId="77777777" w:rsidR="007B676D" w:rsidRPr="00CD02D9" w:rsidRDefault="00000000" w:rsidP="00CD02D9">
      <w:pPr>
        <w:jc w:val="both"/>
        <w:rPr>
          <w:rFonts w:asciiTheme="majorHAnsi" w:hAnsiTheme="majorHAnsi" w:cstheme="majorHAnsi"/>
          <w:sz w:val="24"/>
          <w:szCs w:val="24"/>
        </w:rPr>
      </w:pPr>
      <w:proofErr w:type="spellStart"/>
      <w:r w:rsidRPr="00CD02D9">
        <w:rPr>
          <w:rFonts w:asciiTheme="majorHAnsi" w:hAnsiTheme="majorHAnsi" w:cstheme="majorHAnsi"/>
          <w:b/>
          <w:bCs/>
          <w:sz w:val="24"/>
          <w:szCs w:val="24"/>
        </w:rPr>
        <w:t>Cn</w:t>
      </w:r>
      <w:proofErr w:type="spellEnd"/>
      <w:r w:rsidRPr="00CD02D9">
        <w:rPr>
          <w:rFonts w:asciiTheme="majorHAnsi" w:hAnsiTheme="majorHAnsi" w:cstheme="majorHAnsi"/>
          <w:sz w:val="24"/>
          <w:szCs w:val="24"/>
        </w:rPr>
        <w:t xml:space="preserve"> – najniższa cena oferty, </w:t>
      </w:r>
      <w:proofErr w:type="spellStart"/>
      <w:r w:rsidRPr="00CD02D9">
        <w:rPr>
          <w:rFonts w:asciiTheme="majorHAnsi" w:hAnsiTheme="majorHAnsi" w:cstheme="majorHAnsi"/>
          <w:b/>
          <w:bCs/>
          <w:sz w:val="24"/>
          <w:szCs w:val="24"/>
        </w:rPr>
        <w:t>Cb</w:t>
      </w:r>
      <w:proofErr w:type="spellEnd"/>
      <w:r w:rsidRPr="00CD02D9">
        <w:rPr>
          <w:rFonts w:asciiTheme="majorHAnsi" w:hAnsiTheme="majorHAnsi" w:cstheme="majorHAnsi"/>
          <w:sz w:val="24"/>
          <w:szCs w:val="24"/>
        </w:rPr>
        <w:t xml:space="preserve"> – cena oferty badanej</w:t>
      </w:r>
    </w:p>
    <w:p w14:paraId="05F880D1" w14:textId="77777777" w:rsidR="007B676D" w:rsidRPr="00CD02D9" w:rsidRDefault="007B676D" w:rsidP="00CD02D9">
      <w:pPr>
        <w:jc w:val="both"/>
        <w:rPr>
          <w:rFonts w:asciiTheme="majorHAnsi" w:hAnsiTheme="majorHAnsi" w:cstheme="majorHAnsi"/>
          <w:sz w:val="24"/>
          <w:szCs w:val="24"/>
        </w:rPr>
      </w:pPr>
    </w:p>
    <w:tbl>
      <w:tblPr>
        <w:tblStyle w:val="Tabela-Siatka"/>
        <w:tblW w:w="10060" w:type="dxa"/>
        <w:tblLayout w:type="fixed"/>
        <w:tblLook w:val="04A0" w:firstRow="1" w:lastRow="0" w:firstColumn="1" w:lastColumn="0" w:noHBand="0" w:noVBand="1"/>
      </w:tblPr>
      <w:tblGrid>
        <w:gridCol w:w="10060"/>
      </w:tblGrid>
      <w:tr w:rsidR="007B676D" w:rsidRPr="00CD02D9" w14:paraId="28130200" w14:textId="77777777">
        <w:tc>
          <w:tcPr>
            <w:tcW w:w="10060" w:type="dxa"/>
          </w:tcPr>
          <w:p w14:paraId="29727C30" w14:textId="77777777" w:rsidR="007B676D" w:rsidRPr="00CD02D9" w:rsidRDefault="00000000" w:rsidP="00CD02D9">
            <w:pPr>
              <w:widowControl w:val="0"/>
              <w:ind w:right="-105"/>
              <w:rPr>
                <w:rFonts w:asciiTheme="majorHAnsi" w:hAnsiTheme="majorHAnsi" w:cstheme="majorHAnsi"/>
                <w:b/>
                <w:bCs/>
                <w:sz w:val="24"/>
                <w:szCs w:val="24"/>
              </w:rPr>
            </w:pPr>
            <w:r w:rsidRPr="00CD02D9">
              <w:rPr>
                <w:rFonts w:asciiTheme="majorHAnsi" w:hAnsiTheme="majorHAnsi" w:cstheme="majorHAnsi"/>
                <w:b/>
                <w:bCs/>
                <w:sz w:val="24"/>
                <w:szCs w:val="24"/>
              </w:rPr>
              <w:t>Kryterium II</w:t>
            </w:r>
            <w:r w:rsidRPr="00CD02D9">
              <w:rPr>
                <w:rFonts w:asciiTheme="majorHAnsi" w:hAnsiTheme="majorHAnsi" w:cstheme="majorHAnsi"/>
                <w:sz w:val="24"/>
                <w:szCs w:val="24"/>
              </w:rPr>
              <w:t xml:space="preserve"> – Długość okresu gwarancji i rękojmi za wykonane roboty budowlane oraz wbudowane materiały i zamontowane urządzenia – </w:t>
            </w:r>
            <w:r w:rsidRPr="00CD02D9">
              <w:rPr>
                <w:rFonts w:asciiTheme="majorHAnsi" w:hAnsiTheme="majorHAnsi" w:cstheme="majorHAnsi"/>
                <w:b/>
                <w:bCs/>
                <w:sz w:val="24"/>
                <w:szCs w:val="24"/>
              </w:rPr>
              <w:t>G</w:t>
            </w:r>
          </w:p>
        </w:tc>
      </w:tr>
    </w:tbl>
    <w:p w14:paraId="7C407531" w14:textId="77777777" w:rsidR="007B676D" w:rsidRPr="00CD02D9" w:rsidRDefault="007B676D" w:rsidP="00CD02D9">
      <w:pPr>
        <w:rPr>
          <w:rFonts w:asciiTheme="majorHAnsi" w:hAnsiTheme="majorHAnsi" w:cstheme="majorHAnsi"/>
          <w:sz w:val="24"/>
          <w:szCs w:val="24"/>
        </w:rPr>
      </w:pPr>
    </w:p>
    <w:p w14:paraId="4FDCC5AC" w14:textId="77777777" w:rsidR="007B676D" w:rsidRPr="00CD02D9" w:rsidRDefault="00000000" w:rsidP="00CD02D9">
      <w:pPr>
        <w:spacing w:line="360" w:lineRule="auto"/>
        <w:jc w:val="both"/>
      </w:pPr>
      <w:r w:rsidRPr="00CD02D9">
        <w:rPr>
          <w:rFonts w:asciiTheme="majorHAnsi" w:hAnsiTheme="majorHAnsi" w:cstheme="majorHAnsi"/>
          <w:b/>
          <w:bCs/>
          <w:sz w:val="24"/>
          <w:szCs w:val="24"/>
        </w:rPr>
        <w:t xml:space="preserve">Minimalny okres gwarancji </w:t>
      </w:r>
      <w:r w:rsidRPr="00CD02D9">
        <w:rPr>
          <w:rFonts w:asciiTheme="majorHAnsi" w:hAnsiTheme="majorHAnsi" w:cstheme="majorHAnsi"/>
          <w:sz w:val="24"/>
          <w:szCs w:val="24"/>
        </w:rPr>
        <w:t xml:space="preserve"> wymagany przez Zamawiającego wynosi </w:t>
      </w:r>
      <w:r w:rsidRPr="00CD02D9">
        <w:rPr>
          <w:rFonts w:asciiTheme="majorHAnsi" w:hAnsiTheme="majorHAnsi" w:cstheme="majorHAnsi"/>
          <w:b/>
          <w:bCs/>
          <w:sz w:val="24"/>
          <w:szCs w:val="24"/>
        </w:rPr>
        <w:t xml:space="preserve">48 miesięcy. </w:t>
      </w:r>
      <w:r w:rsidRPr="00CD02D9">
        <w:rPr>
          <w:rFonts w:asciiTheme="majorHAnsi" w:hAnsiTheme="majorHAnsi" w:cstheme="majorHAnsi"/>
          <w:sz w:val="24"/>
          <w:szCs w:val="24"/>
        </w:rPr>
        <w:t xml:space="preserve">Punkty za kryterium gwarancja zostaną przyznane Wykonawcy na podstawie oświadczenia dotyczącego okresu udzielonej gwarancji </w:t>
      </w:r>
      <w:r w:rsidRPr="00CD02D9">
        <w:rPr>
          <w:rFonts w:asciiTheme="majorHAnsi" w:hAnsiTheme="majorHAnsi" w:cstheme="majorHAnsi"/>
          <w:b/>
          <w:bCs/>
          <w:sz w:val="24"/>
          <w:szCs w:val="24"/>
        </w:rPr>
        <w:t>zawartego w formularzu oferty.</w:t>
      </w:r>
      <w:r w:rsidRPr="00CD02D9">
        <w:rPr>
          <w:rFonts w:asciiTheme="majorHAnsi" w:hAnsiTheme="majorHAnsi" w:cstheme="majorHAnsi"/>
          <w:sz w:val="24"/>
          <w:szCs w:val="24"/>
        </w:rPr>
        <w:t xml:space="preserve"> </w:t>
      </w:r>
    </w:p>
    <w:p w14:paraId="63982E79" w14:textId="77777777" w:rsidR="007B676D" w:rsidRPr="00CD02D9" w:rsidRDefault="00000000" w:rsidP="00CD02D9">
      <w:pPr>
        <w:spacing w:line="360" w:lineRule="auto"/>
        <w:jc w:val="both"/>
      </w:pPr>
      <w:r w:rsidRPr="00CD02D9">
        <w:rPr>
          <w:rFonts w:asciiTheme="majorHAnsi" w:hAnsiTheme="majorHAnsi" w:cstheme="majorHAnsi"/>
          <w:sz w:val="24"/>
          <w:szCs w:val="24"/>
        </w:rPr>
        <w:t xml:space="preserve">Komisja dokona oceny poszczególnych ofert w kryterium gwarancja stosując poniższe zasady: </w:t>
      </w:r>
    </w:p>
    <w:p w14:paraId="603BD3BD" w14:textId="77777777" w:rsidR="007B676D" w:rsidRPr="00CD02D9" w:rsidRDefault="00000000" w:rsidP="00CD02D9">
      <w:pPr>
        <w:spacing w:line="360" w:lineRule="auto"/>
        <w:jc w:val="both"/>
      </w:pPr>
      <w:r w:rsidRPr="00CD02D9">
        <w:rPr>
          <w:rFonts w:asciiTheme="majorHAnsi" w:hAnsiTheme="majorHAnsi" w:cstheme="majorHAnsi"/>
          <w:sz w:val="24"/>
          <w:szCs w:val="24"/>
        </w:rPr>
        <w:t>W przypadku zaoferowania minimalnej długości okresu gwarancji tj. 48 miesięcy, Wykonawca otrzyma zero (0) punktów.</w:t>
      </w:r>
    </w:p>
    <w:p w14:paraId="7236D632" w14:textId="77777777" w:rsidR="007B676D" w:rsidRPr="00CD02D9" w:rsidRDefault="00000000" w:rsidP="00CD02D9">
      <w:pPr>
        <w:spacing w:line="360" w:lineRule="auto"/>
        <w:jc w:val="both"/>
      </w:pPr>
      <w:r w:rsidRPr="00CD02D9">
        <w:rPr>
          <w:rFonts w:asciiTheme="majorHAnsi" w:hAnsiTheme="majorHAnsi" w:cstheme="majorHAnsi"/>
          <w:sz w:val="24"/>
          <w:szCs w:val="24"/>
        </w:rPr>
        <w:t xml:space="preserve">W przypadku zaoferowania maksymalnej długości okresu gwarancji tj. 60 miesięcy lub więcej, Wykonawca otrzyma czterdzieści (40) punktów. Wykonawca, który zaproponuje okres gwarancji dłuższy niż 60 miesięcy </w:t>
      </w:r>
      <w:r w:rsidRPr="00CD02D9">
        <w:rPr>
          <w:rFonts w:asciiTheme="majorHAnsi" w:hAnsiTheme="majorHAnsi" w:cstheme="majorHAnsi"/>
          <w:b/>
          <w:bCs/>
          <w:sz w:val="24"/>
          <w:szCs w:val="24"/>
        </w:rPr>
        <w:t>nie otrzyma więcej niż 40 punktów</w:t>
      </w:r>
      <w:r w:rsidRPr="00CD02D9">
        <w:rPr>
          <w:rFonts w:asciiTheme="majorHAnsi" w:hAnsiTheme="majorHAnsi" w:cstheme="majorHAnsi"/>
          <w:sz w:val="24"/>
          <w:szCs w:val="24"/>
        </w:rPr>
        <w:t>.</w:t>
      </w:r>
    </w:p>
    <w:p w14:paraId="3CC42284" w14:textId="77777777" w:rsidR="007B676D" w:rsidRPr="00CD02D9" w:rsidRDefault="00000000" w:rsidP="00CD02D9">
      <w:pPr>
        <w:spacing w:line="360" w:lineRule="auto"/>
        <w:jc w:val="both"/>
      </w:pPr>
      <w:r w:rsidRPr="00CD02D9">
        <w:rPr>
          <w:rFonts w:asciiTheme="majorHAnsi" w:hAnsiTheme="majorHAnsi" w:cstheme="majorHAnsi"/>
          <w:sz w:val="24"/>
          <w:szCs w:val="24"/>
        </w:rPr>
        <w:t>W przypadku zaoferowania gwarancji pomiędzy 48 a 60 miesięcy Wykonawca otrzyma pkt wg wzoru:</w:t>
      </w:r>
    </w:p>
    <w:p w14:paraId="4B6D0096" w14:textId="77777777" w:rsidR="007B676D" w:rsidRPr="00CD02D9" w:rsidRDefault="007B676D" w:rsidP="00CD02D9">
      <w:pPr>
        <w:spacing w:line="360" w:lineRule="auto"/>
        <w:rPr>
          <w:rFonts w:asciiTheme="majorHAnsi" w:hAnsiTheme="majorHAnsi" w:cstheme="majorHAnsi"/>
          <w:sz w:val="24"/>
          <w:szCs w:val="24"/>
        </w:rPr>
      </w:pPr>
    </w:p>
    <w:p w14:paraId="2FBC6424" w14:textId="77777777" w:rsidR="007B676D" w:rsidRPr="00CD02D9" w:rsidRDefault="00000000" w:rsidP="00CD02D9">
      <w:pPr>
        <w:jc w:val="center"/>
        <w:rPr>
          <w:rFonts w:asciiTheme="majorHAnsi" w:hAnsiTheme="majorHAnsi" w:cstheme="majorHAnsi"/>
          <w:b/>
          <w:bCs/>
          <w:sz w:val="24"/>
          <w:szCs w:val="24"/>
        </w:rPr>
      </w:pPr>
      <w:r w:rsidRPr="00CD02D9">
        <w:rPr>
          <w:rFonts w:asciiTheme="majorHAnsi" w:hAnsiTheme="majorHAnsi" w:cstheme="majorHAnsi"/>
          <w:b/>
          <w:bCs/>
          <w:sz w:val="24"/>
          <w:szCs w:val="24"/>
        </w:rPr>
        <w:t>G = (</w:t>
      </w:r>
      <w:proofErr w:type="spellStart"/>
      <w:r w:rsidRPr="00CD02D9">
        <w:rPr>
          <w:rFonts w:asciiTheme="majorHAnsi" w:hAnsiTheme="majorHAnsi" w:cstheme="majorHAnsi"/>
          <w:b/>
          <w:bCs/>
          <w:sz w:val="24"/>
          <w:szCs w:val="24"/>
        </w:rPr>
        <w:t>Gb</w:t>
      </w:r>
      <w:proofErr w:type="spellEnd"/>
      <w:r w:rsidRPr="00CD02D9">
        <w:rPr>
          <w:rFonts w:asciiTheme="majorHAnsi" w:hAnsiTheme="majorHAnsi" w:cstheme="majorHAnsi"/>
          <w:b/>
          <w:bCs/>
          <w:sz w:val="24"/>
          <w:szCs w:val="24"/>
        </w:rPr>
        <w:t xml:space="preserve"> / </w:t>
      </w:r>
      <w:proofErr w:type="spellStart"/>
      <w:r w:rsidRPr="00CD02D9">
        <w:rPr>
          <w:rFonts w:asciiTheme="majorHAnsi" w:hAnsiTheme="majorHAnsi" w:cstheme="majorHAnsi"/>
          <w:b/>
          <w:bCs/>
          <w:sz w:val="24"/>
          <w:szCs w:val="24"/>
        </w:rPr>
        <w:t>Gmax</w:t>
      </w:r>
      <w:proofErr w:type="spellEnd"/>
      <w:r w:rsidRPr="00CD02D9">
        <w:rPr>
          <w:rFonts w:asciiTheme="majorHAnsi" w:hAnsiTheme="majorHAnsi" w:cstheme="majorHAnsi"/>
          <w:b/>
          <w:bCs/>
          <w:sz w:val="24"/>
          <w:szCs w:val="24"/>
        </w:rPr>
        <w:t>) x 100 x 40%</w:t>
      </w:r>
    </w:p>
    <w:p w14:paraId="695A9743" w14:textId="77777777" w:rsidR="007B676D" w:rsidRPr="00CD02D9" w:rsidRDefault="007B676D" w:rsidP="00CD02D9">
      <w:pPr>
        <w:rPr>
          <w:rFonts w:asciiTheme="majorHAnsi" w:hAnsiTheme="majorHAnsi" w:cstheme="majorHAnsi"/>
          <w:b/>
          <w:bCs/>
          <w:sz w:val="24"/>
          <w:szCs w:val="24"/>
        </w:rPr>
      </w:pPr>
    </w:p>
    <w:p w14:paraId="5369CB8B" w14:textId="77777777" w:rsidR="007B676D" w:rsidRPr="00CD02D9" w:rsidRDefault="00000000" w:rsidP="00CD02D9">
      <w:pPr>
        <w:rPr>
          <w:rFonts w:asciiTheme="majorHAnsi" w:hAnsiTheme="majorHAnsi" w:cstheme="majorHAnsi"/>
          <w:bCs/>
          <w:sz w:val="24"/>
          <w:szCs w:val="24"/>
        </w:rPr>
      </w:pPr>
      <w:proofErr w:type="spellStart"/>
      <w:r w:rsidRPr="00CD02D9">
        <w:rPr>
          <w:rFonts w:asciiTheme="majorHAnsi" w:hAnsiTheme="majorHAnsi" w:cstheme="majorHAnsi"/>
          <w:b/>
          <w:bCs/>
          <w:sz w:val="24"/>
          <w:szCs w:val="24"/>
        </w:rPr>
        <w:t>Gmax</w:t>
      </w:r>
      <w:proofErr w:type="spellEnd"/>
      <w:r w:rsidRPr="00CD02D9">
        <w:rPr>
          <w:rFonts w:asciiTheme="majorHAnsi" w:hAnsiTheme="majorHAnsi" w:cstheme="majorHAnsi"/>
          <w:bCs/>
          <w:sz w:val="24"/>
          <w:szCs w:val="24"/>
        </w:rPr>
        <w:t xml:space="preserve"> - najdłuższy oferowany okres gwarancji, nie więcej niż 60 m/</w:t>
      </w:r>
      <w:proofErr w:type="spellStart"/>
      <w:r w:rsidRPr="00CD02D9">
        <w:rPr>
          <w:rFonts w:asciiTheme="majorHAnsi" w:hAnsiTheme="majorHAnsi" w:cstheme="majorHAnsi"/>
          <w:bCs/>
          <w:sz w:val="24"/>
          <w:szCs w:val="24"/>
        </w:rPr>
        <w:t>cy</w:t>
      </w:r>
      <w:proofErr w:type="spellEnd"/>
      <w:r w:rsidRPr="00CD02D9">
        <w:rPr>
          <w:rFonts w:asciiTheme="majorHAnsi" w:hAnsiTheme="majorHAnsi" w:cstheme="majorHAnsi"/>
          <w:bCs/>
          <w:sz w:val="24"/>
          <w:szCs w:val="24"/>
        </w:rPr>
        <w:t>,</w:t>
      </w:r>
    </w:p>
    <w:p w14:paraId="1CB2640C" w14:textId="77777777" w:rsidR="007B676D" w:rsidRPr="00CD02D9" w:rsidRDefault="00000000" w:rsidP="00CD02D9">
      <w:pPr>
        <w:rPr>
          <w:rFonts w:asciiTheme="majorHAnsi" w:hAnsiTheme="majorHAnsi" w:cstheme="majorHAnsi"/>
          <w:bCs/>
          <w:sz w:val="24"/>
          <w:szCs w:val="24"/>
        </w:rPr>
      </w:pPr>
      <w:proofErr w:type="spellStart"/>
      <w:r w:rsidRPr="00CD02D9">
        <w:rPr>
          <w:rFonts w:asciiTheme="majorHAnsi" w:hAnsiTheme="majorHAnsi" w:cstheme="majorHAnsi"/>
          <w:b/>
          <w:bCs/>
          <w:sz w:val="24"/>
          <w:szCs w:val="24"/>
        </w:rPr>
        <w:t>Gb</w:t>
      </w:r>
      <w:proofErr w:type="spellEnd"/>
      <w:r w:rsidRPr="00CD02D9">
        <w:rPr>
          <w:rFonts w:asciiTheme="majorHAnsi" w:hAnsiTheme="majorHAnsi" w:cstheme="majorHAnsi"/>
          <w:b/>
          <w:bCs/>
          <w:sz w:val="24"/>
          <w:szCs w:val="24"/>
          <w:vertAlign w:val="subscript"/>
        </w:rPr>
        <w:t xml:space="preserve">      </w:t>
      </w:r>
      <w:r w:rsidRPr="00CD02D9">
        <w:rPr>
          <w:rFonts w:asciiTheme="majorHAnsi" w:hAnsiTheme="majorHAnsi" w:cstheme="majorHAnsi"/>
          <w:bCs/>
          <w:sz w:val="24"/>
          <w:szCs w:val="24"/>
        </w:rPr>
        <w:t xml:space="preserve">- </w:t>
      </w:r>
      <w:r w:rsidRPr="00CD02D9">
        <w:rPr>
          <w:rFonts w:asciiTheme="majorHAnsi" w:hAnsiTheme="majorHAnsi" w:cstheme="majorHAnsi"/>
          <w:bCs/>
          <w:sz w:val="24"/>
          <w:szCs w:val="24"/>
        </w:rPr>
        <w:tab/>
        <w:t>okres gwarancji podany w badanej ofercie.</w:t>
      </w:r>
    </w:p>
    <w:p w14:paraId="02B4DDF4" w14:textId="77777777" w:rsidR="007B676D" w:rsidRPr="00CD02D9" w:rsidRDefault="007B676D" w:rsidP="00CD02D9">
      <w:pPr>
        <w:rPr>
          <w:rFonts w:asciiTheme="majorHAnsi" w:hAnsiTheme="majorHAnsi" w:cstheme="majorHAnsi"/>
          <w:sz w:val="24"/>
          <w:szCs w:val="24"/>
        </w:rPr>
      </w:pPr>
    </w:p>
    <w:p w14:paraId="6FB398F4" w14:textId="77777777" w:rsidR="007B676D" w:rsidRPr="00CD02D9" w:rsidRDefault="00000000" w:rsidP="00CD02D9">
      <w:pPr>
        <w:spacing w:line="360" w:lineRule="auto"/>
        <w:jc w:val="both"/>
      </w:pPr>
      <w:r w:rsidRPr="00CD02D9">
        <w:rPr>
          <w:rFonts w:asciiTheme="majorHAnsi" w:hAnsiTheme="majorHAnsi" w:cstheme="majorHAnsi"/>
          <w:sz w:val="24"/>
          <w:szCs w:val="24"/>
        </w:rPr>
        <w:t>Oferta Wykonawcy, który zaproponuje okres gwarancji krótszy niż wymagane minimum, czyli 48 miesięcy, zostanie odrzucona jako niezgodna z treścią SWZ. W przypadku, gdy Wykonawca nie wpisze w formularzu oferty żadnego okresu gwarancji, Zamawiający uzna, że Wykonawca proponuje minimalny okres gwarancji, czyli 48 miesięcy i nie przyzna punktów.</w:t>
      </w:r>
    </w:p>
    <w:p w14:paraId="57FFB523" w14:textId="3E133F7A" w:rsidR="007B676D" w:rsidRPr="00CD02D9" w:rsidRDefault="00000000" w:rsidP="00CD02D9">
      <w:pPr>
        <w:numPr>
          <w:ilvl w:val="0"/>
          <w:numId w:val="8"/>
        </w:numPr>
        <w:spacing w:line="360" w:lineRule="auto"/>
        <w:ind w:left="448" w:hanging="426"/>
        <w:jc w:val="both"/>
      </w:pPr>
      <w:r w:rsidRPr="00CD02D9">
        <w:rPr>
          <w:rFonts w:asciiTheme="majorHAnsi" w:hAnsiTheme="majorHAnsi" w:cstheme="majorHAnsi"/>
          <w:sz w:val="24"/>
          <w:szCs w:val="24"/>
        </w:rPr>
        <w:t xml:space="preserve">Punktacja przyznawana ofertom w poszczególnych kryteriach oceny ofert będzie liczona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z dokładnością do dwóch miejsc po przecinku, zgodnie z zasadami arytmetyki. Jeden % odpowiada 1 punktowi.</w:t>
      </w:r>
    </w:p>
    <w:p w14:paraId="07D4F13C" w14:textId="77777777" w:rsidR="007B676D" w:rsidRPr="00CD02D9" w:rsidRDefault="00000000" w:rsidP="00CD02D9">
      <w:pPr>
        <w:numPr>
          <w:ilvl w:val="0"/>
          <w:numId w:val="8"/>
        </w:numPr>
        <w:spacing w:line="360" w:lineRule="auto"/>
        <w:ind w:left="448" w:hanging="426"/>
        <w:jc w:val="both"/>
      </w:pPr>
      <w:r w:rsidRPr="00CD02D9">
        <w:rPr>
          <w:rFonts w:asciiTheme="majorHAnsi" w:hAnsiTheme="majorHAnsi" w:cstheme="majorHAnsi"/>
          <w:sz w:val="24"/>
          <w:szCs w:val="24"/>
        </w:rPr>
        <w:t>Najkorzystniejsza oferta to oferta, która przedstawia najkorzystniejszy bilans ceny i innych kryteriów, czyli oferta, która uzyska najwyższą sumaryczną liczbę punktów (liczoną do dwóch miejsc po przecinku).</w:t>
      </w:r>
    </w:p>
    <w:p w14:paraId="0F374565" w14:textId="77777777" w:rsidR="007B676D" w:rsidRPr="00CD02D9" w:rsidRDefault="00000000" w:rsidP="00CD02D9">
      <w:pPr>
        <w:numPr>
          <w:ilvl w:val="0"/>
          <w:numId w:val="8"/>
        </w:numPr>
        <w:spacing w:line="360" w:lineRule="auto"/>
        <w:ind w:left="448" w:hanging="426"/>
        <w:jc w:val="both"/>
      </w:pPr>
      <w:r w:rsidRPr="00CD02D9">
        <w:rPr>
          <w:rFonts w:asciiTheme="majorHAnsi" w:hAnsiTheme="majorHAnsi" w:cstheme="majorHAnsi"/>
          <w:sz w:val="24"/>
          <w:szCs w:val="24"/>
        </w:rPr>
        <w:t>W toku badania i oceny ofert Zamawiający może żądać od Wykonawcy wyjaśnień dotyczących treści złożonej oferty, w tym zaoferowanej ceny.</w:t>
      </w:r>
    </w:p>
    <w:tbl>
      <w:tblPr>
        <w:tblStyle w:val="Tabela-Siatka"/>
        <w:tblW w:w="10065" w:type="dxa"/>
        <w:tblInd w:w="-5" w:type="dxa"/>
        <w:tblLayout w:type="fixed"/>
        <w:tblLook w:val="04A0" w:firstRow="1" w:lastRow="0" w:firstColumn="1" w:lastColumn="0" w:noHBand="0" w:noVBand="1"/>
      </w:tblPr>
      <w:tblGrid>
        <w:gridCol w:w="10065"/>
      </w:tblGrid>
      <w:tr w:rsidR="007B676D" w:rsidRPr="00CD02D9" w14:paraId="51896B72" w14:textId="77777777">
        <w:tc>
          <w:tcPr>
            <w:tcW w:w="10065" w:type="dxa"/>
            <w:shd w:val="clear" w:color="auto" w:fill="D9D9D9" w:themeFill="background1" w:themeFillShade="D9"/>
          </w:tcPr>
          <w:p w14:paraId="566DE8D1"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57" w:name="_Toc125716520"/>
            <w:r w:rsidRPr="00CD02D9">
              <w:rPr>
                <w:rFonts w:asciiTheme="majorHAnsi" w:hAnsiTheme="majorHAnsi" w:cstheme="majorHAnsi"/>
                <w:b/>
                <w:bCs/>
                <w:sz w:val="28"/>
                <w:szCs w:val="28"/>
              </w:rPr>
              <w:lastRenderedPageBreak/>
              <w:t>XVII. Wymagania dotyczące wadium</w:t>
            </w:r>
            <w:bookmarkEnd w:id="57"/>
          </w:p>
        </w:tc>
      </w:tr>
    </w:tbl>
    <w:p w14:paraId="1FEBE63B" w14:textId="77777777" w:rsidR="007B676D" w:rsidRPr="00CD02D9" w:rsidRDefault="007B676D" w:rsidP="00CD02D9">
      <w:pPr>
        <w:spacing w:line="360" w:lineRule="auto"/>
        <w:jc w:val="both"/>
        <w:rPr>
          <w:rFonts w:asciiTheme="majorHAnsi" w:hAnsiTheme="majorHAnsi" w:cstheme="majorHAnsi"/>
          <w:sz w:val="10"/>
          <w:szCs w:val="10"/>
        </w:rPr>
      </w:pPr>
    </w:p>
    <w:p w14:paraId="37EC3BE7" w14:textId="0115E700" w:rsidR="007B676D" w:rsidRPr="00CD02D9" w:rsidRDefault="00000000">
      <w:pPr>
        <w:pStyle w:val="Akapitzlist"/>
        <w:numPr>
          <w:ilvl w:val="3"/>
          <w:numId w:val="56"/>
        </w:numPr>
        <w:spacing w:line="360" w:lineRule="auto"/>
        <w:ind w:left="426"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 xml:space="preserve">Wykonawca zobowiązany jest do zabezpieczenia swojej oferty wadium w wysokości: </w:t>
      </w:r>
      <w:r w:rsidR="00F34AAA" w:rsidRPr="00CD02D9">
        <w:rPr>
          <w:rFonts w:ascii="Calibri" w:hAnsi="Calibri" w:cs="Calibri"/>
          <w:b/>
          <w:bCs/>
          <w:color w:val="000000" w:themeColor="text1"/>
          <w:sz w:val="24"/>
          <w:szCs w:val="24"/>
          <w:u w:val="single"/>
        </w:rPr>
        <w:t>18.950,00</w:t>
      </w:r>
      <w:r w:rsidRPr="00CD02D9">
        <w:rPr>
          <w:rFonts w:ascii="Calibri" w:hAnsi="Calibri" w:cs="Calibri"/>
          <w:b/>
          <w:bCs/>
          <w:color w:val="000000" w:themeColor="text1"/>
          <w:sz w:val="24"/>
          <w:szCs w:val="24"/>
          <w:u w:val="single"/>
        </w:rPr>
        <w:t xml:space="preserve"> zł</w:t>
      </w:r>
      <w:r w:rsidRPr="00CD02D9">
        <w:rPr>
          <w:rFonts w:ascii="Calibri" w:hAnsi="Calibri" w:cs="Calibri"/>
          <w:color w:val="000000" w:themeColor="text1"/>
          <w:sz w:val="24"/>
          <w:szCs w:val="24"/>
        </w:rPr>
        <w:t xml:space="preserve"> (słownie: </w:t>
      </w:r>
      <w:r w:rsidR="00F34AAA" w:rsidRPr="00CD02D9">
        <w:rPr>
          <w:rFonts w:ascii="Calibri" w:hAnsi="Calibri" w:cs="Calibri"/>
          <w:color w:val="000000" w:themeColor="text1"/>
          <w:sz w:val="24"/>
          <w:szCs w:val="24"/>
        </w:rPr>
        <w:t>osiemnaście tysięcy dziewięćset pięćdziesiąt złotych 00/100</w:t>
      </w:r>
      <w:r w:rsidRPr="00CD02D9">
        <w:rPr>
          <w:rFonts w:ascii="Calibri" w:hAnsi="Calibri" w:cs="Calibri"/>
          <w:color w:val="000000" w:themeColor="text1"/>
          <w:sz w:val="24"/>
          <w:szCs w:val="24"/>
        </w:rPr>
        <w:t>);</w:t>
      </w:r>
    </w:p>
    <w:p w14:paraId="7CC2D7EB" w14:textId="77777777" w:rsidR="007B676D" w:rsidRPr="00CD02D9" w:rsidRDefault="00000000">
      <w:pPr>
        <w:pStyle w:val="Akapitzlist"/>
        <w:numPr>
          <w:ilvl w:val="3"/>
          <w:numId w:val="56"/>
        </w:numPr>
        <w:spacing w:line="360" w:lineRule="auto"/>
        <w:ind w:left="426"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Wadium wnosi się przed upływem terminu składania ofert.</w:t>
      </w:r>
    </w:p>
    <w:p w14:paraId="59E24BC1" w14:textId="77777777" w:rsidR="007B676D" w:rsidRPr="00CD02D9" w:rsidRDefault="00000000">
      <w:pPr>
        <w:pStyle w:val="Akapitzlist"/>
        <w:numPr>
          <w:ilvl w:val="3"/>
          <w:numId w:val="56"/>
        </w:numPr>
        <w:spacing w:line="360" w:lineRule="auto"/>
        <w:ind w:left="426"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Wadium może być wnoszone w jednej lub kilku następujących formach:</w:t>
      </w:r>
    </w:p>
    <w:p w14:paraId="59810ED7"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1)</w:t>
      </w:r>
      <w:r w:rsidRPr="00CD02D9">
        <w:rPr>
          <w:rFonts w:ascii="Calibri" w:hAnsi="Calibri" w:cs="Calibri"/>
          <w:color w:val="000000" w:themeColor="text1"/>
          <w:sz w:val="24"/>
          <w:szCs w:val="24"/>
        </w:rPr>
        <w:tab/>
        <w:t xml:space="preserve">pieniądzu; </w:t>
      </w:r>
    </w:p>
    <w:p w14:paraId="4723453E"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2)</w:t>
      </w:r>
      <w:r w:rsidRPr="00CD02D9">
        <w:rPr>
          <w:rFonts w:ascii="Calibri" w:hAnsi="Calibri" w:cs="Calibri"/>
          <w:color w:val="000000" w:themeColor="text1"/>
          <w:sz w:val="24"/>
          <w:szCs w:val="24"/>
        </w:rPr>
        <w:tab/>
        <w:t>gwarancjach bankowych;</w:t>
      </w:r>
    </w:p>
    <w:p w14:paraId="2F242E05"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3)</w:t>
      </w:r>
      <w:r w:rsidRPr="00CD02D9">
        <w:rPr>
          <w:rFonts w:ascii="Calibri" w:hAnsi="Calibri" w:cs="Calibri"/>
          <w:color w:val="000000" w:themeColor="text1"/>
          <w:sz w:val="24"/>
          <w:szCs w:val="24"/>
        </w:rPr>
        <w:tab/>
        <w:t>gwarancjach ubezpieczeniowych;</w:t>
      </w:r>
    </w:p>
    <w:p w14:paraId="1A064F22"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4)</w:t>
      </w:r>
      <w:r w:rsidRPr="00CD02D9">
        <w:rPr>
          <w:rFonts w:ascii="Calibri" w:hAnsi="Calibri" w:cs="Calibri"/>
          <w:color w:val="000000" w:themeColor="text1"/>
          <w:sz w:val="24"/>
          <w:szCs w:val="24"/>
        </w:rPr>
        <w:tab/>
        <w:t>poręczeniach udzielanych przez podmioty, o których mowa w art. 6b ust. 5 pkt 2 ustawy z dnia 9 listopada 2000 r. o utworzeniu Polskiej Agencji Rozwoju Przedsiębiorczości (Dz. U. z 2022 r. poz. 1613).</w:t>
      </w:r>
    </w:p>
    <w:p w14:paraId="7F16929B" w14:textId="77777777" w:rsidR="007B676D" w:rsidRPr="00CD02D9" w:rsidRDefault="00000000">
      <w:pPr>
        <w:pStyle w:val="Akapitzlist"/>
        <w:numPr>
          <w:ilvl w:val="3"/>
          <w:numId w:val="56"/>
        </w:numPr>
        <w:spacing w:line="360" w:lineRule="auto"/>
        <w:ind w:left="426"/>
        <w:jc w:val="both"/>
        <w:rPr>
          <w:rFonts w:ascii="Calibri" w:hAnsi="Calibri" w:cs="Calibri"/>
          <w:color w:val="000000" w:themeColor="text1"/>
          <w:sz w:val="24"/>
          <w:szCs w:val="24"/>
        </w:rPr>
      </w:pPr>
      <w:r w:rsidRPr="00CD02D9">
        <w:rPr>
          <w:rFonts w:ascii="Calibri" w:hAnsi="Calibri" w:cs="Calibri"/>
          <w:color w:val="000000" w:themeColor="text1"/>
          <w:sz w:val="24"/>
          <w:szCs w:val="24"/>
        </w:rPr>
        <w:t xml:space="preserve">Wadium w formie pieniądza należy wnieść przelewem na rachunek bankowy Zamawiającego:  </w:t>
      </w:r>
    </w:p>
    <w:p w14:paraId="20033A8C" w14:textId="77777777" w:rsidR="007B676D" w:rsidRPr="00CD02D9" w:rsidRDefault="00000000" w:rsidP="00CD02D9">
      <w:pPr>
        <w:pStyle w:val="Akapitzlist"/>
        <w:spacing w:line="360" w:lineRule="auto"/>
        <w:ind w:left="426" w:hanging="426"/>
        <w:jc w:val="center"/>
        <w:rPr>
          <w:rFonts w:ascii="Calibri" w:hAnsi="Calibri" w:cs="Calibri"/>
          <w:b/>
          <w:bCs/>
          <w:color w:val="000000" w:themeColor="text1"/>
          <w:sz w:val="24"/>
          <w:szCs w:val="24"/>
        </w:rPr>
      </w:pPr>
      <w:r w:rsidRPr="00CD02D9">
        <w:rPr>
          <w:rFonts w:ascii="Calibri" w:hAnsi="Calibri" w:cs="Calibri"/>
          <w:b/>
          <w:bCs/>
          <w:color w:val="000000" w:themeColor="text1"/>
          <w:sz w:val="24"/>
          <w:szCs w:val="24"/>
        </w:rPr>
        <w:t>42 9256 0004 4200 0114 2000 0080 RBS o/Sokolniki</w:t>
      </w:r>
    </w:p>
    <w:p w14:paraId="36E9D89D" w14:textId="77777777" w:rsidR="007B676D" w:rsidRPr="00CD02D9" w:rsidRDefault="00000000" w:rsidP="00CD02D9">
      <w:pPr>
        <w:pStyle w:val="Akapitzlist"/>
        <w:spacing w:line="360" w:lineRule="auto"/>
        <w:ind w:left="426"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 xml:space="preserve">        Z adnotacją: „Budowa drogi gminnej w miejscowości Prusak”.</w:t>
      </w:r>
    </w:p>
    <w:p w14:paraId="4427CB03" w14:textId="77777777" w:rsidR="007B676D" w:rsidRPr="00CD02D9" w:rsidRDefault="00000000" w:rsidP="00CD02D9">
      <w:pPr>
        <w:pStyle w:val="Akapitzlist"/>
        <w:spacing w:line="360" w:lineRule="auto"/>
        <w:ind w:left="426"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 xml:space="preserve">        UWAGA: Za termin wniesienia wadium w formie pieniężnej zostanie przyjęty termin uznania rachunku Zamawiającego.</w:t>
      </w:r>
    </w:p>
    <w:p w14:paraId="45A412F9" w14:textId="77777777" w:rsidR="007B676D" w:rsidRPr="00CD02D9" w:rsidRDefault="00000000">
      <w:pPr>
        <w:pStyle w:val="Akapitzlist"/>
        <w:numPr>
          <w:ilvl w:val="3"/>
          <w:numId w:val="56"/>
        </w:numPr>
        <w:spacing w:line="360" w:lineRule="auto"/>
        <w:ind w:left="426"/>
        <w:jc w:val="both"/>
        <w:rPr>
          <w:rFonts w:ascii="Calibri" w:hAnsi="Calibri" w:cs="Calibri"/>
          <w:color w:val="000000" w:themeColor="text1"/>
          <w:sz w:val="24"/>
          <w:szCs w:val="24"/>
        </w:rPr>
      </w:pPr>
      <w:r w:rsidRPr="00CD02D9">
        <w:rPr>
          <w:rFonts w:ascii="Calibri" w:hAnsi="Calibri" w:cs="Calibri"/>
          <w:color w:val="000000" w:themeColor="text1"/>
          <w:sz w:val="24"/>
          <w:szCs w:val="24"/>
        </w:rPr>
        <w:t>Wadium wnoszone w formie poręczeń lub gwarancji musi być złożone jako oryginał gwarancji lub poręczenia w postaci elektronicznej – przed upływem terminu składania ofert i spełniać co najmniej poniższe wymagania:</w:t>
      </w:r>
    </w:p>
    <w:p w14:paraId="4278AEFA"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1)</w:t>
      </w:r>
      <w:r w:rsidRPr="00CD02D9">
        <w:rPr>
          <w:rFonts w:ascii="Calibri" w:hAnsi="Calibri" w:cs="Calibri"/>
          <w:color w:val="000000" w:themeColor="text1"/>
          <w:sz w:val="24"/>
          <w:szCs w:val="24"/>
        </w:rPr>
        <w:tab/>
        <w:t xml:space="preserve">musi obejmować odpowiedzialność za wszystkie przypadki powodujące utratę wadium przez Wykonawcę określone w ustawie PZP. </w:t>
      </w:r>
    </w:p>
    <w:p w14:paraId="2ADD8277"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2)</w:t>
      </w:r>
      <w:r w:rsidRPr="00CD02D9">
        <w:rPr>
          <w:rFonts w:ascii="Calibri" w:hAnsi="Calibri" w:cs="Calibri"/>
          <w:color w:val="000000" w:themeColor="text1"/>
          <w:sz w:val="24"/>
          <w:szCs w:val="24"/>
        </w:rPr>
        <w:tab/>
        <w:t>z jej treści powinno jednoznacznej wynikać zobowiązanie gwaranta do zapłaty całej kwoty wadium;</w:t>
      </w:r>
    </w:p>
    <w:p w14:paraId="0EE2DA50"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3)</w:t>
      </w:r>
      <w:r w:rsidRPr="00CD02D9">
        <w:rPr>
          <w:rFonts w:ascii="Calibri" w:hAnsi="Calibri" w:cs="Calibri"/>
          <w:color w:val="000000" w:themeColor="text1"/>
          <w:sz w:val="24"/>
          <w:szCs w:val="24"/>
        </w:rPr>
        <w:tab/>
        <w:t>powinno być nieodwołalne i bezwarunkowe oraz płatne na pierwsze żądanie;</w:t>
      </w:r>
    </w:p>
    <w:p w14:paraId="2FDDE2B0"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4)</w:t>
      </w:r>
      <w:r w:rsidRPr="00CD02D9">
        <w:rPr>
          <w:rFonts w:ascii="Calibri" w:hAnsi="Calibri" w:cs="Calibri"/>
          <w:color w:val="000000" w:themeColor="text1"/>
          <w:sz w:val="24"/>
          <w:szCs w:val="24"/>
        </w:rPr>
        <w:tab/>
        <w:t xml:space="preserve">termin obowiązywania poręczenia lub gwarancji nie może być krótszy niż termin związania ofertą (z zastrzeżeniem iż pierwszym dniem związania ofertą jest dzień składania ofert); </w:t>
      </w:r>
    </w:p>
    <w:p w14:paraId="6E4E598B"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5)</w:t>
      </w:r>
      <w:r w:rsidRPr="00CD02D9">
        <w:rPr>
          <w:rFonts w:ascii="Calibri" w:hAnsi="Calibri" w:cs="Calibri"/>
          <w:color w:val="000000" w:themeColor="text1"/>
          <w:sz w:val="24"/>
          <w:szCs w:val="24"/>
        </w:rPr>
        <w:tab/>
        <w:t>w treści poręczenia lub gwarancji powinna znaleźć się nazwa oraz numer przedmiotowego postępowania;</w:t>
      </w:r>
    </w:p>
    <w:p w14:paraId="4ECE2102"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6)</w:t>
      </w:r>
      <w:r w:rsidRPr="00CD02D9">
        <w:rPr>
          <w:rFonts w:ascii="Calibri" w:hAnsi="Calibri" w:cs="Calibri"/>
          <w:color w:val="000000" w:themeColor="text1"/>
          <w:sz w:val="24"/>
          <w:szCs w:val="24"/>
        </w:rPr>
        <w:tab/>
        <w:t>beneficjentem poręczenia lub gwarancji jest: Gmina Sokolniki,</w:t>
      </w:r>
    </w:p>
    <w:p w14:paraId="54D518C6" w14:textId="77777777" w:rsidR="007B676D" w:rsidRPr="00CD02D9" w:rsidRDefault="00000000" w:rsidP="00CD02D9">
      <w:pPr>
        <w:pStyle w:val="Akapitzlist"/>
        <w:spacing w:line="360" w:lineRule="auto"/>
        <w:ind w:left="851" w:hanging="426"/>
        <w:jc w:val="both"/>
        <w:rPr>
          <w:rFonts w:ascii="Calibri" w:hAnsi="Calibri" w:cs="Calibri"/>
          <w:color w:val="000000" w:themeColor="text1"/>
          <w:sz w:val="24"/>
          <w:szCs w:val="24"/>
        </w:rPr>
      </w:pPr>
      <w:r w:rsidRPr="00CD02D9">
        <w:rPr>
          <w:rFonts w:ascii="Calibri" w:hAnsi="Calibri" w:cs="Calibri"/>
          <w:color w:val="000000" w:themeColor="text1"/>
          <w:sz w:val="24"/>
          <w:szCs w:val="24"/>
        </w:rPr>
        <w:t>7)</w:t>
      </w:r>
      <w:r w:rsidRPr="00CD02D9">
        <w:rPr>
          <w:rFonts w:ascii="Calibri" w:hAnsi="Calibri" w:cs="Calibri"/>
          <w:color w:val="000000" w:themeColor="text1"/>
          <w:sz w:val="24"/>
          <w:szCs w:val="24"/>
        </w:rPr>
        <w:tab/>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sidRPr="00CD02D9">
        <w:rPr>
          <w:rFonts w:ascii="Calibri" w:hAnsi="Calibri" w:cs="Calibri"/>
          <w:color w:val="000000" w:themeColor="text1"/>
          <w:sz w:val="24"/>
          <w:szCs w:val="24"/>
        </w:rPr>
        <w:lastRenderedPageBreak/>
        <w:t>ubiegających się o udzielenie zamówienia lub aby z jej treści wynikało, że zabezpiecza ofertę Wykonawców wspólnie ubiegających się o udzielenie zamówienia (konsorcjum);</w:t>
      </w:r>
    </w:p>
    <w:p w14:paraId="0E2455F9" w14:textId="77777777" w:rsidR="007B676D" w:rsidRPr="00CD02D9" w:rsidRDefault="00000000">
      <w:pPr>
        <w:pStyle w:val="Akapitzlist"/>
        <w:numPr>
          <w:ilvl w:val="3"/>
          <w:numId w:val="56"/>
        </w:numPr>
        <w:spacing w:line="360" w:lineRule="auto"/>
        <w:ind w:left="426"/>
        <w:jc w:val="both"/>
        <w:rPr>
          <w:rFonts w:ascii="Calibri" w:hAnsi="Calibri" w:cs="Calibri"/>
          <w:color w:val="000000" w:themeColor="text1"/>
          <w:sz w:val="24"/>
          <w:szCs w:val="24"/>
        </w:rPr>
      </w:pPr>
      <w:r w:rsidRPr="00CD02D9">
        <w:rPr>
          <w:rFonts w:ascii="Calibri" w:hAnsi="Calibri" w:cs="Calibri"/>
          <w:color w:val="000000" w:themeColor="text1"/>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2302F678" w14:textId="77777777" w:rsidR="007B676D" w:rsidRPr="00CD02D9" w:rsidRDefault="00000000">
      <w:pPr>
        <w:pStyle w:val="Akapitzlist"/>
        <w:numPr>
          <w:ilvl w:val="3"/>
          <w:numId w:val="56"/>
        </w:numPr>
        <w:spacing w:line="360" w:lineRule="auto"/>
        <w:ind w:left="426"/>
        <w:jc w:val="both"/>
        <w:rPr>
          <w:rFonts w:ascii="Calibri" w:hAnsi="Calibri" w:cs="Calibri"/>
          <w:color w:val="000000" w:themeColor="text1"/>
          <w:sz w:val="24"/>
          <w:szCs w:val="24"/>
        </w:rPr>
      </w:pPr>
      <w:r w:rsidRPr="00CD02D9">
        <w:rPr>
          <w:rFonts w:ascii="Calibri" w:hAnsi="Calibri" w:cs="Calibri"/>
          <w:color w:val="000000" w:themeColor="text1"/>
          <w:sz w:val="24"/>
          <w:szCs w:val="24"/>
        </w:rPr>
        <w:t>Zasady zwrotu oraz okoliczności zatrzymania wadium określa art. 98 PZP.</w:t>
      </w:r>
    </w:p>
    <w:p w14:paraId="43B6183C" w14:textId="77777777" w:rsidR="007B676D" w:rsidRPr="00CD02D9" w:rsidRDefault="007B676D" w:rsidP="00CD02D9">
      <w:pPr>
        <w:pStyle w:val="Akapitzlist"/>
        <w:spacing w:line="360" w:lineRule="auto"/>
        <w:ind w:left="426" w:hanging="426"/>
        <w:rPr>
          <w:rFonts w:asciiTheme="majorHAnsi" w:hAnsiTheme="majorHAnsi" w:cstheme="majorHAnsi"/>
          <w:sz w:val="24"/>
          <w:szCs w:val="24"/>
        </w:rPr>
      </w:pPr>
    </w:p>
    <w:p w14:paraId="3BCC89F1" w14:textId="77777777" w:rsidR="007B676D" w:rsidRPr="00CD02D9" w:rsidRDefault="007B676D" w:rsidP="00CD02D9">
      <w:pPr>
        <w:pStyle w:val="Akapitzlist"/>
        <w:ind w:left="426" w:hanging="426"/>
        <w:jc w:val="both"/>
        <w:rPr>
          <w:rFonts w:asciiTheme="majorHAnsi" w:hAnsiTheme="majorHAnsi" w:cstheme="majorHAnsi"/>
          <w:sz w:val="10"/>
          <w:szCs w:val="10"/>
        </w:rPr>
      </w:pPr>
    </w:p>
    <w:tbl>
      <w:tblPr>
        <w:tblStyle w:val="Tabela-Siatka"/>
        <w:tblW w:w="9918" w:type="dxa"/>
        <w:tblLayout w:type="fixed"/>
        <w:tblLook w:val="04A0" w:firstRow="1" w:lastRow="0" w:firstColumn="1" w:lastColumn="0" w:noHBand="0" w:noVBand="1"/>
      </w:tblPr>
      <w:tblGrid>
        <w:gridCol w:w="9918"/>
      </w:tblGrid>
      <w:tr w:rsidR="007B676D" w:rsidRPr="00CD02D9" w14:paraId="6C323B29" w14:textId="77777777">
        <w:tc>
          <w:tcPr>
            <w:tcW w:w="9918" w:type="dxa"/>
            <w:shd w:val="clear" w:color="auto" w:fill="D9D9D9" w:themeFill="background1" w:themeFillShade="D9"/>
          </w:tcPr>
          <w:p w14:paraId="30D4BBB7"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8"/>
                <w:szCs w:val="28"/>
              </w:rPr>
            </w:pPr>
            <w:bookmarkStart w:id="58" w:name="_Toc125716521"/>
            <w:r w:rsidRPr="00CD02D9">
              <w:rPr>
                <w:rFonts w:asciiTheme="majorHAnsi" w:hAnsiTheme="majorHAnsi" w:cstheme="majorHAnsi"/>
                <w:b/>
                <w:bCs/>
                <w:sz w:val="28"/>
                <w:szCs w:val="28"/>
              </w:rPr>
              <w:t xml:space="preserve">XVIII. Informacje o formalnościach, jakie powinny być dopełnione po wyborze </w:t>
            </w:r>
            <w:r w:rsidRPr="00CD02D9">
              <w:rPr>
                <w:rFonts w:asciiTheme="majorHAnsi" w:hAnsiTheme="majorHAnsi" w:cstheme="majorHAnsi"/>
                <w:b/>
                <w:bCs/>
                <w:sz w:val="28"/>
                <w:szCs w:val="28"/>
              </w:rPr>
              <w:br/>
              <w:t xml:space="preserve">         oferty w celu zawarcia umowy</w:t>
            </w:r>
            <w:bookmarkEnd w:id="58"/>
          </w:p>
        </w:tc>
      </w:tr>
    </w:tbl>
    <w:p w14:paraId="5E14925F" w14:textId="77777777" w:rsidR="007B676D" w:rsidRPr="00CD02D9" w:rsidRDefault="007B676D" w:rsidP="00CD02D9">
      <w:pPr>
        <w:ind w:left="459"/>
        <w:jc w:val="both"/>
        <w:rPr>
          <w:rFonts w:asciiTheme="majorHAnsi" w:hAnsiTheme="majorHAnsi" w:cstheme="majorHAnsi"/>
          <w:sz w:val="10"/>
          <w:szCs w:val="10"/>
        </w:rPr>
      </w:pPr>
    </w:p>
    <w:p w14:paraId="564037BA" w14:textId="77777777" w:rsidR="007B676D" w:rsidRPr="00CD02D9" w:rsidRDefault="00000000" w:rsidP="00CD02D9">
      <w:pPr>
        <w:numPr>
          <w:ilvl w:val="0"/>
          <w:numId w:val="5"/>
        </w:numPr>
        <w:spacing w:line="360" w:lineRule="auto"/>
        <w:ind w:left="459" w:hanging="425"/>
        <w:jc w:val="both"/>
      </w:pPr>
      <w:r w:rsidRPr="00CD02D9">
        <w:rPr>
          <w:rFonts w:asciiTheme="majorHAnsi" w:hAnsiTheme="majorHAnsi" w:cstheme="majorHAnsi"/>
          <w:sz w:val="24"/>
          <w:szCs w:val="24"/>
        </w:rPr>
        <w:t xml:space="preserve">Zamawiający zawiera umowę w sprawie zamówienia publicznego w terminie </w:t>
      </w:r>
      <w:r w:rsidRPr="00CD02D9">
        <w:rPr>
          <w:rFonts w:asciiTheme="majorHAnsi" w:hAnsiTheme="majorHAnsi" w:cstheme="majorHAnsi"/>
          <w:b/>
          <w:bCs/>
          <w:sz w:val="24"/>
          <w:szCs w:val="24"/>
        </w:rPr>
        <w:t>nie krótszym niż 5</w:t>
      </w:r>
      <w:r w:rsidRPr="00CD02D9">
        <w:rPr>
          <w:rFonts w:asciiTheme="majorHAnsi" w:hAnsiTheme="majorHAnsi" w:cstheme="majorHAnsi"/>
          <w:sz w:val="24"/>
          <w:szCs w:val="24"/>
        </w:rPr>
        <w:t xml:space="preserve"> dni od dnia przesłania zawiadomienia o wyborze najkorzystniejszej oferty.</w:t>
      </w:r>
    </w:p>
    <w:p w14:paraId="78A6C604" w14:textId="77777777" w:rsidR="007B676D" w:rsidRPr="00CD02D9" w:rsidRDefault="00000000" w:rsidP="00CD02D9">
      <w:pPr>
        <w:numPr>
          <w:ilvl w:val="0"/>
          <w:numId w:val="5"/>
        </w:numPr>
        <w:spacing w:line="360" w:lineRule="auto"/>
        <w:ind w:left="459" w:hanging="425"/>
        <w:jc w:val="both"/>
      </w:pPr>
      <w:r w:rsidRPr="00CD02D9">
        <w:rPr>
          <w:rFonts w:asciiTheme="majorHAnsi" w:hAnsiTheme="majorHAnsi" w:cstheme="majorHAnsi"/>
          <w:sz w:val="24"/>
          <w:szCs w:val="24"/>
        </w:rPr>
        <w:t>Zamawiający może zawrzeć umowę w sprawie zamówienia publicznego przed upływem terminu, o którym mowa w ust. 1, jeżeli w postępowaniu o udzielenie zamówienia złożono tylko jedną ofertę.</w:t>
      </w:r>
    </w:p>
    <w:p w14:paraId="3107736D" w14:textId="77777777" w:rsidR="007B676D" w:rsidRPr="00CD02D9" w:rsidRDefault="00000000" w:rsidP="00CD02D9">
      <w:pPr>
        <w:numPr>
          <w:ilvl w:val="0"/>
          <w:numId w:val="5"/>
        </w:numPr>
        <w:spacing w:line="360" w:lineRule="auto"/>
        <w:ind w:left="459" w:hanging="425"/>
        <w:jc w:val="both"/>
      </w:pPr>
      <w:r w:rsidRPr="00CD02D9">
        <w:rPr>
          <w:rFonts w:asciiTheme="majorHAnsi" w:hAnsiTheme="majorHAnsi" w:cstheme="majorHAns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05E3ECB3" w14:textId="77777777" w:rsidR="007B676D" w:rsidRPr="00CD02D9" w:rsidRDefault="00000000" w:rsidP="00CD02D9">
      <w:pPr>
        <w:numPr>
          <w:ilvl w:val="0"/>
          <w:numId w:val="5"/>
        </w:numPr>
        <w:spacing w:line="360" w:lineRule="auto"/>
        <w:ind w:left="459" w:hanging="425"/>
        <w:jc w:val="both"/>
      </w:pPr>
      <w:r w:rsidRPr="00CD02D9">
        <w:rPr>
          <w:rFonts w:asciiTheme="majorHAnsi" w:hAnsiTheme="majorHAnsi" w:cstheme="maj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3FC492D" w14:textId="77777777" w:rsidR="007B676D" w:rsidRPr="00CD02D9" w:rsidRDefault="00000000" w:rsidP="00CD02D9">
      <w:pPr>
        <w:numPr>
          <w:ilvl w:val="0"/>
          <w:numId w:val="5"/>
        </w:numPr>
        <w:spacing w:line="360" w:lineRule="auto"/>
        <w:ind w:left="459" w:hanging="425"/>
        <w:jc w:val="both"/>
      </w:pPr>
      <w:r w:rsidRPr="00CD02D9">
        <w:rPr>
          <w:rFonts w:asciiTheme="majorHAnsi" w:hAnsiTheme="majorHAnsi" w:cstheme="majorHAnsi"/>
          <w:sz w:val="24"/>
          <w:szCs w:val="24"/>
        </w:rPr>
        <w:t>Wykonawca będzie zobowiązany do podpisania umowy w miejscu i terminie wskazanym przez Zamawiającego.</w:t>
      </w:r>
    </w:p>
    <w:p w14:paraId="508FF506" w14:textId="77777777" w:rsidR="007B676D" w:rsidRPr="00CD02D9" w:rsidRDefault="00000000" w:rsidP="00CD02D9">
      <w:pPr>
        <w:numPr>
          <w:ilvl w:val="0"/>
          <w:numId w:val="5"/>
        </w:numPr>
        <w:shd w:val="clear" w:color="auto" w:fill="D9D9D9" w:themeFill="background1" w:themeFillShade="D9"/>
        <w:spacing w:line="360" w:lineRule="auto"/>
        <w:ind w:left="459" w:hanging="425"/>
        <w:rPr>
          <w:rFonts w:asciiTheme="majorHAnsi" w:hAnsiTheme="majorHAnsi" w:cstheme="majorHAnsi"/>
          <w:sz w:val="24"/>
          <w:szCs w:val="24"/>
        </w:rPr>
      </w:pPr>
      <w:r w:rsidRPr="00CD02D9">
        <w:rPr>
          <w:rFonts w:asciiTheme="majorHAnsi" w:hAnsiTheme="majorHAnsi" w:cstheme="majorHAnsi"/>
          <w:b/>
          <w:bCs/>
          <w:sz w:val="24"/>
          <w:szCs w:val="24"/>
        </w:rPr>
        <w:t>Przed podpisaniem umowy</w:t>
      </w:r>
      <w:r w:rsidRPr="00CD02D9">
        <w:rPr>
          <w:rFonts w:asciiTheme="majorHAnsi" w:hAnsiTheme="majorHAnsi" w:cstheme="majorHAnsi"/>
          <w:sz w:val="24"/>
          <w:szCs w:val="24"/>
        </w:rPr>
        <w:t xml:space="preserve"> Wykonawca zobowiązany jest dostarczyć Zamawiającemu:</w:t>
      </w:r>
    </w:p>
    <w:p w14:paraId="3DB7D16E" w14:textId="77777777" w:rsidR="007B676D" w:rsidRPr="00CD02D9" w:rsidRDefault="00000000">
      <w:pPr>
        <w:pStyle w:val="Akapitzlist"/>
        <w:numPr>
          <w:ilvl w:val="0"/>
          <w:numId w:val="51"/>
        </w:numPr>
        <w:spacing w:line="360" w:lineRule="auto"/>
        <w:ind w:left="851"/>
        <w:rPr>
          <w:rFonts w:asciiTheme="majorHAnsi" w:hAnsiTheme="majorHAnsi" w:cstheme="majorHAnsi"/>
          <w:sz w:val="24"/>
          <w:szCs w:val="24"/>
        </w:rPr>
      </w:pPr>
      <w:r w:rsidRPr="00CD02D9">
        <w:rPr>
          <w:rFonts w:asciiTheme="majorHAnsi" w:hAnsiTheme="majorHAnsi" w:cstheme="majorHAnsi"/>
          <w:b/>
          <w:bCs/>
          <w:sz w:val="24"/>
          <w:szCs w:val="24"/>
        </w:rPr>
        <w:t>kosztorysy ofertowe</w:t>
      </w:r>
      <w:r w:rsidRPr="00CD02D9">
        <w:rPr>
          <w:rFonts w:asciiTheme="majorHAnsi" w:hAnsiTheme="majorHAnsi" w:cstheme="majorHAnsi"/>
          <w:sz w:val="24"/>
          <w:szCs w:val="24"/>
        </w:rPr>
        <w:t xml:space="preserve"> (wykonany zarówno metodą kalkulacji szczegółowej jak i uproszczonej)   </w:t>
      </w:r>
      <w:r w:rsidRPr="00CD02D9">
        <w:rPr>
          <w:rFonts w:asciiTheme="majorHAnsi" w:hAnsiTheme="majorHAnsi" w:cstheme="majorHAnsi"/>
          <w:b/>
          <w:bCs/>
          <w:sz w:val="24"/>
          <w:szCs w:val="24"/>
        </w:rPr>
        <w:t>wskazujący sposób wyliczenia ceny ofertowej</w:t>
      </w:r>
      <w:r w:rsidRPr="00CD02D9">
        <w:rPr>
          <w:rFonts w:asciiTheme="majorHAnsi" w:hAnsiTheme="majorHAnsi" w:cstheme="majorHAnsi"/>
          <w:sz w:val="24"/>
          <w:szCs w:val="24"/>
        </w:rPr>
        <w:t xml:space="preserve"> z podziałem na branże i zakres rzeczowy zamówienia z wyszczególnieniem zastosowanych w kosztorysie składników cenotwórczych (stawka r-g w zł; </w:t>
      </w:r>
      <w:proofErr w:type="spellStart"/>
      <w:r w:rsidRPr="00CD02D9">
        <w:rPr>
          <w:rFonts w:asciiTheme="majorHAnsi" w:hAnsiTheme="majorHAnsi" w:cstheme="majorHAnsi"/>
          <w:sz w:val="24"/>
          <w:szCs w:val="24"/>
        </w:rPr>
        <w:t>Kp</w:t>
      </w:r>
      <w:proofErr w:type="spellEnd"/>
      <w:r w:rsidRPr="00CD02D9">
        <w:rPr>
          <w:rFonts w:asciiTheme="majorHAnsi" w:hAnsiTheme="majorHAnsi" w:cstheme="majorHAnsi"/>
          <w:sz w:val="24"/>
          <w:szCs w:val="24"/>
        </w:rPr>
        <w:t xml:space="preserve"> - koszty pośrednie w % od R i S; </w:t>
      </w:r>
      <w:proofErr w:type="spellStart"/>
      <w:r w:rsidRPr="00CD02D9">
        <w:rPr>
          <w:rFonts w:asciiTheme="majorHAnsi" w:hAnsiTheme="majorHAnsi" w:cstheme="majorHAnsi"/>
          <w:sz w:val="24"/>
          <w:szCs w:val="24"/>
        </w:rPr>
        <w:t>Kz</w:t>
      </w:r>
      <w:proofErr w:type="spellEnd"/>
      <w:r w:rsidRPr="00CD02D9">
        <w:rPr>
          <w:rFonts w:asciiTheme="majorHAnsi" w:hAnsiTheme="majorHAnsi" w:cstheme="majorHAnsi"/>
          <w:sz w:val="24"/>
          <w:szCs w:val="24"/>
        </w:rPr>
        <w:t xml:space="preserve"> – koszty zakupu w % od M; Z- zysk w % od R, S, </w:t>
      </w:r>
      <w:proofErr w:type="spellStart"/>
      <w:r w:rsidRPr="00CD02D9">
        <w:rPr>
          <w:rFonts w:asciiTheme="majorHAnsi" w:hAnsiTheme="majorHAnsi" w:cstheme="majorHAnsi"/>
          <w:sz w:val="24"/>
          <w:szCs w:val="24"/>
        </w:rPr>
        <w:t>Kp</w:t>
      </w:r>
      <w:proofErr w:type="spellEnd"/>
      <w:r w:rsidRPr="00CD02D9">
        <w:rPr>
          <w:rFonts w:asciiTheme="majorHAnsi" w:hAnsiTheme="majorHAnsi" w:cstheme="majorHAnsi"/>
          <w:sz w:val="24"/>
          <w:szCs w:val="24"/>
        </w:rPr>
        <w:t xml:space="preserve">). </w:t>
      </w:r>
    </w:p>
    <w:p w14:paraId="4FEA322A" w14:textId="77777777" w:rsidR="007B676D" w:rsidRPr="00CD02D9" w:rsidRDefault="00000000" w:rsidP="00CD02D9">
      <w:pPr>
        <w:pStyle w:val="Akapitzlist"/>
        <w:numPr>
          <w:ilvl w:val="0"/>
          <w:numId w:val="18"/>
        </w:numPr>
        <w:spacing w:line="360" w:lineRule="auto"/>
        <w:jc w:val="both"/>
      </w:pPr>
      <w:r w:rsidRPr="00CD02D9">
        <w:rPr>
          <w:rFonts w:asciiTheme="majorHAnsi" w:hAnsiTheme="majorHAnsi" w:cstheme="majorHAnsi"/>
          <w:sz w:val="24"/>
          <w:szCs w:val="24"/>
        </w:rPr>
        <w:t xml:space="preserve">kopię dokumentów potwierdzających, że osoby które będą uczestniczyć w wykonywaniu zamówienia spełniają wymagania określone w rozdz. VII pkt. 4b) SWZ oraz </w:t>
      </w:r>
    </w:p>
    <w:p w14:paraId="669360DA" w14:textId="3B8AD9C4" w:rsidR="007B676D" w:rsidRPr="00CD02D9" w:rsidRDefault="00000000" w:rsidP="00CD02D9">
      <w:pPr>
        <w:pStyle w:val="Akapitzlist"/>
        <w:numPr>
          <w:ilvl w:val="0"/>
          <w:numId w:val="18"/>
        </w:numPr>
        <w:spacing w:line="360" w:lineRule="auto"/>
        <w:jc w:val="both"/>
      </w:pPr>
      <w:r w:rsidRPr="00CD02D9">
        <w:rPr>
          <w:rFonts w:asciiTheme="majorHAnsi" w:hAnsiTheme="majorHAnsi" w:cstheme="majorHAnsi"/>
          <w:sz w:val="24"/>
          <w:szCs w:val="24"/>
        </w:rPr>
        <w:t xml:space="preserve">kopie dokumentów potwierdzających przynależność osób, których mowa w rozdz. VII pkt 4b) SWZ do właściwej izby samorządu zawodowego zgodnie z ustawą z dnia 15 grudnia 2000 r.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lastRenderedPageBreak/>
        <w:t>o samorządach zawodowych architektów oraz inżynierów budownictwa (Dz. U. z 2019 r., poz. 1117).</w:t>
      </w:r>
    </w:p>
    <w:p w14:paraId="3EF7851B" w14:textId="77777777" w:rsidR="007B676D" w:rsidRPr="00CD02D9" w:rsidRDefault="00000000" w:rsidP="00CD02D9">
      <w:pPr>
        <w:numPr>
          <w:ilvl w:val="0"/>
          <w:numId w:val="5"/>
        </w:numPr>
        <w:spacing w:line="360" w:lineRule="auto"/>
        <w:ind w:left="459" w:hanging="425"/>
        <w:jc w:val="both"/>
      </w:pPr>
      <w:r w:rsidRPr="00CD02D9">
        <w:rPr>
          <w:rFonts w:asciiTheme="majorHAnsi" w:hAnsiTheme="majorHAnsi" w:cstheme="maj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8BA2497" w14:textId="77777777" w:rsidR="007B676D" w:rsidRPr="00CD02D9" w:rsidRDefault="007B676D" w:rsidP="00CD02D9">
      <w:pPr>
        <w:ind w:left="459"/>
        <w:jc w:val="both"/>
        <w:rPr>
          <w:rFonts w:asciiTheme="majorHAnsi" w:hAnsiTheme="majorHAnsi" w:cstheme="majorHAnsi"/>
          <w:color w:val="FF0000"/>
          <w:sz w:val="16"/>
          <w:szCs w:val="16"/>
        </w:rPr>
      </w:pPr>
    </w:p>
    <w:tbl>
      <w:tblPr>
        <w:tblStyle w:val="Tabela-Siatka"/>
        <w:tblW w:w="9918" w:type="dxa"/>
        <w:tblLayout w:type="fixed"/>
        <w:tblLook w:val="04A0" w:firstRow="1" w:lastRow="0" w:firstColumn="1" w:lastColumn="0" w:noHBand="0" w:noVBand="1"/>
      </w:tblPr>
      <w:tblGrid>
        <w:gridCol w:w="9918"/>
      </w:tblGrid>
      <w:tr w:rsidR="007B676D" w:rsidRPr="00CD02D9" w14:paraId="0DF25390" w14:textId="77777777">
        <w:tc>
          <w:tcPr>
            <w:tcW w:w="9918" w:type="dxa"/>
            <w:shd w:val="clear" w:color="auto" w:fill="D9D9D9" w:themeFill="background1" w:themeFillShade="D9"/>
          </w:tcPr>
          <w:p w14:paraId="581A8F25"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8"/>
                <w:szCs w:val="28"/>
              </w:rPr>
            </w:pPr>
            <w:bookmarkStart w:id="59" w:name="_Toc125716522"/>
            <w:r w:rsidRPr="00CD02D9">
              <w:rPr>
                <w:rFonts w:asciiTheme="majorHAnsi" w:hAnsiTheme="majorHAnsi" w:cstheme="majorHAnsi"/>
                <w:b/>
                <w:bCs/>
                <w:sz w:val="28"/>
                <w:szCs w:val="28"/>
              </w:rPr>
              <w:t>XIX. Wymagania dotyczące zabezpieczenia należytego wykonania umowy</w:t>
            </w:r>
            <w:bookmarkEnd w:id="59"/>
          </w:p>
        </w:tc>
      </w:tr>
    </w:tbl>
    <w:p w14:paraId="247C7BFA" w14:textId="77777777" w:rsidR="007B676D" w:rsidRPr="00CD02D9" w:rsidRDefault="007B676D" w:rsidP="00CD02D9">
      <w:pPr>
        <w:pStyle w:val="Akapitzlist"/>
        <w:ind w:left="426"/>
        <w:jc w:val="both"/>
        <w:rPr>
          <w:rFonts w:asciiTheme="majorHAnsi" w:hAnsiTheme="majorHAnsi" w:cstheme="majorHAnsi"/>
          <w:sz w:val="10"/>
          <w:szCs w:val="10"/>
        </w:rPr>
      </w:pPr>
    </w:p>
    <w:p w14:paraId="56ACF64B" w14:textId="77777777" w:rsidR="007B676D" w:rsidRPr="00CD02D9" w:rsidRDefault="007B676D" w:rsidP="00CD02D9">
      <w:pPr>
        <w:pStyle w:val="Akapitzlist"/>
        <w:ind w:left="426"/>
        <w:jc w:val="both"/>
        <w:rPr>
          <w:rFonts w:asciiTheme="majorHAnsi" w:hAnsiTheme="majorHAnsi" w:cstheme="majorHAnsi"/>
          <w:sz w:val="10"/>
          <w:szCs w:val="10"/>
        </w:rPr>
      </w:pPr>
    </w:p>
    <w:p w14:paraId="4471783B"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b/>
          <w:bCs/>
          <w:sz w:val="24"/>
          <w:szCs w:val="24"/>
        </w:rPr>
        <w:t xml:space="preserve">Zamawiający wymaga wniesienia zabezpieczenia </w:t>
      </w:r>
      <w:r w:rsidRPr="00CD02D9">
        <w:rPr>
          <w:rFonts w:asciiTheme="majorHAnsi" w:hAnsiTheme="majorHAnsi" w:cstheme="majorHAnsi"/>
          <w:sz w:val="24"/>
          <w:szCs w:val="24"/>
        </w:rPr>
        <w:t xml:space="preserve">należytego wykonania </w:t>
      </w:r>
      <w:r w:rsidRPr="00CD02D9">
        <w:rPr>
          <w:rFonts w:asciiTheme="majorHAnsi" w:hAnsiTheme="majorHAnsi" w:cstheme="majorHAnsi"/>
          <w:color w:val="000000" w:themeColor="text1"/>
          <w:sz w:val="24"/>
          <w:szCs w:val="24"/>
        </w:rPr>
        <w:t>umowy</w:t>
      </w:r>
      <w:r w:rsidRPr="00CD02D9">
        <w:rPr>
          <w:rFonts w:asciiTheme="majorHAnsi" w:hAnsiTheme="majorHAnsi" w:cstheme="majorHAnsi"/>
          <w:b/>
          <w:bCs/>
          <w:color w:val="000000" w:themeColor="text1"/>
          <w:sz w:val="24"/>
          <w:szCs w:val="24"/>
        </w:rPr>
        <w:t xml:space="preserve"> </w:t>
      </w:r>
      <w:r w:rsidRPr="00CD02D9">
        <w:rPr>
          <w:rFonts w:asciiTheme="majorHAnsi" w:hAnsiTheme="majorHAnsi" w:cstheme="majorHAnsi"/>
          <w:color w:val="000000" w:themeColor="text1"/>
          <w:sz w:val="24"/>
          <w:szCs w:val="24"/>
        </w:rPr>
        <w:t xml:space="preserve">w wysokości </w:t>
      </w:r>
      <w:r w:rsidRPr="00CD02D9">
        <w:rPr>
          <w:rFonts w:asciiTheme="majorHAnsi" w:hAnsiTheme="majorHAnsi" w:cstheme="majorHAnsi"/>
          <w:b/>
          <w:bCs/>
          <w:color w:val="000000" w:themeColor="text1"/>
          <w:sz w:val="24"/>
          <w:szCs w:val="24"/>
        </w:rPr>
        <w:t>5%</w:t>
      </w:r>
      <w:r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sz w:val="24"/>
          <w:szCs w:val="24"/>
        </w:rPr>
        <w:t>ceny brutto podanej w ofercie.</w:t>
      </w:r>
    </w:p>
    <w:p w14:paraId="501E593B"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Wykonawca, którego oferta została wybrana jako najkorzystniejsza, zobowiązany jest wnieść zabezpieczenie przed podpisaniem umowy, najpóźniej w dniu jej podpisania.</w:t>
      </w:r>
    </w:p>
    <w:p w14:paraId="3752188E" w14:textId="77777777" w:rsidR="007B676D" w:rsidRPr="00CD02D9" w:rsidRDefault="00000000">
      <w:pPr>
        <w:pStyle w:val="Akapitzlist"/>
        <w:numPr>
          <w:ilvl w:val="3"/>
          <w:numId w:val="57"/>
        </w:numPr>
        <w:spacing w:line="360" w:lineRule="auto"/>
        <w:ind w:left="426"/>
        <w:jc w:val="both"/>
      </w:pPr>
      <w:r w:rsidRPr="00CD02D9">
        <w:rPr>
          <w:rFonts w:ascii="Calibri" w:hAnsi="Calibri" w:cs="Calibri"/>
          <w:b/>
          <w:bCs/>
          <w:sz w:val="24"/>
          <w:szCs w:val="24"/>
        </w:rPr>
        <w:t>Zabezpieczenie należytego wykonania umowy ma na celu zabezpieczenie i ewentualne zaspokojenie roszczeń Zamawiającego z tytułu niewykonania lub nienależytego wykonania umowy przez Wykonawcę oraz roszczeń z tytułu rękojmi za wady lub gwarancji jakości powstałych w okresie udzielonej gwarancji od dnia odbioru końcowego.</w:t>
      </w:r>
    </w:p>
    <w:p w14:paraId="6384DD8B"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Zabezpieczenie należytego wykonania umowy może być wnoszone według wyboru wykonawcy</w:t>
      </w:r>
      <w:r w:rsidRPr="00CD02D9">
        <w:rPr>
          <w:rFonts w:asciiTheme="majorHAnsi" w:hAnsiTheme="majorHAnsi" w:cstheme="majorHAnsi"/>
          <w:sz w:val="24"/>
          <w:szCs w:val="24"/>
        </w:rPr>
        <w:br/>
        <w:t>w jednej lub w kilku formach wskazanych w art. 450 ust. 1 ustawy PZP tj.:</w:t>
      </w:r>
    </w:p>
    <w:p w14:paraId="7B341527" w14:textId="77777777" w:rsidR="007B676D" w:rsidRPr="00CD02D9" w:rsidRDefault="00000000">
      <w:pPr>
        <w:pStyle w:val="Akapitzlist"/>
        <w:numPr>
          <w:ilvl w:val="1"/>
          <w:numId w:val="58"/>
        </w:numPr>
        <w:spacing w:line="360" w:lineRule="auto"/>
        <w:ind w:left="851"/>
        <w:jc w:val="both"/>
      </w:pPr>
      <w:r w:rsidRPr="00CD02D9">
        <w:rPr>
          <w:rFonts w:asciiTheme="majorHAnsi" w:hAnsiTheme="majorHAnsi" w:cstheme="majorHAnsi"/>
          <w:sz w:val="24"/>
          <w:szCs w:val="24"/>
        </w:rPr>
        <w:t xml:space="preserve">pieniądzu przelewem na konto Zamawiającego; </w:t>
      </w:r>
    </w:p>
    <w:p w14:paraId="181C7C72" w14:textId="77777777" w:rsidR="007B676D" w:rsidRPr="00CD02D9" w:rsidRDefault="00000000">
      <w:pPr>
        <w:pStyle w:val="Akapitzlist"/>
        <w:numPr>
          <w:ilvl w:val="1"/>
          <w:numId w:val="58"/>
        </w:numPr>
        <w:spacing w:line="360" w:lineRule="auto"/>
        <w:ind w:left="851"/>
        <w:jc w:val="both"/>
      </w:pPr>
      <w:r w:rsidRPr="00CD02D9">
        <w:rPr>
          <w:rFonts w:asciiTheme="majorHAnsi" w:hAnsiTheme="majorHAnsi" w:cstheme="majorHAnsi"/>
          <w:sz w:val="24"/>
          <w:szCs w:val="24"/>
        </w:rPr>
        <w:t>poręczeniach bankowych lub poręczeniach spółdzielczej kasy oszczędnościowo-kredytowej,</w:t>
      </w:r>
      <w:r w:rsidRPr="00CD02D9">
        <w:rPr>
          <w:rFonts w:asciiTheme="majorHAnsi" w:hAnsiTheme="majorHAnsi" w:cstheme="majorHAnsi"/>
          <w:sz w:val="24"/>
          <w:szCs w:val="24"/>
        </w:rPr>
        <w:br/>
        <w:t xml:space="preserve">z tym że zobowiązanie kasy jest zawsze zobowiązaniem pieniężnym; </w:t>
      </w:r>
    </w:p>
    <w:p w14:paraId="17DEDDE2" w14:textId="77777777" w:rsidR="007B676D" w:rsidRPr="00CD02D9" w:rsidRDefault="00000000">
      <w:pPr>
        <w:pStyle w:val="Akapitzlist"/>
        <w:numPr>
          <w:ilvl w:val="1"/>
          <w:numId w:val="58"/>
        </w:numPr>
        <w:spacing w:line="360" w:lineRule="auto"/>
        <w:ind w:left="851"/>
        <w:jc w:val="both"/>
      </w:pPr>
      <w:r w:rsidRPr="00CD02D9">
        <w:rPr>
          <w:rFonts w:asciiTheme="majorHAnsi" w:hAnsiTheme="majorHAnsi" w:cstheme="majorHAnsi"/>
          <w:sz w:val="24"/>
          <w:szCs w:val="24"/>
        </w:rPr>
        <w:t xml:space="preserve">gwarancjach bankowych; </w:t>
      </w:r>
    </w:p>
    <w:p w14:paraId="5BF2F0FB" w14:textId="77777777" w:rsidR="007B676D" w:rsidRPr="00CD02D9" w:rsidRDefault="00000000">
      <w:pPr>
        <w:pStyle w:val="Akapitzlist"/>
        <w:numPr>
          <w:ilvl w:val="1"/>
          <w:numId w:val="58"/>
        </w:numPr>
        <w:spacing w:line="360" w:lineRule="auto"/>
        <w:ind w:left="851"/>
        <w:jc w:val="both"/>
      </w:pPr>
      <w:r w:rsidRPr="00CD02D9">
        <w:rPr>
          <w:rFonts w:asciiTheme="majorHAnsi" w:hAnsiTheme="majorHAnsi" w:cstheme="majorHAnsi"/>
          <w:sz w:val="24"/>
          <w:szCs w:val="24"/>
        </w:rPr>
        <w:t xml:space="preserve">gwarancjach ubezpieczeniowych; </w:t>
      </w:r>
    </w:p>
    <w:p w14:paraId="1213AAC6" w14:textId="77777777" w:rsidR="007B676D" w:rsidRPr="00CD02D9" w:rsidRDefault="00000000">
      <w:pPr>
        <w:pStyle w:val="Akapitzlist"/>
        <w:numPr>
          <w:ilvl w:val="1"/>
          <w:numId w:val="58"/>
        </w:numPr>
        <w:spacing w:line="360" w:lineRule="auto"/>
        <w:ind w:left="851"/>
        <w:jc w:val="both"/>
      </w:pPr>
      <w:r w:rsidRPr="00CD02D9">
        <w:rPr>
          <w:rFonts w:asciiTheme="majorHAnsi" w:hAnsiTheme="majorHAnsi" w:cstheme="majorHAnsi"/>
          <w:sz w:val="24"/>
          <w:szCs w:val="24"/>
        </w:rPr>
        <w:t xml:space="preserve">poręczeniach udzielanych przez podmioty, o których mowa w art. 6b ust. 5 pkt 2 ustawy z 9 listopada 2000 r. o utworzeniu Polskiej Agencji Rozwoju Przedsiębiorczości. </w:t>
      </w:r>
    </w:p>
    <w:p w14:paraId="178B1C63"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wyraża zgody</w:t>
      </w:r>
      <w:r w:rsidRPr="00CD02D9">
        <w:rPr>
          <w:rFonts w:asciiTheme="majorHAnsi" w:hAnsiTheme="majorHAnsi" w:cstheme="majorHAnsi"/>
          <w:sz w:val="24"/>
          <w:szCs w:val="24"/>
        </w:rPr>
        <w:t xml:space="preserve"> na wniesienie zabezpieczenia w formach wskazanych w art. 450 ust. 2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4ECCCD1E"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wyraża zgody</w:t>
      </w:r>
      <w:r w:rsidRPr="00CD02D9">
        <w:rPr>
          <w:rFonts w:asciiTheme="majorHAnsi" w:hAnsiTheme="majorHAnsi" w:cstheme="majorHAnsi"/>
          <w:sz w:val="24"/>
          <w:szCs w:val="24"/>
        </w:rPr>
        <w:t xml:space="preserve"> na tworzenie zabezpieczenia przez potrącenia z należności za częściowo wykonane świadczenia.</w:t>
      </w:r>
    </w:p>
    <w:p w14:paraId="21E5D8DC"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lastRenderedPageBreak/>
        <w:t xml:space="preserve">W przypadku składania przez Wykonawcę zabezpieczenia </w:t>
      </w:r>
      <w:r w:rsidRPr="00CD02D9">
        <w:rPr>
          <w:rFonts w:asciiTheme="majorHAnsi" w:hAnsiTheme="majorHAnsi" w:cstheme="majorHAnsi"/>
          <w:b/>
          <w:bCs/>
          <w:sz w:val="24"/>
          <w:szCs w:val="24"/>
        </w:rPr>
        <w:t>w formie gwarancji lub poręczenia</w:t>
      </w:r>
      <w:r w:rsidRPr="00CD02D9">
        <w:rPr>
          <w:rFonts w:asciiTheme="majorHAnsi" w:hAnsiTheme="majorHAnsi" w:cstheme="majorHAnsi"/>
          <w:sz w:val="24"/>
          <w:szCs w:val="24"/>
        </w:rPr>
        <w:t xml:space="preserve">, powinny one być sporządzone zgodnie z obowiązującym prawem i winny zawierać następujące elementy: </w:t>
      </w:r>
    </w:p>
    <w:p w14:paraId="09BD250D" w14:textId="77777777" w:rsidR="007B676D" w:rsidRPr="00CD02D9" w:rsidRDefault="00000000">
      <w:pPr>
        <w:pStyle w:val="Akapitzlist"/>
        <w:numPr>
          <w:ilvl w:val="0"/>
          <w:numId w:val="59"/>
        </w:numPr>
        <w:spacing w:line="360" w:lineRule="auto"/>
        <w:ind w:left="851"/>
        <w:jc w:val="both"/>
      </w:pPr>
      <w:r w:rsidRPr="00CD02D9">
        <w:rPr>
          <w:rFonts w:asciiTheme="majorHAnsi" w:hAnsiTheme="majorHAnsi" w:cstheme="majorHAnsi"/>
          <w:sz w:val="24"/>
          <w:szCs w:val="24"/>
        </w:rPr>
        <w:t xml:space="preserve">nazwa dającego zlecenie udzielenia gwarancji lub poręczenia (Wykonawcy), beneficjenta gwarancji lub poręczenia (Zamawiającego), gwaranta (banku, SKOK, instytucji ubezpieczeniowej lub innego podmiotu udzielających odpowiednio gwarancji lub poręczenia) oraz wskazanie ich siedzib; </w:t>
      </w:r>
    </w:p>
    <w:p w14:paraId="38430EE2" w14:textId="77777777" w:rsidR="007B676D" w:rsidRPr="00CD02D9" w:rsidRDefault="00000000">
      <w:pPr>
        <w:pStyle w:val="Akapitzlist"/>
        <w:numPr>
          <w:ilvl w:val="0"/>
          <w:numId w:val="59"/>
        </w:numPr>
        <w:spacing w:line="360" w:lineRule="auto"/>
        <w:ind w:left="851"/>
        <w:jc w:val="both"/>
      </w:pPr>
      <w:r w:rsidRPr="00CD02D9">
        <w:rPr>
          <w:rFonts w:asciiTheme="majorHAnsi" w:hAnsiTheme="majorHAnsi" w:cstheme="majorHAnsi"/>
          <w:sz w:val="24"/>
          <w:szCs w:val="24"/>
        </w:rPr>
        <w:t>określenie wierzytelności, która ma być zabezpieczona gwarancją lub poręczeniem,</w:t>
      </w:r>
      <w:r w:rsidRPr="00CD02D9">
        <w:rPr>
          <w:rFonts w:asciiTheme="majorHAnsi" w:hAnsiTheme="majorHAnsi" w:cstheme="majorHAnsi"/>
          <w:sz w:val="24"/>
          <w:szCs w:val="24"/>
        </w:rPr>
        <w:br/>
        <w:t xml:space="preserve">w szczególności nazwę postępowania i nr referencyjny nadane przez Zamawiającego; </w:t>
      </w:r>
    </w:p>
    <w:p w14:paraId="7F9EBF8D" w14:textId="77777777" w:rsidR="007B676D" w:rsidRPr="00CD02D9" w:rsidRDefault="00000000">
      <w:pPr>
        <w:pStyle w:val="Akapitzlist"/>
        <w:numPr>
          <w:ilvl w:val="0"/>
          <w:numId w:val="59"/>
        </w:numPr>
        <w:spacing w:line="360" w:lineRule="auto"/>
        <w:ind w:left="851"/>
        <w:jc w:val="both"/>
      </w:pPr>
      <w:r w:rsidRPr="00CD02D9">
        <w:rPr>
          <w:rFonts w:asciiTheme="majorHAnsi" w:hAnsiTheme="majorHAnsi" w:cstheme="majorHAnsi"/>
          <w:sz w:val="24"/>
          <w:szCs w:val="24"/>
        </w:rPr>
        <w:t xml:space="preserve">kwotę gwarancji lub poręczenia; </w:t>
      </w:r>
    </w:p>
    <w:p w14:paraId="0827810F" w14:textId="77777777" w:rsidR="007B676D" w:rsidRPr="00CD02D9" w:rsidRDefault="00000000">
      <w:pPr>
        <w:pStyle w:val="Akapitzlist"/>
        <w:numPr>
          <w:ilvl w:val="0"/>
          <w:numId w:val="59"/>
        </w:numPr>
        <w:spacing w:line="360" w:lineRule="auto"/>
        <w:ind w:left="851"/>
        <w:jc w:val="both"/>
      </w:pPr>
      <w:r w:rsidRPr="00CD02D9">
        <w:rPr>
          <w:rFonts w:asciiTheme="majorHAnsi" w:hAnsiTheme="majorHAnsi" w:cstheme="majorHAnsi"/>
          <w:sz w:val="24"/>
          <w:szCs w:val="24"/>
        </w:rPr>
        <w:t>termin ważności gwarancji lub poręczenia;</w:t>
      </w:r>
    </w:p>
    <w:p w14:paraId="6E8EC13D" w14:textId="77777777" w:rsidR="007B676D" w:rsidRPr="00CD02D9" w:rsidRDefault="00000000">
      <w:pPr>
        <w:pStyle w:val="Akapitzlist"/>
        <w:numPr>
          <w:ilvl w:val="0"/>
          <w:numId w:val="59"/>
        </w:numPr>
        <w:spacing w:line="360" w:lineRule="auto"/>
        <w:ind w:left="851"/>
        <w:jc w:val="both"/>
      </w:pPr>
      <w:r w:rsidRPr="00CD02D9">
        <w:rPr>
          <w:rFonts w:asciiTheme="majorHAnsi" w:hAnsiTheme="majorHAnsi" w:cstheme="majorHAnsi"/>
          <w:sz w:val="24"/>
          <w:szCs w:val="24"/>
        </w:rPr>
        <w:t xml:space="preserve">nieodwołalne i bezwarunkowe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 </w:t>
      </w:r>
    </w:p>
    <w:p w14:paraId="7598221D" w14:textId="77777777" w:rsidR="007B676D" w:rsidRPr="00CD02D9" w:rsidRDefault="00000000">
      <w:pPr>
        <w:pStyle w:val="Akapitzlist"/>
        <w:numPr>
          <w:ilvl w:val="0"/>
          <w:numId w:val="59"/>
        </w:numPr>
        <w:spacing w:line="360" w:lineRule="auto"/>
        <w:ind w:left="851"/>
        <w:jc w:val="both"/>
      </w:pPr>
      <w:r w:rsidRPr="00CD02D9">
        <w:rPr>
          <w:rFonts w:asciiTheme="majorHAnsi" w:hAnsiTheme="majorHAnsi" w:cstheme="majorHAnsi"/>
          <w:sz w:val="24"/>
          <w:szCs w:val="24"/>
        </w:rPr>
        <w:t xml:space="preserve">treść wystawionej gwarancji lub poręczenia </w:t>
      </w:r>
      <w:r w:rsidRPr="00CD02D9">
        <w:rPr>
          <w:rFonts w:asciiTheme="majorHAnsi" w:hAnsiTheme="majorHAnsi" w:cstheme="majorHAnsi"/>
          <w:b/>
          <w:bCs/>
          <w:sz w:val="24"/>
          <w:szCs w:val="24"/>
        </w:rPr>
        <w:t>nie może uzależniać jej realizacji od stwierdzenia bezsporności roszczenia przez Zamawiającego</w:t>
      </w:r>
      <w:r w:rsidRPr="00CD02D9">
        <w:rPr>
          <w:rFonts w:asciiTheme="majorHAnsi" w:hAnsiTheme="majorHAnsi" w:cstheme="majorHAnsi"/>
          <w:sz w:val="24"/>
          <w:szCs w:val="24"/>
        </w:rPr>
        <w:t xml:space="preserve"> (lub braku z jego strony zastrzeżeń), czy tez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14:paraId="6861B489"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 xml:space="preserve">Treść oświadczenia zawartego w gwarancji lub w poręczeniu </w:t>
      </w:r>
      <w:r w:rsidRPr="00CD02D9">
        <w:rPr>
          <w:rFonts w:asciiTheme="majorHAnsi" w:hAnsiTheme="majorHAnsi" w:cstheme="majorHAnsi"/>
          <w:b/>
          <w:bCs/>
          <w:sz w:val="24"/>
          <w:szCs w:val="24"/>
        </w:rPr>
        <w:t>musi zostać zaakceptowana przez zamawiającego</w:t>
      </w:r>
      <w:r w:rsidRPr="00CD02D9">
        <w:rPr>
          <w:rFonts w:asciiTheme="majorHAnsi" w:hAnsiTheme="majorHAnsi" w:cstheme="majorHAnsi"/>
          <w:sz w:val="24"/>
          <w:szCs w:val="24"/>
        </w:rPr>
        <w:t xml:space="preserve"> przed podpisaniem umowy. </w:t>
      </w:r>
      <w:r w:rsidRPr="00CD02D9">
        <w:rPr>
          <w:rFonts w:asciiTheme="majorHAnsi" w:hAnsiTheme="majorHAnsi" w:cstheme="majorHAnsi"/>
          <w:b/>
          <w:bCs/>
          <w:sz w:val="24"/>
          <w:szCs w:val="24"/>
        </w:rPr>
        <w:t>Zamawiający sugeruje</w:t>
      </w:r>
      <w:r w:rsidRPr="00CD02D9">
        <w:rPr>
          <w:rFonts w:asciiTheme="majorHAnsi" w:hAnsiTheme="majorHAnsi" w:cstheme="majorHAnsi"/>
          <w:sz w:val="24"/>
          <w:szCs w:val="24"/>
        </w:rPr>
        <w:t>, aby Wykonawca</w:t>
      </w:r>
      <w:r w:rsidRPr="00CD02D9">
        <w:rPr>
          <w:rFonts w:asciiTheme="majorHAnsi" w:hAnsiTheme="majorHAnsi" w:cstheme="majorHAnsi"/>
          <w:sz w:val="24"/>
          <w:szCs w:val="24"/>
        </w:rPr>
        <w:br/>
        <w:t>z odpowiednim wyprzedzeniem przesłała Zamawiającemu „draft” gwarancji, w celu zapoznania się Zamawiającego z jego treścią i możliwości wniesienia ewentualnych uwag.</w:t>
      </w:r>
    </w:p>
    <w:p w14:paraId="0757CB4F"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 xml:space="preserve">Zabezpieczenie wnoszone w formie innej niż w pieniądzu powinno być dostarczone </w:t>
      </w:r>
      <w:r w:rsidRPr="00CD02D9">
        <w:rPr>
          <w:rFonts w:asciiTheme="majorHAnsi" w:hAnsiTheme="majorHAnsi" w:cstheme="majorHAnsi"/>
          <w:b/>
          <w:bCs/>
          <w:sz w:val="24"/>
          <w:szCs w:val="24"/>
        </w:rPr>
        <w:t>w formie oryginału</w:t>
      </w:r>
      <w:r w:rsidRPr="00CD02D9">
        <w:rPr>
          <w:rFonts w:asciiTheme="majorHAnsi" w:hAnsiTheme="majorHAnsi" w:cstheme="majorHAnsi"/>
          <w:sz w:val="24"/>
          <w:szCs w:val="24"/>
        </w:rPr>
        <w:t>, przez wykonawcę do siedziby zamawiającego, najpóźniej w dniu podpisania umowy – do chwili jej podpisania.</w:t>
      </w:r>
    </w:p>
    <w:p w14:paraId="4E1F3984"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Zabezpieczenie wnoszone w pieniądzu powinno zostać wpłacone przelewem na rachunek bankowy zamawiającego</w:t>
      </w:r>
      <w:r w:rsidRPr="00CD02D9">
        <w:rPr>
          <w:rFonts w:asciiTheme="majorHAnsi" w:hAnsiTheme="majorHAnsi" w:cstheme="majorHAnsi"/>
          <w:color w:val="000000" w:themeColor="text1"/>
          <w:sz w:val="24"/>
          <w:szCs w:val="24"/>
        </w:rPr>
        <w:t xml:space="preserve">: </w:t>
      </w:r>
      <w:r w:rsidRPr="00CD02D9">
        <w:rPr>
          <w:rFonts w:asciiTheme="majorHAnsi" w:hAnsiTheme="majorHAnsi" w:cstheme="majorHAnsi"/>
          <w:b/>
          <w:bCs/>
          <w:color w:val="000000" w:themeColor="text1"/>
          <w:sz w:val="24"/>
          <w:szCs w:val="24"/>
        </w:rPr>
        <w:t>42 9256 0004 4200 0114 2000 0080 RBS o/Sokolniki</w:t>
      </w:r>
    </w:p>
    <w:p w14:paraId="1EEE500D" w14:textId="77777777" w:rsidR="007B676D" w:rsidRPr="00CD02D9" w:rsidRDefault="00000000" w:rsidP="00CD02D9">
      <w:pPr>
        <w:spacing w:line="360" w:lineRule="auto"/>
        <w:ind w:left="426"/>
        <w:jc w:val="both"/>
      </w:pPr>
      <w:r w:rsidRPr="00CD02D9">
        <w:rPr>
          <w:rFonts w:asciiTheme="majorHAnsi" w:hAnsiTheme="majorHAnsi" w:cstheme="majorHAnsi"/>
          <w:color w:val="000000" w:themeColor="text1"/>
          <w:sz w:val="24"/>
          <w:szCs w:val="24"/>
        </w:rPr>
        <w:lastRenderedPageBreak/>
        <w:t xml:space="preserve">tytułem przelewu: </w:t>
      </w:r>
      <w:r w:rsidRPr="00CD02D9">
        <w:rPr>
          <w:rFonts w:asciiTheme="majorHAnsi" w:hAnsiTheme="majorHAnsi" w:cstheme="majorHAnsi"/>
          <w:b/>
          <w:bCs/>
          <w:color w:val="000000" w:themeColor="text1"/>
          <w:sz w:val="24"/>
          <w:szCs w:val="24"/>
        </w:rPr>
        <w:t>Zabezpieczenie należytego wykonania umowy na zadanie pod nazwą: Budowa drogi gminnej w miejscowości Prusak”</w:t>
      </w:r>
    </w:p>
    <w:p w14:paraId="3781C70F"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Do zmiany formy zabezpieczenia w trakcie realizacji umowy stosuje się art. 451 ustawy PZP.</w:t>
      </w:r>
    </w:p>
    <w:p w14:paraId="08BE571B" w14:textId="77777777" w:rsidR="007B676D" w:rsidRPr="00CD02D9" w:rsidRDefault="00000000">
      <w:pPr>
        <w:pStyle w:val="Akapitzlist"/>
        <w:numPr>
          <w:ilvl w:val="3"/>
          <w:numId w:val="57"/>
        </w:numPr>
        <w:spacing w:line="360" w:lineRule="auto"/>
        <w:ind w:left="426"/>
        <w:jc w:val="both"/>
      </w:pPr>
      <w:r w:rsidRPr="00CD02D9">
        <w:rPr>
          <w:rFonts w:asciiTheme="majorHAnsi" w:hAnsiTheme="majorHAnsi" w:cstheme="majorHAnsi"/>
          <w:sz w:val="24"/>
          <w:szCs w:val="24"/>
        </w:rPr>
        <w:t>Zamawiający zwróci zabezpieczenie w następujących terminach:</w:t>
      </w:r>
    </w:p>
    <w:p w14:paraId="09205352" w14:textId="77777777" w:rsidR="007B676D" w:rsidRPr="00CD02D9" w:rsidRDefault="00000000" w:rsidP="00CD02D9">
      <w:pPr>
        <w:pStyle w:val="Akapitzlist"/>
        <w:spacing w:line="360" w:lineRule="auto"/>
        <w:ind w:left="426"/>
        <w:jc w:val="both"/>
      </w:pPr>
      <w:r w:rsidRPr="00CD02D9">
        <w:rPr>
          <w:rFonts w:asciiTheme="majorHAnsi" w:hAnsiTheme="majorHAnsi" w:cstheme="majorHAnsi"/>
          <w:sz w:val="24"/>
          <w:szCs w:val="24"/>
        </w:rPr>
        <w:t>- 70% wysokości zabezpieczenia w terminie 30 dni od dnia podpisania protokołu odbioru końcowego przedmiotu zamówienia, tj. od dnia wykonania zamówienia i uznania przez zamawiającego za należycie wykonane;</w:t>
      </w:r>
    </w:p>
    <w:p w14:paraId="38292038" w14:textId="77777777" w:rsidR="007B676D" w:rsidRPr="00CD02D9" w:rsidRDefault="00000000" w:rsidP="00CD02D9">
      <w:pPr>
        <w:pStyle w:val="Akapitzlist"/>
        <w:spacing w:line="360" w:lineRule="auto"/>
        <w:ind w:left="426"/>
        <w:jc w:val="both"/>
        <w:rPr>
          <w:rFonts w:ascii="Calibri" w:hAnsi="Calibri" w:cs="Calibri"/>
          <w:sz w:val="24"/>
          <w:szCs w:val="24"/>
        </w:rPr>
      </w:pPr>
      <w:r w:rsidRPr="00CD02D9">
        <w:rPr>
          <w:rFonts w:asciiTheme="majorHAnsi" w:hAnsiTheme="majorHAnsi" w:cstheme="majorHAnsi"/>
          <w:sz w:val="24"/>
          <w:szCs w:val="24"/>
        </w:rPr>
        <w:t>- 30% wysokości zabezpieczenia w terminie 15 dni od dnia, w którym upływa okres gwarancji/rękojmi, liczony zgodnie z postanowieniami zawartej umowy.</w:t>
      </w:r>
    </w:p>
    <w:tbl>
      <w:tblPr>
        <w:tblStyle w:val="Tabela-Siatka"/>
        <w:tblW w:w="10065" w:type="dxa"/>
        <w:tblInd w:w="-147" w:type="dxa"/>
        <w:tblLayout w:type="fixed"/>
        <w:tblLook w:val="04A0" w:firstRow="1" w:lastRow="0" w:firstColumn="1" w:lastColumn="0" w:noHBand="0" w:noVBand="1"/>
      </w:tblPr>
      <w:tblGrid>
        <w:gridCol w:w="10065"/>
      </w:tblGrid>
      <w:tr w:rsidR="007B676D" w:rsidRPr="00CD02D9" w14:paraId="6DC9E42B" w14:textId="77777777">
        <w:tc>
          <w:tcPr>
            <w:tcW w:w="10065" w:type="dxa"/>
            <w:shd w:val="clear" w:color="auto" w:fill="D9D9D9" w:themeFill="background1" w:themeFillShade="D9"/>
          </w:tcPr>
          <w:p w14:paraId="1CC5DD5C" w14:textId="77777777" w:rsidR="007B676D" w:rsidRPr="00CD02D9" w:rsidRDefault="00000000" w:rsidP="00CD02D9">
            <w:pPr>
              <w:pStyle w:val="Nagwek2"/>
              <w:widowControl w:val="0"/>
              <w:spacing w:before="120" w:line="240" w:lineRule="auto"/>
              <w:jc w:val="both"/>
              <w:rPr>
                <w:rFonts w:asciiTheme="majorHAnsi" w:hAnsiTheme="majorHAnsi" w:cstheme="majorHAnsi"/>
                <w:b/>
                <w:bCs/>
                <w:sz w:val="28"/>
                <w:szCs w:val="28"/>
              </w:rPr>
            </w:pPr>
            <w:bookmarkStart w:id="60" w:name="_Toc125716523"/>
            <w:r w:rsidRPr="00CD02D9">
              <w:rPr>
                <w:rFonts w:asciiTheme="majorHAnsi" w:hAnsiTheme="majorHAnsi" w:cstheme="majorHAnsi"/>
                <w:b/>
                <w:bCs/>
                <w:sz w:val="28"/>
                <w:szCs w:val="28"/>
              </w:rPr>
              <w:t>XX. Projektowane postanowienia umowy, które zostaną wprowadzone do umowy</w:t>
            </w:r>
            <w:bookmarkEnd w:id="60"/>
            <w:r w:rsidRPr="00CD02D9">
              <w:rPr>
                <w:rFonts w:asciiTheme="majorHAnsi" w:hAnsiTheme="majorHAnsi" w:cstheme="majorHAnsi"/>
                <w:b/>
                <w:bCs/>
                <w:sz w:val="28"/>
                <w:szCs w:val="28"/>
              </w:rPr>
              <w:t xml:space="preserve"> </w:t>
            </w:r>
          </w:p>
        </w:tc>
      </w:tr>
    </w:tbl>
    <w:p w14:paraId="754325FA" w14:textId="77777777" w:rsidR="007B676D" w:rsidRPr="00CD02D9" w:rsidRDefault="00000000" w:rsidP="00CD02D9">
      <w:pPr>
        <w:numPr>
          <w:ilvl w:val="3"/>
          <w:numId w:val="9"/>
        </w:numPr>
        <w:spacing w:before="120" w:line="360" w:lineRule="auto"/>
        <w:ind w:left="283" w:hanging="357"/>
        <w:jc w:val="both"/>
      </w:pPr>
      <w:r w:rsidRPr="00CD02D9">
        <w:rPr>
          <w:rFonts w:asciiTheme="majorHAnsi" w:hAnsiTheme="majorHAnsi" w:cstheme="majorHAnsi"/>
          <w:sz w:val="24"/>
          <w:szCs w:val="24"/>
        </w:rPr>
        <w:t xml:space="preserve">Projekt Umowy stanowi </w:t>
      </w:r>
      <w:r w:rsidRPr="00CD02D9">
        <w:rPr>
          <w:rFonts w:asciiTheme="majorHAnsi" w:hAnsiTheme="majorHAnsi" w:cstheme="majorHAnsi"/>
          <w:b/>
          <w:bCs/>
          <w:sz w:val="24"/>
          <w:szCs w:val="24"/>
        </w:rPr>
        <w:t>Załą</w:t>
      </w:r>
      <w:r w:rsidRPr="00CD02D9">
        <w:rPr>
          <w:rFonts w:asciiTheme="majorHAnsi" w:hAnsiTheme="majorHAnsi" w:cstheme="majorHAnsi"/>
          <w:b/>
          <w:sz w:val="24"/>
          <w:szCs w:val="24"/>
        </w:rPr>
        <w:t>cznik nr 6 do SWZ</w:t>
      </w:r>
      <w:r w:rsidRPr="00CD02D9">
        <w:rPr>
          <w:rFonts w:asciiTheme="majorHAnsi" w:hAnsiTheme="majorHAnsi" w:cstheme="majorHAnsi"/>
          <w:sz w:val="24"/>
          <w:szCs w:val="24"/>
        </w:rPr>
        <w:t>.</w:t>
      </w:r>
    </w:p>
    <w:p w14:paraId="2C14D870" w14:textId="661D58CA" w:rsidR="007B676D" w:rsidRPr="00CD02D9" w:rsidRDefault="00000000" w:rsidP="00CD02D9">
      <w:pPr>
        <w:numPr>
          <w:ilvl w:val="3"/>
          <w:numId w:val="9"/>
        </w:numPr>
        <w:spacing w:line="360" w:lineRule="auto"/>
        <w:ind w:left="284"/>
        <w:jc w:val="both"/>
      </w:pPr>
      <w:r w:rsidRPr="00CD02D9">
        <w:rPr>
          <w:rFonts w:asciiTheme="majorHAnsi" w:hAnsiTheme="majorHAnsi" w:cstheme="majorHAnsi"/>
          <w:sz w:val="24"/>
          <w:szCs w:val="24"/>
        </w:rPr>
        <w:t xml:space="preserve">Zamawiający przewiduje możliwość zmiany zawartej umowy w stosunku do treści wybranej oferty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w zakresie uregulowanym w art. 454-455 PZP oraz wskazanym w Projekcie Umowy, stanowiącym </w:t>
      </w:r>
      <w:r w:rsidRPr="00CD02D9">
        <w:rPr>
          <w:rFonts w:asciiTheme="majorHAnsi" w:hAnsiTheme="majorHAnsi" w:cstheme="majorHAnsi"/>
          <w:b/>
          <w:sz w:val="24"/>
          <w:szCs w:val="24"/>
        </w:rPr>
        <w:t>Załącznik nr 6 do SWZ</w:t>
      </w:r>
      <w:r w:rsidRPr="00CD02D9">
        <w:rPr>
          <w:rFonts w:asciiTheme="majorHAnsi" w:hAnsiTheme="majorHAnsi" w:cstheme="majorHAnsi"/>
          <w:sz w:val="24"/>
          <w:szCs w:val="24"/>
        </w:rPr>
        <w:t>.</w:t>
      </w:r>
    </w:p>
    <w:p w14:paraId="36C01AD4" w14:textId="77777777" w:rsidR="007B676D" w:rsidRPr="00CD02D9" w:rsidRDefault="00000000" w:rsidP="00CD02D9">
      <w:pPr>
        <w:numPr>
          <w:ilvl w:val="3"/>
          <w:numId w:val="9"/>
        </w:numPr>
        <w:spacing w:line="360" w:lineRule="auto"/>
        <w:ind w:left="284"/>
        <w:jc w:val="both"/>
      </w:pPr>
      <w:r w:rsidRPr="00CD02D9">
        <w:rPr>
          <w:rFonts w:asciiTheme="majorHAnsi" w:hAnsiTheme="majorHAnsi" w:cstheme="majorHAnsi"/>
          <w:sz w:val="24"/>
          <w:szCs w:val="24"/>
        </w:rPr>
        <w:t>Zmiana umowy wymaga dla swej ważności, pod rygorem nieważności, zachowania formy pisemnej.</w:t>
      </w:r>
    </w:p>
    <w:p w14:paraId="02D1FE34" w14:textId="77777777" w:rsidR="007B676D" w:rsidRPr="00CD02D9" w:rsidRDefault="007B676D" w:rsidP="00CD02D9">
      <w:pPr>
        <w:ind w:left="284"/>
        <w:jc w:val="both"/>
        <w:rPr>
          <w:rFonts w:asciiTheme="majorHAnsi" w:hAnsiTheme="majorHAnsi" w:cstheme="majorHAnsi"/>
          <w:sz w:val="14"/>
          <w:szCs w:val="14"/>
        </w:rPr>
      </w:pPr>
    </w:p>
    <w:tbl>
      <w:tblPr>
        <w:tblStyle w:val="Tabela-Siatka"/>
        <w:tblW w:w="10065" w:type="dxa"/>
        <w:tblInd w:w="-147" w:type="dxa"/>
        <w:tblLayout w:type="fixed"/>
        <w:tblLook w:val="04A0" w:firstRow="1" w:lastRow="0" w:firstColumn="1" w:lastColumn="0" w:noHBand="0" w:noVBand="1"/>
      </w:tblPr>
      <w:tblGrid>
        <w:gridCol w:w="10065"/>
      </w:tblGrid>
      <w:tr w:rsidR="007B676D" w:rsidRPr="00CD02D9" w14:paraId="3B1D790D" w14:textId="77777777">
        <w:tc>
          <w:tcPr>
            <w:tcW w:w="10065" w:type="dxa"/>
            <w:shd w:val="clear" w:color="auto" w:fill="D9D9D9" w:themeFill="background1" w:themeFillShade="D9"/>
          </w:tcPr>
          <w:p w14:paraId="4D11B36F" w14:textId="77777777" w:rsidR="007B676D" w:rsidRPr="00CD02D9" w:rsidRDefault="00000000" w:rsidP="00CD02D9">
            <w:pPr>
              <w:pStyle w:val="Nagwek2"/>
              <w:widowControl w:val="0"/>
              <w:spacing w:before="120" w:line="240" w:lineRule="auto"/>
              <w:rPr>
                <w:rFonts w:asciiTheme="majorHAnsi" w:hAnsiTheme="majorHAnsi" w:cstheme="majorHAnsi"/>
                <w:b/>
                <w:bCs/>
                <w:sz w:val="28"/>
                <w:szCs w:val="28"/>
              </w:rPr>
            </w:pPr>
            <w:bookmarkStart w:id="61" w:name="_Toc125716524"/>
            <w:r w:rsidRPr="00CD02D9">
              <w:rPr>
                <w:rFonts w:asciiTheme="majorHAnsi" w:hAnsiTheme="majorHAnsi" w:cstheme="majorHAnsi"/>
                <w:b/>
                <w:bCs/>
                <w:sz w:val="28"/>
                <w:szCs w:val="28"/>
              </w:rPr>
              <w:t>XXI. Podwykonawstwo</w:t>
            </w:r>
            <w:bookmarkEnd w:id="61"/>
          </w:p>
        </w:tc>
      </w:tr>
    </w:tbl>
    <w:p w14:paraId="74B9BC64" w14:textId="77777777" w:rsidR="007B676D" w:rsidRPr="00CD02D9" w:rsidRDefault="00000000" w:rsidP="00CD02D9">
      <w:pPr>
        <w:numPr>
          <w:ilvl w:val="0"/>
          <w:numId w:val="6"/>
        </w:numPr>
        <w:spacing w:before="240" w:line="360" w:lineRule="auto"/>
        <w:jc w:val="both"/>
      </w:pPr>
      <w:r w:rsidRPr="00CD02D9">
        <w:rPr>
          <w:rFonts w:asciiTheme="majorHAnsi" w:hAnsiTheme="majorHAnsi" w:cstheme="majorHAnsi"/>
          <w:sz w:val="24"/>
          <w:szCs w:val="24"/>
        </w:rPr>
        <w:t xml:space="preserve">Wykonawca może powierzyć wykonanie części zamówienia podwykonawcy (podwykonawcom). </w:t>
      </w:r>
    </w:p>
    <w:p w14:paraId="147D2BE9" w14:textId="77777777" w:rsidR="007B676D" w:rsidRPr="00CD02D9" w:rsidRDefault="00000000" w:rsidP="00CD02D9">
      <w:pPr>
        <w:numPr>
          <w:ilvl w:val="0"/>
          <w:numId w:val="6"/>
        </w:numPr>
        <w:spacing w:line="360" w:lineRule="auto"/>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sz w:val="24"/>
          <w:szCs w:val="24"/>
        </w:rPr>
        <w:t>nie zastrzega</w:t>
      </w:r>
      <w:r w:rsidRPr="00CD02D9">
        <w:rPr>
          <w:rFonts w:asciiTheme="majorHAnsi" w:hAnsiTheme="majorHAnsi" w:cstheme="majorHAnsi"/>
          <w:sz w:val="24"/>
          <w:szCs w:val="24"/>
        </w:rPr>
        <w:t xml:space="preserve"> obowiązku osobistego wykonania przez Wykonawcę kluczowych części zamówienia.</w:t>
      </w:r>
    </w:p>
    <w:p w14:paraId="210A4C8F" w14:textId="77777777" w:rsidR="007B676D" w:rsidRPr="00CD02D9" w:rsidRDefault="00000000" w:rsidP="00CD02D9">
      <w:pPr>
        <w:numPr>
          <w:ilvl w:val="0"/>
          <w:numId w:val="6"/>
        </w:numPr>
        <w:spacing w:line="360" w:lineRule="auto"/>
        <w:jc w:val="both"/>
      </w:pPr>
      <w:r w:rsidRPr="00CD02D9">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327C54B" w14:textId="77777777" w:rsidR="007B676D" w:rsidRPr="00CD02D9" w:rsidRDefault="007B676D" w:rsidP="00CD02D9">
      <w:pPr>
        <w:ind w:left="284"/>
        <w:jc w:val="both"/>
        <w:rPr>
          <w:rFonts w:asciiTheme="majorHAnsi" w:hAnsiTheme="majorHAnsi" w:cstheme="majorHAnsi"/>
          <w:sz w:val="14"/>
          <w:szCs w:val="14"/>
        </w:rPr>
      </w:pPr>
    </w:p>
    <w:tbl>
      <w:tblPr>
        <w:tblStyle w:val="Tabela-Siatka"/>
        <w:tblW w:w="9776" w:type="dxa"/>
        <w:tblLayout w:type="fixed"/>
        <w:tblLook w:val="04A0" w:firstRow="1" w:lastRow="0" w:firstColumn="1" w:lastColumn="0" w:noHBand="0" w:noVBand="1"/>
      </w:tblPr>
      <w:tblGrid>
        <w:gridCol w:w="9776"/>
      </w:tblGrid>
      <w:tr w:rsidR="007B676D" w:rsidRPr="00CD02D9" w14:paraId="77162EF9" w14:textId="77777777">
        <w:tc>
          <w:tcPr>
            <w:tcW w:w="9776" w:type="dxa"/>
            <w:shd w:val="clear" w:color="auto" w:fill="D9D9D9" w:themeFill="background1" w:themeFillShade="D9"/>
          </w:tcPr>
          <w:p w14:paraId="47C8A2B1" w14:textId="77777777" w:rsidR="007B676D" w:rsidRPr="00CD02D9" w:rsidRDefault="00000000" w:rsidP="00CD02D9">
            <w:pPr>
              <w:pStyle w:val="Nagwek2"/>
              <w:widowControl w:val="0"/>
              <w:spacing w:before="120" w:line="319" w:lineRule="auto"/>
              <w:jc w:val="both"/>
              <w:rPr>
                <w:rFonts w:asciiTheme="majorHAnsi" w:hAnsiTheme="majorHAnsi" w:cstheme="majorHAnsi"/>
                <w:b/>
                <w:bCs/>
                <w:sz w:val="28"/>
                <w:szCs w:val="28"/>
              </w:rPr>
            </w:pPr>
            <w:bookmarkStart w:id="62" w:name="_Toc125716525"/>
            <w:r w:rsidRPr="00CD02D9">
              <w:rPr>
                <w:rFonts w:asciiTheme="majorHAnsi" w:hAnsiTheme="majorHAnsi" w:cstheme="majorHAnsi"/>
                <w:b/>
                <w:bCs/>
                <w:sz w:val="28"/>
                <w:szCs w:val="28"/>
              </w:rPr>
              <w:t>XXII. Pouczenie o środkach ochrony prawnej przysługujących Wykonawcy</w:t>
            </w:r>
            <w:bookmarkEnd w:id="62"/>
          </w:p>
        </w:tc>
      </w:tr>
    </w:tbl>
    <w:p w14:paraId="2914FC05" w14:textId="77777777" w:rsidR="007B676D" w:rsidRPr="00CD02D9" w:rsidRDefault="007B676D" w:rsidP="00CD02D9">
      <w:pPr>
        <w:ind w:left="360"/>
        <w:jc w:val="both"/>
        <w:rPr>
          <w:rFonts w:asciiTheme="majorHAnsi" w:hAnsiTheme="majorHAnsi" w:cstheme="majorHAnsi"/>
          <w:sz w:val="10"/>
          <w:szCs w:val="10"/>
        </w:rPr>
      </w:pPr>
    </w:p>
    <w:p w14:paraId="25152582" w14:textId="77777777" w:rsidR="007B676D" w:rsidRPr="00CD02D9" w:rsidRDefault="00000000" w:rsidP="00CD02D9">
      <w:pPr>
        <w:numPr>
          <w:ilvl w:val="0"/>
          <w:numId w:val="4"/>
        </w:numPr>
        <w:spacing w:line="360" w:lineRule="auto"/>
        <w:ind w:hanging="357"/>
        <w:jc w:val="both"/>
      </w:pPr>
      <w:r w:rsidRPr="00CD02D9">
        <w:rPr>
          <w:rFonts w:asciiTheme="majorHAnsi" w:hAnsiTheme="majorHAnsi" w:cstheme="majorHAnsi"/>
          <w:sz w:val="24"/>
          <w:szCs w:val="24"/>
        </w:rPr>
        <w:t xml:space="preserve">Środki ochrony prawnej przewidziane są w dziale IX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374CAFF6" w14:textId="77777777" w:rsidR="007B676D" w:rsidRPr="00CD02D9" w:rsidRDefault="00000000" w:rsidP="00CD02D9">
      <w:pPr>
        <w:numPr>
          <w:ilvl w:val="0"/>
          <w:numId w:val="4"/>
        </w:numPr>
        <w:spacing w:line="360" w:lineRule="auto"/>
        <w:ind w:hanging="357"/>
        <w:jc w:val="both"/>
      </w:pPr>
      <w:r w:rsidRPr="00CD02D9">
        <w:rPr>
          <w:rFonts w:asciiTheme="majorHAnsi" w:hAnsiTheme="majorHAnsi" w:cstheme="majorHAnsi"/>
          <w:sz w:val="24"/>
          <w:szCs w:val="24"/>
        </w:rPr>
        <w:t>Środkami ochrony prawnej są odwołanie i skarga do sądu</w:t>
      </w:r>
    </w:p>
    <w:p w14:paraId="14075200" w14:textId="77777777" w:rsidR="007B676D" w:rsidRPr="00CD02D9" w:rsidRDefault="00000000" w:rsidP="00CD02D9">
      <w:pPr>
        <w:numPr>
          <w:ilvl w:val="0"/>
          <w:numId w:val="4"/>
        </w:numPr>
        <w:spacing w:line="360" w:lineRule="auto"/>
        <w:ind w:hanging="357"/>
        <w:jc w:val="both"/>
      </w:pPr>
      <w:r w:rsidRPr="00CD02D9">
        <w:rPr>
          <w:rFonts w:asciiTheme="majorHAnsi" w:hAnsiTheme="majorHAnsi" w:cstheme="majorHAnsi"/>
          <w:sz w:val="24"/>
          <w:szCs w:val="24"/>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PZP </w:t>
      </w:r>
    </w:p>
    <w:p w14:paraId="77E19779" w14:textId="77777777" w:rsidR="007B676D" w:rsidRPr="00CD02D9" w:rsidRDefault="00000000" w:rsidP="00CD02D9">
      <w:pPr>
        <w:numPr>
          <w:ilvl w:val="0"/>
          <w:numId w:val="4"/>
        </w:numPr>
        <w:spacing w:line="360" w:lineRule="auto"/>
        <w:ind w:hanging="357"/>
        <w:jc w:val="both"/>
      </w:pPr>
      <w:r w:rsidRPr="00CD02D9">
        <w:rPr>
          <w:rFonts w:asciiTheme="majorHAnsi" w:hAnsiTheme="majorHAnsi" w:cstheme="majorHAnsi"/>
          <w:sz w:val="24"/>
          <w:szCs w:val="24"/>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47CF61E" w14:textId="77777777" w:rsidR="007B676D" w:rsidRPr="00CD02D9" w:rsidRDefault="00000000" w:rsidP="00CD02D9">
      <w:pPr>
        <w:numPr>
          <w:ilvl w:val="0"/>
          <w:numId w:val="4"/>
        </w:numPr>
        <w:spacing w:line="360" w:lineRule="auto"/>
        <w:ind w:hanging="357"/>
        <w:jc w:val="both"/>
      </w:pPr>
      <w:r w:rsidRPr="00CD02D9">
        <w:rPr>
          <w:rFonts w:asciiTheme="majorHAnsi" w:hAnsiTheme="majorHAnsi" w:cstheme="majorHAnsi"/>
          <w:sz w:val="24"/>
          <w:szCs w:val="24"/>
        </w:rPr>
        <w:t>Odwołanie przysługuje na:</w:t>
      </w:r>
    </w:p>
    <w:p w14:paraId="68FAABCC" w14:textId="77971135" w:rsidR="007B676D" w:rsidRPr="00CD02D9" w:rsidRDefault="00000000" w:rsidP="00CD02D9">
      <w:pPr>
        <w:spacing w:line="360" w:lineRule="auto"/>
        <w:ind w:left="868" w:hanging="425"/>
        <w:jc w:val="both"/>
      </w:pPr>
      <w:r w:rsidRPr="00CD02D9">
        <w:rPr>
          <w:rFonts w:asciiTheme="majorHAnsi" w:hAnsiTheme="majorHAnsi" w:cstheme="majorHAnsi"/>
          <w:sz w:val="24"/>
          <w:szCs w:val="24"/>
        </w:rPr>
        <w:t>1)</w:t>
      </w:r>
      <w:r w:rsidRPr="00CD02D9">
        <w:rPr>
          <w:rFonts w:asciiTheme="majorHAnsi" w:hAnsiTheme="majorHAnsi" w:cstheme="majorHAnsi"/>
          <w:sz w:val="24"/>
          <w:szCs w:val="24"/>
        </w:rPr>
        <w:tab/>
        <w:t xml:space="preserve">niezgodną z przepisami ustawy czynność Zamawiającego, podjętą w postępowaniu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o udzielenie zamówienia, w tym na projektowane postanowienie umowy;</w:t>
      </w:r>
    </w:p>
    <w:p w14:paraId="739D9536" w14:textId="77777777" w:rsidR="007B676D" w:rsidRPr="00CD02D9" w:rsidRDefault="00000000" w:rsidP="00CD02D9">
      <w:pPr>
        <w:spacing w:line="360" w:lineRule="auto"/>
        <w:ind w:left="868" w:hanging="425"/>
        <w:jc w:val="both"/>
      </w:pPr>
      <w:r w:rsidRPr="00CD02D9">
        <w:rPr>
          <w:rFonts w:asciiTheme="majorHAnsi" w:hAnsiTheme="majorHAnsi" w:cstheme="majorHAnsi"/>
          <w:sz w:val="24"/>
          <w:szCs w:val="24"/>
        </w:rPr>
        <w:t>2)</w:t>
      </w:r>
      <w:r w:rsidRPr="00CD02D9">
        <w:rPr>
          <w:rFonts w:asciiTheme="majorHAnsi" w:hAnsiTheme="majorHAnsi" w:cstheme="majorHAnsi"/>
          <w:sz w:val="24"/>
          <w:szCs w:val="24"/>
        </w:rPr>
        <w:tab/>
        <w:t>zaniechanie czynności w postępowaniu o udzielenie zamówienia do której zamawiający był obowiązany na podstawie ustawy;</w:t>
      </w:r>
    </w:p>
    <w:p w14:paraId="7F722C3A"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A17B7C3"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5AF19612"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Odwołanie wnosi się w terminie:</w:t>
      </w:r>
    </w:p>
    <w:p w14:paraId="01170F67" w14:textId="77777777" w:rsidR="007B676D" w:rsidRPr="00CD02D9" w:rsidRDefault="00000000" w:rsidP="00CD02D9">
      <w:pPr>
        <w:spacing w:line="360" w:lineRule="auto"/>
        <w:ind w:left="709" w:hanging="425"/>
        <w:jc w:val="both"/>
      </w:pPr>
      <w:r w:rsidRPr="00CD02D9">
        <w:rPr>
          <w:rFonts w:asciiTheme="majorHAnsi" w:hAnsiTheme="majorHAnsi" w:cstheme="majorHAnsi"/>
          <w:sz w:val="24"/>
          <w:szCs w:val="24"/>
        </w:rPr>
        <w:t>1)</w:t>
      </w:r>
      <w:r w:rsidRPr="00CD02D9">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6CB6943E" w14:textId="77777777" w:rsidR="007B676D" w:rsidRPr="00CD02D9" w:rsidRDefault="00000000" w:rsidP="00CD02D9">
      <w:pPr>
        <w:spacing w:line="360" w:lineRule="auto"/>
        <w:ind w:left="709" w:hanging="425"/>
        <w:jc w:val="both"/>
      </w:pPr>
      <w:r w:rsidRPr="00CD02D9">
        <w:rPr>
          <w:rFonts w:asciiTheme="majorHAnsi" w:hAnsiTheme="majorHAnsi" w:cstheme="majorHAnsi"/>
          <w:sz w:val="24"/>
          <w:szCs w:val="24"/>
        </w:rPr>
        <w:t>2)</w:t>
      </w:r>
      <w:r w:rsidRPr="00CD02D9">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336206B6" w14:textId="7111181A"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 xml:space="preserve">Odwołanie w przypadkach innych niż określone w pkt 5 i 6 wnosi się w terminie 5 dni od dnia,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 xml:space="preserve">w którym powzięto lub przy zachowaniu należytej staranności można było powziąć wiadomość </w:t>
      </w:r>
      <w:r w:rsidR="00ED65CB" w:rsidRPr="00CD02D9">
        <w:rPr>
          <w:rFonts w:asciiTheme="majorHAnsi" w:hAnsiTheme="majorHAnsi" w:cstheme="majorHAnsi"/>
          <w:sz w:val="24"/>
          <w:szCs w:val="24"/>
        </w:rPr>
        <w:t xml:space="preserve">        </w:t>
      </w:r>
      <w:r w:rsidRPr="00CD02D9">
        <w:rPr>
          <w:rFonts w:asciiTheme="majorHAnsi" w:hAnsiTheme="majorHAnsi" w:cstheme="majorHAnsi"/>
          <w:sz w:val="24"/>
          <w:szCs w:val="24"/>
        </w:rPr>
        <w:t>o okolicznościach stanowiących podstawę jego wniesienia</w:t>
      </w:r>
    </w:p>
    <w:p w14:paraId="52A8409E"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1BC3D8B3"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35D02B3"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Skargę wnosi się do Sądu Okręgowego w Warszawie - sądu zamówień publicznych, zwanego dalej "sądem zamówień publicznych".</w:t>
      </w:r>
    </w:p>
    <w:p w14:paraId="623D654B"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w:t>
      </w:r>
      <w:r w:rsidRPr="00CD02D9">
        <w:rPr>
          <w:rFonts w:asciiTheme="majorHAnsi" w:hAnsiTheme="majorHAnsi" w:cstheme="majorHAnsi"/>
          <w:sz w:val="24"/>
          <w:szCs w:val="24"/>
        </w:rPr>
        <w:lastRenderedPageBreak/>
        <w:t>jednocześnie jej odpis przeciwnikowi skargi. Złożenie skargi w placówce pocztowej operatora wyznaczonego w rozumieniu ustawy  z dnia 23 listopada 2012 r. - Prawo pocztowe jest równoznaczne z jej wniesieniem.</w:t>
      </w:r>
    </w:p>
    <w:p w14:paraId="6863C709" w14:textId="77777777" w:rsidR="007B676D" w:rsidRPr="00CD02D9" w:rsidRDefault="00000000" w:rsidP="00CD02D9">
      <w:pPr>
        <w:numPr>
          <w:ilvl w:val="0"/>
          <w:numId w:val="4"/>
        </w:numPr>
        <w:spacing w:line="360" w:lineRule="auto"/>
        <w:ind w:left="426"/>
        <w:jc w:val="both"/>
      </w:pPr>
      <w:r w:rsidRPr="00CD02D9">
        <w:rPr>
          <w:rFonts w:asciiTheme="majorHAnsi" w:hAnsiTheme="majorHAnsi" w:cstheme="majorHAnsi"/>
          <w:sz w:val="24"/>
          <w:szCs w:val="24"/>
        </w:rPr>
        <w:t>Prezes Izby przekazuje skargę wraz z aktami postępowania odwoławczego do sądu zamówień publicznych  w terminie 7 dni od dnia jej otrzymania.</w:t>
      </w:r>
    </w:p>
    <w:p w14:paraId="56D78779" w14:textId="77777777" w:rsidR="007B676D" w:rsidRPr="00CD02D9" w:rsidRDefault="007B676D" w:rsidP="00CD02D9">
      <w:pPr>
        <w:jc w:val="both"/>
        <w:rPr>
          <w:rFonts w:asciiTheme="majorHAnsi" w:hAnsiTheme="majorHAnsi" w:cstheme="majorHAnsi"/>
          <w:sz w:val="10"/>
          <w:szCs w:val="10"/>
        </w:rPr>
      </w:pPr>
    </w:p>
    <w:tbl>
      <w:tblPr>
        <w:tblW w:w="9615" w:type="dxa"/>
        <w:tblInd w:w="19" w:type="dxa"/>
        <w:tblLayout w:type="fixed"/>
        <w:tblCellMar>
          <w:left w:w="70" w:type="dxa"/>
          <w:right w:w="70" w:type="dxa"/>
        </w:tblCellMar>
        <w:tblLook w:val="0000" w:firstRow="0" w:lastRow="0" w:firstColumn="0" w:lastColumn="0" w:noHBand="0" w:noVBand="0"/>
      </w:tblPr>
      <w:tblGrid>
        <w:gridCol w:w="9615"/>
      </w:tblGrid>
      <w:tr w:rsidR="007B676D" w:rsidRPr="00CD02D9" w14:paraId="1866F132" w14:textId="77777777">
        <w:trPr>
          <w:trHeight w:val="540"/>
        </w:trPr>
        <w:tc>
          <w:tcPr>
            <w:tcW w:w="9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519AE" w14:textId="77777777" w:rsidR="007B676D" w:rsidRPr="00CD02D9" w:rsidRDefault="00000000" w:rsidP="00CD02D9">
            <w:pPr>
              <w:pStyle w:val="Nagwek2"/>
              <w:widowControl w:val="0"/>
              <w:spacing w:before="120"/>
              <w:rPr>
                <w:rFonts w:asciiTheme="majorHAnsi" w:hAnsiTheme="majorHAnsi" w:cstheme="majorHAnsi"/>
                <w:b/>
                <w:bCs/>
                <w:sz w:val="28"/>
                <w:szCs w:val="28"/>
              </w:rPr>
            </w:pPr>
            <w:bookmarkStart w:id="63" w:name="_Toc125716526"/>
            <w:r w:rsidRPr="00CD02D9">
              <w:rPr>
                <w:rFonts w:asciiTheme="majorHAnsi" w:hAnsiTheme="majorHAnsi" w:cstheme="majorHAnsi"/>
                <w:b/>
                <w:bCs/>
                <w:sz w:val="28"/>
                <w:szCs w:val="28"/>
              </w:rPr>
              <w:t>XXII</w:t>
            </w:r>
            <w:r w:rsidRPr="00CD02D9">
              <w:rPr>
                <w:sz w:val="28"/>
                <w:szCs w:val="28"/>
              </w:rPr>
              <w:t>I</w:t>
            </w:r>
            <w:r w:rsidRPr="00CD02D9">
              <w:rPr>
                <w:rFonts w:asciiTheme="majorHAnsi" w:hAnsiTheme="majorHAnsi" w:cstheme="majorHAnsi"/>
                <w:b/>
                <w:bCs/>
                <w:sz w:val="28"/>
                <w:szCs w:val="28"/>
              </w:rPr>
              <w:t>. Informacje dodatkowe</w:t>
            </w:r>
            <w:bookmarkEnd w:id="63"/>
          </w:p>
        </w:tc>
      </w:tr>
    </w:tbl>
    <w:p w14:paraId="403FBB7E" w14:textId="77777777" w:rsidR="007B676D" w:rsidRPr="00CD02D9" w:rsidRDefault="007B676D" w:rsidP="00CD02D9">
      <w:pPr>
        <w:jc w:val="both"/>
        <w:rPr>
          <w:rFonts w:asciiTheme="majorHAnsi" w:hAnsiTheme="majorHAnsi" w:cstheme="majorHAnsi"/>
          <w:sz w:val="10"/>
          <w:szCs w:val="10"/>
        </w:rPr>
      </w:pPr>
    </w:p>
    <w:p w14:paraId="6808B0AE" w14:textId="77777777" w:rsidR="007B676D" w:rsidRPr="00CD02D9" w:rsidRDefault="00000000" w:rsidP="00CD02D9">
      <w:pPr>
        <w:pStyle w:val="Akapitzlist"/>
        <w:numPr>
          <w:ilvl w:val="0"/>
          <w:numId w:val="21"/>
        </w:numPr>
        <w:spacing w:line="360" w:lineRule="auto"/>
        <w:ind w:left="426"/>
        <w:rPr>
          <w:rFonts w:asciiTheme="majorHAnsi" w:hAnsiTheme="majorHAnsi" w:cstheme="majorHAnsi"/>
          <w:sz w:val="24"/>
          <w:szCs w:val="24"/>
        </w:rPr>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dopuszcza</w:t>
      </w:r>
      <w:r w:rsidRPr="00CD02D9">
        <w:rPr>
          <w:rFonts w:asciiTheme="majorHAnsi" w:hAnsiTheme="majorHAnsi" w:cstheme="majorHAnsi"/>
          <w:sz w:val="24"/>
          <w:szCs w:val="24"/>
        </w:rPr>
        <w:t xml:space="preserve"> składania ofert częściowych.</w:t>
      </w:r>
    </w:p>
    <w:p w14:paraId="306EF03C" w14:textId="77777777" w:rsidR="007B676D" w:rsidRPr="006649B9" w:rsidRDefault="00000000" w:rsidP="00CD02D9">
      <w:pPr>
        <w:pStyle w:val="Akapitzlist"/>
        <w:numPr>
          <w:ilvl w:val="0"/>
          <w:numId w:val="21"/>
        </w:numPr>
        <w:spacing w:line="360" w:lineRule="auto"/>
        <w:ind w:left="426"/>
        <w:jc w:val="both"/>
      </w:pPr>
      <w:r w:rsidRPr="006649B9">
        <w:rPr>
          <w:rFonts w:asciiTheme="majorHAnsi" w:hAnsiTheme="majorHAnsi" w:cstheme="majorHAnsi"/>
          <w:sz w:val="24"/>
          <w:szCs w:val="24"/>
        </w:rPr>
        <w:t xml:space="preserve">Zamawiający </w:t>
      </w:r>
      <w:r w:rsidRPr="006649B9">
        <w:rPr>
          <w:rFonts w:asciiTheme="majorHAnsi" w:hAnsiTheme="majorHAnsi" w:cstheme="majorHAnsi"/>
          <w:b/>
          <w:bCs/>
          <w:sz w:val="24"/>
          <w:szCs w:val="24"/>
        </w:rPr>
        <w:t>nie dopuszcza</w:t>
      </w:r>
      <w:r w:rsidRPr="006649B9">
        <w:rPr>
          <w:rFonts w:asciiTheme="majorHAnsi" w:hAnsiTheme="majorHAnsi" w:cstheme="majorHAnsi"/>
          <w:sz w:val="24"/>
          <w:szCs w:val="24"/>
        </w:rPr>
        <w:t xml:space="preserve"> składania ofert wariantowych.</w:t>
      </w:r>
    </w:p>
    <w:p w14:paraId="2B02EC4A"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przewiduje</w:t>
      </w:r>
      <w:r w:rsidRPr="00CD02D9">
        <w:rPr>
          <w:rFonts w:asciiTheme="majorHAnsi" w:hAnsiTheme="majorHAnsi" w:cstheme="majorHAnsi"/>
          <w:sz w:val="24"/>
          <w:szCs w:val="24"/>
        </w:rPr>
        <w:t xml:space="preserve"> wymagań wskazanych w art. 96 ust. 2 pkt 2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2A2F9918"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przewiduje</w:t>
      </w:r>
      <w:r w:rsidRPr="00CD02D9">
        <w:rPr>
          <w:rFonts w:asciiTheme="majorHAnsi" w:hAnsiTheme="majorHAnsi" w:cstheme="majorHAnsi"/>
          <w:sz w:val="24"/>
          <w:szCs w:val="24"/>
        </w:rPr>
        <w:t xml:space="preserve"> zamówień, o których mowa w art. 214 ust. 1 pkt 7 i 8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7F10E8C2"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wymaga</w:t>
      </w:r>
      <w:r w:rsidRPr="00CD02D9">
        <w:rPr>
          <w:rFonts w:asciiTheme="majorHAnsi" w:hAnsiTheme="majorHAnsi" w:cstheme="majorHAnsi"/>
          <w:sz w:val="24"/>
          <w:szCs w:val="24"/>
        </w:rPr>
        <w:t xml:space="preserve"> przeprowadzenia przez Wykonawcę wizji lokalnej lub sprawdzenia przez niego dokumentów niezbędnych do realizacji zamówienia, których mowa w art. 131 ust. 2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46BE5FC6"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przewiduje</w:t>
      </w:r>
      <w:r w:rsidRPr="00CD02D9">
        <w:rPr>
          <w:rFonts w:asciiTheme="majorHAnsi" w:hAnsiTheme="majorHAnsi" w:cstheme="majorHAnsi"/>
          <w:sz w:val="24"/>
          <w:szCs w:val="24"/>
        </w:rPr>
        <w:t xml:space="preserve"> rozliczenia między Zamawiającym a Wykonawcą w walutach obcych.</w:t>
      </w:r>
    </w:p>
    <w:p w14:paraId="106D0E2B"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przewiduje</w:t>
      </w:r>
      <w:r w:rsidRPr="00CD02D9">
        <w:rPr>
          <w:rFonts w:asciiTheme="majorHAnsi" w:hAnsiTheme="majorHAnsi" w:cstheme="majorHAnsi"/>
          <w:sz w:val="24"/>
          <w:szCs w:val="24"/>
        </w:rPr>
        <w:t xml:space="preserve"> zwrotu kosztów udziału w postępowaniu.</w:t>
      </w:r>
    </w:p>
    <w:p w14:paraId="42C535ED"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wymaga</w:t>
      </w:r>
      <w:r w:rsidRPr="00CD02D9">
        <w:rPr>
          <w:rFonts w:asciiTheme="majorHAnsi" w:hAnsiTheme="majorHAnsi" w:cstheme="majorHAnsi"/>
          <w:sz w:val="24"/>
          <w:szCs w:val="24"/>
        </w:rPr>
        <w:t xml:space="preserve"> obowiązku osobistego wykonania przez Wykonawcę kluczowych zadań zgodnie z art. 60 i art. 121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22B2A8AE"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przewiduje</w:t>
      </w:r>
      <w:r w:rsidRPr="00CD02D9">
        <w:rPr>
          <w:rFonts w:asciiTheme="majorHAnsi" w:hAnsiTheme="majorHAnsi" w:cstheme="majorHAnsi"/>
          <w:sz w:val="24"/>
          <w:szCs w:val="24"/>
        </w:rPr>
        <w:t xml:space="preserve"> zawarcia umowy ramowej.</w:t>
      </w:r>
    </w:p>
    <w:p w14:paraId="3AFDDE0C"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przewiduje</w:t>
      </w:r>
      <w:r w:rsidRPr="00CD02D9">
        <w:rPr>
          <w:rFonts w:asciiTheme="majorHAnsi" w:hAnsiTheme="majorHAnsi" w:cstheme="majorHAnsi"/>
          <w:sz w:val="24"/>
          <w:szCs w:val="24"/>
        </w:rPr>
        <w:t xml:space="preserve"> wyboru najkorzystniejszej oferty z zastosowaniem aukcji elektronicznej wraz z informacjami, o których mowa w art. 230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383C4D19" w14:textId="77777777"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sz w:val="24"/>
          <w:szCs w:val="24"/>
        </w:rPr>
        <w:t xml:space="preserve">Zamawiający </w:t>
      </w:r>
      <w:r w:rsidRPr="00CD02D9">
        <w:rPr>
          <w:rFonts w:asciiTheme="majorHAnsi" w:hAnsiTheme="majorHAnsi" w:cstheme="majorHAnsi"/>
          <w:b/>
          <w:bCs/>
          <w:sz w:val="24"/>
          <w:szCs w:val="24"/>
        </w:rPr>
        <w:t>nie stawia</w:t>
      </w:r>
      <w:r w:rsidRPr="00CD02D9">
        <w:rPr>
          <w:rFonts w:asciiTheme="majorHAnsi" w:hAnsiTheme="majorHAnsi" w:cstheme="majorHAnsi"/>
          <w:sz w:val="24"/>
          <w:szCs w:val="24"/>
        </w:rPr>
        <w:t xml:space="preserve"> wymogu lub możliwości złożenia ofert w postaci katalogów elektronicznych lub dołączenia katalogów elektronicznych do oferty, w sytuacji określonej w art. 93 ustawy </w:t>
      </w:r>
      <w:proofErr w:type="spellStart"/>
      <w:r w:rsidRPr="00CD02D9">
        <w:rPr>
          <w:rFonts w:asciiTheme="majorHAnsi" w:hAnsiTheme="majorHAnsi" w:cstheme="majorHAnsi"/>
          <w:sz w:val="24"/>
          <w:szCs w:val="24"/>
        </w:rPr>
        <w:t>Pzp</w:t>
      </w:r>
      <w:proofErr w:type="spellEnd"/>
      <w:r w:rsidRPr="00CD02D9">
        <w:rPr>
          <w:rFonts w:asciiTheme="majorHAnsi" w:hAnsiTheme="majorHAnsi" w:cstheme="majorHAnsi"/>
          <w:sz w:val="24"/>
          <w:szCs w:val="24"/>
        </w:rPr>
        <w:t>.</w:t>
      </w:r>
    </w:p>
    <w:p w14:paraId="7C6690A5" w14:textId="77777777" w:rsidR="007B676D" w:rsidRPr="00CD02D9" w:rsidRDefault="00000000" w:rsidP="00CD02D9">
      <w:pPr>
        <w:pStyle w:val="Akapitzlist"/>
        <w:spacing w:line="360" w:lineRule="auto"/>
        <w:ind w:left="426"/>
        <w:jc w:val="both"/>
      </w:pPr>
      <w:r w:rsidRPr="00CD02D9">
        <w:rPr>
          <w:rFonts w:asciiTheme="majorHAnsi" w:hAnsiTheme="majorHAnsi" w:cstheme="majorHAnsi"/>
          <w:b/>
          <w:bCs/>
          <w:sz w:val="24"/>
          <w:szCs w:val="24"/>
        </w:rPr>
        <w:t>KLAZUZULA ZATRUDNIENIA</w:t>
      </w:r>
    </w:p>
    <w:p w14:paraId="05C7FE9C" w14:textId="4688850F" w:rsidR="007B676D" w:rsidRPr="00CD02D9" w:rsidRDefault="00000000" w:rsidP="00CD02D9">
      <w:pPr>
        <w:pStyle w:val="Akapitzlist"/>
        <w:numPr>
          <w:ilvl w:val="0"/>
          <w:numId w:val="21"/>
        </w:numPr>
        <w:spacing w:line="360" w:lineRule="auto"/>
        <w:ind w:left="426"/>
        <w:jc w:val="both"/>
      </w:pPr>
      <w:r w:rsidRPr="00CD02D9">
        <w:rPr>
          <w:rFonts w:asciiTheme="majorHAnsi" w:hAnsiTheme="majorHAnsi" w:cstheme="majorHAnsi"/>
          <w:b/>
          <w:bCs/>
          <w:sz w:val="24"/>
          <w:szCs w:val="24"/>
        </w:rPr>
        <w:t>Wymagania,</w:t>
      </w:r>
      <w:r w:rsidRPr="00CD02D9">
        <w:rPr>
          <w:sz w:val="24"/>
          <w:szCs w:val="24"/>
        </w:rPr>
        <w:t xml:space="preserve"> </w:t>
      </w:r>
      <w:r w:rsidRPr="00CD02D9">
        <w:rPr>
          <w:rFonts w:asciiTheme="majorHAnsi" w:hAnsiTheme="majorHAnsi" w:cstheme="majorHAnsi"/>
          <w:b/>
          <w:bCs/>
          <w:sz w:val="24"/>
          <w:szCs w:val="24"/>
        </w:rPr>
        <w:t xml:space="preserve">stosownie do art. 95 ust. 1 ustawy </w:t>
      </w:r>
      <w:proofErr w:type="spellStart"/>
      <w:r w:rsidRPr="00CD02D9">
        <w:rPr>
          <w:rFonts w:asciiTheme="majorHAnsi" w:hAnsiTheme="majorHAnsi" w:cstheme="majorHAnsi"/>
          <w:b/>
          <w:bCs/>
          <w:sz w:val="24"/>
          <w:szCs w:val="24"/>
        </w:rPr>
        <w:t>Pzp</w:t>
      </w:r>
      <w:proofErr w:type="spellEnd"/>
      <w:r w:rsidRPr="00CD02D9">
        <w:rPr>
          <w:rFonts w:asciiTheme="majorHAnsi" w:hAnsiTheme="majorHAnsi" w:cstheme="majorHAnsi"/>
          <w:b/>
          <w:bCs/>
          <w:sz w:val="24"/>
          <w:szCs w:val="24"/>
        </w:rPr>
        <w:t xml:space="preserve">, związane z realizacją zamówienia </w:t>
      </w:r>
      <w:r w:rsidR="00ED65CB" w:rsidRPr="00CD02D9">
        <w:rPr>
          <w:rFonts w:asciiTheme="majorHAnsi" w:hAnsiTheme="majorHAnsi" w:cstheme="majorHAnsi"/>
          <w:b/>
          <w:bCs/>
          <w:sz w:val="24"/>
          <w:szCs w:val="24"/>
        </w:rPr>
        <w:t xml:space="preserve">                </w:t>
      </w:r>
      <w:r w:rsidRPr="00CD02D9">
        <w:rPr>
          <w:rFonts w:asciiTheme="majorHAnsi" w:hAnsiTheme="majorHAnsi" w:cstheme="majorHAnsi"/>
          <w:b/>
          <w:bCs/>
          <w:sz w:val="24"/>
          <w:szCs w:val="24"/>
        </w:rPr>
        <w:t>w zakresie zatrudnienia przez wykonawcę lub podwykonawcę na podstawie stosunku pracy</w:t>
      </w:r>
      <w:r w:rsidRPr="00CD02D9">
        <w:rPr>
          <w:rFonts w:asciiTheme="majorHAnsi" w:hAnsiTheme="majorHAnsi" w:cstheme="majorHAnsi"/>
          <w:sz w:val="24"/>
          <w:szCs w:val="24"/>
        </w:rPr>
        <w:t xml:space="preserve"> </w:t>
      </w:r>
      <w:bookmarkStart w:id="64" w:name="_Hlk72914386"/>
      <w:r w:rsidRPr="00CD02D9">
        <w:rPr>
          <w:rFonts w:asciiTheme="majorHAnsi" w:hAnsiTheme="majorHAnsi" w:cstheme="majorHAnsi"/>
          <w:sz w:val="24"/>
          <w:szCs w:val="24"/>
        </w:rPr>
        <w:t xml:space="preserve">osób wykonujących wskazane przez zamawiającego czynności w zakresie realizacji zamówienia, jeżeli wykonanie tych czynności polega na wykonywaniu pracy w sposób określony w art. 22 § 1 ustawy z dnia 26 czerwca 1974 r. - Kodeks pracy (Dz. U. z 2022 poz. 1510 ze zm.) obejmują następujące rodzaje czynności: </w:t>
      </w:r>
      <w:bookmarkEnd w:id="64"/>
    </w:p>
    <w:p w14:paraId="647F531A" w14:textId="77777777" w:rsidR="007B676D" w:rsidRPr="00CD02D9" w:rsidRDefault="00000000">
      <w:pPr>
        <w:pStyle w:val="Akapitzlist"/>
        <w:numPr>
          <w:ilvl w:val="0"/>
          <w:numId w:val="46"/>
        </w:numPr>
        <w:spacing w:line="360" w:lineRule="auto"/>
        <w:jc w:val="both"/>
      </w:pPr>
      <w:r w:rsidRPr="00CD02D9">
        <w:rPr>
          <w:rFonts w:asciiTheme="majorHAnsi" w:hAnsiTheme="majorHAnsi" w:cstheme="majorHAnsi"/>
          <w:b/>
          <w:bCs/>
          <w:sz w:val="24"/>
          <w:szCs w:val="24"/>
        </w:rPr>
        <w:t xml:space="preserve">wykonywanie prac fizycznych przy realizacji robót budowlanych, </w:t>
      </w:r>
    </w:p>
    <w:p w14:paraId="03A401A3" w14:textId="77777777" w:rsidR="007B676D" w:rsidRPr="00CD02D9" w:rsidRDefault="00000000">
      <w:pPr>
        <w:pStyle w:val="Akapitzlist"/>
        <w:numPr>
          <w:ilvl w:val="0"/>
          <w:numId w:val="46"/>
        </w:numPr>
        <w:spacing w:line="360" w:lineRule="auto"/>
        <w:jc w:val="both"/>
      </w:pPr>
      <w:r w:rsidRPr="00CD02D9">
        <w:rPr>
          <w:rFonts w:asciiTheme="majorHAnsi" w:hAnsiTheme="majorHAnsi" w:cstheme="majorHAnsi"/>
          <w:b/>
          <w:bCs/>
          <w:sz w:val="24"/>
          <w:szCs w:val="24"/>
        </w:rPr>
        <w:lastRenderedPageBreak/>
        <w:t>wykonywane przez operatorów sprzętu,</w:t>
      </w:r>
    </w:p>
    <w:p w14:paraId="45DF80FD" w14:textId="77777777" w:rsidR="007B676D" w:rsidRPr="00CD02D9" w:rsidRDefault="00000000">
      <w:pPr>
        <w:pStyle w:val="Akapitzlist"/>
        <w:numPr>
          <w:ilvl w:val="0"/>
          <w:numId w:val="46"/>
        </w:numPr>
        <w:spacing w:line="360" w:lineRule="auto"/>
        <w:jc w:val="both"/>
      </w:pPr>
      <w:r w:rsidRPr="00CD02D9">
        <w:rPr>
          <w:rFonts w:asciiTheme="majorHAnsi" w:hAnsiTheme="majorHAnsi" w:cstheme="majorHAnsi"/>
          <w:b/>
          <w:bCs/>
          <w:sz w:val="24"/>
          <w:szCs w:val="24"/>
        </w:rPr>
        <w:t xml:space="preserve">prace fizyczne instalacyjno-montażowe objęte zakresem zamówienia </w:t>
      </w:r>
    </w:p>
    <w:p w14:paraId="2A643B49" w14:textId="77777777" w:rsidR="007B676D" w:rsidRPr="00CD02D9" w:rsidRDefault="00000000" w:rsidP="00CD02D9">
      <w:pPr>
        <w:spacing w:line="360" w:lineRule="auto"/>
        <w:jc w:val="both"/>
      </w:pPr>
      <w:r w:rsidRPr="00CD02D9">
        <w:rPr>
          <w:rFonts w:asciiTheme="majorHAnsi" w:hAnsiTheme="majorHAnsi" w:cstheme="majorHAnsi"/>
          <w:sz w:val="24"/>
          <w:szCs w:val="24"/>
        </w:rPr>
        <w:t>o ile nie będą wykonywane przez daną osobę w ramach prowadzonej przez nią działalności gospodarczej.</w:t>
      </w:r>
    </w:p>
    <w:p w14:paraId="62431D09" w14:textId="77777777" w:rsidR="007B676D" w:rsidRPr="00CD02D9" w:rsidRDefault="00000000" w:rsidP="00CD02D9">
      <w:pPr>
        <w:numPr>
          <w:ilvl w:val="0"/>
          <w:numId w:val="21"/>
        </w:numPr>
        <w:spacing w:line="360" w:lineRule="auto"/>
        <w:ind w:left="426"/>
        <w:jc w:val="both"/>
      </w:pPr>
      <w:r w:rsidRPr="00CD02D9">
        <w:rPr>
          <w:rFonts w:asciiTheme="majorHAnsi" w:hAnsiTheme="majorHAnsi" w:cstheme="majorHAnsi"/>
          <w:color w:val="000000" w:themeColor="text1"/>
          <w:sz w:val="24"/>
          <w:szCs w:val="24"/>
        </w:rPr>
        <w:t>Szczegółowe wymagania dotyczące realizacji oraz egzekwowania wymogu zatrudnienia na podstawie stosunku pracy zostały określone w Projekcie umowy.</w:t>
      </w:r>
    </w:p>
    <w:p w14:paraId="43BDC0FB" w14:textId="77777777" w:rsidR="007B676D" w:rsidRPr="00CD02D9" w:rsidRDefault="007B676D" w:rsidP="00CD02D9">
      <w:pPr>
        <w:jc w:val="both"/>
        <w:rPr>
          <w:rFonts w:asciiTheme="majorHAnsi" w:hAnsiTheme="majorHAnsi" w:cstheme="majorHAnsi"/>
          <w:sz w:val="10"/>
          <w:szCs w:val="10"/>
        </w:rPr>
      </w:pPr>
    </w:p>
    <w:tbl>
      <w:tblPr>
        <w:tblW w:w="10041" w:type="dxa"/>
        <w:tblInd w:w="19" w:type="dxa"/>
        <w:tblLayout w:type="fixed"/>
        <w:tblCellMar>
          <w:left w:w="70" w:type="dxa"/>
          <w:right w:w="70" w:type="dxa"/>
        </w:tblCellMar>
        <w:tblLook w:val="0000" w:firstRow="0" w:lastRow="0" w:firstColumn="0" w:lastColumn="0" w:noHBand="0" w:noVBand="0"/>
      </w:tblPr>
      <w:tblGrid>
        <w:gridCol w:w="10041"/>
      </w:tblGrid>
      <w:tr w:rsidR="007B676D" w:rsidRPr="00CD02D9" w14:paraId="7E72CDBF" w14:textId="77777777">
        <w:trPr>
          <w:trHeight w:val="540"/>
        </w:trPr>
        <w:tc>
          <w:tcPr>
            <w:tcW w:w="100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12770" w14:textId="77777777" w:rsidR="007B676D" w:rsidRPr="00CD02D9" w:rsidRDefault="00000000" w:rsidP="00CD02D9">
            <w:pPr>
              <w:pStyle w:val="Nagwek2"/>
              <w:widowControl w:val="0"/>
              <w:spacing w:before="120"/>
              <w:rPr>
                <w:rFonts w:asciiTheme="majorHAnsi" w:hAnsiTheme="majorHAnsi" w:cstheme="majorHAnsi"/>
                <w:b/>
                <w:bCs/>
                <w:sz w:val="28"/>
                <w:szCs w:val="28"/>
              </w:rPr>
            </w:pPr>
            <w:bookmarkStart w:id="65" w:name="_Toc125716527"/>
            <w:r w:rsidRPr="00CD02D9">
              <w:rPr>
                <w:rFonts w:asciiTheme="majorHAnsi" w:hAnsiTheme="majorHAnsi" w:cstheme="majorHAnsi"/>
                <w:b/>
                <w:bCs/>
                <w:sz w:val="28"/>
                <w:szCs w:val="28"/>
              </w:rPr>
              <w:t>XXIV. Ochrona danych osobowych</w:t>
            </w:r>
            <w:bookmarkStart w:id="66" w:name="_Hlk72758428"/>
            <w:bookmarkEnd w:id="65"/>
            <w:bookmarkEnd w:id="66"/>
          </w:p>
        </w:tc>
      </w:tr>
    </w:tbl>
    <w:p w14:paraId="154C2554" w14:textId="77777777" w:rsidR="007B676D" w:rsidRPr="00CD02D9" w:rsidRDefault="007B676D" w:rsidP="00CD02D9">
      <w:pPr>
        <w:jc w:val="both"/>
        <w:rPr>
          <w:rFonts w:asciiTheme="majorHAnsi" w:hAnsiTheme="majorHAnsi" w:cstheme="majorHAnsi"/>
          <w:sz w:val="10"/>
          <w:szCs w:val="10"/>
        </w:rPr>
      </w:pPr>
    </w:p>
    <w:p w14:paraId="2540D49E" w14:textId="7C741C52" w:rsidR="007B676D" w:rsidRPr="00CD02D9" w:rsidRDefault="00000000" w:rsidP="00CD02D9">
      <w:pPr>
        <w:jc w:val="both"/>
      </w:pPr>
      <w:r w:rsidRPr="00CD02D9">
        <w:rPr>
          <w:rFonts w:ascii="Calibri" w:hAnsi="Calibri" w:cs="Calibri"/>
          <w:sz w:val="24"/>
          <w:szCs w:val="24"/>
        </w:rPr>
        <w:t>Zgodnie z art. 13 ust. 1 i 2 rozporządzenia Parlamentu Europejskiego i Rady (UE) 2016/679 z dnia 27 kwietnia 2016 r. w sprawie ochrony osób fizycznych w związku z przetwarzaniem danych osobowych</w:t>
      </w:r>
      <w:r w:rsidR="00ED65CB" w:rsidRPr="00CD02D9">
        <w:rPr>
          <w:rFonts w:ascii="Calibri" w:hAnsi="Calibri" w:cs="Calibri"/>
          <w:sz w:val="24"/>
          <w:szCs w:val="24"/>
        </w:rPr>
        <w:t xml:space="preserve">     </w:t>
      </w:r>
      <w:r w:rsidRPr="00CD02D9">
        <w:rPr>
          <w:rFonts w:ascii="Calibri" w:hAnsi="Calibri" w:cs="Calibri"/>
          <w:sz w:val="24"/>
          <w:szCs w:val="24"/>
        </w:rPr>
        <w:t xml:space="preserve"> i w sprawie swobodnego przepływu takich danych oraz uchylenia dyrektywy 95/46/WE (ogólne rozporządzenie o ochronie danych) (Dz. Urz. UE L 119 z 04.05.2016, str. 1), dalej </w:t>
      </w:r>
      <w:r w:rsidRPr="00CD02D9">
        <w:rPr>
          <w:rFonts w:ascii="Calibri" w:hAnsi="Calibri" w:cs="Calibri"/>
          <w:i/>
          <w:iCs/>
          <w:sz w:val="24"/>
          <w:szCs w:val="24"/>
        </w:rPr>
        <w:t>„RODO”,</w:t>
      </w:r>
      <w:r w:rsidRPr="00CD02D9">
        <w:rPr>
          <w:rFonts w:ascii="Calibri" w:hAnsi="Calibri" w:cs="Calibri"/>
          <w:sz w:val="24"/>
          <w:szCs w:val="24"/>
        </w:rPr>
        <w:t xml:space="preserve"> </w:t>
      </w:r>
      <w:r w:rsidRPr="00CD02D9">
        <w:rPr>
          <w:rFonts w:ascii="Calibri" w:hAnsi="Calibri" w:cs="Calibri"/>
          <w:b/>
          <w:sz w:val="24"/>
          <w:szCs w:val="24"/>
        </w:rPr>
        <w:t xml:space="preserve">Zamawiający informuje, że: </w:t>
      </w:r>
    </w:p>
    <w:p w14:paraId="432987B7" w14:textId="77777777" w:rsidR="007B676D" w:rsidRPr="00CD02D9" w:rsidRDefault="00000000">
      <w:pPr>
        <w:numPr>
          <w:ilvl w:val="0"/>
          <w:numId w:val="50"/>
        </w:numPr>
        <w:jc w:val="both"/>
      </w:pPr>
      <w:r w:rsidRPr="00CD02D9">
        <w:rPr>
          <w:rFonts w:ascii="Calibri" w:hAnsi="Calibri" w:cs="Calibri"/>
          <w:sz w:val="24"/>
          <w:szCs w:val="24"/>
        </w:rPr>
        <w:t>Jest administratorem danych osobowych Wykonawcy oraz osób, których dane Wykonawca przekazał w niniejszym postępowaniu</w:t>
      </w:r>
      <w:r w:rsidRPr="00CD02D9">
        <w:rPr>
          <w:rFonts w:ascii="Calibri" w:hAnsi="Calibri" w:cs="Calibri"/>
          <w:i/>
          <w:sz w:val="24"/>
          <w:szCs w:val="24"/>
        </w:rPr>
        <w:t>;</w:t>
      </w:r>
    </w:p>
    <w:p w14:paraId="2B485AE9" w14:textId="6687DD09" w:rsidR="007B676D" w:rsidRPr="00CD02D9" w:rsidRDefault="00000000">
      <w:pPr>
        <w:numPr>
          <w:ilvl w:val="0"/>
          <w:numId w:val="50"/>
        </w:numPr>
        <w:jc w:val="both"/>
      </w:pPr>
      <w:r w:rsidRPr="00CD02D9">
        <w:rPr>
          <w:rFonts w:ascii="Calibri" w:hAnsi="Calibri" w:cs="Calibri"/>
          <w:sz w:val="24"/>
          <w:szCs w:val="24"/>
        </w:rPr>
        <w:t>dane osobowe Wykonawcy przetwarzane będą na podstawie art. 6 ust. 1 lit. c</w:t>
      </w:r>
      <w:r w:rsidRPr="00CD02D9">
        <w:rPr>
          <w:rFonts w:ascii="Calibri" w:hAnsi="Calibri" w:cs="Calibri"/>
          <w:i/>
          <w:sz w:val="24"/>
          <w:szCs w:val="24"/>
        </w:rPr>
        <w:t xml:space="preserve"> </w:t>
      </w:r>
      <w:r w:rsidRPr="00CD02D9">
        <w:rPr>
          <w:rFonts w:ascii="Calibri" w:hAnsi="Calibri" w:cs="Calibri"/>
          <w:sz w:val="24"/>
          <w:szCs w:val="24"/>
        </w:rPr>
        <w:t xml:space="preserve">RODO w celu związanym z postępowaniem o udzielenie zamówienia publicznego na zadanie pn.: </w:t>
      </w:r>
      <w:r w:rsidRPr="00BD0966">
        <w:rPr>
          <w:rFonts w:ascii="Calibri" w:hAnsi="Calibri" w:cs="Calibri"/>
          <w:b/>
          <w:bCs/>
          <w:sz w:val="24"/>
          <w:szCs w:val="24"/>
        </w:rPr>
        <w:t>„</w:t>
      </w:r>
      <w:r w:rsidR="00BD0966" w:rsidRPr="00BD0966">
        <w:rPr>
          <w:rFonts w:ascii="Calibri" w:hAnsi="Calibri" w:cs="Calibri"/>
          <w:b/>
          <w:bCs/>
          <w:sz w:val="24"/>
          <w:szCs w:val="24"/>
        </w:rPr>
        <w:t>Budowa drogi gminnej w miejscowości Prusak</w:t>
      </w:r>
      <w:r w:rsidRPr="00BD0966">
        <w:rPr>
          <w:rFonts w:ascii="Calibri" w:hAnsi="Calibri" w:cs="Calibri"/>
          <w:b/>
          <w:bCs/>
          <w:sz w:val="24"/>
          <w:szCs w:val="24"/>
        </w:rPr>
        <w:t>”</w:t>
      </w:r>
      <w:r w:rsidRPr="00CD02D9">
        <w:rPr>
          <w:rFonts w:ascii="Calibri" w:hAnsi="Calibri" w:cs="Calibri"/>
          <w:b/>
          <w:i/>
          <w:sz w:val="24"/>
          <w:szCs w:val="24"/>
        </w:rPr>
        <w:t xml:space="preserve"> </w:t>
      </w:r>
      <w:r w:rsidRPr="00CD02D9">
        <w:rPr>
          <w:rFonts w:ascii="Calibri" w:hAnsi="Calibri" w:cs="Calibri"/>
          <w:sz w:val="24"/>
          <w:szCs w:val="24"/>
        </w:rPr>
        <w:t>prowadzonym w trybie podstawowym;</w:t>
      </w:r>
    </w:p>
    <w:p w14:paraId="11D477E9" w14:textId="77777777" w:rsidR="007B676D" w:rsidRPr="00CD02D9" w:rsidRDefault="00000000">
      <w:pPr>
        <w:numPr>
          <w:ilvl w:val="0"/>
          <w:numId w:val="50"/>
        </w:numPr>
        <w:jc w:val="both"/>
      </w:pPr>
      <w:r w:rsidRPr="00CD02D9">
        <w:rPr>
          <w:rFonts w:ascii="Calibri" w:hAnsi="Calibri" w:cs="Calibri"/>
          <w:sz w:val="24"/>
          <w:szCs w:val="24"/>
        </w:rPr>
        <w:t xml:space="preserve">odbiorcami danych osobowych Wykonawcy będą osoby lub podmioty, którym udostępniona zostanie dokumentacja postępowania w oparciu o art. 18 oraz art. 74 ustawy z </w:t>
      </w:r>
      <w:r w:rsidRPr="00CD02D9">
        <w:rPr>
          <w:rFonts w:ascii="Calibri" w:hAnsi="Calibri" w:cs="Calibri"/>
          <w:bCs/>
          <w:sz w:val="24"/>
          <w:szCs w:val="24"/>
        </w:rPr>
        <w:t xml:space="preserve">dnia 11 września 2019 r. Prawo zamówień publicznych </w:t>
      </w:r>
      <w:r w:rsidRPr="00CD02D9">
        <w:rPr>
          <w:rFonts w:ascii="Calibri" w:hAnsi="Calibri" w:cs="Calibri"/>
          <w:sz w:val="24"/>
          <w:szCs w:val="24"/>
        </w:rPr>
        <w:t xml:space="preserve">(Dz. U. z 2021 r. poz. 1129 z </w:t>
      </w:r>
      <w:proofErr w:type="spellStart"/>
      <w:r w:rsidRPr="00CD02D9">
        <w:rPr>
          <w:rFonts w:ascii="Calibri" w:hAnsi="Calibri" w:cs="Calibri"/>
          <w:sz w:val="24"/>
          <w:szCs w:val="24"/>
        </w:rPr>
        <w:t>późn</w:t>
      </w:r>
      <w:proofErr w:type="spellEnd"/>
      <w:r w:rsidRPr="00CD02D9">
        <w:rPr>
          <w:rFonts w:ascii="Calibri" w:hAnsi="Calibri" w:cs="Calibri"/>
          <w:sz w:val="24"/>
          <w:szCs w:val="24"/>
        </w:rPr>
        <w:t xml:space="preserve">. zm.), dalej „ustawa </w:t>
      </w:r>
      <w:proofErr w:type="spellStart"/>
      <w:r w:rsidRPr="00CD02D9">
        <w:rPr>
          <w:rFonts w:ascii="Calibri" w:hAnsi="Calibri" w:cs="Calibri"/>
          <w:sz w:val="24"/>
          <w:szCs w:val="24"/>
        </w:rPr>
        <w:t>Pzp</w:t>
      </w:r>
      <w:proofErr w:type="spellEnd"/>
      <w:r w:rsidRPr="00CD02D9">
        <w:rPr>
          <w:rFonts w:ascii="Calibri" w:hAnsi="Calibri" w:cs="Calibri"/>
          <w:sz w:val="24"/>
          <w:szCs w:val="24"/>
        </w:rPr>
        <w:t xml:space="preserve">”;  </w:t>
      </w:r>
    </w:p>
    <w:p w14:paraId="1F08E244" w14:textId="77777777" w:rsidR="007B676D" w:rsidRPr="00CD02D9" w:rsidRDefault="00000000">
      <w:pPr>
        <w:numPr>
          <w:ilvl w:val="0"/>
          <w:numId w:val="50"/>
        </w:numPr>
        <w:jc w:val="both"/>
      </w:pPr>
      <w:r w:rsidRPr="00CD02D9">
        <w:rPr>
          <w:rFonts w:ascii="Calibri" w:hAnsi="Calibri" w:cs="Calibri"/>
          <w:sz w:val="24"/>
          <w:szCs w:val="24"/>
        </w:rPr>
        <w:t xml:space="preserve">dane osobowe Wykonawcy będą przechowywane, zgodnie z art. 78 ust. 1 ustawy </w:t>
      </w:r>
      <w:proofErr w:type="spellStart"/>
      <w:r w:rsidRPr="00CD02D9">
        <w:rPr>
          <w:rFonts w:ascii="Calibri" w:hAnsi="Calibri" w:cs="Calibri"/>
          <w:sz w:val="24"/>
          <w:szCs w:val="24"/>
        </w:rPr>
        <w:t>Pzp</w:t>
      </w:r>
      <w:proofErr w:type="spellEnd"/>
      <w:r w:rsidRPr="00CD02D9">
        <w:rPr>
          <w:rFonts w:ascii="Calibri" w:hAnsi="Calibri" w:cs="Calibri"/>
          <w:sz w:val="24"/>
          <w:szCs w:val="24"/>
        </w:rPr>
        <w:t>, przez okres 4 lat od dnia zakończenia postępowania o udzielenie zamówienia, w sposób gwarantujący jego nienaruszalność.</w:t>
      </w:r>
    </w:p>
    <w:p w14:paraId="32DCFC28" w14:textId="773DD4D8" w:rsidR="007B676D" w:rsidRPr="00CD02D9" w:rsidRDefault="00000000">
      <w:pPr>
        <w:numPr>
          <w:ilvl w:val="0"/>
          <w:numId w:val="50"/>
        </w:numPr>
        <w:jc w:val="both"/>
      </w:pPr>
      <w:r w:rsidRPr="00CD02D9">
        <w:rPr>
          <w:rFonts w:ascii="Calibri" w:hAnsi="Calibri" w:cs="Calibri"/>
          <w:sz w:val="24"/>
          <w:szCs w:val="24"/>
        </w:rPr>
        <w:t xml:space="preserve">obowiązek podania przez Wykonawcę danych osobowych bezpośrednio go dotyczących jest wymogiem ustawowym określonym w przepisach ustawy </w:t>
      </w:r>
      <w:proofErr w:type="spellStart"/>
      <w:r w:rsidRPr="00CD02D9">
        <w:rPr>
          <w:rFonts w:ascii="Calibri" w:hAnsi="Calibri" w:cs="Calibri"/>
          <w:sz w:val="24"/>
          <w:szCs w:val="24"/>
        </w:rPr>
        <w:t>Pzp</w:t>
      </w:r>
      <w:proofErr w:type="spellEnd"/>
      <w:r w:rsidRPr="00CD02D9">
        <w:rPr>
          <w:rFonts w:ascii="Calibri" w:hAnsi="Calibri" w:cs="Calibri"/>
          <w:sz w:val="24"/>
          <w:szCs w:val="24"/>
        </w:rPr>
        <w:t xml:space="preserve">, związanym z udziałem </w:t>
      </w:r>
      <w:r w:rsidR="00ED65CB" w:rsidRPr="00CD02D9">
        <w:rPr>
          <w:rFonts w:ascii="Calibri" w:hAnsi="Calibri" w:cs="Calibri"/>
          <w:sz w:val="24"/>
          <w:szCs w:val="24"/>
        </w:rPr>
        <w:t xml:space="preserve">                </w:t>
      </w:r>
      <w:r w:rsidRPr="00CD02D9">
        <w:rPr>
          <w:rFonts w:ascii="Calibri" w:hAnsi="Calibri" w:cs="Calibri"/>
          <w:sz w:val="24"/>
          <w:szCs w:val="24"/>
        </w:rPr>
        <w:t xml:space="preserve">w postępowaniu o udzielenie zamówienia publicznego; konsekwencje niepodania określonych danych wynikają z ustawy </w:t>
      </w:r>
      <w:proofErr w:type="spellStart"/>
      <w:r w:rsidRPr="00CD02D9">
        <w:rPr>
          <w:rFonts w:ascii="Calibri" w:hAnsi="Calibri" w:cs="Calibri"/>
          <w:sz w:val="24"/>
          <w:szCs w:val="24"/>
        </w:rPr>
        <w:t>Pzp</w:t>
      </w:r>
      <w:proofErr w:type="spellEnd"/>
      <w:r w:rsidRPr="00CD02D9">
        <w:rPr>
          <w:rFonts w:ascii="Calibri" w:hAnsi="Calibri" w:cs="Calibri"/>
          <w:sz w:val="24"/>
          <w:szCs w:val="24"/>
        </w:rPr>
        <w:t xml:space="preserve">;  </w:t>
      </w:r>
    </w:p>
    <w:p w14:paraId="62C25FDF" w14:textId="77777777" w:rsidR="007B676D" w:rsidRPr="00CD02D9" w:rsidRDefault="00000000">
      <w:pPr>
        <w:numPr>
          <w:ilvl w:val="0"/>
          <w:numId w:val="50"/>
        </w:numPr>
        <w:jc w:val="both"/>
      </w:pPr>
      <w:r w:rsidRPr="00CD02D9">
        <w:rPr>
          <w:rFonts w:ascii="Calibri" w:hAnsi="Calibri" w:cs="Calibri"/>
          <w:sz w:val="24"/>
          <w:szCs w:val="24"/>
        </w:rPr>
        <w:t>w odniesieniu do danych osobowych Wykonawcy decyzje nie będą podejmowane    w sposób zautomatyzowany, stosownie do art. 22 RODO;</w:t>
      </w:r>
    </w:p>
    <w:p w14:paraId="55E4E9F1" w14:textId="77777777" w:rsidR="007B676D" w:rsidRPr="00CD02D9" w:rsidRDefault="00000000">
      <w:pPr>
        <w:numPr>
          <w:ilvl w:val="0"/>
          <w:numId w:val="50"/>
        </w:numPr>
        <w:jc w:val="both"/>
      </w:pPr>
      <w:r w:rsidRPr="00CD02D9">
        <w:rPr>
          <w:rFonts w:ascii="Calibri" w:hAnsi="Calibri" w:cs="Calibri"/>
          <w:sz w:val="24"/>
          <w:szCs w:val="24"/>
        </w:rPr>
        <w:t>Wykonawca posiada:</w:t>
      </w:r>
    </w:p>
    <w:p w14:paraId="49EFAD06" w14:textId="77777777" w:rsidR="007B676D" w:rsidRPr="00CD02D9" w:rsidRDefault="00000000">
      <w:pPr>
        <w:numPr>
          <w:ilvl w:val="0"/>
          <w:numId w:val="48"/>
        </w:numPr>
        <w:jc w:val="both"/>
      </w:pPr>
      <w:r w:rsidRPr="00CD02D9">
        <w:rPr>
          <w:rFonts w:ascii="Calibri" w:hAnsi="Calibri" w:cs="Calibri"/>
          <w:sz w:val="24"/>
          <w:szCs w:val="24"/>
        </w:rPr>
        <w:t>na podstawie art. 15 RODO prawo dostępu do danych osobowych dotyczących Wykonawcy;</w:t>
      </w:r>
    </w:p>
    <w:p w14:paraId="0ACD9D4B" w14:textId="77777777" w:rsidR="007B676D" w:rsidRPr="00CD02D9" w:rsidRDefault="00000000">
      <w:pPr>
        <w:numPr>
          <w:ilvl w:val="0"/>
          <w:numId w:val="48"/>
        </w:numPr>
        <w:jc w:val="both"/>
      </w:pPr>
      <w:r w:rsidRPr="00CD02D9">
        <w:rPr>
          <w:rFonts w:ascii="Calibri" w:hAnsi="Calibri" w:cs="Calibr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CD02D9">
        <w:rPr>
          <w:rFonts w:ascii="Calibri" w:hAnsi="Calibri" w:cs="Calibri"/>
          <w:sz w:val="24"/>
          <w:szCs w:val="24"/>
        </w:rPr>
        <w:t>Pzp</w:t>
      </w:r>
      <w:proofErr w:type="spellEnd"/>
      <w:r w:rsidRPr="00CD02D9">
        <w:rPr>
          <w:rFonts w:ascii="Calibri" w:hAnsi="Calibri" w:cs="Calibri"/>
          <w:sz w:val="24"/>
          <w:szCs w:val="24"/>
        </w:rPr>
        <w:t xml:space="preserve"> oraz nie narusza integralności protokołu oraz jego załączników;</w:t>
      </w:r>
    </w:p>
    <w:p w14:paraId="0D17FF1F" w14:textId="77777777" w:rsidR="007B676D" w:rsidRPr="00CD02D9" w:rsidRDefault="00000000">
      <w:pPr>
        <w:numPr>
          <w:ilvl w:val="0"/>
          <w:numId w:val="48"/>
        </w:numPr>
        <w:jc w:val="both"/>
      </w:pPr>
      <w:r w:rsidRPr="00CD02D9">
        <w:rPr>
          <w:rFonts w:ascii="Calibri" w:hAnsi="Calibri" w:cs="Calibri"/>
          <w:sz w:val="24"/>
          <w:szCs w:val="24"/>
        </w:rPr>
        <w:t xml:space="preserve">na podstawie art. 18 RODO prawo żądania od administratora ograniczenia przetwarzania danych osobowych z zastrzeżeniem przypadków, o których mowa w art. 18 ust. 2 RODO;  </w:t>
      </w:r>
    </w:p>
    <w:p w14:paraId="6CA2F691" w14:textId="77777777" w:rsidR="007B676D" w:rsidRPr="00CD02D9" w:rsidRDefault="00000000">
      <w:pPr>
        <w:numPr>
          <w:ilvl w:val="0"/>
          <w:numId w:val="48"/>
        </w:numPr>
        <w:jc w:val="both"/>
      </w:pPr>
      <w:r w:rsidRPr="00CD02D9">
        <w:rPr>
          <w:rFonts w:ascii="Calibri" w:hAnsi="Calibri" w:cs="Calibri"/>
          <w:sz w:val="24"/>
          <w:szCs w:val="24"/>
        </w:rPr>
        <w:lastRenderedPageBreak/>
        <w:t>prawo do wniesienia skargi do Prezesa Urzędu Ochrony Danych Osobowych, gdy Wykonawca uzna, że przetwarzanie jego danych osobowych narusza przepisy RODO;</w:t>
      </w:r>
    </w:p>
    <w:p w14:paraId="42D9FC41" w14:textId="77777777" w:rsidR="007B676D" w:rsidRPr="00CD02D9" w:rsidRDefault="00000000">
      <w:pPr>
        <w:numPr>
          <w:ilvl w:val="0"/>
          <w:numId w:val="50"/>
        </w:numPr>
        <w:jc w:val="both"/>
      </w:pPr>
      <w:r w:rsidRPr="00CD02D9">
        <w:rPr>
          <w:rFonts w:ascii="Calibri" w:hAnsi="Calibri" w:cs="Calibri"/>
          <w:sz w:val="24"/>
          <w:szCs w:val="24"/>
        </w:rPr>
        <w:t>Wykonawcy nie przysługuje:</w:t>
      </w:r>
    </w:p>
    <w:p w14:paraId="3FAF32E3" w14:textId="77777777" w:rsidR="007B676D" w:rsidRPr="00CD02D9" w:rsidRDefault="00000000">
      <w:pPr>
        <w:numPr>
          <w:ilvl w:val="0"/>
          <w:numId w:val="49"/>
        </w:numPr>
        <w:jc w:val="both"/>
      </w:pPr>
      <w:r w:rsidRPr="00CD02D9">
        <w:rPr>
          <w:rFonts w:ascii="Calibri" w:hAnsi="Calibri" w:cs="Calibri"/>
          <w:sz w:val="24"/>
          <w:szCs w:val="24"/>
        </w:rPr>
        <w:t>w związku z art. 17 ust. 3 lit. b, d lub e RODO prawo do usunięcia danych osobowych;</w:t>
      </w:r>
    </w:p>
    <w:p w14:paraId="3F40102C" w14:textId="77777777" w:rsidR="007B676D" w:rsidRPr="00CD02D9" w:rsidRDefault="00000000">
      <w:pPr>
        <w:numPr>
          <w:ilvl w:val="0"/>
          <w:numId w:val="49"/>
        </w:numPr>
        <w:jc w:val="both"/>
      </w:pPr>
      <w:r w:rsidRPr="00CD02D9">
        <w:rPr>
          <w:rFonts w:ascii="Calibri" w:hAnsi="Calibri" w:cs="Calibri"/>
          <w:sz w:val="24"/>
          <w:szCs w:val="24"/>
        </w:rPr>
        <w:t>prawo do przenoszenia danych osobowych, o którym mowa w art. 20 RODO;</w:t>
      </w:r>
    </w:p>
    <w:p w14:paraId="17B93C6E" w14:textId="77777777" w:rsidR="007B676D" w:rsidRPr="00CD02D9" w:rsidRDefault="00000000">
      <w:pPr>
        <w:numPr>
          <w:ilvl w:val="0"/>
          <w:numId w:val="49"/>
        </w:numPr>
        <w:jc w:val="both"/>
      </w:pPr>
      <w:r w:rsidRPr="00CD02D9">
        <w:rPr>
          <w:rFonts w:ascii="Calibri" w:hAnsi="Calibri" w:cs="Calibri"/>
          <w:sz w:val="24"/>
          <w:szCs w:val="24"/>
        </w:rPr>
        <w:t xml:space="preserve">na podstawie art. 21 RODO prawo sprzeciwu, wobec przetwarzania danych osobowych, gdyż podstawą prawną przetwarzania danych osobowych Wykonawcy jest art. 6 ust. 1 lit. c RODO. </w:t>
      </w:r>
    </w:p>
    <w:p w14:paraId="385016A3" w14:textId="00167144" w:rsidR="007B676D" w:rsidRPr="00CD02D9" w:rsidRDefault="00000000" w:rsidP="00CD02D9">
      <w:pPr>
        <w:jc w:val="both"/>
      </w:pPr>
      <w:r w:rsidRPr="00CD02D9">
        <w:rPr>
          <w:rFonts w:ascii="Calibri" w:hAnsi="Calibri" w:cs="Calibri"/>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t>
      </w:r>
      <w:r w:rsidR="00ED65CB" w:rsidRPr="00CD02D9">
        <w:rPr>
          <w:rFonts w:ascii="Calibri" w:hAnsi="Calibri" w:cs="Calibri"/>
          <w:sz w:val="24"/>
          <w:szCs w:val="24"/>
        </w:rPr>
        <w:t xml:space="preserve">                   </w:t>
      </w:r>
      <w:r w:rsidRPr="00CD02D9">
        <w:rPr>
          <w:rFonts w:ascii="Calibri" w:hAnsi="Calibri" w:cs="Calibri"/>
          <w:sz w:val="24"/>
          <w:szCs w:val="24"/>
        </w:rPr>
        <w:t>w szczególności podania nazwy lub daty postępowania o udzielenie zamówienia publicznego lub konkursu.</w:t>
      </w:r>
    </w:p>
    <w:p w14:paraId="73813A69" w14:textId="1A0F5663" w:rsidR="007B676D" w:rsidRPr="00CD02D9" w:rsidRDefault="00000000" w:rsidP="00CD02D9">
      <w:pPr>
        <w:jc w:val="both"/>
      </w:pPr>
      <w:r w:rsidRPr="00CD02D9">
        <w:rPr>
          <w:rFonts w:ascii="Calibri" w:hAnsi="Calibri" w:cs="Calibr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t>
      </w:r>
      <w:r w:rsidR="00ED65CB" w:rsidRPr="00CD02D9">
        <w:rPr>
          <w:rFonts w:ascii="Calibri" w:hAnsi="Calibri" w:cs="Calibri"/>
          <w:sz w:val="24"/>
          <w:szCs w:val="24"/>
        </w:rPr>
        <w:t xml:space="preserve">      </w:t>
      </w:r>
      <w:r w:rsidRPr="00CD02D9">
        <w:rPr>
          <w:rFonts w:ascii="Calibri" w:hAnsi="Calibri" w:cs="Calibri"/>
          <w:sz w:val="24"/>
          <w:szCs w:val="24"/>
        </w:rPr>
        <w:t>w zakresie niezgodnym z ustawą.</w:t>
      </w:r>
    </w:p>
    <w:p w14:paraId="3FAACE1F" w14:textId="77777777" w:rsidR="007B676D" w:rsidRPr="00CD02D9" w:rsidRDefault="00000000" w:rsidP="00CD02D9">
      <w:pPr>
        <w:jc w:val="both"/>
      </w:pPr>
      <w:r w:rsidRPr="00CD02D9">
        <w:rPr>
          <w:rFonts w:ascii="Calibri" w:hAnsi="Calibri" w:cs="Calibri"/>
          <w:sz w:val="24"/>
          <w:szCs w:val="24"/>
        </w:rPr>
        <w:t>Wystąpienie z żądaniem, o którym mowa w art. 18 ust. 1 rozporządzenia 2016/679, nie ogranicza przetwarzania danych osobowych do czasu zakończenia postępowania o udzielenie zamówienia publicznego lub konkursu.</w:t>
      </w:r>
    </w:p>
    <w:p w14:paraId="16B25E65" w14:textId="71B5606E" w:rsidR="007B676D" w:rsidRPr="00CD02D9" w:rsidRDefault="00000000" w:rsidP="00CD02D9">
      <w:pPr>
        <w:jc w:val="both"/>
      </w:pPr>
      <w:r w:rsidRPr="00CD02D9">
        <w:rPr>
          <w:rFonts w:ascii="Calibri" w:hAnsi="Calibri" w:cs="Calibri"/>
          <w:sz w:val="24"/>
          <w:szCs w:val="24"/>
        </w:rPr>
        <w:t xml:space="preserve">W przypadku danych osobowych zamieszczonych przez Zamawiającego w Biuletynie Zamówień Publicznych, prawa, o których mowa w art. 15 i art. 16 rozporządzenia 2016/679, są wykonywane </w:t>
      </w:r>
      <w:r w:rsidR="00ED65CB" w:rsidRPr="00CD02D9">
        <w:rPr>
          <w:rFonts w:ascii="Calibri" w:hAnsi="Calibri" w:cs="Calibri"/>
          <w:sz w:val="24"/>
          <w:szCs w:val="24"/>
        </w:rPr>
        <w:t xml:space="preserve">         </w:t>
      </w:r>
      <w:r w:rsidRPr="00CD02D9">
        <w:rPr>
          <w:rFonts w:ascii="Calibri" w:hAnsi="Calibri" w:cs="Calibri"/>
          <w:sz w:val="24"/>
          <w:szCs w:val="24"/>
        </w:rPr>
        <w:t>w drodze żądania skierowanego do Zamawiającego.</w:t>
      </w:r>
    </w:p>
    <w:p w14:paraId="53DC0814" w14:textId="77777777" w:rsidR="007B676D" w:rsidRPr="00CD02D9" w:rsidRDefault="007B676D" w:rsidP="00CD02D9">
      <w:pPr>
        <w:jc w:val="both"/>
        <w:rPr>
          <w:rFonts w:ascii="Calibri" w:hAnsi="Calibri" w:cs="Calibri"/>
          <w:sz w:val="24"/>
          <w:szCs w:val="24"/>
        </w:rPr>
      </w:pPr>
    </w:p>
    <w:tbl>
      <w:tblPr>
        <w:tblStyle w:val="Tabela-Siatka"/>
        <w:tblW w:w="10060" w:type="dxa"/>
        <w:tblLayout w:type="fixed"/>
        <w:tblLook w:val="04A0" w:firstRow="1" w:lastRow="0" w:firstColumn="1" w:lastColumn="0" w:noHBand="0" w:noVBand="1"/>
      </w:tblPr>
      <w:tblGrid>
        <w:gridCol w:w="10060"/>
      </w:tblGrid>
      <w:tr w:rsidR="007B676D" w:rsidRPr="00CD02D9" w14:paraId="0F8A0E41" w14:textId="77777777">
        <w:tc>
          <w:tcPr>
            <w:tcW w:w="10060" w:type="dxa"/>
            <w:shd w:val="clear" w:color="auto" w:fill="D9D9D9" w:themeFill="background1" w:themeFillShade="D9"/>
          </w:tcPr>
          <w:p w14:paraId="3B2EDABB" w14:textId="77777777" w:rsidR="007B676D" w:rsidRPr="00CD02D9" w:rsidRDefault="00000000" w:rsidP="00CD02D9">
            <w:pPr>
              <w:pStyle w:val="Nagwek2"/>
              <w:widowControl w:val="0"/>
              <w:spacing w:before="120" w:line="319" w:lineRule="auto"/>
              <w:jc w:val="both"/>
              <w:rPr>
                <w:rFonts w:asciiTheme="majorHAnsi" w:hAnsiTheme="majorHAnsi" w:cstheme="majorHAnsi"/>
                <w:b/>
                <w:bCs/>
                <w:sz w:val="28"/>
                <w:szCs w:val="28"/>
              </w:rPr>
            </w:pPr>
            <w:bookmarkStart w:id="67" w:name="_Toc125716528"/>
            <w:r w:rsidRPr="00CD02D9">
              <w:rPr>
                <w:rFonts w:asciiTheme="majorHAnsi" w:hAnsiTheme="majorHAnsi" w:cstheme="majorHAnsi"/>
                <w:b/>
                <w:bCs/>
                <w:sz w:val="28"/>
                <w:szCs w:val="28"/>
              </w:rPr>
              <w:t>XXV. Spis załączników</w:t>
            </w:r>
            <w:bookmarkEnd w:id="67"/>
          </w:p>
        </w:tc>
      </w:tr>
    </w:tbl>
    <w:p w14:paraId="3E5190AE" w14:textId="77777777" w:rsidR="007B676D" w:rsidRPr="00CD02D9" w:rsidRDefault="007B676D" w:rsidP="00CD02D9">
      <w:pPr>
        <w:spacing w:line="319" w:lineRule="auto"/>
        <w:jc w:val="both"/>
        <w:rPr>
          <w:rFonts w:asciiTheme="majorHAnsi" w:hAnsiTheme="majorHAnsi" w:cstheme="majorHAnsi"/>
          <w:sz w:val="10"/>
          <w:szCs w:val="10"/>
        </w:rPr>
      </w:pPr>
    </w:p>
    <w:tbl>
      <w:tblPr>
        <w:tblStyle w:val="Tabela-Siatka"/>
        <w:tblW w:w="10060" w:type="dxa"/>
        <w:tblLayout w:type="fixed"/>
        <w:tblLook w:val="04A0" w:firstRow="1" w:lastRow="0" w:firstColumn="1" w:lastColumn="0" w:noHBand="0" w:noVBand="1"/>
      </w:tblPr>
      <w:tblGrid>
        <w:gridCol w:w="1413"/>
        <w:gridCol w:w="6092"/>
        <w:gridCol w:w="2555"/>
      </w:tblGrid>
      <w:tr w:rsidR="007B676D" w:rsidRPr="00CD02D9" w14:paraId="350988B5" w14:textId="77777777">
        <w:tc>
          <w:tcPr>
            <w:tcW w:w="1413"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5A283E79"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Nr załącznika</w:t>
            </w:r>
          </w:p>
        </w:tc>
        <w:tc>
          <w:tcPr>
            <w:tcW w:w="6092"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54F18AF0"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Nazwa załącznika</w:t>
            </w:r>
          </w:p>
        </w:tc>
        <w:tc>
          <w:tcPr>
            <w:tcW w:w="2555"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tcPr>
          <w:p w14:paraId="516BF101"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Termin składania</w:t>
            </w:r>
          </w:p>
        </w:tc>
      </w:tr>
      <w:tr w:rsidR="007B676D" w:rsidRPr="00CD02D9" w14:paraId="0FA3090F"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49CE5D52" w14:textId="77777777" w:rsidR="007B676D" w:rsidRPr="00CD02D9" w:rsidRDefault="00000000" w:rsidP="00CD02D9">
            <w:pPr>
              <w:widowControl w:val="0"/>
              <w:spacing w:line="36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1</w:t>
            </w:r>
          </w:p>
        </w:tc>
        <w:tc>
          <w:tcPr>
            <w:tcW w:w="6092" w:type="dxa"/>
            <w:tcBorders>
              <w:top w:val="single" w:sz="4" w:space="0" w:color="D9D9D9"/>
              <w:left w:val="single" w:sz="4" w:space="0" w:color="D9D9D9"/>
              <w:bottom w:val="single" w:sz="4" w:space="0" w:color="D9D9D9"/>
              <w:right w:val="single" w:sz="4" w:space="0" w:color="D9D9D9"/>
            </w:tcBorders>
            <w:shd w:val="clear" w:color="auto" w:fill="FFCA7D"/>
          </w:tcPr>
          <w:p w14:paraId="0CDEFD44" w14:textId="77777777" w:rsidR="007B676D" w:rsidRPr="00CD02D9" w:rsidRDefault="00000000" w:rsidP="00CD02D9">
            <w:pPr>
              <w:widowControl w:val="0"/>
              <w:spacing w:line="360" w:lineRule="auto"/>
              <w:jc w:val="both"/>
              <w:rPr>
                <w:rFonts w:asciiTheme="majorHAnsi" w:hAnsiTheme="majorHAnsi" w:cstheme="majorHAnsi"/>
                <w:b/>
                <w:bCs/>
                <w:sz w:val="24"/>
                <w:szCs w:val="24"/>
              </w:rPr>
            </w:pPr>
            <w:r w:rsidRPr="00CD02D9">
              <w:rPr>
                <w:rFonts w:asciiTheme="majorHAnsi" w:hAnsiTheme="majorHAnsi" w:cstheme="majorHAnsi"/>
                <w:b/>
                <w:bCs/>
                <w:sz w:val="24"/>
                <w:szCs w:val="24"/>
              </w:rPr>
              <w:t>Formularz ofertowy</w:t>
            </w:r>
          </w:p>
        </w:tc>
        <w:tc>
          <w:tcPr>
            <w:tcW w:w="2555" w:type="dxa"/>
            <w:vMerge w:val="restart"/>
            <w:tcBorders>
              <w:top w:val="single" w:sz="4" w:space="0" w:color="D9D9D9"/>
              <w:left w:val="single" w:sz="4" w:space="0" w:color="D9D9D9"/>
              <w:bottom w:val="single" w:sz="4" w:space="0" w:color="D9D9D9"/>
              <w:right w:val="single" w:sz="4" w:space="0" w:color="D9D9D9"/>
            </w:tcBorders>
            <w:shd w:val="clear" w:color="auto" w:fill="FFCA7D"/>
          </w:tcPr>
          <w:p w14:paraId="61A6D173" w14:textId="77777777" w:rsidR="007B676D" w:rsidRPr="00CD02D9" w:rsidRDefault="007B676D" w:rsidP="00CD02D9">
            <w:pPr>
              <w:widowControl w:val="0"/>
              <w:spacing w:line="240" w:lineRule="auto"/>
              <w:jc w:val="center"/>
              <w:rPr>
                <w:rFonts w:asciiTheme="majorHAnsi" w:hAnsiTheme="majorHAnsi" w:cstheme="majorHAnsi"/>
                <w:sz w:val="24"/>
                <w:szCs w:val="24"/>
              </w:rPr>
            </w:pPr>
          </w:p>
          <w:p w14:paraId="57BE0803" w14:textId="77777777" w:rsidR="007B676D" w:rsidRPr="00CD02D9" w:rsidRDefault="00000000" w:rsidP="00CD02D9">
            <w:pPr>
              <w:widowControl w:val="0"/>
              <w:spacing w:line="240" w:lineRule="auto"/>
              <w:jc w:val="center"/>
              <w:rPr>
                <w:rFonts w:asciiTheme="majorHAnsi" w:hAnsiTheme="majorHAnsi" w:cstheme="majorHAnsi"/>
                <w:sz w:val="24"/>
                <w:szCs w:val="24"/>
              </w:rPr>
            </w:pPr>
            <w:r w:rsidRPr="00CD02D9">
              <w:rPr>
                <w:rFonts w:asciiTheme="majorHAnsi" w:hAnsiTheme="majorHAnsi" w:cstheme="majorHAnsi"/>
                <w:sz w:val="24"/>
                <w:szCs w:val="24"/>
              </w:rPr>
              <w:t xml:space="preserve">Wraz z ofertą </w:t>
            </w:r>
          </w:p>
          <w:p w14:paraId="30462FC3" w14:textId="77777777" w:rsidR="007B676D" w:rsidRPr="00CD02D9" w:rsidRDefault="00000000" w:rsidP="00CD02D9">
            <w:pPr>
              <w:widowControl w:val="0"/>
              <w:spacing w:line="240" w:lineRule="auto"/>
              <w:jc w:val="center"/>
              <w:rPr>
                <w:rFonts w:asciiTheme="majorHAnsi" w:hAnsiTheme="majorHAnsi" w:cstheme="majorHAnsi"/>
                <w:sz w:val="24"/>
                <w:szCs w:val="24"/>
              </w:rPr>
            </w:pPr>
            <w:r w:rsidRPr="00CD02D9">
              <w:rPr>
                <w:rFonts w:asciiTheme="majorHAnsi" w:hAnsiTheme="majorHAnsi" w:cstheme="majorHAnsi"/>
                <w:sz w:val="24"/>
                <w:szCs w:val="24"/>
              </w:rPr>
              <w:t>w terminie składania ofert</w:t>
            </w:r>
          </w:p>
        </w:tc>
      </w:tr>
      <w:tr w:rsidR="007B676D" w:rsidRPr="00CD02D9" w14:paraId="571AAB70" w14:textId="77777777">
        <w:trPr>
          <w:trHeight w:val="463"/>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7C9F4748" w14:textId="77777777" w:rsidR="007B676D" w:rsidRPr="00CD02D9" w:rsidRDefault="00000000" w:rsidP="00CD02D9">
            <w:pPr>
              <w:widowControl w:val="0"/>
              <w:jc w:val="center"/>
              <w:rPr>
                <w:rFonts w:asciiTheme="majorHAnsi" w:hAnsiTheme="majorHAnsi" w:cstheme="majorHAnsi"/>
                <w:b/>
                <w:bCs/>
                <w:sz w:val="24"/>
                <w:szCs w:val="24"/>
              </w:rPr>
            </w:pPr>
            <w:r w:rsidRPr="00CD02D9">
              <w:rPr>
                <w:rFonts w:asciiTheme="majorHAnsi" w:hAnsiTheme="majorHAnsi" w:cstheme="majorHAnsi"/>
                <w:b/>
                <w:bCs/>
                <w:sz w:val="24"/>
                <w:szCs w:val="24"/>
              </w:rPr>
              <w:t>2</w:t>
            </w:r>
          </w:p>
          <w:p w14:paraId="057E9643" w14:textId="77777777" w:rsidR="007B676D" w:rsidRPr="00CD02D9" w:rsidRDefault="00000000" w:rsidP="00CD02D9">
            <w:pPr>
              <w:widowControl w:val="0"/>
              <w:jc w:val="right"/>
              <w:rPr>
                <w:rFonts w:asciiTheme="majorHAnsi" w:hAnsiTheme="majorHAnsi" w:cstheme="majorHAnsi"/>
                <w:sz w:val="24"/>
                <w:szCs w:val="24"/>
              </w:rPr>
            </w:pPr>
            <w:r w:rsidRPr="00CD02D9">
              <w:rPr>
                <w:rFonts w:asciiTheme="majorHAnsi" w:hAnsiTheme="majorHAnsi" w:cstheme="majorHAnsi"/>
                <w:sz w:val="24"/>
                <w:szCs w:val="24"/>
              </w:rPr>
              <w:t>2a</w:t>
            </w:r>
          </w:p>
        </w:tc>
        <w:tc>
          <w:tcPr>
            <w:tcW w:w="6092" w:type="dxa"/>
            <w:tcBorders>
              <w:top w:val="single" w:sz="4" w:space="0" w:color="D9D9D9"/>
              <w:left w:val="single" w:sz="4" w:space="0" w:color="D9D9D9"/>
              <w:bottom w:val="single" w:sz="4" w:space="0" w:color="D9D9D9"/>
              <w:right w:val="single" w:sz="4" w:space="0" w:color="D9D9D9"/>
            </w:tcBorders>
            <w:shd w:val="clear" w:color="auto" w:fill="FFCA7D"/>
          </w:tcPr>
          <w:p w14:paraId="64573A9D" w14:textId="77777777" w:rsidR="007B676D" w:rsidRPr="00CD02D9" w:rsidRDefault="00000000" w:rsidP="00CD02D9">
            <w:pPr>
              <w:widowControl w:val="0"/>
              <w:jc w:val="both"/>
              <w:rPr>
                <w:rFonts w:asciiTheme="majorHAnsi" w:hAnsiTheme="majorHAnsi" w:cstheme="majorHAnsi"/>
                <w:b/>
                <w:bCs/>
                <w:sz w:val="24"/>
                <w:szCs w:val="24"/>
              </w:rPr>
            </w:pPr>
            <w:r w:rsidRPr="00CD02D9">
              <w:rPr>
                <w:rFonts w:asciiTheme="majorHAnsi" w:hAnsiTheme="majorHAnsi" w:cstheme="majorHAnsi"/>
                <w:b/>
                <w:bCs/>
                <w:sz w:val="24"/>
                <w:szCs w:val="24"/>
              </w:rPr>
              <w:t xml:space="preserve">Wstępne oświadczenie </w:t>
            </w:r>
          </w:p>
          <w:p w14:paraId="017094AC" w14:textId="77777777" w:rsidR="007B676D" w:rsidRPr="00CD02D9" w:rsidRDefault="00000000" w:rsidP="00CD02D9">
            <w:pPr>
              <w:widowControl w:val="0"/>
              <w:jc w:val="both"/>
              <w:rPr>
                <w:rFonts w:asciiTheme="majorHAnsi" w:hAnsiTheme="majorHAnsi" w:cstheme="majorHAnsi"/>
                <w:sz w:val="24"/>
                <w:szCs w:val="24"/>
              </w:rPr>
            </w:pPr>
            <w:r w:rsidRPr="00CD02D9">
              <w:rPr>
                <w:rFonts w:asciiTheme="majorHAnsi" w:hAnsiTheme="majorHAnsi" w:cstheme="majorHAnsi"/>
                <w:sz w:val="24"/>
                <w:szCs w:val="24"/>
              </w:rPr>
              <w:t>o braku podstaw do wykluczenia</w:t>
            </w:r>
          </w:p>
        </w:tc>
        <w:tc>
          <w:tcPr>
            <w:tcW w:w="2555" w:type="dxa"/>
            <w:vMerge/>
            <w:tcBorders>
              <w:top w:val="single" w:sz="4" w:space="0" w:color="D9D9D9"/>
              <w:left w:val="single" w:sz="4" w:space="0" w:color="D9D9D9"/>
              <w:bottom w:val="single" w:sz="4" w:space="0" w:color="D9D9D9"/>
              <w:right w:val="single" w:sz="4" w:space="0" w:color="D9D9D9"/>
            </w:tcBorders>
          </w:tcPr>
          <w:p w14:paraId="570432B8" w14:textId="77777777" w:rsidR="007B676D" w:rsidRPr="00CD02D9" w:rsidRDefault="007B676D" w:rsidP="00CD02D9">
            <w:pPr>
              <w:widowControl w:val="0"/>
              <w:spacing w:line="360" w:lineRule="auto"/>
              <w:jc w:val="both"/>
              <w:rPr>
                <w:rFonts w:asciiTheme="majorHAnsi" w:hAnsiTheme="majorHAnsi" w:cstheme="majorHAnsi"/>
                <w:sz w:val="24"/>
                <w:szCs w:val="24"/>
              </w:rPr>
            </w:pPr>
          </w:p>
        </w:tc>
      </w:tr>
      <w:tr w:rsidR="007B676D" w:rsidRPr="00CD02D9" w14:paraId="29AEB4CE" w14:textId="77777777">
        <w:trPr>
          <w:trHeight w:val="181"/>
        </w:trPr>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352FD0E3" w14:textId="77777777" w:rsidR="007B676D" w:rsidRPr="00CD02D9" w:rsidRDefault="00000000" w:rsidP="00CD02D9">
            <w:pPr>
              <w:widowControl w:val="0"/>
              <w:jc w:val="right"/>
              <w:rPr>
                <w:rFonts w:asciiTheme="majorHAnsi" w:hAnsiTheme="majorHAnsi" w:cstheme="majorHAnsi"/>
                <w:sz w:val="24"/>
                <w:szCs w:val="24"/>
              </w:rPr>
            </w:pPr>
            <w:r w:rsidRPr="00CD02D9">
              <w:rPr>
                <w:rFonts w:asciiTheme="majorHAnsi" w:hAnsiTheme="majorHAnsi" w:cstheme="majorHAnsi"/>
                <w:sz w:val="24"/>
                <w:szCs w:val="24"/>
              </w:rPr>
              <w:t>2b</w:t>
            </w:r>
          </w:p>
        </w:tc>
        <w:tc>
          <w:tcPr>
            <w:tcW w:w="6092" w:type="dxa"/>
            <w:tcBorders>
              <w:top w:val="single" w:sz="4" w:space="0" w:color="D9D9D9"/>
              <w:left w:val="single" w:sz="4" w:space="0" w:color="D9D9D9"/>
              <w:bottom w:val="single" w:sz="4" w:space="0" w:color="D9D9D9"/>
              <w:right w:val="single" w:sz="4" w:space="0" w:color="D9D9D9"/>
            </w:tcBorders>
            <w:shd w:val="clear" w:color="auto" w:fill="FFCA7D"/>
          </w:tcPr>
          <w:p w14:paraId="066D6F35" w14:textId="77777777" w:rsidR="007B676D" w:rsidRPr="00CD02D9" w:rsidRDefault="00000000" w:rsidP="00CD02D9">
            <w:pPr>
              <w:widowControl w:val="0"/>
              <w:jc w:val="both"/>
              <w:rPr>
                <w:rFonts w:asciiTheme="majorHAnsi" w:hAnsiTheme="majorHAnsi" w:cstheme="majorHAnsi"/>
                <w:b/>
                <w:bCs/>
                <w:sz w:val="24"/>
                <w:szCs w:val="24"/>
              </w:rPr>
            </w:pPr>
            <w:r w:rsidRPr="00CD02D9">
              <w:rPr>
                <w:rFonts w:asciiTheme="majorHAnsi" w:hAnsiTheme="majorHAnsi" w:cstheme="majorHAnsi"/>
                <w:sz w:val="24"/>
                <w:szCs w:val="24"/>
              </w:rPr>
              <w:t>o spełnieniu warunków</w:t>
            </w:r>
          </w:p>
        </w:tc>
        <w:tc>
          <w:tcPr>
            <w:tcW w:w="2555" w:type="dxa"/>
            <w:vMerge/>
            <w:tcBorders>
              <w:top w:val="single" w:sz="4" w:space="0" w:color="D9D9D9"/>
              <w:left w:val="single" w:sz="4" w:space="0" w:color="D9D9D9"/>
              <w:bottom w:val="single" w:sz="4" w:space="0" w:color="D9D9D9"/>
              <w:right w:val="single" w:sz="4" w:space="0" w:color="D9D9D9"/>
            </w:tcBorders>
          </w:tcPr>
          <w:p w14:paraId="2F4FF675" w14:textId="77777777" w:rsidR="007B676D" w:rsidRPr="00CD02D9" w:rsidRDefault="007B676D" w:rsidP="00CD02D9">
            <w:pPr>
              <w:widowControl w:val="0"/>
              <w:spacing w:line="360" w:lineRule="auto"/>
              <w:jc w:val="both"/>
              <w:rPr>
                <w:rFonts w:asciiTheme="majorHAnsi" w:hAnsiTheme="majorHAnsi" w:cstheme="majorHAnsi"/>
                <w:sz w:val="24"/>
                <w:szCs w:val="24"/>
              </w:rPr>
            </w:pPr>
          </w:p>
        </w:tc>
      </w:tr>
      <w:tr w:rsidR="007B676D" w:rsidRPr="00CD02D9" w14:paraId="71A12FDD" w14:textId="77777777">
        <w:tc>
          <w:tcPr>
            <w:tcW w:w="1413" w:type="dxa"/>
            <w:tcBorders>
              <w:top w:val="single" w:sz="4" w:space="0" w:color="D9D9D9"/>
              <w:left w:val="single" w:sz="4" w:space="0" w:color="D9D9D9"/>
              <w:bottom w:val="single" w:sz="4" w:space="0" w:color="D9D9D9"/>
              <w:right w:val="single" w:sz="4" w:space="0" w:color="D9D9D9"/>
            </w:tcBorders>
            <w:shd w:val="clear" w:color="auto" w:fill="FFCA7D"/>
          </w:tcPr>
          <w:p w14:paraId="2E5B158F" w14:textId="77777777" w:rsidR="007B676D" w:rsidRPr="00CD02D9" w:rsidRDefault="00000000" w:rsidP="00CD02D9">
            <w:pPr>
              <w:widowControl w:val="0"/>
              <w:jc w:val="center"/>
              <w:rPr>
                <w:rFonts w:asciiTheme="majorHAnsi" w:hAnsiTheme="majorHAnsi" w:cstheme="majorHAnsi"/>
                <w:b/>
                <w:bCs/>
                <w:sz w:val="24"/>
                <w:szCs w:val="24"/>
              </w:rPr>
            </w:pPr>
            <w:r w:rsidRPr="00CD02D9">
              <w:rPr>
                <w:rFonts w:asciiTheme="majorHAnsi" w:hAnsiTheme="majorHAnsi" w:cstheme="majorHAnsi"/>
                <w:b/>
                <w:bCs/>
                <w:sz w:val="24"/>
                <w:szCs w:val="24"/>
              </w:rPr>
              <w:t>3</w:t>
            </w:r>
          </w:p>
        </w:tc>
        <w:tc>
          <w:tcPr>
            <w:tcW w:w="6092" w:type="dxa"/>
            <w:tcBorders>
              <w:top w:val="single" w:sz="4" w:space="0" w:color="D9D9D9"/>
              <w:left w:val="single" w:sz="4" w:space="0" w:color="D9D9D9"/>
              <w:bottom w:val="single" w:sz="4" w:space="0" w:color="D9D9D9"/>
              <w:right w:val="single" w:sz="4" w:space="0" w:color="D9D9D9"/>
            </w:tcBorders>
            <w:shd w:val="clear" w:color="auto" w:fill="FFCA7D"/>
          </w:tcPr>
          <w:p w14:paraId="7756D6CD" w14:textId="77777777" w:rsidR="007B676D" w:rsidRPr="00CD02D9" w:rsidRDefault="00000000" w:rsidP="00CD02D9">
            <w:pPr>
              <w:widowControl w:val="0"/>
              <w:rPr>
                <w:rFonts w:asciiTheme="majorHAnsi" w:hAnsiTheme="majorHAnsi" w:cstheme="majorHAnsi"/>
                <w:b/>
                <w:bCs/>
                <w:sz w:val="24"/>
                <w:szCs w:val="24"/>
              </w:rPr>
            </w:pPr>
            <w:r w:rsidRPr="00CD02D9">
              <w:rPr>
                <w:rFonts w:asciiTheme="majorHAnsi" w:hAnsiTheme="majorHAnsi" w:cstheme="majorHAnsi"/>
                <w:b/>
                <w:bCs/>
                <w:sz w:val="24"/>
                <w:szCs w:val="24"/>
              </w:rPr>
              <w:t>Zobowiązanie podmiotu udostępniającego zasoby</w:t>
            </w:r>
          </w:p>
        </w:tc>
        <w:tc>
          <w:tcPr>
            <w:tcW w:w="2555" w:type="dxa"/>
            <w:vMerge/>
            <w:tcBorders>
              <w:top w:val="single" w:sz="4" w:space="0" w:color="D9D9D9"/>
              <w:left w:val="single" w:sz="4" w:space="0" w:color="D9D9D9"/>
              <w:bottom w:val="single" w:sz="4" w:space="0" w:color="D9D9D9"/>
              <w:right w:val="single" w:sz="4" w:space="0" w:color="D9D9D9"/>
            </w:tcBorders>
          </w:tcPr>
          <w:p w14:paraId="597B7E17" w14:textId="77777777" w:rsidR="007B676D" w:rsidRPr="00CD02D9" w:rsidRDefault="007B676D" w:rsidP="00CD02D9">
            <w:pPr>
              <w:widowControl w:val="0"/>
              <w:spacing w:line="360" w:lineRule="auto"/>
              <w:jc w:val="both"/>
              <w:rPr>
                <w:rFonts w:asciiTheme="majorHAnsi" w:hAnsiTheme="majorHAnsi" w:cstheme="majorHAnsi"/>
                <w:sz w:val="24"/>
                <w:szCs w:val="24"/>
              </w:rPr>
            </w:pPr>
          </w:p>
        </w:tc>
      </w:tr>
      <w:tr w:rsidR="007B676D" w:rsidRPr="00CD02D9" w14:paraId="6D9AA4A6" w14:textId="77777777">
        <w:trPr>
          <w:trHeight w:val="445"/>
        </w:trPr>
        <w:tc>
          <w:tcPr>
            <w:tcW w:w="1413" w:type="dxa"/>
            <w:tcBorders>
              <w:top w:val="single" w:sz="4" w:space="0" w:color="D9D9D9"/>
              <w:left w:val="single" w:sz="4" w:space="0" w:color="D9D9D9"/>
              <w:right w:val="single" w:sz="4" w:space="0" w:color="D9D9D9"/>
            </w:tcBorders>
            <w:shd w:val="clear" w:color="auto" w:fill="BDFD9D"/>
          </w:tcPr>
          <w:p w14:paraId="4FB6269F" w14:textId="77777777" w:rsidR="007B676D" w:rsidRPr="00CD02D9" w:rsidRDefault="00000000" w:rsidP="00CD02D9">
            <w:pPr>
              <w:widowControl w:val="0"/>
              <w:jc w:val="center"/>
              <w:rPr>
                <w:rFonts w:asciiTheme="majorHAnsi" w:hAnsiTheme="majorHAnsi" w:cstheme="majorHAnsi"/>
                <w:b/>
                <w:bCs/>
                <w:sz w:val="24"/>
                <w:szCs w:val="24"/>
              </w:rPr>
            </w:pPr>
            <w:r w:rsidRPr="00CD02D9">
              <w:rPr>
                <w:rFonts w:asciiTheme="majorHAnsi" w:hAnsiTheme="majorHAnsi" w:cstheme="majorHAnsi"/>
                <w:b/>
                <w:bCs/>
                <w:sz w:val="24"/>
                <w:szCs w:val="24"/>
              </w:rPr>
              <w:t>4</w:t>
            </w:r>
          </w:p>
        </w:tc>
        <w:tc>
          <w:tcPr>
            <w:tcW w:w="6092" w:type="dxa"/>
            <w:tcBorders>
              <w:top w:val="single" w:sz="4" w:space="0" w:color="D9D9D9"/>
              <w:left w:val="single" w:sz="4" w:space="0" w:color="D9D9D9"/>
              <w:right w:val="single" w:sz="4" w:space="0" w:color="D9D9D9"/>
            </w:tcBorders>
            <w:shd w:val="clear" w:color="auto" w:fill="BDFD9D"/>
          </w:tcPr>
          <w:p w14:paraId="19F48CFD" w14:textId="77777777" w:rsidR="007B676D" w:rsidRPr="00CD02D9" w:rsidRDefault="00000000" w:rsidP="00CD02D9">
            <w:pPr>
              <w:widowControl w:val="0"/>
              <w:spacing w:line="360" w:lineRule="auto"/>
              <w:jc w:val="both"/>
              <w:rPr>
                <w:rFonts w:asciiTheme="majorHAnsi" w:hAnsiTheme="majorHAnsi" w:cstheme="majorHAnsi"/>
                <w:sz w:val="24"/>
                <w:szCs w:val="24"/>
              </w:rPr>
            </w:pPr>
            <w:r w:rsidRPr="00CD02D9">
              <w:rPr>
                <w:rFonts w:asciiTheme="majorHAnsi" w:hAnsiTheme="majorHAnsi" w:cstheme="majorHAnsi"/>
                <w:b/>
                <w:bCs/>
                <w:sz w:val="24"/>
                <w:szCs w:val="24"/>
              </w:rPr>
              <w:t>Wykaz robót</w:t>
            </w:r>
          </w:p>
        </w:tc>
        <w:tc>
          <w:tcPr>
            <w:tcW w:w="2555" w:type="dxa"/>
            <w:vMerge w:val="restart"/>
            <w:tcBorders>
              <w:top w:val="single" w:sz="4" w:space="0" w:color="D9D9D9"/>
              <w:left w:val="single" w:sz="4" w:space="0" w:color="D9D9D9"/>
              <w:bottom w:val="single" w:sz="4" w:space="0" w:color="D9D9D9"/>
              <w:right w:val="single" w:sz="4" w:space="0" w:color="D9D9D9"/>
            </w:tcBorders>
            <w:shd w:val="clear" w:color="auto" w:fill="BDFD9D"/>
          </w:tcPr>
          <w:p w14:paraId="55D1769D" w14:textId="77777777" w:rsidR="007B676D" w:rsidRPr="00CD02D9" w:rsidRDefault="00000000" w:rsidP="00CD02D9">
            <w:pPr>
              <w:widowControl w:val="0"/>
              <w:spacing w:line="240" w:lineRule="auto"/>
              <w:jc w:val="center"/>
              <w:rPr>
                <w:rFonts w:asciiTheme="majorHAnsi" w:hAnsiTheme="majorHAnsi" w:cstheme="majorHAnsi"/>
              </w:rPr>
            </w:pPr>
            <w:r w:rsidRPr="00CD02D9">
              <w:rPr>
                <w:rFonts w:asciiTheme="majorHAnsi" w:hAnsiTheme="majorHAnsi" w:cstheme="majorHAnsi"/>
              </w:rPr>
              <w:t>Składa najwyżej oceniony,</w:t>
            </w:r>
          </w:p>
          <w:p w14:paraId="5FC0416C" w14:textId="77777777" w:rsidR="007B676D" w:rsidRPr="00CD02D9" w:rsidRDefault="00000000" w:rsidP="00CD02D9">
            <w:pPr>
              <w:widowControl w:val="0"/>
              <w:spacing w:line="240" w:lineRule="auto"/>
              <w:jc w:val="center"/>
              <w:rPr>
                <w:rFonts w:asciiTheme="majorHAnsi" w:hAnsiTheme="majorHAnsi" w:cstheme="majorHAnsi"/>
                <w:sz w:val="24"/>
                <w:szCs w:val="24"/>
              </w:rPr>
            </w:pPr>
            <w:r w:rsidRPr="00CD02D9">
              <w:rPr>
                <w:rFonts w:asciiTheme="majorHAnsi" w:hAnsiTheme="majorHAnsi" w:cstheme="majorHAnsi"/>
              </w:rPr>
              <w:t xml:space="preserve"> na wezwanie zamawiającego</w:t>
            </w:r>
          </w:p>
        </w:tc>
      </w:tr>
      <w:tr w:rsidR="007B676D" w:rsidRPr="00CD02D9" w14:paraId="589DF717" w14:textId="77777777">
        <w:tc>
          <w:tcPr>
            <w:tcW w:w="1413" w:type="dxa"/>
            <w:tcBorders>
              <w:top w:val="single" w:sz="4" w:space="0" w:color="D9D9D9"/>
              <w:left w:val="single" w:sz="4" w:space="0" w:color="D9D9D9"/>
              <w:bottom w:val="single" w:sz="4" w:space="0" w:color="D9D9D9"/>
              <w:right w:val="single" w:sz="4" w:space="0" w:color="D9D9D9"/>
            </w:tcBorders>
            <w:shd w:val="clear" w:color="auto" w:fill="BDFD9D"/>
          </w:tcPr>
          <w:p w14:paraId="60AB5B08" w14:textId="77777777" w:rsidR="007B676D" w:rsidRPr="00CD02D9" w:rsidRDefault="00000000" w:rsidP="00CD02D9">
            <w:pPr>
              <w:widowControl w:val="0"/>
              <w:spacing w:line="36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5</w:t>
            </w:r>
          </w:p>
        </w:tc>
        <w:tc>
          <w:tcPr>
            <w:tcW w:w="6092" w:type="dxa"/>
            <w:tcBorders>
              <w:top w:val="single" w:sz="4" w:space="0" w:color="D9D9D9"/>
              <w:left w:val="single" w:sz="4" w:space="0" w:color="D9D9D9"/>
              <w:bottom w:val="single" w:sz="4" w:space="0" w:color="D9D9D9"/>
              <w:right w:val="single" w:sz="4" w:space="0" w:color="D9D9D9"/>
            </w:tcBorders>
            <w:shd w:val="clear" w:color="auto" w:fill="BDFD9D"/>
          </w:tcPr>
          <w:p w14:paraId="28D01CF2" w14:textId="77777777" w:rsidR="007B676D" w:rsidRPr="00CD02D9" w:rsidRDefault="00000000" w:rsidP="00CD02D9">
            <w:pPr>
              <w:widowControl w:val="0"/>
              <w:spacing w:line="360" w:lineRule="auto"/>
              <w:jc w:val="both"/>
              <w:rPr>
                <w:rFonts w:asciiTheme="majorHAnsi" w:hAnsiTheme="majorHAnsi" w:cstheme="majorHAnsi"/>
                <w:b/>
                <w:bCs/>
                <w:sz w:val="24"/>
                <w:szCs w:val="24"/>
              </w:rPr>
            </w:pPr>
            <w:r w:rsidRPr="00CD02D9">
              <w:rPr>
                <w:rFonts w:asciiTheme="majorHAnsi" w:hAnsiTheme="majorHAnsi" w:cstheme="majorHAnsi"/>
                <w:b/>
                <w:bCs/>
                <w:sz w:val="24"/>
                <w:szCs w:val="24"/>
              </w:rPr>
              <w:t>Wykaz osób</w:t>
            </w:r>
          </w:p>
        </w:tc>
        <w:tc>
          <w:tcPr>
            <w:tcW w:w="2555" w:type="dxa"/>
            <w:vMerge/>
            <w:tcBorders>
              <w:left w:val="single" w:sz="4" w:space="0" w:color="D9D9D9"/>
              <w:bottom w:val="single" w:sz="4" w:space="0" w:color="D9D9D9"/>
              <w:right w:val="single" w:sz="4" w:space="0" w:color="D9D9D9"/>
            </w:tcBorders>
          </w:tcPr>
          <w:p w14:paraId="52F33DFD" w14:textId="77777777" w:rsidR="007B676D" w:rsidRPr="00CD02D9" w:rsidRDefault="007B676D" w:rsidP="00CD02D9">
            <w:pPr>
              <w:widowControl w:val="0"/>
              <w:spacing w:line="360" w:lineRule="auto"/>
              <w:jc w:val="both"/>
              <w:rPr>
                <w:rFonts w:asciiTheme="majorHAnsi" w:hAnsiTheme="majorHAnsi" w:cstheme="majorHAnsi"/>
                <w:sz w:val="24"/>
                <w:szCs w:val="24"/>
              </w:rPr>
            </w:pPr>
          </w:p>
        </w:tc>
      </w:tr>
      <w:tr w:rsidR="007B676D" w:rsidRPr="00CD02D9" w14:paraId="5B9C1755"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3F1D0193"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6</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56D24489" w14:textId="77777777" w:rsidR="007B676D" w:rsidRPr="00CD02D9" w:rsidRDefault="00000000" w:rsidP="00CD02D9">
            <w:pPr>
              <w:widowControl w:val="0"/>
              <w:spacing w:line="360" w:lineRule="auto"/>
              <w:jc w:val="both"/>
              <w:rPr>
                <w:rFonts w:asciiTheme="majorHAnsi" w:hAnsiTheme="majorHAnsi" w:cstheme="majorHAnsi"/>
                <w:sz w:val="24"/>
                <w:szCs w:val="24"/>
              </w:rPr>
            </w:pPr>
            <w:r w:rsidRPr="00CD02D9">
              <w:rPr>
                <w:rFonts w:asciiTheme="majorHAnsi" w:hAnsiTheme="majorHAnsi" w:cstheme="majorHAnsi"/>
                <w:b/>
                <w:bCs/>
                <w:sz w:val="24"/>
                <w:szCs w:val="24"/>
              </w:rPr>
              <w:t>Wzór umowy</w:t>
            </w:r>
          </w:p>
        </w:tc>
      </w:tr>
      <w:tr w:rsidR="007B676D" w:rsidRPr="00CD02D9" w14:paraId="7C8ABC4F"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0E37F05F"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7</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130D33D9" w14:textId="77777777" w:rsidR="007B676D" w:rsidRPr="00CD02D9" w:rsidRDefault="00000000" w:rsidP="00CD02D9">
            <w:pPr>
              <w:widowControl w:val="0"/>
              <w:spacing w:line="360" w:lineRule="auto"/>
              <w:jc w:val="both"/>
              <w:rPr>
                <w:rFonts w:asciiTheme="majorHAnsi" w:hAnsiTheme="majorHAnsi" w:cstheme="majorHAnsi"/>
                <w:sz w:val="24"/>
                <w:szCs w:val="24"/>
              </w:rPr>
            </w:pPr>
            <w:r w:rsidRPr="00CD02D9">
              <w:rPr>
                <w:rFonts w:asciiTheme="majorHAnsi" w:hAnsiTheme="majorHAnsi" w:cstheme="majorHAnsi"/>
                <w:b/>
                <w:bCs/>
                <w:color w:val="000000" w:themeColor="text1"/>
                <w:sz w:val="24"/>
                <w:szCs w:val="24"/>
              </w:rPr>
              <w:t>Dokumentacja techniczna</w:t>
            </w:r>
          </w:p>
        </w:tc>
      </w:tr>
      <w:tr w:rsidR="007B676D" w:rsidRPr="00CD02D9" w14:paraId="088EE7DA"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7167108B"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8</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19F2896D" w14:textId="77777777" w:rsidR="007B676D" w:rsidRPr="00CD02D9" w:rsidRDefault="00000000" w:rsidP="00CD02D9">
            <w:pPr>
              <w:widowControl w:val="0"/>
              <w:spacing w:line="360" w:lineRule="auto"/>
              <w:jc w:val="both"/>
              <w:rPr>
                <w:rFonts w:asciiTheme="majorHAnsi" w:hAnsiTheme="majorHAnsi" w:cstheme="majorHAnsi"/>
                <w:b/>
                <w:bCs/>
                <w:color w:val="000000" w:themeColor="text1"/>
                <w:sz w:val="24"/>
                <w:szCs w:val="24"/>
              </w:rPr>
            </w:pPr>
            <w:r w:rsidRPr="00CD02D9">
              <w:rPr>
                <w:rFonts w:asciiTheme="majorHAnsi" w:hAnsiTheme="majorHAnsi" w:cstheme="majorHAnsi"/>
                <w:b/>
                <w:bCs/>
                <w:color w:val="000000" w:themeColor="text1"/>
                <w:sz w:val="24"/>
                <w:szCs w:val="24"/>
              </w:rPr>
              <w:t>Specyfikacja Wykonania i Odbioru Robót Budowlanych</w:t>
            </w:r>
          </w:p>
        </w:tc>
      </w:tr>
      <w:tr w:rsidR="007B676D" w:rsidRPr="00CD02D9" w14:paraId="3E2ADFCC" w14:textId="77777777">
        <w:tc>
          <w:tcPr>
            <w:tcW w:w="141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6D615415" w14:textId="77777777" w:rsidR="007B676D" w:rsidRPr="00CD02D9" w:rsidRDefault="00000000" w:rsidP="00CD02D9">
            <w:pPr>
              <w:widowControl w:val="0"/>
              <w:spacing w:line="240" w:lineRule="auto"/>
              <w:jc w:val="center"/>
              <w:rPr>
                <w:rFonts w:asciiTheme="majorHAnsi" w:hAnsiTheme="majorHAnsi" w:cstheme="majorHAnsi"/>
                <w:b/>
                <w:bCs/>
                <w:sz w:val="24"/>
                <w:szCs w:val="24"/>
              </w:rPr>
            </w:pPr>
            <w:r w:rsidRPr="00CD02D9">
              <w:rPr>
                <w:rFonts w:asciiTheme="majorHAnsi" w:hAnsiTheme="majorHAnsi" w:cstheme="majorHAnsi"/>
                <w:b/>
                <w:bCs/>
                <w:sz w:val="24"/>
                <w:szCs w:val="24"/>
              </w:rPr>
              <w:t>9</w:t>
            </w:r>
          </w:p>
        </w:tc>
        <w:tc>
          <w:tcPr>
            <w:tcW w:w="8647" w:type="dxa"/>
            <w:gridSpan w:val="2"/>
            <w:tcBorders>
              <w:top w:val="single" w:sz="4" w:space="0" w:color="D9D9D9"/>
              <w:left w:val="single" w:sz="4" w:space="0" w:color="D9D9D9"/>
              <w:bottom w:val="single" w:sz="4" w:space="0" w:color="D9D9D9"/>
              <w:right w:val="single" w:sz="4" w:space="0" w:color="FFFFFF"/>
            </w:tcBorders>
            <w:shd w:val="clear" w:color="auto" w:fill="F2F2F2" w:themeFill="background1" w:themeFillShade="F2"/>
          </w:tcPr>
          <w:p w14:paraId="49E3AB2E" w14:textId="77777777" w:rsidR="007B676D" w:rsidRPr="00CD02D9" w:rsidRDefault="00000000" w:rsidP="00CD02D9">
            <w:pPr>
              <w:widowControl w:val="0"/>
              <w:spacing w:line="360" w:lineRule="auto"/>
              <w:jc w:val="both"/>
              <w:rPr>
                <w:rFonts w:asciiTheme="majorHAnsi" w:hAnsiTheme="majorHAnsi" w:cstheme="majorHAnsi"/>
                <w:b/>
                <w:bCs/>
                <w:color w:val="000000" w:themeColor="text1"/>
                <w:sz w:val="24"/>
                <w:szCs w:val="24"/>
              </w:rPr>
            </w:pPr>
            <w:r w:rsidRPr="00CD02D9">
              <w:rPr>
                <w:rFonts w:asciiTheme="majorHAnsi" w:hAnsiTheme="majorHAnsi" w:cstheme="majorHAnsi"/>
                <w:b/>
                <w:bCs/>
                <w:color w:val="000000" w:themeColor="text1"/>
                <w:sz w:val="24"/>
                <w:szCs w:val="24"/>
              </w:rPr>
              <w:t>Przedmiary robót</w:t>
            </w:r>
            <w:bookmarkStart w:id="68" w:name="_Hlk137975263"/>
            <w:bookmarkEnd w:id="68"/>
          </w:p>
        </w:tc>
      </w:tr>
    </w:tbl>
    <w:p w14:paraId="0DD87805" w14:textId="77777777" w:rsidR="007B676D" w:rsidRPr="00CD02D9" w:rsidRDefault="007B676D" w:rsidP="00CD02D9">
      <w:pPr>
        <w:jc w:val="both"/>
        <w:rPr>
          <w:rFonts w:asciiTheme="majorHAnsi" w:hAnsiTheme="majorHAnsi" w:cstheme="majorHAnsi"/>
          <w:sz w:val="20"/>
          <w:szCs w:val="20"/>
        </w:rPr>
      </w:pPr>
    </w:p>
    <w:p w14:paraId="4481024D" w14:textId="77777777" w:rsidR="007B676D" w:rsidRPr="00CD02D9" w:rsidRDefault="007B676D" w:rsidP="00CD02D9">
      <w:pPr>
        <w:jc w:val="both"/>
        <w:rPr>
          <w:rFonts w:asciiTheme="majorHAnsi" w:hAnsiTheme="majorHAnsi" w:cstheme="majorHAnsi"/>
          <w:sz w:val="20"/>
          <w:szCs w:val="20"/>
        </w:rPr>
      </w:pPr>
    </w:p>
    <w:p w14:paraId="24421D70" w14:textId="77777777" w:rsidR="007B676D" w:rsidRDefault="00000000" w:rsidP="00CD02D9">
      <w:pPr>
        <w:jc w:val="both"/>
        <w:rPr>
          <w:rFonts w:asciiTheme="majorHAnsi" w:hAnsiTheme="majorHAnsi" w:cstheme="majorHAnsi"/>
          <w:sz w:val="20"/>
          <w:szCs w:val="20"/>
        </w:rPr>
      </w:pPr>
      <w:r w:rsidRPr="00CD02D9">
        <w:rPr>
          <w:rFonts w:asciiTheme="majorHAnsi" w:hAnsiTheme="majorHAnsi" w:cstheme="majorHAnsi"/>
          <w:sz w:val="20"/>
          <w:szCs w:val="20"/>
        </w:rPr>
        <w:t>Do spraw nieuregulowanych w SWZ mają zastosowanie przepisy ustawy z 11 września 2019 r. – Prawo zamówień publicznych (</w:t>
      </w:r>
      <w:proofErr w:type="spellStart"/>
      <w:r w:rsidRPr="00CD02D9">
        <w:rPr>
          <w:rFonts w:asciiTheme="majorHAnsi" w:hAnsiTheme="majorHAnsi" w:cstheme="majorHAnsi"/>
          <w:sz w:val="20"/>
          <w:szCs w:val="20"/>
        </w:rPr>
        <w:t>t.j</w:t>
      </w:r>
      <w:proofErr w:type="spellEnd"/>
      <w:r w:rsidRPr="00CD02D9">
        <w:rPr>
          <w:rFonts w:asciiTheme="majorHAnsi" w:hAnsiTheme="majorHAnsi" w:cstheme="majorHAnsi"/>
          <w:sz w:val="20"/>
          <w:szCs w:val="20"/>
        </w:rPr>
        <w:t>. Dz.U. z 2023 r. poz. 1605 ze zm.) oraz wydane na jej podstawie przepisy wykonawcze.</w:t>
      </w:r>
    </w:p>
    <w:p w14:paraId="177026E2" w14:textId="77777777" w:rsidR="007B676D" w:rsidRDefault="007B676D" w:rsidP="00CD02D9">
      <w:pPr>
        <w:jc w:val="both"/>
        <w:rPr>
          <w:rFonts w:asciiTheme="majorHAnsi" w:hAnsiTheme="majorHAnsi" w:cstheme="majorHAnsi"/>
          <w:sz w:val="20"/>
          <w:szCs w:val="20"/>
        </w:rPr>
      </w:pPr>
    </w:p>
    <w:sectPr w:rsidR="007B676D">
      <w:headerReference w:type="default" r:id="rId25"/>
      <w:footerReference w:type="default" r:id="rId26"/>
      <w:footerReference w:type="first" r:id="rId27"/>
      <w:pgSz w:w="11906" w:h="16838"/>
      <w:pgMar w:top="777" w:right="852" w:bottom="993" w:left="993" w:header="720" w:footer="230" w:gutter="0"/>
      <w:pgNumType w:start="1"/>
      <w:cols w:space="708"/>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82E1" w14:textId="77777777" w:rsidR="0068730E" w:rsidRDefault="0068730E">
      <w:pPr>
        <w:spacing w:line="240" w:lineRule="auto"/>
      </w:pPr>
      <w:r>
        <w:separator/>
      </w:r>
    </w:p>
  </w:endnote>
  <w:endnote w:type="continuationSeparator" w:id="0">
    <w:p w14:paraId="1C0A2306" w14:textId="77777777" w:rsidR="0068730E" w:rsidRDefault="00687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C16B" w14:textId="77777777" w:rsidR="007B676D" w:rsidRDefault="00000000">
    <w:pPr>
      <w:tabs>
        <w:tab w:val="center" w:pos="4550"/>
        <w:tab w:val="left" w:pos="5818"/>
      </w:tabs>
      <w:ind w:right="260"/>
      <w:jc w:val="right"/>
      <w:rPr>
        <w:color w:val="0F243E" w:themeColor="text2" w:themeShade="80"/>
        <w:sz w:val="20"/>
        <w:szCs w:val="20"/>
      </w:rPr>
    </w:pPr>
    <w:r>
      <w:rPr>
        <w:color w:val="548DD4" w:themeColor="text2" w:themeTint="99"/>
        <w:spacing w:val="60"/>
        <w:sz w:val="20"/>
        <w:szCs w:val="20"/>
      </w:rPr>
      <w:t>Strona</w:t>
    </w:r>
    <w:r>
      <w:rPr>
        <w:color w:val="548DD4" w:themeColor="text2" w:themeTint="99"/>
        <w:sz w:val="20"/>
        <w:szCs w:val="20"/>
      </w:rPr>
      <w:t xml:space="preserve"> </w:t>
    </w:r>
    <w:r>
      <w:rPr>
        <w:color w:val="17365D"/>
        <w:sz w:val="20"/>
        <w:szCs w:val="20"/>
      </w:rPr>
      <w:fldChar w:fldCharType="begin"/>
    </w:r>
    <w:r>
      <w:rPr>
        <w:color w:val="17365D"/>
        <w:sz w:val="20"/>
        <w:szCs w:val="20"/>
      </w:rPr>
      <w:instrText xml:space="preserve"> PAGE </w:instrText>
    </w:r>
    <w:r>
      <w:rPr>
        <w:color w:val="17365D"/>
        <w:sz w:val="20"/>
        <w:szCs w:val="20"/>
      </w:rPr>
      <w:fldChar w:fldCharType="separate"/>
    </w:r>
    <w:r>
      <w:rPr>
        <w:color w:val="17365D"/>
        <w:sz w:val="20"/>
        <w:szCs w:val="20"/>
      </w:rPr>
      <w:t>4</w:t>
    </w:r>
    <w:r>
      <w:rPr>
        <w:color w:val="17365D"/>
        <w:sz w:val="20"/>
        <w:szCs w:val="20"/>
      </w:rPr>
      <w:fldChar w:fldCharType="end"/>
    </w:r>
    <w:r>
      <w:rPr>
        <w:color w:val="17365D" w:themeColor="text2" w:themeShade="BF"/>
        <w:sz w:val="20"/>
        <w:szCs w:val="20"/>
      </w:rPr>
      <w:t xml:space="preserve"> | </w:t>
    </w:r>
    <w:r>
      <w:rPr>
        <w:color w:val="17365D"/>
        <w:sz w:val="20"/>
        <w:szCs w:val="20"/>
      </w:rPr>
      <w:fldChar w:fldCharType="begin"/>
    </w:r>
    <w:r>
      <w:rPr>
        <w:color w:val="17365D"/>
        <w:sz w:val="20"/>
        <w:szCs w:val="20"/>
      </w:rPr>
      <w:instrText xml:space="preserve"> NUMPAGES </w:instrText>
    </w:r>
    <w:r>
      <w:rPr>
        <w:color w:val="17365D"/>
        <w:sz w:val="20"/>
        <w:szCs w:val="20"/>
      </w:rPr>
      <w:fldChar w:fldCharType="separate"/>
    </w:r>
    <w:r>
      <w:rPr>
        <w:color w:val="17365D"/>
        <w:sz w:val="20"/>
        <w:szCs w:val="20"/>
      </w:rPr>
      <w:t>45</w:t>
    </w:r>
    <w:r>
      <w:rPr>
        <w:color w:val="17365D"/>
        <w:sz w:val="20"/>
        <w:szCs w:val="20"/>
      </w:rPr>
      <w:fldChar w:fldCharType="end"/>
    </w:r>
  </w:p>
  <w:p w14:paraId="3E58EA5B" w14:textId="77777777" w:rsidR="007B676D" w:rsidRDefault="007B676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CDF0" w14:textId="77777777" w:rsidR="007B676D" w:rsidRDefault="00000000">
    <w:pPr>
      <w:tabs>
        <w:tab w:val="center" w:pos="4550"/>
        <w:tab w:val="left" w:pos="5818"/>
      </w:tabs>
      <w:ind w:right="260"/>
      <w:jc w:val="right"/>
      <w:rPr>
        <w:color w:val="0F243E" w:themeColor="text2" w:themeShade="80"/>
      </w:rPr>
    </w:pPr>
    <w:r>
      <w:rPr>
        <w:color w:val="548DD4" w:themeColor="text2" w:themeTint="99"/>
        <w:spacing w:val="60"/>
      </w:rPr>
      <w:t>Strona</w:t>
    </w:r>
    <w:r>
      <w:rPr>
        <w:color w:val="548DD4" w:themeColor="text2" w:themeTint="99"/>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themeColor="text2" w:themeShade="BF"/>
      </w:rPr>
      <w:t xml:space="preserve"> | </w:t>
    </w:r>
    <w:r>
      <w:rPr>
        <w:color w:val="17365D"/>
      </w:rPr>
      <w:fldChar w:fldCharType="begin"/>
    </w:r>
    <w:r>
      <w:rPr>
        <w:color w:val="17365D"/>
      </w:rPr>
      <w:instrText xml:space="preserve"> NUMPAGES </w:instrText>
    </w:r>
    <w:r>
      <w:rPr>
        <w:color w:val="17365D"/>
      </w:rPr>
      <w:fldChar w:fldCharType="separate"/>
    </w:r>
    <w:r>
      <w:rPr>
        <w:color w:val="17365D"/>
      </w:rPr>
      <w:t>45</w:t>
    </w:r>
    <w:r>
      <w:rPr>
        <w:color w:val="17365D"/>
      </w:rPr>
      <w:fldChar w:fldCharType="end"/>
    </w:r>
  </w:p>
  <w:p w14:paraId="34BD205E" w14:textId="77777777" w:rsidR="007B676D" w:rsidRDefault="007B67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9D42" w14:textId="77777777" w:rsidR="0068730E" w:rsidRDefault="0068730E">
      <w:pPr>
        <w:spacing w:line="240" w:lineRule="auto"/>
      </w:pPr>
      <w:r>
        <w:separator/>
      </w:r>
    </w:p>
  </w:footnote>
  <w:footnote w:type="continuationSeparator" w:id="0">
    <w:p w14:paraId="0D06FEFA" w14:textId="77777777" w:rsidR="0068730E" w:rsidRDefault="00687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875C" w14:textId="77777777" w:rsidR="007B676D" w:rsidRDefault="00000000">
    <w:pPr>
      <w:jc w:val="center"/>
      <w:rPr>
        <w:rFonts w:ascii="Calibri" w:eastAsia="Calibri" w:hAnsi="Calibri" w:cs="Calibri"/>
        <w:color w:val="434343"/>
        <w:sz w:val="18"/>
        <w:szCs w:val="18"/>
      </w:rPr>
    </w:pPr>
    <w:r>
      <w:rPr>
        <w:rFonts w:ascii="Calibri" w:eastAsia="Calibri" w:hAnsi="Calibri" w:cs="Calibri"/>
        <w:color w:val="434343"/>
        <w:sz w:val="18"/>
        <w:szCs w:val="18"/>
      </w:rPr>
      <w:t>Nr postępowania: RGK.271.1.2024</w:t>
    </w:r>
  </w:p>
  <w:p w14:paraId="54FCB694" w14:textId="00726221" w:rsidR="007B676D" w:rsidRDefault="00000000">
    <w:pPr>
      <w:jc w:val="center"/>
      <w:rPr>
        <w:rFonts w:ascii="Calibri" w:eastAsia="Calibri" w:hAnsi="Calibri" w:cs="Calibri"/>
        <w:b/>
        <w:bCs/>
        <w:color w:val="0070C0"/>
        <w:sz w:val="18"/>
        <w:szCs w:val="18"/>
      </w:rPr>
    </w:pPr>
    <w:bookmarkStart w:id="69" w:name="_Hlk137977020"/>
    <w:r>
      <w:rPr>
        <w:rFonts w:ascii="Calibri" w:eastAsia="Calibri" w:hAnsi="Calibri" w:cs="Calibri"/>
        <w:b/>
        <w:bCs/>
        <w:color w:val="0070C0"/>
        <w:sz w:val="18"/>
        <w:szCs w:val="18"/>
      </w:rPr>
      <w:t xml:space="preserve">Budowa drogi gminnej w miejscowości </w:t>
    </w:r>
    <w:bookmarkEnd w:id="69"/>
    <w:r w:rsidR="00ED65CB">
      <w:rPr>
        <w:rFonts w:ascii="Calibri" w:eastAsia="Calibri" w:hAnsi="Calibri" w:cs="Calibri"/>
        <w:b/>
        <w:bCs/>
        <w:color w:val="0070C0"/>
        <w:sz w:val="18"/>
        <w:szCs w:val="18"/>
      </w:rPr>
      <w:t>Prusak</w:t>
    </w:r>
  </w:p>
  <w:p w14:paraId="7DF523A7" w14:textId="77777777" w:rsidR="007B676D" w:rsidRDefault="007B676D">
    <w:pPr>
      <w:jc w:val="center"/>
      <w:rPr>
        <w:rFonts w:ascii="Calibri" w:eastAsia="Calibri" w:hAnsi="Calibri" w:cs="Calibri"/>
        <w:color w:val="43434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349"/>
    <w:multiLevelType w:val="multilevel"/>
    <w:tmpl w:val="091AA5C8"/>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i w:val="0"/>
        <w:iCs w:val="0"/>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1" w15:restartNumberingAfterBreak="0">
    <w:nsid w:val="017637AD"/>
    <w:multiLevelType w:val="multilevel"/>
    <w:tmpl w:val="48E6F8D2"/>
    <w:lvl w:ilvl="0">
      <w:start w:val="1"/>
      <w:numFmt w:val="lowerLetter"/>
      <w:lvlText w:val="%1)"/>
      <w:lvlJc w:val="left"/>
      <w:pPr>
        <w:tabs>
          <w:tab w:val="num" w:pos="0"/>
        </w:tabs>
        <w:ind w:left="1429" w:hanging="360"/>
      </w:pPr>
      <w:rPr>
        <w:rFonts w:asciiTheme="majorHAnsi" w:hAnsiTheme="majorHAnsi"/>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31857A9"/>
    <w:multiLevelType w:val="multilevel"/>
    <w:tmpl w:val="55645348"/>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05D60B86"/>
    <w:multiLevelType w:val="multilevel"/>
    <w:tmpl w:val="ACBC3AEA"/>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4" w15:restartNumberingAfterBreak="0">
    <w:nsid w:val="062032FB"/>
    <w:multiLevelType w:val="multilevel"/>
    <w:tmpl w:val="EAC06F62"/>
    <w:lvl w:ilvl="0">
      <w:start w:val="1"/>
      <w:numFmt w:val="decimal"/>
      <w:lvlText w:val="%1)"/>
      <w:lvlJc w:val="left"/>
      <w:pPr>
        <w:tabs>
          <w:tab w:val="num" w:pos="0"/>
        </w:tabs>
        <w:ind w:left="1009" w:hanging="452"/>
      </w:pPr>
      <w:rPr>
        <w:b/>
        <w:position w:val="0"/>
        <w:sz w:val="20"/>
        <w:szCs w:val="20"/>
        <w:vertAlign w:val="baseline"/>
      </w:rPr>
    </w:lvl>
    <w:lvl w:ilvl="1">
      <w:start w:val="1"/>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 w15:restartNumberingAfterBreak="0">
    <w:nsid w:val="074063EC"/>
    <w:multiLevelType w:val="multilevel"/>
    <w:tmpl w:val="FE0A8E2A"/>
    <w:name w:val="Nasza2"/>
    <w:lvl w:ilvl="0">
      <w:start w:val="1"/>
      <w:numFmt w:val="upperRoman"/>
      <w:suff w:val="nothing"/>
      <w:lvlText w:val="%1."/>
      <w:lvlJc w:val="left"/>
      <w:pPr>
        <w:ind w:left="227" w:hanging="227"/>
      </w:pPr>
      <w:rPr>
        <w:rFonts w:ascii="Arial" w:hAnsi="Arial" w:hint="default"/>
      </w:rPr>
    </w:lvl>
    <w:lvl w:ilvl="1">
      <w:start w:val="1"/>
      <w:numFmt w:val="ordinal"/>
      <w:lvlText w:val="%2"/>
      <w:lvlJc w:val="left"/>
      <w:pPr>
        <w:ind w:left="454" w:hanging="227"/>
      </w:pPr>
      <w:rPr>
        <w:rFonts w:hint="default"/>
        <w:b/>
        <w:bCs/>
      </w:rPr>
    </w:lvl>
    <w:lvl w:ilvl="2">
      <w:start w:val="1"/>
      <w:numFmt w:val="decimal"/>
      <w:suff w:val="space"/>
      <w:lvlText w:val="%3)"/>
      <w:lvlJc w:val="left"/>
      <w:pPr>
        <w:ind w:left="680" w:hanging="226"/>
      </w:pPr>
      <w:rPr>
        <w:rFonts w:hint="default"/>
        <w:b/>
        <w:bCs/>
      </w:rPr>
    </w:lvl>
    <w:lvl w:ilvl="3">
      <w:start w:val="1"/>
      <w:numFmt w:val="decimal"/>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7D77CF3"/>
    <w:multiLevelType w:val="multilevel"/>
    <w:tmpl w:val="9698E38C"/>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7" w15:restartNumberingAfterBreak="0">
    <w:nsid w:val="08F96963"/>
    <w:multiLevelType w:val="multilevel"/>
    <w:tmpl w:val="91423CE8"/>
    <w:lvl w:ilvl="0">
      <w:start w:val="1"/>
      <w:numFmt w:val="lowerLetter"/>
      <w:lvlText w:val="%1)"/>
      <w:lvlJc w:val="left"/>
      <w:pPr>
        <w:tabs>
          <w:tab w:val="num" w:pos="0"/>
        </w:tabs>
        <w:ind w:left="1146" w:hanging="360"/>
      </w:pPr>
      <w:rPr>
        <w:b/>
        <w:bCs/>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9286A99"/>
    <w:multiLevelType w:val="multilevel"/>
    <w:tmpl w:val="97203554"/>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0A9A6E2F"/>
    <w:multiLevelType w:val="multilevel"/>
    <w:tmpl w:val="90DA9972"/>
    <w:lvl w:ilvl="0">
      <w:start w:val="1"/>
      <w:numFmt w:val="decimal"/>
      <w:lvlText w:val="%1."/>
      <w:lvlJc w:val="left"/>
      <w:pPr>
        <w:tabs>
          <w:tab w:val="num" w:pos="0"/>
        </w:tabs>
        <w:ind w:left="593"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0C072B58"/>
    <w:multiLevelType w:val="multilevel"/>
    <w:tmpl w:val="23024BB4"/>
    <w:lvl w:ilvl="0">
      <w:start w:val="1"/>
      <w:numFmt w:val="lowerLetter"/>
      <w:lvlText w:val="%1)"/>
      <w:lvlJc w:val="left"/>
      <w:pPr>
        <w:tabs>
          <w:tab w:val="num" w:pos="0"/>
        </w:tabs>
        <w:ind w:left="0" w:firstLine="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0D954E63"/>
    <w:multiLevelType w:val="multilevel"/>
    <w:tmpl w:val="EA44DF24"/>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10471CEE"/>
    <w:multiLevelType w:val="multilevel"/>
    <w:tmpl w:val="F59ABE8E"/>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3" w15:restartNumberingAfterBreak="0">
    <w:nsid w:val="12882E3B"/>
    <w:multiLevelType w:val="multilevel"/>
    <w:tmpl w:val="8BD26D08"/>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4" w15:restartNumberingAfterBreak="0">
    <w:nsid w:val="145B214B"/>
    <w:multiLevelType w:val="multilevel"/>
    <w:tmpl w:val="FAD8E7F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15:restartNumberingAfterBreak="0">
    <w:nsid w:val="16515FFE"/>
    <w:multiLevelType w:val="multilevel"/>
    <w:tmpl w:val="3FBC5DF8"/>
    <w:lvl w:ilvl="0">
      <w:start w:val="1"/>
      <w:numFmt w:val="decimal"/>
      <w:lvlText w:val="%1."/>
      <w:lvlJc w:val="left"/>
      <w:pPr>
        <w:tabs>
          <w:tab w:val="num" w:pos="0"/>
        </w:tabs>
        <w:ind w:left="1004" w:hanging="360"/>
      </w:pPr>
      <w:rPr>
        <w:b/>
        <w:color w:val="auto"/>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6" w15:restartNumberingAfterBreak="0">
    <w:nsid w:val="17B12004"/>
    <w:multiLevelType w:val="multilevel"/>
    <w:tmpl w:val="BD4A4804"/>
    <w:lvl w:ilvl="0">
      <w:start w:val="1"/>
      <w:numFmt w:val="decimal"/>
      <w:lvlText w:val="%1."/>
      <w:lvlJc w:val="left"/>
      <w:pPr>
        <w:tabs>
          <w:tab w:val="num" w:pos="0"/>
        </w:tabs>
        <w:ind w:left="789" w:hanging="363"/>
      </w:pPr>
      <w:rPr>
        <w:b/>
        <w:bCs w:val="0"/>
        <w:color w:val="auto"/>
        <w:position w:val="0"/>
        <w:sz w:val="22"/>
        <w:vertAlign w:val="baseline"/>
      </w:rPr>
    </w:lvl>
    <w:lvl w:ilvl="1">
      <w:start w:val="1"/>
      <w:numFmt w:val="lowerLetter"/>
      <w:lvlText w:val="%2."/>
      <w:lvlJc w:val="left"/>
      <w:pPr>
        <w:tabs>
          <w:tab w:val="num" w:pos="0"/>
        </w:tabs>
        <w:ind w:left="429" w:hanging="360"/>
      </w:pPr>
      <w:rPr>
        <w:position w:val="0"/>
        <w:sz w:val="22"/>
        <w:vertAlign w:val="baseline"/>
      </w:rPr>
    </w:lvl>
    <w:lvl w:ilvl="2">
      <w:start w:val="1"/>
      <w:numFmt w:val="lowerRoman"/>
      <w:lvlText w:val="%3."/>
      <w:lvlJc w:val="right"/>
      <w:pPr>
        <w:tabs>
          <w:tab w:val="num" w:pos="0"/>
        </w:tabs>
        <w:ind w:left="1149" w:hanging="180"/>
      </w:pPr>
      <w:rPr>
        <w:position w:val="0"/>
        <w:sz w:val="22"/>
        <w:vertAlign w:val="baseline"/>
      </w:rPr>
    </w:lvl>
    <w:lvl w:ilvl="3">
      <w:start w:val="1"/>
      <w:numFmt w:val="decimal"/>
      <w:lvlText w:val="%4."/>
      <w:lvlJc w:val="left"/>
      <w:pPr>
        <w:tabs>
          <w:tab w:val="num" w:pos="0"/>
        </w:tabs>
        <w:ind w:left="1869" w:hanging="360"/>
      </w:pPr>
      <w:rPr>
        <w:b/>
        <w:bCs/>
        <w:color w:val="000000" w:themeColor="text1"/>
        <w:position w:val="0"/>
        <w:sz w:val="22"/>
        <w:vertAlign w:val="baseline"/>
      </w:rPr>
    </w:lvl>
    <w:lvl w:ilvl="4">
      <w:start w:val="1"/>
      <w:numFmt w:val="lowerLetter"/>
      <w:lvlText w:val="%5."/>
      <w:lvlJc w:val="left"/>
      <w:pPr>
        <w:tabs>
          <w:tab w:val="num" w:pos="0"/>
        </w:tabs>
        <w:ind w:left="2589" w:hanging="360"/>
      </w:pPr>
      <w:rPr>
        <w:position w:val="0"/>
        <w:sz w:val="22"/>
        <w:vertAlign w:val="baseline"/>
      </w:rPr>
    </w:lvl>
    <w:lvl w:ilvl="5">
      <w:start w:val="1"/>
      <w:numFmt w:val="lowerRoman"/>
      <w:lvlText w:val="%6."/>
      <w:lvlJc w:val="right"/>
      <w:pPr>
        <w:tabs>
          <w:tab w:val="num" w:pos="0"/>
        </w:tabs>
        <w:ind w:left="3309" w:hanging="180"/>
      </w:pPr>
      <w:rPr>
        <w:position w:val="0"/>
        <w:sz w:val="22"/>
        <w:vertAlign w:val="baseline"/>
      </w:rPr>
    </w:lvl>
    <w:lvl w:ilvl="6">
      <w:start w:val="1"/>
      <w:numFmt w:val="decimal"/>
      <w:lvlText w:val="%7."/>
      <w:lvlJc w:val="left"/>
      <w:pPr>
        <w:tabs>
          <w:tab w:val="num" w:pos="0"/>
        </w:tabs>
        <w:ind w:left="4029" w:hanging="360"/>
      </w:pPr>
      <w:rPr>
        <w:position w:val="0"/>
        <w:sz w:val="22"/>
        <w:vertAlign w:val="baseline"/>
      </w:rPr>
    </w:lvl>
    <w:lvl w:ilvl="7">
      <w:start w:val="1"/>
      <w:numFmt w:val="lowerLetter"/>
      <w:lvlText w:val="%8."/>
      <w:lvlJc w:val="left"/>
      <w:pPr>
        <w:tabs>
          <w:tab w:val="num" w:pos="0"/>
        </w:tabs>
        <w:ind w:left="4749" w:hanging="360"/>
      </w:pPr>
      <w:rPr>
        <w:position w:val="0"/>
        <w:sz w:val="22"/>
        <w:vertAlign w:val="baseline"/>
      </w:rPr>
    </w:lvl>
    <w:lvl w:ilvl="8">
      <w:start w:val="1"/>
      <w:numFmt w:val="lowerRoman"/>
      <w:lvlText w:val="%9."/>
      <w:lvlJc w:val="right"/>
      <w:pPr>
        <w:tabs>
          <w:tab w:val="num" w:pos="0"/>
        </w:tabs>
        <w:ind w:left="5469" w:hanging="180"/>
      </w:pPr>
      <w:rPr>
        <w:position w:val="0"/>
        <w:sz w:val="22"/>
        <w:vertAlign w:val="baseline"/>
      </w:rPr>
    </w:lvl>
  </w:abstractNum>
  <w:abstractNum w:abstractNumId="17" w15:restartNumberingAfterBreak="0">
    <w:nsid w:val="1B0E1B12"/>
    <w:multiLevelType w:val="multilevel"/>
    <w:tmpl w:val="7E76E4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B1F24D7"/>
    <w:multiLevelType w:val="multilevel"/>
    <w:tmpl w:val="283AB620"/>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bCs w:val="0"/>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9" w15:restartNumberingAfterBreak="0">
    <w:nsid w:val="1BD873EE"/>
    <w:multiLevelType w:val="multilevel"/>
    <w:tmpl w:val="93186FCE"/>
    <w:lvl w:ilvl="0">
      <w:start w:val="1"/>
      <w:numFmt w:val="decimal"/>
      <w:lvlText w:val="%1."/>
      <w:lvlJc w:val="left"/>
      <w:pPr>
        <w:tabs>
          <w:tab w:val="num" w:pos="0"/>
        </w:tabs>
        <w:ind w:left="1800" w:hanging="363"/>
      </w:pPr>
      <w:rPr>
        <w:b/>
        <w:bCs w:val="0"/>
        <w:color w:val="000000" w:themeColor="text1"/>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0" w15:restartNumberingAfterBreak="0">
    <w:nsid w:val="1DDC4558"/>
    <w:multiLevelType w:val="multilevel"/>
    <w:tmpl w:val="F8FC68C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15:restartNumberingAfterBreak="0">
    <w:nsid w:val="22A414EF"/>
    <w:multiLevelType w:val="multilevel"/>
    <w:tmpl w:val="811A56B2"/>
    <w:lvl w:ilvl="0">
      <w:start w:val="1"/>
      <w:numFmt w:val="decimal"/>
      <w:lvlText w:val="%1)"/>
      <w:lvlJc w:val="left"/>
      <w:pPr>
        <w:tabs>
          <w:tab w:val="num" w:pos="0"/>
        </w:tabs>
        <w:ind w:left="720" w:hanging="360"/>
      </w:pPr>
      <w:rPr>
        <w:rFonts w:asciiTheme="majorHAnsi" w:eastAsia="Arial" w:hAnsiTheme="majorHAnsi" w:cstheme="majorHAnsi"/>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22EB458E"/>
    <w:multiLevelType w:val="multilevel"/>
    <w:tmpl w:val="1E040838"/>
    <w:lvl w:ilvl="0">
      <w:start w:val="1"/>
      <w:numFmt w:val="decimal"/>
      <w:lvlText w:val="%1)"/>
      <w:lvlJc w:val="left"/>
      <w:pPr>
        <w:tabs>
          <w:tab w:val="num" w:pos="0"/>
        </w:tabs>
        <w:ind w:left="502" w:hanging="360"/>
      </w:pPr>
      <w:rPr>
        <w:b/>
        <w:position w:val="0"/>
        <w:sz w:val="22"/>
        <w:vertAlign w:val="baseline"/>
      </w:rPr>
    </w:lvl>
    <w:lvl w:ilvl="1">
      <w:start w:val="1"/>
      <w:numFmt w:val="lowerLetter"/>
      <w:lvlText w:val="%2."/>
      <w:lvlJc w:val="left"/>
      <w:pPr>
        <w:tabs>
          <w:tab w:val="num" w:pos="0"/>
        </w:tabs>
        <w:ind w:left="1222" w:hanging="360"/>
      </w:pPr>
      <w:rPr>
        <w:position w:val="0"/>
        <w:sz w:val="22"/>
        <w:vertAlign w:val="baseline"/>
      </w:rPr>
    </w:lvl>
    <w:lvl w:ilvl="2">
      <w:start w:val="1"/>
      <w:numFmt w:val="lowerRoman"/>
      <w:lvlText w:val="%3."/>
      <w:lvlJc w:val="right"/>
      <w:pPr>
        <w:tabs>
          <w:tab w:val="num" w:pos="0"/>
        </w:tabs>
        <w:ind w:left="1942" w:hanging="180"/>
      </w:pPr>
      <w:rPr>
        <w:position w:val="0"/>
        <w:sz w:val="22"/>
        <w:vertAlign w:val="baseline"/>
      </w:rPr>
    </w:lvl>
    <w:lvl w:ilvl="3">
      <w:start w:val="1"/>
      <w:numFmt w:val="decimal"/>
      <w:lvlText w:val="%4."/>
      <w:lvlJc w:val="left"/>
      <w:pPr>
        <w:tabs>
          <w:tab w:val="num" w:pos="0"/>
        </w:tabs>
        <w:ind w:left="2662" w:hanging="360"/>
      </w:pPr>
      <w:rPr>
        <w:position w:val="0"/>
        <w:sz w:val="22"/>
        <w:vertAlign w:val="baseline"/>
      </w:rPr>
    </w:lvl>
    <w:lvl w:ilvl="4">
      <w:start w:val="1"/>
      <w:numFmt w:val="lowerLetter"/>
      <w:lvlText w:val="%5."/>
      <w:lvlJc w:val="left"/>
      <w:pPr>
        <w:tabs>
          <w:tab w:val="num" w:pos="0"/>
        </w:tabs>
        <w:ind w:left="3382" w:hanging="360"/>
      </w:pPr>
      <w:rPr>
        <w:position w:val="0"/>
        <w:sz w:val="22"/>
        <w:vertAlign w:val="baseline"/>
      </w:rPr>
    </w:lvl>
    <w:lvl w:ilvl="5">
      <w:start w:val="1"/>
      <w:numFmt w:val="lowerRoman"/>
      <w:lvlText w:val="%6."/>
      <w:lvlJc w:val="right"/>
      <w:pPr>
        <w:tabs>
          <w:tab w:val="num" w:pos="0"/>
        </w:tabs>
        <w:ind w:left="4102" w:hanging="180"/>
      </w:pPr>
      <w:rPr>
        <w:position w:val="0"/>
        <w:sz w:val="22"/>
        <w:vertAlign w:val="baseline"/>
      </w:rPr>
    </w:lvl>
    <w:lvl w:ilvl="6">
      <w:start w:val="1"/>
      <w:numFmt w:val="decimal"/>
      <w:lvlText w:val="%7."/>
      <w:lvlJc w:val="left"/>
      <w:pPr>
        <w:tabs>
          <w:tab w:val="num" w:pos="0"/>
        </w:tabs>
        <w:ind w:left="4822" w:hanging="360"/>
      </w:pPr>
      <w:rPr>
        <w:position w:val="0"/>
        <w:sz w:val="22"/>
        <w:vertAlign w:val="baseline"/>
      </w:rPr>
    </w:lvl>
    <w:lvl w:ilvl="7">
      <w:start w:val="1"/>
      <w:numFmt w:val="lowerLetter"/>
      <w:lvlText w:val="%8."/>
      <w:lvlJc w:val="left"/>
      <w:pPr>
        <w:tabs>
          <w:tab w:val="num" w:pos="0"/>
        </w:tabs>
        <w:ind w:left="5542" w:hanging="360"/>
      </w:pPr>
      <w:rPr>
        <w:position w:val="0"/>
        <w:sz w:val="22"/>
        <w:vertAlign w:val="baseline"/>
      </w:rPr>
    </w:lvl>
    <w:lvl w:ilvl="8">
      <w:start w:val="1"/>
      <w:numFmt w:val="lowerRoman"/>
      <w:lvlText w:val="%9."/>
      <w:lvlJc w:val="right"/>
      <w:pPr>
        <w:tabs>
          <w:tab w:val="num" w:pos="0"/>
        </w:tabs>
        <w:ind w:left="6262" w:hanging="180"/>
      </w:pPr>
      <w:rPr>
        <w:position w:val="0"/>
        <w:sz w:val="22"/>
        <w:vertAlign w:val="baseline"/>
      </w:rPr>
    </w:lvl>
  </w:abstractNum>
  <w:abstractNum w:abstractNumId="23" w15:restartNumberingAfterBreak="0">
    <w:nsid w:val="27563585"/>
    <w:multiLevelType w:val="hybridMultilevel"/>
    <w:tmpl w:val="FEE40F38"/>
    <w:lvl w:ilvl="0" w:tplc="E91A39F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4" w15:restartNumberingAfterBreak="0">
    <w:nsid w:val="2A413BE8"/>
    <w:multiLevelType w:val="multilevel"/>
    <w:tmpl w:val="CD3C0018"/>
    <w:lvl w:ilvl="0">
      <w:start w:val="3"/>
      <w:numFmt w:val="decimal"/>
      <w:lvlText w:val="%1."/>
      <w:lvlJc w:val="left"/>
      <w:pPr>
        <w:tabs>
          <w:tab w:val="num" w:pos="0"/>
        </w:tabs>
        <w:ind w:left="1004" w:hanging="360"/>
      </w:pPr>
      <w:rPr>
        <w:rFonts w:hint="default"/>
        <w:b/>
        <w:bCs w:val="0"/>
        <w:color w:val="000000" w:themeColor="text1"/>
        <w:position w:val="0"/>
        <w:sz w:val="22"/>
        <w:vertAlign w:val="baseline"/>
      </w:rPr>
    </w:lvl>
    <w:lvl w:ilvl="1">
      <w:start w:val="1"/>
      <w:numFmt w:val="lowerLetter"/>
      <w:lvlText w:val="%2."/>
      <w:lvlJc w:val="left"/>
      <w:pPr>
        <w:tabs>
          <w:tab w:val="num" w:pos="0"/>
        </w:tabs>
        <w:ind w:left="1724" w:hanging="360"/>
      </w:pPr>
      <w:rPr>
        <w:rFonts w:hint="default"/>
        <w:position w:val="0"/>
        <w:sz w:val="22"/>
        <w:vertAlign w:val="baseline"/>
      </w:rPr>
    </w:lvl>
    <w:lvl w:ilvl="2">
      <w:start w:val="1"/>
      <w:numFmt w:val="lowerRoman"/>
      <w:lvlText w:val="%3."/>
      <w:lvlJc w:val="right"/>
      <w:pPr>
        <w:tabs>
          <w:tab w:val="num" w:pos="0"/>
        </w:tabs>
        <w:ind w:left="2444" w:hanging="180"/>
      </w:pPr>
      <w:rPr>
        <w:rFonts w:hint="default"/>
        <w:position w:val="0"/>
        <w:sz w:val="22"/>
        <w:vertAlign w:val="baseline"/>
      </w:rPr>
    </w:lvl>
    <w:lvl w:ilvl="3">
      <w:start w:val="1"/>
      <w:numFmt w:val="decimal"/>
      <w:lvlText w:val="%4."/>
      <w:lvlJc w:val="left"/>
      <w:pPr>
        <w:tabs>
          <w:tab w:val="num" w:pos="0"/>
        </w:tabs>
        <w:ind w:left="3164" w:hanging="360"/>
      </w:pPr>
      <w:rPr>
        <w:rFonts w:hint="default"/>
        <w:b/>
        <w:bCs/>
        <w:position w:val="0"/>
        <w:sz w:val="22"/>
        <w:vertAlign w:val="baseline"/>
      </w:rPr>
    </w:lvl>
    <w:lvl w:ilvl="4">
      <w:start w:val="1"/>
      <w:numFmt w:val="lowerLetter"/>
      <w:lvlText w:val="%5."/>
      <w:lvlJc w:val="left"/>
      <w:pPr>
        <w:tabs>
          <w:tab w:val="num" w:pos="0"/>
        </w:tabs>
        <w:ind w:left="3884" w:hanging="360"/>
      </w:pPr>
      <w:rPr>
        <w:rFonts w:hint="default"/>
        <w:position w:val="0"/>
        <w:sz w:val="22"/>
        <w:vertAlign w:val="baseline"/>
      </w:rPr>
    </w:lvl>
    <w:lvl w:ilvl="5">
      <w:start w:val="1"/>
      <w:numFmt w:val="lowerRoman"/>
      <w:lvlText w:val="%6."/>
      <w:lvlJc w:val="right"/>
      <w:pPr>
        <w:tabs>
          <w:tab w:val="num" w:pos="0"/>
        </w:tabs>
        <w:ind w:left="4604" w:hanging="180"/>
      </w:pPr>
      <w:rPr>
        <w:rFonts w:hint="default"/>
        <w:position w:val="0"/>
        <w:sz w:val="22"/>
        <w:vertAlign w:val="baseline"/>
      </w:rPr>
    </w:lvl>
    <w:lvl w:ilvl="6">
      <w:start w:val="1"/>
      <w:numFmt w:val="decimal"/>
      <w:lvlText w:val="%7."/>
      <w:lvlJc w:val="left"/>
      <w:pPr>
        <w:tabs>
          <w:tab w:val="num" w:pos="0"/>
        </w:tabs>
        <w:ind w:left="5324" w:hanging="360"/>
      </w:pPr>
      <w:rPr>
        <w:rFonts w:hint="default"/>
        <w:position w:val="0"/>
        <w:sz w:val="22"/>
        <w:vertAlign w:val="baseline"/>
      </w:rPr>
    </w:lvl>
    <w:lvl w:ilvl="7">
      <w:start w:val="1"/>
      <w:numFmt w:val="lowerLetter"/>
      <w:lvlText w:val="%8."/>
      <w:lvlJc w:val="left"/>
      <w:pPr>
        <w:tabs>
          <w:tab w:val="num" w:pos="0"/>
        </w:tabs>
        <w:ind w:left="6044" w:hanging="360"/>
      </w:pPr>
      <w:rPr>
        <w:rFonts w:hint="default"/>
        <w:position w:val="0"/>
        <w:sz w:val="22"/>
        <w:vertAlign w:val="baseline"/>
      </w:rPr>
    </w:lvl>
    <w:lvl w:ilvl="8">
      <w:start w:val="1"/>
      <w:numFmt w:val="lowerRoman"/>
      <w:lvlText w:val="%9."/>
      <w:lvlJc w:val="right"/>
      <w:pPr>
        <w:tabs>
          <w:tab w:val="num" w:pos="0"/>
        </w:tabs>
        <w:ind w:left="6764" w:hanging="180"/>
      </w:pPr>
      <w:rPr>
        <w:rFonts w:hint="default"/>
        <w:position w:val="0"/>
        <w:sz w:val="22"/>
        <w:vertAlign w:val="baseline"/>
      </w:rPr>
    </w:lvl>
  </w:abstractNum>
  <w:abstractNum w:abstractNumId="25" w15:restartNumberingAfterBreak="0">
    <w:nsid w:val="2A873D67"/>
    <w:multiLevelType w:val="multilevel"/>
    <w:tmpl w:val="C5889BDA"/>
    <w:lvl w:ilvl="0">
      <w:start w:val="1"/>
      <w:numFmt w:val="decimal"/>
      <w:lvlText w:val="%1."/>
      <w:lvlJc w:val="left"/>
      <w:pPr>
        <w:tabs>
          <w:tab w:val="num" w:pos="0"/>
        </w:tabs>
        <w:ind w:left="360" w:hanging="360"/>
      </w:pPr>
      <w:rPr>
        <w:b/>
        <w:bCs w:val="0"/>
        <w:position w:val="0"/>
        <w:sz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6" w15:restartNumberingAfterBreak="0">
    <w:nsid w:val="2F187686"/>
    <w:multiLevelType w:val="multilevel"/>
    <w:tmpl w:val="69FECF5E"/>
    <w:lvl w:ilvl="0">
      <w:start w:val="1"/>
      <w:numFmt w:val="decimal"/>
      <w:lvlText w:val="%1."/>
      <w:lvlJc w:val="left"/>
      <w:pPr>
        <w:tabs>
          <w:tab w:val="num" w:pos="0"/>
        </w:tabs>
        <w:ind w:left="720" w:hanging="360"/>
      </w:pPr>
      <w:rPr>
        <w:b/>
        <w:bCs/>
      </w:rPr>
    </w:lvl>
    <w:lvl w:ilvl="1">
      <w:start w:val="25"/>
      <w:numFmt w:val="bullet"/>
      <w:lvlText w:val=""/>
      <w:lvlJc w:val="left"/>
      <w:pPr>
        <w:tabs>
          <w:tab w:val="num" w:pos="0"/>
        </w:tabs>
        <w:ind w:left="1440" w:hanging="360"/>
      </w:pPr>
      <w:rPr>
        <w:rFonts w:ascii="Symbol" w:hAnsi="Symbol" w:cstheme="maj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0031573"/>
    <w:multiLevelType w:val="multilevel"/>
    <w:tmpl w:val="182001B8"/>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3."/>
      <w:lvlJc w:val="right"/>
      <w:pPr>
        <w:tabs>
          <w:tab w:val="num" w:pos="0"/>
        </w:tabs>
        <w:ind w:left="2949" w:hanging="180"/>
      </w:pPr>
    </w:lvl>
    <w:lvl w:ilvl="3">
      <w:start w:val="1"/>
      <w:numFmt w:val="decimal"/>
      <w:lvlText w:val="%4."/>
      <w:lvlJc w:val="left"/>
      <w:pPr>
        <w:tabs>
          <w:tab w:val="num" w:pos="0"/>
        </w:tabs>
        <w:ind w:left="3669" w:hanging="360"/>
      </w:pPr>
    </w:lvl>
    <w:lvl w:ilvl="4">
      <w:start w:val="1"/>
      <w:numFmt w:val="lowerLetter"/>
      <w:lvlText w:val="%5."/>
      <w:lvlJc w:val="left"/>
      <w:pPr>
        <w:tabs>
          <w:tab w:val="num" w:pos="0"/>
        </w:tabs>
        <w:ind w:left="4389" w:hanging="360"/>
      </w:pPr>
    </w:lvl>
    <w:lvl w:ilvl="5">
      <w:start w:val="1"/>
      <w:numFmt w:val="lowerRoman"/>
      <w:lvlText w:val="%6."/>
      <w:lvlJc w:val="right"/>
      <w:pPr>
        <w:tabs>
          <w:tab w:val="num" w:pos="0"/>
        </w:tabs>
        <w:ind w:left="5109" w:hanging="180"/>
      </w:pPr>
    </w:lvl>
    <w:lvl w:ilvl="6">
      <w:start w:val="1"/>
      <w:numFmt w:val="decimal"/>
      <w:lvlText w:val="%7."/>
      <w:lvlJc w:val="left"/>
      <w:pPr>
        <w:tabs>
          <w:tab w:val="num" w:pos="0"/>
        </w:tabs>
        <w:ind w:left="5829" w:hanging="360"/>
      </w:pPr>
    </w:lvl>
    <w:lvl w:ilvl="7">
      <w:start w:val="1"/>
      <w:numFmt w:val="lowerLetter"/>
      <w:lvlText w:val="%8."/>
      <w:lvlJc w:val="left"/>
      <w:pPr>
        <w:tabs>
          <w:tab w:val="num" w:pos="0"/>
        </w:tabs>
        <w:ind w:left="6549" w:hanging="360"/>
      </w:pPr>
    </w:lvl>
    <w:lvl w:ilvl="8">
      <w:start w:val="1"/>
      <w:numFmt w:val="lowerRoman"/>
      <w:lvlText w:val="%9."/>
      <w:lvlJc w:val="right"/>
      <w:pPr>
        <w:tabs>
          <w:tab w:val="num" w:pos="0"/>
        </w:tabs>
        <w:ind w:left="7269" w:hanging="180"/>
      </w:pPr>
    </w:lvl>
  </w:abstractNum>
  <w:abstractNum w:abstractNumId="28" w15:restartNumberingAfterBreak="0">
    <w:nsid w:val="31F418C6"/>
    <w:multiLevelType w:val="multilevel"/>
    <w:tmpl w:val="1DB62F56"/>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9" w15:restartNumberingAfterBreak="0">
    <w:nsid w:val="33E46B37"/>
    <w:multiLevelType w:val="multilevel"/>
    <w:tmpl w:val="E4366852"/>
    <w:lvl w:ilvl="0">
      <w:start w:val="2"/>
      <w:numFmt w:val="decimal"/>
      <w:lvlText w:val="%1."/>
      <w:lvlJc w:val="left"/>
      <w:pPr>
        <w:tabs>
          <w:tab w:val="num" w:pos="0"/>
        </w:tabs>
        <w:ind w:left="1009" w:hanging="452"/>
      </w:pPr>
      <w:rPr>
        <w:b/>
        <w:position w:val="0"/>
        <w:sz w:val="20"/>
        <w:szCs w:val="20"/>
        <w:vertAlign w:val="baseline"/>
      </w:rPr>
    </w:lvl>
    <w:lvl w:ilvl="1">
      <w:start w:val="1"/>
      <w:numFmt w:val="lowerLetter"/>
      <w:lvlText w:val="%2)"/>
      <w:lvlJc w:val="left"/>
      <w:pPr>
        <w:tabs>
          <w:tab w:val="num" w:pos="0"/>
        </w:tabs>
        <w:ind w:left="1440" w:hanging="360"/>
      </w:pPr>
      <w:rPr>
        <w:rFonts w:asciiTheme="majorHAnsi" w:eastAsia="Arial" w:hAnsiTheme="majorHAnsi" w:cstheme="majorHAnsi"/>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lowerLetter"/>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33EA5BAE"/>
    <w:multiLevelType w:val="multilevel"/>
    <w:tmpl w:val="D7B6E2C4"/>
    <w:lvl w:ilvl="0">
      <w:start w:val="2"/>
      <w:numFmt w:val="decimal"/>
      <w:lvlText w:val="%1."/>
      <w:lvlJc w:val="left"/>
      <w:pPr>
        <w:tabs>
          <w:tab w:val="num" w:pos="0"/>
        </w:tabs>
        <w:ind w:left="454" w:hanging="454"/>
      </w:pPr>
      <w:rPr>
        <w:rFonts w:hint="default"/>
        <w:b/>
        <w:position w:val="0"/>
        <w:sz w:val="22"/>
        <w:vertAlign w:val="baseline"/>
      </w:rPr>
    </w:lvl>
    <w:lvl w:ilvl="1">
      <w:start w:val="2"/>
      <w:numFmt w:val="lowerLetter"/>
      <w:lvlText w:val="%2)"/>
      <w:lvlJc w:val="left"/>
      <w:pPr>
        <w:tabs>
          <w:tab w:val="num" w:pos="0"/>
        </w:tabs>
        <w:ind w:left="884" w:hanging="360"/>
      </w:pPr>
      <w:rPr>
        <w:rFonts w:hint="default"/>
        <w:b w:val="0"/>
        <w:bCs w:val="0"/>
        <w:position w:val="0"/>
        <w:sz w:val="20"/>
        <w:szCs w:val="20"/>
        <w:vertAlign w:val="baseline"/>
      </w:rPr>
    </w:lvl>
    <w:lvl w:ilvl="2">
      <w:start w:val="1"/>
      <w:numFmt w:val="decimal"/>
      <w:lvlText w:val="%3)"/>
      <w:lvlJc w:val="left"/>
      <w:pPr>
        <w:tabs>
          <w:tab w:val="num" w:pos="0"/>
        </w:tabs>
        <w:ind w:left="1784" w:hanging="360"/>
      </w:pPr>
      <w:rPr>
        <w:rFonts w:hint="default"/>
        <w:b w:val="0"/>
        <w:bCs/>
        <w:position w:val="0"/>
        <w:sz w:val="22"/>
        <w:vertAlign w:val="baseline"/>
      </w:rPr>
    </w:lvl>
    <w:lvl w:ilvl="3">
      <w:start w:val="1"/>
      <w:numFmt w:val="decimal"/>
      <w:lvlText w:val="%4."/>
      <w:lvlJc w:val="left"/>
      <w:pPr>
        <w:tabs>
          <w:tab w:val="num" w:pos="0"/>
        </w:tabs>
        <w:ind w:left="2324" w:hanging="360"/>
      </w:pPr>
      <w:rPr>
        <w:rFonts w:hint="default"/>
        <w:b/>
        <w:position w:val="0"/>
        <w:sz w:val="22"/>
        <w:vertAlign w:val="baseline"/>
      </w:rPr>
    </w:lvl>
    <w:lvl w:ilvl="4">
      <w:start w:val="1"/>
      <w:numFmt w:val="lowerLetter"/>
      <w:lvlText w:val="%5."/>
      <w:lvlJc w:val="left"/>
      <w:pPr>
        <w:tabs>
          <w:tab w:val="num" w:pos="0"/>
        </w:tabs>
        <w:ind w:left="3044" w:hanging="360"/>
      </w:pPr>
      <w:rPr>
        <w:rFonts w:hint="default"/>
        <w:position w:val="0"/>
        <w:sz w:val="22"/>
        <w:vertAlign w:val="baseline"/>
      </w:rPr>
    </w:lvl>
    <w:lvl w:ilvl="5">
      <w:start w:val="1"/>
      <w:numFmt w:val="lowerRoman"/>
      <w:lvlText w:val="%6."/>
      <w:lvlJc w:val="right"/>
      <w:pPr>
        <w:tabs>
          <w:tab w:val="num" w:pos="0"/>
        </w:tabs>
        <w:ind w:left="3764" w:hanging="180"/>
      </w:pPr>
      <w:rPr>
        <w:rFonts w:hint="default"/>
        <w:position w:val="0"/>
        <w:sz w:val="22"/>
        <w:vertAlign w:val="baseline"/>
      </w:rPr>
    </w:lvl>
    <w:lvl w:ilvl="6">
      <w:start w:val="1"/>
      <w:numFmt w:val="decimal"/>
      <w:lvlText w:val="%7."/>
      <w:lvlJc w:val="left"/>
      <w:pPr>
        <w:tabs>
          <w:tab w:val="num" w:pos="0"/>
        </w:tabs>
        <w:ind w:left="4484" w:hanging="360"/>
      </w:pPr>
      <w:rPr>
        <w:rFonts w:hint="default"/>
        <w:position w:val="0"/>
        <w:sz w:val="22"/>
        <w:vertAlign w:val="baseline"/>
      </w:rPr>
    </w:lvl>
    <w:lvl w:ilvl="7">
      <w:start w:val="1"/>
      <w:numFmt w:val="lowerLetter"/>
      <w:lvlText w:val="%8."/>
      <w:lvlJc w:val="left"/>
      <w:pPr>
        <w:tabs>
          <w:tab w:val="num" w:pos="0"/>
        </w:tabs>
        <w:ind w:left="5204" w:hanging="360"/>
      </w:pPr>
      <w:rPr>
        <w:rFonts w:hint="default"/>
        <w:position w:val="0"/>
        <w:sz w:val="22"/>
        <w:vertAlign w:val="baseline"/>
      </w:rPr>
    </w:lvl>
    <w:lvl w:ilvl="8">
      <w:start w:val="1"/>
      <w:numFmt w:val="lowerRoman"/>
      <w:lvlText w:val="%9."/>
      <w:lvlJc w:val="right"/>
      <w:pPr>
        <w:tabs>
          <w:tab w:val="num" w:pos="0"/>
        </w:tabs>
        <w:ind w:left="5924" w:hanging="180"/>
      </w:pPr>
      <w:rPr>
        <w:rFonts w:hint="default"/>
        <w:position w:val="0"/>
        <w:sz w:val="22"/>
        <w:vertAlign w:val="baseline"/>
      </w:rPr>
    </w:lvl>
  </w:abstractNum>
  <w:abstractNum w:abstractNumId="31" w15:restartNumberingAfterBreak="0">
    <w:nsid w:val="366638AE"/>
    <w:multiLevelType w:val="multilevel"/>
    <w:tmpl w:val="53042826"/>
    <w:lvl w:ilvl="0">
      <w:start w:val="1"/>
      <w:numFmt w:val="decimal"/>
      <w:lvlText w:val="%1."/>
      <w:lvlJc w:val="left"/>
      <w:pPr>
        <w:tabs>
          <w:tab w:val="num" w:pos="0"/>
        </w:tabs>
        <w:ind w:left="453" w:hanging="453"/>
      </w:pPr>
      <w:rPr>
        <w:b/>
        <w:color w:val="000000"/>
        <w:position w:val="0"/>
        <w:sz w:val="22"/>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32" w15:restartNumberingAfterBreak="0">
    <w:nsid w:val="3C985FCB"/>
    <w:multiLevelType w:val="multilevel"/>
    <w:tmpl w:val="653AED26"/>
    <w:lvl w:ilvl="0">
      <w:start w:val="5"/>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5"/>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3" w15:restartNumberingAfterBreak="0">
    <w:nsid w:val="42382209"/>
    <w:multiLevelType w:val="multilevel"/>
    <w:tmpl w:val="E78A32C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4" w15:restartNumberingAfterBreak="0">
    <w:nsid w:val="42BA158E"/>
    <w:multiLevelType w:val="multilevel"/>
    <w:tmpl w:val="C7D27C4C"/>
    <w:lvl w:ilvl="0">
      <w:start w:val="1"/>
      <w:numFmt w:val="decimal"/>
      <w:lvlText w:val="%1."/>
      <w:lvlJc w:val="left"/>
      <w:pPr>
        <w:tabs>
          <w:tab w:val="num" w:pos="0"/>
        </w:tabs>
        <w:ind w:left="1009" w:hanging="452"/>
      </w:pPr>
      <w:rPr>
        <w:rFonts w:asciiTheme="majorHAnsi" w:eastAsia="Arial" w:hAnsiTheme="majorHAnsi" w:cstheme="majorHAnsi"/>
        <w:b/>
        <w:i w:val="0"/>
        <w:position w:val="0"/>
        <w:sz w:val="22"/>
        <w:szCs w:val="22"/>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2"/>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5" w15:restartNumberingAfterBreak="0">
    <w:nsid w:val="42E465DC"/>
    <w:multiLevelType w:val="multilevel"/>
    <w:tmpl w:val="ECAADE84"/>
    <w:lvl w:ilvl="0">
      <w:start w:val="1"/>
      <w:numFmt w:val="decimal"/>
      <w:lvlText w:val="%1)"/>
      <w:lvlJc w:val="left"/>
      <w:pPr>
        <w:tabs>
          <w:tab w:val="num" w:pos="0"/>
        </w:tabs>
        <w:ind w:left="720" w:hanging="360"/>
      </w:pPr>
      <w:rPr>
        <w:b/>
        <w:bCs/>
        <w:color w:val="000000" w:themeColor="text1"/>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6" w15:restartNumberingAfterBreak="0">
    <w:nsid w:val="450E7A67"/>
    <w:multiLevelType w:val="multilevel"/>
    <w:tmpl w:val="3726110E"/>
    <w:lvl w:ilvl="0">
      <w:start w:val="1"/>
      <w:numFmt w:val="decimal"/>
      <w:lvlText w:val="%1."/>
      <w:lvlJc w:val="left"/>
      <w:pPr>
        <w:tabs>
          <w:tab w:val="num" w:pos="0"/>
        </w:tabs>
        <w:ind w:left="789" w:hanging="363"/>
      </w:pPr>
      <w:rPr>
        <w:rFonts w:ascii="Calibri" w:hAnsi="Calibri" w:cs="Calibri"/>
        <w:b/>
        <w:bCs w:val="0"/>
        <w:color w:val="auto"/>
        <w:position w:val="0"/>
        <w:sz w:val="20"/>
        <w:szCs w:val="20"/>
        <w:vertAlign w:val="baseline"/>
      </w:rPr>
    </w:lvl>
    <w:lvl w:ilvl="1">
      <w:start w:val="1"/>
      <w:numFmt w:val="lowerLetter"/>
      <w:lvlText w:val="%2."/>
      <w:lvlJc w:val="left"/>
      <w:pPr>
        <w:tabs>
          <w:tab w:val="num" w:pos="0"/>
        </w:tabs>
        <w:ind w:left="429" w:hanging="360"/>
      </w:pPr>
      <w:rPr>
        <w:position w:val="0"/>
        <w:sz w:val="22"/>
        <w:vertAlign w:val="baseline"/>
      </w:rPr>
    </w:lvl>
    <w:lvl w:ilvl="2">
      <w:start w:val="1"/>
      <w:numFmt w:val="lowerRoman"/>
      <w:lvlText w:val="%3."/>
      <w:lvlJc w:val="right"/>
      <w:pPr>
        <w:tabs>
          <w:tab w:val="num" w:pos="0"/>
        </w:tabs>
        <w:ind w:left="1149" w:hanging="180"/>
      </w:pPr>
      <w:rPr>
        <w:position w:val="0"/>
        <w:sz w:val="22"/>
        <w:vertAlign w:val="baseline"/>
      </w:rPr>
    </w:lvl>
    <w:lvl w:ilvl="3">
      <w:start w:val="1"/>
      <w:numFmt w:val="decimal"/>
      <w:lvlText w:val="%4."/>
      <w:lvlJc w:val="left"/>
      <w:pPr>
        <w:tabs>
          <w:tab w:val="num" w:pos="0"/>
        </w:tabs>
        <w:ind w:left="1869" w:hanging="360"/>
      </w:pPr>
      <w:rPr>
        <w:b/>
        <w:bCs/>
        <w:color w:val="000000" w:themeColor="text1"/>
        <w:position w:val="0"/>
        <w:sz w:val="22"/>
        <w:vertAlign w:val="baseline"/>
      </w:rPr>
    </w:lvl>
    <w:lvl w:ilvl="4">
      <w:start w:val="1"/>
      <w:numFmt w:val="lowerLetter"/>
      <w:lvlText w:val="%5."/>
      <w:lvlJc w:val="left"/>
      <w:pPr>
        <w:tabs>
          <w:tab w:val="num" w:pos="0"/>
        </w:tabs>
        <w:ind w:left="2589" w:hanging="360"/>
      </w:pPr>
      <w:rPr>
        <w:position w:val="0"/>
        <w:sz w:val="22"/>
        <w:vertAlign w:val="baseline"/>
      </w:rPr>
    </w:lvl>
    <w:lvl w:ilvl="5">
      <w:start w:val="1"/>
      <w:numFmt w:val="lowerRoman"/>
      <w:lvlText w:val="%6."/>
      <w:lvlJc w:val="right"/>
      <w:pPr>
        <w:tabs>
          <w:tab w:val="num" w:pos="0"/>
        </w:tabs>
        <w:ind w:left="3309" w:hanging="180"/>
      </w:pPr>
      <w:rPr>
        <w:position w:val="0"/>
        <w:sz w:val="22"/>
        <w:vertAlign w:val="baseline"/>
      </w:rPr>
    </w:lvl>
    <w:lvl w:ilvl="6">
      <w:start w:val="1"/>
      <w:numFmt w:val="decimal"/>
      <w:lvlText w:val="%7."/>
      <w:lvlJc w:val="left"/>
      <w:pPr>
        <w:tabs>
          <w:tab w:val="num" w:pos="0"/>
        </w:tabs>
        <w:ind w:left="4029" w:hanging="360"/>
      </w:pPr>
      <w:rPr>
        <w:position w:val="0"/>
        <w:sz w:val="22"/>
        <w:vertAlign w:val="baseline"/>
      </w:rPr>
    </w:lvl>
    <w:lvl w:ilvl="7">
      <w:start w:val="1"/>
      <w:numFmt w:val="lowerLetter"/>
      <w:lvlText w:val="%8."/>
      <w:lvlJc w:val="left"/>
      <w:pPr>
        <w:tabs>
          <w:tab w:val="num" w:pos="0"/>
        </w:tabs>
        <w:ind w:left="4749" w:hanging="360"/>
      </w:pPr>
      <w:rPr>
        <w:position w:val="0"/>
        <w:sz w:val="22"/>
        <w:vertAlign w:val="baseline"/>
      </w:rPr>
    </w:lvl>
    <w:lvl w:ilvl="8">
      <w:start w:val="1"/>
      <w:numFmt w:val="lowerRoman"/>
      <w:lvlText w:val="%9."/>
      <w:lvlJc w:val="right"/>
      <w:pPr>
        <w:tabs>
          <w:tab w:val="num" w:pos="0"/>
        </w:tabs>
        <w:ind w:left="5469" w:hanging="180"/>
      </w:pPr>
      <w:rPr>
        <w:position w:val="0"/>
        <w:sz w:val="22"/>
        <w:vertAlign w:val="baseline"/>
      </w:rPr>
    </w:lvl>
  </w:abstractNum>
  <w:abstractNum w:abstractNumId="37" w15:restartNumberingAfterBreak="0">
    <w:nsid w:val="47E26C5E"/>
    <w:multiLevelType w:val="multilevel"/>
    <w:tmpl w:val="41223C62"/>
    <w:lvl w:ilvl="0">
      <w:start w:val="1"/>
      <w:numFmt w:val="lowerLetter"/>
      <w:lvlText w:val="%1)"/>
      <w:lvlJc w:val="left"/>
      <w:pPr>
        <w:tabs>
          <w:tab w:val="num" w:pos="0"/>
        </w:tabs>
        <w:ind w:left="1866"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8F94423"/>
    <w:multiLevelType w:val="multilevel"/>
    <w:tmpl w:val="4EC07BA8"/>
    <w:lvl w:ilvl="0">
      <w:start w:val="1"/>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16"/>
        <w:szCs w:val="16"/>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9" w15:restartNumberingAfterBreak="0">
    <w:nsid w:val="4A944FF2"/>
    <w:multiLevelType w:val="multilevel"/>
    <w:tmpl w:val="E1484A3C"/>
    <w:lvl w:ilvl="0">
      <w:start w:val="1"/>
      <w:numFmt w:val="decimal"/>
      <w:lvlText w:val="%1."/>
      <w:lvlJc w:val="left"/>
      <w:pPr>
        <w:tabs>
          <w:tab w:val="num" w:pos="0"/>
        </w:tabs>
        <w:ind w:left="1800" w:hanging="363"/>
      </w:pPr>
      <w:rPr>
        <w:rFonts w:asciiTheme="majorHAnsi" w:eastAsia="Arial" w:hAnsiTheme="majorHAnsi" w:cstheme="majorHAnsi"/>
        <w:b/>
        <w:bCs w:val="0"/>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0" w15:restartNumberingAfterBreak="0">
    <w:nsid w:val="4AAD1503"/>
    <w:multiLevelType w:val="multilevel"/>
    <w:tmpl w:val="A52AA8AA"/>
    <w:lvl w:ilvl="0">
      <w:start w:val="8"/>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1" w15:restartNumberingAfterBreak="0">
    <w:nsid w:val="4B3E420C"/>
    <w:multiLevelType w:val="multilevel"/>
    <w:tmpl w:val="B8B228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bCs/>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CE47D0C"/>
    <w:multiLevelType w:val="multilevel"/>
    <w:tmpl w:val="1E32E69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sz w:val="22"/>
        <w:szCs w:val="22"/>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4FB34D07"/>
    <w:multiLevelType w:val="multilevel"/>
    <w:tmpl w:val="752C93C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50A52078"/>
    <w:multiLevelType w:val="multilevel"/>
    <w:tmpl w:val="D3C0E414"/>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15:restartNumberingAfterBreak="0">
    <w:nsid w:val="50CE3F86"/>
    <w:multiLevelType w:val="multilevel"/>
    <w:tmpl w:val="4FF8743A"/>
    <w:lvl w:ilvl="0">
      <w:start w:val="1"/>
      <w:numFmt w:val="bullet"/>
      <w:lvlText w:val="-"/>
      <w:lvlJc w:val="left"/>
      <w:pPr>
        <w:tabs>
          <w:tab w:val="num" w:pos="4143"/>
        </w:tabs>
        <w:ind w:left="5747" w:hanging="360"/>
      </w:pPr>
      <w:rPr>
        <w:rFonts w:ascii="Verdana" w:hAnsi="Verdana" w:cs="Verdana" w:hint="default"/>
        <w:strike w:val="0"/>
        <w:dstrike w:val="0"/>
        <w:color w:val="000000" w:themeColor="text1"/>
      </w:rPr>
    </w:lvl>
    <w:lvl w:ilvl="1">
      <w:start w:val="1"/>
      <w:numFmt w:val="bullet"/>
      <w:lvlText w:val="o"/>
      <w:lvlJc w:val="left"/>
      <w:pPr>
        <w:tabs>
          <w:tab w:val="num" w:pos="4143"/>
        </w:tabs>
        <w:ind w:left="6467" w:hanging="360"/>
      </w:pPr>
      <w:rPr>
        <w:rFonts w:ascii="Courier New" w:hAnsi="Courier New" w:cs="Courier New" w:hint="default"/>
      </w:rPr>
    </w:lvl>
    <w:lvl w:ilvl="2">
      <w:start w:val="1"/>
      <w:numFmt w:val="bullet"/>
      <w:lvlText w:val=""/>
      <w:lvlJc w:val="left"/>
      <w:pPr>
        <w:tabs>
          <w:tab w:val="num" w:pos="4143"/>
        </w:tabs>
        <w:ind w:left="7187" w:hanging="360"/>
      </w:pPr>
      <w:rPr>
        <w:rFonts w:ascii="Wingdings" w:hAnsi="Wingdings" w:cs="Wingdings" w:hint="default"/>
      </w:rPr>
    </w:lvl>
    <w:lvl w:ilvl="3">
      <w:start w:val="1"/>
      <w:numFmt w:val="bullet"/>
      <w:lvlText w:val=""/>
      <w:lvlJc w:val="left"/>
      <w:pPr>
        <w:tabs>
          <w:tab w:val="num" w:pos="4143"/>
        </w:tabs>
        <w:ind w:left="7907" w:hanging="360"/>
      </w:pPr>
      <w:rPr>
        <w:rFonts w:ascii="Symbol" w:hAnsi="Symbol" w:cs="Symbol" w:hint="default"/>
      </w:rPr>
    </w:lvl>
    <w:lvl w:ilvl="4">
      <w:start w:val="1"/>
      <w:numFmt w:val="bullet"/>
      <w:lvlText w:val="o"/>
      <w:lvlJc w:val="left"/>
      <w:pPr>
        <w:tabs>
          <w:tab w:val="num" w:pos="4143"/>
        </w:tabs>
        <w:ind w:left="8627" w:hanging="360"/>
      </w:pPr>
      <w:rPr>
        <w:rFonts w:ascii="Courier New" w:hAnsi="Courier New" w:cs="Courier New" w:hint="default"/>
      </w:rPr>
    </w:lvl>
    <w:lvl w:ilvl="5">
      <w:start w:val="1"/>
      <w:numFmt w:val="bullet"/>
      <w:lvlText w:val=""/>
      <w:lvlJc w:val="left"/>
      <w:pPr>
        <w:tabs>
          <w:tab w:val="num" w:pos="4143"/>
        </w:tabs>
        <w:ind w:left="9347" w:hanging="360"/>
      </w:pPr>
      <w:rPr>
        <w:rFonts w:ascii="Wingdings" w:hAnsi="Wingdings" w:cs="Wingdings" w:hint="default"/>
      </w:rPr>
    </w:lvl>
    <w:lvl w:ilvl="6">
      <w:start w:val="1"/>
      <w:numFmt w:val="bullet"/>
      <w:lvlText w:val=""/>
      <w:lvlJc w:val="left"/>
      <w:pPr>
        <w:tabs>
          <w:tab w:val="num" w:pos="4143"/>
        </w:tabs>
        <w:ind w:left="10067" w:hanging="360"/>
      </w:pPr>
      <w:rPr>
        <w:rFonts w:ascii="Symbol" w:hAnsi="Symbol" w:cs="Symbol" w:hint="default"/>
      </w:rPr>
    </w:lvl>
    <w:lvl w:ilvl="7">
      <w:start w:val="1"/>
      <w:numFmt w:val="bullet"/>
      <w:lvlText w:val="o"/>
      <w:lvlJc w:val="left"/>
      <w:pPr>
        <w:tabs>
          <w:tab w:val="num" w:pos="4143"/>
        </w:tabs>
        <w:ind w:left="10787" w:hanging="360"/>
      </w:pPr>
      <w:rPr>
        <w:rFonts w:ascii="Courier New" w:hAnsi="Courier New" w:cs="Courier New" w:hint="default"/>
      </w:rPr>
    </w:lvl>
    <w:lvl w:ilvl="8">
      <w:start w:val="1"/>
      <w:numFmt w:val="bullet"/>
      <w:lvlText w:val=""/>
      <w:lvlJc w:val="left"/>
      <w:pPr>
        <w:tabs>
          <w:tab w:val="num" w:pos="4143"/>
        </w:tabs>
        <w:ind w:left="11507" w:hanging="360"/>
      </w:pPr>
      <w:rPr>
        <w:rFonts w:ascii="Wingdings" w:hAnsi="Wingdings" w:cs="Wingdings" w:hint="default"/>
      </w:rPr>
    </w:lvl>
  </w:abstractNum>
  <w:abstractNum w:abstractNumId="46" w15:restartNumberingAfterBreak="0">
    <w:nsid w:val="50E528F1"/>
    <w:multiLevelType w:val="multilevel"/>
    <w:tmpl w:val="D09EFAA8"/>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Calibri" w:hAnsi="Calibri" w:cs="Calibri" w:hint="default"/>
      </w:rPr>
    </w:lvl>
    <w:lvl w:ilvl="2">
      <w:start w:val="1"/>
      <w:numFmt w:val="lowerLetter"/>
      <w:lvlText w:val="%3)"/>
      <w:lvlJc w:val="left"/>
      <w:pPr>
        <w:tabs>
          <w:tab w:val="num" w:pos="0"/>
        </w:tabs>
        <w:ind w:left="2340" w:hanging="360"/>
      </w:pPr>
    </w:lvl>
    <w:lvl w:ilvl="3">
      <w:numFmt w:val="bullet"/>
      <w:lvlText w:val=""/>
      <w:lvlJc w:val="left"/>
      <w:pPr>
        <w:tabs>
          <w:tab w:val="num" w:pos="0"/>
        </w:tabs>
        <w:ind w:left="2880" w:hanging="360"/>
      </w:pPr>
      <w:rPr>
        <w:rFonts w:ascii="Calibri" w:hAnsi="Calibri" w:cs="Calibri"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6112412"/>
    <w:multiLevelType w:val="multilevel"/>
    <w:tmpl w:val="E954E9D2"/>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15:restartNumberingAfterBreak="0">
    <w:nsid w:val="5DA31231"/>
    <w:multiLevelType w:val="multilevel"/>
    <w:tmpl w:val="3704DB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2C142D6"/>
    <w:multiLevelType w:val="multilevel"/>
    <w:tmpl w:val="78829B3A"/>
    <w:lvl w:ilvl="0">
      <w:start w:val="1"/>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b w:val="0"/>
        <w:bCs w:val="0"/>
        <w:position w:val="0"/>
        <w:sz w:val="20"/>
        <w:szCs w:val="20"/>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50" w15:restartNumberingAfterBreak="0">
    <w:nsid w:val="62F10A36"/>
    <w:multiLevelType w:val="multilevel"/>
    <w:tmpl w:val="E2BAA6C4"/>
    <w:lvl w:ilvl="0">
      <w:start w:val="1"/>
      <w:numFmt w:val="decimal"/>
      <w:lvlText w:val="%1."/>
      <w:lvlJc w:val="left"/>
      <w:pPr>
        <w:tabs>
          <w:tab w:val="num" w:pos="0"/>
        </w:tabs>
        <w:ind w:left="720" w:hanging="720"/>
      </w:pPr>
      <w:rPr>
        <w:rFonts w:asciiTheme="majorHAnsi" w:eastAsia="Arial" w:hAnsiTheme="majorHAnsi" w:cstheme="majorHAnsi"/>
        <w:b/>
        <w:bCs w:val="0"/>
        <w:color w:val="000000"/>
        <w:position w:val="0"/>
        <w:sz w:val="22"/>
        <w:vertAlign w:val="baseline"/>
      </w:rPr>
    </w:lvl>
    <w:lvl w:ilvl="1">
      <w:start w:val="1"/>
      <w:numFmt w:val="decimal"/>
      <w:lvlText w:val="%2."/>
      <w:lvlJc w:val="left"/>
      <w:pPr>
        <w:tabs>
          <w:tab w:val="num" w:pos="0"/>
        </w:tabs>
        <w:ind w:left="720" w:hanging="360"/>
      </w:pPr>
      <w:rPr>
        <w:b w:val="0"/>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decimal"/>
      <w:lvlText w:val="%6."/>
      <w:lvlJc w:val="right"/>
      <w:pPr>
        <w:tabs>
          <w:tab w:val="num" w:pos="0"/>
        </w:tabs>
        <w:ind w:left="4320" w:hanging="180"/>
      </w:pPr>
      <w:rPr>
        <w:rFonts w:ascii="Arial" w:eastAsia="Arial" w:hAnsi="Arial" w:cs="Arial"/>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1" w15:restartNumberingAfterBreak="0">
    <w:nsid w:val="662A17AC"/>
    <w:multiLevelType w:val="multilevel"/>
    <w:tmpl w:val="B01836D6"/>
    <w:lvl w:ilvl="0">
      <w:start w:val="4"/>
      <w:numFmt w:val="decimal"/>
      <w:lvlText w:val="%1."/>
      <w:lvlJc w:val="left"/>
      <w:pPr>
        <w:tabs>
          <w:tab w:val="num" w:pos="0"/>
        </w:tabs>
        <w:ind w:left="1009" w:hanging="452"/>
      </w:pPr>
      <w:rPr>
        <w:b/>
        <w:position w:val="0"/>
        <w:sz w:val="20"/>
        <w:szCs w:val="20"/>
        <w:vertAlign w:val="baseline"/>
      </w:rPr>
    </w:lvl>
    <w:lvl w:ilvl="1">
      <w:start w:val="4"/>
      <w:numFmt w:val="decimal"/>
      <w:lvlText w:val="%2)"/>
      <w:lvlJc w:val="left"/>
      <w:pPr>
        <w:tabs>
          <w:tab w:val="num" w:pos="0"/>
        </w:tabs>
        <w:ind w:left="1440" w:hanging="360"/>
      </w:pPr>
      <w:rPr>
        <w:b/>
        <w:bCs/>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2" w15:restartNumberingAfterBreak="0">
    <w:nsid w:val="663E1309"/>
    <w:multiLevelType w:val="multilevel"/>
    <w:tmpl w:val="D7069E5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3" w15:restartNumberingAfterBreak="0">
    <w:nsid w:val="698C7500"/>
    <w:multiLevelType w:val="multilevel"/>
    <w:tmpl w:val="BE3462A6"/>
    <w:lvl w:ilvl="0">
      <w:start w:val="1"/>
      <w:numFmt w:val="decimal"/>
      <w:lvlText w:val="%1)"/>
      <w:lvlJc w:val="left"/>
      <w:pPr>
        <w:tabs>
          <w:tab w:val="num" w:pos="0"/>
        </w:tabs>
        <w:ind w:left="0" w:firstLine="0"/>
      </w:pPr>
      <w:rPr>
        <w:b/>
        <w:bCs/>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4" w15:restartNumberingAfterBreak="0">
    <w:nsid w:val="6D300F7F"/>
    <w:multiLevelType w:val="multilevel"/>
    <w:tmpl w:val="5CB02C08"/>
    <w:lvl w:ilvl="0">
      <w:start w:val="1"/>
      <w:numFmt w:val="lowerLetter"/>
      <w:lvlText w:val="%1)"/>
      <w:lvlJc w:val="left"/>
      <w:pPr>
        <w:tabs>
          <w:tab w:val="num" w:pos="0"/>
        </w:tabs>
        <w:ind w:left="1729" w:hanging="360"/>
      </w:pPr>
    </w:lvl>
    <w:lvl w:ilvl="1">
      <w:start w:val="1"/>
      <w:numFmt w:val="lowerLetter"/>
      <w:lvlText w:val="%2."/>
      <w:lvlJc w:val="left"/>
      <w:pPr>
        <w:tabs>
          <w:tab w:val="num" w:pos="0"/>
        </w:tabs>
        <w:ind w:left="2449" w:hanging="360"/>
      </w:pPr>
    </w:lvl>
    <w:lvl w:ilvl="2">
      <w:start w:val="1"/>
      <w:numFmt w:val="lowerRoman"/>
      <w:lvlText w:val="%3."/>
      <w:lvlJc w:val="right"/>
      <w:pPr>
        <w:tabs>
          <w:tab w:val="num" w:pos="0"/>
        </w:tabs>
        <w:ind w:left="3169" w:hanging="180"/>
      </w:pPr>
    </w:lvl>
    <w:lvl w:ilvl="3">
      <w:start w:val="1"/>
      <w:numFmt w:val="decimal"/>
      <w:lvlText w:val="%4."/>
      <w:lvlJc w:val="left"/>
      <w:pPr>
        <w:tabs>
          <w:tab w:val="num" w:pos="0"/>
        </w:tabs>
        <w:ind w:left="3889" w:hanging="360"/>
      </w:pPr>
    </w:lvl>
    <w:lvl w:ilvl="4">
      <w:start w:val="1"/>
      <w:numFmt w:val="lowerLetter"/>
      <w:lvlText w:val="%5."/>
      <w:lvlJc w:val="left"/>
      <w:pPr>
        <w:tabs>
          <w:tab w:val="num" w:pos="0"/>
        </w:tabs>
        <w:ind w:left="4609" w:hanging="360"/>
      </w:pPr>
    </w:lvl>
    <w:lvl w:ilvl="5">
      <w:start w:val="1"/>
      <w:numFmt w:val="lowerRoman"/>
      <w:lvlText w:val="%6."/>
      <w:lvlJc w:val="right"/>
      <w:pPr>
        <w:tabs>
          <w:tab w:val="num" w:pos="0"/>
        </w:tabs>
        <w:ind w:left="5329" w:hanging="180"/>
      </w:pPr>
    </w:lvl>
    <w:lvl w:ilvl="6">
      <w:start w:val="1"/>
      <w:numFmt w:val="decimal"/>
      <w:lvlText w:val="%7."/>
      <w:lvlJc w:val="left"/>
      <w:pPr>
        <w:tabs>
          <w:tab w:val="num" w:pos="0"/>
        </w:tabs>
        <w:ind w:left="6049" w:hanging="360"/>
      </w:pPr>
    </w:lvl>
    <w:lvl w:ilvl="7">
      <w:start w:val="1"/>
      <w:numFmt w:val="lowerLetter"/>
      <w:lvlText w:val="%8."/>
      <w:lvlJc w:val="left"/>
      <w:pPr>
        <w:tabs>
          <w:tab w:val="num" w:pos="0"/>
        </w:tabs>
        <w:ind w:left="6769" w:hanging="360"/>
      </w:pPr>
    </w:lvl>
    <w:lvl w:ilvl="8">
      <w:start w:val="1"/>
      <w:numFmt w:val="lowerRoman"/>
      <w:lvlText w:val="%9."/>
      <w:lvlJc w:val="right"/>
      <w:pPr>
        <w:tabs>
          <w:tab w:val="num" w:pos="0"/>
        </w:tabs>
        <w:ind w:left="7489" w:hanging="180"/>
      </w:pPr>
    </w:lvl>
  </w:abstractNum>
  <w:abstractNum w:abstractNumId="55" w15:restartNumberingAfterBreak="0">
    <w:nsid w:val="75533182"/>
    <w:multiLevelType w:val="hybridMultilevel"/>
    <w:tmpl w:val="254E7BFC"/>
    <w:lvl w:ilvl="0" w:tplc="A0E4E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DB1B67"/>
    <w:multiLevelType w:val="multilevel"/>
    <w:tmpl w:val="E1D6620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b/>
        <w:bCs/>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7" w15:restartNumberingAfterBreak="0">
    <w:nsid w:val="774437DA"/>
    <w:multiLevelType w:val="multilevel"/>
    <w:tmpl w:val="EABA6CAA"/>
    <w:lvl w:ilvl="0">
      <w:start w:val="1"/>
      <w:numFmt w:val="lowerLetter"/>
      <w:lvlText w:val="%1)"/>
      <w:lvlJc w:val="left"/>
      <w:pPr>
        <w:tabs>
          <w:tab w:val="num" w:pos="0"/>
        </w:tabs>
        <w:ind w:left="804" w:hanging="360"/>
      </w:pPr>
      <w:rPr>
        <w:b/>
        <w:bCs/>
      </w:rPr>
    </w:lvl>
    <w:lvl w:ilvl="1">
      <w:start w:val="1"/>
      <w:numFmt w:val="lowerLetter"/>
      <w:lvlText w:val="%2."/>
      <w:lvlJc w:val="left"/>
      <w:pPr>
        <w:tabs>
          <w:tab w:val="num" w:pos="0"/>
        </w:tabs>
        <w:ind w:left="1524" w:hanging="360"/>
      </w:pPr>
    </w:lvl>
    <w:lvl w:ilvl="2">
      <w:start w:val="1"/>
      <w:numFmt w:val="lowerRoman"/>
      <w:lvlText w:val="%3."/>
      <w:lvlJc w:val="right"/>
      <w:pPr>
        <w:tabs>
          <w:tab w:val="num" w:pos="0"/>
        </w:tabs>
        <w:ind w:left="2244" w:hanging="180"/>
      </w:pPr>
    </w:lvl>
    <w:lvl w:ilvl="3">
      <w:start w:val="1"/>
      <w:numFmt w:val="decimal"/>
      <w:lvlText w:val="%4."/>
      <w:lvlJc w:val="left"/>
      <w:pPr>
        <w:tabs>
          <w:tab w:val="num" w:pos="0"/>
        </w:tabs>
        <w:ind w:left="2964" w:hanging="360"/>
      </w:pPr>
    </w:lvl>
    <w:lvl w:ilvl="4">
      <w:start w:val="1"/>
      <w:numFmt w:val="lowerLetter"/>
      <w:lvlText w:val="%5."/>
      <w:lvlJc w:val="left"/>
      <w:pPr>
        <w:tabs>
          <w:tab w:val="num" w:pos="0"/>
        </w:tabs>
        <w:ind w:left="3684" w:hanging="360"/>
      </w:pPr>
    </w:lvl>
    <w:lvl w:ilvl="5">
      <w:start w:val="1"/>
      <w:numFmt w:val="lowerRoman"/>
      <w:lvlText w:val="%6."/>
      <w:lvlJc w:val="right"/>
      <w:pPr>
        <w:tabs>
          <w:tab w:val="num" w:pos="0"/>
        </w:tabs>
        <w:ind w:left="4404" w:hanging="180"/>
      </w:pPr>
    </w:lvl>
    <w:lvl w:ilvl="6">
      <w:start w:val="1"/>
      <w:numFmt w:val="decimal"/>
      <w:lvlText w:val="%7."/>
      <w:lvlJc w:val="left"/>
      <w:pPr>
        <w:tabs>
          <w:tab w:val="num" w:pos="0"/>
        </w:tabs>
        <w:ind w:left="5124" w:hanging="360"/>
      </w:pPr>
    </w:lvl>
    <w:lvl w:ilvl="7">
      <w:start w:val="1"/>
      <w:numFmt w:val="lowerLetter"/>
      <w:lvlText w:val="%8."/>
      <w:lvlJc w:val="left"/>
      <w:pPr>
        <w:tabs>
          <w:tab w:val="num" w:pos="0"/>
        </w:tabs>
        <w:ind w:left="5844" w:hanging="360"/>
      </w:pPr>
    </w:lvl>
    <w:lvl w:ilvl="8">
      <w:start w:val="1"/>
      <w:numFmt w:val="lowerRoman"/>
      <w:lvlText w:val="%9."/>
      <w:lvlJc w:val="right"/>
      <w:pPr>
        <w:tabs>
          <w:tab w:val="num" w:pos="0"/>
        </w:tabs>
        <w:ind w:left="6564" w:hanging="180"/>
      </w:pPr>
    </w:lvl>
  </w:abstractNum>
  <w:abstractNum w:abstractNumId="58" w15:restartNumberingAfterBreak="0">
    <w:nsid w:val="7AAB328A"/>
    <w:multiLevelType w:val="multilevel"/>
    <w:tmpl w:val="3984D928"/>
    <w:lvl w:ilvl="0">
      <w:start w:val="1"/>
      <w:numFmt w:val="lowerLetter"/>
      <w:lvlText w:val="%1)"/>
      <w:lvlJc w:val="left"/>
      <w:pPr>
        <w:tabs>
          <w:tab w:val="num" w:pos="0"/>
        </w:tabs>
        <w:ind w:left="1154" w:hanging="360"/>
      </w:pPr>
      <w:rPr>
        <w:b/>
        <w:bCs/>
      </w:rPr>
    </w:lvl>
    <w:lvl w:ilvl="1">
      <w:start w:val="1"/>
      <w:numFmt w:val="lowerLetter"/>
      <w:lvlText w:val="%2."/>
      <w:lvlJc w:val="left"/>
      <w:pPr>
        <w:tabs>
          <w:tab w:val="num" w:pos="0"/>
        </w:tabs>
        <w:ind w:left="1874" w:hanging="360"/>
      </w:pPr>
    </w:lvl>
    <w:lvl w:ilvl="2">
      <w:start w:val="1"/>
      <w:numFmt w:val="lowerRoman"/>
      <w:lvlText w:val="%3."/>
      <w:lvlJc w:val="right"/>
      <w:pPr>
        <w:tabs>
          <w:tab w:val="num" w:pos="0"/>
        </w:tabs>
        <w:ind w:left="2594" w:hanging="180"/>
      </w:pPr>
    </w:lvl>
    <w:lvl w:ilvl="3">
      <w:start w:val="1"/>
      <w:numFmt w:val="decimal"/>
      <w:lvlText w:val="%4."/>
      <w:lvlJc w:val="left"/>
      <w:pPr>
        <w:tabs>
          <w:tab w:val="num" w:pos="0"/>
        </w:tabs>
        <w:ind w:left="3314" w:hanging="360"/>
      </w:pPr>
    </w:lvl>
    <w:lvl w:ilvl="4">
      <w:start w:val="1"/>
      <w:numFmt w:val="lowerLetter"/>
      <w:lvlText w:val="%5."/>
      <w:lvlJc w:val="left"/>
      <w:pPr>
        <w:tabs>
          <w:tab w:val="num" w:pos="0"/>
        </w:tabs>
        <w:ind w:left="4034" w:hanging="360"/>
      </w:pPr>
    </w:lvl>
    <w:lvl w:ilvl="5">
      <w:start w:val="1"/>
      <w:numFmt w:val="lowerRoman"/>
      <w:lvlText w:val="%6."/>
      <w:lvlJc w:val="right"/>
      <w:pPr>
        <w:tabs>
          <w:tab w:val="num" w:pos="0"/>
        </w:tabs>
        <w:ind w:left="4754" w:hanging="180"/>
      </w:pPr>
    </w:lvl>
    <w:lvl w:ilvl="6">
      <w:start w:val="1"/>
      <w:numFmt w:val="decimal"/>
      <w:lvlText w:val="%7."/>
      <w:lvlJc w:val="left"/>
      <w:pPr>
        <w:tabs>
          <w:tab w:val="num" w:pos="0"/>
        </w:tabs>
        <w:ind w:left="5474" w:hanging="360"/>
      </w:pPr>
    </w:lvl>
    <w:lvl w:ilvl="7">
      <w:start w:val="1"/>
      <w:numFmt w:val="lowerLetter"/>
      <w:lvlText w:val="%8."/>
      <w:lvlJc w:val="left"/>
      <w:pPr>
        <w:tabs>
          <w:tab w:val="num" w:pos="0"/>
        </w:tabs>
        <w:ind w:left="6194" w:hanging="360"/>
      </w:pPr>
    </w:lvl>
    <w:lvl w:ilvl="8">
      <w:start w:val="1"/>
      <w:numFmt w:val="lowerRoman"/>
      <w:lvlText w:val="%9."/>
      <w:lvlJc w:val="right"/>
      <w:pPr>
        <w:tabs>
          <w:tab w:val="num" w:pos="0"/>
        </w:tabs>
        <w:ind w:left="6914" w:hanging="180"/>
      </w:pPr>
    </w:lvl>
  </w:abstractNum>
  <w:abstractNum w:abstractNumId="59" w15:restartNumberingAfterBreak="0">
    <w:nsid w:val="7CC72225"/>
    <w:multiLevelType w:val="multilevel"/>
    <w:tmpl w:val="3D7AF2B0"/>
    <w:lvl w:ilvl="0">
      <w:start w:val="4"/>
      <w:numFmt w:val="decimal"/>
      <w:lvlText w:val="%1."/>
      <w:lvlJc w:val="left"/>
      <w:pPr>
        <w:tabs>
          <w:tab w:val="num" w:pos="0"/>
        </w:tabs>
        <w:ind w:left="1009" w:hanging="452"/>
      </w:pPr>
      <w:rPr>
        <w:b/>
        <w:position w:val="0"/>
        <w:sz w:val="22"/>
        <w:vertAlign w:val="baseline"/>
      </w:rPr>
    </w:lvl>
    <w:lvl w:ilvl="1">
      <w:start w:val="1"/>
      <w:numFmt w:val="lowerLetter"/>
      <w:lvlText w:val="%2)"/>
      <w:lvlJc w:val="left"/>
      <w:pPr>
        <w:tabs>
          <w:tab w:val="num" w:pos="0"/>
        </w:tabs>
        <w:ind w:left="1440" w:hanging="360"/>
      </w:pPr>
      <w:rPr>
        <w:rFonts w:asciiTheme="majorHAnsi" w:eastAsia="Arial" w:hAnsiTheme="majorHAnsi" w:cstheme="majorHAnsi"/>
        <w:b w:val="0"/>
        <w:bCs w:val="0"/>
        <w:position w:val="0"/>
        <w:sz w:val="20"/>
        <w:szCs w:val="20"/>
        <w:vertAlign w:val="baseline"/>
      </w:rPr>
    </w:lvl>
    <w:lvl w:ilvl="2">
      <w:start w:val="1"/>
      <w:numFmt w:val="lowerRoman"/>
      <w:lvlText w:val="%3."/>
      <w:lvlJc w:val="right"/>
      <w:pPr>
        <w:tabs>
          <w:tab w:val="num" w:pos="0"/>
        </w:tabs>
        <w:ind w:left="2160" w:hanging="180"/>
      </w:pPr>
      <w:rPr>
        <w:position w:val="0"/>
        <w:sz w:val="22"/>
        <w:vertAlign w:val="baseline"/>
      </w:rPr>
    </w:lvl>
    <w:lvl w:ilvl="3">
      <w:start w:val="4"/>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0" w15:restartNumberingAfterBreak="0">
    <w:nsid w:val="7DB973A6"/>
    <w:multiLevelType w:val="multilevel"/>
    <w:tmpl w:val="CF72F54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1" w15:restartNumberingAfterBreak="0">
    <w:nsid w:val="7DF6086F"/>
    <w:multiLevelType w:val="multilevel"/>
    <w:tmpl w:val="52B42EA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2" w15:restartNumberingAfterBreak="0">
    <w:nsid w:val="7F2C125E"/>
    <w:multiLevelType w:val="multilevel"/>
    <w:tmpl w:val="A732B6F2"/>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3" w15:restartNumberingAfterBreak="0">
    <w:nsid w:val="7F830846"/>
    <w:multiLevelType w:val="multilevel"/>
    <w:tmpl w:val="20FA95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70725863">
    <w:abstractNumId w:val="38"/>
  </w:num>
  <w:num w:numId="2" w16cid:durableId="1521047921">
    <w:abstractNumId w:val="3"/>
  </w:num>
  <w:num w:numId="3" w16cid:durableId="193542209">
    <w:abstractNumId w:val="50"/>
  </w:num>
  <w:num w:numId="4" w16cid:durableId="699745830">
    <w:abstractNumId w:val="25"/>
  </w:num>
  <w:num w:numId="5" w16cid:durableId="2025789235">
    <w:abstractNumId w:val="16"/>
  </w:num>
  <w:num w:numId="6" w16cid:durableId="1136215693">
    <w:abstractNumId w:val="31"/>
  </w:num>
  <w:num w:numId="7" w16cid:durableId="1893030190">
    <w:abstractNumId w:val="15"/>
  </w:num>
  <w:num w:numId="8" w16cid:durableId="1984649695">
    <w:abstractNumId w:val="39"/>
  </w:num>
  <w:num w:numId="9" w16cid:durableId="660235386">
    <w:abstractNumId w:val="18"/>
  </w:num>
  <w:num w:numId="10" w16cid:durableId="1517116110">
    <w:abstractNumId w:val="47"/>
  </w:num>
  <w:num w:numId="11" w16cid:durableId="808981469">
    <w:abstractNumId w:val="34"/>
  </w:num>
  <w:num w:numId="12" w16cid:durableId="25067360">
    <w:abstractNumId w:val="49"/>
  </w:num>
  <w:num w:numId="13" w16cid:durableId="1264190483">
    <w:abstractNumId w:val="22"/>
  </w:num>
  <w:num w:numId="14" w16cid:durableId="1067151302">
    <w:abstractNumId w:val="35"/>
  </w:num>
  <w:num w:numId="15" w16cid:durableId="393048383">
    <w:abstractNumId w:val="19"/>
  </w:num>
  <w:num w:numId="16" w16cid:durableId="1082069381">
    <w:abstractNumId w:val="4"/>
  </w:num>
  <w:num w:numId="17" w16cid:durableId="273631843">
    <w:abstractNumId w:val="33"/>
  </w:num>
  <w:num w:numId="18" w16cid:durableId="387150009">
    <w:abstractNumId w:val="57"/>
  </w:num>
  <w:num w:numId="19" w16cid:durableId="1223102341">
    <w:abstractNumId w:val="11"/>
  </w:num>
  <w:num w:numId="20" w16cid:durableId="41294584">
    <w:abstractNumId w:val="46"/>
  </w:num>
  <w:num w:numId="21" w16cid:durableId="1889297379">
    <w:abstractNumId w:val="26"/>
  </w:num>
  <w:num w:numId="22" w16cid:durableId="2097245427">
    <w:abstractNumId w:val="29"/>
  </w:num>
  <w:num w:numId="23" w16cid:durableId="429354234">
    <w:abstractNumId w:val="12"/>
  </w:num>
  <w:num w:numId="24" w16cid:durableId="1419867807">
    <w:abstractNumId w:val="13"/>
  </w:num>
  <w:num w:numId="25" w16cid:durableId="1152254259">
    <w:abstractNumId w:val="24"/>
  </w:num>
  <w:num w:numId="26" w16cid:durableId="1580141766">
    <w:abstractNumId w:val="6"/>
  </w:num>
  <w:num w:numId="27" w16cid:durableId="1505322371">
    <w:abstractNumId w:val="51"/>
  </w:num>
  <w:num w:numId="28" w16cid:durableId="1518541360">
    <w:abstractNumId w:val="1"/>
  </w:num>
  <w:num w:numId="29" w16cid:durableId="1783527802">
    <w:abstractNumId w:val="48"/>
  </w:num>
  <w:num w:numId="30" w16cid:durableId="753211406">
    <w:abstractNumId w:val="59"/>
  </w:num>
  <w:num w:numId="31" w16cid:durableId="1091514276">
    <w:abstractNumId w:val="28"/>
  </w:num>
  <w:num w:numId="32" w16cid:durableId="1987663957">
    <w:abstractNumId w:val="40"/>
  </w:num>
  <w:num w:numId="33" w16cid:durableId="1821266165">
    <w:abstractNumId w:val="2"/>
  </w:num>
  <w:num w:numId="34" w16cid:durableId="2121755605">
    <w:abstractNumId w:val="9"/>
  </w:num>
  <w:num w:numId="35" w16cid:durableId="508299986">
    <w:abstractNumId w:val="14"/>
  </w:num>
  <w:num w:numId="36" w16cid:durableId="814757156">
    <w:abstractNumId w:val="52"/>
  </w:num>
  <w:num w:numId="37" w16cid:durableId="614025886">
    <w:abstractNumId w:val="43"/>
  </w:num>
  <w:num w:numId="38" w16cid:durableId="607393267">
    <w:abstractNumId w:val="53"/>
  </w:num>
  <w:num w:numId="39" w16cid:durableId="1721007523">
    <w:abstractNumId w:val="21"/>
  </w:num>
  <w:num w:numId="40" w16cid:durableId="1911115453">
    <w:abstractNumId w:val="61"/>
  </w:num>
  <w:num w:numId="41" w16cid:durableId="417290850">
    <w:abstractNumId w:val="10"/>
  </w:num>
  <w:num w:numId="42" w16cid:durableId="2096513833">
    <w:abstractNumId w:val="0"/>
  </w:num>
  <w:num w:numId="43" w16cid:durableId="1630281596">
    <w:abstractNumId w:val="37"/>
  </w:num>
  <w:num w:numId="44" w16cid:durableId="1287539241">
    <w:abstractNumId w:val="54"/>
  </w:num>
  <w:num w:numId="45" w16cid:durableId="124810269">
    <w:abstractNumId w:val="42"/>
  </w:num>
  <w:num w:numId="46" w16cid:durableId="1000693738">
    <w:abstractNumId w:val="58"/>
  </w:num>
  <w:num w:numId="47" w16cid:durableId="787357156">
    <w:abstractNumId w:val="32"/>
  </w:num>
  <w:num w:numId="48" w16cid:durableId="1281061357">
    <w:abstractNumId w:val="20"/>
  </w:num>
  <w:num w:numId="49" w16cid:durableId="259070787">
    <w:abstractNumId w:val="62"/>
  </w:num>
  <w:num w:numId="50" w16cid:durableId="222060895">
    <w:abstractNumId w:val="8"/>
  </w:num>
  <w:num w:numId="51" w16cid:durableId="1735591680">
    <w:abstractNumId w:val="27"/>
  </w:num>
  <w:num w:numId="52" w16cid:durableId="968122318">
    <w:abstractNumId w:val="63"/>
  </w:num>
  <w:num w:numId="53" w16cid:durableId="1542016638">
    <w:abstractNumId w:val="44"/>
  </w:num>
  <w:num w:numId="54" w16cid:durableId="10232308">
    <w:abstractNumId w:val="60"/>
  </w:num>
  <w:num w:numId="55" w16cid:durableId="889340719">
    <w:abstractNumId w:val="45"/>
  </w:num>
  <w:num w:numId="56" w16cid:durableId="516775744">
    <w:abstractNumId w:val="41"/>
  </w:num>
  <w:num w:numId="57" w16cid:durableId="624116852">
    <w:abstractNumId w:val="36"/>
  </w:num>
  <w:num w:numId="58" w16cid:durableId="343409002">
    <w:abstractNumId w:val="56"/>
  </w:num>
  <w:num w:numId="59" w16cid:durableId="1371417123">
    <w:abstractNumId w:val="7"/>
  </w:num>
  <w:num w:numId="60" w16cid:durableId="1947955145">
    <w:abstractNumId w:val="17"/>
    <w:lvlOverride w:ilvl="0">
      <w:startOverride w:val="1"/>
    </w:lvlOverride>
  </w:num>
  <w:num w:numId="61" w16cid:durableId="1059934555">
    <w:abstractNumId w:val="17"/>
  </w:num>
  <w:num w:numId="62" w16cid:durableId="1643999241">
    <w:abstractNumId w:val="5"/>
  </w:num>
  <w:num w:numId="63" w16cid:durableId="1619138913">
    <w:abstractNumId w:val="23"/>
  </w:num>
  <w:num w:numId="64" w16cid:durableId="2109539028">
    <w:abstractNumId w:val="30"/>
  </w:num>
  <w:num w:numId="65" w16cid:durableId="953050174">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6D"/>
    <w:rsid w:val="00095ED2"/>
    <w:rsid w:val="00111CB8"/>
    <w:rsid w:val="001C5D3E"/>
    <w:rsid w:val="001F2B70"/>
    <w:rsid w:val="002173D7"/>
    <w:rsid w:val="00292889"/>
    <w:rsid w:val="002F480E"/>
    <w:rsid w:val="00483CDB"/>
    <w:rsid w:val="004F7FB7"/>
    <w:rsid w:val="005F7A88"/>
    <w:rsid w:val="00605493"/>
    <w:rsid w:val="00607DFF"/>
    <w:rsid w:val="006649B9"/>
    <w:rsid w:val="0068730E"/>
    <w:rsid w:val="006B61B1"/>
    <w:rsid w:val="007B676D"/>
    <w:rsid w:val="009E1D9C"/>
    <w:rsid w:val="00A27B05"/>
    <w:rsid w:val="00B03105"/>
    <w:rsid w:val="00BD0966"/>
    <w:rsid w:val="00CA3E9E"/>
    <w:rsid w:val="00CD02D9"/>
    <w:rsid w:val="00DB3E88"/>
    <w:rsid w:val="00E63D3B"/>
    <w:rsid w:val="00ED65CB"/>
    <w:rsid w:val="00F34AA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CE40"/>
  <w15:docId w15:val="{E1D03813-A6A4-45C0-96FC-B7262427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7933"/>
    <w:pPr>
      <w:spacing w:line="276" w:lineRule="auto"/>
    </w:pPr>
  </w:style>
  <w:style w:type="paragraph" w:styleId="Nagwek1">
    <w:name w:val="heading 1"/>
    <w:basedOn w:val="Normalny"/>
    <w:next w:val="Normalny"/>
    <w:link w:val="Nagwek1Znak"/>
    <w:qFormat/>
    <w:rsid w:val="001C56B7"/>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1C56B7"/>
    <w:pPr>
      <w:keepNext/>
      <w:keepLines/>
      <w:spacing w:before="360" w:after="120"/>
      <w:outlineLvl w:val="1"/>
    </w:pPr>
    <w:rPr>
      <w:sz w:val="32"/>
      <w:szCs w:val="32"/>
    </w:rPr>
  </w:style>
  <w:style w:type="paragraph" w:styleId="Nagwek3">
    <w:name w:val="heading 3"/>
    <w:basedOn w:val="Normalny"/>
    <w:next w:val="Normalny"/>
    <w:uiPriority w:val="9"/>
    <w:unhideWhenUsed/>
    <w:qFormat/>
    <w:rsid w:val="001C56B7"/>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1C56B7"/>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1C56B7"/>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1C56B7"/>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6D8A"/>
  </w:style>
  <w:style w:type="character" w:customStyle="1" w:styleId="StopkaZnak">
    <w:name w:val="Stopka Znak"/>
    <w:basedOn w:val="Domylnaczcionkaakapitu"/>
    <w:link w:val="Stopka"/>
    <w:uiPriority w:val="99"/>
    <w:qFormat/>
    <w:rsid w:val="00526D8A"/>
  </w:style>
  <w:style w:type="character" w:styleId="Hipercze">
    <w:name w:val="Hyperlink"/>
    <w:basedOn w:val="Domylnaczcionkaakapitu"/>
    <w:uiPriority w:val="99"/>
    <w:unhideWhenUsed/>
    <w:rsid w:val="00F35E6F"/>
    <w:rPr>
      <w:color w:val="0000FF" w:themeColor="hyperlink"/>
      <w:u w:val="single"/>
    </w:rPr>
  </w:style>
  <w:style w:type="character" w:customStyle="1" w:styleId="Nierozpoznanawzmianka1">
    <w:name w:val="Nierozpoznana wzmianka1"/>
    <w:basedOn w:val="Domylnaczcionkaakapitu"/>
    <w:uiPriority w:val="99"/>
    <w:semiHidden/>
    <w:unhideWhenUsed/>
    <w:qFormat/>
    <w:rsid w:val="00821A35"/>
    <w:rPr>
      <w:color w:val="605E5C"/>
      <w:shd w:val="clear" w:color="auto" w:fill="E1DFDD"/>
    </w:rPr>
  </w:style>
  <w:style w:type="character" w:customStyle="1" w:styleId="UyteHipercze1">
    <w:name w:val="UżyteHiperłącze1"/>
    <w:basedOn w:val="Domylnaczcionkaakapitu"/>
    <w:uiPriority w:val="99"/>
    <w:semiHidden/>
    <w:unhideWhenUsed/>
    <w:rsid w:val="005978FC"/>
    <w:rPr>
      <w:color w:val="800080" w:themeColor="followedHyperlink"/>
      <w:u w:val="single"/>
    </w:rPr>
  </w:style>
  <w:style w:type="character" w:customStyle="1" w:styleId="Nagwek1Znak">
    <w:name w:val="Nagłówek 1 Znak"/>
    <w:basedOn w:val="Domylnaczcionkaakapitu"/>
    <w:link w:val="Nagwek1"/>
    <w:qFormat/>
    <w:rsid w:val="0003147E"/>
    <w:rPr>
      <w:sz w:val="40"/>
      <w:szCs w:val="40"/>
    </w:rPr>
  </w:style>
  <w:style w:type="character" w:customStyle="1" w:styleId="Nagwek2Znak">
    <w:name w:val="Nagłówek 2 Znak"/>
    <w:basedOn w:val="Domylnaczcionkaakapitu"/>
    <w:link w:val="Nagwek2"/>
    <w:uiPriority w:val="9"/>
    <w:qFormat/>
    <w:rsid w:val="000B1BB6"/>
    <w:rPr>
      <w:sz w:val="32"/>
      <w:szCs w:val="32"/>
    </w:rPr>
  </w:style>
  <w:style w:type="character" w:customStyle="1" w:styleId="Kolorowalistaakcent1Znak">
    <w:name w:val="Kolorowa lista — akcent 1 Znak"/>
    <w:link w:val="Kolorowalistaakcent11"/>
    <w:uiPriority w:val="34"/>
    <w:qFormat/>
    <w:locked/>
    <w:rsid w:val="00D857AC"/>
    <w:rPr>
      <w:rFonts w:ascii="Calibri" w:eastAsia="SimSun" w:hAnsi="Calibri" w:cs="Times New Roman"/>
      <w:sz w:val="20"/>
      <w:szCs w:val="20"/>
      <w:lang w:val="pl-PL" w:eastAsia="zh-CN"/>
    </w:rPr>
  </w:style>
  <w:style w:type="character" w:customStyle="1" w:styleId="alb">
    <w:name w:val="a_lb"/>
    <w:qFormat/>
    <w:rsid w:val="00D857AC"/>
    <w:rPr>
      <w:rFonts w:cs="Times New Roman"/>
    </w:rPr>
  </w:style>
  <w:style w:type="character" w:customStyle="1" w:styleId="TekstdymkaZnak">
    <w:name w:val="Tekst dymka Znak"/>
    <w:basedOn w:val="Domylnaczcionkaakapitu"/>
    <w:link w:val="Tekstdymka"/>
    <w:uiPriority w:val="99"/>
    <w:semiHidden/>
    <w:qFormat/>
    <w:rsid w:val="003A06FD"/>
    <w:rPr>
      <w:rFonts w:ascii="Tahoma" w:hAnsi="Tahoma" w:cs="Tahoma"/>
      <w:sz w:val="16"/>
      <w:szCs w:val="16"/>
    </w:rPr>
  </w:style>
  <w:style w:type="character" w:styleId="Odwoaniedokomentarza">
    <w:name w:val="annotation reference"/>
    <w:basedOn w:val="Domylnaczcionkaakapitu"/>
    <w:uiPriority w:val="99"/>
    <w:semiHidden/>
    <w:unhideWhenUsed/>
    <w:qFormat/>
    <w:rsid w:val="003A06FD"/>
    <w:rPr>
      <w:sz w:val="16"/>
      <w:szCs w:val="16"/>
    </w:rPr>
  </w:style>
  <w:style w:type="character" w:customStyle="1" w:styleId="TekstkomentarzaZnak">
    <w:name w:val="Tekst komentarza Znak"/>
    <w:basedOn w:val="Domylnaczcionkaakapitu"/>
    <w:link w:val="Tekstkomentarza"/>
    <w:uiPriority w:val="99"/>
    <w:semiHidden/>
    <w:qFormat/>
    <w:rsid w:val="003A06FD"/>
    <w:rPr>
      <w:sz w:val="20"/>
      <w:szCs w:val="20"/>
    </w:rPr>
  </w:style>
  <w:style w:type="character" w:customStyle="1" w:styleId="TematkomentarzaZnak">
    <w:name w:val="Temat komentarza Znak"/>
    <w:basedOn w:val="TekstkomentarzaZnak"/>
    <w:link w:val="Tematkomentarza"/>
    <w:uiPriority w:val="99"/>
    <w:semiHidden/>
    <w:qFormat/>
    <w:rsid w:val="003A06FD"/>
    <w:rPr>
      <w:b/>
      <w:bCs/>
      <w:sz w:val="20"/>
      <w:szCs w:val="20"/>
    </w:rPr>
  </w:style>
  <w:style w:type="character" w:styleId="Nierozpoznanawzmianka">
    <w:name w:val="Unresolved Mention"/>
    <w:basedOn w:val="Domylnaczcionkaakapitu"/>
    <w:uiPriority w:val="99"/>
    <w:semiHidden/>
    <w:unhideWhenUsed/>
    <w:qFormat/>
    <w:rsid w:val="001112A1"/>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526D8A"/>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i/>
      <w:iCs/>
      <w:sz w:val="24"/>
      <w:szCs w:val="24"/>
    </w:rPr>
  </w:style>
  <w:style w:type="paragraph" w:styleId="Tytu">
    <w:name w:val="Title"/>
    <w:basedOn w:val="Normalny"/>
    <w:next w:val="Normalny"/>
    <w:uiPriority w:val="10"/>
    <w:qFormat/>
    <w:rsid w:val="001C56B7"/>
    <w:pPr>
      <w:keepNext/>
      <w:keepLines/>
      <w:spacing w:after="60"/>
    </w:pPr>
    <w:rPr>
      <w:sz w:val="52"/>
      <w:szCs w:val="52"/>
    </w:rPr>
  </w:style>
  <w:style w:type="paragraph" w:styleId="Podtytu">
    <w:name w:val="Subtitle"/>
    <w:basedOn w:val="Normalny"/>
    <w:next w:val="Normalny"/>
    <w:uiPriority w:val="11"/>
    <w:qFormat/>
    <w:rsid w:val="001C56B7"/>
    <w:pPr>
      <w:keepNext/>
      <w:keepLines/>
      <w:spacing w:after="320"/>
    </w:pPr>
    <w:rPr>
      <w:color w:val="666666"/>
      <w:sz w:val="30"/>
      <w:szCs w:val="30"/>
    </w:rPr>
  </w:style>
  <w:style w:type="paragraph" w:styleId="Stopka">
    <w:name w:val="footer"/>
    <w:basedOn w:val="Normalny"/>
    <w:link w:val="StopkaZnak"/>
    <w:uiPriority w:val="99"/>
    <w:unhideWhenUsed/>
    <w:rsid w:val="00526D8A"/>
    <w:pPr>
      <w:tabs>
        <w:tab w:val="center" w:pos="4536"/>
        <w:tab w:val="right" w:pos="9072"/>
      </w:tabs>
      <w:spacing w:line="240" w:lineRule="auto"/>
    </w:pPr>
  </w:style>
  <w:style w:type="paragraph" w:styleId="Akapitzlist">
    <w:name w:val="List Paragraph"/>
    <w:aliases w:val="L1,Numerowanie,List Paragraph,2 heading,A_wyliczenie,K-P_odwolanie,Akapit z listą5,maz_wyliczenie,opis dzialania,CW_Lista,mm,naglowek,Akapit z listą BS,Colorful List Accent 1,Akapit z listą4,Średnia siatka 1 — akcent 21,sw tekst,Obiekt"/>
    <w:basedOn w:val="Normalny"/>
    <w:link w:val="AkapitzlistZnak"/>
    <w:uiPriority w:val="34"/>
    <w:qFormat/>
    <w:rsid w:val="00BF13E5"/>
    <w:pPr>
      <w:ind w:left="720"/>
      <w:contextualSpacing/>
    </w:pPr>
  </w:style>
  <w:style w:type="paragraph" w:styleId="Spistreci2">
    <w:name w:val="toc 2"/>
    <w:basedOn w:val="Normalny"/>
    <w:next w:val="Normalny"/>
    <w:autoRedefine/>
    <w:uiPriority w:val="39"/>
    <w:unhideWhenUsed/>
    <w:rsid w:val="003B2B9A"/>
    <w:pPr>
      <w:tabs>
        <w:tab w:val="right" w:pos="10064"/>
      </w:tabs>
      <w:spacing w:after="100"/>
      <w:ind w:left="220"/>
      <w:jc w:val="both"/>
    </w:pPr>
  </w:style>
  <w:style w:type="paragraph" w:styleId="Spistreci4">
    <w:name w:val="toc 4"/>
    <w:basedOn w:val="Normalny"/>
    <w:next w:val="Normalny"/>
    <w:autoRedefine/>
    <w:uiPriority w:val="39"/>
    <w:unhideWhenUsed/>
    <w:rsid w:val="00AA0627"/>
    <w:pPr>
      <w:spacing w:after="100"/>
      <w:ind w:left="660"/>
    </w:pPr>
  </w:style>
  <w:style w:type="paragraph" w:styleId="Spistreci5">
    <w:name w:val="toc 5"/>
    <w:basedOn w:val="Normalny"/>
    <w:next w:val="Normalny"/>
    <w:autoRedefine/>
    <w:uiPriority w:val="39"/>
    <w:unhideWhenUsed/>
    <w:rsid w:val="00AA0627"/>
    <w:pPr>
      <w:spacing w:after="100"/>
      <w:ind w:left="880"/>
    </w:pPr>
  </w:style>
  <w:style w:type="paragraph" w:styleId="Spistreci1">
    <w:name w:val="toc 1"/>
    <w:basedOn w:val="Normalny"/>
    <w:next w:val="Normalny"/>
    <w:autoRedefine/>
    <w:uiPriority w:val="39"/>
    <w:unhideWhenUsed/>
    <w:rsid w:val="003B2B9A"/>
    <w:pPr>
      <w:tabs>
        <w:tab w:val="right" w:pos="10064"/>
      </w:tabs>
      <w:spacing w:after="100"/>
    </w:pPr>
  </w:style>
  <w:style w:type="paragraph" w:customStyle="1" w:styleId="Default">
    <w:name w:val="Default"/>
    <w:qFormat/>
    <w:rsid w:val="00A27539"/>
    <w:rPr>
      <w:rFonts w:ascii="Times New Roman" w:hAnsi="Times New Roman" w:cs="Times New Roman"/>
      <w:color w:val="000000"/>
      <w:sz w:val="24"/>
      <w:szCs w:val="24"/>
    </w:rPr>
  </w:style>
  <w:style w:type="paragraph" w:customStyle="1" w:styleId="Kolorowalistaakcent11">
    <w:name w:val="Kolorowa lista — akcent 11"/>
    <w:basedOn w:val="Normalny"/>
    <w:link w:val="Kolorowalistaakcent1Znak"/>
    <w:qFormat/>
    <w:rsid w:val="00D857AC"/>
    <w:pPr>
      <w:spacing w:before="20" w:after="40" w:line="252" w:lineRule="auto"/>
      <w:ind w:left="720"/>
      <w:contextualSpacing/>
      <w:jc w:val="both"/>
    </w:pPr>
    <w:rPr>
      <w:rFonts w:ascii="Calibri" w:eastAsia="SimSun" w:hAnsi="Calibri" w:cs="Times New Roman"/>
      <w:sz w:val="20"/>
      <w:szCs w:val="20"/>
      <w:lang w:eastAsia="zh-CN"/>
    </w:rPr>
  </w:style>
  <w:style w:type="paragraph" w:customStyle="1" w:styleId="indexheading1">
    <w:name w:val="index heading1"/>
    <w:basedOn w:val="Nagwek"/>
    <w:qFormat/>
  </w:style>
  <w:style w:type="paragraph" w:styleId="Nagwekindeksu">
    <w:name w:val="index heading"/>
    <w:basedOn w:val="Nagwek"/>
  </w:style>
  <w:style w:type="paragraph" w:styleId="Nagwekspisutreci">
    <w:name w:val="TOC Heading"/>
    <w:basedOn w:val="Nagwek1"/>
    <w:next w:val="Normalny"/>
    <w:uiPriority w:val="39"/>
    <w:unhideWhenUsed/>
    <w:qFormat/>
    <w:rsid w:val="0044036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ekstdymka">
    <w:name w:val="Balloon Text"/>
    <w:basedOn w:val="Normalny"/>
    <w:link w:val="TekstdymkaZnak"/>
    <w:uiPriority w:val="99"/>
    <w:semiHidden/>
    <w:unhideWhenUsed/>
    <w:qFormat/>
    <w:rsid w:val="003A06FD"/>
    <w:pPr>
      <w:spacing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3A06F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A06FD"/>
    <w:rPr>
      <w:b/>
      <w:bCs/>
    </w:rPr>
  </w:style>
  <w:style w:type="paragraph" w:customStyle="1" w:styleId="Zawartoramki">
    <w:name w:val="Zawartość ramki"/>
    <w:basedOn w:val="Normalny"/>
    <w:qFormat/>
  </w:style>
  <w:style w:type="table" w:customStyle="1" w:styleId="TableNormal">
    <w:name w:val="Table Normal"/>
    <w:rsid w:val="001C56B7"/>
    <w:tblPr>
      <w:tblCellMar>
        <w:top w:w="0" w:type="dxa"/>
        <w:left w:w="0" w:type="dxa"/>
        <w:bottom w:w="0" w:type="dxa"/>
        <w:right w:w="0" w:type="dxa"/>
      </w:tblCellMar>
    </w:tblPr>
  </w:style>
  <w:style w:type="table" w:styleId="Tabela-Siatka">
    <w:name w:val="Table Grid"/>
    <w:basedOn w:val="Standardowy"/>
    <w:uiPriority w:val="39"/>
    <w:rsid w:val="0052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Akapit z listą BS Znak,sw tekst Znak"/>
    <w:link w:val="Akapitzlist"/>
    <w:uiPriority w:val="34"/>
    <w:locked/>
    <w:rsid w:val="001C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sokolniki"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sokolniki" TargetMode="External"/><Relationship Id="rId7" Type="http://schemas.openxmlformats.org/officeDocument/2006/relationships/endnotes" Target="endnotes.xml"/><Relationship Id="rId12" Type="http://schemas.openxmlformats.org/officeDocument/2006/relationships/hyperlink" Target="https://platformazakupowa.pl/pn/sokolniki"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www.gov.pl/web/mswia/oprogramowanie-do-pobran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kolniki"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mailto:zamowienia@sokolniki.pl" TargetMode="External"/><Relationship Id="rId19"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s://www.bip.sokolniki.akcessnet.net/"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EC45-4332-41D2-95B5-A284D297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47</Pages>
  <Words>15214</Words>
  <Characters>91290</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UG RGK</cp:lastModifiedBy>
  <cp:revision>22</cp:revision>
  <cp:lastPrinted>2024-01-22T08:59:00Z</cp:lastPrinted>
  <dcterms:created xsi:type="dcterms:W3CDTF">2023-08-24T17:12:00Z</dcterms:created>
  <dcterms:modified xsi:type="dcterms:W3CDTF">2024-01-23T12:00:00Z</dcterms:modified>
  <dc:language>pl-PL</dc:language>
</cp:coreProperties>
</file>