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1B113C">
              <w:rPr>
                <w:rFonts w:ascii="Arial" w:hAnsi="Arial" w:cs="Arial"/>
                <w:b/>
                <w:sz w:val="16"/>
              </w:rPr>
              <w:t>dostawę tkaniny akustycznej</w:t>
            </w:r>
            <w:r w:rsidR="003F75CF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1B113C">
              <w:rPr>
                <w:rFonts w:ascii="Arial" w:hAnsi="Arial" w:cs="Arial"/>
                <w:b/>
                <w:sz w:val="16"/>
              </w:rPr>
              <w:br/>
            </w:r>
            <w:r w:rsidR="007B507C" w:rsidRPr="001E59FB">
              <w:rPr>
                <w:rFonts w:ascii="Arial" w:hAnsi="Arial" w:cs="Arial"/>
                <w:b/>
                <w:sz w:val="16"/>
              </w:rPr>
              <w:t>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C1479" w:rsidRPr="001E59FB" w:rsidRDefault="004C1479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 ceny należy doliczyć wszelkie dodatkowe koszty, w tym koszty transportu.</w:t>
            </w:r>
          </w:p>
          <w:p w:rsidR="00A57335" w:rsidRDefault="00A5733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C1479" w:rsidRDefault="004C1479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 płatności – 21 dni od dnia otrzymania fv</w:t>
            </w:r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B904F6">
              <w:rPr>
                <w:rFonts w:ascii="Arial" w:hAnsi="Arial" w:cs="Arial"/>
                <w:b/>
                <w:sz w:val="16"/>
              </w:rPr>
              <w:t xml:space="preserve">do </w:t>
            </w:r>
            <w:r w:rsidR="001B113C">
              <w:rPr>
                <w:rFonts w:ascii="Arial" w:hAnsi="Arial" w:cs="Arial"/>
                <w:b/>
                <w:sz w:val="16"/>
              </w:rPr>
              <w:t>10 dni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</w:t>
            </w:r>
            <w:r w:rsidR="00B904F6" w:rsidRPr="004C1479">
              <w:rPr>
                <w:rFonts w:ascii="Arial" w:hAnsi="Arial" w:cs="Arial"/>
                <w:b/>
                <w:sz w:val="16"/>
              </w:rPr>
              <w:t>od dnia otrzymania zamówienia</w:t>
            </w:r>
            <w:bookmarkStart w:id="0" w:name="_GoBack"/>
            <w:bookmarkEnd w:id="0"/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44" w:rsidRDefault="00696944" w:rsidP="00C34A74">
      <w:pPr>
        <w:spacing w:after="0" w:line="240" w:lineRule="auto"/>
      </w:pPr>
      <w:r>
        <w:separator/>
      </w:r>
    </w:p>
  </w:endnote>
  <w:endnote w:type="continuationSeparator" w:id="0">
    <w:p w:rsidR="00696944" w:rsidRDefault="00696944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11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11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0A3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0A36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44" w:rsidRDefault="00696944" w:rsidP="00C34A74">
      <w:pPr>
        <w:spacing w:after="0" w:line="240" w:lineRule="auto"/>
      </w:pPr>
      <w:r>
        <w:separator/>
      </w:r>
    </w:p>
  </w:footnote>
  <w:footnote w:type="continuationSeparator" w:id="0">
    <w:p w:rsidR="00696944" w:rsidRDefault="00696944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D697C"/>
    <w:rsid w:val="0012156E"/>
    <w:rsid w:val="00137EE0"/>
    <w:rsid w:val="001B113C"/>
    <w:rsid w:val="001C39D1"/>
    <w:rsid w:val="001C5393"/>
    <w:rsid w:val="001E59FB"/>
    <w:rsid w:val="00312FD0"/>
    <w:rsid w:val="00321DC8"/>
    <w:rsid w:val="00371AEB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696944"/>
    <w:rsid w:val="00714F8A"/>
    <w:rsid w:val="00715D7C"/>
    <w:rsid w:val="00786DA3"/>
    <w:rsid w:val="00792A74"/>
    <w:rsid w:val="007932A7"/>
    <w:rsid w:val="007B507C"/>
    <w:rsid w:val="007E7040"/>
    <w:rsid w:val="007F2439"/>
    <w:rsid w:val="00811B54"/>
    <w:rsid w:val="00814726"/>
    <w:rsid w:val="00827C65"/>
    <w:rsid w:val="00890D00"/>
    <w:rsid w:val="008C049A"/>
    <w:rsid w:val="008C503A"/>
    <w:rsid w:val="00930A36"/>
    <w:rsid w:val="009974EA"/>
    <w:rsid w:val="00A57335"/>
    <w:rsid w:val="00B056B8"/>
    <w:rsid w:val="00B75907"/>
    <w:rsid w:val="00B828D4"/>
    <w:rsid w:val="00B904F6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7256"/>
    <w:rsid w:val="00F2244D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F84DD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5339-9F5D-47E2-8326-2C193EA25C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AE1CD5-1A1D-4889-B8C9-68C67281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47</cp:revision>
  <cp:lastPrinted>2024-06-06T08:19:00Z</cp:lastPrinted>
  <dcterms:created xsi:type="dcterms:W3CDTF">2021-01-27T10:22:00Z</dcterms:created>
  <dcterms:modified xsi:type="dcterms:W3CDTF">2024-08-23T10:52:00Z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