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31B" w14:textId="77777777" w:rsidR="00201227" w:rsidRDefault="00201227" w:rsidP="00201227">
      <w:pPr>
        <w:jc w:val="right"/>
        <w:rPr>
          <w:rFonts w:ascii="Arial Narrow" w:hAnsi="Arial Narrow" w:cs="Times New Roman"/>
          <w:lang w:eastAsia="pl-PL"/>
        </w:rPr>
      </w:pPr>
      <w:r w:rsidRPr="00B70B16">
        <w:rPr>
          <w:rFonts w:ascii="Arial Narrow" w:hAnsi="Arial Narrow" w:cs="Times New Roman"/>
          <w:lang w:eastAsia="pl-PL"/>
        </w:rPr>
        <w:t>Załącznik Nr  3</w:t>
      </w:r>
    </w:p>
    <w:p w14:paraId="491F9455" w14:textId="77777777" w:rsidR="00201227" w:rsidRPr="00B70B16" w:rsidRDefault="00201227" w:rsidP="00201227">
      <w:pPr>
        <w:jc w:val="right"/>
        <w:rPr>
          <w:rFonts w:ascii="Arial Narrow" w:hAnsi="Arial Narrow" w:cs="Times New Roman"/>
          <w:color w:val="000000"/>
          <w:lang w:eastAsia="pl-PL"/>
        </w:rPr>
      </w:pPr>
    </w:p>
    <w:p w14:paraId="5B8A67FB" w14:textId="77777777" w:rsidR="00201227" w:rsidRDefault="00201227" w:rsidP="00201227">
      <w:pPr>
        <w:keepNext/>
        <w:jc w:val="center"/>
        <w:outlineLvl w:val="1"/>
        <w:rPr>
          <w:rFonts w:ascii="Arial Narrow" w:hAnsi="Arial Narrow"/>
          <w:b/>
          <w:bCs/>
          <w:iCs/>
          <w:u w:val="single"/>
          <w:lang w:eastAsia="pl-PL"/>
        </w:rPr>
      </w:pPr>
      <w:r w:rsidRPr="00B70B16">
        <w:rPr>
          <w:rFonts w:ascii="Arial Narrow" w:hAnsi="Arial Narrow"/>
          <w:b/>
          <w:bCs/>
          <w:iCs/>
          <w:u w:val="single"/>
          <w:lang w:eastAsia="pl-PL"/>
        </w:rPr>
        <w:t>Wymagania i parametry techniczne</w:t>
      </w:r>
    </w:p>
    <w:p w14:paraId="67C3DF9F" w14:textId="77777777" w:rsidR="00201227" w:rsidRPr="00B70B16" w:rsidRDefault="00201227" w:rsidP="00201227">
      <w:pPr>
        <w:keepNext/>
        <w:jc w:val="center"/>
        <w:outlineLvl w:val="1"/>
        <w:rPr>
          <w:rFonts w:ascii="Arial Narrow" w:hAnsi="Arial Narrow" w:cs="Arial"/>
          <w:b/>
          <w:bCs/>
          <w:iCs/>
          <w:u w:val="single"/>
          <w:lang w:eastAsia="pl-PL"/>
        </w:rPr>
      </w:pPr>
    </w:p>
    <w:p w14:paraId="6066D5FD" w14:textId="77777777" w:rsidR="00201227" w:rsidRPr="00B70B16" w:rsidRDefault="00201227" w:rsidP="00201227">
      <w:pPr>
        <w:rPr>
          <w:rFonts w:ascii="Arial Narrow" w:hAnsi="Arial Narrow" w:cs="Times New Roman"/>
          <w:lang w:eastAsia="pl-PL"/>
        </w:rPr>
      </w:pPr>
    </w:p>
    <w:p w14:paraId="642C3515" w14:textId="77777777" w:rsidR="00201227" w:rsidRPr="00B70B16" w:rsidRDefault="00201227" w:rsidP="00201227">
      <w:pPr>
        <w:jc w:val="both"/>
        <w:rPr>
          <w:rFonts w:ascii="Arial Narrow" w:hAnsi="Arial Narrow" w:cs="Times New Roman"/>
          <w:lang w:eastAsia="pl-PL"/>
        </w:rPr>
      </w:pPr>
      <w:r w:rsidRPr="00B70B16">
        <w:rPr>
          <w:rFonts w:ascii="Arial Narrow" w:hAnsi="Arial Narrow" w:cs="Times New Roman"/>
          <w:b/>
          <w:bCs/>
          <w:lang w:eastAsia="pl-PL"/>
        </w:rPr>
        <w:t>Przedmiot zamówienia dostawa i montaż podsufitowego systemu do transportu i opieki nad pacjentami</w:t>
      </w:r>
      <w:r w:rsidRPr="00B70B16">
        <w:rPr>
          <w:rFonts w:ascii="Arial Narrow" w:hAnsi="Arial Narrow" w:cs="Times New Roman"/>
          <w:color w:val="000000"/>
          <w:lang w:eastAsia="pl-PL"/>
        </w:rPr>
        <w:t>.</w:t>
      </w:r>
    </w:p>
    <w:p w14:paraId="0EFD4F3B" w14:textId="77777777" w:rsidR="00201227" w:rsidRPr="00B70B16" w:rsidRDefault="00201227" w:rsidP="00201227">
      <w:pPr>
        <w:tabs>
          <w:tab w:val="right" w:pos="9120"/>
        </w:tabs>
        <w:jc w:val="both"/>
        <w:rPr>
          <w:rFonts w:ascii="Arial Narrow" w:hAnsi="Arial Narrow" w:cs="Times New Roman"/>
          <w:b/>
          <w:lang w:eastAsia="pl-PL"/>
        </w:rPr>
      </w:pPr>
      <w:r w:rsidRPr="00B70B16">
        <w:rPr>
          <w:rFonts w:ascii="Arial Narrow" w:hAnsi="Arial Narrow" w:cs="Times New Roman"/>
          <w:b/>
          <w:lang w:eastAsia="pl-PL"/>
        </w:rPr>
        <w:t>Nazwa i typ:   .............................................................................................</w:t>
      </w:r>
    </w:p>
    <w:p w14:paraId="26D553CA" w14:textId="77777777" w:rsidR="00201227" w:rsidRPr="00B70B16" w:rsidRDefault="00201227" w:rsidP="00201227">
      <w:pPr>
        <w:tabs>
          <w:tab w:val="right" w:pos="9120"/>
        </w:tabs>
        <w:jc w:val="both"/>
        <w:rPr>
          <w:rFonts w:ascii="Arial Narrow" w:hAnsi="Arial Narrow" w:cs="Times New Roman"/>
          <w:b/>
          <w:lang w:eastAsia="pl-PL"/>
        </w:rPr>
      </w:pPr>
      <w:r w:rsidRPr="00B70B16">
        <w:rPr>
          <w:rFonts w:ascii="Arial Narrow" w:hAnsi="Arial Narrow" w:cs="Times New Roman"/>
          <w:b/>
          <w:lang w:eastAsia="pl-PL"/>
        </w:rPr>
        <w:t>Producent / Firma: .....................................................................................</w:t>
      </w:r>
    </w:p>
    <w:p w14:paraId="60FC3F8D" w14:textId="77777777" w:rsidR="00201227" w:rsidRPr="00B70B16" w:rsidRDefault="00201227" w:rsidP="00201227">
      <w:pPr>
        <w:tabs>
          <w:tab w:val="right" w:pos="9120"/>
        </w:tabs>
        <w:jc w:val="both"/>
        <w:rPr>
          <w:rFonts w:ascii="Arial Narrow" w:hAnsi="Arial Narrow" w:cs="Times New Roman"/>
          <w:b/>
          <w:lang w:eastAsia="pl-PL"/>
        </w:rPr>
      </w:pPr>
      <w:r w:rsidRPr="00B70B16">
        <w:rPr>
          <w:rFonts w:ascii="Arial Narrow" w:hAnsi="Arial Narrow" w:cs="Times New Roman"/>
          <w:b/>
          <w:lang w:eastAsia="pl-PL"/>
        </w:rPr>
        <w:t>Kraj pochodzenia ………………………………………………………………</w:t>
      </w:r>
    </w:p>
    <w:p w14:paraId="481EF5E4" w14:textId="77777777" w:rsidR="00201227" w:rsidRPr="00B70B16" w:rsidRDefault="00201227" w:rsidP="00201227">
      <w:pPr>
        <w:rPr>
          <w:rFonts w:ascii="Arial Narrow" w:hAnsi="Arial Narrow" w:cs="Arial"/>
          <w:lang w:eastAsia="pl-PL"/>
        </w:rPr>
      </w:pPr>
    </w:p>
    <w:tbl>
      <w:tblPr>
        <w:tblW w:w="10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7"/>
        <w:gridCol w:w="5041"/>
      </w:tblGrid>
      <w:tr w:rsidR="00201227" w:rsidRPr="00B70B16" w14:paraId="72AB9119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BF45B" w14:textId="77777777" w:rsidR="00201227" w:rsidRPr="00B70B16" w:rsidRDefault="00201227" w:rsidP="00AA378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  <w:b/>
                <w:bCs/>
                <w:kern w:val="2"/>
                <w:lang w:eastAsia="pl-PL"/>
                <w14:ligatures w14:val="standardContextual"/>
              </w:rPr>
              <w:t>Lp.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A40AB" w14:textId="77777777" w:rsidR="00201227" w:rsidRPr="00B70B16" w:rsidRDefault="00201227" w:rsidP="00AA378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  <w:b/>
                <w:bCs/>
                <w:kern w:val="2"/>
                <w:lang w:eastAsia="pl-PL"/>
                <w14:ligatures w14:val="standardContextual"/>
              </w:rPr>
              <w:t>Parametry wymagane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FB265" w14:textId="77777777" w:rsidR="00201227" w:rsidRPr="00B70B16" w:rsidRDefault="00201227" w:rsidP="00AA378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  <w:b/>
                <w:bCs/>
                <w:kern w:val="2"/>
                <w:lang w:eastAsia="pl-PL"/>
                <w14:ligatures w14:val="standardContextual"/>
              </w:rPr>
              <w:t>Parametry oferowane</w:t>
            </w:r>
          </w:p>
        </w:tc>
      </w:tr>
      <w:tr w:rsidR="00201227" w:rsidRPr="00B70B16" w14:paraId="3BC76032" w14:textId="77777777" w:rsidTr="00AA378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611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68ED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Urządzenie nowe, nie powystawowe. Data produkcji min. 2023r.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2244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60085C8" w14:textId="77777777" w:rsidTr="00AA378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1AB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bookmarkStart w:id="0" w:name="_Hlk137802867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1F5A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System podsufitowy, mocowany do sufitu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E8D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AD987C6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30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20BC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Maksymalne obciążenie min. 275 kg. (Nie dopuszcza mniejszego udźwigu).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E29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219CD559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857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16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Długość pasa podnośnika min. 2200 mm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032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58F4A3B5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03D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3E2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 xml:space="preserve">Waga kasety podnośnika nie więcej niż 10 kg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922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1117D8C4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619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3C5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Wymiary kasety: 300 x 150 mm +/-20 mm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2D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3B32EECE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5B1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3DF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Akumulator 36 V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36B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55668B60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3FF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8B5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Ładowanie:  240 V, 0,5A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9F1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61345A23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022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585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Obsługa urządzenia za pomocą pilota na przewodzie lub panelu na kasecie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21B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7FCAE6E1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2DF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8CE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Pilot ochroną wodoodporny IPX7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63B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2D356B4D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097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53C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 xml:space="preserve">Ładowarka </w:t>
            </w:r>
            <w:proofErr w:type="spellStart"/>
            <w:r w:rsidRPr="00B70B16">
              <w:rPr>
                <w:rFonts w:ascii="Arial Narrow" w:hAnsi="Arial Narrow"/>
              </w:rPr>
              <w:t>mocowna</w:t>
            </w:r>
            <w:proofErr w:type="spellEnd"/>
            <w:r w:rsidRPr="00B70B16">
              <w:rPr>
                <w:rFonts w:ascii="Arial Narrow" w:hAnsi="Arial Narrow"/>
              </w:rPr>
              <w:t xml:space="preserve"> do ściany z funkcją magnetycznego  podłączania pilota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0FF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0B5969B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BC4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364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Obudowa odporna na uderzenia,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076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bookmarkEnd w:id="0"/>
      </w:tr>
      <w:tr w:rsidR="00201227" w:rsidRPr="00B70B16" w14:paraId="7E2CC650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5F9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BE1A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Szyny sufitowe wykonane z tłoczonego aluminium, malowane proszkowo na kolor biały (RAL 9010)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F4A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33F8E620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E041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D464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 xml:space="preserve">Poziom hałasu podczas podnoszenia/opuszczania bez obciążenia nie więcej niż 49dB(A)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5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259C3117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05B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2EE2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Poziom hałasu podczas podnoszenia/opuszczania przy maksymalnym obciążeniu nie więcej niż 53dB(A)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644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7A5422AE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6A5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93C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Prędkość opuszczania min. 44 mm/sec z obciążeniem min. 85 kg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ED9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2B26BF6B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420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D4A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Prędkość podnoszenia min. 30 mm/sec z obciążeniem min. 85 kg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C8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2F38DACB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6B0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bookmarkStart w:id="1" w:name="_Hlk137803760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871C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Zakres podnoszenia min. 1930 mm +/-20 mm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75A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996D757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215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8C49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Silnik kontrolujący miękki start, zatrzymanie oraz ruch poziomy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90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E1749A7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741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D0BA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Mocowanie podnośnika do instalacji szynowej za pomocą bagnetu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9A4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6E536E2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3AD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DCAD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Materiał wózka do mocowania podnośnika w szynie - stal nierdzewna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7F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71FDDB5E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203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329F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 xml:space="preserve">Na obudowie urządzeni  uchwyty ułatwiające zdejmowanie oraz przenoszenie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D2E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2BC5586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74D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FC14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Szybkie i łatwe zdejmowanie podnośnika z instalacji bez użycia narzędzi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391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289C4C51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2F9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C443" w14:textId="77777777" w:rsidR="00201227" w:rsidRPr="00B70B16" w:rsidRDefault="00201227" w:rsidP="00AA3784">
            <w:pPr>
              <w:spacing w:line="256" w:lineRule="auto"/>
              <w:ind w:left="74"/>
              <w:rPr>
                <w:rFonts w:ascii="Arial Narrow" w:hAnsi="Arial Narrow" w:cs="Times New Roman"/>
                <w:kern w:val="2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 xml:space="preserve">Elektryczne i manualne opuszczanie awaryjne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BF6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 w:cs="Arial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1CD6F643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200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C3EC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Elektryczne zatrzymywanie awaryjne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7DF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34A31651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06B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F09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Ilość podniesień na 1 ładowaniu: Nie mniej niż 50 podniesień na wys. 0,5m przy obciążeniu min. 100kg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0FA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bookmarkEnd w:id="1"/>
      </w:tr>
      <w:tr w:rsidR="00201227" w:rsidRPr="00B70B16" w14:paraId="6BE4B90D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FB0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60F7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Wskaźnik niskiego naładowania akumulatora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1A6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42D021FC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934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F5DE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Wskaźnik ładowania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7A8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68B6488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51A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A725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Ochrona przed przeciążeniem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1F9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47A6FC88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C4A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648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Wieszak 4-punktowy z ochronną warstwą pianki, z samo zamykającymi się hakami pod wpływem podnoszenia, z możliwością przewieszania ( 2szt.)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201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5B0158F9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1C6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B6FF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Nosidło horyzontalne do podnoszenia pacjenta w pozycji leżącej min (5 szt.)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E65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03A5C177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1F4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5441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 xml:space="preserve">Zwrotnica obsługiwana manualnie do zmiany kierunku jazdy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9B2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1FFF9E92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6DE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24D0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Kaseta wyposażona w napęd pozwalający na ruch poziomy w obu kierunkach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1F2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3E899FD9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20B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0304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Całkowita długość szyn określona przez Wykonawcę na podstawie rysunku w tym szyny gięte, zwrotnica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42E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71E79016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A54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E1D5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 xml:space="preserve">System podnośnika sufitowego który jest wyrobem medycznym posiadającym dokumenty dopuszczające do obrotu i stosowania na terenie RP (deklaracja zgodności, certyfikat CE, powiadomienie lub zgłoszenie  URPL) </w:t>
            </w:r>
            <w:r>
              <w:rPr>
                <w:rFonts w:ascii="Arial Narrow" w:hAnsi="Arial Narrow"/>
              </w:rPr>
              <w:t>– załączyć do oferty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FA3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62DB3BF1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DF5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D47C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  <w:r w:rsidRPr="00B70B16">
              <w:rPr>
                <w:rFonts w:ascii="Arial Narrow" w:hAnsi="Arial Narrow"/>
              </w:rPr>
              <w:t>Instrukcja używania w języku polskim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2C6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  <w:tr w:rsidR="00201227" w:rsidRPr="00B70B16" w14:paraId="11AA247A" w14:textId="77777777" w:rsidTr="00AA3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9B1" w14:textId="77777777" w:rsidR="00201227" w:rsidRPr="00B70B16" w:rsidRDefault="00201227" w:rsidP="00201227">
            <w:pPr>
              <w:numPr>
                <w:ilvl w:val="0"/>
                <w:numId w:val="1"/>
              </w:numPr>
              <w:spacing w:line="256" w:lineRule="auto"/>
              <w:ind w:left="356" w:right="355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64F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Okres gwarancji minimum 36 miesięcy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895" w14:textId="77777777" w:rsidR="00201227" w:rsidRPr="00B70B16" w:rsidRDefault="00201227" w:rsidP="00AA3784">
            <w:pPr>
              <w:spacing w:line="256" w:lineRule="auto"/>
              <w:rPr>
                <w:rFonts w:ascii="Arial Narrow" w:hAnsi="Arial Narrow"/>
                <w:kern w:val="2"/>
                <w:lang w:eastAsia="pl-PL"/>
                <w14:ligatures w14:val="standardContextual"/>
              </w:rPr>
            </w:pPr>
          </w:p>
        </w:tc>
      </w:tr>
    </w:tbl>
    <w:p w14:paraId="47462693" w14:textId="77777777" w:rsidR="00201227" w:rsidRPr="00B70B16" w:rsidRDefault="00201227" w:rsidP="00201227">
      <w:pPr>
        <w:rPr>
          <w:rFonts w:ascii="Arial Narrow" w:hAnsi="Arial Narrow"/>
        </w:rPr>
      </w:pPr>
    </w:p>
    <w:p w14:paraId="3B3B8D6F" w14:textId="77777777" w:rsidR="00BF23DC" w:rsidRDefault="00BF23DC"/>
    <w:sectPr w:rsidR="00BF23DC" w:rsidSect="00611D99">
      <w:pgSz w:w="11906" w:h="16838"/>
      <w:pgMar w:top="851" w:right="1134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3F2D"/>
    <w:multiLevelType w:val="hybridMultilevel"/>
    <w:tmpl w:val="452E5A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54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7"/>
    <w:rsid w:val="00201227"/>
    <w:rsid w:val="00B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BAC"/>
  <w15:chartTrackingRefBased/>
  <w15:docId w15:val="{08EDBC28-2327-4B21-A1C3-AC55791B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227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2023-10-11T08:31:00Z</dcterms:created>
  <dcterms:modified xsi:type="dcterms:W3CDTF">2023-10-11T08:32:00Z</dcterms:modified>
</cp:coreProperties>
</file>