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7952E" w14:textId="05800ABB" w:rsidR="001D6C80" w:rsidRDefault="007F5718" w:rsidP="007F5718">
      <w:pPr>
        <w:jc w:val="center"/>
        <w:rPr>
          <w:b/>
          <w:bCs/>
        </w:rPr>
      </w:pPr>
      <w:r w:rsidRPr="007F5718">
        <w:rPr>
          <w:b/>
          <w:bCs/>
        </w:rPr>
        <w:t>Zakres prac remontowych pompowni ścieków sanitarnych</w:t>
      </w:r>
    </w:p>
    <w:p w14:paraId="541C533F" w14:textId="77777777" w:rsidR="007F5718" w:rsidRDefault="007F5718" w:rsidP="007F5718">
      <w:pPr>
        <w:jc w:val="center"/>
        <w:rPr>
          <w:b/>
          <w:bCs/>
        </w:rPr>
      </w:pPr>
    </w:p>
    <w:p w14:paraId="3721D2A5" w14:textId="7BA576C2" w:rsidR="007F5718" w:rsidRDefault="007F5718" w:rsidP="007F5718">
      <w:pPr>
        <w:numPr>
          <w:ilvl w:val="0"/>
          <w:numId w:val="1"/>
        </w:numPr>
      </w:pPr>
      <w:r w:rsidRPr="007F5718">
        <w:t>Wypompowanie pompowni i mycie za pomocą specjalistycznego samochodu WUKO</w:t>
      </w:r>
      <w:r>
        <w:t>.</w:t>
      </w:r>
    </w:p>
    <w:p w14:paraId="7DE4033C" w14:textId="0B366203" w:rsidR="007F5718" w:rsidRPr="007F5718" w:rsidRDefault="007F5718" w:rsidP="007F5718">
      <w:pPr>
        <w:numPr>
          <w:ilvl w:val="0"/>
          <w:numId w:val="1"/>
        </w:numPr>
      </w:pPr>
      <w:r>
        <w:t>Zapewnienie przepompowywania ścieków sanitarnych instalacją rezerwową w trakcie realizacji prac remontowych.</w:t>
      </w:r>
    </w:p>
    <w:p w14:paraId="279AD53E" w14:textId="77777777" w:rsidR="007F5718" w:rsidRPr="007F5718" w:rsidRDefault="007F5718" w:rsidP="007F5718">
      <w:pPr>
        <w:numPr>
          <w:ilvl w:val="0"/>
          <w:numId w:val="1"/>
        </w:numPr>
      </w:pPr>
      <w:r w:rsidRPr="007F5718">
        <w:t>Demontaż istniejących wyeksploatowanych elementów:</w:t>
      </w:r>
    </w:p>
    <w:p w14:paraId="79F36211" w14:textId="77777777" w:rsidR="007F5718" w:rsidRPr="007F5718" w:rsidRDefault="007F5718" w:rsidP="007F5718">
      <w:pPr>
        <w:numPr>
          <w:ilvl w:val="1"/>
          <w:numId w:val="1"/>
        </w:numPr>
      </w:pPr>
      <w:r w:rsidRPr="007F5718">
        <w:t>Stóp kolanowych, prowadnic, uchwytów prowadnic, poprzeczki na uchwyty</w:t>
      </w:r>
    </w:p>
    <w:p w14:paraId="09062F60" w14:textId="77777777" w:rsidR="007F5718" w:rsidRPr="007F5718" w:rsidRDefault="007F5718" w:rsidP="007F5718">
      <w:pPr>
        <w:numPr>
          <w:ilvl w:val="1"/>
          <w:numId w:val="1"/>
        </w:numPr>
      </w:pPr>
      <w:r w:rsidRPr="007F5718">
        <w:t>Pomp</w:t>
      </w:r>
    </w:p>
    <w:p w14:paraId="4D541977" w14:textId="77777777" w:rsidR="007F5718" w:rsidRPr="007F5718" w:rsidRDefault="007F5718" w:rsidP="007F5718">
      <w:pPr>
        <w:numPr>
          <w:ilvl w:val="1"/>
          <w:numId w:val="1"/>
        </w:numPr>
      </w:pPr>
      <w:r w:rsidRPr="007F5718">
        <w:t>Rurociągów wraz z armaturą</w:t>
      </w:r>
    </w:p>
    <w:p w14:paraId="2E61CEC9" w14:textId="77777777" w:rsidR="007F5718" w:rsidRPr="007F5718" w:rsidRDefault="007F5718" w:rsidP="007F5718">
      <w:pPr>
        <w:numPr>
          <w:ilvl w:val="1"/>
          <w:numId w:val="1"/>
        </w:numPr>
      </w:pPr>
      <w:r w:rsidRPr="007F5718">
        <w:t>Skrzynki połączeniowej</w:t>
      </w:r>
    </w:p>
    <w:p w14:paraId="7946C5B7" w14:textId="77777777" w:rsidR="007F5718" w:rsidRPr="007F5718" w:rsidRDefault="007F5718" w:rsidP="007F5718">
      <w:pPr>
        <w:numPr>
          <w:ilvl w:val="0"/>
          <w:numId w:val="1"/>
        </w:numPr>
      </w:pPr>
      <w:r w:rsidRPr="007F5718">
        <w:t>Dostawa i montaż nowych elementów:</w:t>
      </w:r>
    </w:p>
    <w:p w14:paraId="2B1BEF60" w14:textId="77777777" w:rsidR="007F5718" w:rsidRPr="007F5718" w:rsidRDefault="007F5718" w:rsidP="007F5718">
      <w:pPr>
        <w:numPr>
          <w:ilvl w:val="1"/>
          <w:numId w:val="1"/>
        </w:numPr>
      </w:pPr>
      <w:r w:rsidRPr="007F5718">
        <w:t>Dwa komplety osprzętu do montażu stacjonarnego (stopy kolanowe, uchwyty prowadnic, prowadnice ze stali AISI304, poprzeczka na prowadnice ze stali AISI304)</w:t>
      </w:r>
    </w:p>
    <w:p w14:paraId="69BAECF2" w14:textId="77777777" w:rsidR="007F5718" w:rsidRPr="007F5718" w:rsidRDefault="007F5718" w:rsidP="007F5718">
      <w:pPr>
        <w:numPr>
          <w:ilvl w:val="1"/>
          <w:numId w:val="1"/>
        </w:numPr>
      </w:pPr>
      <w:r w:rsidRPr="007F5718">
        <w:t>Pod nowe stopy kolanowe profile ze stali AISI 304 do zamontowania na dnie zbiornika</w:t>
      </w:r>
    </w:p>
    <w:p w14:paraId="4320ED29" w14:textId="77777777" w:rsidR="007F5718" w:rsidRPr="007F5718" w:rsidRDefault="007F5718" w:rsidP="007F5718">
      <w:pPr>
        <w:numPr>
          <w:ilvl w:val="1"/>
          <w:numId w:val="1"/>
        </w:numPr>
      </w:pPr>
      <w:r w:rsidRPr="007F5718">
        <w:t>Dwa rurociągi tłoczne PEHD 65 połączone trójnikiem w jeden a następnie podłączone do istniejącego rurociągu tłocznego za pomocą złącza RK lub podobnego</w:t>
      </w:r>
    </w:p>
    <w:p w14:paraId="6137114A" w14:textId="77777777" w:rsidR="007F5718" w:rsidRPr="007F5718" w:rsidRDefault="007F5718" w:rsidP="007F5718">
      <w:pPr>
        <w:numPr>
          <w:ilvl w:val="1"/>
          <w:numId w:val="1"/>
        </w:numPr>
      </w:pPr>
      <w:r w:rsidRPr="007F5718">
        <w:t>Na rurociągach żeliwne zawory zwrotne kulowe oraz zasuwy odcinające DN65</w:t>
      </w:r>
    </w:p>
    <w:p w14:paraId="189F2418" w14:textId="77777777" w:rsidR="007F5718" w:rsidRPr="007F5718" w:rsidRDefault="007F5718" w:rsidP="007F5718">
      <w:pPr>
        <w:numPr>
          <w:ilvl w:val="1"/>
          <w:numId w:val="1"/>
        </w:numPr>
      </w:pPr>
      <w:r w:rsidRPr="007F5718">
        <w:t>Szafka połączeniowa do pomp i pływaków wyposażona w rozłącznik</w:t>
      </w:r>
    </w:p>
    <w:p w14:paraId="2C3868E3" w14:textId="77777777" w:rsidR="007F5718" w:rsidRPr="007F5718" w:rsidRDefault="007F5718" w:rsidP="007F5718">
      <w:pPr>
        <w:numPr>
          <w:ilvl w:val="0"/>
          <w:numId w:val="1"/>
        </w:numPr>
      </w:pPr>
      <w:r w:rsidRPr="007F5718">
        <w:t>Montaż starych pomp na nowe stopy kolanowe</w:t>
      </w:r>
    </w:p>
    <w:p w14:paraId="0B1CA0D6" w14:textId="77777777" w:rsidR="007F5718" w:rsidRDefault="007F5718" w:rsidP="007F5718">
      <w:pPr>
        <w:numPr>
          <w:ilvl w:val="0"/>
          <w:numId w:val="1"/>
        </w:numPr>
      </w:pPr>
      <w:r w:rsidRPr="007F5718">
        <w:t>Podłączenie elektryczne w szafce przyłączeniowej</w:t>
      </w:r>
    </w:p>
    <w:p w14:paraId="7A3AFF83" w14:textId="148FF179" w:rsidR="001E5E3D" w:rsidRPr="001E5E3D" w:rsidRDefault="001E5E3D" w:rsidP="001E5E3D">
      <w:pPr>
        <w:ind w:left="720"/>
        <w:rPr>
          <w:b/>
          <w:bCs/>
        </w:rPr>
      </w:pPr>
      <w:r w:rsidRPr="001E5E3D">
        <w:rPr>
          <w:b/>
          <w:bCs/>
        </w:rPr>
        <w:t>Wymagania serwisowe w czasie gwarancji zamontowanych elementów pompowni.</w:t>
      </w:r>
    </w:p>
    <w:p w14:paraId="4524885D" w14:textId="612E6EB8" w:rsidR="001E5E3D" w:rsidRDefault="001E5E3D" w:rsidP="001E5E3D">
      <w:pPr>
        <w:pStyle w:val="Akapitzlist"/>
        <w:numPr>
          <w:ilvl w:val="3"/>
          <w:numId w:val="1"/>
        </w:numPr>
      </w:pPr>
      <w:r>
        <w:t>Czas reakcji serwisu na zgłoszenie awarii – 4 godz.</w:t>
      </w:r>
    </w:p>
    <w:p w14:paraId="5BF114C8" w14:textId="77777777" w:rsidR="001E5E3D" w:rsidRPr="007F5718" w:rsidRDefault="001E5E3D" w:rsidP="001E5E3D">
      <w:pPr>
        <w:ind w:left="720"/>
      </w:pPr>
    </w:p>
    <w:p w14:paraId="21FB3BA8" w14:textId="77777777" w:rsidR="007F5718" w:rsidRPr="007F5718" w:rsidRDefault="007F5718" w:rsidP="007F5718"/>
    <w:sectPr w:rsidR="007F5718" w:rsidRPr="007F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43D4C"/>
    <w:multiLevelType w:val="hybridMultilevel"/>
    <w:tmpl w:val="E482F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576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B4"/>
    <w:rsid w:val="00044C9B"/>
    <w:rsid w:val="001D6C80"/>
    <w:rsid w:val="001E5E3D"/>
    <w:rsid w:val="003E488B"/>
    <w:rsid w:val="007F5718"/>
    <w:rsid w:val="009E6418"/>
    <w:rsid w:val="00E2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1ACE"/>
  <w15:chartTrackingRefBased/>
  <w15:docId w15:val="{3AA3DAF6-DD9D-4ABF-A153-4DE0BEF1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0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0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08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0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08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0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0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0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0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0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0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08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08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08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08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08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08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08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0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0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0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0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0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08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08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08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0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08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0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Szynklarz Damian</dc:creator>
  <cp:keywords/>
  <dc:description/>
  <cp:lastModifiedBy>Szynklarz Damian</cp:lastModifiedBy>
  <cp:revision>3</cp:revision>
  <dcterms:created xsi:type="dcterms:W3CDTF">2025-02-26T06:40:00Z</dcterms:created>
  <dcterms:modified xsi:type="dcterms:W3CDTF">2025-02-26T06:52:00Z</dcterms:modified>
</cp:coreProperties>
</file>