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77777777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 xml:space="preserve">GKI–GB.271.37.2022 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1F1C5555" w:rsidR="00700A67" w:rsidRPr="007534C0" w:rsidRDefault="007534C0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34C0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Pr="007534C0">
        <w:rPr>
          <w:rFonts w:ascii="Times New Roman" w:hAnsi="Times New Roman" w:cs="Times New Roman"/>
          <w:bCs/>
          <w:sz w:val="22"/>
          <w:szCs w:val="22"/>
        </w:rPr>
        <w:t xml:space="preserve">w specjalności instalacyjnej w zakresie sieci, instalacji i urządzeń cieplnych, wentylacyjnych, gazowych, wodociągowych i kanalizacyjnych nad realizacją inwestycji pn.: </w:t>
      </w:r>
      <w:bookmarkStart w:id="1" w:name="_Hlk98158976"/>
      <w:r w:rsidRPr="007534C0">
        <w:rPr>
          <w:rFonts w:ascii="Times New Roman" w:hAnsi="Times New Roman" w:cs="Times New Roman"/>
          <w:bCs/>
          <w:sz w:val="22"/>
          <w:szCs w:val="22"/>
        </w:rPr>
        <w:t>„Budowa instalacji fotowoltaicznych i kolektorów słonecznych do produkcji energii ze źródeł odnawialnych na terenie Gminy Turek "</w:t>
      </w:r>
      <w:bookmarkEnd w:id="1"/>
      <w:r w:rsidRPr="007534C0">
        <w:rPr>
          <w:rFonts w:ascii="Times New Roman" w:hAnsi="Times New Roman" w:cs="Times New Roman"/>
          <w:bCs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8"/>
        <w:gridCol w:w="4661"/>
        <w:gridCol w:w="3759"/>
        <w:gridCol w:w="4960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30A3003A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 usługi Inspektora nadzoru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2E209098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 montażowych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AEBB531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prace montażowe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40E85970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montażowe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4D0889FC" w14:textId="77777777" w:rsidR="007534C0" w:rsidRDefault="007534C0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5B7BC3">
      <w:headerReference w:type="default" r:id="rId8"/>
      <w:footnotePr>
        <w:numFmt w:val="chicago"/>
      </w:footnotePr>
      <w:pgSz w:w="16840" w:h="11900" w:orient="landscape"/>
      <w:pgMar w:top="1417" w:right="1701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B0B" w14:textId="77777777" w:rsidR="002348FA" w:rsidRDefault="002348FA" w:rsidP="00F5408F">
      <w:r>
        <w:separator/>
      </w:r>
    </w:p>
  </w:endnote>
  <w:endnote w:type="continuationSeparator" w:id="0">
    <w:p w14:paraId="042D3AB1" w14:textId="77777777" w:rsidR="002348FA" w:rsidRDefault="002348FA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ED3" w14:textId="77777777" w:rsidR="002348FA" w:rsidRDefault="002348FA" w:rsidP="00F5408F">
      <w:r>
        <w:separator/>
      </w:r>
    </w:p>
  </w:footnote>
  <w:footnote w:type="continuationSeparator" w:id="0">
    <w:p w14:paraId="2F6F23F2" w14:textId="77777777" w:rsidR="002348FA" w:rsidRDefault="002348FA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31B13311" w:rsidR="00A0073B" w:rsidRDefault="005B7BC3" w:rsidP="005B7BC3">
    <w:pPr>
      <w:pStyle w:val="Nagwek"/>
      <w:tabs>
        <w:tab w:val="clear" w:pos="4536"/>
        <w:tab w:val="clear" w:pos="9072"/>
        <w:tab w:val="left" w:pos="2010"/>
      </w:tabs>
      <w:jc w:val="center"/>
    </w:pPr>
    <w:r w:rsidRPr="00972BB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515132" wp14:editId="27F2A2E8">
          <wp:simplePos x="0" y="0"/>
          <wp:positionH relativeFrom="column">
            <wp:posOffset>824230</wp:posOffset>
          </wp:positionH>
          <wp:positionV relativeFrom="paragraph">
            <wp:posOffset>-113665</wp:posOffset>
          </wp:positionV>
          <wp:extent cx="1562100" cy="876300"/>
          <wp:effectExtent l="19050" t="0" r="0" b="0"/>
          <wp:wrapNone/>
          <wp:docPr id="117" name="Obraz 117" descr="Zasady promocji i oznakowania projektów dla umów podpisanych od 1 stycznia  2018 r. - Serwis Instytucji Zarządzającej Regionalnym Programem Operacyjnym 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dla umów podpisanych od 1 stycznia  2018 r. - Serwis Instytucji Zarządzającej Regionalnym Programem Operacyjnym  Województwa Małopolski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6C104C" wp14:editId="7B67EE89">
          <wp:simplePos x="0" y="0"/>
          <wp:positionH relativeFrom="column">
            <wp:posOffset>2567305</wp:posOffset>
          </wp:positionH>
          <wp:positionV relativeFrom="paragraph">
            <wp:posOffset>129540</wp:posOffset>
          </wp:positionV>
          <wp:extent cx="1943100" cy="647700"/>
          <wp:effectExtent l="19050" t="0" r="0" b="0"/>
          <wp:wrapNone/>
          <wp:docPr id="118" name="Obraz 1" descr="Zasady promocji i oznakowania projektów - umowy podpisane od 1 stycznia 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- umowy podpisane od 1 stycznia 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A1BD809" wp14:editId="39CF1FE6">
          <wp:simplePos x="0" y="0"/>
          <wp:positionH relativeFrom="column">
            <wp:posOffset>4700905</wp:posOffset>
          </wp:positionH>
          <wp:positionV relativeFrom="paragraph">
            <wp:posOffset>43815</wp:posOffset>
          </wp:positionV>
          <wp:extent cx="1765935" cy="828675"/>
          <wp:effectExtent l="19050" t="0" r="5715" b="0"/>
          <wp:wrapTight wrapText="bothSides">
            <wp:wrapPolygon edited="0">
              <wp:start x="-233" y="0"/>
              <wp:lineTo x="-233" y="21352"/>
              <wp:lineTo x="21670" y="21352"/>
              <wp:lineTo x="21670" y="0"/>
              <wp:lineTo x="-233" y="0"/>
            </wp:wrapPolygon>
          </wp:wrapTight>
          <wp:docPr id="119" name="Obraz 119" descr="Przetarg na sprzedaż nieruchomości w Koninie - Urząd Marszałkowski 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etarg na sprzedaż nieruchomości w Koninie - Urząd Marszałkowski 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48FBB46" wp14:editId="7600ED16">
          <wp:simplePos x="0" y="0"/>
          <wp:positionH relativeFrom="column">
            <wp:posOffset>6701155</wp:posOffset>
          </wp:positionH>
          <wp:positionV relativeFrom="paragraph">
            <wp:posOffset>91440</wp:posOffset>
          </wp:positionV>
          <wp:extent cx="2066925" cy="676275"/>
          <wp:effectExtent l="19050" t="0" r="9525" b="0"/>
          <wp:wrapTight wrapText="bothSides">
            <wp:wrapPolygon edited="0">
              <wp:start x="-199" y="0"/>
              <wp:lineTo x="-199" y="21296"/>
              <wp:lineTo x="21700" y="21296"/>
              <wp:lineTo x="21700" y="0"/>
              <wp:lineTo x="-199" y="0"/>
            </wp:wrapPolygon>
          </wp:wrapTight>
          <wp:docPr id="120" name="Obraz 1" descr="Poznaj zasady promowania projektu - Kujawsko-Pomorskie. Regionalny Program  Ope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j zasady promowania projektu - Kujawsko-Pomorskie. Regionalny Program  Operacyjn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9</cp:revision>
  <cp:lastPrinted>2022-03-31T09:32:00Z</cp:lastPrinted>
  <dcterms:created xsi:type="dcterms:W3CDTF">2022-03-17T08:22:00Z</dcterms:created>
  <dcterms:modified xsi:type="dcterms:W3CDTF">2022-07-05T11:49:00Z</dcterms:modified>
</cp:coreProperties>
</file>