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791F9F3F" w14:textId="77777777" w:rsidR="006C218A" w:rsidRPr="006C218A" w:rsidRDefault="006C218A" w:rsidP="006C218A">
      <w:pPr>
        <w:spacing w:line="360" w:lineRule="auto"/>
        <w:rPr>
          <w:rFonts w:ascii="Cambria" w:hAnsi="Cambria"/>
          <w:b/>
          <w:bCs/>
        </w:rPr>
      </w:pPr>
      <w:r w:rsidRPr="006C218A">
        <w:rPr>
          <w:rFonts w:ascii="Cambria" w:hAnsi="Cambria"/>
          <w:b/>
          <w:bCs/>
        </w:rPr>
        <w:t>Remont układu drogowego oraz pieszego osiedla Niepodległości w Rawie Mazowieckiej</w:t>
      </w:r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555D52"/>
    <w:rsid w:val="006C218A"/>
    <w:rsid w:val="0078678E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23CE3"/>
    <w:rsid w:val="00CD2468"/>
    <w:rsid w:val="00D6137B"/>
    <w:rsid w:val="00E96707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2023-08-18T06:30:00Z</dcterms:created>
  <dcterms:modified xsi:type="dcterms:W3CDTF">2023-08-18T06:30:00Z</dcterms:modified>
</cp:coreProperties>
</file>