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421BD173" w:rsidR="00732903" w:rsidRPr="00C21379" w:rsidRDefault="00EA6922" w:rsidP="00C21379">
      <w:pPr>
        <w:ind w:left="4963"/>
        <w:jc w:val="right"/>
        <w:rPr>
          <w:rFonts w:asciiTheme="minorHAnsi" w:hAnsiTheme="minorHAnsi" w:cstheme="minorHAnsi"/>
          <w:szCs w:val="20"/>
        </w:rPr>
      </w:pPr>
      <w:r w:rsidRPr="00C21379">
        <w:rPr>
          <w:rFonts w:asciiTheme="minorHAnsi" w:hAnsiTheme="minorHAnsi" w:cstheme="minorHAnsi"/>
          <w:b/>
          <w:szCs w:val="20"/>
        </w:rPr>
        <w:t xml:space="preserve">   </w:t>
      </w:r>
      <w:r w:rsidR="0078601C" w:rsidRPr="00C21379">
        <w:rPr>
          <w:rFonts w:asciiTheme="minorHAnsi" w:hAnsiTheme="minorHAnsi" w:cstheme="minorHAnsi"/>
          <w:b/>
          <w:szCs w:val="20"/>
        </w:rPr>
        <w:tab/>
        <w:t xml:space="preserve">    </w:t>
      </w:r>
      <w:r w:rsidR="00B1536C" w:rsidRPr="00C21379">
        <w:rPr>
          <w:rFonts w:asciiTheme="minorHAnsi" w:hAnsiTheme="minorHAnsi" w:cstheme="minorHAnsi"/>
          <w:b/>
          <w:szCs w:val="20"/>
        </w:rPr>
        <w:t xml:space="preserve">Załącznik nr </w:t>
      </w:r>
      <w:r w:rsidR="00C21379">
        <w:rPr>
          <w:rFonts w:asciiTheme="minorHAnsi" w:hAnsiTheme="minorHAnsi" w:cstheme="minorHAnsi"/>
          <w:b/>
          <w:szCs w:val="20"/>
        </w:rPr>
        <w:t>3</w:t>
      </w:r>
      <w:r w:rsidR="00B34D2B" w:rsidRPr="00C21379">
        <w:rPr>
          <w:rFonts w:asciiTheme="minorHAnsi" w:hAnsiTheme="minorHAnsi" w:cstheme="minorHAnsi"/>
          <w:b/>
          <w:szCs w:val="20"/>
        </w:rPr>
        <w:t xml:space="preserve"> </w:t>
      </w:r>
      <w:r w:rsidR="00B1536C" w:rsidRPr="00C21379">
        <w:rPr>
          <w:rFonts w:asciiTheme="minorHAnsi" w:hAnsiTheme="minorHAnsi" w:cstheme="minorHAnsi"/>
          <w:b/>
          <w:szCs w:val="20"/>
        </w:rPr>
        <w:t>do SWZ</w:t>
      </w:r>
    </w:p>
    <w:p w14:paraId="02C3AE91" w14:textId="0AC95D5C" w:rsidR="00732903" w:rsidRPr="00C21379" w:rsidRDefault="00B1536C" w:rsidP="00C21379">
      <w:pPr>
        <w:jc w:val="right"/>
        <w:rPr>
          <w:rFonts w:asciiTheme="minorHAnsi" w:hAnsiTheme="minorHAnsi" w:cstheme="minorHAnsi"/>
          <w:szCs w:val="20"/>
        </w:rPr>
      </w:pPr>
      <w:r w:rsidRPr="00C21379">
        <w:rPr>
          <w:rFonts w:asciiTheme="minorHAnsi" w:hAnsiTheme="minorHAnsi" w:cstheme="minorHAnsi"/>
          <w:b/>
          <w:szCs w:val="20"/>
        </w:rPr>
        <w:tab/>
      </w:r>
      <w:r w:rsidRPr="00C21379">
        <w:rPr>
          <w:rFonts w:asciiTheme="minorHAnsi" w:hAnsiTheme="minorHAnsi" w:cstheme="minorHAnsi"/>
          <w:b/>
          <w:szCs w:val="20"/>
        </w:rPr>
        <w:tab/>
      </w:r>
      <w:r w:rsidRPr="00C21379">
        <w:rPr>
          <w:rFonts w:asciiTheme="minorHAnsi" w:hAnsiTheme="minorHAnsi" w:cstheme="minorHAnsi"/>
          <w:b/>
          <w:szCs w:val="20"/>
        </w:rPr>
        <w:tab/>
      </w:r>
      <w:r w:rsidRPr="00C21379">
        <w:rPr>
          <w:rFonts w:asciiTheme="minorHAnsi" w:hAnsiTheme="minorHAnsi" w:cstheme="minorHAnsi"/>
          <w:b/>
          <w:szCs w:val="20"/>
        </w:rPr>
        <w:tab/>
      </w:r>
      <w:r w:rsidRPr="00C21379">
        <w:rPr>
          <w:rFonts w:asciiTheme="minorHAnsi" w:hAnsiTheme="minorHAnsi" w:cstheme="minorHAnsi"/>
          <w:b/>
          <w:szCs w:val="20"/>
        </w:rPr>
        <w:tab/>
      </w:r>
      <w:r w:rsidRPr="00C21379">
        <w:rPr>
          <w:rFonts w:asciiTheme="minorHAnsi" w:hAnsiTheme="minorHAnsi" w:cstheme="minorHAnsi"/>
          <w:b/>
          <w:szCs w:val="20"/>
        </w:rPr>
        <w:tab/>
        <w:t xml:space="preserve">             Załącznik nr 1 do umowy</w:t>
      </w:r>
      <w:r w:rsidR="00B34D2B" w:rsidRPr="00C21379">
        <w:rPr>
          <w:rFonts w:asciiTheme="minorHAnsi" w:hAnsiTheme="minorHAnsi" w:cstheme="minorHAnsi"/>
          <w:b/>
          <w:szCs w:val="20"/>
        </w:rPr>
        <w:t xml:space="preserve"> </w:t>
      </w:r>
      <w:r w:rsidR="00C21379">
        <w:rPr>
          <w:rFonts w:asciiTheme="minorHAnsi" w:hAnsiTheme="minorHAnsi" w:cstheme="minorHAnsi"/>
          <w:b/>
          <w:szCs w:val="20"/>
        </w:rPr>
        <w:t>LI.262.11-14.2.2023</w:t>
      </w:r>
    </w:p>
    <w:p w14:paraId="280C9DC9" w14:textId="680A6DF0" w:rsidR="00732903" w:rsidRPr="00C21379" w:rsidRDefault="00B1536C">
      <w:pPr>
        <w:spacing w:before="170" w:line="360" w:lineRule="auto"/>
        <w:jc w:val="center"/>
        <w:rPr>
          <w:rFonts w:asciiTheme="minorHAnsi" w:hAnsiTheme="minorHAnsi" w:cstheme="minorHAnsi"/>
          <w:szCs w:val="20"/>
        </w:rPr>
      </w:pPr>
      <w:r w:rsidRPr="00C21379">
        <w:rPr>
          <w:rFonts w:asciiTheme="minorHAnsi" w:hAnsiTheme="minorHAnsi" w:cstheme="minorHAnsi"/>
          <w:b/>
          <w:szCs w:val="20"/>
        </w:rPr>
        <w:t xml:space="preserve">FORMULARZ CENOWO –TECHNICZNY - zadanie  nr  </w:t>
      </w:r>
      <w:r w:rsidR="00C21379">
        <w:rPr>
          <w:rFonts w:asciiTheme="minorHAnsi" w:hAnsiTheme="minorHAnsi" w:cstheme="minorHAnsi"/>
          <w:b/>
          <w:szCs w:val="20"/>
        </w:rPr>
        <w:t>2</w:t>
      </w:r>
    </w:p>
    <w:p w14:paraId="070DE8D7" w14:textId="73ECBE56" w:rsidR="00732903" w:rsidRPr="00C21379" w:rsidRDefault="00B1536C">
      <w:pPr>
        <w:ind w:left="-527"/>
        <w:jc w:val="both"/>
        <w:rPr>
          <w:rFonts w:asciiTheme="minorHAnsi" w:hAnsiTheme="minorHAnsi" w:cstheme="minorHAnsi"/>
          <w:szCs w:val="20"/>
        </w:rPr>
      </w:pPr>
      <w:r w:rsidRPr="00C21379">
        <w:rPr>
          <w:rFonts w:asciiTheme="minorHAnsi" w:hAnsiTheme="minorHAnsi" w:cstheme="minorHAnsi"/>
          <w:szCs w:val="20"/>
        </w:rPr>
        <w:t>A. Oferuję dostawę przedmiotu zamówienia za cenę:</w:t>
      </w:r>
    </w:p>
    <w:p w14:paraId="11F60065" w14:textId="77777777" w:rsidR="00732903" w:rsidRPr="00C21379" w:rsidRDefault="00732903" w:rsidP="008C2810">
      <w:pPr>
        <w:tabs>
          <w:tab w:val="left" w:pos="142"/>
        </w:tabs>
        <w:rPr>
          <w:rFonts w:asciiTheme="minorHAnsi" w:hAnsiTheme="minorHAnsi" w:cstheme="minorHAnsi"/>
          <w:b/>
          <w:szCs w:val="20"/>
          <w:u w:val="single"/>
        </w:rPr>
      </w:pP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984"/>
        <w:gridCol w:w="992"/>
        <w:gridCol w:w="567"/>
        <w:gridCol w:w="1276"/>
        <w:gridCol w:w="1276"/>
        <w:gridCol w:w="850"/>
        <w:gridCol w:w="1276"/>
        <w:gridCol w:w="1355"/>
      </w:tblGrid>
      <w:tr w:rsidR="008C2810" w:rsidRPr="00C21379" w14:paraId="2CAEF5F8" w14:textId="77777777" w:rsidTr="00C21379">
        <w:trPr>
          <w:cantSplit/>
          <w:trHeight w:val="272"/>
          <w:jc w:val="center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1C1CE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4A9D8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26848B2D" w14:textId="77777777" w:rsidR="008C2810" w:rsidRPr="00C21379" w:rsidRDefault="008C2810" w:rsidP="003451D3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1379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</w:p>
          <w:p w14:paraId="45DC10AB" w14:textId="77777777" w:rsidR="008C2810" w:rsidRPr="00C21379" w:rsidRDefault="008C2810" w:rsidP="003451D3">
            <w:pPr>
              <w:widowControl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8495D" w14:textId="77777777" w:rsidR="008C2810" w:rsidRPr="00C21379" w:rsidRDefault="008C2810" w:rsidP="003451D3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szCs w:val="20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33512" w14:textId="77777777" w:rsidR="008C2810" w:rsidRPr="00C21379" w:rsidRDefault="008C2810" w:rsidP="003451D3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szCs w:val="20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7EDE5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szCs w:val="20"/>
              </w:rPr>
              <w:t>Cena</w:t>
            </w:r>
          </w:p>
          <w:p w14:paraId="73AE5BDB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szCs w:val="20"/>
              </w:rPr>
              <w:t>jednostkowa</w:t>
            </w:r>
          </w:p>
          <w:p w14:paraId="0306CF75" w14:textId="77777777" w:rsidR="008C2810" w:rsidRPr="00C21379" w:rsidRDefault="008C2810" w:rsidP="003451D3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i/>
                <w:szCs w:val="20"/>
              </w:rPr>
              <w:t>netto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16863" w14:textId="77777777" w:rsidR="008C2810" w:rsidRPr="00C21379" w:rsidRDefault="008C2810" w:rsidP="003451D3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szCs w:val="20"/>
              </w:rPr>
              <w:t>Wartość</w:t>
            </w:r>
          </w:p>
          <w:p w14:paraId="491E703D" w14:textId="77777777" w:rsidR="008C2810" w:rsidRPr="00C21379" w:rsidRDefault="008C2810" w:rsidP="003451D3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C21379">
              <w:rPr>
                <w:rFonts w:asciiTheme="minorHAnsi" w:hAnsiTheme="minorHAnsi" w:cstheme="minorHAnsi"/>
                <w:i/>
                <w:szCs w:val="20"/>
              </w:rPr>
              <w:t>netto</w:t>
            </w:r>
          </w:p>
          <w:p w14:paraId="2FC4AF93" w14:textId="77777777" w:rsidR="008C2810" w:rsidRPr="00C21379" w:rsidRDefault="008C2810" w:rsidP="003451D3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i/>
                <w:szCs w:val="20"/>
              </w:rPr>
              <w:t>6=4x5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9064F5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bCs/>
                <w:szCs w:val="20"/>
              </w:rPr>
              <w:t>Stawka VAT</w:t>
            </w:r>
          </w:p>
          <w:p w14:paraId="697DDA93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bCs/>
                <w:i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35DC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bCs/>
                <w:szCs w:val="20"/>
              </w:rPr>
              <w:t>Cena</w:t>
            </w:r>
          </w:p>
          <w:p w14:paraId="0D1A0773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bCs/>
                <w:szCs w:val="20"/>
              </w:rPr>
              <w:t>jednostkowa</w:t>
            </w:r>
          </w:p>
          <w:p w14:paraId="3A9C880A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bCs/>
                <w:i/>
                <w:szCs w:val="20"/>
              </w:rPr>
              <w:t>brutto</w:t>
            </w:r>
          </w:p>
          <w:p w14:paraId="221BC97E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bCs/>
                <w:i/>
                <w:szCs w:val="20"/>
              </w:rPr>
              <w:t>8=9÷4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A2CB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bCs/>
                <w:szCs w:val="20"/>
              </w:rPr>
              <w:t>Wartość</w:t>
            </w:r>
          </w:p>
          <w:p w14:paraId="692B0C2D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bCs/>
                <w:i/>
                <w:szCs w:val="20"/>
              </w:rPr>
              <w:t>brutto</w:t>
            </w:r>
          </w:p>
          <w:p w14:paraId="337F10A9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bCs/>
                <w:i/>
                <w:szCs w:val="20"/>
              </w:rPr>
              <w:t>9=6+7</w:t>
            </w:r>
          </w:p>
        </w:tc>
      </w:tr>
      <w:tr w:rsidR="008C2810" w:rsidRPr="00C21379" w14:paraId="2B092302" w14:textId="77777777" w:rsidTr="00C21379">
        <w:trPr>
          <w:cantSplit/>
          <w:trHeight w:val="244"/>
          <w:jc w:val="center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EE503" w14:textId="77777777" w:rsidR="008C2810" w:rsidRPr="00C21379" w:rsidRDefault="008C2810" w:rsidP="003451D3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48D96" w14:textId="77777777" w:rsidR="008C2810" w:rsidRPr="00C21379" w:rsidRDefault="008C2810" w:rsidP="003451D3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8AA1B" w14:textId="77777777" w:rsidR="008C2810" w:rsidRPr="00C21379" w:rsidRDefault="008C2810" w:rsidP="003451D3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295F6" w14:textId="77777777" w:rsidR="008C2810" w:rsidRPr="00C21379" w:rsidRDefault="008C2810" w:rsidP="003451D3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FFB80" w14:textId="77777777" w:rsidR="008C2810" w:rsidRPr="00C21379" w:rsidRDefault="008C2810" w:rsidP="003451D3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01E03" w14:textId="77777777" w:rsidR="008C2810" w:rsidRPr="00C21379" w:rsidRDefault="008C2810" w:rsidP="003451D3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CC41FD" w14:textId="77777777" w:rsidR="008C2810" w:rsidRPr="00C21379" w:rsidRDefault="008C2810" w:rsidP="003451D3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C6C23" w14:textId="77777777" w:rsidR="008C2810" w:rsidRPr="00C21379" w:rsidRDefault="008C2810" w:rsidP="003451D3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63C4" w14:textId="77777777" w:rsidR="008C2810" w:rsidRPr="00C21379" w:rsidRDefault="008C2810" w:rsidP="003451D3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C2810" w:rsidRPr="00C21379" w14:paraId="6F281F87" w14:textId="77777777" w:rsidTr="00C21379">
        <w:trPr>
          <w:cantSplit/>
          <w:trHeight w:val="171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BE2C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C6B8A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4089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6927A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E0978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0E72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11B0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8AD1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53C3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9</w:t>
            </w:r>
          </w:p>
        </w:tc>
      </w:tr>
      <w:tr w:rsidR="008C2810" w:rsidRPr="00C21379" w14:paraId="3D37F943" w14:textId="77777777" w:rsidTr="00C21379">
        <w:trPr>
          <w:cantSplit/>
          <w:trHeight w:val="111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E6704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szCs w:val="20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2F0B9" w14:textId="4E0F9C43" w:rsidR="008C2810" w:rsidRPr="00C21379" w:rsidRDefault="008C2810" w:rsidP="003451D3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Aparat USG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9D52E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415BC" w14:textId="0FB5035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2A6D5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73BE8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F6F2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B5636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74D95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C2810" w:rsidRPr="00C21379" w14:paraId="37DAD2AC" w14:textId="77777777" w:rsidTr="00C21379">
        <w:trPr>
          <w:cantSplit/>
          <w:trHeight w:val="171"/>
          <w:jc w:val="center"/>
        </w:trPr>
        <w:tc>
          <w:tcPr>
            <w:tcW w:w="8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58A8" w14:textId="77777777" w:rsidR="008C2810" w:rsidRPr="00C21379" w:rsidRDefault="008C2810" w:rsidP="003451D3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Cs w:val="20"/>
              </w:rPr>
            </w:pPr>
          </w:p>
          <w:p w14:paraId="02EFEC4B" w14:textId="77777777" w:rsidR="008C2810" w:rsidRPr="00C21379" w:rsidRDefault="008C2810" w:rsidP="003451D3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szCs w:val="20"/>
              </w:rPr>
              <w:t>Razem cena oferty</w:t>
            </w:r>
          </w:p>
          <w:p w14:paraId="4948A2C2" w14:textId="77777777" w:rsidR="008C2810" w:rsidRPr="00C21379" w:rsidRDefault="008C2810" w:rsidP="003451D3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B816" w14:textId="77777777" w:rsidR="008C2810" w:rsidRPr="00C21379" w:rsidRDefault="008C2810" w:rsidP="003451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661D3E09" w14:textId="77777777" w:rsidR="008C2810" w:rsidRPr="00C21379" w:rsidRDefault="008C2810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Cs w:val="20"/>
          <w:u w:val="single"/>
        </w:rPr>
      </w:pPr>
    </w:p>
    <w:p w14:paraId="4E75FD27" w14:textId="73288812" w:rsidR="00732903" w:rsidRPr="00C21379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  <w:sz w:val="20"/>
          <w:szCs w:val="20"/>
        </w:rPr>
      </w:pPr>
      <w:r w:rsidRPr="00C21379">
        <w:rPr>
          <w:rFonts w:eastAsia="SimSun" w:cstheme="minorHAnsi"/>
          <w:color w:val="000000"/>
          <w:kern w:val="2"/>
          <w:sz w:val="20"/>
          <w:szCs w:val="20"/>
          <w:lang w:eastAsia="pl-PL" w:bidi="hi-IN"/>
        </w:rPr>
        <w:br/>
      </w:r>
      <w:r w:rsidRPr="00C21379">
        <w:rPr>
          <w:rFonts w:eastAsia="SimSun" w:cstheme="minorHAnsi"/>
          <w:b/>
          <w:bCs/>
          <w:color w:val="000000"/>
          <w:kern w:val="2"/>
          <w:sz w:val="20"/>
          <w:szCs w:val="20"/>
          <w:lang w:eastAsia="pl-PL" w:bidi="hi-IN"/>
        </w:rPr>
        <w:t>B. Oświadczam, że okres gwarancji na przedmiot zamówienia wynosi……………..miesięcy.</w:t>
      </w:r>
    </w:p>
    <w:p w14:paraId="33DB08EE" w14:textId="3888CA8B" w:rsidR="00732903" w:rsidRPr="00C21379" w:rsidRDefault="00C7211C" w:rsidP="00C7211C">
      <w:pPr>
        <w:pStyle w:val="Bezodstpw"/>
        <w:tabs>
          <w:tab w:val="left" w:pos="9629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sz w:val="20"/>
          <w:szCs w:val="20"/>
          <w:lang w:eastAsia="zh-CN" w:bidi="hi-IN"/>
        </w:rPr>
      </w:pPr>
      <w:r w:rsidRPr="00C21379">
        <w:rPr>
          <w:rFonts w:eastAsia="SimSun" w:cstheme="minorHAnsi"/>
          <w:color w:val="000000"/>
          <w:kern w:val="2"/>
          <w:sz w:val="20"/>
          <w:szCs w:val="20"/>
          <w:lang w:eastAsia="zh-CN" w:bidi="hi-IN"/>
        </w:rPr>
        <w:tab/>
      </w:r>
    </w:p>
    <w:p w14:paraId="74F2609C" w14:textId="77777777" w:rsidR="00732903" w:rsidRPr="00C21379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Cs w:val="20"/>
        </w:rPr>
      </w:pPr>
      <w:r w:rsidRPr="00C21379">
        <w:rPr>
          <w:rFonts w:asciiTheme="minorHAnsi" w:hAnsiTheme="minorHAnsi" w:cstheme="minorHAnsi"/>
          <w:szCs w:val="20"/>
          <w:u w:val="single"/>
        </w:rPr>
        <w:t>Oferowany przedmiot zamówienia jest zgodny z niżej wskazanymi parametrami:</w:t>
      </w:r>
    </w:p>
    <w:p w14:paraId="11712BD3" w14:textId="77777777" w:rsidR="00732903" w:rsidRPr="00C21379" w:rsidRDefault="00732903">
      <w:pPr>
        <w:ind w:left="720"/>
        <w:jc w:val="both"/>
        <w:rPr>
          <w:rFonts w:asciiTheme="minorHAnsi" w:hAnsiTheme="minorHAnsi" w:cstheme="minorHAnsi"/>
          <w:szCs w:val="20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426"/>
        <w:gridCol w:w="283"/>
        <w:gridCol w:w="142"/>
        <w:gridCol w:w="850"/>
        <w:gridCol w:w="426"/>
        <w:gridCol w:w="22"/>
        <w:gridCol w:w="119"/>
        <w:gridCol w:w="142"/>
        <w:gridCol w:w="1889"/>
      </w:tblGrid>
      <w:tr w:rsidR="00732903" w:rsidRPr="00C21379" w14:paraId="0EC41765" w14:textId="77777777"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1946BA04" w:rsidR="00732903" w:rsidRPr="00C21379" w:rsidRDefault="00B1536C" w:rsidP="00766247">
            <w:pPr>
              <w:widowControl w:val="0"/>
              <w:tabs>
                <w:tab w:val="left" w:pos="142"/>
              </w:tabs>
              <w:snapToGrid w:val="0"/>
              <w:ind w:left="-1004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                             </w:t>
            </w:r>
            <w:r w:rsidR="00766247" w:rsidRPr="00C21379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 xml:space="preserve">Aparat USG </w:t>
            </w:r>
            <w:r w:rsidRPr="00C21379">
              <w:rPr>
                <w:rFonts w:asciiTheme="minorHAnsi" w:hAnsiTheme="minorHAnsi" w:cstheme="minorHAnsi"/>
                <w:b/>
                <w:bCs/>
                <w:szCs w:val="20"/>
              </w:rPr>
              <w:t xml:space="preserve">– </w:t>
            </w:r>
            <w:r w:rsidR="00766247" w:rsidRPr="00C21379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  <w:r w:rsidRPr="00C21379">
              <w:rPr>
                <w:rFonts w:asciiTheme="minorHAnsi" w:hAnsiTheme="minorHAnsi" w:cstheme="minorHAnsi"/>
                <w:b/>
                <w:bCs/>
                <w:szCs w:val="20"/>
              </w:rPr>
              <w:t xml:space="preserve"> szt.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C21379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17065C0F" w14:textId="77777777" w:rsidR="00732903" w:rsidRPr="00C21379" w:rsidRDefault="00B1536C">
            <w:pPr>
              <w:widowControl w:val="0"/>
              <w:snapToGrid w:val="0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Typ ………………………....</w:t>
            </w:r>
          </w:p>
          <w:p w14:paraId="6A066D02" w14:textId="77777777" w:rsidR="00732903" w:rsidRPr="00C21379" w:rsidRDefault="00732903">
            <w:pPr>
              <w:widowControl w:val="0"/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14:paraId="1390E376" w14:textId="77777777" w:rsidR="00732903" w:rsidRPr="00C21379" w:rsidRDefault="00B1536C">
            <w:pPr>
              <w:widowControl w:val="0"/>
              <w:snapToGrid w:val="0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Model …………………...….</w:t>
            </w:r>
          </w:p>
          <w:p w14:paraId="3872D167" w14:textId="77777777" w:rsidR="00732903" w:rsidRPr="00C21379" w:rsidRDefault="00732903">
            <w:pPr>
              <w:widowControl w:val="0"/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14:paraId="27D8245A" w14:textId="77777777" w:rsidR="00732903" w:rsidRPr="00C21379" w:rsidRDefault="00B1536C">
            <w:pPr>
              <w:widowControl w:val="0"/>
              <w:snapToGrid w:val="0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Producent…………………..</w:t>
            </w:r>
          </w:p>
          <w:p w14:paraId="29F7528F" w14:textId="77777777" w:rsidR="00732903" w:rsidRPr="00C21379" w:rsidRDefault="00732903">
            <w:pPr>
              <w:widowControl w:val="0"/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14:paraId="102704D4" w14:textId="77777777" w:rsidR="00732903" w:rsidRPr="00C21379" w:rsidRDefault="00B1536C">
            <w:pPr>
              <w:widowControl w:val="0"/>
              <w:snapToGrid w:val="0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Kraj pochodzenia …………..</w:t>
            </w:r>
          </w:p>
          <w:p w14:paraId="43F0FA6E" w14:textId="77777777" w:rsidR="00732903" w:rsidRPr="00C21379" w:rsidRDefault="00732903">
            <w:pPr>
              <w:widowControl w:val="0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32903" w:rsidRPr="00C21379" w14:paraId="07040A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C21379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C21379" w:rsidRDefault="00B1536C" w:rsidP="0014210F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Rok produkcji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73E07227" w:rsidR="00732903" w:rsidRPr="00C21379" w:rsidRDefault="00B1536C" w:rsidP="0014210F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202</w:t>
            </w:r>
            <w:r w:rsidR="00877D8B" w:rsidRPr="00C21379">
              <w:rPr>
                <w:rFonts w:asciiTheme="minorHAnsi" w:hAnsiTheme="minorHAnsi" w:cstheme="minorHAnsi"/>
                <w:szCs w:val="20"/>
              </w:rPr>
              <w:t>3</w:t>
            </w:r>
          </w:p>
        </w:tc>
      </w:tr>
      <w:tr w:rsidR="00732903" w:rsidRPr="00C21379" w14:paraId="1D66C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C21379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C21379" w:rsidRDefault="00877D8B" w:rsidP="0014210F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Certyfikat</w:t>
            </w:r>
            <w:r w:rsidR="00B34D2B" w:rsidRPr="00C213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CE</w:t>
            </w:r>
          </w:p>
        </w:tc>
      </w:tr>
      <w:tr w:rsidR="00C7211C" w:rsidRPr="00C21379" w14:paraId="4E90FCDE" w14:textId="77777777" w:rsidTr="00C7211C">
        <w:trPr>
          <w:trHeight w:val="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02A3C" w14:textId="77777777" w:rsidR="00C7211C" w:rsidRPr="00C21379" w:rsidRDefault="00C721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769B4" w14:textId="77777777" w:rsidR="00C7211C" w:rsidRPr="00C21379" w:rsidRDefault="00C7211C" w:rsidP="0014210F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1379">
              <w:rPr>
                <w:rFonts w:asciiTheme="minorHAnsi" w:hAnsiTheme="minorHAnsi" w:cstheme="minorHAnsi"/>
                <w:sz w:val="20"/>
                <w:szCs w:val="20"/>
              </w:rPr>
              <w:t xml:space="preserve">Zakres częstotliwości pracy aparatu: </w:t>
            </w:r>
            <w:r w:rsidRPr="00C21379">
              <w:rPr>
                <w:rFonts w:asciiTheme="minorHAnsi" w:hAnsiTheme="minorHAnsi" w:cstheme="minorHAnsi"/>
                <w:sz w:val="20"/>
                <w:szCs w:val="20"/>
              </w:rPr>
              <w:br/>
              <w:t>min 2 – 30 MHz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06F5" w14:textId="77777777" w:rsidR="00C7211C" w:rsidRPr="00C21379" w:rsidRDefault="00C7211C" w:rsidP="00C33F7C">
            <w:pPr>
              <w:suppressAutoHyphens/>
              <w:snapToGrid w:val="0"/>
              <w:textAlignment w:val="auto"/>
              <w:rPr>
                <w:rFonts w:asciiTheme="minorHAnsi" w:eastAsia="Times New Roman" w:hAnsiTheme="minorHAnsi" w:cstheme="minorHAnsi"/>
                <w:kern w:val="0"/>
                <w:szCs w:val="20"/>
                <w:lang w:eastAsia="ar-SA" w:bidi="ar-SA"/>
              </w:rPr>
            </w:pPr>
            <w:r w:rsidRPr="00C21379">
              <w:rPr>
                <w:rFonts w:asciiTheme="minorHAnsi" w:eastAsia="Times New Roman" w:hAnsiTheme="minorHAnsi" w:cstheme="minorHAnsi"/>
                <w:kern w:val="0"/>
                <w:szCs w:val="20"/>
                <w:lang w:eastAsia="ar-SA" w:bidi="ar-SA"/>
              </w:rPr>
              <w:t>2-30 MHz – 0 pkt.</w:t>
            </w:r>
          </w:p>
          <w:p w14:paraId="17B12B3D" w14:textId="715199FA" w:rsidR="00C7211C" w:rsidRPr="00C21379" w:rsidRDefault="00C7211C" w:rsidP="00C33F7C">
            <w:pPr>
              <w:suppressAutoHyphens/>
              <w:snapToGrid w:val="0"/>
              <w:textAlignment w:val="auto"/>
              <w:rPr>
                <w:rFonts w:asciiTheme="minorHAnsi" w:eastAsia="Times New Roman" w:hAnsiTheme="minorHAnsi" w:cstheme="minorHAnsi"/>
                <w:kern w:val="0"/>
                <w:szCs w:val="20"/>
                <w:lang w:eastAsia="ar-SA" w:bidi="ar-SA"/>
              </w:rPr>
            </w:pPr>
            <w:r w:rsidRPr="00C21379">
              <w:rPr>
                <w:rFonts w:asciiTheme="minorHAnsi" w:hAnsiTheme="minorHAnsi" w:cstheme="minorHAnsi"/>
                <w:szCs w:val="20"/>
                <w:lang w:eastAsia="ar-SA"/>
              </w:rPr>
              <w:t>&gt;2-32 MHz – 5 pkt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126FA" w14:textId="7F4251CC" w:rsidR="00C7211C" w:rsidRPr="00C21379" w:rsidRDefault="00C7211C" w:rsidP="00C7211C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Oferowany parametr:</w:t>
            </w:r>
          </w:p>
        </w:tc>
      </w:tr>
      <w:tr w:rsidR="00766247" w:rsidRPr="00C21379" w14:paraId="5A57229C" w14:textId="77777777" w:rsidTr="00CF53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F2FE2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D368" w14:textId="638C847D" w:rsidR="00766247" w:rsidRPr="00C21379" w:rsidRDefault="00766247" w:rsidP="0014210F">
            <w:pPr>
              <w:widowControl w:val="0"/>
              <w:suppressAutoHyphens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Dynamika systemu min. 320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dB</w:t>
            </w:r>
            <w:proofErr w:type="spellEnd"/>
          </w:p>
        </w:tc>
      </w:tr>
      <w:tr w:rsidR="00766247" w:rsidRPr="00C21379" w14:paraId="28DC67DB" w14:textId="77777777" w:rsidTr="00CF53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C5467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F651" w14:textId="20C39ADC" w:rsidR="00766247" w:rsidRPr="00C21379" w:rsidRDefault="00766247" w:rsidP="0014210F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1379">
              <w:rPr>
                <w:rFonts w:asciiTheme="minorHAnsi" w:hAnsiTheme="minorHAnsi" w:cstheme="minorHAnsi"/>
                <w:sz w:val="20"/>
                <w:szCs w:val="20"/>
              </w:rPr>
              <w:t>Technologia cyfrowa – system równoległego przetwarzania z cyfrową obróbką i cyfrowym kształtowaniem wiązki min. 64 wiązek jednocześnie z różnych kierunków</w:t>
            </w:r>
          </w:p>
        </w:tc>
      </w:tr>
      <w:tr w:rsidR="00C7211C" w:rsidRPr="00C21379" w14:paraId="0DC95FFA" w14:textId="77777777" w:rsidTr="00C7211C">
        <w:trPr>
          <w:trHeight w:val="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E9BA6" w14:textId="77777777" w:rsidR="00C7211C" w:rsidRPr="00C21379" w:rsidRDefault="00C721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F6B36" w14:textId="77777777" w:rsidR="00C7211C" w:rsidRPr="00C21379" w:rsidRDefault="00C7211C" w:rsidP="0014210F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1379">
              <w:rPr>
                <w:rFonts w:asciiTheme="minorHAnsi" w:hAnsiTheme="minorHAnsi" w:cstheme="minorHAnsi"/>
                <w:sz w:val="20"/>
                <w:szCs w:val="20"/>
              </w:rPr>
              <w:t xml:space="preserve">Ilość niezależnych kanałów odbiorczych: </w:t>
            </w:r>
            <w:r w:rsidRPr="00C21379">
              <w:rPr>
                <w:rFonts w:asciiTheme="minorHAnsi" w:hAnsiTheme="minorHAnsi" w:cstheme="minorHAnsi"/>
                <w:sz w:val="20"/>
                <w:szCs w:val="20"/>
              </w:rPr>
              <w:br/>
              <w:t>min. 30 000 000</w:t>
            </w:r>
          </w:p>
        </w:tc>
        <w:tc>
          <w:tcPr>
            <w:tcW w:w="2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E918" w14:textId="77777777" w:rsidR="00C7211C" w:rsidRPr="00C21379" w:rsidRDefault="00C7211C" w:rsidP="00C33F7C">
            <w:pPr>
              <w:suppressAutoHyphens/>
              <w:snapToGrid w:val="0"/>
              <w:textAlignment w:val="auto"/>
              <w:rPr>
                <w:rFonts w:asciiTheme="minorHAnsi" w:eastAsia="Times New Roman" w:hAnsiTheme="minorHAnsi" w:cstheme="minorHAnsi"/>
                <w:kern w:val="0"/>
                <w:szCs w:val="20"/>
                <w:lang w:eastAsia="ar-SA" w:bidi="ar-SA"/>
              </w:rPr>
            </w:pPr>
            <w:r w:rsidRPr="00C21379">
              <w:rPr>
                <w:rFonts w:asciiTheme="minorHAnsi" w:eastAsia="Times New Roman" w:hAnsiTheme="minorHAnsi" w:cstheme="minorHAnsi"/>
                <w:kern w:val="0"/>
                <w:szCs w:val="20"/>
                <w:lang w:eastAsia="ar-SA" w:bidi="ar-SA"/>
              </w:rPr>
              <w:t>30 000 000 – 0 pkt.</w:t>
            </w:r>
          </w:p>
          <w:p w14:paraId="2BF6DB54" w14:textId="55CA3B39" w:rsidR="00C7211C" w:rsidRPr="00C21379" w:rsidRDefault="00C7211C" w:rsidP="00C33F7C">
            <w:pPr>
              <w:suppressAutoHyphens/>
              <w:snapToGrid w:val="0"/>
              <w:textAlignment w:val="auto"/>
              <w:rPr>
                <w:rFonts w:asciiTheme="minorHAnsi" w:eastAsia="Times New Roman" w:hAnsiTheme="minorHAnsi" w:cstheme="minorHAnsi"/>
                <w:kern w:val="0"/>
                <w:szCs w:val="20"/>
                <w:lang w:eastAsia="ar-SA" w:bidi="ar-SA"/>
              </w:rPr>
            </w:pPr>
            <w:r w:rsidRPr="00C21379">
              <w:rPr>
                <w:rFonts w:asciiTheme="minorHAnsi" w:hAnsiTheme="minorHAnsi" w:cstheme="minorHAnsi"/>
                <w:szCs w:val="20"/>
                <w:lang w:eastAsia="ar-SA"/>
              </w:rPr>
              <w:t>&gt; 32 000 000 – 5 pkt.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2F81" w14:textId="148FF3CE" w:rsidR="00C7211C" w:rsidRPr="00C21379" w:rsidRDefault="00C7211C" w:rsidP="00C7211C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Oferowany parametr:</w:t>
            </w:r>
          </w:p>
        </w:tc>
      </w:tr>
      <w:tr w:rsidR="00766247" w:rsidRPr="00C21379" w14:paraId="32D54265" w14:textId="77777777" w:rsidTr="00CF5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B4D5" w14:textId="4D12C46E" w:rsidR="00766247" w:rsidRPr="00C21379" w:rsidRDefault="00766247" w:rsidP="001425F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Fizyczna ilość kanałów nadawczych TX i odbiorczych RX: min. po 256</w:t>
            </w:r>
          </w:p>
        </w:tc>
      </w:tr>
      <w:tr w:rsidR="00766247" w:rsidRPr="00C21379" w14:paraId="49DC0DD3" w14:textId="77777777" w:rsidTr="00CF5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3D1B" w14:textId="64068980" w:rsidR="00766247" w:rsidRPr="00C21379" w:rsidRDefault="00766247" w:rsidP="001425F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Ilość niezależnych identycznych  gniazd dla różnego typu sond obrazowych: min. 4</w:t>
            </w:r>
          </w:p>
        </w:tc>
      </w:tr>
      <w:tr w:rsidR="00766247" w:rsidRPr="00C21379" w14:paraId="6975C29C" w14:textId="77777777" w:rsidTr="00CF5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0E6A" w14:textId="69D5CFA9" w:rsidR="00766247" w:rsidRPr="00C21379" w:rsidRDefault="00766247" w:rsidP="001425F7">
            <w:pPr>
              <w:widowControl w:val="0"/>
              <w:suppressAutoHyphens/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Monitor LCD LED, wielkość ekranu min. 23 cale</w:t>
            </w:r>
          </w:p>
        </w:tc>
      </w:tr>
      <w:tr w:rsidR="00766247" w:rsidRPr="00C21379" w14:paraId="70744280" w14:textId="77777777" w:rsidTr="00CF5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2B0C" w14:textId="4A8C7045" w:rsidR="00766247" w:rsidRPr="00C21379" w:rsidRDefault="00766247" w:rsidP="001425F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Rozdzielczość monitora min. 1920x1080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pix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766247" w:rsidRPr="00C21379" w14:paraId="740A1472" w14:textId="77777777" w:rsidTr="00CF5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E10B" w14:textId="08BBD3CC" w:rsidR="00766247" w:rsidRPr="00C21379" w:rsidRDefault="00766247" w:rsidP="001425F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Waga aparatu max. 115 kg</w:t>
            </w:r>
          </w:p>
        </w:tc>
      </w:tr>
      <w:tr w:rsidR="00766247" w:rsidRPr="00C21379" w14:paraId="549F9E5C" w14:textId="77777777" w:rsidTr="00CF5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5BE7" w14:textId="28B8EC96" w:rsidR="00766247" w:rsidRPr="00C21379" w:rsidRDefault="00766247" w:rsidP="001425F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Możliwość regulacji położenia monitora LCD: prawo/lewo, przód/tył, góra/dół, pochylenie</w:t>
            </w:r>
          </w:p>
        </w:tc>
      </w:tr>
      <w:tr w:rsidR="00766247" w:rsidRPr="00C21379" w14:paraId="575F1D42" w14:textId="77777777" w:rsidTr="00CF5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E0C2" w14:textId="5959082A" w:rsidR="00766247" w:rsidRPr="00C21379" w:rsidRDefault="00766247" w:rsidP="001425F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Monitor umieszczony na min. 3 przegubowym ruchomym ramieniu  </w:t>
            </w:r>
          </w:p>
        </w:tc>
      </w:tr>
      <w:tr w:rsidR="00766247" w:rsidRPr="00C21379" w14:paraId="1A3741EC" w14:textId="77777777" w:rsidTr="00CF5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8222" w14:textId="479B0CA6" w:rsidR="00766247" w:rsidRPr="00C21379" w:rsidRDefault="00766247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Urządzenie wyposażone w wieszaki na sondy po lewej i prawej stronie konsoli/panelu.</w:t>
            </w:r>
          </w:p>
        </w:tc>
      </w:tr>
      <w:tr w:rsidR="00766247" w:rsidRPr="00C21379" w14:paraId="689D3B5B" w14:textId="77777777" w:rsidTr="00CF5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60A5" w14:textId="22410A88" w:rsidR="00766247" w:rsidRPr="00C21379" w:rsidRDefault="00766247" w:rsidP="00766247">
            <w:pPr>
              <w:widowControl w:val="0"/>
              <w:tabs>
                <w:tab w:val="left" w:pos="399"/>
              </w:tabs>
              <w:suppressAutoHyphens/>
              <w:textAlignment w:val="auto"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Klawiatura alfanumeryczna z przyciskami funkcyjnymi dostępna na panelu dotykowym i wysuwana spod pulpitu</w:t>
            </w:r>
          </w:p>
        </w:tc>
      </w:tr>
      <w:tr w:rsidR="00766247" w:rsidRPr="00C21379" w14:paraId="001FFE71" w14:textId="77777777" w:rsidTr="00CF5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B2E0" w14:textId="343DCF29" w:rsidR="00766247" w:rsidRPr="00C21379" w:rsidRDefault="00766247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Ekran dotykowy min. 12 cali z przyciskami funkcyjnymi oraz możliwością programowania położenia poszczególnych funkcji. Obsługa ekranu jak tablet tj. przesuwanie dłonią poszczególnych okien</w:t>
            </w:r>
          </w:p>
        </w:tc>
      </w:tr>
      <w:tr w:rsidR="00766247" w:rsidRPr="00C21379" w14:paraId="0D166E6C" w14:textId="77777777" w:rsidTr="001B303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114D" w14:textId="424123DF" w:rsidR="00766247" w:rsidRPr="00C21379" w:rsidRDefault="00766247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Elektryczna regulacja wysokości panelu sterowania min. 30 cm</w:t>
            </w:r>
          </w:p>
        </w:tc>
      </w:tr>
      <w:tr w:rsidR="00766247" w:rsidRPr="00C21379" w14:paraId="6A5CC297" w14:textId="77777777" w:rsidTr="008466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45B3D4D6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F460" w14:textId="6CEFA6FE" w:rsidR="00766247" w:rsidRPr="00C21379" w:rsidRDefault="00766247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Regulacja odchylenia panelu </w:t>
            </w:r>
            <w:r w:rsidRPr="00C21379">
              <w:rPr>
                <w:rFonts w:asciiTheme="minorHAnsi" w:hAnsiTheme="minorHAnsi" w:cstheme="minorHAnsi"/>
                <w:szCs w:val="20"/>
              </w:rPr>
              <w:br/>
              <w:t xml:space="preserve">sterowania min. </w:t>
            </w:r>
            <w:r w:rsidR="006058B5" w:rsidRPr="00C21379">
              <w:rPr>
                <w:rFonts w:asciiTheme="minorHAnsi" w:hAnsiTheme="minorHAnsi" w:cstheme="minorHAnsi"/>
                <w:szCs w:val="20"/>
              </w:rPr>
              <w:t>±</w:t>
            </w:r>
            <w:r w:rsidRPr="00C21379">
              <w:rPr>
                <w:rFonts w:asciiTheme="minorHAnsi" w:hAnsiTheme="minorHAnsi" w:cstheme="minorHAnsi"/>
                <w:szCs w:val="20"/>
              </w:rPr>
              <w:t xml:space="preserve"> 35 stopni</w:t>
            </w:r>
          </w:p>
        </w:tc>
      </w:tr>
      <w:tr w:rsidR="00766247" w:rsidRPr="00C21379" w14:paraId="168BA5AA" w14:textId="77777777" w:rsidTr="008466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CF82" w14:textId="131DDFB7" w:rsidR="00766247" w:rsidRPr="00C21379" w:rsidRDefault="00766247" w:rsidP="00296753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Fabryczny podgrzewacz żelu montowany przy pulpicie z regulacją temperatury</w:t>
            </w:r>
          </w:p>
        </w:tc>
      </w:tr>
      <w:tr w:rsidR="00766247" w:rsidRPr="00C21379" w14:paraId="2E83BFCF" w14:textId="77777777" w:rsidTr="008466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11C7" w14:textId="7C1C1EC2" w:rsidR="00766247" w:rsidRPr="00C21379" w:rsidRDefault="00766247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Możliwość nagrywania i odtwarzania dynamicznego obrazów min. 10 000 obrazów</w:t>
            </w:r>
          </w:p>
        </w:tc>
      </w:tr>
      <w:tr w:rsidR="00766247" w:rsidRPr="00C21379" w14:paraId="74A724BA" w14:textId="77777777" w:rsidTr="00CF5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2ABD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5386" w14:textId="5DD4E9EB" w:rsidR="00766247" w:rsidRPr="00C21379" w:rsidRDefault="00766247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Maksymalna długość zapamiętanej prezentacji w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tryboe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M/D-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mode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min. 150 sek.</w:t>
            </w:r>
          </w:p>
        </w:tc>
      </w:tr>
      <w:tr w:rsidR="00766247" w:rsidRPr="00C21379" w14:paraId="3C66083B" w14:textId="77777777" w:rsidTr="002662D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E6BC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9B2D" w14:textId="1BD1EFB0" w:rsidR="00766247" w:rsidRPr="00C21379" w:rsidRDefault="00766247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Zintegrowany z aparatem system archiwizacji obrazów </w:t>
            </w:r>
          </w:p>
        </w:tc>
      </w:tr>
      <w:tr w:rsidR="00766247" w:rsidRPr="00C21379" w14:paraId="1BCE68F6" w14:textId="77777777" w:rsidTr="002662D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9514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EB58" w14:textId="5FE4EFDA" w:rsidR="00766247" w:rsidRPr="00C21379" w:rsidRDefault="00766247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System archiwizacji z możliwością zapisu w formatach co najmniej BMP, JPEG, AVI, WMV9, DICOM, Raw Data</w:t>
            </w:r>
          </w:p>
        </w:tc>
      </w:tr>
      <w:tr w:rsidR="00766247" w:rsidRPr="00C21379" w14:paraId="404CA00D" w14:textId="77777777" w:rsidTr="002662D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5E9C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37E2F" w14:textId="6CD271E2" w:rsidR="00766247" w:rsidRPr="00C21379" w:rsidRDefault="00766247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Eksportowanie obrazów na nośniki przenośne DVD/CD, Pen-Drive, HDD z załączaną przeglądarką DICOM</w:t>
            </w:r>
          </w:p>
        </w:tc>
      </w:tr>
      <w:tr w:rsidR="00766247" w:rsidRPr="00C21379" w14:paraId="4B04C284" w14:textId="77777777" w:rsidTr="002662D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013B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A225A" w14:textId="6067D653" w:rsidR="00766247" w:rsidRPr="00C21379" w:rsidRDefault="00766247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Napęd CD/DVD fabrycznie wbudowany w aparat</w:t>
            </w:r>
          </w:p>
        </w:tc>
      </w:tr>
      <w:tr w:rsidR="00766247" w:rsidRPr="00C21379" w14:paraId="7BA5E6F0" w14:textId="77777777" w:rsidTr="008466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72A68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9332" w14:textId="0A96054C" w:rsidR="00766247" w:rsidRPr="00C21379" w:rsidRDefault="00766247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Wewnętrzny dysk wykonany w technologii SSD tzw. systemowy min. 128 GB</w:t>
            </w:r>
          </w:p>
        </w:tc>
      </w:tr>
      <w:tr w:rsidR="00766247" w:rsidRPr="00C21379" w14:paraId="155B9A91" w14:textId="77777777" w:rsidTr="008466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761B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B975" w14:textId="3855F19A" w:rsidR="00766247" w:rsidRPr="00C21379" w:rsidRDefault="00766247" w:rsidP="00296753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Wewnętrzny dysk twardy HDD min. 1000 GB</w:t>
            </w:r>
          </w:p>
        </w:tc>
      </w:tr>
      <w:tr w:rsidR="00766247" w:rsidRPr="00C21379" w14:paraId="3A8D690A" w14:textId="77777777" w:rsidTr="002662D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7714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62244" w14:textId="5422753D" w:rsidR="00766247" w:rsidRPr="00C21379" w:rsidRDefault="00766247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Podłączenie zewnętrznego dysku do  archiwizacji danych </w:t>
            </w:r>
          </w:p>
        </w:tc>
      </w:tr>
      <w:tr w:rsidR="00766247" w:rsidRPr="00C21379" w14:paraId="19F0967C" w14:textId="77777777" w:rsidTr="002662D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37268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EE73" w14:textId="48F88C43" w:rsidR="00766247" w:rsidRPr="00C21379" w:rsidRDefault="00766247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Videoprinter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cyfrowy czarno-biały</w:t>
            </w:r>
          </w:p>
        </w:tc>
      </w:tr>
      <w:tr w:rsidR="00766247" w:rsidRPr="00C21379" w14:paraId="1E66D317" w14:textId="77777777" w:rsidTr="002662D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9CB52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CC14" w14:textId="0229BDC9" w:rsidR="00766247" w:rsidRPr="00C21379" w:rsidRDefault="00766247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Możliwość wydrukowania bezpośrednio z aparatu raportu z badań </w:t>
            </w:r>
          </w:p>
        </w:tc>
      </w:tr>
      <w:tr w:rsidR="00766247" w:rsidRPr="00C21379" w14:paraId="4F511D42" w14:textId="77777777" w:rsidTr="002662D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D931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52F38" w14:textId="16627A86" w:rsidR="00766247" w:rsidRPr="00C21379" w:rsidRDefault="00766247" w:rsidP="00296753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Porty USB 3.0 i USB 2.0 wbudowane w aparat (do archiwizacji na pamięci typu Pen-Drive) – min. 3 porty USB  w tym min. jeden port umieszczony w monitorze.</w:t>
            </w:r>
          </w:p>
        </w:tc>
      </w:tr>
      <w:tr w:rsidR="00766247" w:rsidRPr="00C21379" w14:paraId="1A586D01" w14:textId="77777777" w:rsidTr="002662D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435E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578D" w14:textId="5B032A7E" w:rsidR="00766247" w:rsidRPr="00C21379" w:rsidRDefault="00766247" w:rsidP="00296753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Wbudowane w aparat wyjście HDMI</w:t>
            </w:r>
          </w:p>
        </w:tc>
      </w:tr>
      <w:tr w:rsidR="00766247" w:rsidRPr="00C21379" w14:paraId="6EF8FACB" w14:textId="77777777" w:rsidTr="002662D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A7C5B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1835B" w14:textId="2381FD04" w:rsidR="00766247" w:rsidRPr="00C21379" w:rsidRDefault="00766247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Wbudowane w aparat wyjście Ethernet 10/100/1000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Mbps</w:t>
            </w:r>
            <w:proofErr w:type="spellEnd"/>
          </w:p>
        </w:tc>
      </w:tr>
      <w:tr w:rsidR="00766247" w:rsidRPr="00C21379" w14:paraId="764E3B09" w14:textId="77777777" w:rsidTr="002662D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3B8D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6929" w14:textId="4CD442BE" w:rsidR="00766247" w:rsidRPr="00C21379" w:rsidRDefault="00766247" w:rsidP="00296753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Oprogramowanie do przesyłania obrazów i danych zgodnych z standardem DICOM 3.0 (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Dicom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Storage,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Dicom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Print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Worklist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Structures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Report, Query/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Retrive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>)</w:t>
            </w:r>
          </w:p>
        </w:tc>
      </w:tr>
      <w:tr w:rsidR="00766247" w:rsidRPr="00C21379" w14:paraId="774B1D33" w14:textId="77777777" w:rsidTr="002662D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BACC0" w14:textId="77777777" w:rsidR="00766247" w:rsidRPr="00C21379" w:rsidRDefault="0076624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0B8E" w14:textId="06114706" w:rsidR="00766247" w:rsidRPr="00C21379" w:rsidRDefault="00766247" w:rsidP="00296753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Start systemu z trybu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Shutdown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– max 40 sek.</w:t>
            </w:r>
          </w:p>
        </w:tc>
      </w:tr>
      <w:tr w:rsidR="00766247" w:rsidRPr="00C21379" w14:paraId="24026CE2" w14:textId="77777777" w:rsidTr="008466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C2CD5" w14:textId="77777777" w:rsidR="00766247" w:rsidRPr="00C21379" w:rsidRDefault="00766247" w:rsidP="00D91F28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B23B" w14:textId="38526293" w:rsidR="00766247" w:rsidRPr="00C21379" w:rsidRDefault="00D91F28" w:rsidP="00296753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bCs/>
                <w:szCs w:val="20"/>
              </w:rPr>
              <w:t>Obrazowanie</w:t>
            </w:r>
          </w:p>
        </w:tc>
      </w:tr>
      <w:tr w:rsidR="00D91F28" w:rsidRPr="00C21379" w14:paraId="6B47539D" w14:textId="77777777" w:rsidTr="0051149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7DFB7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1925" w14:textId="23D15DD0" w:rsidR="00D91F28" w:rsidRPr="00C21379" w:rsidRDefault="00D91F28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Tryb 2D (B-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mode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>)</w:t>
            </w:r>
          </w:p>
        </w:tc>
      </w:tr>
      <w:tr w:rsidR="00C7211C" w:rsidRPr="00C21379" w14:paraId="49A6F61F" w14:textId="77777777" w:rsidTr="00C721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FB090" w14:textId="77777777" w:rsidR="00C7211C" w:rsidRPr="00C21379" w:rsidRDefault="00C721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5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D5A8" w14:textId="77777777" w:rsidR="00C7211C" w:rsidRPr="00C21379" w:rsidRDefault="00C7211C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Maksymalna głębokość penetracji od czoła głowicy min. 42 cm</w:t>
            </w:r>
          </w:p>
        </w:tc>
        <w:tc>
          <w:tcPr>
            <w:tcW w:w="184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7700A" w14:textId="77777777" w:rsidR="00C7211C" w:rsidRPr="00C21379" w:rsidRDefault="00C7211C" w:rsidP="00C33F7C">
            <w:pPr>
              <w:widowControl w:val="0"/>
              <w:suppressAutoHyphens/>
              <w:snapToGrid w:val="0"/>
              <w:textAlignment w:val="auto"/>
              <w:rPr>
                <w:rFonts w:asciiTheme="minorHAnsi" w:eastAsia="Calibri" w:hAnsiTheme="minorHAnsi" w:cstheme="minorHAnsi"/>
                <w:kern w:val="1"/>
                <w:szCs w:val="20"/>
                <w:lang w:eastAsia="pl-PL" w:bidi="pl-PL"/>
              </w:rPr>
            </w:pPr>
            <w:r w:rsidRPr="00C21379">
              <w:rPr>
                <w:rFonts w:asciiTheme="minorHAnsi" w:eastAsia="Calibri" w:hAnsiTheme="minorHAnsi" w:cstheme="minorHAnsi"/>
                <w:kern w:val="1"/>
                <w:szCs w:val="20"/>
                <w:lang w:eastAsia="pl-PL" w:bidi="pl-PL"/>
              </w:rPr>
              <w:t>42cm – 0 pkt.</w:t>
            </w:r>
          </w:p>
          <w:p w14:paraId="5EDA96C5" w14:textId="77777777" w:rsidR="00C7211C" w:rsidRPr="00C21379" w:rsidRDefault="00C7211C" w:rsidP="00C33F7C">
            <w:pPr>
              <w:widowControl w:val="0"/>
              <w:suppressAutoHyphens/>
              <w:snapToGrid w:val="0"/>
              <w:textAlignment w:val="auto"/>
              <w:rPr>
                <w:rFonts w:asciiTheme="minorHAnsi" w:eastAsia="Arial" w:hAnsiTheme="minorHAnsi" w:cstheme="minorHAnsi"/>
                <w:kern w:val="1"/>
                <w:szCs w:val="20"/>
                <w:lang w:eastAsia="hi-IN"/>
              </w:rPr>
            </w:pPr>
            <w:r w:rsidRPr="00C21379">
              <w:rPr>
                <w:rFonts w:asciiTheme="minorHAnsi" w:eastAsia="Calibri" w:hAnsiTheme="minorHAnsi" w:cstheme="minorHAnsi"/>
                <w:kern w:val="1"/>
                <w:szCs w:val="20"/>
                <w:lang w:eastAsia="pl-PL" w:bidi="pl-PL"/>
              </w:rPr>
              <w:t xml:space="preserve">&gt; </w:t>
            </w:r>
            <w:r w:rsidRPr="00C21379">
              <w:rPr>
                <w:rFonts w:asciiTheme="minorHAnsi" w:eastAsia="Arial" w:hAnsiTheme="minorHAnsi" w:cstheme="minorHAnsi"/>
                <w:kern w:val="1"/>
                <w:szCs w:val="20"/>
                <w:lang w:eastAsia="hi-IN"/>
              </w:rPr>
              <w:t>45 cm – 2 pkt.</w:t>
            </w:r>
          </w:p>
          <w:p w14:paraId="75D881FA" w14:textId="02D6DAA3" w:rsidR="00C7211C" w:rsidRPr="00C21379" w:rsidRDefault="00C7211C" w:rsidP="00C33F7C">
            <w:pPr>
              <w:widowControl w:val="0"/>
              <w:suppressAutoHyphens/>
              <w:snapToGrid w:val="0"/>
              <w:textAlignment w:val="auto"/>
              <w:rPr>
                <w:rFonts w:asciiTheme="minorHAnsi" w:eastAsia="Calibri" w:hAnsiTheme="minorHAnsi" w:cstheme="minorHAnsi"/>
                <w:kern w:val="1"/>
                <w:szCs w:val="20"/>
                <w:lang w:eastAsia="pl-PL" w:bidi="pl-PL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&gt; 48 cm – 5 pkt.</w:t>
            </w:r>
          </w:p>
        </w:tc>
        <w:tc>
          <w:tcPr>
            <w:tcW w:w="2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47F9" w14:textId="7F756440" w:rsidR="00C7211C" w:rsidRPr="00C21379" w:rsidRDefault="00C7211C" w:rsidP="00C7211C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color w:val="00B050"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B050"/>
                <w:szCs w:val="20"/>
              </w:rPr>
              <w:t>Oferowany parametr:</w:t>
            </w:r>
          </w:p>
        </w:tc>
      </w:tr>
      <w:tr w:rsidR="00D91F28" w:rsidRPr="00C21379" w14:paraId="17FED851" w14:textId="77777777" w:rsidTr="0051149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CD4DC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ECE58" w14:textId="1422D6C7" w:rsidR="00D91F28" w:rsidRPr="00C21379" w:rsidRDefault="00D91F28" w:rsidP="00296753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Możliwość regulacji STC/LGC po min. 6 suwaków do regulacji</w:t>
            </w:r>
          </w:p>
        </w:tc>
      </w:tr>
      <w:tr w:rsidR="00C7211C" w:rsidRPr="00C21379" w14:paraId="4ECEFE5E" w14:textId="77777777" w:rsidTr="00C721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D66CE" w14:textId="77777777" w:rsidR="00C7211C" w:rsidRPr="00C21379" w:rsidRDefault="00C721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5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3B9E" w14:textId="77777777" w:rsidR="00C7211C" w:rsidRPr="00C21379" w:rsidRDefault="00C7211C" w:rsidP="00553EE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Zakres bezstratnego powiększania obrazu w czasie rzeczywistym i zamrożonego, a  także obrazu z pamięci:  podać wartość powiększenia min. 22x</w:t>
            </w:r>
          </w:p>
        </w:tc>
        <w:tc>
          <w:tcPr>
            <w:tcW w:w="184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C309" w14:textId="77777777" w:rsidR="00C7211C" w:rsidRPr="00C21379" w:rsidRDefault="00C7211C" w:rsidP="00C33F7C">
            <w:pPr>
              <w:widowControl w:val="0"/>
              <w:suppressAutoHyphens/>
              <w:snapToGrid w:val="0"/>
              <w:textAlignment w:val="auto"/>
              <w:rPr>
                <w:rFonts w:asciiTheme="minorHAnsi" w:eastAsia="Calibri" w:hAnsiTheme="minorHAnsi" w:cstheme="minorHAnsi"/>
                <w:kern w:val="1"/>
                <w:szCs w:val="20"/>
                <w:lang w:eastAsia="pl-PL" w:bidi="pl-PL"/>
              </w:rPr>
            </w:pPr>
            <w:r w:rsidRPr="00C21379">
              <w:rPr>
                <w:rFonts w:asciiTheme="minorHAnsi" w:eastAsia="Calibri" w:hAnsiTheme="minorHAnsi" w:cstheme="minorHAnsi"/>
                <w:kern w:val="1"/>
                <w:szCs w:val="20"/>
                <w:lang w:eastAsia="pl-PL" w:bidi="pl-PL"/>
              </w:rPr>
              <w:t>22x – 0 pkt.</w:t>
            </w:r>
          </w:p>
          <w:p w14:paraId="30AE174C" w14:textId="77777777" w:rsidR="00C7211C" w:rsidRPr="00C21379" w:rsidRDefault="00C7211C" w:rsidP="00C33F7C">
            <w:pPr>
              <w:widowControl w:val="0"/>
              <w:suppressAutoHyphens/>
              <w:snapToGrid w:val="0"/>
              <w:textAlignment w:val="auto"/>
              <w:rPr>
                <w:rFonts w:asciiTheme="minorHAnsi" w:eastAsia="Arial" w:hAnsiTheme="minorHAnsi" w:cstheme="minorHAnsi"/>
                <w:kern w:val="1"/>
                <w:szCs w:val="20"/>
                <w:lang w:eastAsia="hi-IN"/>
              </w:rPr>
            </w:pPr>
            <w:r w:rsidRPr="00C21379">
              <w:rPr>
                <w:rFonts w:asciiTheme="minorHAnsi" w:eastAsia="Calibri" w:hAnsiTheme="minorHAnsi" w:cstheme="minorHAnsi"/>
                <w:kern w:val="1"/>
                <w:szCs w:val="20"/>
                <w:lang w:eastAsia="pl-PL" w:bidi="pl-PL"/>
              </w:rPr>
              <w:t>&gt; 24x</w:t>
            </w:r>
            <w:r w:rsidRPr="00C21379">
              <w:rPr>
                <w:rFonts w:asciiTheme="minorHAnsi" w:eastAsia="Arial" w:hAnsiTheme="minorHAnsi" w:cstheme="minorHAnsi"/>
                <w:kern w:val="1"/>
                <w:szCs w:val="20"/>
                <w:lang w:eastAsia="hi-IN"/>
              </w:rPr>
              <w:t xml:space="preserve"> – 2 pkt.</w:t>
            </w:r>
          </w:p>
          <w:p w14:paraId="7B0871FB" w14:textId="21C07ADB" w:rsidR="00C7211C" w:rsidRPr="00C21379" w:rsidRDefault="00C7211C" w:rsidP="00C33F7C">
            <w:pPr>
              <w:widowControl w:val="0"/>
              <w:suppressAutoHyphens/>
              <w:snapToGrid w:val="0"/>
              <w:textAlignment w:val="auto"/>
              <w:rPr>
                <w:rFonts w:asciiTheme="minorHAnsi" w:eastAsia="Calibri" w:hAnsiTheme="minorHAnsi" w:cstheme="minorHAnsi"/>
                <w:kern w:val="1"/>
                <w:szCs w:val="20"/>
                <w:lang w:eastAsia="pl-PL" w:bidi="pl-PL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&gt; 26x – 5 pkt</w:t>
            </w:r>
          </w:p>
        </w:tc>
        <w:tc>
          <w:tcPr>
            <w:tcW w:w="2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BC56" w14:textId="5593F0D9" w:rsidR="00C7211C" w:rsidRPr="00C21379" w:rsidRDefault="00C7211C" w:rsidP="00C7211C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B050"/>
                <w:szCs w:val="20"/>
              </w:rPr>
              <w:t>Oferowany parametr:</w:t>
            </w:r>
          </w:p>
        </w:tc>
      </w:tr>
      <w:tr w:rsidR="00D91F28" w:rsidRPr="00C21379" w14:paraId="3FFF042A" w14:textId="77777777" w:rsidTr="0051149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12ECB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D0900" w14:textId="7C75F9EE" w:rsidR="00D91F28" w:rsidRPr="00C21379" w:rsidRDefault="00D91F28" w:rsidP="00553EE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Porównywanie min. 9 ruchomych obrazów 2D tego samego pacjenta.</w:t>
            </w:r>
          </w:p>
        </w:tc>
      </w:tr>
      <w:tr w:rsidR="00D91F28" w:rsidRPr="00C21379" w14:paraId="4F56459D" w14:textId="77777777" w:rsidTr="0051149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9DD1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3D9B" w14:textId="55022462" w:rsidR="00D91F28" w:rsidRPr="00C21379" w:rsidRDefault="00D91F28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Maksymalna szybkość odświeżania obrazu w trybie B-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Mode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min 400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obr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>/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sek</w:t>
            </w:r>
            <w:proofErr w:type="spellEnd"/>
          </w:p>
        </w:tc>
      </w:tr>
      <w:tr w:rsidR="00D91F28" w:rsidRPr="00C21379" w14:paraId="65A38441" w14:textId="77777777" w:rsidTr="008466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97DDD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E5B5B" w14:textId="4E3AA66E" w:rsidR="00D91F28" w:rsidRPr="00C21379" w:rsidRDefault="00D91F28" w:rsidP="00553EE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Automatyczna optymalizacja parametrów obrazu 2D, PWD przy pomocy jednego przycisku (2D wzmocnienie, PWD skala, linia bazowa)</w:t>
            </w:r>
          </w:p>
        </w:tc>
      </w:tr>
      <w:tr w:rsidR="00D91F28" w:rsidRPr="00C21379" w14:paraId="66B001F3" w14:textId="77777777" w:rsidTr="008466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956B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B87A" w14:textId="3B0FBA34" w:rsidR="00D91F28" w:rsidRPr="00C21379" w:rsidRDefault="00D91F28" w:rsidP="00553EE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Ciągła optymalizacja wzmocnienia w trybie 2D</w:t>
            </w:r>
          </w:p>
        </w:tc>
      </w:tr>
      <w:tr w:rsidR="00D91F28" w:rsidRPr="00C21379" w14:paraId="45D8BB7D" w14:textId="77777777" w:rsidTr="0051149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BB1F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240B2" w14:textId="6D311D03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Obrazowanie trapezowe min. </w:t>
            </w:r>
            <w:r w:rsidR="006058B5" w:rsidRPr="00C21379">
              <w:rPr>
                <w:rFonts w:asciiTheme="minorHAnsi" w:hAnsiTheme="minorHAnsi" w:cstheme="minorHAnsi"/>
                <w:szCs w:val="20"/>
              </w:rPr>
              <w:t xml:space="preserve">± </w:t>
            </w:r>
            <w:r w:rsidRPr="00C21379">
              <w:rPr>
                <w:rFonts w:asciiTheme="minorHAnsi" w:hAnsiTheme="minorHAnsi" w:cstheme="minorHAnsi"/>
                <w:szCs w:val="20"/>
              </w:rPr>
              <w:t>30 stopni</w:t>
            </w:r>
          </w:p>
        </w:tc>
      </w:tr>
      <w:tr w:rsidR="00D91F28" w:rsidRPr="00C21379" w14:paraId="51FED650" w14:textId="77777777" w:rsidTr="0051149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D878C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D73C" w14:textId="443B2F24" w:rsidR="00D91F28" w:rsidRPr="00C21379" w:rsidRDefault="00D91F28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Obrazowanie rombowe</w:t>
            </w:r>
          </w:p>
        </w:tc>
      </w:tr>
      <w:tr w:rsidR="00D91F28" w:rsidRPr="00C21379" w14:paraId="5F61E423" w14:textId="77777777" w:rsidTr="0051149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099C6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0B2F" w14:textId="2D8C433C" w:rsidR="00D91F28" w:rsidRPr="00C21379" w:rsidRDefault="00D91F28" w:rsidP="00553EEF">
            <w:pPr>
              <w:widowControl w:val="0"/>
              <w:tabs>
                <w:tab w:val="left" w:pos="889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Oprogramowanie zwiększające dokładność, eliminujące szumy i cienie obrazu</w:t>
            </w:r>
          </w:p>
        </w:tc>
      </w:tr>
      <w:tr w:rsidR="00D91F28" w:rsidRPr="00C21379" w14:paraId="08E86FC8" w14:textId="77777777" w:rsidTr="0051149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9F94B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7F45" w14:textId="78FC0F63" w:rsidR="00D91F28" w:rsidRPr="00C21379" w:rsidRDefault="00D91F28" w:rsidP="00553EE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Obrazowanie harmoniczne na wszystkich zaoferowanych głowicach </w:t>
            </w:r>
          </w:p>
        </w:tc>
      </w:tr>
      <w:tr w:rsidR="00D91F28" w:rsidRPr="00C21379" w14:paraId="6C2833CE" w14:textId="77777777" w:rsidTr="008466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322BC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70B2" w14:textId="2724B02D" w:rsidR="00D91F28" w:rsidRPr="00C21379" w:rsidRDefault="00D91F28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Obrazowanie harmoniczne z wykorzystaniem typu inwersji pulsu</w:t>
            </w:r>
          </w:p>
        </w:tc>
      </w:tr>
      <w:tr w:rsidR="00D91F28" w:rsidRPr="00C21379" w14:paraId="7BB32288" w14:textId="77777777" w:rsidTr="00136ED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F993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891E" w14:textId="45877036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Obrazowanie harmoniczne zwiększające rozdzielczość i penetrację, używające jednocześnie min. 3 częstotliwości do uzyskania obrazu.</w:t>
            </w:r>
          </w:p>
        </w:tc>
      </w:tr>
      <w:tr w:rsidR="00C7211C" w:rsidRPr="00C21379" w14:paraId="25DA8117" w14:textId="77777777" w:rsidTr="00C7211C">
        <w:trPr>
          <w:trHeight w:val="6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22700" w14:textId="77777777" w:rsidR="00C7211C" w:rsidRPr="00C21379" w:rsidRDefault="00C721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5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9489" w14:textId="77777777" w:rsidR="00C7211C" w:rsidRPr="00C21379" w:rsidRDefault="00C7211C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Obrazowanie 3 harmoniczną</w:t>
            </w:r>
          </w:p>
        </w:tc>
        <w:tc>
          <w:tcPr>
            <w:tcW w:w="184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9B6FE" w14:textId="77777777" w:rsidR="00C7211C" w:rsidRPr="00C21379" w:rsidRDefault="00C7211C" w:rsidP="00C7211C">
            <w:pPr>
              <w:suppressAutoHyphens/>
              <w:ind w:left="4"/>
              <w:textAlignment w:val="auto"/>
              <w:rPr>
                <w:rFonts w:asciiTheme="minorHAnsi" w:eastAsia="Times New Roman" w:hAnsiTheme="minorHAnsi" w:cstheme="minorHAnsi"/>
                <w:kern w:val="0"/>
                <w:szCs w:val="20"/>
                <w:lang w:eastAsia="ar-SA" w:bidi="ar-SA"/>
              </w:rPr>
            </w:pPr>
            <w:r w:rsidRPr="00C21379">
              <w:rPr>
                <w:rFonts w:asciiTheme="minorHAnsi" w:eastAsia="Times New Roman" w:hAnsiTheme="minorHAnsi" w:cstheme="minorHAnsi"/>
                <w:kern w:val="0"/>
                <w:szCs w:val="20"/>
                <w:lang w:eastAsia="ar-SA" w:bidi="ar-SA"/>
              </w:rPr>
              <w:t>Nie – 0 pkt.</w:t>
            </w:r>
          </w:p>
          <w:p w14:paraId="4D0752A1" w14:textId="02EDF336" w:rsidR="00C7211C" w:rsidRPr="00C21379" w:rsidRDefault="00C7211C" w:rsidP="00C7211C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eastAsia="Times New Roman" w:hAnsiTheme="minorHAnsi" w:cstheme="minorHAnsi"/>
                <w:kern w:val="0"/>
                <w:szCs w:val="20"/>
                <w:lang w:eastAsia="ar-SA" w:bidi="ar-SA"/>
              </w:rPr>
              <w:t>Tak- 10 pkt.</w:t>
            </w:r>
          </w:p>
        </w:tc>
        <w:tc>
          <w:tcPr>
            <w:tcW w:w="2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158D" w14:textId="278B8994" w:rsidR="00C7211C" w:rsidRPr="00C21379" w:rsidRDefault="00C7211C" w:rsidP="00C7211C">
            <w:pPr>
              <w:pStyle w:val="Akapitzlist"/>
              <w:widowControl w:val="0"/>
              <w:tabs>
                <w:tab w:val="left" w:pos="1816"/>
              </w:tabs>
              <w:suppressAutoHyphens/>
              <w:ind w:left="177"/>
              <w:contextualSpacing w:val="0"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B050"/>
                <w:szCs w:val="20"/>
              </w:rPr>
              <w:t>Oferowany parametr:</w:t>
            </w:r>
          </w:p>
        </w:tc>
      </w:tr>
      <w:tr w:rsidR="00D91F28" w:rsidRPr="00C21379" w14:paraId="466C1980" w14:textId="77777777" w:rsidTr="00136ED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DFEEB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94AEC" w14:textId="30958D8D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0000"/>
                <w:szCs w:val="20"/>
              </w:rPr>
              <w:t>Z</w:t>
            </w:r>
            <w:r w:rsidRPr="00C21379">
              <w:rPr>
                <w:rFonts w:asciiTheme="minorHAnsi" w:hAnsiTheme="minorHAnsi" w:cstheme="minorHAnsi"/>
                <w:szCs w:val="20"/>
              </w:rPr>
              <w:t>astosowania technologii optymalizującej obraz w trybie B-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mode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w zależności od badanej struktury – dopasowanie do prędkości rozchodzenia się fali ultradźwiękowej w zależności od badanej tkanki</w:t>
            </w:r>
          </w:p>
        </w:tc>
      </w:tr>
      <w:tr w:rsidR="00D91F28" w:rsidRPr="00C21379" w14:paraId="5EBE330F" w14:textId="77777777" w:rsidTr="00136ED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14345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7D6A" w14:textId="746423B9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Zastosowanie technologii obrazowania „nakładanego” przestrzennego wielokierunkowego w trakcie nadawania i odbioru</w:t>
            </w:r>
          </w:p>
        </w:tc>
      </w:tr>
      <w:tr w:rsidR="00D91F28" w:rsidRPr="00C21379" w14:paraId="7369B846" w14:textId="77777777" w:rsidTr="00136ED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9D373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8FE2" w14:textId="40BB77AD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Oprogramowanie ulepszające obrazowanie –wizualizację igły biopsyjnej </w:t>
            </w:r>
          </w:p>
        </w:tc>
      </w:tr>
      <w:tr w:rsidR="00D91F28" w:rsidRPr="00C21379" w14:paraId="07A0B778" w14:textId="77777777" w:rsidTr="00136ED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9E67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9421" w14:textId="72EB1145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0000"/>
                <w:szCs w:val="20"/>
              </w:rPr>
              <w:t>Tryb Duplex (2D + PWD)</w:t>
            </w:r>
          </w:p>
        </w:tc>
      </w:tr>
      <w:tr w:rsidR="00D91F28" w:rsidRPr="00C21379" w14:paraId="08090DC8" w14:textId="77777777" w:rsidTr="00136ED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B6601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10F9" w14:textId="3F0273B6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0000"/>
                <w:szCs w:val="20"/>
              </w:rPr>
              <w:t>Tryb Triplex (2D + PWD+CD) z rejestrowaną prędkością:  min. 15 m/sek</w:t>
            </w:r>
            <w:r w:rsidRPr="00C21379">
              <w:rPr>
                <w:rFonts w:asciiTheme="minorHAnsi" w:hAnsiTheme="minorHAnsi" w:cstheme="minorHAnsi"/>
                <w:szCs w:val="20"/>
              </w:rPr>
              <w:t xml:space="preserve"> dla zerowego kąta</w:t>
            </w:r>
          </w:p>
        </w:tc>
      </w:tr>
      <w:tr w:rsidR="00D91F28" w:rsidRPr="00C21379" w14:paraId="5FA32847" w14:textId="77777777" w:rsidTr="00136ED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15DB2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46F7" w14:textId="5C1DD978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Technologia przetwarzania sygnału RAW DATA pozwalająca po zamrożeniu obrazu na zmianę:  min. wzmocnienia, dynamiki.</w:t>
            </w:r>
          </w:p>
        </w:tc>
      </w:tr>
      <w:tr w:rsidR="00D91F28" w:rsidRPr="00C21379" w14:paraId="0E1F0A3D" w14:textId="77777777" w:rsidTr="00136ED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35F3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8019" w14:textId="002CADF5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Obrazowanie 3D z wolnej ręki</w:t>
            </w:r>
          </w:p>
        </w:tc>
      </w:tr>
      <w:tr w:rsidR="00D91F28" w:rsidRPr="00C21379" w14:paraId="34901DE7" w14:textId="77777777" w:rsidTr="0084661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7B077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B70C" w14:textId="4D1A4FEB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szCs w:val="20"/>
              </w:rPr>
              <w:t>Tryb spektralny Doppler Pulsacyjny (PWD)</w:t>
            </w:r>
            <w:r w:rsidRPr="00C21379">
              <w:rPr>
                <w:rFonts w:asciiTheme="minorHAnsi" w:hAnsiTheme="minorHAnsi" w:cstheme="minorHAnsi"/>
                <w:szCs w:val="20"/>
              </w:rPr>
              <w:t xml:space="preserve"> z HPRF</w:t>
            </w:r>
          </w:p>
        </w:tc>
      </w:tr>
      <w:tr w:rsidR="00C7211C" w:rsidRPr="00C21379" w14:paraId="7142A555" w14:textId="77777777" w:rsidTr="00C721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8F0AD" w14:textId="77777777" w:rsidR="00C7211C" w:rsidRPr="00C21379" w:rsidRDefault="00C7211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5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5A9A" w14:textId="77777777" w:rsidR="00C7211C" w:rsidRPr="00C21379" w:rsidRDefault="00C7211C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Zakres prędkości min. 13 m/sek dla zerowego kąta bramki</w:t>
            </w:r>
          </w:p>
        </w:tc>
        <w:tc>
          <w:tcPr>
            <w:tcW w:w="184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FD6FC" w14:textId="77777777" w:rsidR="00C7211C" w:rsidRPr="00C21379" w:rsidRDefault="00C7211C" w:rsidP="00C7211C">
            <w:pPr>
              <w:widowControl w:val="0"/>
              <w:suppressAutoHyphens/>
              <w:autoSpaceDE w:val="0"/>
              <w:snapToGrid w:val="0"/>
              <w:textAlignment w:val="auto"/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13 m/sek. – 0 pkt.</w:t>
            </w:r>
          </w:p>
          <w:p w14:paraId="37076713" w14:textId="77777777" w:rsidR="00C7211C" w:rsidRPr="00C21379" w:rsidRDefault="00C7211C" w:rsidP="00C7211C">
            <w:pPr>
              <w:widowControl w:val="0"/>
              <w:suppressAutoHyphens/>
              <w:autoSpaceDE w:val="0"/>
              <w:snapToGrid w:val="0"/>
              <w:textAlignment w:val="auto"/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&gt; 13 m/sek – 2 pkt.</w:t>
            </w:r>
          </w:p>
          <w:p w14:paraId="65249CCA" w14:textId="320A2277" w:rsidR="00C7211C" w:rsidRPr="00C21379" w:rsidRDefault="00C7211C" w:rsidP="00C7211C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&gt; 15 m/sek – 5 pkt.</w:t>
            </w:r>
          </w:p>
        </w:tc>
        <w:tc>
          <w:tcPr>
            <w:tcW w:w="2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EA19" w14:textId="0F62ED51" w:rsidR="00C7211C" w:rsidRPr="00C21379" w:rsidRDefault="00C7211C" w:rsidP="00C7211C">
            <w:pPr>
              <w:pStyle w:val="Akapitzlist"/>
              <w:widowControl w:val="0"/>
              <w:tabs>
                <w:tab w:val="left" w:pos="1816"/>
              </w:tabs>
              <w:suppressAutoHyphens/>
              <w:ind w:left="177"/>
              <w:contextualSpacing w:val="0"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B050"/>
                <w:szCs w:val="20"/>
              </w:rPr>
              <w:t>Oferowany parametr:</w:t>
            </w:r>
          </w:p>
        </w:tc>
      </w:tr>
      <w:tr w:rsidR="00D91F28" w:rsidRPr="00C21379" w14:paraId="3A471B6E" w14:textId="77777777" w:rsidTr="00136ED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E20B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B7F5" w14:textId="34A004C7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Regulacja br</w:t>
            </w:r>
            <w:r w:rsidR="006058B5" w:rsidRPr="00C21379">
              <w:rPr>
                <w:rFonts w:asciiTheme="minorHAnsi" w:hAnsiTheme="minorHAnsi" w:cstheme="minorHAnsi"/>
                <w:szCs w:val="20"/>
              </w:rPr>
              <w:t xml:space="preserve">amki dopplerowskiej w zakresie </w:t>
            </w:r>
            <w:r w:rsidRPr="00C21379">
              <w:rPr>
                <w:rFonts w:asciiTheme="minorHAnsi" w:hAnsiTheme="minorHAnsi" w:cstheme="minorHAnsi"/>
                <w:szCs w:val="20"/>
              </w:rPr>
              <w:t>min. 0,3 - 20 mm</w:t>
            </w:r>
          </w:p>
        </w:tc>
      </w:tr>
      <w:tr w:rsidR="00D91F28" w:rsidRPr="00C21379" w14:paraId="35BAE884" w14:textId="77777777" w:rsidTr="00136ED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60FF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DECB" w14:textId="2A4E0569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Regulacja uc</w:t>
            </w:r>
            <w:r w:rsidR="006058B5" w:rsidRPr="00C21379">
              <w:rPr>
                <w:rFonts w:asciiTheme="minorHAnsi" w:hAnsiTheme="minorHAnsi" w:cstheme="minorHAnsi"/>
                <w:szCs w:val="20"/>
              </w:rPr>
              <w:t xml:space="preserve">hylności wiązki dopplerowskiej </w:t>
            </w:r>
            <w:r w:rsidRPr="00C21379">
              <w:rPr>
                <w:rFonts w:asciiTheme="minorHAnsi" w:hAnsiTheme="minorHAnsi" w:cstheme="minorHAnsi"/>
                <w:szCs w:val="20"/>
              </w:rPr>
              <w:t xml:space="preserve">min </w:t>
            </w:r>
            <w:r w:rsidR="006058B5" w:rsidRPr="00C21379">
              <w:rPr>
                <w:rFonts w:asciiTheme="minorHAnsi" w:hAnsiTheme="minorHAnsi" w:cstheme="minorHAnsi"/>
                <w:szCs w:val="20"/>
              </w:rPr>
              <w:t xml:space="preserve">± </w:t>
            </w:r>
            <w:r w:rsidRPr="00C21379">
              <w:rPr>
                <w:rFonts w:asciiTheme="minorHAnsi" w:hAnsiTheme="minorHAnsi" w:cstheme="minorHAnsi"/>
                <w:szCs w:val="20"/>
              </w:rPr>
              <w:t>25 stopni</w:t>
            </w:r>
          </w:p>
        </w:tc>
      </w:tr>
      <w:tr w:rsidR="00D91F28" w:rsidRPr="00C21379" w14:paraId="7DFD7FB4" w14:textId="77777777" w:rsidTr="00136ED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A2D38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8007" w14:textId="59E6F560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Możliwość przesunięcia linii bazowej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dopplera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spektralnego na zamrożonym obrazie</w:t>
            </w:r>
          </w:p>
        </w:tc>
      </w:tr>
      <w:tr w:rsidR="00D91F28" w:rsidRPr="00C21379" w14:paraId="3368FFE5" w14:textId="77777777" w:rsidTr="00136ED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DF9D1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72FC" w14:textId="3E386822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Korekcja kąta bramki Dopplerowskiej min. </w:t>
            </w:r>
            <w:r w:rsidR="006058B5" w:rsidRPr="00C21379">
              <w:rPr>
                <w:rFonts w:asciiTheme="minorHAnsi" w:hAnsiTheme="minorHAnsi" w:cstheme="minorHAnsi"/>
                <w:szCs w:val="20"/>
              </w:rPr>
              <w:t>±</w:t>
            </w:r>
            <w:r w:rsidRPr="00C21379">
              <w:rPr>
                <w:rFonts w:asciiTheme="minorHAnsi" w:hAnsiTheme="minorHAnsi" w:cstheme="minorHAnsi"/>
                <w:szCs w:val="20"/>
              </w:rPr>
              <w:t xml:space="preserve"> 80 st.</w:t>
            </w:r>
          </w:p>
        </w:tc>
      </w:tr>
      <w:tr w:rsidR="00D91F28" w:rsidRPr="00C21379" w14:paraId="775C5D03" w14:textId="77777777" w:rsidTr="00136ED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6442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0AA0" w14:textId="6534AFBE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Technologia optymalizująca zapis spektrum w czasie rzeczywistym  </w:t>
            </w:r>
          </w:p>
        </w:tc>
      </w:tr>
      <w:tr w:rsidR="00D91F28" w:rsidRPr="00C21379" w14:paraId="7FBFD71A" w14:textId="77777777" w:rsidTr="00136ED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80DC6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5425D" w14:textId="3146FAC5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Automatyczny obrys spektrum na obrazie rzeczywistym i zamrożonym dla trybu Dopplera </w:t>
            </w:r>
          </w:p>
        </w:tc>
      </w:tr>
      <w:tr w:rsidR="00D91F28" w:rsidRPr="00C21379" w14:paraId="0C5D1545" w14:textId="77777777" w:rsidTr="00136ED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BCC48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F1CE1" w14:textId="77777777" w:rsidR="00D91F28" w:rsidRPr="00C21379" w:rsidRDefault="00D91F28" w:rsidP="007E723A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szCs w:val="20"/>
              </w:rPr>
              <w:t>Tryb Doppler Kolorowy (CD)</w:t>
            </w:r>
            <w:r w:rsidRPr="00C2137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0488BA3B" w14:textId="5DD397E3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działający w trybie wieloczęstotliwościowym</w:t>
            </w:r>
          </w:p>
        </w:tc>
      </w:tr>
      <w:tr w:rsidR="00AA0664" w:rsidRPr="00C21379" w14:paraId="276FEBFF" w14:textId="77777777" w:rsidTr="00AA066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7DF78" w14:textId="77777777" w:rsidR="00AA0664" w:rsidRPr="00C21379" w:rsidRDefault="00AA066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5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D3F8" w14:textId="77777777" w:rsidR="00AA0664" w:rsidRPr="00C21379" w:rsidRDefault="00AA0664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Prędkość odświeżania dla CD min. 400 klatek/sek</w:t>
            </w:r>
          </w:p>
        </w:tc>
        <w:tc>
          <w:tcPr>
            <w:tcW w:w="184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D20C" w14:textId="77777777" w:rsidR="00AA0664" w:rsidRPr="00C21379" w:rsidRDefault="00AA0664" w:rsidP="00AA0664">
            <w:pPr>
              <w:suppressAutoHyphens/>
              <w:autoSpaceDE w:val="0"/>
              <w:snapToGrid w:val="0"/>
              <w:textAlignment w:val="auto"/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 xml:space="preserve">400 </w:t>
            </w:r>
            <w:proofErr w:type="spellStart"/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kl</w:t>
            </w:r>
            <w:proofErr w:type="spellEnd"/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/s – 0 pkt.</w:t>
            </w:r>
          </w:p>
          <w:p w14:paraId="1D32F5F8" w14:textId="77777777" w:rsidR="00AA0664" w:rsidRPr="00C21379" w:rsidRDefault="00AA0664" w:rsidP="00AA0664">
            <w:pPr>
              <w:suppressAutoHyphens/>
              <w:autoSpaceDE w:val="0"/>
              <w:snapToGrid w:val="0"/>
              <w:textAlignment w:val="auto"/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 xml:space="preserve">&gt; 400 </w:t>
            </w:r>
            <w:proofErr w:type="spellStart"/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kl</w:t>
            </w:r>
            <w:proofErr w:type="spellEnd"/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/s – 2 pkt.</w:t>
            </w:r>
          </w:p>
          <w:p w14:paraId="501C595B" w14:textId="4712FC3E" w:rsidR="00AA0664" w:rsidRPr="00C21379" w:rsidRDefault="00AA0664" w:rsidP="00AA066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 xml:space="preserve">&gt; 500 </w:t>
            </w:r>
            <w:proofErr w:type="spellStart"/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kl</w:t>
            </w:r>
            <w:proofErr w:type="spellEnd"/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/s – 5 pkt.</w:t>
            </w:r>
          </w:p>
        </w:tc>
        <w:tc>
          <w:tcPr>
            <w:tcW w:w="2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D86E" w14:textId="77F4C992" w:rsidR="00AA0664" w:rsidRPr="00C21379" w:rsidRDefault="00AA0664" w:rsidP="00AA0664">
            <w:pPr>
              <w:pStyle w:val="Akapitzlist"/>
              <w:widowControl w:val="0"/>
              <w:tabs>
                <w:tab w:val="left" w:pos="1816"/>
              </w:tabs>
              <w:suppressAutoHyphens/>
              <w:ind w:left="177"/>
              <w:contextualSpacing w:val="0"/>
              <w:rPr>
                <w:rFonts w:asciiTheme="minorHAnsi" w:hAnsiTheme="minorHAnsi" w:cstheme="minorHAnsi"/>
                <w:bCs/>
                <w:color w:val="00B050"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B050"/>
                <w:szCs w:val="20"/>
              </w:rPr>
              <w:t>Oferowany parametr:</w:t>
            </w:r>
          </w:p>
        </w:tc>
      </w:tr>
      <w:tr w:rsidR="00AA0664" w:rsidRPr="00C21379" w14:paraId="6F95E9B1" w14:textId="77777777" w:rsidTr="00AA0664">
        <w:trPr>
          <w:trHeight w:val="60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A7E1A" w14:textId="77777777" w:rsidR="00AA0664" w:rsidRPr="00C21379" w:rsidRDefault="00AA066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5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980BB" w14:textId="69F2D539" w:rsidR="00AA0664" w:rsidRPr="00C21379" w:rsidRDefault="00AA0664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Regulacja uchylności pola Dopplera Kolorowego min. </w:t>
            </w:r>
            <w:r w:rsidR="006058B5" w:rsidRPr="00C21379">
              <w:rPr>
                <w:rFonts w:asciiTheme="minorHAnsi" w:hAnsiTheme="minorHAnsi" w:cstheme="minorHAnsi"/>
                <w:szCs w:val="20"/>
              </w:rPr>
              <w:t>±</w:t>
            </w:r>
            <w:r w:rsidRPr="00C21379">
              <w:rPr>
                <w:rFonts w:asciiTheme="minorHAnsi" w:hAnsiTheme="minorHAnsi" w:cstheme="minorHAnsi"/>
                <w:szCs w:val="20"/>
              </w:rPr>
              <w:t xml:space="preserve">25 stopni </w:t>
            </w:r>
          </w:p>
        </w:tc>
        <w:tc>
          <w:tcPr>
            <w:tcW w:w="184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12FDD" w14:textId="77777777" w:rsidR="00AA0664" w:rsidRPr="00C21379" w:rsidRDefault="00AA0664" w:rsidP="00AA0664">
            <w:pPr>
              <w:widowControl w:val="0"/>
              <w:suppressAutoHyphens/>
              <w:autoSpaceDE w:val="0"/>
              <w:snapToGrid w:val="0"/>
              <w:textAlignment w:val="auto"/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25 stopni – 0 pkt.</w:t>
            </w:r>
          </w:p>
          <w:p w14:paraId="6A71387E" w14:textId="20E5EEF4" w:rsidR="00AA0664" w:rsidRPr="00C21379" w:rsidRDefault="00AA0664" w:rsidP="00AA066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&gt; 25 stopni – 5 pkt.</w:t>
            </w:r>
          </w:p>
        </w:tc>
        <w:tc>
          <w:tcPr>
            <w:tcW w:w="2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7840" w14:textId="04E5DE87" w:rsidR="00AA0664" w:rsidRPr="00C21379" w:rsidRDefault="00AA0664" w:rsidP="00AA0664">
            <w:pPr>
              <w:pStyle w:val="Akapitzlist"/>
              <w:widowControl w:val="0"/>
              <w:tabs>
                <w:tab w:val="left" w:pos="1816"/>
              </w:tabs>
              <w:suppressAutoHyphens/>
              <w:ind w:left="177"/>
              <w:contextualSpacing w:val="0"/>
              <w:rPr>
                <w:rFonts w:asciiTheme="minorHAnsi" w:hAnsiTheme="minorHAnsi" w:cstheme="minorHAnsi"/>
                <w:bCs/>
                <w:color w:val="00B050"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B050"/>
                <w:szCs w:val="20"/>
              </w:rPr>
              <w:t>Oferowany parametr:</w:t>
            </w:r>
          </w:p>
        </w:tc>
      </w:tr>
      <w:tr w:rsidR="00D91F28" w:rsidRPr="00C21379" w14:paraId="6283D171" w14:textId="77777777" w:rsidTr="00136ED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5FBF5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FE5E9" w14:textId="4D75F980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Ilość map kolorów dla CD min. 30 map</w:t>
            </w:r>
          </w:p>
        </w:tc>
      </w:tr>
      <w:tr w:rsidR="00D91F28" w:rsidRPr="00C21379" w14:paraId="2ABF0AD1" w14:textId="77777777" w:rsidTr="00136ED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ADDD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D0D2" w14:textId="41F175FF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Optymalizacja zapisów CD za pomocą jednego przycisku (min. dostosowanie linii bazowej i częstotliwości)</w:t>
            </w:r>
          </w:p>
        </w:tc>
      </w:tr>
      <w:tr w:rsidR="00D91F28" w:rsidRPr="00C21379" w14:paraId="2C47F646" w14:textId="77777777" w:rsidTr="00136ED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F6048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6426" w14:textId="674890F3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Tryb angiologiczny (Power Doppler) oraz Power Doppler kierunkowy</w:t>
            </w:r>
          </w:p>
        </w:tc>
      </w:tr>
      <w:tr w:rsidR="00D91F28" w:rsidRPr="00C21379" w14:paraId="73EC1A80" w14:textId="77777777" w:rsidTr="00136ED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31F0F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B58D7" w14:textId="65EDA7E5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Tryb Dopplera Tkankowego (kolorowy i spektralny)</w:t>
            </w:r>
          </w:p>
        </w:tc>
      </w:tr>
      <w:tr w:rsidR="00D91F28" w:rsidRPr="00C21379" w14:paraId="3E44B450" w14:textId="77777777" w:rsidTr="00016D8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89A02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21DB" w14:textId="60CEE5B6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Tryb dopplerowski o wysokiej czułości i rozdzielczości dedykowany do małych przepływów</w:t>
            </w:r>
          </w:p>
        </w:tc>
      </w:tr>
      <w:tr w:rsidR="00D91F28" w:rsidRPr="00C21379" w14:paraId="416E518F" w14:textId="77777777" w:rsidTr="00016D8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C05D5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897A5" w14:textId="7C4F6170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Obrazowanie dopplerowskie naczyń narządów miąższowych (nerki, wątroba ) do wizualizacji bardzo wolnych przepływów poniżej 1 cm/sek. w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mikronaczyniach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pozwalające obrazować przepływy bez artefaktów ruchowych dostępne na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sonadach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convex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, linia,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endocavity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. Możliwość prezentacji kierunku napływu. Prędkość odświeżania FR&gt;55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obr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>/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sek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dla przepływów poniżej 1 cm/sek przy bramce większej niż 2 x 2 cm.</w:t>
            </w:r>
          </w:p>
        </w:tc>
      </w:tr>
      <w:tr w:rsidR="00D91F28" w:rsidRPr="00C21379" w14:paraId="521976A6" w14:textId="77777777" w:rsidTr="00016D8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7766E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1E12" w14:textId="0C59FC3A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Oprogramowanie pomiarowe wraz z pakietem obliczeniowym</w:t>
            </w:r>
          </w:p>
        </w:tc>
      </w:tr>
      <w:tr w:rsidR="00D91F28" w:rsidRPr="00C21379" w14:paraId="0C9CFA7A" w14:textId="77777777" w:rsidTr="00016D8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91B0D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FAAEB" w14:textId="732DFE54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Oprogramowanie aplikacyjne z pakietem oprogramowania pomiarowego do badań ogólnych: kardiologicznych, brzusznych, ginekologiczno-położniczych, tarczycy, sutka, piersi, małych narządów, mięśniowo-szkieletowych, naczyniowych, ortopedycznych, urologicznych</w:t>
            </w:r>
          </w:p>
        </w:tc>
      </w:tr>
      <w:tr w:rsidR="00AA0664" w:rsidRPr="00C21379" w14:paraId="0ED9C420" w14:textId="77777777" w:rsidTr="00751B2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C1FF1" w14:textId="77777777" w:rsidR="00AA0664" w:rsidRPr="00C21379" w:rsidRDefault="00AA066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2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AD4D" w14:textId="77777777" w:rsidR="00AA0664" w:rsidRPr="00C21379" w:rsidRDefault="00AA0664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Liczba par kursorów pomiarowych min. 12</w:t>
            </w:r>
          </w:p>
        </w:tc>
        <w:tc>
          <w:tcPr>
            <w:tcW w:w="15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59D4" w14:textId="77777777" w:rsidR="00AA0664" w:rsidRPr="00C21379" w:rsidRDefault="00AA0664" w:rsidP="00AA0664">
            <w:pPr>
              <w:widowControl w:val="0"/>
              <w:suppressAutoHyphens/>
              <w:autoSpaceDE w:val="0"/>
              <w:snapToGrid w:val="0"/>
              <w:textAlignment w:val="auto"/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12 par – 0 pkt.</w:t>
            </w:r>
          </w:p>
          <w:p w14:paraId="5D811EC9" w14:textId="77777777" w:rsidR="00AA0664" w:rsidRPr="00C21379" w:rsidRDefault="00AA0664" w:rsidP="00AA0664">
            <w:pPr>
              <w:widowControl w:val="0"/>
              <w:suppressAutoHyphens/>
              <w:autoSpaceDE w:val="0"/>
              <w:snapToGrid w:val="0"/>
              <w:textAlignment w:val="auto"/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&gt; 15 par – 2 pkt.</w:t>
            </w:r>
          </w:p>
          <w:p w14:paraId="38ADC2C9" w14:textId="3D870021" w:rsidR="00AA0664" w:rsidRPr="00C21379" w:rsidRDefault="00AA0664" w:rsidP="00AA0664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&gt; 18 par – 5 pkt.</w:t>
            </w:r>
          </w:p>
        </w:tc>
        <w:tc>
          <w:tcPr>
            <w:tcW w:w="2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5D15" w14:textId="2B27506A" w:rsidR="00AA0664" w:rsidRPr="00C21379" w:rsidRDefault="00751B20" w:rsidP="00751B2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bCs/>
                <w:color w:val="00B050"/>
                <w:szCs w:val="20"/>
              </w:rPr>
              <w:t>Oferowany parametr:</w:t>
            </w:r>
          </w:p>
        </w:tc>
      </w:tr>
      <w:tr w:rsidR="00D91F28" w:rsidRPr="00C21379" w14:paraId="5E978386" w14:textId="77777777" w:rsidTr="00016D8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BA2F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7543" w14:textId="268DE2D4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Pakiet do automatycznego wyznaczania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Intima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Media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Thicknes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( IMT)</w:t>
            </w:r>
          </w:p>
        </w:tc>
      </w:tr>
      <w:tr w:rsidR="00D91F28" w:rsidRPr="00C21379" w14:paraId="776B157A" w14:textId="77777777" w:rsidTr="00016D8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307C5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DE370" w14:textId="2C43B363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Oprogramowanie umożliwiające wyznaczenie procentu unaczynienia w danym obszarze</w:t>
            </w:r>
          </w:p>
        </w:tc>
      </w:tr>
      <w:tr w:rsidR="00D91F28" w:rsidRPr="00C21379" w14:paraId="6D719E09" w14:textId="77777777" w:rsidTr="00016D8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2484B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08FC" w14:textId="3C45A4AC" w:rsidR="00D91F28" w:rsidRPr="00C21379" w:rsidRDefault="00D91F28" w:rsidP="006058B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Porównywanie obrazu referencyjnego (obraz USG, CT, MR, XR) z obrazem USG na żywo.</w:t>
            </w:r>
          </w:p>
        </w:tc>
      </w:tr>
      <w:tr w:rsidR="00D91F28" w:rsidRPr="00C21379" w14:paraId="61C94502" w14:textId="77777777" w:rsidTr="00016D8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A50F" w14:textId="40596CA1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E86C" w14:textId="56CB2DCE" w:rsidR="00D91F28" w:rsidRPr="00C21379" w:rsidRDefault="00D91F28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trike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Specjalistyczne oprogramowanie poprawiające wykrywanie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mikrozwapnień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w tkankach miękkich tj. sutki, piersi, nerka, jądra, ścięgna itp. – podać nazwę własną</w:t>
            </w:r>
          </w:p>
        </w:tc>
      </w:tr>
      <w:tr w:rsidR="00D91F28" w:rsidRPr="00C21379" w14:paraId="2A1D3854" w14:textId="77777777" w:rsidTr="00D116F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94C66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A365" w14:textId="7A4C44D5" w:rsidR="00D91F28" w:rsidRPr="00C21379" w:rsidRDefault="00D91F28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C21379">
              <w:rPr>
                <w:rFonts w:asciiTheme="minorHAnsi" w:hAnsiTheme="minorHAnsi" w:cstheme="minorHAnsi"/>
                <w:b/>
                <w:bCs/>
                <w:szCs w:val="20"/>
              </w:rPr>
              <w:t>Elastografia</w:t>
            </w:r>
            <w:proofErr w:type="spellEnd"/>
          </w:p>
        </w:tc>
      </w:tr>
      <w:tr w:rsidR="00D91F28" w:rsidRPr="00C21379" w14:paraId="6A5DFB61" w14:textId="77777777" w:rsidTr="00D116F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6BD44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DF5E" w14:textId="5AF9A666" w:rsidR="00D91F28" w:rsidRPr="00C21379" w:rsidRDefault="00D91F28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0000"/>
                <w:szCs w:val="20"/>
              </w:rPr>
              <w:t>M</w:t>
            </w:r>
            <w:r w:rsidRPr="00C21379">
              <w:rPr>
                <w:rFonts w:asciiTheme="minorHAnsi" w:hAnsiTheme="minorHAnsi" w:cstheme="minorHAnsi"/>
                <w:szCs w:val="20"/>
              </w:rPr>
              <w:t xml:space="preserve">oduł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Elastografii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(typu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strain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>) obliczający i wyświetlający sztywność względną tkanki w czasie rzeczywistym. Posiadająca wskaźnik prawidłowej siły ucisku wyświetlany na ekranie. Możliwość wykonywania obliczeń odległości i powierzchni oraz oprogramowanie umożliwiające porównywanie elastyczności min. 2 miejsc.</w:t>
            </w:r>
          </w:p>
        </w:tc>
      </w:tr>
      <w:tr w:rsidR="00D91F28" w:rsidRPr="00C21379" w14:paraId="63C2B940" w14:textId="77777777" w:rsidTr="00D116F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19719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7246" w14:textId="36717D2F" w:rsidR="00D91F28" w:rsidRPr="00C21379" w:rsidRDefault="00D91F28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trike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bCs/>
                <w:szCs w:val="20"/>
              </w:rPr>
              <w:t>Obrazowanie kontrastowe</w:t>
            </w:r>
          </w:p>
        </w:tc>
      </w:tr>
      <w:tr w:rsidR="00D91F28" w:rsidRPr="00C21379" w14:paraId="16F26441" w14:textId="77777777" w:rsidTr="00D116F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B394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AFABF" w14:textId="3ADC3DA8" w:rsidR="00D91F28" w:rsidRPr="00C21379" w:rsidRDefault="00D91F28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trike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Oprogramowanie do badań z kontrastem</w:t>
            </w:r>
          </w:p>
        </w:tc>
      </w:tr>
      <w:tr w:rsidR="00D91F28" w:rsidRPr="00C21379" w14:paraId="1A0CA789" w14:textId="77777777" w:rsidTr="00D116F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CD68C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96E5" w14:textId="2E3617BF" w:rsidR="00D91F28" w:rsidRPr="00C21379" w:rsidRDefault="00D91F28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Obrazowanie z wykorzystaniem kontrastów o niskim indeksie MI. Badania z zastosowaniem ultrasonograficznych środków kontrastujących dostępne sondach: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convex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, linia,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endo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>. Długość pętli w czasie procedur kontrastowych min. 3 minuty</w:t>
            </w:r>
          </w:p>
        </w:tc>
      </w:tr>
      <w:tr w:rsidR="00D91F28" w:rsidRPr="00C21379" w14:paraId="783B263F" w14:textId="77777777" w:rsidTr="00D116F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33BF6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3EEE" w14:textId="6C39B953" w:rsidR="00D91F28" w:rsidRPr="00C21379" w:rsidRDefault="00D91F28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Analiza napływu kontrastu w wybranym obszarze w postaci krzywych czasowych</w:t>
            </w:r>
          </w:p>
        </w:tc>
      </w:tr>
      <w:tr w:rsidR="00D91F28" w:rsidRPr="00C21379" w14:paraId="1536D699" w14:textId="77777777" w:rsidTr="00D116F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529C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E916" w14:textId="6950242F" w:rsidR="00D91F28" w:rsidRPr="00C21379" w:rsidRDefault="00D91F28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bCs/>
                <w:szCs w:val="20"/>
              </w:rPr>
              <w:t>Sondy</w:t>
            </w:r>
            <w:r w:rsidR="006058B5" w:rsidRPr="00C21379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</w:tr>
      <w:tr w:rsidR="00D91F28" w:rsidRPr="00C21379" w14:paraId="73140449" w14:textId="77777777" w:rsidTr="00D116F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1C9BF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6E44" w14:textId="557281BD" w:rsidR="00D91F28" w:rsidRPr="00C21379" w:rsidRDefault="00D91F28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szCs w:val="20"/>
              </w:rPr>
              <w:t xml:space="preserve">Sonda </w:t>
            </w:r>
            <w:proofErr w:type="spellStart"/>
            <w:r w:rsidRPr="00C21379">
              <w:rPr>
                <w:rFonts w:asciiTheme="minorHAnsi" w:hAnsiTheme="minorHAnsi" w:cstheme="minorHAnsi"/>
                <w:b/>
                <w:szCs w:val="20"/>
              </w:rPr>
              <w:t>Convex</w:t>
            </w:r>
            <w:proofErr w:type="spellEnd"/>
            <w:r w:rsidRPr="00C21379">
              <w:rPr>
                <w:rFonts w:asciiTheme="minorHAnsi" w:hAnsiTheme="minorHAnsi" w:cstheme="minorHAnsi"/>
                <w:b/>
                <w:szCs w:val="20"/>
              </w:rPr>
              <w:t xml:space="preserve"> do badań ogólnych wykonana w technologii matrycowej z aktywnym wysterowaniem elementów</w:t>
            </w:r>
          </w:p>
        </w:tc>
      </w:tr>
      <w:tr w:rsidR="00D91F28" w:rsidRPr="00C21379" w14:paraId="64B99B02" w14:textId="77777777" w:rsidTr="00D116F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68074" w14:textId="77777777" w:rsidR="00D91F28" w:rsidRPr="00C21379" w:rsidRDefault="00D91F2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BDA1" w14:textId="24E817E3" w:rsidR="00D91F28" w:rsidRPr="00C21379" w:rsidRDefault="00D91F28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Zakres pracy przetwornika min. 2,0 - 8,0 MHz</w:t>
            </w:r>
          </w:p>
        </w:tc>
      </w:tr>
      <w:tr w:rsidR="00751B20" w:rsidRPr="00C21379" w14:paraId="63EAD727" w14:textId="77777777" w:rsidTr="00751B20">
        <w:trPr>
          <w:trHeight w:val="7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C45BB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2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4DA9" w14:textId="77777777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Kąt pola skanowania (widzenia) min. 120 stopni </w:t>
            </w:r>
          </w:p>
        </w:tc>
        <w:tc>
          <w:tcPr>
            <w:tcW w:w="15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9751" w14:textId="77777777" w:rsidR="00751B20" w:rsidRPr="00C21379" w:rsidRDefault="00751B20" w:rsidP="00D42DB2">
            <w:pPr>
              <w:suppressAutoHyphens/>
              <w:autoSpaceDE w:val="0"/>
              <w:snapToGrid w:val="0"/>
              <w:textAlignment w:val="auto"/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120 st. – 0 pkt.</w:t>
            </w:r>
          </w:p>
          <w:p w14:paraId="6FA1BB53" w14:textId="506BA790" w:rsidR="00751B20" w:rsidRPr="00C21379" w:rsidRDefault="00751B20" w:rsidP="002F3CF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&gt; 130 st. – 5 pkt</w:t>
            </w:r>
          </w:p>
        </w:tc>
        <w:tc>
          <w:tcPr>
            <w:tcW w:w="2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C1052" w14:textId="78D3AB0E" w:rsidR="00751B20" w:rsidRPr="00C21379" w:rsidRDefault="00751B20" w:rsidP="00751B2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bCs/>
                <w:color w:val="00B050"/>
                <w:szCs w:val="20"/>
              </w:rPr>
              <w:t>Oferowany parametr:</w:t>
            </w:r>
          </w:p>
        </w:tc>
      </w:tr>
      <w:tr w:rsidR="00751B20" w:rsidRPr="00C21379" w14:paraId="696C6C9B" w14:textId="77777777" w:rsidTr="00065D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5B8B1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B4BEC" w14:textId="68871DD4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Ilość elementów min. 500 w trzech rzędach</w:t>
            </w:r>
          </w:p>
        </w:tc>
      </w:tr>
      <w:tr w:rsidR="00751B20" w:rsidRPr="00C21379" w14:paraId="6BA2EC89" w14:textId="77777777" w:rsidTr="00065D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1B982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5DA2" w14:textId="229035B8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Praca w trybie II harmonicznej</w:t>
            </w:r>
          </w:p>
        </w:tc>
      </w:tr>
      <w:tr w:rsidR="00751B20" w:rsidRPr="00C21379" w14:paraId="2D483850" w14:textId="77777777" w:rsidTr="00065D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4FBC4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B473A" w14:textId="1169964F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Możliwość pracy z oprogramowaniem do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elastografii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typu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strain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i akustycznej (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Shear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Wave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>) kodowanej kolorem</w:t>
            </w:r>
          </w:p>
        </w:tc>
      </w:tr>
      <w:tr w:rsidR="00751B20" w:rsidRPr="00C21379" w14:paraId="3FFF5DAB" w14:textId="77777777" w:rsidTr="00065D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0310E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E22C" w14:textId="1AB80C99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Możliwość pracy z oprogramowaniem do Fuzji obrazów</w:t>
            </w:r>
          </w:p>
        </w:tc>
      </w:tr>
      <w:tr w:rsidR="00751B20" w:rsidRPr="00C21379" w14:paraId="227C8B61" w14:textId="77777777" w:rsidTr="003367C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24A1D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1C18" w14:textId="21C81064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bCs/>
                <w:szCs w:val="20"/>
              </w:rPr>
              <w:t>Sonda Liniowa wysokiej częstotliwości wykona w technologii matrycowej z aktywnym wysterowaniem elementów</w:t>
            </w:r>
          </w:p>
        </w:tc>
      </w:tr>
      <w:tr w:rsidR="00751B20" w:rsidRPr="00C21379" w14:paraId="7D1ADB6A" w14:textId="77777777" w:rsidTr="003367C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8D87B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5EBFB" w14:textId="132998C2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Zakres częstotliwości pracy min. 5,0 – 18,0 MHz</w:t>
            </w:r>
          </w:p>
        </w:tc>
      </w:tr>
      <w:tr w:rsidR="00751B20" w:rsidRPr="00C21379" w14:paraId="45CFF23B" w14:textId="77777777" w:rsidTr="003367C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680E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D9F3" w14:textId="3DD60871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Liczba elementów – min. 700 w trzech rzędach</w:t>
            </w:r>
          </w:p>
        </w:tc>
      </w:tr>
      <w:tr w:rsidR="00751B20" w:rsidRPr="00C21379" w14:paraId="3A879956" w14:textId="77777777" w:rsidTr="003367C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8FF4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F41AE" w14:textId="570EB935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Szerokość skanu max. 46 mm</w:t>
            </w:r>
          </w:p>
        </w:tc>
      </w:tr>
      <w:tr w:rsidR="00751B20" w:rsidRPr="00C21379" w14:paraId="4CBC2AF9" w14:textId="77777777" w:rsidTr="003367C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A6942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ED9B" w14:textId="6AE3FE24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Praca w trybie II harmonicznej</w:t>
            </w:r>
          </w:p>
        </w:tc>
      </w:tr>
      <w:tr w:rsidR="00751B20" w:rsidRPr="00C21379" w14:paraId="3AFAF4D8" w14:textId="77777777" w:rsidTr="003367C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CB776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0F19" w14:textId="4799ADC1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Możliwość pracy z oprogramowaniem do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elastografii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typu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strain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i akustycznej (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Shear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Wave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>) kodowanej kolorem</w:t>
            </w:r>
          </w:p>
        </w:tc>
      </w:tr>
      <w:tr w:rsidR="00751B20" w:rsidRPr="00C21379" w14:paraId="3FE6CF4E" w14:textId="77777777" w:rsidTr="00065D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858C3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1E0B8" w14:textId="6DAB968F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Możliwość pracy z oprogramowaniem do Fuzji obrazów</w:t>
            </w:r>
          </w:p>
        </w:tc>
      </w:tr>
      <w:tr w:rsidR="00751B20" w:rsidRPr="00C21379" w14:paraId="78451CBD" w14:textId="77777777" w:rsidTr="00065D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3EA1D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447B" w14:textId="6ABBD6CB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Sonda Liniowa do badań małych narządów wykonana w technologii matrycowej lub równoważnej</w:t>
            </w:r>
          </w:p>
        </w:tc>
      </w:tr>
      <w:tr w:rsidR="00751B20" w:rsidRPr="00C21379" w14:paraId="238A4692" w14:textId="77777777" w:rsidTr="00065D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F9169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A22EB" w14:textId="432C2AD9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Zakres pracy przetwornika min. 5,0 – 14,0 MHz</w:t>
            </w:r>
          </w:p>
        </w:tc>
      </w:tr>
      <w:tr w:rsidR="00751B20" w:rsidRPr="00C21379" w14:paraId="349B10C0" w14:textId="77777777" w:rsidTr="00065D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05081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2C58" w14:textId="10749F67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Ilość elementów min. 1 500</w:t>
            </w:r>
          </w:p>
        </w:tc>
      </w:tr>
      <w:tr w:rsidR="00751B20" w:rsidRPr="00C21379" w14:paraId="352881FC" w14:textId="77777777" w:rsidTr="00065D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0CE3F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2991" w14:textId="6513DA5A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FOV sondy w zakresie 55-60 mm</w:t>
            </w:r>
          </w:p>
        </w:tc>
      </w:tr>
      <w:tr w:rsidR="00751B20" w:rsidRPr="00C21379" w14:paraId="3A79C06B" w14:textId="77777777" w:rsidTr="00065D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2223E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6FE8" w14:textId="45ACA7C8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Praca w trybie II harmonicznej</w:t>
            </w:r>
          </w:p>
        </w:tc>
      </w:tr>
      <w:tr w:rsidR="00751B20" w:rsidRPr="00C21379" w14:paraId="6A057B68" w14:textId="77777777" w:rsidTr="00065D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857C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5AC08" w14:textId="0BAD6B84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Możliwość pracy z oprogramowaniem do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elastografii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typu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strain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i akustycznej (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Shear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Wave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>) kodowanej kolorem</w:t>
            </w:r>
          </w:p>
        </w:tc>
      </w:tr>
      <w:tr w:rsidR="00751B20" w:rsidRPr="00C21379" w14:paraId="1CE5B660" w14:textId="77777777" w:rsidTr="00065D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B5B51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EBD3" w14:textId="170261D9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Możliwość pracy z oprogramowaniem do Fuzji obrazów</w:t>
            </w:r>
          </w:p>
        </w:tc>
      </w:tr>
      <w:tr w:rsidR="00751B20" w:rsidRPr="00C21379" w14:paraId="5D797801" w14:textId="77777777" w:rsidTr="003367C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C6770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1578" w14:textId="517092D4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bCs/>
                <w:szCs w:val="20"/>
              </w:rPr>
              <w:t xml:space="preserve">Sonda </w:t>
            </w:r>
            <w:proofErr w:type="spellStart"/>
            <w:r w:rsidRPr="00C21379">
              <w:rPr>
                <w:rFonts w:asciiTheme="minorHAnsi" w:hAnsiTheme="minorHAnsi" w:cstheme="minorHAnsi"/>
                <w:b/>
                <w:bCs/>
                <w:szCs w:val="20"/>
              </w:rPr>
              <w:t>Endocavity</w:t>
            </w:r>
            <w:proofErr w:type="spellEnd"/>
            <w:r w:rsidRPr="00C21379">
              <w:rPr>
                <w:rFonts w:asciiTheme="minorHAnsi" w:hAnsiTheme="minorHAnsi" w:cstheme="minorHAnsi"/>
                <w:b/>
                <w:bCs/>
                <w:szCs w:val="20"/>
              </w:rPr>
              <w:t xml:space="preserve"> wykonana w technologii matrycowej lub równoważnej</w:t>
            </w:r>
          </w:p>
        </w:tc>
      </w:tr>
      <w:tr w:rsidR="00751B20" w:rsidRPr="00C21379" w14:paraId="38A07AAC" w14:textId="77777777" w:rsidTr="003367C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D807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5325" w14:textId="66BDB66A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Zakres pracy przetwornika min. 3 -11 MHz</w:t>
            </w:r>
          </w:p>
        </w:tc>
      </w:tr>
      <w:tr w:rsidR="00751B20" w:rsidRPr="00C21379" w14:paraId="38A01C6E" w14:textId="77777777" w:rsidTr="003367C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29981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D982" w14:textId="170BF3D3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Liczba elementów – min. 800</w:t>
            </w:r>
          </w:p>
        </w:tc>
      </w:tr>
      <w:tr w:rsidR="00751B20" w:rsidRPr="00C21379" w14:paraId="46A83BA9" w14:textId="77777777" w:rsidTr="003367C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D511B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4049" w14:textId="4095AE09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Kąt skanowania min. 180 st.</w:t>
            </w:r>
          </w:p>
        </w:tc>
      </w:tr>
      <w:tr w:rsidR="00751B20" w:rsidRPr="00C21379" w14:paraId="3289EBFC" w14:textId="77777777" w:rsidTr="003367C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B5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A8D0" w14:textId="49425494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Praca w trybie II harmonicznej</w:t>
            </w:r>
          </w:p>
        </w:tc>
      </w:tr>
      <w:tr w:rsidR="00751B20" w:rsidRPr="00C21379" w14:paraId="1821DAFB" w14:textId="77777777" w:rsidTr="00065D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93C41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95A16" w14:textId="10B38C48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Możliwość pracy z oprogramowaniem do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elastografii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typu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strain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i akustycznej (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Shear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Wave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>) kodowanej kolorem</w:t>
            </w:r>
          </w:p>
        </w:tc>
      </w:tr>
      <w:tr w:rsidR="00751B20" w:rsidRPr="00C21379" w14:paraId="37BE2B44" w14:textId="77777777" w:rsidTr="00065D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90347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8C17" w14:textId="531969D1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Możliwość pracy z oprogramowaniem do Fuzji obrazów</w:t>
            </w:r>
          </w:p>
        </w:tc>
      </w:tr>
      <w:tr w:rsidR="00751B20" w:rsidRPr="00C21379" w14:paraId="3A489A75" w14:textId="77777777" w:rsidTr="00065D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9ECE3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BBA7" w14:textId="10FD5198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b/>
                <w:szCs w:val="20"/>
              </w:rPr>
              <w:t>Możliwości rozbudowy systemu dostępne na dzień składania ofert</w:t>
            </w:r>
          </w:p>
        </w:tc>
      </w:tr>
      <w:tr w:rsidR="00751B20" w:rsidRPr="00C21379" w14:paraId="1CB27E99" w14:textId="77777777" w:rsidTr="00065D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F0994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6496" w14:textId="612FDF73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Możliwość rozbudowy o sondę Liniową wysokiej częstotliwości, wykonaną w technologii matrycowej z aktywnym wysterowaniem elementów o zakresie częstotliwości min. 9 – 24 MHz, ilość elementów min. 700 w trzech rzędach, szerokość skanu max 43 mm</w:t>
            </w:r>
          </w:p>
        </w:tc>
      </w:tr>
      <w:tr w:rsidR="00751B20" w:rsidRPr="00C21379" w14:paraId="1AA6A4D0" w14:textId="77777777" w:rsidTr="00751B2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16C53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3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DB6EB" w14:textId="77777777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Możliwość rozbudowy o sondę Liniową bardzo wysokiej częstotliwości, wykonaną w technologii matrycowej z aktywnym wysterowaniem elementów o zakresie częstotliwości min. 10 – 32 MHz, ilość elementów min. 700 w trzech rzędach, szerokość skanu max 33 mm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AD513" w14:textId="77777777" w:rsidR="00751B20" w:rsidRPr="00C21379" w:rsidRDefault="00751B20" w:rsidP="00751B20">
            <w:pPr>
              <w:suppressAutoHyphens/>
              <w:autoSpaceDE w:val="0"/>
              <w:snapToGrid w:val="0"/>
              <w:textAlignment w:val="auto"/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Tak – 20 pkt.</w:t>
            </w:r>
          </w:p>
          <w:p w14:paraId="615200F0" w14:textId="2ECD043C" w:rsidR="00751B20" w:rsidRPr="00C21379" w:rsidRDefault="00751B20" w:rsidP="00751B2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Nie – 0 pkt.</w:t>
            </w:r>
          </w:p>
        </w:tc>
        <w:tc>
          <w:tcPr>
            <w:tcW w:w="2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5690" w14:textId="7A803456" w:rsidR="00751B20" w:rsidRPr="00C21379" w:rsidRDefault="00751B20" w:rsidP="00751B2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bCs/>
                <w:color w:val="00B050"/>
                <w:szCs w:val="20"/>
              </w:rPr>
              <w:t>Oferowany parametr:</w:t>
            </w:r>
          </w:p>
        </w:tc>
      </w:tr>
      <w:tr w:rsidR="00751B20" w:rsidRPr="00C21379" w14:paraId="50DC0AA3" w14:textId="77777777" w:rsidTr="009E76B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BC2A2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753A" w14:textId="160146CE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Możliwość rozbudowy o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elastografię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akustyczną (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Shear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Wave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), moduł określający sztywność tkanek na podstawie analizy prędkości fali poprzecznej – dostępne na sondach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Convex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, Linia, Endo. </w:t>
            </w:r>
            <w:r w:rsidRPr="00C21379">
              <w:rPr>
                <w:rFonts w:asciiTheme="minorHAnsi" w:hAnsiTheme="minorHAnsi" w:cstheme="minorHAnsi"/>
                <w:spacing w:val="-1"/>
                <w:szCs w:val="20"/>
              </w:rPr>
              <w:t xml:space="preserve">Możliwość dowolnej </w:t>
            </w:r>
            <w:r w:rsidRPr="00C21379">
              <w:rPr>
                <w:rFonts w:asciiTheme="minorHAnsi" w:hAnsiTheme="minorHAnsi" w:cstheme="minorHAnsi"/>
                <w:szCs w:val="20"/>
              </w:rPr>
              <w:t xml:space="preserve">regulacji pola analizy oraz prezentacji elastyczności tkanek za pomocą kolorów w czasie rzeczywistym. Możliwość uzyskania wyników </w:t>
            </w:r>
            <w:r w:rsidRPr="00C21379">
              <w:rPr>
                <w:rFonts w:asciiTheme="minorHAnsi" w:hAnsiTheme="minorHAnsi" w:cstheme="minorHAnsi"/>
                <w:spacing w:val="-1"/>
                <w:szCs w:val="20"/>
              </w:rPr>
              <w:t xml:space="preserve">pomiarowych wyrażonych w </w:t>
            </w:r>
            <w:proofErr w:type="spellStart"/>
            <w:r w:rsidRPr="00C21379">
              <w:rPr>
                <w:rFonts w:asciiTheme="minorHAnsi" w:hAnsiTheme="minorHAnsi" w:cstheme="minorHAnsi"/>
                <w:spacing w:val="-1"/>
                <w:szCs w:val="20"/>
              </w:rPr>
              <w:t>kPa</w:t>
            </w:r>
            <w:proofErr w:type="spellEnd"/>
            <w:r w:rsidRPr="00C21379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r w:rsidRPr="00C21379">
              <w:rPr>
                <w:rFonts w:asciiTheme="minorHAnsi" w:hAnsiTheme="minorHAnsi" w:cstheme="minorHAnsi"/>
                <w:spacing w:val="-3"/>
                <w:szCs w:val="20"/>
              </w:rPr>
              <w:t>lub m/sek.</w:t>
            </w:r>
          </w:p>
        </w:tc>
      </w:tr>
      <w:tr w:rsidR="00751B20" w:rsidRPr="00C21379" w14:paraId="3747EC96" w14:textId="77777777" w:rsidTr="009E76B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2824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A7E5" w14:textId="4A06136B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Analiza jakości otrzymywanych wyników w obrazowaniu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elastografii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akustycznej pozwalające ocenić gdzie jest najlepszy obszar do wykonania pomiaru.</w:t>
            </w:r>
          </w:p>
        </w:tc>
      </w:tr>
      <w:tr w:rsidR="00751B20" w:rsidRPr="00C21379" w14:paraId="6DB7A53F" w14:textId="77777777" w:rsidTr="009E76B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CF6CA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47D4B" w14:textId="6623CDC1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Możliwość rozbudowy systemu o automatyczny pomiar zwłóknienia w czasie rzeczywistym przy pomocy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elastografii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akustycznej w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kPa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lub m/sek</w:t>
            </w:r>
          </w:p>
        </w:tc>
      </w:tr>
      <w:tr w:rsidR="00751B20" w:rsidRPr="00C21379" w14:paraId="27507A8A" w14:textId="77777777" w:rsidTr="009E76B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A9A5D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BBC6" w14:textId="069955CF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Możliwość rozbudowy systemu o pomiar stłuszczenia wątroby (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atenuacja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>)</w:t>
            </w:r>
          </w:p>
        </w:tc>
      </w:tr>
      <w:tr w:rsidR="00751B20" w:rsidRPr="00C21379" w14:paraId="0240DB2F" w14:textId="77777777" w:rsidTr="00751B20">
        <w:trPr>
          <w:trHeight w:val="51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C8B0F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3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CDB8" w14:textId="77777777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Możliwość rozbudowy systemu o pomiar lepkości wątroby</w:t>
            </w:r>
          </w:p>
        </w:tc>
        <w:tc>
          <w:tcPr>
            <w:tcW w:w="15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86BA" w14:textId="77777777" w:rsidR="00751B20" w:rsidRPr="00C21379" w:rsidRDefault="00751B20" w:rsidP="00751B20">
            <w:pPr>
              <w:suppressAutoHyphens/>
              <w:autoSpaceDE w:val="0"/>
              <w:snapToGrid w:val="0"/>
              <w:textAlignment w:val="auto"/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Tak – 10 pkt.</w:t>
            </w:r>
          </w:p>
          <w:p w14:paraId="177950B9" w14:textId="28AF45EB" w:rsidR="00751B20" w:rsidRPr="00C21379" w:rsidRDefault="00751B20" w:rsidP="00751B2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Nie – 0 pkt.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FADF2" w14:textId="0FAF3E05" w:rsidR="00751B20" w:rsidRPr="00C21379" w:rsidRDefault="00751B20" w:rsidP="00751B2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bCs/>
                <w:color w:val="00B050"/>
                <w:szCs w:val="20"/>
              </w:rPr>
              <w:t>Oferowany parametr:</w:t>
            </w:r>
          </w:p>
        </w:tc>
      </w:tr>
      <w:tr w:rsidR="00751B20" w:rsidRPr="00C21379" w14:paraId="7E8DEF39" w14:textId="77777777" w:rsidTr="009E76B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A1BF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EDD5" w14:textId="4591471B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Możliwość rozbudowy o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elastografię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akustyczną, moduł określający sztywność tkanek na podstawie analizy prędkości fali poprzecznej – SW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Shear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Wave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dostępne na sondzie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convex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wysokiej częstotliwości min. 9 MHz. Możliwość uzyskania wyników </w:t>
            </w:r>
            <w:r w:rsidRPr="00C21379">
              <w:rPr>
                <w:rFonts w:asciiTheme="minorHAnsi" w:hAnsiTheme="minorHAnsi" w:cstheme="minorHAnsi"/>
                <w:spacing w:val="-1"/>
                <w:szCs w:val="20"/>
              </w:rPr>
              <w:t xml:space="preserve">pomiarowych wyrażonych w </w:t>
            </w:r>
            <w:proofErr w:type="spellStart"/>
            <w:r w:rsidRPr="00C21379">
              <w:rPr>
                <w:rFonts w:asciiTheme="minorHAnsi" w:hAnsiTheme="minorHAnsi" w:cstheme="minorHAnsi"/>
                <w:spacing w:val="-1"/>
                <w:szCs w:val="20"/>
              </w:rPr>
              <w:t>kPa</w:t>
            </w:r>
            <w:proofErr w:type="spellEnd"/>
            <w:r w:rsidRPr="00C21379">
              <w:rPr>
                <w:rFonts w:asciiTheme="minorHAnsi" w:hAnsiTheme="minorHAnsi" w:cstheme="minorHAnsi"/>
                <w:spacing w:val="-1"/>
                <w:szCs w:val="20"/>
              </w:rPr>
              <w:t xml:space="preserve"> </w:t>
            </w:r>
            <w:r w:rsidRPr="00C21379">
              <w:rPr>
                <w:rFonts w:asciiTheme="minorHAnsi" w:hAnsiTheme="minorHAnsi" w:cstheme="minorHAnsi"/>
                <w:spacing w:val="-3"/>
                <w:szCs w:val="20"/>
              </w:rPr>
              <w:t>lub m/</w:t>
            </w:r>
            <w:proofErr w:type="spellStart"/>
            <w:r w:rsidRPr="00C21379">
              <w:rPr>
                <w:rFonts w:asciiTheme="minorHAnsi" w:hAnsiTheme="minorHAnsi" w:cstheme="minorHAnsi"/>
                <w:spacing w:val="-3"/>
                <w:szCs w:val="20"/>
              </w:rPr>
              <w:t>sek</w:t>
            </w:r>
            <w:proofErr w:type="spellEnd"/>
          </w:p>
        </w:tc>
      </w:tr>
      <w:tr w:rsidR="00751B20" w:rsidRPr="00C21379" w14:paraId="2DED72D1" w14:textId="77777777" w:rsidTr="009E76B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45097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A511" w14:textId="7161A435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0000"/>
                <w:szCs w:val="20"/>
              </w:rPr>
              <w:t>Możliwość rozbudowy o oprogramowanie do standaryzowanego raportowania min. BI-RADS, TI-RADS, LI-RADS</w:t>
            </w:r>
          </w:p>
        </w:tc>
      </w:tr>
      <w:tr w:rsidR="00751B20" w:rsidRPr="00C21379" w14:paraId="502BF89B" w14:textId="77777777" w:rsidTr="009E76B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C1DB0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B358" w14:textId="49E57772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Możliwość rozbudowy o obrazowanie pozwalające  „nakładać”  obrazy na  ultrasonografie w trybie B-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mode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z obrazami uzyskiwanych z  CT i MR tzw. Fuzja obrazów w czasie rzeczywistym z synchronizacją płaszczyzn. Możliwość zastosowania fuzji obrazów na sondach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convex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i linia,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endocavity</w:t>
            </w:r>
            <w:proofErr w:type="spellEnd"/>
          </w:p>
        </w:tc>
      </w:tr>
      <w:tr w:rsidR="00751B20" w:rsidRPr="00C21379" w14:paraId="0DC70CE3" w14:textId="77777777" w:rsidTr="009E76B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6E25D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DDC8" w14:textId="0324235D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0000"/>
                <w:szCs w:val="20"/>
              </w:rPr>
              <w:t xml:space="preserve">Możliwość rozbudowy o </w:t>
            </w:r>
            <w:r w:rsidRPr="00C21379">
              <w:rPr>
                <w:rFonts w:asciiTheme="minorHAnsi" w:hAnsiTheme="minorHAnsi" w:cstheme="minorHAnsi"/>
                <w:szCs w:val="20"/>
              </w:rPr>
              <w:t>sondę z kanałem biopsyjnym przez czoło sondy z możliwością wyboru min. 3 kątów wejścia w tym min. jednym zbliżonym do 90 stopni.</w:t>
            </w:r>
          </w:p>
        </w:tc>
      </w:tr>
      <w:tr w:rsidR="00751B20" w:rsidRPr="00C21379" w14:paraId="204EB6D3" w14:textId="77777777" w:rsidTr="009E76B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7E58B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DCD6E" w14:textId="1C6D5D30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Możliwość rozbudowy o tryb obrazowania 3D/4D z sond objętościowych (wolumetrycznych):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convex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endocavity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>. Obrazowanie 4D z max. prędkością (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Frame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Rate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) min. 40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obr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>./s</w:t>
            </w:r>
          </w:p>
        </w:tc>
      </w:tr>
      <w:tr w:rsidR="00751B20" w:rsidRPr="00C21379" w14:paraId="42B252CE" w14:textId="77777777" w:rsidTr="009E76B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A2CB7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68FB" w14:textId="2A9CA8F9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Możliwość rozbudowy o oprogramowanie umożliwiające wykonanie badania z kontrastem w trybie 4D</w:t>
            </w:r>
          </w:p>
        </w:tc>
      </w:tr>
      <w:tr w:rsidR="00751B20" w:rsidRPr="00C21379" w14:paraId="0831B4DD" w14:textId="77777777" w:rsidTr="009E76B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DC40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34604" w14:textId="570B1B38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Możliwość rozbudowy o funkcję pozwalająca na wykonanie biopsji w trybie 4D</w:t>
            </w:r>
          </w:p>
        </w:tc>
      </w:tr>
      <w:tr w:rsidR="00751B20" w:rsidRPr="00C21379" w14:paraId="0C159FEC" w14:textId="77777777" w:rsidTr="009E76B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471D4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881D" w14:textId="6020071D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Mozliwość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rozbudowy o moduł Dopplera Ciągłego (CWD) o zakresie prędkości min. 20 m/s (przy zerowym kącie bramki)</w:t>
            </w:r>
          </w:p>
        </w:tc>
      </w:tr>
      <w:tr w:rsidR="00751B20" w:rsidRPr="00C21379" w14:paraId="2589B6F5" w14:textId="77777777" w:rsidTr="009E76B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6E7B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3862" w14:textId="47BDC039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Możliwość rozbudowy o oprogramowanie do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Stress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Echo wraz z modułem EKG</w:t>
            </w:r>
          </w:p>
        </w:tc>
      </w:tr>
      <w:tr w:rsidR="00751B20" w:rsidRPr="00C21379" w14:paraId="70E076AA" w14:textId="77777777" w:rsidTr="009E76B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C47D7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D0BC" w14:textId="558418A2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Możliwość rozbudowy o oprogramowanie do śledzenia ruchu ściany (śledzenie plamek tzw.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Speckle-tracking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, Wall Motion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Tracking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lub podobne) umożliwiające analizę ilościową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Strain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i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Strain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Rate</w:t>
            </w:r>
            <w:proofErr w:type="spellEnd"/>
          </w:p>
        </w:tc>
      </w:tr>
      <w:tr w:rsidR="00751B20" w:rsidRPr="00C21379" w14:paraId="676BED25" w14:textId="77777777" w:rsidTr="00751B2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6ACEF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3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B243A" w14:textId="77777777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0000"/>
                <w:szCs w:val="20"/>
              </w:rPr>
              <w:t xml:space="preserve">Możliwość rozbudowy o oddzielną </w:t>
            </w:r>
            <w:r w:rsidRPr="00C21379">
              <w:rPr>
                <w:rFonts w:asciiTheme="minorHAnsi" w:hAnsiTheme="minorHAnsi" w:cstheme="minorHAnsi"/>
                <w:szCs w:val="20"/>
              </w:rPr>
              <w:t>analizę wsierdzia i nasierdzia oraz możliwość uśrednienia uzyskanych wyników.</w:t>
            </w:r>
          </w:p>
        </w:tc>
        <w:tc>
          <w:tcPr>
            <w:tcW w:w="15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A08E" w14:textId="77777777" w:rsidR="00751B20" w:rsidRPr="00C21379" w:rsidRDefault="00751B20" w:rsidP="00751B20">
            <w:pPr>
              <w:suppressAutoHyphens/>
              <w:autoSpaceDE w:val="0"/>
              <w:snapToGrid w:val="0"/>
              <w:textAlignment w:val="auto"/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Tak – 5 pkt.</w:t>
            </w:r>
          </w:p>
          <w:p w14:paraId="4661CD7A" w14:textId="7F603C40" w:rsidR="00751B20" w:rsidRPr="00C21379" w:rsidRDefault="00751B20" w:rsidP="00751B2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Nie – 0 pkt.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52F2" w14:textId="03348A0A" w:rsidR="00751B20" w:rsidRPr="00C21379" w:rsidRDefault="00751B20" w:rsidP="00751B2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color w:val="00B050"/>
                <w:szCs w:val="20"/>
              </w:rPr>
            </w:pPr>
            <w:r w:rsidRPr="00C21379">
              <w:rPr>
                <w:rFonts w:asciiTheme="minorHAnsi" w:hAnsiTheme="minorHAnsi" w:cstheme="minorHAnsi"/>
                <w:bCs/>
                <w:color w:val="00B050"/>
                <w:szCs w:val="20"/>
              </w:rPr>
              <w:t>Oferowany parametr:</w:t>
            </w:r>
          </w:p>
        </w:tc>
      </w:tr>
      <w:tr w:rsidR="00751B20" w:rsidRPr="00C21379" w14:paraId="3D640FF2" w14:textId="77777777" w:rsidTr="00751B2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118F9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3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0DA98" w14:textId="77777777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0000"/>
                <w:szCs w:val="20"/>
              </w:rPr>
              <w:t xml:space="preserve">Możliwość rozbudowy o </w:t>
            </w:r>
            <w:r w:rsidRPr="00C21379">
              <w:rPr>
                <w:rFonts w:asciiTheme="minorHAnsi" w:hAnsiTheme="minorHAnsi" w:cstheme="minorHAnsi"/>
                <w:szCs w:val="20"/>
              </w:rPr>
              <w:t xml:space="preserve">automatyczne wyznaczanie frakcji wyrzutowej z obrazu 2D oraz GLS Global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Longitudal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Strain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w projekcji 2 i 4 jamowej </w:t>
            </w:r>
          </w:p>
        </w:tc>
        <w:tc>
          <w:tcPr>
            <w:tcW w:w="15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30B1" w14:textId="77777777" w:rsidR="00751B20" w:rsidRPr="00C21379" w:rsidRDefault="00751B20" w:rsidP="00751B20">
            <w:pPr>
              <w:suppressAutoHyphens/>
              <w:autoSpaceDE w:val="0"/>
              <w:snapToGrid w:val="0"/>
              <w:textAlignment w:val="auto"/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Tak – 5 pkt.</w:t>
            </w:r>
          </w:p>
          <w:p w14:paraId="44767FEB" w14:textId="1B56B35F" w:rsidR="00751B20" w:rsidRPr="00C21379" w:rsidRDefault="00751B20" w:rsidP="00751B2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Nie – 0 pkt.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BCD5" w14:textId="11A04E5E" w:rsidR="00751B20" w:rsidRPr="00C21379" w:rsidRDefault="00751B20" w:rsidP="00751B2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color w:val="00B050"/>
                <w:szCs w:val="20"/>
              </w:rPr>
            </w:pPr>
            <w:r w:rsidRPr="00C21379">
              <w:rPr>
                <w:rFonts w:asciiTheme="minorHAnsi" w:hAnsiTheme="minorHAnsi" w:cstheme="minorHAnsi"/>
                <w:bCs/>
                <w:color w:val="00B050"/>
                <w:szCs w:val="20"/>
              </w:rPr>
              <w:t>Oferowany parametr:</w:t>
            </w:r>
          </w:p>
        </w:tc>
      </w:tr>
      <w:tr w:rsidR="00751B20" w:rsidRPr="00C21379" w14:paraId="4CEA9470" w14:textId="77777777" w:rsidTr="00751B2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FE3F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3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F27B" w14:textId="77777777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0000"/>
                <w:szCs w:val="20"/>
              </w:rPr>
              <w:t xml:space="preserve">Możliwość rozbudowy o </w:t>
            </w:r>
            <w:r w:rsidRPr="00C21379">
              <w:rPr>
                <w:rFonts w:asciiTheme="minorHAnsi" w:hAnsiTheme="minorHAnsi" w:cstheme="minorHAnsi"/>
                <w:szCs w:val="20"/>
              </w:rPr>
              <w:t xml:space="preserve">obrazowanie panoramiczne z możliwością </w:t>
            </w:r>
            <w:r w:rsidRPr="00C21379">
              <w:rPr>
                <w:rFonts w:asciiTheme="minorHAnsi" w:hAnsiTheme="minorHAnsi" w:cstheme="minorHAnsi"/>
                <w:szCs w:val="20"/>
              </w:rPr>
              <w:lastRenderedPageBreak/>
              <w:t>wykonywania pomiarów min. 100 cm z możliwością wykonywania pomiarów</w:t>
            </w:r>
          </w:p>
        </w:tc>
        <w:tc>
          <w:tcPr>
            <w:tcW w:w="15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78AE" w14:textId="77777777" w:rsidR="00751B20" w:rsidRPr="00C21379" w:rsidRDefault="00751B20" w:rsidP="00751B20">
            <w:pPr>
              <w:widowControl w:val="0"/>
              <w:suppressAutoHyphens/>
              <w:snapToGrid w:val="0"/>
              <w:textAlignment w:val="auto"/>
              <w:rPr>
                <w:rFonts w:asciiTheme="minorHAnsi" w:eastAsia="Arial" w:hAnsiTheme="minorHAnsi" w:cstheme="minorHAnsi"/>
                <w:kern w:val="1"/>
                <w:szCs w:val="20"/>
                <w:lang w:eastAsia="hi-IN"/>
              </w:rPr>
            </w:pPr>
            <w:r w:rsidRPr="00C21379">
              <w:rPr>
                <w:rFonts w:asciiTheme="minorHAnsi" w:eastAsia="Arial" w:hAnsiTheme="minorHAnsi" w:cstheme="minorHAnsi"/>
                <w:kern w:val="1"/>
                <w:szCs w:val="20"/>
                <w:lang w:eastAsia="hi-IN"/>
              </w:rPr>
              <w:lastRenderedPageBreak/>
              <w:t>100 cm – 0 pkt.</w:t>
            </w:r>
          </w:p>
          <w:p w14:paraId="000C9397" w14:textId="77777777" w:rsidR="00751B20" w:rsidRPr="00C21379" w:rsidRDefault="00751B20" w:rsidP="00751B20">
            <w:pPr>
              <w:suppressAutoHyphens/>
              <w:autoSpaceDE w:val="0"/>
              <w:snapToGrid w:val="0"/>
              <w:textAlignment w:val="auto"/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lastRenderedPageBreak/>
              <w:t>&gt; 150 cm – 2 pkt.</w:t>
            </w:r>
          </w:p>
          <w:p w14:paraId="447BC99E" w14:textId="7D86BC4D" w:rsidR="00751B20" w:rsidRPr="00C21379" w:rsidRDefault="00751B20" w:rsidP="00751B2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eastAsia="Calibri" w:hAnsiTheme="minorHAnsi" w:cstheme="minorHAnsi"/>
                <w:kern w:val="0"/>
                <w:szCs w:val="20"/>
                <w:lang w:eastAsia="pl-PL" w:bidi="pl-PL"/>
              </w:rPr>
              <w:t>&gt; 200 cm – 5 pkt.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9826" w14:textId="4DEB307C" w:rsidR="00751B20" w:rsidRPr="00C21379" w:rsidRDefault="00751B20" w:rsidP="00751B2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color w:val="00B050"/>
                <w:szCs w:val="20"/>
              </w:rPr>
            </w:pPr>
            <w:r w:rsidRPr="00C21379">
              <w:rPr>
                <w:rFonts w:asciiTheme="minorHAnsi" w:hAnsiTheme="minorHAnsi" w:cstheme="minorHAnsi"/>
                <w:bCs/>
                <w:color w:val="00B050"/>
                <w:szCs w:val="20"/>
              </w:rPr>
              <w:lastRenderedPageBreak/>
              <w:t xml:space="preserve">Oferowany </w:t>
            </w:r>
            <w:r w:rsidRPr="00C21379">
              <w:rPr>
                <w:rFonts w:asciiTheme="minorHAnsi" w:hAnsiTheme="minorHAnsi" w:cstheme="minorHAnsi"/>
                <w:bCs/>
                <w:color w:val="00B050"/>
                <w:szCs w:val="20"/>
              </w:rPr>
              <w:lastRenderedPageBreak/>
              <w:t>parametr:</w:t>
            </w:r>
          </w:p>
        </w:tc>
      </w:tr>
      <w:tr w:rsidR="00751B20" w:rsidRPr="00C21379" w14:paraId="2DDD99B4" w14:textId="77777777" w:rsidTr="009E76B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D9615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68F0" w14:textId="7584B552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Możliwość rozbudowy o sondy śródoperacyjne (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convex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>, linia) i laparoskopową. Podać modele</w:t>
            </w:r>
          </w:p>
        </w:tc>
      </w:tr>
      <w:tr w:rsidR="00751B20" w:rsidRPr="00C21379" w14:paraId="653E1EA4" w14:textId="77777777" w:rsidTr="009E76B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2828F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7A0BC" w14:textId="7F2D0C7D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>Możliwość pracy z sondę Liniową z centralnym kanałem biopsyjnym . Podać model.</w:t>
            </w:r>
          </w:p>
        </w:tc>
      </w:tr>
      <w:tr w:rsidR="00751B20" w:rsidRPr="00C21379" w14:paraId="42BED4C3" w14:textId="77777777" w:rsidTr="003367C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FE02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655F" w14:textId="7E45016E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Możliwość rozbudowy o moduł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WiFi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(2,4/5 GHz) umożliwiający podłączenie do sieci</w:t>
            </w:r>
          </w:p>
        </w:tc>
      </w:tr>
      <w:tr w:rsidR="00751B20" w:rsidRPr="00C21379" w14:paraId="3B0D6394" w14:textId="77777777" w:rsidTr="00751B20">
        <w:trPr>
          <w:trHeight w:val="4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F84A8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3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3B35" w14:textId="77777777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Możliwość rozbudowy o monitor OLED min. 21 cali o rozdzielczości 4K (3840 × 2160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pix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15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9955" w14:textId="77777777" w:rsidR="00751B20" w:rsidRPr="00C21379" w:rsidRDefault="00751B20" w:rsidP="00751B20">
            <w:pPr>
              <w:autoSpaceDE w:val="0"/>
              <w:snapToGrid w:val="0"/>
              <w:rPr>
                <w:rFonts w:asciiTheme="minorHAnsi" w:eastAsia="Calibri" w:hAnsiTheme="minorHAnsi" w:cstheme="minorHAnsi"/>
                <w:szCs w:val="20"/>
                <w:lang w:eastAsia="pl-PL" w:bidi="pl-PL"/>
              </w:rPr>
            </w:pPr>
            <w:r w:rsidRPr="00C21379">
              <w:rPr>
                <w:rFonts w:asciiTheme="minorHAnsi" w:eastAsia="Calibri" w:hAnsiTheme="minorHAnsi" w:cstheme="minorHAnsi"/>
                <w:szCs w:val="20"/>
                <w:lang w:eastAsia="pl-PL" w:bidi="pl-PL"/>
              </w:rPr>
              <w:t>Tak – 5 pkt.</w:t>
            </w:r>
          </w:p>
          <w:p w14:paraId="13C653E1" w14:textId="3EE32D5E" w:rsidR="00751B20" w:rsidRPr="00C21379" w:rsidRDefault="00751B20" w:rsidP="00751B2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eastAsia="Calibri" w:hAnsiTheme="minorHAnsi" w:cstheme="minorHAnsi"/>
                <w:szCs w:val="20"/>
                <w:lang w:eastAsia="pl-PL" w:bidi="pl-PL"/>
              </w:rPr>
              <w:t>Nie – 0 pkt.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DC3A" w14:textId="52AFE8B3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Cs w:val="20"/>
              </w:rPr>
            </w:pPr>
            <w:r w:rsidRPr="00C21379">
              <w:rPr>
                <w:rFonts w:asciiTheme="minorHAnsi" w:hAnsiTheme="minorHAnsi" w:cstheme="minorHAnsi"/>
                <w:bCs/>
                <w:color w:val="00B050"/>
                <w:szCs w:val="20"/>
              </w:rPr>
              <w:t>Oferowany parametr:</w:t>
            </w:r>
          </w:p>
        </w:tc>
      </w:tr>
      <w:tr w:rsidR="00751B20" w:rsidRPr="00C21379" w14:paraId="4A804017" w14:textId="77777777" w:rsidTr="003367C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B8AC3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39C6" w14:textId="2376989B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color w:val="FF0000"/>
                <w:szCs w:val="20"/>
              </w:rPr>
            </w:pPr>
            <w:r w:rsidRPr="00C21379">
              <w:rPr>
                <w:rFonts w:asciiTheme="minorHAnsi" w:hAnsiTheme="minorHAnsi" w:cstheme="minorHAnsi"/>
                <w:szCs w:val="20"/>
              </w:rPr>
              <w:t xml:space="preserve">Możliwość zdalnego dostępu (połączenie szyfrowane, zapewnienie bezpieczeństwa danych zgodnie z RODO) do aparatu umożliwiającego świadczenie usług serwisowych przez autoryzowany serwis producenta. Zakres zdalnego serwisu min.: diagnostyka, opieka serwisowa i aplikacyjna, </w:t>
            </w:r>
            <w:proofErr w:type="spellStart"/>
            <w:r w:rsidRPr="00C21379">
              <w:rPr>
                <w:rFonts w:asciiTheme="minorHAnsi" w:hAnsiTheme="minorHAnsi" w:cstheme="minorHAnsi"/>
                <w:szCs w:val="20"/>
              </w:rPr>
              <w:t>upgrade</w:t>
            </w:r>
            <w:proofErr w:type="spellEnd"/>
            <w:r w:rsidRPr="00C21379">
              <w:rPr>
                <w:rFonts w:asciiTheme="minorHAnsi" w:hAnsiTheme="minorHAnsi" w:cstheme="minorHAnsi"/>
                <w:szCs w:val="20"/>
              </w:rPr>
              <w:t xml:space="preserve"> systemu, korekta parametrów obrazowania, możliwość udostępnienia ekranu aparatu i czat w celach edukacyjnych i pomocy.</w:t>
            </w:r>
          </w:p>
        </w:tc>
      </w:tr>
      <w:tr w:rsidR="00751B20" w:rsidRPr="00C21379" w14:paraId="3E69EEF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751B20" w:rsidRPr="00C21379" w:rsidRDefault="00751B20" w:rsidP="0014210F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C21379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Informacje dodatkowe</w:t>
            </w:r>
          </w:p>
        </w:tc>
      </w:tr>
      <w:tr w:rsidR="00751B20" w:rsidRPr="00C21379" w14:paraId="07550C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751B20" w:rsidRPr="00C21379" w:rsidRDefault="00751B20" w:rsidP="0014210F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751B20" w:rsidRPr="00C21379" w14:paraId="5FADCA0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751B20" w:rsidRPr="00C21379" w:rsidRDefault="00751B20" w:rsidP="0014210F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13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Zamawiający wymaga instalacji i uruchomienia sprzętu</w:t>
            </w:r>
          </w:p>
        </w:tc>
      </w:tr>
      <w:tr w:rsidR="00751B20" w:rsidRPr="00C21379" w14:paraId="58EBCC19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751B20" w:rsidRPr="00C21379" w:rsidRDefault="00751B20" w:rsidP="0014210F">
            <w:pPr>
              <w:suppressAutoHyphens/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</w:pPr>
            <w:r w:rsidRPr="00C21379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Okres gwarancji  min. 24 miesiące</w:t>
            </w:r>
          </w:p>
        </w:tc>
      </w:tr>
      <w:tr w:rsidR="00751B20" w:rsidRPr="00C21379" w14:paraId="5FB945D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751B20" w:rsidRPr="00C21379" w:rsidRDefault="00751B20" w:rsidP="0014210F">
            <w:pPr>
              <w:suppressAutoHyphens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C21379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751B20" w:rsidRPr="00C21379" w14:paraId="3B0418AD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751B20" w:rsidRPr="00C21379" w:rsidRDefault="00751B20" w:rsidP="0014210F">
            <w:pPr>
              <w:suppressAutoHyphens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C21379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751B20" w:rsidRPr="00C21379" w14:paraId="11472BC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751B20" w:rsidRPr="00C21379" w:rsidRDefault="00751B20" w:rsidP="0014210F">
            <w:pPr>
              <w:suppressAutoHyphens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C21379">
              <w:rPr>
                <w:rFonts w:asciiTheme="minorHAnsi" w:eastAsia="Times New Roman" w:hAnsiTheme="minorHAnsi" w:cstheme="minorHAnsi"/>
                <w:color w:val="000000"/>
                <w:szCs w:val="20"/>
              </w:rPr>
              <w:t>Szkolenie w zakresie eksploatacji i obsługi sprzętu w miejscu instalacji</w:t>
            </w:r>
          </w:p>
        </w:tc>
      </w:tr>
      <w:tr w:rsidR="00751B20" w:rsidRPr="00C21379" w14:paraId="781114E5" w14:textId="77777777" w:rsidTr="00751B2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751B20" w:rsidRPr="00C21379" w:rsidRDefault="00751B2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7286" w14:textId="77777777" w:rsidR="00751B20" w:rsidRPr="00C21379" w:rsidRDefault="00751B20">
            <w:pPr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C21379">
              <w:rPr>
                <w:rFonts w:asciiTheme="minorHAnsi" w:eastAsia="Times New Roman" w:hAnsiTheme="minorHAnsi" w:cstheme="minorHAnsi"/>
                <w:color w:val="000000"/>
                <w:szCs w:val="20"/>
              </w:rPr>
              <w:t>Częstość przeglądów wymagana przez producenta zgodnie z instrukcją obsługi.</w:t>
            </w:r>
          </w:p>
        </w:tc>
        <w:tc>
          <w:tcPr>
            <w:tcW w:w="344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2C5040AC" w:rsidR="00751B20" w:rsidRPr="00C21379" w:rsidRDefault="00751B20">
            <w:pPr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C21379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Cs w:val="20"/>
                <w:lang w:bidi="ar-SA"/>
              </w:rPr>
              <w:t>Częstotliwość przeglądów:</w:t>
            </w:r>
          </w:p>
        </w:tc>
      </w:tr>
    </w:tbl>
    <w:p w14:paraId="02F2DC70" w14:textId="77777777" w:rsidR="00447294" w:rsidRPr="00C21379" w:rsidRDefault="00447294" w:rsidP="00447294">
      <w:pPr>
        <w:tabs>
          <w:tab w:val="left" w:pos="360"/>
        </w:tabs>
        <w:ind w:left="-426"/>
        <w:jc w:val="both"/>
        <w:rPr>
          <w:rFonts w:asciiTheme="minorHAnsi" w:hAnsiTheme="minorHAnsi" w:cstheme="minorHAnsi"/>
          <w:szCs w:val="20"/>
        </w:rPr>
      </w:pPr>
    </w:p>
    <w:p w14:paraId="4B6E58D2" w14:textId="78B98BF5" w:rsidR="00732903" w:rsidRPr="00C21379" w:rsidRDefault="00B1536C" w:rsidP="00447294">
      <w:pPr>
        <w:tabs>
          <w:tab w:val="left" w:pos="360"/>
        </w:tabs>
        <w:ind w:left="-426"/>
        <w:jc w:val="both"/>
        <w:rPr>
          <w:rFonts w:asciiTheme="minorHAnsi" w:hAnsiTheme="minorHAnsi" w:cstheme="minorHAnsi"/>
          <w:szCs w:val="20"/>
        </w:rPr>
      </w:pPr>
      <w:r w:rsidRPr="00C21379">
        <w:rPr>
          <w:rFonts w:asciiTheme="minorHAnsi" w:hAnsiTheme="minorHAnsi" w:cstheme="minorHAnsi"/>
          <w:szCs w:val="20"/>
        </w:rPr>
        <w:t xml:space="preserve">C. Oświadczam, że dostarczony Zamawiającemu przedmiot zamówienia spełniać będzie </w:t>
      </w:r>
      <w:r w:rsidRPr="00C21379">
        <w:rPr>
          <w:rFonts w:asciiTheme="minorHAnsi" w:hAnsiTheme="minorHAnsi" w:cstheme="minorHAnsi"/>
          <w:szCs w:val="20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C21379" w:rsidRDefault="00732903" w:rsidP="00447294">
      <w:pPr>
        <w:tabs>
          <w:tab w:val="left" w:pos="360"/>
        </w:tabs>
        <w:ind w:left="-426"/>
        <w:jc w:val="both"/>
        <w:rPr>
          <w:rFonts w:asciiTheme="minorHAnsi" w:hAnsiTheme="minorHAnsi" w:cstheme="minorHAnsi"/>
          <w:szCs w:val="20"/>
        </w:rPr>
      </w:pPr>
    </w:p>
    <w:p w14:paraId="65185AFF" w14:textId="77777777" w:rsidR="00732903" w:rsidRPr="00C21379" w:rsidRDefault="00B1536C" w:rsidP="00447294">
      <w:pPr>
        <w:tabs>
          <w:tab w:val="left" w:pos="360"/>
        </w:tabs>
        <w:ind w:left="-426"/>
        <w:jc w:val="both"/>
        <w:rPr>
          <w:rFonts w:asciiTheme="minorHAnsi" w:hAnsiTheme="minorHAnsi" w:cstheme="minorHAnsi"/>
          <w:szCs w:val="20"/>
        </w:rPr>
      </w:pPr>
      <w:r w:rsidRPr="00C21379">
        <w:rPr>
          <w:rFonts w:asciiTheme="minorHAnsi" w:hAnsiTheme="minorHAnsi" w:cstheme="minorHAnsi"/>
          <w:szCs w:val="20"/>
        </w:rPr>
        <w:t>D. Wykonawca zapewnia, że na potwierdzenie stanu faktycznego, o którym mowa w pkt B</w:t>
      </w:r>
      <w:r w:rsidRPr="00C21379">
        <w:rPr>
          <w:rFonts w:asciiTheme="minorHAnsi" w:hAnsiTheme="minorHAnsi" w:cstheme="minorHAnsi"/>
          <w:szCs w:val="20"/>
        </w:rPr>
        <w:br/>
        <w:t>i C posiada stosowne dokumenty, które zostaną niezwłocznie przekazane zamawiającemu, na jego pisemny wniosek.</w:t>
      </w:r>
    </w:p>
    <w:p w14:paraId="7267DDD2" w14:textId="77777777" w:rsidR="00732903" w:rsidRPr="00C21379" w:rsidRDefault="00732903">
      <w:pPr>
        <w:tabs>
          <w:tab w:val="left" w:pos="360"/>
        </w:tabs>
        <w:jc w:val="both"/>
        <w:rPr>
          <w:rFonts w:asciiTheme="minorHAnsi" w:hAnsiTheme="minorHAnsi" w:cstheme="minorHAnsi"/>
          <w:szCs w:val="20"/>
        </w:rPr>
      </w:pPr>
    </w:p>
    <w:p w14:paraId="15B5C4CB" w14:textId="77777777" w:rsidR="00732903" w:rsidRPr="00C21379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Cs w:val="20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C21379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C21379" w:rsidRDefault="00732903">
            <w:pPr>
              <w:pStyle w:val="Bezodstpw"/>
              <w:widowControl w:val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588291DD" w14:textId="77777777" w:rsidR="00732903" w:rsidRPr="00C21379" w:rsidRDefault="00732903">
            <w:pPr>
              <w:pStyle w:val="Bezodstpw"/>
              <w:widowControl w:val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2422A606" w14:textId="0E7B0665" w:rsidR="00732903" w:rsidRPr="00C21379" w:rsidRDefault="00732903">
            <w:pPr>
              <w:pStyle w:val="Bezodstpw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C21379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471DC9B0" w14:textId="77777777" w:rsidR="00732903" w:rsidRPr="00C21379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sz w:val="20"/>
                <w:szCs w:val="20"/>
              </w:rPr>
            </w:pPr>
            <w:r w:rsidRPr="00C21379">
              <w:rPr>
                <w:rFonts w:cstheme="minorHAnsi"/>
                <w:color w:val="000000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5CCF37A8" w14:textId="6540DB76" w:rsidR="00C21379" w:rsidRPr="00C21379" w:rsidRDefault="00B1536C" w:rsidP="00C21379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0"/>
                <w:lang w:eastAsia="pl-PL"/>
              </w:rPr>
            </w:pPr>
            <w:r w:rsidRPr="00C21379">
              <w:rPr>
                <w:rFonts w:asciiTheme="minorHAnsi" w:hAnsiTheme="minorHAnsi" w:cstheme="minorHAnsi"/>
                <w:i/>
                <w:iCs/>
                <w:color w:val="000000"/>
                <w:szCs w:val="20"/>
              </w:rPr>
              <w:t xml:space="preserve"> </w:t>
            </w:r>
            <w:r w:rsidRPr="00C21379">
              <w:rPr>
                <w:rFonts w:asciiTheme="minorHAnsi" w:eastAsia="Times New Roman" w:hAnsiTheme="minorHAnsi" w:cstheme="minorHAnsi"/>
                <w:i/>
                <w:iCs/>
                <w:color w:val="000000"/>
                <w:szCs w:val="20"/>
                <w:lang w:eastAsia="pl-PL"/>
              </w:rPr>
              <w:t xml:space="preserve">Imię i nazwisko osoby uprawionej do reprezentowania </w:t>
            </w:r>
            <w:r w:rsidRPr="00C21379">
              <w:rPr>
                <w:rFonts w:asciiTheme="minorHAnsi" w:eastAsia="Times New Roman" w:hAnsiTheme="minorHAnsi" w:cstheme="minorHAnsi"/>
                <w:i/>
                <w:iCs/>
                <w:color w:val="000000"/>
                <w:szCs w:val="20"/>
                <w:lang w:eastAsia="pl-PL"/>
              </w:rPr>
              <w:tab/>
              <w:t xml:space="preserve">Wykonawcy </w:t>
            </w:r>
          </w:p>
          <w:p w14:paraId="14971641" w14:textId="20B0FF60" w:rsidR="00732903" w:rsidRPr="00C21379" w:rsidRDefault="00732903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7F82A39" w14:textId="77777777" w:rsidR="00732903" w:rsidRPr="00C21379" w:rsidRDefault="00732903">
      <w:pPr>
        <w:pStyle w:val="Bezodstpw"/>
        <w:spacing w:after="170"/>
        <w:jc w:val="both"/>
        <w:rPr>
          <w:rFonts w:cstheme="minorHAnsi"/>
          <w:sz w:val="20"/>
          <w:szCs w:val="20"/>
        </w:rPr>
      </w:pPr>
    </w:p>
    <w:sectPr w:rsidR="00732903" w:rsidRPr="00C21379" w:rsidSect="00447294">
      <w:headerReference w:type="default" r:id="rId8"/>
      <w:footerReference w:type="default" r:id="rId9"/>
      <w:pgSz w:w="11906" w:h="16838"/>
      <w:pgMar w:top="851" w:right="566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A4AD" w14:textId="0C396E9A" w:rsidR="00C21379" w:rsidRPr="00C21379" w:rsidRDefault="00C21379">
    <w:pPr>
      <w:pStyle w:val="Nagwek"/>
      <w:rPr>
        <w:rFonts w:asciiTheme="minorHAnsi" w:hAnsiTheme="minorHAnsi" w:cstheme="minorHAnsi"/>
      </w:rPr>
    </w:pPr>
    <w:r w:rsidRPr="00C21379">
      <w:rPr>
        <w:rFonts w:asciiTheme="minorHAnsi" w:hAnsiTheme="minorHAnsi" w:cstheme="minorHAnsi"/>
      </w:rPr>
      <w:t>LI.262.11-14.2023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CB5218"/>
    <w:multiLevelType w:val="multilevel"/>
    <w:tmpl w:val="31889AC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87059E"/>
    <w:multiLevelType w:val="multilevel"/>
    <w:tmpl w:val="38A688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787441"/>
    <w:multiLevelType w:val="multilevel"/>
    <w:tmpl w:val="7E725FF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7605FE"/>
    <w:multiLevelType w:val="multilevel"/>
    <w:tmpl w:val="29FE3FF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17724360">
    <w:abstractNumId w:val="0"/>
  </w:num>
  <w:num w:numId="2" w16cid:durableId="1289777068">
    <w:abstractNumId w:val="1"/>
  </w:num>
  <w:num w:numId="3" w16cid:durableId="687680377">
    <w:abstractNumId w:val="4"/>
  </w:num>
  <w:num w:numId="4" w16cid:durableId="596719389">
    <w:abstractNumId w:val="3"/>
  </w:num>
  <w:num w:numId="5" w16cid:durableId="76559010">
    <w:abstractNumId w:val="2"/>
  </w:num>
  <w:num w:numId="6" w16cid:durableId="515727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24B71"/>
    <w:rsid w:val="00032ABF"/>
    <w:rsid w:val="00063473"/>
    <w:rsid w:val="0006762E"/>
    <w:rsid w:val="000D41C1"/>
    <w:rsid w:val="00126E0F"/>
    <w:rsid w:val="0014210F"/>
    <w:rsid w:val="001425F7"/>
    <w:rsid w:val="001925F7"/>
    <w:rsid w:val="001F0AA3"/>
    <w:rsid w:val="002158D1"/>
    <w:rsid w:val="002711CF"/>
    <w:rsid w:val="00296753"/>
    <w:rsid w:val="002C209C"/>
    <w:rsid w:val="002F3CFF"/>
    <w:rsid w:val="00324FB9"/>
    <w:rsid w:val="00447294"/>
    <w:rsid w:val="00455D1D"/>
    <w:rsid w:val="004873B4"/>
    <w:rsid w:val="004B4B30"/>
    <w:rsid w:val="004C2075"/>
    <w:rsid w:val="004C22A0"/>
    <w:rsid w:val="00553EEF"/>
    <w:rsid w:val="005D1B5F"/>
    <w:rsid w:val="006058B5"/>
    <w:rsid w:val="00620F9C"/>
    <w:rsid w:val="006338EA"/>
    <w:rsid w:val="00641916"/>
    <w:rsid w:val="006449A7"/>
    <w:rsid w:val="00674DEF"/>
    <w:rsid w:val="00687ACA"/>
    <w:rsid w:val="006B2980"/>
    <w:rsid w:val="006F064C"/>
    <w:rsid w:val="00732903"/>
    <w:rsid w:val="00751B20"/>
    <w:rsid w:val="00766247"/>
    <w:rsid w:val="00782753"/>
    <w:rsid w:val="0078601C"/>
    <w:rsid w:val="00786682"/>
    <w:rsid w:val="00846D9D"/>
    <w:rsid w:val="00877D8B"/>
    <w:rsid w:val="00884832"/>
    <w:rsid w:val="00884AE4"/>
    <w:rsid w:val="008866D3"/>
    <w:rsid w:val="008C2810"/>
    <w:rsid w:val="00945278"/>
    <w:rsid w:val="0095787E"/>
    <w:rsid w:val="009818A3"/>
    <w:rsid w:val="009A7DEA"/>
    <w:rsid w:val="00A10CA8"/>
    <w:rsid w:val="00A526D4"/>
    <w:rsid w:val="00AA0664"/>
    <w:rsid w:val="00AC6917"/>
    <w:rsid w:val="00B1536C"/>
    <w:rsid w:val="00B34D2B"/>
    <w:rsid w:val="00B8197B"/>
    <w:rsid w:val="00BB79CD"/>
    <w:rsid w:val="00C21379"/>
    <w:rsid w:val="00C33F7C"/>
    <w:rsid w:val="00C37E89"/>
    <w:rsid w:val="00C422CC"/>
    <w:rsid w:val="00C7211C"/>
    <w:rsid w:val="00C91E96"/>
    <w:rsid w:val="00C9254E"/>
    <w:rsid w:val="00D13FB7"/>
    <w:rsid w:val="00D53C25"/>
    <w:rsid w:val="00D743E5"/>
    <w:rsid w:val="00D91F28"/>
    <w:rsid w:val="00DE5AAA"/>
    <w:rsid w:val="00E53AB6"/>
    <w:rsid w:val="00E559B0"/>
    <w:rsid w:val="00EA224A"/>
    <w:rsid w:val="00EA6922"/>
    <w:rsid w:val="00EA7F41"/>
    <w:rsid w:val="00EF1D76"/>
    <w:rsid w:val="00F3217F"/>
    <w:rsid w:val="00F4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9843AA"/>
  <w15:docId w15:val="{AEF01D8A-38A9-42AF-B28E-E6F7F09D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qFormat/>
    <w:rsid w:val="00063473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8E67-8DF5-4566-84DA-19ECC288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2260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2</cp:revision>
  <cp:lastPrinted>2023-03-30T07:10:00Z</cp:lastPrinted>
  <dcterms:created xsi:type="dcterms:W3CDTF">2023-10-24T06:08:00Z</dcterms:created>
  <dcterms:modified xsi:type="dcterms:W3CDTF">2023-10-24T06:08:00Z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