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6B1" w:rsidRDefault="00E56355" w:rsidP="00B04367">
      <w:pPr>
        <w:spacing w:after="0" w:line="360" w:lineRule="auto"/>
      </w:pPr>
      <w:r>
        <w:t>Sulejów, 21</w:t>
      </w:r>
      <w:r w:rsidR="000046B1">
        <w:t>.03.2023 r.</w:t>
      </w:r>
    </w:p>
    <w:p w:rsidR="000046B1" w:rsidRDefault="000046B1" w:rsidP="00B04367">
      <w:pPr>
        <w:spacing w:after="0" w:line="360" w:lineRule="auto"/>
      </w:pPr>
      <w:r>
        <w:t>Zamawiający:</w:t>
      </w:r>
    </w:p>
    <w:p w:rsidR="000046B1" w:rsidRDefault="000046B1" w:rsidP="00B04367">
      <w:pPr>
        <w:spacing w:after="0" w:line="360" w:lineRule="auto"/>
      </w:pPr>
      <w:r>
        <w:t>Gmina Sulejów</w:t>
      </w:r>
    </w:p>
    <w:p w:rsidR="000046B1" w:rsidRDefault="000046B1" w:rsidP="00B04367">
      <w:pPr>
        <w:spacing w:after="0" w:line="360" w:lineRule="auto"/>
      </w:pPr>
      <w:proofErr w:type="gramStart"/>
      <w:r>
        <w:t>ul</w:t>
      </w:r>
      <w:proofErr w:type="gramEnd"/>
      <w:r>
        <w:t>. Konecka 42</w:t>
      </w:r>
    </w:p>
    <w:p w:rsidR="000046B1" w:rsidRDefault="000046B1" w:rsidP="00B04367">
      <w:pPr>
        <w:spacing w:after="0" w:line="360" w:lineRule="auto"/>
      </w:pPr>
      <w:r>
        <w:t>97-330 Sulejów</w:t>
      </w:r>
    </w:p>
    <w:p w:rsidR="000046B1" w:rsidRDefault="000046B1" w:rsidP="00B04367">
      <w:pPr>
        <w:spacing w:after="0" w:line="360" w:lineRule="auto"/>
      </w:pPr>
    </w:p>
    <w:p w:rsidR="00B04367" w:rsidRPr="00B04367" w:rsidRDefault="00B04367" w:rsidP="00B04367">
      <w:pPr>
        <w:spacing w:after="0" w:line="360" w:lineRule="auto"/>
        <w:jc w:val="center"/>
        <w:rPr>
          <w:b/>
        </w:rPr>
      </w:pPr>
      <w:r w:rsidRPr="00B04367">
        <w:rPr>
          <w:b/>
        </w:rPr>
        <w:t xml:space="preserve">Zawiadomienie o unieważnieniu wyboru najkorzystniejszej oferty </w:t>
      </w:r>
      <w:r w:rsidRPr="000046B1">
        <w:rPr>
          <w:b/>
        </w:rPr>
        <w:t>w Części 1 i Części 2</w:t>
      </w:r>
    </w:p>
    <w:p w:rsidR="00B04367" w:rsidRDefault="00B04367" w:rsidP="00B04367">
      <w:pPr>
        <w:spacing w:after="0" w:line="360" w:lineRule="auto"/>
        <w:jc w:val="center"/>
        <w:rPr>
          <w:b/>
        </w:rPr>
      </w:pPr>
      <w:proofErr w:type="gramStart"/>
      <w:r w:rsidRPr="00B04367">
        <w:rPr>
          <w:b/>
        </w:rPr>
        <w:t>oraz</w:t>
      </w:r>
      <w:proofErr w:type="gramEnd"/>
      <w:r w:rsidRPr="00B04367">
        <w:rPr>
          <w:b/>
        </w:rPr>
        <w:t xml:space="preserve"> o ponownym badaniu i ocenie ofert</w:t>
      </w:r>
    </w:p>
    <w:p w:rsidR="00B04367" w:rsidRDefault="00B04367" w:rsidP="00B04367">
      <w:pPr>
        <w:spacing w:after="0" w:line="360" w:lineRule="auto"/>
      </w:pPr>
    </w:p>
    <w:p w:rsidR="00BC7D69" w:rsidRPr="000046B1" w:rsidRDefault="00BC7D69" w:rsidP="00B04367">
      <w:pPr>
        <w:spacing w:after="0" w:line="360" w:lineRule="auto"/>
        <w:rPr>
          <w:b/>
        </w:rPr>
      </w:pPr>
      <w:proofErr w:type="gramStart"/>
      <w:r>
        <w:t>dotyczy</w:t>
      </w:r>
      <w:proofErr w:type="gramEnd"/>
      <w:r>
        <w:t xml:space="preserve">: postępowania o udzielenie zamówienia publicznego pn. </w:t>
      </w:r>
      <w:r w:rsidRPr="000046B1">
        <w:rPr>
          <w:b/>
        </w:rPr>
        <w:t>Świadczenie usług ratownictwa wodnego i prowadzenie zajęć nauki pływania w krytej pływalni w Sulejowie</w:t>
      </w:r>
    </w:p>
    <w:p w:rsidR="00BC7D69" w:rsidRPr="000046B1" w:rsidRDefault="00BC7D69" w:rsidP="00B04367">
      <w:pPr>
        <w:spacing w:after="0" w:line="360" w:lineRule="auto"/>
        <w:rPr>
          <w:b/>
        </w:rPr>
      </w:pPr>
      <w:r w:rsidRPr="000046B1">
        <w:rPr>
          <w:b/>
        </w:rPr>
        <w:t>Część 1 – Świadczenie usług ratownictwa wodnego w krytej pływalni w Sulejowie</w:t>
      </w:r>
    </w:p>
    <w:p w:rsidR="00BC7D69" w:rsidRPr="000046B1" w:rsidRDefault="00BC7D69" w:rsidP="00B04367">
      <w:pPr>
        <w:spacing w:after="0" w:line="360" w:lineRule="auto"/>
        <w:rPr>
          <w:b/>
        </w:rPr>
      </w:pPr>
      <w:r w:rsidRPr="000046B1">
        <w:rPr>
          <w:b/>
        </w:rPr>
        <w:t>Część 2 – Prowadzenie zajęć nauki pływania w krytej pływalni w Sulejowie</w:t>
      </w:r>
    </w:p>
    <w:p w:rsidR="00BC7D69" w:rsidRDefault="00BC7D69" w:rsidP="00B04367">
      <w:pPr>
        <w:spacing w:after="0" w:line="360" w:lineRule="auto"/>
      </w:pPr>
      <w:proofErr w:type="gramStart"/>
      <w:r>
        <w:t>numer</w:t>
      </w:r>
      <w:proofErr w:type="gramEnd"/>
      <w:r>
        <w:t xml:space="preserve"> postępowania: IZ.271.1.4.2023</w:t>
      </w:r>
    </w:p>
    <w:p w:rsidR="00BC7D69" w:rsidRDefault="00BC7D69" w:rsidP="00B04367">
      <w:pPr>
        <w:spacing w:after="0" w:line="360" w:lineRule="auto"/>
        <w:ind w:firstLine="708"/>
      </w:pPr>
    </w:p>
    <w:p w:rsidR="009B34E6" w:rsidRDefault="009B34E6" w:rsidP="00B04367">
      <w:pPr>
        <w:spacing w:after="0" w:line="360" w:lineRule="auto"/>
        <w:ind w:firstLine="708"/>
      </w:pPr>
      <w:r>
        <w:t>Działając na podstawie art. 16 i 17 ustawy z dnia 11 września 2019 r. Prawo zamówień public</w:t>
      </w:r>
      <w:r w:rsidR="000046B1">
        <w:t>znych (</w:t>
      </w:r>
      <w:proofErr w:type="spellStart"/>
      <w:r w:rsidR="00E56355">
        <w:t>t.j</w:t>
      </w:r>
      <w:proofErr w:type="spellEnd"/>
      <w:r w:rsidR="00E56355">
        <w:t xml:space="preserve">. </w:t>
      </w:r>
      <w:r w:rsidR="000046B1">
        <w:t xml:space="preserve">Dz. U. </w:t>
      </w:r>
      <w:proofErr w:type="gramStart"/>
      <w:r w:rsidR="000046B1">
        <w:t>z</w:t>
      </w:r>
      <w:proofErr w:type="gramEnd"/>
      <w:r w:rsidR="000046B1">
        <w:t xml:space="preserve"> 2022</w:t>
      </w:r>
      <w:r>
        <w:t xml:space="preserve"> r. poz. </w:t>
      </w:r>
      <w:r w:rsidR="000046B1">
        <w:t>1710</w:t>
      </w:r>
      <w:r>
        <w:t xml:space="preserve"> ze zm.) – dalej ustawa, Zamawiający informuje, że unieważnia czynność wyboru najkorzystniejszej oferty w przedmiotowym postępowaniu </w:t>
      </w:r>
      <w:r w:rsidR="000046B1">
        <w:t xml:space="preserve">w Części 1 i Części 2 </w:t>
      </w:r>
      <w:r>
        <w:t>i przystępuje do powtórzenia czynności badania i oceny ofert zmierzającej do wyboru najkorzystniejszej oferty.</w:t>
      </w:r>
    </w:p>
    <w:p w:rsidR="00B04367" w:rsidRDefault="00B04367" w:rsidP="00B04367">
      <w:pPr>
        <w:spacing w:after="0" w:line="360" w:lineRule="auto"/>
        <w:rPr>
          <w:b/>
        </w:rPr>
      </w:pPr>
    </w:p>
    <w:p w:rsidR="009B34E6" w:rsidRPr="000046B1" w:rsidRDefault="009B34E6" w:rsidP="00B04367">
      <w:pPr>
        <w:spacing w:after="0" w:line="360" w:lineRule="auto"/>
        <w:rPr>
          <w:b/>
        </w:rPr>
      </w:pPr>
      <w:r w:rsidRPr="000046B1">
        <w:rPr>
          <w:b/>
        </w:rPr>
        <w:t>Uzasadnienie</w:t>
      </w:r>
    </w:p>
    <w:p w:rsidR="00BC7D69" w:rsidRDefault="00BC7D69" w:rsidP="00B04367">
      <w:pPr>
        <w:spacing w:after="0" w:line="360" w:lineRule="auto"/>
      </w:pPr>
      <w:r w:rsidRPr="00BC7D69">
        <w:t xml:space="preserve">Zamawiającego w dniu </w:t>
      </w:r>
      <w:r>
        <w:t>16.03.2023</w:t>
      </w:r>
      <w:r w:rsidRPr="00BC7D69">
        <w:t xml:space="preserve"> </w:t>
      </w:r>
      <w:proofErr w:type="gramStart"/>
      <w:r w:rsidRPr="00BC7D69">
        <w:t>r</w:t>
      </w:r>
      <w:proofErr w:type="gramEnd"/>
      <w:r w:rsidRPr="00BC7D69">
        <w:t>. dokonał wyboru oferty najkorzystniejszej</w:t>
      </w:r>
      <w:r>
        <w:t xml:space="preserve"> w postępowaniu pn. Świadczenie usług ratownictwa wodnego i prowadzenie zajęć nauki pływania w krytej pływalni w Sulejowie w następujących Częściach:</w:t>
      </w:r>
    </w:p>
    <w:p w:rsidR="00BC7D69" w:rsidRDefault="00BC7D69" w:rsidP="00B04367">
      <w:pPr>
        <w:spacing w:after="0" w:line="360" w:lineRule="auto"/>
      </w:pPr>
      <w:r>
        <w:t>Część 1 – Świadczenie usług ratownictwa wodnego w krytej pływalni w Sulejowie</w:t>
      </w:r>
    </w:p>
    <w:p w:rsidR="00BC7D69" w:rsidRDefault="00BC7D69" w:rsidP="00B04367">
      <w:pPr>
        <w:spacing w:after="0" w:line="360" w:lineRule="auto"/>
      </w:pPr>
      <w:r>
        <w:t>Część 2 – Prowadzenie zajęć nauki pływania w krytej pływalni w Sulejowie</w:t>
      </w:r>
    </w:p>
    <w:p w:rsidR="00BC7D69" w:rsidRDefault="00BC7D69" w:rsidP="00B04367">
      <w:pPr>
        <w:spacing w:after="0" w:line="360" w:lineRule="auto"/>
      </w:pPr>
      <w:proofErr w:type="gramStart"/>
      <w:r>
        <w:t>informując</w:t>
      </w:r>
      <w:proofErr w:type="gramEnd"/>
      <w:r>
        <w:t xml:space="preserve"> jednocześnie o wyborze Wykonawców biorących udział w postępowaniu oraz udostępnił informację o wyborze na stronie prowadzonego postępowania.</w:t>
      </w:r>
    </w:p>
    <w:p w:rsidR="00B04367" w:rsidRDefault="00BC7D69" w:rsidP="00B04367">
      <w:pPr>
        <w:spacing w:after="0" w:line="360" w:lineRule="auto"/>
      </w:pPr>
      <w:r>
        <w:t xml:space="preserve">Po ponownym przeanalizowaniu złożonych dokumentów przez wykonawców biorących udział w postępowaniu, tj. REJONOWE WOPR W PIOTRKOWIE TRYBUNALSKIM Ul. Działkowa </w:t>
      </w:r>
      <w:r>
        <w:lastRenderedPageBreak/>
        <w:t xml:space="preserve">6/27 97-300 Piotrków Trybunalski i CIECHAN-SWIM LESZEK CIECHANOWSKI Barkowice Mokre Ul. Miła 16 97-330 Sulejów </w:t>
      </w:r>
      <w:r w:rsidR="0050589B">
        <w:t xml:space="preserve">pojawiła się u Zamawiającego </w:t>
      </w:r>
      <w:proofErr w:type="gramStart"/>
      <w:r w:rsidR="0050589B">
        <w:t>wątpliwość co</w:t>
      </w:r>
      <w:proofErr w:type="gramEnd"/>
      <w:r w:rsidR="0050589B">
        <w:t xml:space="preserve"> do prawidłowości zastosowanej stawki </w:t>
      </w:r>
      <w:r w:rsidR="00334A92">
        <w:t xml:space="preserve">VAT </w:t>
      </w:r>
      <w:r w:rsidR="00B04367">
        <w:t xml:space="preserve">w ofertach </w:t>
      </w:r>
      <w:r w:rsidR="00334A92">
        <w:t>przez obu Wykonawców</w:t>
      </w:r>
      <w:r w:rsidR="0050589B">
        <w:t xml:space="preserve">. </w:t>
      </w:r>
      <w:r w:rsidR="00334A92">
        <w:t xml:space="preserve"> </w:t>
      </w:r>
      <w:bookmarkStart w:id="0" w:name="_GoBack"/>
      <w:bookmarkEnd w:id="0"/>
    </w:p>
    <w:p w:rsidR="0015442F" w:rsidRDefault="00334A92" w:rsidP="00B04367">
      <w:pPr>
        <w:spacing w:after="0" w:line="360" w:lineRule="auto"/>
      </w:pPr>
      <w:r>
        <w:t>W związku z tym, Zamawiający k</w:t>
      </w:r>
      <w:r w:rsidR="009B34E6">
        <w:t>ierując się zasadami udzielania zamówień publicznych, o których mowa w art. 16 i 17 ustawy,</w:t>
      </w:r>
      <w:r w:rsidR="003A66D5">
        <w:t xml:space="preserve"> ponownie</w:t>
      </w:r>
      <w:r w:rsidR="009B34E6">
        <w:t xml:space="preserve"> dokona </w:t>
      </w:r>
      <w:r w:rsidR="003A66D5" w:rsidRPr="003A66D5">
        <w:t>badania i oceny ofert w przedmiotowym postępowaniu</w:t>
      </w:r>
      <w:r>
        <w:t xml:space="preserve">. </w:t>
      </w:r>
    </w:p>
    <w:p w:rsidR="009B34E6" w:rsidRDefault="009B34E6" w:rsidP="00B04367">
      <w:pPr>
        <w:spacing w:after="0" w:line="360" w:lineRule="auto"/>
      </w:pPr>
      <w:r>
        <w:t>Zgodnie z orzecznictwem Krajowej Izby Odwoławczej, „Zamawiający ma każdorazowo prawo do samoistnego podjęcia decyzji o powtórzeniu dokonanych przez siebie czynności w toku postępowania o udzielenie zamówienia publicznego o ile uzna, iż dokonane uprzednio czynności są obarczone wadą lub zachodzą inne okoliczności uzasadniające ich unieważnienie”.</w:t>
      </w:r>
    </w:p>
    <w:p w:rsidR="00334A92" w:rsidRPr="00334A92" w:rsidRDefault="00334A92" w:rsidP="00B04367">
      <w:pPr>
        <w:spacing w:after="0" w:line="360" w:lineRule="auto"/>
        <w:rPr>
          <w:sz w:val="28"/>
        </w:rPr>
      </w:pPr>
      <w:r w:rsidRPr="00334A92">
        <w:t xml:space="preserve">Powyższe działanie Zamawiającego znajduje również uzasadnienie w linii orzecznictwa Krajowej Izby Odwoławczej </w:t>
      </w:r>
      <w:r>
        <w:t>wyrok o sygn.</w:t>
      </w:r>
      <w:r w:rsidRPr="00334A92">
        <w:t xml:space="preserve"> akt KIO 159/11 z dnia 01 lutego 2011, </w:t>
      </w:r>
      <w:proofErr w:type="gramStart"/>
      <w:r w:rsidRPr="00334A92">
        <w:t>zgodnie z którym</w:t>
      </w:r>
      <w:proofErr w:type="gramEnd"/>
      <w:r w:rsidRPr="00334A92">
        <w:t xml:space="preserve"> cyt. </w:t>
      </w:r>
      <w:r>
        <w:t>„</w:t>
      </w:r>
      <w:r w:rsidRPr="00334A92">
        <w:t xml:space="preserve">(...) w wyrokach KIO 2696/10 i KIO 2686/10 wyraźnie wskazuje się, że zamawiający jest uprawniony do samodzielnego unieważnienia pierwotnej podjętej decyzji o wyborze najkorzystniejszej oferty, do dokonania ponownego badania ofert oraz wyboru najkorzystniejszej oferty, choćby taki obowiązek nie wynikał z wyroku Krajowej Izby Odwoławczej albo sądu powszechnego, a termin na skorzystanie ze środków ochrony prawnej upłynął. Dopuszczalne jest samodzielne podjęcie decyzji przez zamawiającego decyzji o powtórzeniu dokonanych przez siebie czynności w toku postępowania o udzielenie zamówienia publicznego o ile zamawiający uzna, iż podjęte uprzednio czynności są obarczone wadą. Innymi słowy, zamawiający jest uprawniony do unieważnienia z własnej inicjatywy wyboru najkorzystniejszej oferty, dokonania badania i oceny ofert, niezakwestionowanych w drodze odwołania, gdy stwierdzi, iż uprzednio popełnił błąd wybierając oferty z naruszeniem ustawy. Celem wszczęcia i przeprowadzenia każdego postępowania o zamówienie publiczne jest zawarcie ważnej oraz </w:t>
      </w:r>
      <w:proofErr w:type="gramStart"/>
      <w:r w:rsidRPr="00334A92">
        <w:t>nie podlegającej</w:t>
      </w:r>
      <w:proofErr w:type="gramEnd"/>
      <w:r w:rsidRPr="00334A92">
        <w:t xml:space="preserve"> unieważnieniu umowy. Powyższe determinuje wniosek, iż czynności zamawiającego </w:t>
      </w:r>
      <w:r w:rsidRPr="00334A92">
        <w:lastRenderedPageBreak/>
        <w:t xml:space="preserve">podejmowane w toku postępowania powinny przede wszystkim zmierzać do skutecznego udzielenia zamówienia [zawarcia umowy]. </w:t>
      </w:r>
      <w:proofErr w:type="gramStart"/>
      <w:r w:rsidRPr="00334A92">
        <w:t>Zgodnie bowiem</w:t>
      </w:r>
      <w:proofErr w:type="gramEnd"/>
      <w:r w:rsidRPr="00334A92">
        <w:t xml:space="preserve"> z normą wyrażoną w art. 17 ust. 2 ustawy prawo zamówień publicznych, zamówienia udziela się wyłącznie wykonawcy wybranemu, zgodnie z przepisami ustawy (....)</w:t>
      </w:r>
      <w:r>
        <w:t>”</w:t>
      </w:r>
      <w:r w:rsidRPr="00334A92">
        <w:t>.</w:t>
      </w:r>
    </w:p>
    <w:p w:rsidR="009B34E6" w:rsidRDefault="009B34E6" w:rsidP="00B04367">
      <w:pPr>
        <w:spacing w:after="0" w:line="360" w:lineRule="auto"/>
      </w:pPr>
      <w:r>
        <w:t xml:space="preserve">W związku z powyższym, Zamawiający unieważnia czynność oceny i wyboru oferty </w:t>
      </w:r>
      <w:r w:rsidR="000046B1">
        <w:t xml:space="preserve">najkorzystniejszej w Części 1 i Części 2 </w:t>
      </w:r>
      <w:r>
        <w:t>i informuje, że powtórzona zostanie czynność badania ofert Wykonawców oraz czynność wyboru najkorzystniejszej oferty.</w:t>
      </w:r>
      <w:r w:rsidR="000046B1">
        <w:t xml:space="preserve"> </w:t>
      </w:r>
    </w:p>
    <w:p w:rsidR="00B04367" w:rsidRDefault="00B04367" w:rsidP="00B04367">
      <w:pPr>
        <w:spacing w:after="0" w:line="360" w:lineRule="auto"/>
      </w:pPr>
    </w:p>
    <w:p w:rsidR="00B04367" w:rsidRDefault="00B04367" w:rsidP="00B04367">
      <w:pPr>
        <w:spacing w:after="0" w:line="360" w:lineRule="auto"/>
        <w:ind w:firstLine="5954"/>
      </w:pPr>
      <w:r>
        <w:t>Burmistrz Sulejowa</w:t>
      </w:r>
    </w:p>
    <w:p w:rsidR="00B04367" w:rsidRDefault="00B04367" w:rsidP="00B04367">
      <w:pPr>
        <w:spacing w:after="0" w:line="360" w:lineRule="auto"/>
        <w:ind w:firstLine="5954"/>
      </w:pPr>
      <w:r>
        <w:t>Wojciech Ostrowski</w:t>
      </w:r>
    </w:p>
    <w:sectPr w:rsidR="00B0436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6D5" w:rsidRDefault="003A66D5" w:rsidP="003A66D5">
      <w:pPr>
        <w:spacing w:after="0" w:line="240" w:lineRule="auto"/>
      </w:pPr>
      <w:r>
        <w:separator/>
      </w:r>
    </w:p>
  </w:endnote>
  <w:endnote w:type="continuationSeparator" w:id="0">
    <w:p w:rsidR="003A66D5" w:rsidRDefault="003A66D5" w:rsidP="003A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6D5" w:rsidRDefault="003A66D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0589B">
      <w:rPr>
        <w:noProof/>
      </w:rPr>
      <w:t>2</w:t>
    </w:r>
    <w:r>
      <w:fldChar w:fldCharType="end"/>
    </w:r>
  </w:p>
  <w:p w:rsidR="003A66D5" w:rsidRDefault="003A66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6D5" w:rsidRDefault="003A66D5" w:rsidP="003A66D5">
      <w:pPr>
        <w:spacing w:after="0" w:line="240" w:lineRule="auto"/>
      </w:pPr>
      <w:r>
        <w:separator/>
      </w:r>
    </w:p>
  </w:footnote>
  <w:footnote w:type="continuationSeparator" w:id="0">
    <w:p w:rsidR="003A66D5" w:rsidRDefault="003A66D5" w:rsidP="003A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E6"/>
    <w:rsid w:val="000046B1"/>
    <w:rsid w:val="000D26B0"/>
    <w:rsid w:val="00114598"/>
    <w:rsid w:val="0015442F"/>
    <w:rsid w:val="00245C5F"/>
    <w:rsid w:val="002C4EC2"/>
    <w:rsid w:val="00334A92"/>
    <w:rsid w:val="003A66D5"/>
    <w:rsid w:val="003E34EF"/>
    <w:rsid w:val="003F4C09"/>
    <w:rsid w:val="004E089C"/>
    <w:rsid w:val="0050589B"/>
    <w:rsid w:val="005B1C90"/>
    <w:rsid w:val="005D1B45"/>
    <w:rsid w:val="007A2F04"/>
    <w:rsid w:val="00830EEC"/>
    <w:rsid w:val="009B2323"/>
    <w:rsid w:val="009B34E6"/>
    <w:rsid w:val="009C5B62"/>
    <w:rsid w:val="009C6061"/>
    <w:rsid w:val="00A37CFC"/>
    <w:rsid w:val="00AA23B8"/>
    <w:rsid w:val="00B04367"/>
    <w:rsid w:val="00BC7D69"/>
    <w:rsid w:val="00CF3A67"/>
    <w:rsid w:val="00D34A77"/>
    <w:rsid w:val="00E56355"/>
    <w:rsid w:val="00F12845"/>
    <w:rsid w:val="00F4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DC45F-3C77-4CB1-B5BC-CBC26495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5F"/>
    <w:pPr>
      <w:suppressAutoHyphens/>
      <w:spacing w:after="160" w:line="256" w:lineRule="auto"/>
    </w:pPr>
    <w:rPr>
      <w:rFonts w:ascii="Calibri" w:hAnsi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04367"/>
    <w:pPr>
      <w:keepNext/>
      <w:keepLines/>
      <w:widowControl w:val="0"/>
      <w:autoSpaceDE w:val="0"/>
      <w:spacing w:before="240" w:after="0" w:line="240" w:lineRule="auto"/>
      <w:outlineLvl w:val="0"/>
    </w:pPr>
    <w:rPr>
      <w:rFonts w:eastAsia="Times New Roman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D26B0"/>
    <w:pPr>
      <w:keepNext/>
      <w:keepLines/>
      <w:spacing w:before="40"/>
      <w:outlineLvl w:val="1"/>
    </w:pPr>
    <w:rPr>
      <w:rFonts w:eastAsia="Times New Roman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04367"/>
    <w:rPr>
      <w:rFonts w:ascii="Calibri" w:eastAsia="Times New Roman" w:hAnsi="Calibri"/>
      <w:b/>
      <w:sz w:val="24"/>
      <w:szCs w:val="32"/>
      <w:lang w:eastAsia="zh-CN"/>
    </w:rPr>
  </w:style>
  <w:style w:type="character" w:customStyle="1" w:styleId="Nagwek2Znak">
    <w:name w:val="Nagłówek 2 Znak"/>
    <w:link w:val="Nagwek2"/>
    <w:uiPriority w:val="9"/>
    <w:rsid w:val="000D26B0"/>
    <w:rPr>
      <w:rFonts w:ascii="Calibri" w:eastAsia="Times New Roman" w:hAnsi="Calibri" w:cs="Times New Roman"/>
      <w:b/>
      <w:sz w:val="24"/>
      <w:szCs w:val="26"/>
    </w:rPr>
  </w:style>
  <w:style w:type="paragraph" w:customStyle="1" w:styleId="Default">
    <w:name w:val="Default"/>
    <w:rsid w:val="00334A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A6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A66D5"/>
    <w:rPr>
      <w:rFonts w:ascii="Calibri" w:hAnsi="Calibri"/>
      <w:sz w:val="24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A66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A66D5"/>
    <w:rPr>
      <w:rFonts w:ascii="Calibri" w:hAnsi="Calibri"/>
      <w:sz w:val="24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35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unieważnienie czynności wyboru ofert w częściach 1 i 2</vt:lpstr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unieważnienie czynności wyboru ofert w częściach 1 i 2</dc:title>
  <dc:subject/>
  <dc:creator>Izabela ID. Dróżdż</dc:creator>
  <cp:keywords/>
  <dc:description/>
  <cp:lastModifiedBy>Izabela ID. Dróżdż</cp:lastModifiedBy>
  <cp:revision>4</cp:revision>
  <cp:lastPrinted>2023-03-21T11:53:00Z</cp:lastPrinted>
  <dcterms:created xsi:type="dcterms:W3CDTF">2023-03-21T11:50:00Z</dcterms:created>
  <dcterms:modified xsi:type="dcterms:W3CDTF">2023-03-21T12:10:00Z</dcterms:modified>
</cp:coreProperties>
</file>