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C6" w:rsidRPr="000E53F8" w:rsidRDefault="00C05AC6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05AC6" w:rsidRPr="000E53F8" w:rsidRDefault="00C05AC6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C05AC6" w:rsidRPr="000E53F8" w:rsidRDefault="00C05AC6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C05AC6" w:rsidRPr="000E53F8" w:rsidRDefault="00C05AC6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reprezentowany przez: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:rsidR="00C05AC6" w:rsidRPr="000E53F8" w:rsidRDefault="00C05AC6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C05AC6" w:rsidRPr="00567C1C" w:rsidRDefault="00C05AC6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 na podstawie art. 108 ust. 1 ustawy Pzp oraz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  <w:b/>
          <w:bCs/>
        </w:rPr>
        <w:t xml:space="preserve"> j. Dz.U. z 2023r. poz. 1497</w:t>
      </w:r>
      <w:r w:rsidRPr="00567C1C">
        <w:rPr>
          <w:rFonts w:ascii="Calibri" w:hAnsi="Calibri" w:cs="Calibri"/>
          <w:b/>
          <w:bCs/>
        </w:rPr>
        <w:t xml:space="preserve"> ze zm.)</w:t>
      </w:r>
    </w:p>
    <w:p w:rsidR="00C05AC6" w:rsidRPr="000E53F8" w:rsidRDefault="00C05AC6" w:rsidP="000E53F8">
      <w:pPr>
        <w:spacing w:line="360" w:lineRule="auto"/>
        <w:rPr>
          <w:rFonts w:ascii="Calibri" w:hAnsi="Calibri" w:cs="Calibri"/>
          <w:b/>
          <w:bCs/>
        </w:rPr>
      </w:pPr>
    </w:p>
    <w:p w:rsidR="00C05AC6" w:rsidRPr="000E53F8" w:rsidRDefault="00C05AC6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Na potrzeby postępowania o udzielenie zamówienia publicznego pn.: </w:t>
      </w:r>
    </w:p>
    <w:p w:rsidR="00C05AC6" w:rsidRPr="00B45191" w:rsidRDefault="00C05AC6" w:rsidP="002F3277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B45191">
        <w:rPr>
          <w:rFonts w:ascii="Calibri" w:hAnsi="Calibri" w:cs="Calibri"/>
          <w:b/>
          <w:bCs/>
          <w:i/>
          <w:iCs/>
        </w:rPr>
        <w:t>„Przebudowa oraz wyposażenie Gminnego Centrum Aktywności Kulturalnej i Społecznej”</w:t>
      </w:r>
    </w:p>
    <w:p w:rsidR="00C05AC6" w:rsidRDefault="00C05AC6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 xml:space="preserve">    </w:t>
      </w:r>
      <w:r w:rsidRPr="000E53F8">
        <w:rPr>
          <w:rFonts w:ascii="Calibri" w:hAnsi="Calibri" w:cs="Calibri"/>
          <w:b/>
          <w:bCs/>
        </w:rPr>
        <w:t xml:space="preserve">– Część ….. zamówienia -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</w:p>
    <w:p w:rsidR="00C05AC6" w:rsidRDefault="00C05AC6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C05AC6" w:rsidRPr="000E53F8" w:rsidRDefault="00C05AC6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C05AC6" w:rsidRPr="000E53F8" w:rsidRDefault="00C05AC6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C05AC6" w:rsidRPr="000E53F8" w:rsidRDefault="00C05AC6" w:rsidP="000E53F8">
      <w:pPr>
        <w:spacing w:line="360" w:lineRule="auto"/>
        <w:rPr>
          <w:rFonts w:ascii="Calibri" w:hAnsi="Calibri" w:cs="Calibri"/>
          <w:color w:val="FF0000"/>
        </w:rPr>
      </w:pPr>
      <w:r w:rsidRPr="000E53F8">
        <w:rPr>
          <w:rFonts w:ascii="Calibri" w:hAnsi="Calibri" w:cs="Calibri"/>
        </w:rPr>
        <w:t>oświadczam, co następuje:</w:t>
      </w:r>
    </w:p>
    <w:p w:rsidR="00C05AC6" w:rsidRPr="000E53F8" w:rsidRDefault="00C05AC6" w:rsidP="000E53F8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0E53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E53F8">
        <w:rPr>
          <w:rFonts w:ascii="Calibri" w:hAnsi="Calibri" w:cs="Calibri"/>
          <w:b/>
          <w:bCs/>
          <w:u w:val="single"/>
        </w:rPr>
        <w:t>:</w:t>
      </w:r>
    </w:p>
    <w:p w:rsidR="00C05AC6" w:rsidRPr="000E53F8" w:rsidRDefault="00C05AC6" w:rsidP="000E53F8">
      <w:pPr>
        <w:pStyle w:val="Standard"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E53F8">
        <w:rPr>
          <w:rFonts w:ascii="Calibri" w:hAnsi="Calibri" w:cs="Calibri"/>
          <w:b/>
          <w:bCs/>
        </w:rPr>
        <w:t>są prawidłowe i aktualne.</w:t>
      </w:r>
    </w:p>
    <w:p w:rsidR="00C05AC6" w:rsidRPr="000E53F8" w:rsidRDefault="00C05AC6" w:rsidP="000E53F8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:rsidR="00C05AC6" w:rsidRPr="00567C1C" w:rsidRDefault="00C05AC6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</w:rPr>
        <w:t>Oświadczam, że informacje zawarte w oświadczeniu, o którym mowa w art. 125 ust. 1 ustawy Pzp w zakresie podstaw wykluczenia z postępowania określonych w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>j. Dz.</w:t>
      </w:r>
      <w:r>
        <w:rPr>
          <w:rFonts w:ascii="Calibri" w:hAnsi="Calibri" w:cs="Calibri"/>
        </w:rPr>
        <w:t xml:space="preserve"> U. z 2023r. poz. 1497</w:t>
      </w:r>
      <w:r w:rsidRPr="00567C1C">
        <w:rPr>
          <w:rFonts w:ascii="Calibri" w:hAnsi="Calibri" w:cs="Calibri"/>
        </w:rPr>
        <w:t xml:space="preserve"> ze zm.) wskazanych przez Zamawiającego w SWZ oraz ogłoszeniu o zamówieniu </w:t>
      </w:r>
      <w:r w:rsidRPr="00567C1C">
        <w:rPr>
          <w:rFonts w:ascii="Calibri" w:hAnsi="Calibri" w:cs="Calibri"/>
          <w:b/>
          <w:bCs/>
        </w:rPr>
        <w:t>są prawidłowe i nadal aktualne</w:t>
      </w:r>
      <w:r w:rsidRPr="00567C1C">
        <w:rPr>
          <w:rFonts w:ascii="Calibri" w:hAnsi="Calibri" w:cs="Calibri"/>
        </w:rPr>
        <w:t xml:space="preserve">. </w:t>
      </w:r>
    </w:p>
    <w:p w:rsidR="00C05AC6" w:rsidRPr="000E53F8" w:rsidRDefault="00C05AC6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:rsidR="00C05AC6" w:rsidRPr="000E53F8" w:rsidRDefault="00C05AC6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DOTYCZĄCE PODANYCH INFORMACJI:</w:t>
      </w:r>
    </w:p>
    <w:p w:rsidR="00C05AC6" w:rsidRDefault="00C05AC6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vertAlign w:val="superscript"/>
        </w:rPr>
        <w:t>1</w:t>
      </w:r>
      <w:r w:rsidRPr="000E53F8">
        <w:rPr>
          <w:rFonts w:ascii="Calibri" w:hAnsi="Calibri" w:cs="Calibri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</w:t>
      </w:r>
      <w:r>
        <w:rPr>
          <w:rFonts w:ascii="Calibri" w:hAnsi="Calibri" w:cs="Calibri"/>
        </w:rPr>
        <w:t>przy przedstawianiu informacji.</w:t>
      </w:r>
    </w:p>
    <w:p w:rsidR="00C05AC6" w:rsidRDefault="00C05AC6" w:rsidP="000E53F8">
      <w:pPr>
        <w:spacing w:line="360" w:lineRule="auto"/>
        <w:rPr>
          <w:rFonts w:ascii="Calibri" w:hAnsi="Calibri" w:cs="Calibri"/>
        </w:rPr>
      </w:pPr>
    </w:p>
    <w:p w:rsidR="00C05AC6" w:rsidRPr="003B47E1" w:rsidRDefault="00C05AC6" w:rsidP="000E53F8">
      <w:pPr>
        <w:spacing w:line="360" w:lineRule="auto"/>
        <w:rPr>
          <w:rFonts w:ascii="Calibri" w:hAnsi="Calibri" w:cs="Calibri"/>
        </w:rPr>
      </w:pPr>
    </w:p>
    <w:p w:rsidR="00C05AC6" w:rsidRPr="000E53F8" w:rsidRDefault="00C05AC6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  <w:vertAlign w:val="superscript"/>
        </w:rPr>
        <w:t>1</w:t>
      </w:r>
      <w:r w:rsidRPr="000E53F8"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:rsidR="00C05AC6" w:rsidRPr="000E53F8" w:rsidRDefault="00C05AC6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C05AC6" w:rsidRPr="000E53F8" w:rsidRDefault="00C05AC6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C05AC6" w:rsidRPr="000E53F8" w:rsidRDefault="00C05AC6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C05AC6" w:rsidRPr="000E53F8" w:rsidRDefault="00C05AC6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C05AC6" w:rsidRPr="000E53F8" w:rsidRDefault="00C05AC6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C05AC6" w:rsidRPr="000E53F8" w:rsidRDefault="00C05AC6" w:rsidP="000E53F8">
      <w:pPr>
        <w:spacing w:line="360" w:lineRule="auto"/>
        <w:rPr>
          <w:rFonts w:ascii="Calibri" w:hAnsi="Calibri" w:cs="Calibri"/>
        </w:rPr>
      </w:pPr>
    </w:p>
    <w:sectPr w:rsidR="00C05AC6" w:rsidRPr="000E53F8" w:rsidSect="00AE46A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C6" w:rsidRDefault="00C05AC6" w:rsidP="008D7522">
      <w:r>
        <w:separator/>
      </w:r>
    </w:p>
  </w:endnote>
  <w:endnote w:type="continuationSeparator" w:id="0">
    <w:p w:rsidR="00C05AC6" w:rsidRDefault="00C05AC6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C6" w:rsidRDefault="00C05AC6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C6" w:rsidRDefault="00C05AC6" w:rsidP="008D7522">
      <w:r>
        <w:separator/>
      </w:r>
    </w:p>
  </w:footnote>
  <w:footnote w:type="continuationSeparator" w:id="0">
    <w:p w:rsidR="00C05AC6" w:rsidRDefault="00C05AC6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C6" w:rsidRDefault="00C05AC6" w:rsidP="002F3277">
    <w:pPr>
      <w:pStyle w:val="Header"/>
      <w:rPr>
        <w:b/>
        <w:b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18393108" o:spid="_x0000_i1029" type="#_x0000_t75" alt="Przebudowa targowiska miejskiego przy ul. Angowickiej w Chojnicach – II  etap” współfinansowany ze środków Unii Europejskiej w ramach Programu  Rozwoju Obszarów Wiejskich na lata 2014-2020 – Urząd Miejski w Chojnicach" style="width:111pt;height:64.2pt;visibility:visible">
          <v:imagedata r:id="rId1" o:title=""/>
        </v:shape>
      </w:pict>
    </w:r>
    <w:r>
      <w:rPr>
        <w:noProof/>
      </w:rPr>
      <w:t xml:space="preserve">         </w:t>
    </w:r>
    <w:r>
      <w:rPr>
        <w:noProof/>
        <w:lang w:eastAsia="pl-PL"/>
      </w:rPr>
      <w:pict>
        <v:shape id="Obraz 4" o:spid="_x0000_i1030" type="#_x0000_t75" alt="Herb Województwa Świętokrzyskiego - Urząd Marszałkowski Województwa  Świętokrzyskiego" style="width:51.6pt;height:61.8pt;visibility:visible">
          <v:imagedata r:id="rId2" o:title=""/>
        </v:shape>
      </w:pict>
    </w:r>
    <w:r>
      <w:rPr>
        <w:noProof/>
      </w:rPr>
      <w:t xml:space="preserve">          </w:t>
    </w:r>
    <w:r>
      <w:rPr>
        <w:b/>
        <w:bCs/>
      </w:rPr>
      <w:t xml:space="preserve">  </w:t>
    </w:r>
    <w:r>
      <w:rPr>
        <w:noProof/>
        <w:lang w:eastAsia="pl-PL"/>
      </w:rPr>
      <w:pict>
        <v:shape id="Obraz 1" o:spid="_x0000_i1031" type="#_x0000_t75" alt="Aktualności ‹ O firmie ‹ Targi Kielce S.A." style="width:90pt;height:64.8pt;visibility:visible">
          <v:imagedata r:id="rId3" o:title=""/>
        </v:shape>
      </w:pict>
    </w:r>
    <w:r>
      <w:rPr>
        <w:noProof/>
        <w:lang w:eastAsia="pl-PL"/>
      </w:rPr>
      <w:pict>
        <v:shape id="Obraz 1162376208" o:spid="_x0000_i1032" type="#_x0000_t75" alt="Instytut Rozwoju Wsi i Rolnictwa Polskiej Akademii Nauk | Europejski Fundusz  Rolny na rzecz Rozwoju Obszarów Wiejskich: Europa inwestująca w obszary  wiejskie" style="width:118.8pt;height:78pt;visibility:visible">
          <v:imagedata r:id="rId4" o:title=""/>
        </v:shape>
      </w:pict>
    </w:r>
  </w:p>
  <w:p w:rsidR="00C05AC6" w:rsidRDefault="00C05AC6" w:rsidP="002F3277">
    <w:pPr>
      <w:pStyle w:val="Header"/>
      <w:rPr>
        <w:b/>
        <w:bCs/>
      </w:rPr>
    </w:pPr>
  </w:p>
  <w:p w:rsidR="00C05AC6" w:rsidRDefault="00C05AC6" w:rsidP="002F3277">
    <w:pPr>
      <w:pStyle w:val="Header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:rsidR="00C05AC6" w:rsidRPr="002F3277" w:rsidRDefault="00C05AC6" w:rsidP="002F3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504CD"/>
    <w:rsid w:val="00063750"/>
    <w:rsid w:val="000819B3"/>
    <w:rsid w:val="000E53F8"/>
    <w:rsid w:val="001045B4"/>
    <w:rsid w:val="00107DF7"/>
    <w:rsid w:val="00156CF5"/>
    <w:rsid w:val="00165F9D"/>
    <w:rsid w:val="00224BF5"/>
    <w:rsid w:val="00231E06"/>
    <w:rsid w:val="00286448"/>
    <w:rsid w:val="00292890"/>
    <w:rsid w:val="002F1A31"/>
    <w:rsid w:val="002F3277"/>
    <w:rsid w:val="00303A7D"/>
    <w:rsid w:val="00305EEC"/>
    <w:rsid w:val="00343709"/>
    <w:rsid w:val="003B47E1"/>
    <w:rsid w:val="00422F86"/>
    <w:rsid w:val="00437FC1"/>
    <w:rsid w:val="00447A5C"/>
    <w:rsid w:val="00567C1C"/>
    <w:rsid w:val="00582DBC"/>
    <w:rsid w:val="00585D3D"/>
    <w:rsid w:val="00586AC9"/>
    <w:rsid w:val="00627611"/>
    <w:rsid w:val="00633C69"/>
    <w:rsid w:val="00664730"/>
    <w:rsid w:val="007A725D"/>
    <w:rsid w:val="00840111"/>
    <w:rsid w:val="008655D5"/>
    <w:rsid w:val="00890790"/>
    <w:rsid w:val="00892DF7"/>
    <w:rsid w:val="008A4EFC"/>
    <w:rsid w:val="008D019F"/>
    <w:rsid w:val="008D7522"/>
    <w:rsid w:val="0095307F"/>
    <w:rsid w:val="00971567"/>
    <w:rsid w:val="00987CF6"/>
    <w:rsid w:val="009D6F18"/>
    <w:rsid w:val="009F71B5"/>
    <w:rsid w:val="00A10D83"/>
    <w:rsid w:val="00A11B2D"/>
    <w:rsid w:val="00AD047E"/>
    <w:rsid w:val="00AE278D"/>
    <w:rsid w:val="00AE46AD"/>
    <w:rsid w:val="00AE51F3"/>
    <w:rsid w:val="00AF0F67"/>
    <w:rsid w:val="00B20911"/>
    <w:rsid w:val="00B45191"/>
    <w:rsid w:val="00C05AC6"/>
    <w:rsid w:val="00C077AF"/>
    <w:rsid w:val="00C75E21"/>
    <w:rsid w:val="00CF671F"/>
    <w:rsid w:val="00DB374D"/>
    <w:rsid w:val="00DC1674"/>
    <w:rsid w:val="00DD4E6A"/>
    <w:rsid w:val="00DE678A"/>
    <w:rsid w:val="00DF63F7"/>
    <w:rsid w:val="00E64B84"/>
    <w:rsid w:val="00E8444E"/>
    <w:rsid w:val="00E85313"/>
    <w:rsid w:val="00F123CC"/>
    <w:rsid w:val="00F61166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354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user</cp:lastModifiedBy>
  <cp:revision>14</cp:revision>
  <cp:lastPrinted>2024-03-28T10:55:00Z</cp:lastPrinted>
  <dcterms:created xsi:type="dcterms:W3CDTF">2023-04-23T11:10:00Z</dcterms:created>
  <dcterms:modified xsi:type="dcterms:W3CDTF">2024-07-07T14:21:00Z</dcterms:modified>
</cp:coreProperties>
</file>