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876" w:rsidRDefault="009A4876" w:rsidP="009A4876">
      <w:pPr>
        <w:spacing w:before="0" w:line="360" w:lineRule="auto"/>
        <w:jc w:val="center"/>
      </w:pPr>
    </w:p>
    <w:p w:rsidR="009A4876" w:rsidRDefault="009A4876" w:rsidP="009A4876">
      <w:pPr>
        <w:spacing w:before="0" w:line="360" w:lineRule="auto"/>
        <w:jc w:val="center"/>
      </w:pPr>
    </w:p>
    <w:p w:rsidR="009A4876" w:rsidRDefault="009A4876" w:rsidP="009A4876">
      <w:pPr>
        <w:spacing w:before="0" w:line="360" w:lineRule="auto"/>
        <w:jc w:val="center"/>
      </w:pPr>
    </w:p>
    <w:p w:rsidR="009A4876" w:rsidRDefault="009A4876" w:rsidP="009A4876">
      <w:pPr>
        <w:spacing w:before="0" w:line="360" w:lineRule="auto"/>
        <w:jc w:val="center"/>
      </w:pPr>
    </w:p>
    <w:p w:rsidR="009A4876" w:rsidRDefault="009A4876" w:rsidP="009A4876">
      <w:pPr>
        <w:spacing w:before="0" w:line="360" w:lineRule="auto"/>
        <w:jc w:val="center"/>
      </w:pPr>
    </w:p>
    <w:p w:rsidR="009A4876" w:rsidRDefault="009A4876" w:rsidP="009A4876">
      <w:pPr>
        <w:spacing w:before="0" w:line="360" w:lineRule="auto"/>
        <w:jc w:val="center"/>
      </w:pPr>
    </w:p>
    <w:p w:rsidR="009A4876" w:rsidRDefault="009A4876" w:rsidP="009A4876">
      <w:pPr>
        <w:spacing w:before="0" w:line="360" w:lineRule="auto"/>
        <w:jc w:val="center"/>
      </w:pPr>
    </w:p>
    <w:p w:rsidR="009A4876" w:rsidRDefault="009A4876" w:rsidP="009A4876">
      <w:pPr>
        <w:spacing w:before="0" w:line="360" w:lineRule="auto"/>
        <w:jc w:val="center"/>
      </w:pPr>
    </w:p>
    <w:p w:rsidR="009A4876" w:rsidRDefault="009A4876" w:rsidP="009A4876">
      <w:pPr>
        <w:spacing w:before="0" w:line="36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9A4876" w:rsidRDefault="009A4876" w:rsidP="009A4876">
      <w:pPr>
        <w:spacing w:before="0" w:line="36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9A4876" w:rsidRPr="00940AD1" w:rsidRDefault="009A4876" w:rsidP="009A4876">
      <w:pPr>
        <w:spacing w:before="0" w:line="36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9A4876" w:rsidRDefault="001E1737" w:rsidP="009A4876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D-03.05.01a</w:t>
      </w:r>
    </w:p>
    <w:p w:rsidR="009A4876" w:rsidRPr="00940AD1" w:rsidRDefault="009A4876" w:rsidP="009A4876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9A4876" w:rsidRPr="00940AD1" w:rsidRDefault="001E1737" w:rsidP="009A4876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Muldy trawiaste</w:t>
      </w:r>
    </w:p>
    <w:p w:rsidR="009A4876" w:rsidRDefault="009A4876" w:rsidP="009A4876">
      <w:pPr>
        <w:spacing w:before="0" w:line="360" w:lineRule="auto"/>
      </w:pPr>
    </w:p>
    <w:p w:rsidR="009A4876" w:rsidRDefault="009A4876" w:rsidP="009A4876">
      <w:pPr>
        <w:spacing w:before="0" w:line="360" w:lineRule="auto"/>
        <w:rPr>
          <w:rFonts w:ascii="Times New Roman" w:eastAsia="Times New Roman" w:hAnsi="Times New Roman"/>
        </w:rPr>
      </w:pPr>
      <w:r>
        <w:br w:type="page"/>
      </w:r>
    </w:p>
    <w:p w:rsidR="00837EF6" w:rsidRPr="00547527" w:rsidRDefault="00837EF6" w:rsidP="00547527">
      <w:pPr>
        <w:pStyle w:val="Nagwek1"/>
        <w:numPr>
          <w:ilvl w:val="0"/>
          <w:numId w:val="0"/>
        </w:numPr>
        <w:ind w:left="357"/>
        <w:rPr>
          <w:sz w:val="6"/>
        </w:rPr>
      </w:pPr>
    </w:p>
    <w:p w:rsidR="009A4876" w:rsidRPr="00547527" w:rsidRDefault="009A4876" w:rsidP="00547527">
      <w:pPr>
        <w:pStyle w:val="Nagwek1"/>
      </w:pPr>
      <w:r w:rsidRPr="00547527">
        <w:t>WSTĘP</w:t>
      </w:r>
    </w:p>
    <w:p w:rsidR="009A4876" w:rsidRPr="001E1737" w:rsidRDefault="009A4876" w:rsidP="001E1737">
      <w:pPr>
        <w:pStyle w:val="Nagwek2"/>
      </w:pPr>
      <w:r w:rsidRPr="001E1737">
        <w:t xml:space="preserve">Przedmiot </w:t>
      </w:r>
      <w:r w:rsidR="00547527" w:rsidRPr="001E1737">
        <w:t>SST</w:t>
      </w:r>
    </w:p>
    <w:p w:rsidR="001E1737" w:rsidRDefault="001E1737" w:rsidP="001E1737">
      <w:pPr>
        <w:pStyle w:val="tekst"/>
      </w:pPr>
      <w:r>
        <w:t>Przedmiotem niniejszej Specyfikacji są wymagania dotyczące wykonania i odbioru robót związanych z wykonaniem koryta ziemnego dla wykonania podłoża pod konstrukcję nawierzchni dróg.</w:t>
      </w:r>
    </w:p>
    <w:p w:rsidR="001E1737" w:rsidRPr="00FD656B" w:rsidRDefault="001E1737" w:rsidP="001E1737">
      <w:pPr>
        <w:pStyle w:val="Nagwek2"/>
        <w:ind w:hanging="357"/>
      </w:pPr>
      <w:r w:rsidRPr="00FD656B">
        <w:t>Zakres stosowania SST</w:t>
      </w:r>
    </w:p>
    <w:p w:rsidR="001E1737" w:rsidRPr="00FD656B" w:rsidRDefault="001E1737" w:rsidP="001E1737">
      <w:pPr>
        <w:pStyle w:val="Tekst0"/>
      </w:pPr>
      <w:r w:rsidRPr="00FD656B">
        <w:t>Szczegółowa specyfikacja techniczna stosowanej  jako dokument przetargowy i kontraktowy przy</w:t>
      </w:r>
      <w:r>
        <w:t xml:space="preserve"> </w:t>
      </w:r>
      <w:r w:rsidRPr="00FD656B">
        <w:t>zlecaniu i realizacji robót na  drogach miejskich i gminnych.</w:t>
      </w:r>
    </w:p>
    <w:p w:rsidR="001E1737" w:rsidRPr="00FD656B" w:rsidRDefault="001E1737" w:rsidP="001E1737">
      <w:pPr>
        <w:pStyle w:val="Nagwek2"/>
        <w:ind w:hanging="357"/>
      </w:pPr>
      <w:r w:rsidRPr="00FD656B">
        <w:t>Zakres robót objętych SST</w:t>
      </w:r>
    </w:p>
    <w:p w:rsidR="001E1737" w:rsidRDefault="001E1737" w:rsidP="001E1737">
      <w:pPr>
        <w:pStyle w:val="tekst"/>
      </w:pPr>
      <w:r>
        <w:t>Ustalenia zawarte w niniejszej specyfikacji dotyczą zasad prowadzenia robót związanych z wykonaniem i odbiorem przydrożnych muld infiltracyjnych, stosowanych na terenach nie objętych zasięgiem kanalizacji, w których spływy deszczowe odprowadza się do gruntu.</w:t>
      </w:r>
    </w:p>
    <w:p w:rsidR="001E1737" w:rsidRDefault="001E1737" w:rsidP="001E1737">
      <w:pPr>
        <w:pStyle w:val="Nagwek2"/>
      </w:pPr>
      <w:r>
        <w:t>Określenia podstawowe</w:t>
      </w:r>
    </w:p>
    <w:p w:rsidR="001E1737" w:rsidRPr="001E1737" w:rsidRDefault="001E1737" w:rsidP="001E1737">
      <w:pPr>
        <w:pStyle w:val="tekst"/>
        <w:numPr>
          <w:ilvl w:val="0"/>
          <w:numId w:val="11"/>
        </w:numPr>
      </w:pPr>
      <w:r w:rsidRPr="001E1737">
        <w:t>Spływy deszczowe z dróg - zanieczyszczone wody, pochodzące z opadów atmosferycznych, spływające z drogi i obiektów związanych z drogami, w których stężenie co najmniej jednego rodzaju zanieczyszczenia przekracza wartość dopuszczalną.</w:t>
      </w:r>
    </w:p>
    <w:p w:rsidR="001E1737" w:rsidRDefault="001E1737" w:rsidP="001E1737">
      <w:pPr>
        <w:pStyle w:val="tekst"/>
        <w:numPr>
          <w:ilvl w:val="0"/>
          <w:numId w:val="11"/>
        </w:numPr>
      </w:pPr>
      <w:r w:rsidRPr="001E1737">
        <w:t>Mulda trawiasta infiltracyjna - powierzchniowe urządzenie w postaci zbiornika otwartego, przeznaczone do odprowadzenia spływów deszczowych z dróg do gruntu przez warstwy filtracyjne.</w:t>
      </w:r>
    </w:p>
    <w:p w:rsidR="001E1737" w:rsidRPr="00547527" w:rsidRDefault="001E1737" w:rsidP="001E1737">
      <w:pPr>
        <w:pStyle w:val="tekst"/>
      </w:pPr>
      <w:r w:rsidRPr="00547527">
        <w:t xml:space="preserve">Pozostałe określenia podstawowe są zgodne z obowiązującymi, odpowiednimi polskimi normami i z definicjami podanymi w SST D-M-00.00.00 „Wymagania ogólne”  </w:t>
      </w:r>
      <w:proofErr w:type="spellStart"/>
      <w:r w:rsidRPr="00547527">
        <w:t>pkt</w:t>
      </w:r>
      <w:proofErr w:type="spellEnd"/>
      <w:r w:rsidRPr="00547527">
        <w:t xml:space="preserve"> 1.4.</w:t>
      </w:r>
    </w:p>
    <w:p w:rsidR="001E1737" w:rsidRDefault="001E1737" w:rsidP="001E1737">
      <w:pPr>
        <w:pStyle w:val="Nagwek1"/>
      </w:pPr>
      <w:r>
        <w:t>MATERIAŁY</w:t>
      </w:r>
    </w:p>
    <w:p w:rsidR="001E1737" w:rsidRDefault="001E1737" w:rsidP="001E1737">
      <w:pPr>
        <w:pStyle w:val="Nagwek2"/>
      </w:pPr>
      <w:r>
        <w:t>Ogólne wymagania dotyczące materiałów</w:t>
      </w:r>
    </w:p>
    <w:p w:rsidR="001E1737" w:rsidRDefault="001E1737" w:rsidP="001E1737">
      <w:pPr>
        <w:pStyle w:val="tekst"/>
      </w:pPr>
      <w:r>
        <w:t xml:space="preserve">Ogólne wymagania dotyczące materiałów, ich pozyskiwania i składowania, podano w SST </w:t>
      </w:r>
      <w:proofErr w:type="spellStart"/>
      <w:r>
        <w:t>D-M-OO.OO.OO</w:t>
      </w:r>
      <w:proofErr w:type="spellEnd"/>
      <w:r>
        <w:t xml:space="preserve"> „Wymagania ogólne” </w:t>
      </w:r>
      <w:proofErr w:type="spellStart"/>
      <w:r>
        <w:t>pkt</w:t>
      </w:r>
      <w:proofErr w:type="spellEnd"/>
      <w:r>
        <w:t xml:space="preserve"> 2.</w:t>
      </w:r>
    </w:p>
    <w:p w:rsidR="001E1737" w:rsidRDefault="001E1737" w:rsidP="001E1737">
      <w:pPr>
        <w:pStyle w:val="Nagwek2"/>
      </w:pPr>
      <w:r>
        <w:t>Materiały do wykonania zbiornika</w:t>
      </w:r>
    </w:p>
    <w:p w:rsidR="001E1737" w:rsidRDefault="001E1737" w:rsidP="001E1737">
      <w:pPr>
        <w:pStyle w:val="tekst"/>
      </w:pPr>
      <w:r>
        <w:t>Materiały do wykonania muldy infiltracyjnej powinny być zgodne z ustaleniami dokumentacji projektowej lub SST.</w:t>
      </w:r>
    </w:p>
    <w:p w:rsidR="001E1737" w:rsidRDefault="001E1737" w:rsidP="001E1737">
      <w:pPr>
        <w:pStyle w:val="tekst"/>
      </w:pPr>
      <w:r>
        <w:t>Warstwy filtracyjne, infiltracyjne i chłonne powinny być wykonane z kruszywa naturalnego lub łamanego o jednorodnym uziarnieniu, np. z tłucznia, żwiru oraz piasku grubego, odpowiadających wymaganiom SST D-03.04.01.</w:t>
      </w:r>
    </w:p>
    <w:p w:rsidR="001E1737" w:rsidRDefault="001E1737" w:rsidP="001E1737">
      <w:pPr>
        <w:pStyle w:val="Nagwek2"/>
      </w:pPr>
      <w:r>
        <w:t>Humus</w:t>
      </w:r>
    </w:p>
    <w:p w:rsidR="001E1737" w:rsidRDefault="001E1737" w:rsidP="001E1737">
      <w:pPr>
        <w:pStyle w:val="tekst"/>
      </w:pPr>
      <w:r>
        <w:t>Humus powinien być ziemią urodzajną o zawartości od 3 do 20 % składników organicznych. Humus powinien być pozbawiony kamieni większych od 5 cm i wolny od zanieczyszczeń obcych. Jeśli tylko możliwe, jako humus należy wykorzystać miejscową ziemię urodzajną zdjętą przy wykonywaniu robót ziemnych.</w:t>
      </w:r>
    </w:p>
    <w:p w:rsidR="001E1737" w:rsidRDefault="001E1737" w:rsidP="001E1737">
      <w:pPr>
        <w:pStyle w:val="Nagwek2"/>
      </w:pPr>
      <w:r>
        <w:t>Nawozy sztuczne</w:t>
      </w:r>
    </w:p>
    <w:p w:rsidR="001E1737" w:rsidRDefault="001E1737" w:rsidP="001E1737">
      <w:pPr>
        <w:pStyle w:val="tekst"/>
      </w:pPr>
      <w:r>
        <w:t>Nawozy sztuczne powinny być mieszanką zawierającą co najmniej 10 % azotu, 15 % kwasu ortofosforowego i 10 % węglanu potasowego albo podobnego składu zaakceptowanego przez Inżyniera.</w:t>
      </w:r>
    </w:p>
    <w:p w:rsidR="001E1737" w:rsidRDefault="001E1737" w:rsidP="001E1737">
      <w:pPr>
        <w:pStyle w:val="Nagwek2"/>
      </w:pPr>
      <w:r>
        <w:t>Nasiona traw</w:t>
      </w:r>
    </w:p>
    <w:p w:rsidR="001E1737" w:rsidRDefault="001E1737" w:rsidP="001E1737">
      <w:pPr>
        <w:pStyle w:val="tekst"/>
      </w:pPr>
      <w:r>
        <w:t>Wybór gatunku traw należy dostosować do warunków miejscowych, tj. do rodzaju gleby i jej stopnia nawilgocenia. Najlepiej nadają się do tego celu specjalne mieszanki traw wieloletnich, mających gęste i drobne korzonki.</w:t>
      </w:r>
    </w:p>
    <w:p w:rsidR="001E1737" w:rsidRDefault="001E1737" w:rsidP="001E1737">
      <w:pPr>
        <w:pStyle w:val="tekst"/>
      </w:pPr>
      <w:r>
        <w:t>Jeśli dokumentacja projektowa lub Inżynier nie ustali inaczej, to do obsiania skarp należy użyć uniwersalnej mieszanki traw.</w:t>
      </w:r>
    </w:p>
    <w:p w:rsidR="001E1737" w:rsidRDefault="001E1737" w:rsidP="001E1737">
      <w:pPr>
        <w:pStyle w:val="Nagwek1"/>
      </w:pPr>
      <w:r>
        <w:t>SPRZĘT</w:t>
      </w:r>
    </w:p>
    <w:p w:rsidR="001E1737" w:rsidRDefault="001E1737" w:rsidP="001E1737">
      <w:pPr>
        <w:pStyle w:val="Nagwek2"/>
      </w:pPr>
      <w:r>
        <w:t>Ogólne wymagania dotyczące sprzętu</w:t>
      </w:r>
    </w:p>
    <w:p w:rsidR="001E1737" w:rsidRDefault="001E1737" w:rsidP="001E1737">
      <w:pPr>
        <w:pStyle w:val="tekst"/>
      </w:pPr>
      <w:r>
        <w:t xml:space="preserve">Ogólne wymagania dotyczące sprzętu podano w SST </w:t>
      </w:r>
      <w:proofErr w:type="spellStart"/>
      <w:r>
        <w:t>D-M-OO.OO.OO</w:t>
      </w:r>
      <w:proofErr w:type="spellEnd"/>
      <w:r>
        <w:t xml:space="preserve"> „Wymagania ogólne" </w:t>
      </w:r>
      <w:proofErr w:type="spellStart"/>
      <w:r>
        <w:t>pkt</w:t>
      </w:r>
      <w:proofErr w:type="spellEnd"/>
      <w:r>
        <w:t xml:space="preserve"> 3.</w:t>
      </w:r>
    </w:p>
    <w:p w:rsidR="001E1737" w:rsidRDefault="001E1737" w:rsidP="001E1737">
      <w:pPr>
        <w:pStyle w:val="Nagwek2"/>
      </w:pPr>
      <w:r>
        <w:lastRenderedPageBreak/>
        <w:t>Sprzęt stosowany do wykonania zbiornika infiltracyjnego</w:t>
      </w:r>
    </w:p>
    <w:p w:rsidR="001E1737" w:rsidRDefault="001E1737" w:rsidP="001E1737">
      <w:pPr>
        <w:pStyle w:val="tekst"/>
      </w:pPr>
      <w:r>
        <w:t>Zbiornik infiltracyjny można "konać ręcznie lub przy użyciu dowolnego typu sprzętu mechanicznego do robót ziemnych, zaakceptowanego przez Inżyniera, jak: koparki, spycharki, zgarniarki, równiarki do wykonania wykopu pod zbiornik, ubijaki itp. do wykonania wału ziemnego wokół zbiornika.</w:t>
      </w:r>
    </w:p>
    <w:p w:rsidR="001E1737" w:rsidRDefault="001E1737" w:rsidP="001E1737">
      <w:pPr>
        <w:pStyle w:val="Nagwek1"/>
      </w:pPr>
      <w:r>
        <w:t>TRANSPORT</w:t>
      </w:r>
    </w:p>
    <w:p w:rsidR="001E1737" w:rsidRDefault="001E1737" w:rsidP="001E1737">
      <w:pPr>
        <w:pStyle w:val="Nagwek2"/>
      </w:pPr>
      <w:r>
        <w:t>Ogólne wymagania dotyczące transportu</w:t>
      </w:r>
    </w:p>
    <w:p w:rsidR="001E1737" w:rsidRDefault="001E1737" w:rsidP="001E1737">
      <w:pPr>
        <w:pStyle w:val="tekst"/>
      </w:pPr>
      <w:r w:rsidRPr="001E1737">
        <w:t xml:space="preserve">Ogólne wymagania dotyczące transportu podano w SST </w:t>
      </w:r>
      <w:proofErr w:type="spellStart"/>
      <w:r w:rsidRPr="001E1737">
        <w:t>D-M-OO.OO.OO</w:t>
      </w:r>
      <w:proofErr w:type="spellEnd"/>
      <w:r w:rsidRPr="001E1737">
        <w:t xml:space="preserve"> „Wymagania ogólne" </w:t>
      </w:r>
      <w:proofErr w:type="spellStart"/>
      <w:r w:rsidRPr="001E1737">
        <w:t>pkt</w:t>
      </w:r>
      <w:proofErr w:type="spellEnd"/>
      <w:r>
        <w:t xml:space="preserve"> 4.</w:t>
      </w:r>
    </w:p>
    <w:p w:rsidR="001E1737" w:rsidRDefault="001E1737" w:rsidP="001E1737">
      <w:pPr>
        <w:pStyle w:val="Nagwek2"/>
      </w:pPr>
      <w:r>
        <w:t>Transport materiałów</w:t>
      </w:r>
    </w:p>
    <w:p w:rsidR="001E1737" w:rsidRDefault="001E1737" w:rsidP="001E1737">
      <w:pPr>
        <w:pStyle w:val="tekst"/>
      </w:pPr>
      <w:r>
        <w:t>Humus i inne materiały, oprócz wymienionych poniżej, można przewozić dowolnymi środkami transportu, w warunkach zabezpieczających je przed zanieczyszczeniem, zmieszaniem z innymi materiałami, nadmiernym wysuszeniem i zawilgoceniem.</w:t>
      </w:r>
    </w:p>
    <w:p w:rsidR="001E1737" w:rsidRDefault="001E1737" w:rsidP="001E1737">
      <w:pPr>
        <w:pStyle w:val="Nagwek1"/>
      </w:pPr>
      <w:r>
        <w:t>WYKONANIE ROBÓT</w:t>
      </w:r>
    </w:p>
    <w:p w:rsidR="001E1737" w:rsidRDefault="001E1737" w:rsidP="001E1737">
      <w:pPr>
        <w:pStyle w:val="Nagwek2"/>
      </w:pPr>
      <w:r>
        <w:t>Ogólne zasady wykonania robót</w:t>
      </w:r>
    </w:p>
    <w:p w:rsidR="001E1737" w:rsidRDefault="001E1737" w:rsidP="001E1737">
      <w:pPr>
        <w:pStyle w:val="tekst"/>
      </w:pPr>
      <w:r>
        <w:t xml:space="preserve">Ogólne zasady "konania robót podano w SST D-M-00.00.00 „Wymagania ogólne" </w:t>
      </w:r>
      <w:proofErr w:type="spellStart"/>
      <w:r>
        <w:t>pkt</w:t>
      </w:r>
      <w:proofErr w:type="spellEnd"/>
      <w:r>
        <w:t xml:space="preserve"> 5.</w:t>
      </w:r>
    </w:p>
    <w:p w:rsidR="001E1737" w:rsidRDefault="001E1737" w:rsidP="001E1737">
      <w:pPr>
        <w:pStyle w:val="Nagwek2"/>
      </w:pPr>
      <w:r>
        <w:t>Zasady wykonywania</w:t>
      </w:r>
    </w:p>
    <w:p w:rsidR="001E1737" w:rsidRDefault="001E1737" w:rsidP="001E1737">
      <w:pPr>
        <w:pStyle w:val="tekst"/>
      </w:pPr>
      <w:r>
        <w:t>Konstrukcja i sposób wykonania muldy infiltracyjnej, powinny być zgodne z dokumentacją techniczną i SST. Podstawowe czynności przy wykonywaniu muldy infiltracyjnej obejmują:</w:t>
      </w:r>
    </w:p>
    <w:p w:rsidR="001E1737" w:rsidRPr="001E1737" w:rsidRDefault="001E1737" w:rsidP="001E1737">
      <w:pPr>
        <w:pStyle w:val="tekst"/>
        <w:numPr>
          <w:ilvl w:val="0"/>
          <w:numId w:val="12"/>
        </w:numPr>
      </w:pPr>
      <w:r w:rsidRPr="001E1737">
        <w:t>roboty przygotowawcze obejmujące lokalizację i parametry "</w:t>
      </w:r>
      <w:proofErr w:type="spellStart"/>
      <w:r w:rsidRPr="001E1737">
        <w:t>sokościowe</w:t>
      </w:r>
      <w:proofErr w:type="spellEnd"/>
      <w:r w:rsidRPr="001E1737">
        <w:t>,</w:t>
      </w:r>
    </w:p>
    <w:p w:rsidR="001E1737" w:rsidRPr="001E1737" w:rsidRDefault="001E1737" w:rsidP="001E1737">
      <w:pPr>
        <w:pStyle w:val="tekst"/>
        <w:numPr>
          <w:ilvl w:val="0"/>
          <w:numId w:val="12"/>
        </w:numPr>
      </w:pPr>
      <w:r w:rsidRPr="001E1737">
        <w:t>wykopy pod muldę infiltracyjną,</w:t>
      </w:r>
    </w:p>
    <w:p w:rsidR="001E1737" w:rsidRDefault="001E1737" w:rsidP="001E1737">
      <w:pPr>
        <w:pStyle w:val="tekst"/>
        <w:numPr>
          <w:ilvl w:val="0"/>
          <w:numId w:val="12"/>
        </w:numPr>
      </w:pPr>
      <w:r w:rsidRPr="001E1737">
        <w:t>umocnienie skarp przez przykrycie humusem i obsianiem trawą.</w:t>
      </w:r>
    </w:p>
    <w:p w:rsidR="001E1737" w:rsidRDefault="001E1737" w:rsidP="001E1737">
      <w:pPr>
        <w:pStyle w:val="Nagwek2"/>
      </w:pPr>
      <w:r w:rsidRPr="001E1737">
        <w:t xml:space="preserve">Roboty przygotowawcze </w:t>
      </w:r>
    </w:p>
    <w:p w:rsidR="001E1737" w:rsidRPr="001E1737" w:rsidRDefault="001E1737" w:rsidP="001E1737">
      <w:pPr>
        <w:pStyle w:val="tekst"/>
      </w:pPr>
      <w:r w:rsidRPr="001E1737">
        <w:t xml:space="preserve">Przed przystąpieniem do robót ziemnych należy, na podstawie </w:t>
      </w:r>
      <w:proofErr w:type="spellStart"/>
      <w:r w:rsidRPr="001E1737">
        <w:t>dokumentacj</w:t>
      </w:r>
      <w:proofErr w:type="spellEnd"/>
      <w:r w:rsidRPr="001E1737">
        <w:t xml:space="preserve"> projektowej, SST lub wskazań Inżyniera: </w:t>
      </w:r>
      <w:r w:rsidRPr="001E1737">
        <w:rPr>
          <w:noProof/>
          <w:lang w:eastAsia="pl-PL"/>
        </w:rPr>
        <w:drawing>
          <wp:inline distT="0" distB="0" distL="0" distR="0">
            <wp:extent cx="64008" cy="9147"/>
            <wp:effectExtent l="0" t="0" r="0" b="0"/>
            <wp:docPr id="7239" name="Picture 72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39" name="Picture 723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8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1737">
        <w:t xml:space="preserve"> ustalić lokalizację muldy, </w:t>
      </w:r>
      <w:r w:rsidRPr="001E1737">
        <w:rPr>
          <w:noProof/>
          <w:lang w:eastAsia="pl-PL"/>
        </w:rPr>
        <w:drawing>
          <wp:inline distT="0" distB="0" distL="0" distR="0">
            <wp:extent cx="64008" cy="9147"/>
            <wp:effectExtent l="0" t="0" r="0" b="0"/>
            <wp:docPr id="7240" name="Picture 72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0" name="Picture 7240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8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1737">
        <w:t xml:space="preserve"> przeprowadzić obliczenia i pomiary geodezyjne niezbędne do szczegółowego wytyczenia robót oraz ustalenia punktów </w:t>
      </w:r>
      <w:proofErr w:type="spellStart"/>
      <w:r w:rsidRPr="001E1737">
        <w:t>wysokościołwch</w:t>
      </w:r>
      <w:proofErr w:type="spellEnd"/>
      <w:r w:rsidRPr="001E1737">
        <w:t>.</w:t>
      </w:r>
    </w:p>
    <w:p w:rsidR="001E1737" w:rsidRPr="001E1737" w:rsidRDefault="001E1737" w:rsidP="001E1737">
      <w:pPr>
        <w:pStyle w:val="tekst"/>
      </w:pPr>
      <w:r w:rsidRPr="001E1737">
        <w:t>Zaleca się korzystanie z ustaleń SST D-01.01.01 w zakresie niezbędnym do wykonania robót odtworzenia trasy i punktów wysokościowych przy zbiorniku.</w:t>
      </w:r>
    </w:p>
    <w:p w:rsidR="001E1737" w:rsidRDefault="001E1737" w:rsidP="001E1737">
      <w:pPr>
        <w:pStyle w:val="Nagwek2"/>
      </w:pPr>
      <w:r>
        <w:t>Wykopy pod zbiornik</w:t>
      </w:r>
    </w:p>
    <w:p w:rsidR="001E1737" w:rsidRDefault="001E1737" w:rsidP="001E1737">
      <w:pPr>
        <w:pStyle w:val="tekst"/>
      </w:pPr>
      <w:r>
        <w:t>Wykopy pod muldę należy wykonać w sposób zgodny z ustaleniami dokumentacji projektowej, SST lub wskazaniami Inżyniera przy korzystaniu z zaleceń SST D-02.00.00 właściwych dla muldy oraz ustaleń podanych w dalszej części niniejszej specyfikacji.</w:t>
      </w:r>
    </w:p>
    <w:p w:rsidR="001E1737" w:rsidRDefault="001E1737" w:rsidP="001E1737">
      <w:pPr>
        <w:pStyle w:val="Nagwek2"/>
      </w:pPr>
      <w:r>
        <w:t>Wykonanie urządzeń infiltracyjnych i odpływu wód z muldy</w:t>
      </w:r>
    </w:p>
    <w:p w:rsidR="001E1737" w:rsidRDefault="001E1737" w:rsidP="001E1737">
      <w:pPr>
        <w:pStyle w:val="Nagwek3"/>
      </w:pPr>
      <w:r>
        <w:t>Wymagania ogólne dotyczące wykonania urządzeń infiltracyjnych</w:t>
      </w:r>
    </w:p>
    <w:p w:rsidR="001E1737" w:rsidRDefault="001E1737" w:rsidP="001E1737">
      <w:pPr>
        <w:pStyle w:val="tekst"/>
      </w:pPr>
      <w:r>
        <w:t>Urządzenia infiltracyjne i potrzeba odpływu wód z muldy zależą od konstrukcji budowli, która może mieć postać:</w:t>
      </w:r>
    </w:p>
    <w:p w:rsidR="001E1737" w:rsidRDefault="001E1737" w:rsidP="001E1737">
      <w:pPr>
        <w:pStyle w:val="tekst"/>
        <w:numPr>
          <w:ilvl w:val="0"/>
          <w:numId w:val="13"/>
        </w:numPr>
      </w:pPr>
      <w:r>
        <w:t xml:space="preserve">rowu infiltracyjnego trawiastego, </w:t>
      </w:r>
    </w:p>
    <w:p w:rsidR="001E1737" w:rsidRDefault="001E1737" w:rsidP="001E1737">
      <w:pPr>
        <w:pStyle w:val="tekst"/>
        <w:numPr>
          <w:ilvl w:val="0"/>
          <w:numId w:val="13"/>
        </w:numPr>
      </w:pPr>
      <w:r>
        <w:t xml:space="preserve">muldy infiltracyjnej trawiastej </w:t>
      </w:r>
      <w:proofErr w:type="spellStart"/>
      <w:r>
        <w:t>nieprzepływowego</w:t>
      </w:r>
      <w:proofErr w:type="spellEnd"/>
      <w:r>
        <w:t>.</w:t>
      </w:r>
    </w:p>
    <w:p w:rsidR="001E1737" w:rsidRDefault="001E1737" w:rsidP="001E1737">
      <w:pPr>
        <w:pStyle w:val="tekst"/>
      </w:pPr>
      <w:r>
        <w:t>Konstrukcja muldy powinna być przyjmowana przy założeniu zmniejszenia przepływu na wylocie w stosunku do wlotu, co jest skutkiem magazynowania wód i infiltracji części wód do ziemi.</w:t>
      </w:r>
    </w:p>
    <w:p w:rsidR="001E1737" w:rsidRDefault="001E1737" w:rsidP="001E1737">
      <w:pPr>
        <w:pStyle w:val="tekst"/>
      </w:pPr>
      <w:r>
        <w:t xml:space="preserve">Należy zwrócić szczególną uwagę na uzyskane rzędne dna rowu lub muldy; odchylenie tych rzędnych od rzędnych projektowych nie może być większe niż 1 </w:t>
      </w:r>
      <w:proofErr w:type="spellStart"/>
      <w:r>
        <w:t>cm</w:t>
      </w:r>
      <w:proofErr w:type="spellEnd"/>
      <w:r>
        <w:t xml:space="preserve">. Wymiary muldy nie mogą różnić się od zakładanych w projekcie o więcej niż 10 cm, a wymiary dna i skarp rowu - 0 5 </w:t>
      </w:r>
      <w:proofErr w:type="spellStart"/>
      <w:r>
        <w:t>cm</w:t>
      </w:r>
      <w:proofErr w:type="spellEnd"/>
      <w:r>
        <w:t>. Dopuszczalne odchyłki pochylenia podłużnego dna wynoszą 0,1% spadku. Dopuszczalne odchyłki pochylenia skarp wynoszą + 2 cm na każdy metr podstawy skarpy.</w:t>
      </w:r>
    </w:p>
    <w:p w:rsidR="001E1737" w:rsidRPr="001E1737" w:rsidRDefault="001E1737" w:rsidP="001E1737">
      <w:pPr>
        <w:pStyle w:val="Nagwek3"/>
      </w:pPr>
      <w:r w:rsidRPr="001E1737">
        <w:t>Rów infiltracyjny trawiasty</w:t>
      </w:r>
    </w:p>
    <w:p w:rsidR="001E1737" w:rsidRDefault="001E1737" w:rsidP="001E1737">
      <w:pPr>
        <w:pStyle w:val="tekst"/>
      </w:pPr>
      <w:r>
        <w:t xml:space="preserve">Podstawowymi elementami konstrukcyjnymi rowu infiltracyjnego trawiastego są: </w:t>
      </w:r>
    </w:p>
    <w:p w:rsidR="001E1737" w:rsidRDefault="001E1737" w:rsidP="001E1737">
      <w:pPr>
        <w:pStyle w:val="tekst"/>
        <w:numPr>
          <w:ilvl w:val="0"/>
          <w:numId w:val="14"/>
        </w:numPr>
      </w:pPr>
      <w:r>
        <w:t xml:space="preserve">sztuczne, podłużne zagłębienie terenu o przekroju trójkątnym lub trapezowym, </w:t>
      </w:r>
    </w:p>
    <w:p w:rsidR="001E1737" w:rsidRDefault="001E1737" w:rsidP="001E1737">
      <w:pPr>
        <w:pStyle w:val="tekst"/>
        <w:numPr>
          <w:ilvl w:val="0"/>
          <w:numId w:val="14"/>
        </w:numPr>
      </w:pPr>
      <w:r>
        <w:lastRenderedPageBreak/>
        <w:t>powierzchniowa warstwa gruntu wykonana z mieszanki torfu z piaskiem w stosunku objętościowym 1:1 , obsiana trawą, umieszczona w dolnej części rowu, współpracująca z warstwą chłonną lub filtracyjną, położoną niżej.</w:t>
      </w:r>
    </w:p>
    <w:p w:rsidR="001E1737" w:rsidRPr="001E1737" w:rsidRDefault="001E1737" w:rsidP="001E1737">
      <w:pPr>
        <w:pStyle w:val="tekst"/>
      </w:pPr>
      <w:r w:rsidRPr="001E1737">
        <w:t xml:space="preserve">W warstwę torfową wsiąkają ścieki opadowe z drogi, przy czym ma ona właściwości oczyszczające. Odbiornikiem infiltrujących wód może być warstwa filtracyjna z piasku lub warstwa chłonna z tłucznia owinięta </w:t>
      </w:r>
      <w:proofErr w:type="spellStart"/>
      <w:r w:rsidRPr="001E1737">
        <w:t>geowłókniną</w:t>
      </w:r>
      <w:proofErr w:type="spellEnd"/>
      <w:r w:rsidRPr="001E1737">
        <w:t>. W przypadku podłoża gruntowego nieprzepuszczalnego, w warstwach tych powinien być zainstalowany drenaż (np. z rur PVC średnicy 10+20 cm).</w:t>
      </w:r>
    </w:p>
    <w:p w:rsidR="001E1737" w:rsidRPr="001E1737" w:rsidRDefault="001E1737" w:rsidP="001E1737">
      <w:pPr>
        <w:pStyle w:val="tekst"/>
      </w:pPr>
      <w:r w:rsidRPr="001E1737">
        <w:t xml:space="preserve">W przypadku zlokalizowania rowu infiltracyjnego za barierą ochronną, zaleca się zastąpienie warstwy torfowo-piaskowej warstwą torfową. Rów infiltracyjny trawiasty może być jednocześnie urządzeniem odwadniającym i oczyszczającym drogi. Sytuacja ta ma miejsce wtedy, gdy woda spływająca na dno rowu nie wsiąka w całości w warstwę torfową. Woda ta może być wtedy częściowo zatrzymana przez stosowanie: </w:t>
      </w:r>
      <w:r w:rsidRPr="001E1737">
        <w:rPr>
          <w:noProof/>
          <w:lang w:eastAsia="pl-PL"/>
        </w:rPr>
        <w:drawing>
          <wp:inline distT="0" distB="0" distL="0" distR="0">
            <wp:extent cx="64008" cy="12195"/>
            <wp:effectExtent l="0" t="0" r="0" b="0"/>
            <wp:docPr id="7245" name="Picture 72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5" name="Picture 724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8" cy="1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1737">
        <w:t xml:space="preserve"> minimalnego spadku podłużnego rowu (0,1 0/0), </w:t>
      </w:r>
      <w:r w:rsidRPr="001E1737">
        <w:rPr>
          <w:noProof/>
          <w:lang w:eastAsia="pl-PL"/>
        </w:rPr>
        <w:drawing>
          <wp:inline distT="0" distB="0" distL="0" distR="0">
            <wp:extent cx="64008" cy="12196"/>
            <wp:effectExtent l="0" t="0" r="0" b="0"/>
            <wp:docPr id="7246" name="Picture 72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6" name="Picture 724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8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E1737">
        <w:t xml:space="preserve"> przegród poprzecznych w postaci bruzd, zapór z bali drewnianych, palisad z </w:t>
      </w:r>
      <w:proofErr w:type="spellStart"/>
      <w:r w:rsidRPr="001E1737">
        <w:t>kołów</w:t>
      </w:r>
      <w:proofErr w:type="spellEnd"/>
      <w:r w:rsidRPr="001E1737">
        <w:t xml:space="preserve"> drewnianych itp.</w:t>
      </w:r>
    </w:p>
    <w:p w:rsidR="001E1737" w:rsidRPr="001E1737" w:rsidRDefault="001E1737" w:rsidP="001E1737">
      <w:pPr>
        <w:pStyle w:val="tekst"/>
      </w:pPr>
      <w:r w:rsidRPr="001E1737">
        <w:t>Ze względu na niebezpieczeństwo rozmycia spadek podłużny dna rowu nie powinien przekraczać 3%.</w:t>
      </w:r>
    </w:p>
    <w:p w:rsidR="001E1737" w:rsidRPr="001E1737" w:rsidRDefault="001E1737" w:rsidP="001E1737">
      <w:pPr>
        <w:pStyle w:val="tekst"/>
      </w:pPr>
      <w:r w:rsidRPr="001E1737">
        <w:t>Przykład rowu infiltracyjnego trawiastego trapezowego przedstawiono w załączniku 2.</w:t>
      </w:r>
    </w:p>
    <w:p w:rsidR="001E1737" w:rsidRDefault="001E1737" w:rsidP="001E1737">
      <w:pPr>
        <w:pStyle w:val="Nagwek3"/>
      </w:pPr>
      <w:r>
        <w:t>Mulda infiltracyjna trawiasta</w:t>
      </w:r>
    </w:p>
    <w:p w:rsidR="001E1737" w:rsidRDefault="001E1737" w:rsidP="001E1737">
      <w:pPr>
        <w:pStyle w:val="tekst"/>
      </w:pPr>
      <w:r>
        <w:t xml:space="preserve">Podstawowymi elementami konstrukcyjnymi muldy infiltracyjnej trawiastej są: </w:t>
      </w:r>
      <w:r>
        <w:rPr>
          <w:noProof/>
          <w:lang w:eastAsia="pl-PL"/>
        </w:rPr>
        <w:drawing>
          <wp:inline distT="0" distB="0" distL="0" distR="0">
            <wp:extent cx="64008" cy="9147"/>
            <wp:effectExtent l="0" t="0" r="0" b="0"/>
            <wp:docPr id="7247" name="Picture 72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7" name="Picture 7247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8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sztuczne, owalne zagłębienie terenu, </w:t>
      </w:r>
      <w:r>
        <w:rPr>
          <w:noProof/>
          <w:lang w:eastAsia="pl-PL"/>
        </w:rPr>
        <w:drawing>
          <wp:inline distT="0" distB="0" distL="0" distR="0">
            <wp:extent cx="64008" cy="9147"/>
            <wp:effectExtent l="0" t="0" r="0" b="0"/>
            <wp:docPr id="7248" name="Picture 72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8" name="Picture 7248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008" cy="9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powierzchniowa warstwa humusu obsiana trawą umieszczona na całości muldy, współpracująca w przypadku występowania podłoża gruntowego nieprzepuszczalnego z warstwą chłonną lub filtracyjną umieszczoną poniżej.</w:t>
      </w:r>
    </w:p>
    <w:p w:rsidR="001E1737" w:rsidRDefault="001E1737" w:rsidP="001E1737">
      <w:pPr>
        <w:pStyle w:val="tekst"/>
      </w:pPr>
      <w:r>
        <w:t xml:space="preserve">W warstwę humusu wsiąkają ścieki opadowe z drogi, oczyszczając się jednocześnie. Odbiornikiem infiltrujących wód może być naturalne podłoże gruntowe albo warstwa filtracyjna z piasku lub warstwa chłonna z tłucznia owinięta </w:t>
      </w:r>
      <w:proofErr w:type="spellStart"/>
      <w:r>
        <w:t>geowłókniną</w:t>
      </w:r>
      <w:proofErr w:type="spellEnd"/>
      <w:r>
        <w:t xml:space="preserve">, połączona z zewnętrznym systemem </w:t>
      </w:r>
      <w:proofErr w:type="spellStart"/>
      <w:r>
        <w:t>drenażołwm</w:t>
      </w:r>
      <w:proofErr w:type="spellEnd"/>
      <w:r>
        <w:t xml:space="preserve"> (wykonanym np. z rur PVC średnicy 10+20 cm).</w:t>
      </w:r>
    </w:p>
    <w:p w:rsidR="001E1737" w:rsidRDefault="001E1737" w:rsidP="001E1737">
      <w:pPr>
        <w:pStyle w:val="tekst"/>
      </w:pPr>
      <w:r>
        <w:t>Mulda jest jednocześnie urządzeniem odwadniającym i oczyszczającym drogi. Zakłada się, że woda spływająca na dno muldy wsiąka częściowo w warstwę humusu, a odprowadzenie nadmiaru wód zmagazynowanych w muldzie odbywa się za pomocą przelewu i ewentualnie drenażu. Właściwości infiltracyjne i Umiary warstwy humusu, filtracyjnej i chłonnej powinny być tak dobrane, aby dno muldy było stale porośnięte trawą.</w:t>
      </w:r>
    </w:p>
    <w:p w:rsidR="001E1737" w:rsidRDefault="001E1737" w:rsidP="001E1737">
      <w:pPr>
        <w:pStyle w:val="Nagwek1"/>
      </w:pPr>
      <w:r>
        <w:t>KONTROLA JAKOŚCI ROBÓT</w:t>
      </w:r>
    </w:p>
    <w:p w:rsidR="001E1737" w:rsidRDefault="001E1737" w:rsidP="001E1737">
      <w:pPr>
        <w:pStyle w:val="Nagwek2"/>
      </w:pPr>
      <w:r>
        <w:t>Ogólne zasady kontroli jakości robót</w:t>
      </w:r>
    </w:p>
    <w:p w:rsidR="001E1737" w:rsidRDefault="001E1737" w:rsidP="001E1737">
      <w:pPr>
        <w:pStyle w:val="tekst"/>
      </w:pPr>
      <w:r>
        <w:t xml:space="preserve">Ogólne zasady kontroli jakości robót podano w SST D-M-00.00.00 „Wymagania ogólne" </w:t>
      </w:r>
      <w:proofErr w:type="spellStart"/>
      <w:r>
        <w:t>pkt</w:t>
      </w:r>
      <w:proofErr w:type="spellEnd"/>
      <w:r>
        <w:t xml:space="preserve"> 6.</w:t>
      </w:r>
    </w:p>
    <w:p w:rsidR="001E1737" w:rsidRDefault="001E1737" w:rsidP="001E1737">
      <w:pPr>
        <w:pStyle w:val="Nagwek2"/>
      </w:pPr>
      <w:r>
        <w:t>Badania przed przystąpieniem do robót</w:t>
      </w:r>
    </w:p>
    <w:p w:rsidR="001E1737" w:rsidRDefault="001E1737" w:rsidP="00A356C3">
      <w:pPr>
        <w:pStyle w:val="tekst"/>
      </w:pPr>
      <w:r>
        <w:t>Przed przystąpieniem do robót Wykonawca powinien:</w:t>
      </w:r>
    </w:p>
    <w:p w:rsidR="00A356C3" w:rsidRDefault="001E1737" w:rsidP="00A356C3">
      <w:pPr>
        <w:pStyle w:val="tekst"/>
        <w:numPr>
          <w:ilvl w:val="0"/>
          <w:numId w:val="15"/>
        </w:numPr>
      </w:pPr>
      <w:r w:rsidRPr="00A356C3">
        <w:t xml:space="preserve">uzyskać </w:t>
      </w:r>
      <w:r w:rsidR="00A356C3" w:rsidRPr="00A356C3">
        <w:t>wymagane</w:t>
      </w:r>
      <w:r w:rsidRPr="00A356C3">
        <w:t xml:space="preserve"> dokumenty, dopuszczające </w:t>
      </w:r>
      <w:r w:rsidR="00A356C3">
        <w:t>w</w:t>
      </w:r>
      <w:r w:rsidR="00A356C3" w:rsidRPr="00A356C3">
        <w:t>yroby</w:t>
      </w:r>
      <w:r w:rsidRPr="00A356C3">
        <w:t xml:space="preserve"> budowlane do obrotu i powszechnego stosowania (certyfikaty na znak bezpieczeństwa, aprobaty techniczne, certyfikaty zgodności, deklaracje zgodności, ew. badania materiałów wykonane przez dostawców itp.), </w:t>
      </w:r>
    </w:p>
    <w:p w:rsidR="00A356C3" w:rsidRDefault="001E1737" w:rsidP="00A356C3">
      <w:pPr>
        <w:pStyle w:val="tekst"/>
        <w:numPr>
          <w:ilvl w:val="0"/>
          <w:numId w:val="15"/>
        </w:numPr>
      </w:pPr>
      <w:r w:rsidRPr="00A356C3">
        <w:t xml:space="preserve">wykonać badania </w:t>
      </w:r>
      <w:r w:rsidR="00A356C3">
        <w:t>wł</w:t>
      </w:r>
      <w:r w:rsidRPr="00A356C3">
        <w:t xml:space="preserve">aściwości materiałów przeznaczonych do wykonania robót, określone w </w:t>
      </w:r>
      <w:proofErr w:type="spellStart"/>
      <w:r w:rsidRPr="00A356C3">
        <w:t>pk</w:t>
      </w:r>
      <w:r w:rsidR="00A356C3">
        <w:t>t</w:t>
      </w:r>
      <w:proofErr w:type="spellEnd"/>
      <w:r w:rsidRPr="00A356C3">
        <w:t xml:space="preserve"> 2,</w:t>
      </w:r>
    </w:p>
    <w:p w:rsidR="001E1737" w:rsidRPr="00A356C3" w:rsidRDefault="001E1737" w:rsidP="00A356C3">
      <w:pPr>
        <w:pStyle w:val="tekst"/>
        <w:numPr>
          <w:ilvl w:val="0"/>
          <w:numId w:val="15"/>
        </w:numPr>
      </w:pPr>
      <w:r w:rsidRPr="00A356C3">
        <w:t>s</w:t>
      </w:r>
      <w:r w:rsidR="00A356C3">
        <w:t>prawdzić wizualnie cechy goto</w:t>
      </w:r>
      <w:r w:rsidR="00A356C3" w:rsidRPr="00A356C3">
        <w:t>wych</w:t>
      </w:r>
      <w:r w:rsidRPr="00A356C3">
        <w:t xml:space="preserve"> materiałów.</w:t>
      </w:r>
    </w:p>
    <w:p w:rsidR="001E1737" w:rsidRPr="00A356C3" w:rsidRDefault="00A356C3" w:rsidP="00A356C3">
      <w:pPr>
        <w:pStyle w:val="tekst"/>
      </w:pPr>
      <w:r>
        <w:t xml:space="preserve">Wszystkie dokumenty oraz </w:t>
      </w:r>
      <w:r w:rsidRPr="00A356C3">
        <w:t>wyniki</w:t>
      </w:r>
      <w:r w:rsidR="001E1737" w:rsidRPr="00A356C3">
        <w:t xml:space="preserve"> badań Wykonawca przedstawia Inżynierowi do akceptacji.</w:t>
      </w:r>
    </w:p>
    <w:p w:rsidR="001E1737" w:rsidRDefault="001E1737" w:rsidP="00A356C3">
      <w:pPr>
        <w:pStyle w:val="Nagwek2"/>
      </w:pPr>
      <w:r>
        <w:t>Badania w czasie robót</w:t>
      </w:r>
    </w:p>
    <w:p w:rsidR="001E1737" w:rsidRDefault="001E1737" w:rsidP="00A356C3">
      <w:pPr>
        <w:pStyle w:val="tekst"/>
      </w:pPr>
      <w:r>
        <w:t>Częstotliwość oraz zakres badań i pomiarów, które należy wykonać w czasie robót podaje tablica 1.</w:t>
      </w:r>
    </w:p>
    <w:p w:rsidR="001E1737" w:rsidRDefault="001E1737" w:rsidP="001E1737">
      <w:pPr>
        <w:ind w:left="796"/>
      </w:pPr>
      <w:r>
        <w:t>Tablica 1. Częstotliwość oraz zakres badań i pomiarów w czasie robót</w:t>
      </w:r>
    </w:p>
    <w:tbl>
      <w:tblPr>
        <w:tblStyle w:val="TableGrid"/>
        <w:tblW w:w="7259" w:type="dxa"/>
        <w:tblInd w:w="728" w:type="dxa"/>
        <w:tblCellMar>
          <w:top w:w="43" w:type="dxa"/>
          <w:left w:w="35" w:type="dxa"/>
          <w:right w:w="53" w:type="dxa"/>
        </w:tblCellMar>
        <w:tblLook w:val="04A0"/>
      </w:tblPr>
      <w:tblGrid>
        <w:gridCol w:w="513"/>
        <w:gridCol w:w="4054"/>
        <w:gridCol w:w="1231"/>
        <w:gridCol w:w="1461"/>
      </w:tblGrid>
      <w:tr w:rsidR="001E1737" w:rsidTr="004D1EAE">
        <w:trPr>
          <w:trHeight w:val="432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1737" w:rsidRDefault="001E1737" w:rsidP="004D1EAE">
            <w:pPr>
              <w:spacing w:line="259" w:lineRule="auto"/>
              <w:ind w:left="43"/>
              <w:jc w:val="left"/>
            </w:pPr>
            <w:proofErr w:type="spellStart"/>
            <w:r>
              <w:rPr>
                <w:sz w:val="18"/>
              </w:rPr>
              <w:t>Lp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4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1737" w:rsidRDefault="001E1737" w:rsidP="004D1EAE">
            <w:pPr>
              <w:spacing w:line="259" w:lineRule="auto"/>
              <w:jc w:val="left"/>
            </w:pPr>
            <w:proofErr w:type="spellStart"/>
            <w:r>
              <w:t>Wyszczególnienie</w:t>
            </w:r>
            <w:proofErr w:type="spellEnd"/>
            <w:r>
              <w:t xml:space="preserve"> </w:t>
            </w:r>
            <w:proofErr w:type="spellStart"/>
            <w:r>
              <w:t>badań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pomiarów</w:t>
            </w:r>
            <w:proofErr w:type="spellEnd"/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1737" w:rsidRDefault="001E1737" w:rsidP="004D1EAE">
            <w:pPr>
              <w:spacing w:line="259" w:lineRule="auto"/>
              <w:ind w:left="47" w:hanging="10"/>
              <w:jc w:val="left"/>
            </w:pPr>
            <w:proofErr w:type="spellStart"/>
            <w:r>
              <w:t>Częstotliwość</w:t>
            </w:r>
            <w:proofErr w:type="spellEnd"/>
            <w:r>
              <w:t xml:space="preserve"> </w:t>
            </w:r>
            <w:proofErr w:type="spellStart"/>
            <w:r>
              <w:t>badań</w:t>
            </w:r>
            <w:proofErr w:type="spellEnd"/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1737" w:rsidRDefault="001E1737" w:rsidP="004D1EAE">
            <w:pPr>
              <w:spacing w:line="259" w:lineRule="auto"/>
              <w:ind w:left="42"/>
              <w:jc w:val="left"/>
            </w:pPr>
            <w:proofErr w:type="spellStart"/>
            <w:r>
              <w:t>Wartości</w:t>
            </w:r>
            <w:proofErr w:type="spellEnd"/>
            <w:r>
              <w:t xml:space="preserve"> </w:t>
            </w:r>
            <w:proofErr w:type="spellStart"/>
            <w:r>
              <w:t>dopuszczalne</w:t>
            </w:r>
            <w:proofErr w:type="spellEnd"/>
          </w:p>
        </w:tc>
      </w:tr>
      <w:tr w:rsidR="001E1737" w:rsidTr="004D1EAE">
        <w:trPr>
          <w:trHeight w:val="434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1737" w:rsidRDefault="001E1737" w:rsidP="004D1EAE">
            <w:pPr>
              <w:spacing w:line="259" w:lineRule="auto"/>
              <w:ind w:left="48"/>
              <w:jc w:val="left"/>
            </w:pPr>
            <w:r>
              <w:rPr>
                <w:sz w:val="14"/>
              </w:rPr>
              <w:t>1</w:t>
            </w:r>
          </w:p>
        </w:tc>
        <w:tc>
          <w:tcPr>
            <w:tcW w:w="4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1737" w:rsidRDefault="001E1737" w:rsidP="004D1EAE">
            <w:pPr>
              <w:spacing w:line="259" w:lineRule="auto"/>
              <w:ind w:left="82" w:hanging="77"/>
              <w:jc w:val="left"/>
            </w:pPr>
            <w:proofErr w:type="spellStart"/>
            <w:r>
              <w:t>Lokalizacja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zgodność</w:t>
            </w:r>
            <w:proofErr w:type="spellEnd"/>
            <w:r>
              <w:t xml:space="preserve"> </w:t>
            </w:r>
            <w:proofErr w:type="spellStart"/>
            <w:r>
              <w:t>wymiarów</w:t>
            </w:r>
            <w:proofErr w:type="spellEnd"/>
            <w:r>
              <w:t xml:space="preserve"> </w:t>
            </w:r>
            <w:proofErr w:type="spellStart"/>
            <w:r>
              <w:t>zbiornika</w:t>
            </w:r>
            <w:proofErr w:type="spellEnd"/>
            <w:r>
              <w:t xml:space="preserve"> z </w:t>
            </w:r>
            <w:proofErr w:type="spellStart"/>
            <w:r>
              <w:t>dokumentacją</w:t>
            </w:r>
            <w:proofErr w:type="spellEnd"/>
            <w:r>
              <w:t xml:space="preserve"> </w:t>
            </w:r>
            <w:proofErr w:type="spellStart"/>
            <w:r>
              <w:t>ro•ektow</w:t>
            </w:r>
            <w:proofErr w:type="spellEnd"/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1737" w:rsidRDefault="001E1737" w:rsidP="004D1EAE">
            <w:pPr>
              <w:spacing w:line="259" w:lineRule="auto"/>
              <w:ind w:left="52"/>
              <w:jc w:val="left"/>
            </w:pPr>
            <w:r>
              <w:t xml:space="preserve">1 </w:t>
            </w:r>
            <w:proofErr w:type="spellStart"/>
            <w:r>
              <w:t>raz</w:t>
            </w:r>
            <w:proofErr w:type="spellEnd"/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1737" w:rsidRDefault="001E1737" w:rsidP="004D1EAE">
            <w:pPr>
              <w:spacing w:line="259" w:lineRule="auto"/>
              <w:ind w:left="42"/>
              <w:jc w:val="left"/>
            </w:pPr>
            <w:proofErr w:type="spellStart"/>
            <w:r>
              <w:t>Wg</w:t>
            </w:r>
            <w:proofErr w:type="spellEnd"/>
            <w:r>
              <w:t xml:space="preserve"> </w:t>
            </w:r>
            <w:proofErr w:type="spellStart"/>
            <w:r>
              <w:t>pktu</w:t>
            </w:r>
            <w:proofErr w:type="spellEnd"/>
            <w:r>
              <w:t xml:space="preserve"> 5</w:t>
            </w:r>
          </w:p>
        </w:tc>
      </w:tr>
      <w:tr w:rsidR="001E1737" w:rsidTr="004D1EAE">
        <w:trPr>
          <w:trHeight w:val="418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1737" w:rsidRDefault="001E1737" w:rsidP="004D1EAE">
            <w:pPr>
              <w:spacing w:line="259" w:lineRule="auto"/>
              <w:ind w:left="38"/>
              <w:jc w:val="left"/>
            </w:pPr>
            <w:r>
              <w:t>2</w:t>
            </w:r>
          </w:p>
        </w:tc>
        <w:tc>
          <w:tcPr>
            <w:tcW w:w="4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1737" w:rsidRDefault="001E1737" w:rsidP="004D1EAE">
            <w:pPr>
              <w:spacing w:line="259" w:lineRule="auto"/>
              <w:ind w:left="82" w:hanging="82"/>
              <w:jc w:val="left"/>
            </w:pPr>
            <w:proofErr w:type="spellStart"/>
            <w:r>
              <w:t>Przepuszczalność</w:t>
            </w:r>
            <w:proofErr w:type="spellEnd"/>
            <w:r>
              <w:t xml:space="preserve"> </w:t>
            </w:r>
            <w:proofErr w:type="spellStart"/>
            <w:r>
              <w:t>gruntu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jego</w:t>
            </w:r>
            <w:proofErr w:type="spellEnd"/>
            <w:r>
              <w:t xml:space="preserve"> </w:t>
            </w:r>
            <w:proofErr w:type="spellStart"/>
            <w:r>
              <w:t>chłonność</w:t>
            </w:r>
            <w:proofErr w:type="spellEnd"/>
            <w:r>
              <w:t xml:space="preserve"> </w:t>
            </w:r>
            <w:proofErr w:type="spellStart"/>
            <w:r>
              <w:t>oraz</w:t>
            </w:r>
            <w:proofErr w:type="spellEnd"/>
            <w:r>
              <w:t xml:space="preserve"> </w:t>
            </w:r>
            <w:proofErr w:type="spellStart"/>
            <w:r>
              <w:lastRenderedPageBreak/>
              <w:t>poziom</w:t>
            </w:r>
            <w:proofErr w:type="spellEnd"/>
            <w:r>
              <w:t xml:space="preserve"> </w:t>
            </w:r>
            <w:proofErr w:type="spellStart"/>
            <w:r>
              <w:t>wody</w:t>
            </w:r>
            <w:proofErr w:type="spellEnd"/>
            <w:r>
              <w:t xml:space="preserve"> </w:t>
            </w:r>
            <w:proofErr w:type="spellStart"/>
            <w:r>
              <w:t>runtowe</w:t>
            </w:r>
            <w:proofErr w:type="spellEnd"/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1737" w:rsidRDefault="001E1737" w:rsidP="004D1EAE">
            <w:pPr>
              <w:spacing w:line="259" w:lineRule="auto"/>
              <w:ind w:left="52"/>
              <w:jc w:val="left"/>
            </w:pPr>
            <w:r>
              <w:lastRenderedPageBreak/>
              <w:t xml:space="preserve">1 </w:t>
            </w:r>
            <w:proofErr w:type="spellStart"/>
            <w:r>
              <w:t>raz</w:t>
            </w:r>
            <w:proofErr w:type="spellEnd"/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1737" w:rsidRDefault="001E1737" w:rsidP="004D1EAE">
            <w:pPr>
              <w:spacing w:line="259" w:lineRule="auto"/>
              <w:ind w:left="42"/>
              <w:jc w:val="left"/>
            </w:pPr>
            <w:proofErr w:type="spellStart"/>
            <w:r>
              <w:rPr>
                <w:sz w:val="18"/>
              </w:rPr>
              <w:t>Wg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zał</w:t>
            </w:r>
            <w:proofErr w:type="spellEnd"/>
            <w:r>
              <w:rPr>
                <w:sz w:val="18"/>
              </w:rPr>
              <w:t>. 1</w:t>
            </w:r>
          </w:p>
        </w:tc>
      </w:tr>
      <w:tr w:rsidR="001E1737" w:rsidTr="004D1EAE">
        <w:trPr>
          <w:trHeight w:val="328"/>
        </w:trPr>
        <w:tc>
          <w:tcPr>
            <w:tcW w:w="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1737" w:rsidRDefault="001E1737" w:rsidP="004D1EAE">
            <w:pPr>
              <w:spacing w:line="259" w:lineRule="auto"/>
              <w:ind w:left="38"/>
              <w:jc w:val="left"/>
            </w:pPr>
            <w:r>
              <w:lastRenderedPageBreak/>
              <w:t>3</w:t>
            </w:r>
          </w:p>
        </w:tc>
        <w:tc>
          <w:tcPr>
            <w:tcW w:w="4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1737" w:rsidRDefault="001E1737" w:rsidP="004D1EAE">
            <w:pPr>
              <w:spacing w:line="259" w:lineRule="auto"/>
              <w:ind w:left="5"/>
              <w:jc w:val="left"/>
            </w:pPr>
            <w:proofErr w:type="spellStart"/>
            <w:r>
              <w:t>Dokładność</w:t>
            </w:r>
            <w:proofErr w:type="spellEnd"/>
            <w:r>
              <w:t xml:space="preserve"> "</w:t>
            </w:r>
            <w:proofErr w:type="spellStart"/>
            <w:r>
              <w:t>konania</w:t>
            </w:r>
            <w:proofErr w:type="spellEnd"/>
            <w:r>
              <w:t xml:space="preserve"> </w:t>
            </w:r>
            <w:proofErr w:type="spellStart"/>
            <w:r>
              <w:t>robót</w:t>
            </w:r>
            <w:proofErr w:type="spellEnd"/>
            <w:r>
              <w:t xml:space="preserve"> </w:t>
            </w:r>
            <w:proofErr w:type="spellStart"/>
            <w:r>
              <w:t>ziemnych</w:t>
            </w:r>
            <w:proofErr w:type="spellEnd"/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E1737" w:rsidRDefault="001E1737" w:rsidP="004D1EAE">
            <w:pPr>
              <w:spacing w:line="259" w:lineRule="auto"/>
              <w:ind w:left="37"/>
              <w:jc w:val="left"/>
            </w:pPr>
            <w:r>
              <w:t>co 20 m</w:t>
            </w:r>
          </w:p>
        </w:tc>
        <w:tc>
          <w:tcPr>
            <w:tcW w:w="1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E1737" w:rsidRDefault="001E1737" w:rsidP="004D1EAE">
            <w:pPr>
              <w:spacing w:line="259" w:lineRule="auto"/>
              <w:ind w:left="42"/>
              <w:jc w:val="left"/>
            </w:pPr>
            <w:proofErr w:type="spellStart"/>
            <w:r>
              <w:rPr>
                <w:sz w:val="14"/>
              </w:rPr>
              <w:t>wg</w:t>
            </w:r>
            <w:proofErr w:type="spellEnd"/>
            <w:r>
              <w:rPr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pktu</w:t>
            </w:r>
            <w:proofErr w:type="spellEnd"/>
            <w:r>
              <w:rPr>
                <w:sz w:val="14"/>
              </w:rPr>
              <w:t xml:space="preserve"> 5.5.1</w:t>
            </w:r>
          </w:p>
        </w:tc>
      </w:tr>
    </w:tbl>
    <w:p w:rsidR="001E1737" w:rsidRDefault="001E1737" w:rsidP="00A356C3">
      <w:pPr>
        <w:pStyle w:val="Nagwek1"/>
      </w:pPr>
      <w:r>
        <w:t>OBMIAR ROBÓT</w:t>
      </w:r>
    </w:p>
    <w:p w:rsidR="001E1737" w:rsidRDefault="001E1737" w:rsidP="00A356C3">
      <w:pPr>
        <w:pStyle w:val="Nagwek2"/>
      </w:pPr>
      <w:r>
        <w:t>Ogólne zasady obmiaru robót</w:t>
      </w:r>
    </w:p>
    <w:p w:rsidR="001E1737" w:rsidRDefault="001E1737" w:rsidP="00A356C3">
      <w:pPr>
        <w:pStyle w:val="tekst"/>
      </w:pPr>
      <w:r>
        <w:t xml:space="preserve">Ogólne zasady obmiaru robót podano w SST </w:t>
      </w:r>
      <w:proofErr w:type="spellStart"/>
      <w:r>
        <w:t>D</w:t>
      </w:r>
      <w:r w:rsidR="00A356C3">
        <w:t>-M-OO.OO.OO</w:t>
      </w:r>
      <w:proofErr w:type="spellEnd"/>
      <w:r w:rsidR="00A356C3">
        <w:t xml:space="preserve"> „Wymagania ogólne" </w:t>
      </w:r>
      <w:proofErr w:type="spellStart"/>
      <w:r>
        <w:t>pkt</w:t>
      </w:r>
      <w:proofErr w:type="spellEnd"/>
      <w:r>
        <w:t xml:space="preserve"> 7.</w:t>
      </w:r>
    </w:p>
    <w:p w:rsidR="001E1737" w:rsidRDefault="001E1737" w:rsidP="00A356C3">
      <w:pPr>
        <w:pStyle w:val="Nagwek2"/>
      </w:pPr>
      <w:r>
        <w:t>Jednostka obmiarowa</w:t>
      </w:r>
    </w:p>
    <w:p w:rsidR="001E1737" w:rsidRDefault="001E1737" w:rsidP="00A356C3">
      <w:pPr>
        <w:pStyle w:val="tekst"/>
      </w:pPr>
      <w:r>
        <w:t>Jednostką obmiarową jest m</w:t>
      </w:r>
      <w:r>
        <w:rPr>
          <w:vertAlign w:val="superscript"/>
        </w:rPr>
        <w:t xml:space="preserve">2 </w:t>
      </w:r>
      <w:r w:rsidR="00A356C3">
        <w:t>(metr kwadratowy) wy</w:t>
      </w:r>
      <w:r>
        <w:t>konanej muldy.</w:t>
      </w:r>
    </w:p>
    <w:p w:rsidR="001E1737" w:rsidRDefault="001E1737" w:rsidP="00A356C3">
      <w:pPr>
        <w:pStyle w:val="Nagwek1"/>
      </w:pPr>
      <w:r>
        <w:t>ODBIÓR ROBÓT</w:t>
      </w:r>
    </w:p>
    <w:p w:rsidR="001E1737" w:rsidRDefault="001E1737" w:rsidP="00A356C3">
      <w:pPr>
        <w:pStyle w:val="tekst"/>
      </w:pPr>
      <w:r>
        <w:t xml:space="preserve">Ogólne zasady odbioru robót podano w SST </w:t>
      </w:r>
      <w:proofErr w:type="spellStart"/>
      <w:r>
        <w:t>D-M-OO.OO.OO</w:t>
      </w:r>
      <w:proofErr w:type="spellEnd"/>
      <w:r>
        <w:t xml:space="preserve"> „Wymagania ogólne" </w:t>
      </w:r>
      <w:proofErr w:type="spellStart"/>
      <w:r>
        <w:t>pkt</w:t>
      </w:r>
      <w:proofErr w:type="spellEnd"/>
      <w:r>
        <w:t xml:space="preserve"> 8.</w:t>
      </w:r>
    </w:p>
    <w:p w:rsidR="001E1737" w:rsidRDefault="001E1737" w:rsidP="00A356C3">
      <w:pPr>
        <w:pStyle w:val="tekst"/>
      </w:pPr>
      <w:r>
        <w:t xml:space="preserve">Roboty uznaje się za </w:t>
      </w:r>
      <w:r w:rsidR="00A356C3">
        <w:t>wy</w:t>
      </w:r>
      <w:r>
        <w:t xml:space="preserve">konane zgodnie z dokumentacją projektową, SST i </w:t>
      </w:r>
      <w:r w:rsidR="00A356C3">
        <w:t>wymaganiami</w:t>
      </w:r>
      <w:r>
        <w:t xml:space="preserve"> Inżyniera, jeżeli wszystkie pomiary i badania z zachow</w:t>
      </w:r>
      <w:r w:rsidR="00A356C3">
        <w:t xml:space="preserve">aniem tolerancji wg </w:t>
      </w:r>
      <w:proofErr w:type="spellStart"/>
      <w:r w:rsidR="00A356C3">
        <w:t>pkt</w:t>
      </w:r>
      <w:proofErr w:type="spellEnd"/>
      <w:r w:rsidR="00A356C3">
        <w:t xml:space="preserve"> 6 dały wy</w:t>
      </w:r>
      <w:r>
        <w:t>niki pozytywne.</w:t>
      </w:r>
    </w:p>
    <w:p w:rsidR="001E1737" w:rsidRDefault="001E1737" w:rsidP="00A356C3">
      <w:pPr>
        <w:pStyle w:val="Nagwek1"/>
      </w:pPr>
      <w:r>
        <w:t>PODSTAWA PŁATNOŚCI</w:t>
      </w:r>
    </w:p>
    <w:p w:rsidR="001E1737" w:rsidRDefault="001E1737" w:rsidP="00A356C3">
      <w:pPr>
        <w:pStyle w:val="Nagwek2"/>
      </w:pPr>
      <w:r>
        <w:t>Ogólne ustalenia dotyczące podstawy płatności</w:t>
      </w:r>
    </w:p>
    <w:p w:rsidR="001E1737" w:rsidRDefault="001E1737" w:rsidP="00A356C3">
      <w:pPr>
        <w:pStyle w:val="tekst"/>
      </w:pPr>
      <w:r>
        <w:t xml:space="preserve">Ogólne ustalenia dotyczące podstawy płatności podano w SST </w:t>
      </w:r>
      <w:proofErr w:type="spellStart"/>
      <w:r>
        <w:t>D-M-OO.OO.OO</w:t>
      </w:r>
      <w:proofErr w:type="spellEnd"/>
      <w:r>
        <w:t xml:space="preserve"> „Wymagania ogólne” </w:t>
      </w:r>
      <w:proofErr w:type="spellStart"/>
      <w:r>
        <w:t>pkt</w:t>
      </w:r>
      <w:proofErr w:type="spellEnd"/>
      <w:r>
        <w:t xml:space="preserve"> 9.</w:t>
      </w:r>
    </w:p>
    <w:p w:rsidR="001E1737" w:rsidRDefault="001E1737" w:rsidP="00A356C3">
      <w:pPr>
        <w:pStyle w:val="Nagwek2"/>
      </w:pPr>
      <w:r>
        <w:t>Cena jednostki obmiarowej</w:t>
      </w:r>
    </w:p>
    <w:p w:rsidR="00A356C3" w:rsidRDefault="001E1737" w:rsidP="00A356C3">
      <w:pPr>
        <w:pStyle w:val="tekst"/>
        <w:rPr>
          <w:noProof/>
          <w:lang w:eastAsia="pl-PL"/>
        </w:rPr>
      </w:pPr>
      <w:r>
        <w:t>Cena wykonania 1 m</w:t>
      </w:r>
      <w:r>
        <w:rPr>
          <w:vertAlign w:val="superscript"/>
        </w:rPr>
        <w:t xml:space="preserve">2 </w:t>
      </w:r>
      <w:r>
        <w:t xml:space="preserve">zbiornika obejmuje: </w:t>
      </w:r>
    </w:p>
    <w:p w:rsidR="00A356C3" w:rsidRDefault="001E1737" w:rsidP="00A356C3">
      <w:pPr>
        <w:pStyle w:val="tekst"/>
        <w:numPr>
          <w:ilvl w:val="0"/>
          <w:numId w:val="16"/>
        </w:numPr>
        <w:rPr>
          <w:noProof/>
          <w:lang w:eastAsia="pl-PL"/>
        </w:rPr>
      </w:pPr>
      <w:r>
        <w:t xml:space="preserve">prace pomiarowe i roboty przygotowawcze, </w:t>
      </w:r>
    </w:p>
    <w:p w:rsidR="00A356C3" w:rsidRDefault="001E1737" w:rsidP="00A356C3">
      <w:pPr>
        <w:pStyle w:val="tekst"/>
        <w:numPr>
          <w:ilvl w:val="0"/>
          <w:numId w:val="16"/>
        </w:numPr>
        <w:rPr>
          <w:noProof/>
          <w:lang w:eastAsia="pl-PL"/>
        </w:rPr>
      </w:pPr>
      <w:r>
        <w:t xml:space="preserve">dostarczenie materiałów i sprzętu, </w:t>
      </w:r>
    </w:p>
    <w:p w:rsidR="00A356C3" w:rsidRDefault="001E1737" w:rsidP="00A356C3">
      <w:pPr>
        <w:pStyle w:val="tekst"/>
        <w:numPr>
          <w:ilvl w:val="0"/>
          <w:numId w:val="16"/>
        </w:numPr>
        <w:rPr>
          <w:noProof/>
          <w:lang w:eastAsia="pl-PL"/>
        </w:rPr>
      </w:pPr>
      <w:r>
        <w:t xml:space="preserve">wykopy pod muldę, </w:t>
      </w:r>
    </w:p>
    <w:p w:rsidR="00A356C3" w:rsidRDefault="001E1737" w:rsidP="00A356C3">
      <w:pPr>
        <w:pStyle w:val="tekst"/>
        <w:numPr>
          <w:ilvl w:val="0"/>
          <w:numId w:val="16"/>
        </w:numPr>
        <w:rPr>
          <w:noProof/>
          <w:lang w:eastAsia="pl-PL"/>
        </w:rPr>
      </w:pPr>
      <w:r>
        <w:t xml:space="preserve">odwiezienie nadmiaru gruntu na odkład i rozplantowanie, </w:t>
      </w:r>
    </w:p>
    <w:p w:rsidR="00A356C3" w:rsidRDefault="001E1737" w:rsidP="00A356C3">
      <w:pPr>
        <w:pStyle w:val="tekst"/>
        <w:numPr>
          <w:ilvl w:val="0"/>
          <w:numId w:val="16"/>
        </w:numPr>
        <w:rPr>
          <w:noProof/>
          <w:lang w:eastAsia="pl-PL"/>
        </w:rPr>
      </w:pPr>
      <w:r>
        <w:t xml:space="preserve">umocnienie dna i skarp, </w:t>
      </w:r>
    </w:p>
    <w:p w:rsidR="00A356C3" w:rsidRDefault="001E1737" w:rsidP="00A356C3">
      <w:pPr>
        <w:pStyle w:val="tekst"/>
        <w:numPr>
          <w:ilvl w:val="0"/>
          <w:numId w:val="16"/>
        </w:numPr>
        <w:rPr>
          <w:noProof/>
          <w:lang w:eastAsia="pl-PL"/>
        </w:rPr>
      </w:pPr>
      <w:r>
        <w:t xml:space="preserve">przeprowadzenie pomiarów i badań wymaganych w niniejszej specyfikacji technicznej, </w:t>
      </w:r>
    </w:p>
    <w:p w:rsidR="001E1737" w:rsidRDefault="001E1737" w:rsidP="00A356C3">
      <w:pPr>
        <w:pStyle w:val="tekst"/>
        <w:numPr>
          <w:ilvl w:val="0"/>
          <w:numId w:val="16"/>
        </w:numPr>
      </w:pPr>
      <w:r>
        <w:t>odwiezienie sprzętu.</w:t>
      </w:r>
    </w:p>
    <w:p w:rsidR="001E1737" w:rsidRDefault="001E1737" w:rsidP="00A356C3">
      <w:pPr>
        <w:pStyle w:val="Nagwek1"/>
      </w:pPr>
      <w:r>
        <w:t>PRZEPISY ZWIĄZANE</w:t>
      </w:r>
    </w:p>
    <w:p w:rsidR="001E1737" w:rsidRPr="00A356C3" w:rsidRDefault="001E1737" w:rsidP="00A356C3">
      <w:pPr>
        <w:pStyle w:val="tekst"/>
      </w:pPr>
      <w:r w:rsidRPr="00A356C3">
        <w:t xml:space="preserve">Katalog drogowych urządzeń ochrony środowiska, </w:t>
      </w:r>
      <w:proofErr w:type="spellStart"/>
      <w:r w:rsidRPr="00A356C3">
        <w:t>GDDKiA</w:t>
      </w:r>
      <w:proofErr w:type="spellEnd"/>
      <w:r w:rsidRPr="00A356C3">
        <w:t xml:space="preserve"> - </w:t>
      </w:r>
      <w:proofErr w:type="spellStart"/>
      <w:r w:rsidRPr="00A356C3">
        <w:t>IBDiM</w:t>
      </w:r>
      <w:proofErr w:type="spellEnd"/>
      <w:r w:rsidRPr="00A356C3">
        <w:t>, Warszawa 2002</w:t>
      </w:r>
    </w:p>
    <w:sectPr w:rsidR="001E1737" w:rsidRPr="00A356C3" w:rsidSect="00F62975">
      <w:headerReference w:type="even" r:id="rId14"/>
      <w:headerReference w:type="default" r:id="rId15"/>
      <w:footerReference w:type="even" r:id="rId16"/>
      <w:footerReference w:type="default" r:id="rId17"/>
      <w:footerReference w:type="first" r:id="rId18"/>
      <w:pgSz w:w="11906" w:h="16838"/>
      <w:pgMar w:top="1440" w:right="1416" w:bottom="1440" w:left="1418" w:header="567" w:footer="373" w:gutter="0"/>
      <w:pgNumType w:start="15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B02" w:rsidRDefault="004F6B02" w:rsidP="0034676B">
      <w:pPr>
        <w:spacing w:before="0" w:line="240" w:lineRule="auto"/>
      </w:pPr>
      <w:r>
        <w:separator/>
      </w:r>
    </w:p>
  </w:endnote>
  <w:endnote w:type="continuationSeparator" w:id="0">
    <w:p w:rsidR="004F6B02" w:rsidRDefault="004F6B02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2"/>
      <w:docPartObj>
        <w:docPartGallery w:val="Page Numbers (Bottom of Page)"/>
        <w:docPartUnique/>
      </w:docPartObj>
    </w:sdtPr>
    <w:sdtContent>
      <w:p w:rsidR="00CB1FC6" w:rsidRDefault="00CB1FC6" w:rsidP="006A309C">
        <w:pPr>
          <w:pStyle w:val="Stopka"/>
          <w:jc w:val="right"/>
        </w:pPr>
        <w:r>
          <w:t>6</w:t>
        </w:r>
      </w:p>
    </w:sdtContent>
  </w:sdt>
  <w:p w:rsidR="00CB1FC6" w:rsidRDefault="00CB1FC6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CB1FC6" w:rsidRPr="00755A40" w:rsidRDefault="00941A92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CB1FC6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F62975">
          <w:rPr>
            <w:rFonts w:asciiTheme="minorHAnsi" w:hAnsiTheme="minorHAnsi" w:cstheme="minorHAnsi"/>
            <w:noProof/>
          </w:rPr>
          <w:t>155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310050614"/>
      <w:docPartObj>
        <w:docPartGallery w:val="Page Numbers (Bottom of Page)"/>
        <w:docPartUnique/>
      </w:docPartObj>
    </w:sdtPr>
    <w:sdtContent>
      <w:p w:rsidR="00CB1FC6" w:rsidRPr="00755A40" w:rsidRDefault="00941A92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CB1FC6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F62975">
          <w:rPr>
            <w:rFonts w:asciiTheme="minorHAnsi" w:hAnsiTheme="minorHAnsi" w:cstheme="minorHAnsi"/>
            <w:noProof/>
          </w:rPr>
          <w:t>151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B02" w:rsidRDefault="004F6B02" w:rsidP="0034676B">
      <w:pPr>
        <w:spacing w:before="0" w:line="240" w:lineRule="auto"/>
      </w:pPr>
      <w:r>
        <w:separator/>
      </w:r>
    </w:p>
  </w:footnote>
  <w:footnote w:type="continuationSeparator" w:id="0">
    <w:p w:rsidR="004F6B02" w:rsidRDefault="004F6B02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C6" w:rsidRPr="0093623D" w:rsidRDefault="00CB1FC6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CB1FC6" w:rsidRPr="0093623D" w:rsidRDefault="00CB1FC6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CB1FC6" w:rsidRPr="00A75852" w:rsidRDefault="00CB1FC6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proofErr w:type="spellStart"/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</w:t>
    </w:r>
    <w:proofErr w:type="spellEnd"/>
    <w:r w:rsidRPr="00A75852">
      <w:rPr>
        <w:rFonts w:ascii="Times New Roman" w:hAnsi="Times New Roman"/>
        <w:szCs w:val="20"/>
        <w:lang w:val="en-US"/>
      </w:rPr>
      <w:t xml:space="preserve"> 31; 87-140 </w:t>
    </w:r>
    <w:proofErr w:type="spellStart"/>
    <w:r w:rsidRPr="00A75852">
      <w:rPr>
        <w:rFonts w:ascii="Times New Roman" w:hAnsi="Times New Roman"/>
        <w:szCs w:val="20"/>
        <w:lang w:val="en-US"/>
      </w:rPr>
      <w:t>Chełmża</w:t>
    </w:r>
    <w:proofErr w:type="spellEnd"/>
  </w:p>
  <w:p w:rsidR="00CB1FC6" w:rsidRPr="00A75852" w:rsidRDefault="00CB1FC6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917" w:rsidRPr="00C56917" w:rsidRDefault="00CB1FC6" w:rsidP="00C56917">
    <w:pPr>
      <w:pStyle w:val="Nagwek"/>
      <w:spacing w:line="360" w:lineRule="auto"/>
      <w:ind w:right="-35"/>
      <w:jc w:val="right"/>
      <w:rPr>
        <w:rFonts w:ascii="Times New Roman" w:hAnsi="Times New Roman"/>
        <w:b/>
        <w:color w:val="000000"/>
        <w:sz w:val="16"/>
        <w:szCs w:val="16"/>
      </w:rPr>
    </w:pPr>
    <w:r w:rsidRPr="00C56917">
      <w:rPr>
        <w:rFonts w:ascii="Times New Roman" w:hAnsi="Times New Roman"/>
        <w:b/>
        <w:noProof/>
        <w:color w:val="000000"/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56917">
      <w:rPr>
        <w:rFonts w:ascii="Times New Roman" w:hAnsi="Times New Roman"/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Biuro Projektów Budowlanych</w:t>
    </w:r>
  </w:p>
  <w:p w:rsidR="00CB1FC6" w:rsidRPr="00C56917" w:rsidRDefault="00C56917" w:rsidP="00C56917">
    <w:pPr>
      <w:pStyle w:val="Nagwek"/>
      <w:spacing w:line="360" w:lineRule="auto"/>
      <w:ind w:right="-35"/>
      <w:jc w:val="right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>t</w:t>
    </w:r>
    <w:r w:rsidR="00CB1FC6" w:rsidRPr="00C56917">
      <w:rPr>
        <w:rFonts w:ascii="Times New Roman" w:hAnsi="Times New Roman"/>
        <w:b/>
        <w:sz w:val="16"/>
        <w:szCs w:val="16"/>
      </w:rPr>
      <w:t xml:space="preserve">el. 723-071-098 </w:t>
    </w:r>
  </w:p>
  <w:p w:rsidR="00CB1FC6" w:rsidRPr="00C56917" w:rsidRDefault="00CB1FC6" w:rsidP="00C56917">
    <w:pPr>
      <w:pStyle w:val="Nagwek3"/>
      <w:numPr>
        <w:ilvl w:val="0"/>
        <w:numId w:val="0"/>
      </w:numPr>
      <w:ind w:left="1134" w:hanging="437"/>
      <w:jc w:val="right"/>
      <w:rPr>
        <w:rFonts w:ascii="Times New Roman" w:hAnsi="Times New Roman"/>
        <w:b/>
        <w:sz w:val="16"/>
        <w:szCs w:val="16"/>
      </w:rPr>
    </w:pPr>
    <w:r w:rsidRPr="00C56917">
      <w:rPr>
        <w:rFonts w:ascii="Times New Roman" w:hAnsi="Times New Roman"/>
        <w:b/>
        <w:sz w:val="16"/>
        <w:szCs w:val="16"/>
      </w:rPr>
      <w:t xml:space="preserve">                                                                                                                                      email:biuro@bpb.net.pl</w:t>
    </w:r>
  </w:p>
  <w:p w:rsidR="00CB1FC6" w:rsidRPr="003D0B82" w:rsidRDefault="00CB1FC6" w:rsidP="00536BB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5.9pt;height:2.8pt;visibility:visible;mso-wrap-style:square" o:bullet="t">
        <v:imagedata r:id="rId1" o:title=""/>
      </v:shape>
    </w:pict>
  </w:numPicBullet>
  <w:abstractNum w:abstractNumId="0">
    <w:nsid w:val="03395F84"/>
    <w:multiLevelType w:val="hybridMultilevel"/>
    <w:tmpl w:val="46E2ADB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73C20"/>
    <w:multiLevelType w:val="hybridMultilevel"/>
    <w:tmpl w:val="ABF2EB6C"/>
    <w:lvl w:ilvl="0" w:tplc="1DBC329A">
      <w:start w:val="2"/>
      <w:numFmt w:val="decimal"/>
      <w:lvlText w:val="%1."/>
      <w:lvlJc w:val="left"/>
      <w:pPr>
        <w:ind w:left="12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A98284B6">
      <w:start w:val="1"/>
      <w:numFmt w:val="lowerLetter"/>
      <w:lvlText w:val="%2"/>
      <w:lvlJc w:val="left"/>
      <w:pPr>
        <w:ind w:left="11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80437DE">
      <w:start w:val="1"/>
      <w:numFmt w:val="lowerRoman"/>
      <w:lvlText w:val="%3"/>
      <w:lvlJc w:val="left"/>
      <w:pPr>
        <w:ind w:left="1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6CCBE38">
      <w:start w:val="1"/>
      <w:numFmt w:val="decimal"/>
      <w:lvlText w:val="%4"/>
      <w:lvlJc w:val="left"/>
      <w:pPr>
        <w:ind w:left="25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FF67038">
      <w:start w:val="1"/>
      <w:numFmt w:val="lowerLetter"/>
      <w:lvlText w:val="%5"/>
      <w:lvlJc w:val="left"/>
      <w:pPr>
        <w:ind w:left="32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8DB8312C">
      <w:start w:val="1"/>
      <w:numFmt w:val="lowerRoman"/>
      <w:lvlText w:val="%6"/>
      <w:lvlJc w:val="left"/>
      <w:pPr>
        <w:ind w:left="39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EA0D220">
      <w:start w:val="1"/>
      <w:numFmt w:val="decimal"/>
      <w:lvlText w:val="%7"/>
      <w:lvlJc w:val="left"/>
      <w:pPr>
        <w:ind w:left="47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C98944E">
      <w:start w:val="1"/>
      <w:numFmt w:val="lowerLetter"/>
      <w:lvlText w:val="%8"/>
      <w:lvlJc w:val="left"/>
      <w:pPr>
        <w:ind w:left="54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8285834">
      <w:start w:val="1"/>
      <w:numFmt w:val="lowerRoman"/>
      <w:lvlText w:val="%9"/>
      <w:lvlJc w:val="left"/>
      <w:pPr>
        <w:ind w:left="61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D773AD1"/>
    <w:multiLevelType w:val="hybridMultilevel"/>
    <w:tmpl w:val="428C60CC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665E9"/>
    <w:multiLevelType w:val="hybridMultilevel"/>
    <w:tmpl w:val="B71072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BE740D"/>
    <w:multiLevelType w:val="hybridMultilevel"/>
    <w:tmpl w:val="B69AADBA"/>
    <w:lvl w:ilvl="0" w:tplc="6A8AC04E">
      <w:start w:val="2"/>
      <w:numFmt w:val="decimal"/>
      <w:lvlText w:val="%1."/>
      <w:lvlJc w:val="left"/>
      <w:pPr>
        <w:ind w:left="2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F77009A0">
      <w:start w:val="1"/>
      <w:numFmt w:val="lowerLetter"/>
      <w:lvlText w:val="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1244C46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A58C6466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C227A2C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A824292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5E2B264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58A06F0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86A7778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E2F1F17"/>
    <w:multiLevelType w:val="hybridMultilevel"/>
    <w:tmpl w:val="E3F26F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AD78C3"/>
    <w:multiLevelType w:val="hybridMultilevel"/>
    <w:tmpl w:val="374A6C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5107BD"/>
    <w:multiLevelType w:val="hybridMultilevel"/>
    <w:tmpl w:val="FAD21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0828D5"/>
    <w:multiLevelType w:val="multilevel"/>
    <w:tmpl w:val="CFACAD5A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9">
    <w:nsid w:val="306E2461"/>
    <w:multiLevelType w:val="hybridMultilevel"/>
    <w:tmpl w:val="962C7AD4"/>
    <w:lvl w:ilvl="0" w:tplc="9F58633A">
      <w:start w:val="1"/>
      <w:numFmt w:val="bullet"/>
      <w:lvlText w:val="-"/>
      <w:lvlJc w:val="left"/>
      <w:pPr>
        <w:ind w:left="44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58E048">
      <w:start w:val="1"/>
      <w:numFmt w:val="bullet"/>
      <w:lvlText w:val="o"/>
      <w:lvlJc w:val="left"/>
      <w:pPr>
        <w:ind w:left="1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8201B8">
      <w:start w:val="1"/>
      <w:numFmt w:val="bullet"/>
      <w:lvlText w:val="▪"/>
      <w:lvlJc w:val="left"/>
      <w:pPr>
        <w:ind w:left="2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E6C3ED8">
      <w:start w:val="1"/>
      <w:numFmt w:val="bullet"/>
      <w:lvlText w:val="•"/>
      <w:lvlJc w:val="left"/>
      <w:pPr>
        <w:ind w:left="2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620B3FE">
      <w:start w:val="1"/>
      <w:numFmt w:val="bullet"/>
      <w:lvlText w:val="o"/>
      <w:lvlJc w:val="left"/>
      <w:pPr>
        <w:ind w:left="3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2E3E32">
      <w:start w:val="1"/>
      <w:numFmt w:val="bullet"/>
      <w:lvlText w:val="▪"/>
      <w:lvlJc w:val="left"/>
      <w:pPr>
        <w:ind w:left="4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838AB18">
      <w:start w:val="1"/>
      <w:numFmt w:val="bullet"/>
      <w:lvlText w:val="•"/>
      <w:lvlJc w:val="left"/>
      <w:pPr>
        <w:ind w:left="5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E46030">
      <w:start w:val="1"/>
      <w:numFmt w:val="bullet"/>
      <w:lvlText w:val="o"/>
      <w:lvlJc w:val="left"/>
      <w:pPr>
        <w:ind w:left="5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C427BF0">
      <w:start w:val="1"/>
      <w:numFmt w:val="bullet"/>
      <w:lvlText w:val="▪"/>
      <w:lvlJc w:val="left"/>
      <w:pPr>
        <w:ind w:left="6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464F77C8"/>
    <w:multiLevelType w:val="hybridMultilevel"/>
    <w:tmpl w:val="F182CF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14C34"/>
    <w:multiLevelType w:val="multilevel"/>
    <w:tmpl w:val="4BBCBE12"/>
    <w:lvl w:ilvl="0">
      <w:start w:val="5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."/>
      <w:lvlJc w:val="left"/>
      <w:pPr>
        <w:ind w:left="2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599D15E4"/>
    <w:multiLevelType w:val="hybridMultilevel"/>
    <w:tmpl w:val="016A88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8C45FF"/>
    <w:multiLevelType w:val="hybridMultilevel"/>
    <w:tmpl w:val="EFD09B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4F7C76"/>
    <w:multiLevelType w:val="hybridMultilevel"/>
    <w:tmpl w:val="0D4ED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0"/>
  </w:num>
  <w:num w:numId="5">
    <w:abstractNumId w:val="1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1"/>
  </w:num>
  <w:num w:numId="9">
    <w:abstractNumId w:val="9"/>
  </w:num>
  <w:num w:numId="10">
    <w:abstractNumId w:val="1"/>
  </w:num>
  <w:num w:numId="11">
    <w:abstractNumId w:val="6"/>
  </w:num>
  <w:num w:numId="12">
    <w:abstractNumId w:val="3"/>
  </w:num>
  <w:num w:numId="13">
    <w:abstractNumId w:val="5"/>
  </w:num>
  <w:num w:numId="14">
    <w:abstractNumId w:val="7"/>
  </w:num>
  <w:num w:numId="15">
    <w:abstractNumId w:val="14"/>
  </w:num>
  <w:num w:numId="16">
    <w:abstractNumId w:val="1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21716"/>
    <w:rsid w:val="00036B8F"/>
    <w:rsid w:val="00046344"/>
    <w:rsid w:val="00046D73"/>
    <w:rsid w:val="00056D36"/>
    <w:rsid w:val="00061DCC"/>
    <w:rsid w:val="00063250"/>
    <w:rsid w:val="00063D49"/>
    <w:rsid w:val="00083D58"/>
    <w:rsid w:val="000941FF"/>
    <w:rsid w:val="00094A75"/>
    <w:rsid w:val="00094CDE"/>
    <w:rsid w:val="000B2502"/>
    <w:rsid w:val="000B58D8"/>
    <w:rsid w:val="000E5604"/>
    <w:rsid w:val="001111E2"/>
    <w:rsid w:val="0012552E"/>
    <w:rsid w:val="00127840"/>
    <w:rsid w:val="001316AF"/>
    <w:rsid w:val="00145242"/>
    <w:rsid w:val="001705B7"/>
    <w:rsid w:val="0019073E"/>
    <w:rsid w:val="001A67F7"/>
    <w:rsid w:val="001B19D8"/>
    <w:rsid w:val="001B327E"/>
    <w:rsid w:val="001B5828"/>
    <w:rsid w:val="001B70E7"/>
    <w:rsid w:val="001C05E4"/>
    <w:rsid w:val="001C7D04"/>
    <w:rsid w:val="001D4540"/>
    <w:rsid w:val="001D4EEA"/>
    <w:rsid w:val="001E1737"/>
    <w:rsid w:val="001E29D6"/>
    <w:rsid w:val="001E5F31"/>
    <w:rsid w:val="001F0D6C"/>
    <w:rsid w:val="00203DE1"/>
    <w:rsid w:val="00204F8C"/>
    <w:rsid w:val="002062D0"/>
    <w:rsid w:val="002069CA"/>
    <w:rsid w:val="0021131E"/>
    <w:rsid w:val="002148B2"/>
    <w:rsid w:val="00277BD0"/>
    <w:rsid w:val="00280879"/>
    <w:rsid w:val="002B092A"/>
    <w:rsid w:val="002B18BA"/>
    <w:rsid w:val="002B1AA9"/>
    <w:rsid w:val="002B2F40"/>
    <w:rsid w:val="002D2E6E"/>
    <w:rsid w:val="002D6258"/>
    <w:rsid w:val="002E5EFC"/>
    <w:rsid w:val="002E7FCC"/>
    <w:rsid w:val="003179F2"/>
    <w:rsid w:val="00344778"/>
    <w:rsid w:val="0034676B"/>
    <w:rsid w:val="00357E31"/>
    <w:rsid w:val="003607A6"/>
    <w:rsid w:val="00376C88"/>
    <w:rsid w:val="00385826"/>
    <w:rsid w:val="00386559"/>
    <w:rsid w:val="003A764C"/>
    <w:rsid w:val="003A7E2E"/>
    <w:rsid w:val="003B79B7"/>
    <w:rsid w:val="003D032D"/>
    <w:rsid w:val="003D0B82"/>
    <w:rsid w:val="003E3645"/>
    <w:rsid w:val="003E3C0D"/>
    <w:rsid w:val="003E4725"/>
    <w:rsid w:val="004362BC"/>
    <w:rsid w:val="00437271"/>
    <w:rsid w:val="00451927"/>
    <w:rsid w:val="00452D20"/>
    <w:rsid w:val="00464D5F"/>
    <w:rsid w:val="00465E6F"/>
    <w:rsid w:val="00472BDF"/>
    <w:rsid w:val="00472FDC"/>
    <w:rsid w:val="00476D8F"/>
    <w:rsid w:val="00477136"/>
    <w:rsid w:val="00495DF5"/>
    <w:rsid w:val="004B3DCD"/>
    <w:rsid w:val="004B5428"/>
    <w:rsid w:val="004E208C"/>
    <w:rsid w:val="004F2BEC"/>
    <w:rsid w:val="004F32EA"/>
    <w:rsid w:val="004F6B02"/>
    <w:rsid w:val="00511F83"/>
    <w:rsid w:val="0052106C"/>
    <w:rsid w:val="00536BBE"/>
    <w:rsid w:val="00547527"/>
    <w:rsid w:val="00554D9E"/>
    <w:rsid w:val="00561743"/>
    <w:rsid w:val="00564C5D"/>
    <w:rsid w:val="0056579D"/>
    <w:rsid w:val="00567BA5"/>
    <w:rsid w:val="005B7E8A"/>
    <w:rsid w:val="005C47A7"/>
    <w:rsid w:val="005D42EB"/>
    <w:rsid w:val="005D7585"/>
    <w:rsid w:val="005E1819"/>
    <w:rsid w:val="005E7633"/>
    <w:rsid w:val="00602CBA"/>
    <w:rsid w:val="006275B9"/>
    <w:rsid w:val="006335B4"/>
    <w:rsid w:val="00636521"/>
    <w:rsid w:val="0063699B"/>
    <w:rsid w:val="006418B6"/>
    <w:rsid w:val="006550C2"/>
    <w:rsid w:val="0067442A"/>
    <w:rsid w:val="00680D91"/>
    <w:rsid w:val="00686229"/>
    <w:rsid w:val="006906F9"/>
    <w:rsid w:val="006A309C"/>
    <w:rsid w:val="006A405E"/>
    <w:rsid w:val="006B1706"/>
    <w:rsid w:val="006B3BE6"/>
    <w:rsid w:val="006C1A60"/>
    <w:rsid w:val="006C1BB9"/>
    <w:rsid w:val="006D2243"/>
    <w:rsid w:val="006D36B3"/>
    <w:rsid w:val="006E1411"/>
    <w:rsid w:val="006E733E"/>
    <w:rsid w:val="006F302E"/>
    <w:rsid w:val="006F336A"/>
    <w:rsid w:val="00706AFB"/>
    <w:rsid w:val="00710BBC"/>
    <w:rsid w:val="0072070D"/>
    <w:rsid w:val="00726F91"/>
    <w:rsid w:val="00730067"/>
    <w:rsid w:val="007330FB"/>
    <w:rsid w:val="00736ADE"/>
    <w:rsid w:val="00755A40"/>
    <w:rsid w:val="0077276C"/>
    <w:rsid w:val="00774BF5"/>
    <w:rsid w:val="007A1946"/>
    <w:rsid w:val="007B1FCA"/>
    <w:rsid w:val="007C0F8E"/>
    <w:rsid w:val="007C5F46"/>
    <w:rsid w:val="007D165B"/>
    <w:rsid w:val="007E2642"/>
    <w:rsid w:val="00812C1E"/>
    <w:rsid w:val="00817D29"/>
    <w:rsid w:val="008305B5"/>
    <w:rsid w:val="008334E8"/>
    <w:rsid w:val="00833BB5"/>
    <w:rsid w:val="00837EF6"/>
    <w:rsid w:val="008437B0"/>
    <w:rsid w:val="008621E1"/>
    <w:rsid w:val="00862F49"/>
    <w:rsid w:val="00874557"/>
    <w:rsid w:val="00895874"/>
    <w:rsid w:val="008A2646"/>
    <w:rsid w:val="008B50A9"/>
    <w:rsid w:val="008B5D7C"/>
    <w:rsid w:val="008B7464"/>
    <w:rsid w:val="008C1467"/>
    <w:rsid w:val="008C5C51"/>
    <w:rsid w:val="008C60A8"/>
    <w:rsid w:val="008E2F6E"/>
    <w:rsid w:val="008E77D7"/>
    <w:rsid w:val="008F1B6C"/>
    <w:rsid w:val="00913057"/>
    <w:rsid w:val="00931314"/>
    <w:rsid w:val="00931A4E"/>
    <w:rsid w:val="00941A92"/>
    <w:rsid w:val="00962D27"/>
    <w:rsid w:val="0097556A"/>
    <w:rsid w:val="009A1BDC"/>
    <w:rsid w:val="009A4876"/>
    <w:rsid w:val="009B0269"/>
    <w:rsid w:val="009B292A"/>
    <w:rsid w:val="009B3B68"/>
    <w:rsid w:val="009D227F"/>
    <w:rsid w:val="009D79CA"/>
    <w:rsid w:val="009E3A94"/>
    <w:rsid w:val="009F0A61"/>
    <w:rsid w:val="009F16D7"/>
    <w:rsid w:val="00A05589"/>
    <w:rsid w:val="00A06101"/>
    <w:rsid w:val="00A12135"/>
    <w:rsid w:val="00A356C3"/>
    <w:rsid w:val="00A35AFD"/>
    <w:rsid w:val="00A522DB"/>
    <w:rsid w:val="00A548A7"/>
    <w:rsid w:val="00A6172B"/>
    <w:rsid w:val="00A63DB9"/>
    <w:rsid w:val="00A73AF3"/>
    <w:rsid w:val="00A75852"/>
    <w:rsid w:val="00A82EAD"/>
    <w:rsid w:val="00AB1730"/>
    <w:rsid w:val="00AC023C"/>
    <w:rsid w:val="00AC466D"/>
    <w:rsid w:val="00AD20E9"/>
    <w:rsid w:val="00AD5D32"/>
    <w:rsid w:val="00AE4020"/>
    <w:rsid w:val="00AE5AF4"/>
    <w:rsid w:val="00AE5B77"/>
    <w:rsid w:val="00B053B9"/>
    <w:rsid w:val="00B06ADD"/>
    <w:rsid w:val="00B126C4"/>
    <w:rsid w:val="00B16E83"/>
    <w:rsid w:val="00B2563C"/>
    <w:rsid w:val="00B45E3A"/>
    <w:rsid w:val="00B534C3"/>
    <w:rsid w:val="00B8167B"/>
    <w:rsid w:val="00B8412F"/>
    <w:rsid w:val="00B86B2C"/>
    <w:rsid w:val="00B9143C"/>
    <w:rsid w:val="00B91F51"/>
    <w:rsid w:val="00B955CB"/>
    <w:rsid w:val="00B95F6C"/>
    <w:rsid w:val="00BA1B39"/>
    <w:rsid w:val="00BA1BDA"/>
    <w:rsid w:val="00BA6D49"/>
    <w:rsid w:val="00BC1D8F"/>
    <w:rsid w:val="00BC294B"/>
    <w:rsid w:val="00BC2A0D"/>
    <w:rsid w:val="00BD16A8"/>
    <w:rsid w:val="00BD4AD4"/>
    <w:rsid w:val="00BD57FC"/>
    <w:rsid w:val="00BD6485"/>
    <w:rsid w:val="00C07664"/>
    <w:rsid w:val="00C17A70"/>
    <w:rsid w:val="00C231B6"/>
    <w:rsid w:val="00C27CDD"/>
    <w:rsid w:val="00C42C39"/>
    <w:rsid w:val="00C5069A"/>
    <w:rsid w:val="00C56917"/>
    <w:rsid w:val="00C62691"/>
    <w:rsid w:val="00C65E6A"/>
    <w:rsid w:val="00C763D0"/>
    <w:rsid w:val="00C77F8A"/>
    <w:rsid w:val="00CA4A1D"/>
    <w:rsid w:val="00CA5C51"/>
    <w:rsid w:val="00CB1FC6"/>
    <w:rsid w:val="00CC748C"/>
    <w:rsid w:val="00CD3FF8"/>
    <w:rsid w:val="00CE2AFA"/>
    <w:rsid w:val="00CE4ADB"/>
    <w:rsid w:val="00CF4B74"/>
    <w:rsid w:val="00D02E2C"/>
    <w:rsid w:val="00D4056E"/>
    <w:rsid w:val="00D41B6E"/>
    <w:rsid w:val="00D552ED"/>
    <w:rsid w:val="00D601EC"/>
    <w:rsid w:val="00DC4EFA"/>
    <w:rsid w:val="00E11439"/>
    <w:rsid w:val="00E136F7"/>
    <w:rsid w:val="00E3761F"/>
    <w:rsid w:val="00E40B4D"/>
    <w:rsid w:val="00E41016"/>
    <w:rsid w:val="00E42632"/>
    <w:rsid w:val="00E6754A"/>
    <w:rsid w:val="00E71A06"/>
    <w:rsid w:val="00E738D3"/>
    <w:rsid w:val="00E82DBB"/>
    <w:rsid w:val="00E915AF"/>
    <w:rsid w:val="00E91659"/>
    <w:rsid w:val="00EA2375"/>
    <w:rsid w:val="00EA6E03"/>
    <w:rsid w:val="00EA7243"/>
    <w:rsid w:val="00EB3443"/>
    <w:rsid w:val="00EB4498"/>
    <w:rsid w:val="00EC00CC"/>
    <w:rsid w:val="00EC6724"/>
    <w:rsid w:val="00ED60DF"/>
    <w:rsid w:val="00EF0147"/>
    <w:rsid w:val="00F0103B"/>
    <w:rsid w:val="00F072F0"/>
    <w:rsid w:val="00F1104F"/>
    <w:rsid w:val="00F12118"/>
    <w:rsid w:val="00F24618"/>
    <w:rsid w:val="00F3155E"/>
    <w:rsid w:val="00F404EF"/>
    <w:rsid w:val="00F4776A"/>
    <w:rsid w:val="00F52FE6"/>
    <w:rsid w:val="00F53771"/>
    <w:rsid w:val="00F62975"/>
    <w:rsid w:val="00F8756D"/>
    <w:rsid w:val="00F97035"/>
    <w:rsid w:val="00FB6328"/>
    <w:rsid w:val="00FC33E1"/>
    <w:rsid w:val="00FD2AA6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547527"/>
    <w:pPr>
      <w:keepNext/>
      <w:widowControl w:val="0"/>
      <w:numPr>
        <w:numId w:val="1"/>
      </w:numPr>
      <w:autoSpaceDE w:val="0"/>
      <w:autoSpaceDN w:val="0"/>
      <w:adjustRightInd w:val="0"/>
      <w:spacing w:before="120" w:after="120" w:line="240" w:lineRule="auto"/>
      <w:ind w:left="35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BD6485"/>
    <w:pPr>
      <w:keepNext/>
      <w:numPr>
        <w:ilvl w:val="1"/>
        <w:numId w:val="1"/>
      </w:numPr>
      <w:spacing w:before="120" w:line="240" w:lineRule="auto"/>
      <w:ind w:left="567" w:hanging="567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6917"/>
    <w:pPr>
      <w:keepNext/>
      <w:numPr>
        <w:ilvl w:val="2"/>
        <w:numId w:val="1"/>
      </w:numPr>
      <w:tabs>
        <w:tab w:val="clear" w:pos="284"/>
      </w:tabs>
      <w:spacing w:before="0" w:line="360" w:lineRule="auto"/>
      <w:ind w:left="1134" w:hanging="437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372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547527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BD6485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56917"/>
    <w:rPr>
      <w:rFonts w:eastAsia="Times New Roman" w:cs="Times New Roman"/>
      <w:bCs/>
      <w:sz w:val="20"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72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547527"/>
    <w:pPr>
      <w:spacing w:before="0" w:after="60" w:line="240" w:lineRule="auto"/>
    </w:pPr>
  </w:style>
  <w:style w:type="character" w:customStyle="1" w:styleId="tekstZnak">
    <w:name w:val="tekst Znak"/>
    <w:basedOn w:val="Domylnaczcionkaakapitu"/>
    <w:link w:val="tekst"/>
    <w:rsid w:val="00547527"/>
    <w:rPr>
      <w:rFonts w:cs="Times-Roman"/>
      <w:sz w:val="20"/>
    </w:rPr>
  </w:style>
  <w:style w:type="paragraph" w:customStyle="1" w:styleId="Tekst0">
    <w:name w:val="Tekst"/>
    <w:basedOn w:val="Normalny"/>
    <w:rsid w:val="009A4876"/>
    <w:pPr>
      <w:spacing w:before="0" w:line="240" w:lineRule="auto"/>
    </w:pPr>
    <w:rPr>
      <w:szCs w:val="20"/>
    </w:rPr>
  </w:style>
  <w:style w:type="table" w:customStyle="1" w:styleId="TableGrid">
    <w:name w:val="TableGrid"/>
    <w:rsid w:val="001E1737"/>
    <w:pPr>
      <w:spacing w:after="0" w:line="240" w:lineRule="auto"/>
    </w:pPr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E2D08A-DE1E-46AE-B2C3-6C59E655F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1506</Words>
  <Characters>9039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9</cp:revision>
  <cp:lastPrinted>2022-11-14T12:19:00Z</cp:lastPrinted>
  <dcterms:created xsi:type="dcterms:W3CDTF">2021-10-25T11:52:00Z</dcterms:created>
  <dcterms:modified xsi:type="dcterms:W3CDTF">2022-11-14T12:19:00Z</dcterms:modified>
</cp:coreProperties>
</file>