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4442E" w:rsidRDefault="002961E0" w:rsidP="002961E0">
      <w:pPr>
        <w:jc w:val="right"/>
        <w:rPr>
          <w:rFonts w:ascii="Arial" w:hAnsi="Arial" w:cs="Arial"/>
        </w:rPr>
      </w:pPr>
      <w:r w:rsidRPr="002961E0">
        <w:rPr>
          <w:rFonts w:ascii="Arial" w:hAnsi="Arial" w:cs="Arial"/>
        </w:rPr>
        <w:t xml:space="preserve">Załącznik nr </w:t>
      </w:r>
      <w:r w:rsidR="00627F99">
        <w:rPr>
          <w:rFonts w:ascii="Arial" w:hAnsi="Arial" w:cs="Arial"/>
        </w:rPr>
        <w:t>2</w:t>
      </w:r>
      <w:r w:rsidRPr="002961E0">
        <w:rPr>
          <w:rFonts w:ascii="Arial" w:hAnsi="Arial" w:cs="Arial"/>
        </w:rPr>
        <w:t xml:space="preserve"> do zaproszenia</w:t>
      </w:r>
    </w:p>
    <w:p w:rsidR="002961E0" w:rsidRDefault="002961E0" w:rsidP="002961E0">
      <w:pPr>
        <w:jc w:val="right"/>
        <w:rPr>
          <w:rFonts w:ascii="Arial" w:hAnsi="Arial" w:cs="Arial"/>
        </w:rPr>
      </w:pPr>
    </w:p>
    <w:p w:rsidR="002961E0" w:rsidRPr="002961E0" w:rsidRDefault="002961E0" w:rsidP="002961E0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p w:rsidR="002961E0" w:rsidRPr="002961E0" w:rsidRDefault="002961E0" w:rsidP="002961E0">
      <w:pPr>
        <w:spacing w:after="0" w:line="240" w:lineRule="auto"/>
        <w:jc w:val="center"/>
        <w:rPr>
          <w:rFonts w:ascii="Arial" w:eastAsia="Calibri" w:hAnsi="Arial" w:cs="Arial"/>
          <w:b/>
          <w:sz w:val="18"/>
          <w:szCs w:val="18"/>
          <w:u w:val="single"/>
        </w:rPr>
      </w:pPr>
      <w:r w:rsidRPr="002961E0">
        <w:rPr>
          <w:rFonts w:ascii="Arial" w:eastAsia="Calibri" w:hAnsi="Arial" w:cs="Arial"/>
          <w:b/>
          <w:sz w:val="18"/>
          <w:szCs w:val="18"/>
          <w:u w:val="single"/>
        </w:rPr>
        <w:t>KALKULACJA CENY OFERT</w:t>
      </w:r>
      <w:r w:rsidR="005C4DFB">
        <w:rPr>
          <w:rFonts w:ascii="Arial" w:eastAsia="Calibri" w:hAnsi="Arial" w:cs="Arial"/>
          <w:b/>
          <w:sz w:val="18"/>
          <w:szCs w:val="18"/>
          <w:u w:val="single"/>
        </w:rPr>
        <w:t>Y</w:t>
      </w:r>
    </w:p>
    <w:tbl>
      <w:tblPr>
        <w:tblpPr w:leftFromText="141" w:rightFromText="141" w:vertAnchor="text" w:horzAnchor="margin" w:tblpY="400"/>
        <w:tblW w:w="9284" w:type="dxa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93"/>
        <w:gridCol w:w="3588"/>
        <w:gridCol w:w="709"/>
        <w:gridCol w:w="1843"/>
        <w:gridCol w:w="1134"/>
        <w:gridCol w:w="1417"/>
      </w:tblGrid>
      <w:tr w:rsidR="002961E0" w:rsidRPr="002961E0" w:rsidTr="00B07262">
        <w:trPr>
          <w:trHeight w:val="665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961E0" w:rsidRPr="002961E0" w:rsidRDefault="002961E0" w:rsidP="002961E0">
            <w:pPr>
              <w:spacing w:after="0" w:line="240" w:lineRule="auto"/>
              <w:ind w:left="-70" w:right="-21" w:firstLine="70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Lp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Wyszczególnienie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Jm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961E0" w:rsidRPr="002961E0" w:rsidRDefault="002961E0" w:rsidP="002961E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</w:pPr>
            <w:r w:rsidRPr="002961E0">
              <w:rPr>
                <w:rFonts w:ascii="Arial" w:eastAsia="Times New Roman" w:hAnsi="Arial" w:cs="Arial"/>
                <w:b/>
                <w:sz w:val="16"/>
                <w:szCs w:val="16"/>
                <w:lang w:eastAsia="ar-SA"/>
              </w:rPr>
              <w:t>Max. ilość</w:t>
            </w:r>
          </w:p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2961E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- w zamówieniu podstawowym (poz.1-</w:t>
            </w:r>
            <w:r w:rsidR="00F5494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2</w:t>
            </w:r>
            <w:r w:rsidRPr="002961E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)</w:t>
            </w:r>
          </w:p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ar-SA"/>
              </w:rPr>
            </w:pPr>
            <w:r w:rsidRPr="002961E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- w ramach prawa opcji</w:t>
            </w:r>
          </w:p>
          <w:p w:rsidR="002961E0" w:rsidRPr="002961E0" w:rsidRDefault="002961E0" w:rsidP="00F54941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 xml:space="preserve">(poz. </w:t>
            </w:r>
            <w:r w:rsidR="00F54941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3-3</w:t>
            </w:r>
            <w:r w:rsidRPr="002961E0">
              <w:rPr>
                <w:rFonts w:ascii="Arial" w:eastAsia="Times New Roman" w:hAnsi="Arial" w:cs="Arial"/>
                <w:sz w:val="16"/>
                <w:szCs w:val="16"/>
                <w:lang w:eastAsia="ar-SA"/>
              </w:rPr>
              <w:t>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</w:p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Cena</w:t>
            </w:r>
          </w:p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jednostkowa</w:t>
            </w:r>
          </w:p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brutto</w:t>
            </w:r>
          </w:p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(zł)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Wartość brutto</w:t>
            </w:r>
          </w:p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(kol.4 x kol.5)</w:t>
            </w:r>
          </w:p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 xml:space="preserve"> (zł)</w:t>
            </w:r>
          </w:p>
        </w:tc>
      </w:tr>
      <w:tr w:rsidR="002961E0" w:rsidRPr="002961E0" w:rsidTr="00B07262">
        <w:trPr>
          <w:trHeight w:val="280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noWrap/>
            <w:vAlign w:val="center"/>
          </w:tcPr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6A6A6"/>
            <w:vAlign w:val="center"/>
          </w:tcPr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6"/>
                <w:szCs w:val="16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16"/>
                <w:szCs w:val="16"/>
                <w:lang w:eastAsia="pl-PL"/>
              </w:rPr>
              <w:t>6</w:t>
            </w:r>
          </w:p>
        </w:tc>
      </w:tr>
      <w:tr w:rsidR="002961E0" w:rsidRPr="002961E0" w:rsidTr="00B07262">
        <w:trPr>
          <w:trHeight w:val="386"/>
        </w:trPr>
        <w:tc>
          <w:tcPr>
            <w:tcW w:w="9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1E0" w:rsidRPr="002961E0" w:rsidRDefault="002961E0" w:rsidP="002961E0">
            <w:pPr>
              <w:spacing w:after="0" w:line="240" w:lineRule="auto"/>
              <w:ind w:left="-38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961E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podstawowe:</w:t>
            </w:r>
          </w:p>
        </w:tc>
      </w:tr>
      <w:tr w:rsidR="002961E0" w:rsidRPr="002961E0" w:rsidTr="00B07262">
        <w:trPr>
          <w:trHeight w:val="58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1E0" w:rsidRPr="002961E0" w:rsidRDefault="002961E0" w:rsidP="00627F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Przegląd okresowy systemu VDR Danelec DM-100 na ORP </w:t>
            </w:r>
            <w:r w:rsidR="00627F99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Albatros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1E0" w:rsidRPr="002961E0" w:rsidRDefault="002961E0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E0" w:rsidRPr="002961E0" w:rsidRDefault="002961E0" w:rsidP="002961E0">
            <w:pPr>
              <w:spacing w:after="0" w:line="240" w:lineRule="auto"/>
              <w:ind w:left="-3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E0" w:rsidRPr="002961E0" w:rsidRDefault="002961E0" w:rsidP="002961E0">
            <w:pPr>
              <w:spacing w:after="0" w:line="240" w:lineRule="auto"/>
              <w:ind w:left="-3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627F99" w:rsidRPr="002961E0" w:rsidTr="00B07262">
        <w:trPr>
          <w:trHeight w:val="589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F99" w:rsidRPr="002961E0" w:rsidRDefault="00627F99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2.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F99" w:rsidRPr="002961E0" w:rsidRDefault="00627F99" w:rsidP="00627F99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 xml:space="preserve">Przegląd okresowy systemu VDR Danelec DM-100 na ORP </w:t>
            </w: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Mewa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27F99" w:rsidRPr="002961E0" w:rsidRDefault="00627F99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 w:rsidRPr="002961E0"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usł.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627F99" w:rsidRPr="002961E0" w:rsidRDefault="00627F99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27F99" w:rsidRPr="002961E0" w:rsidRDefault="00627F99" w:rsidP="002961E0">
            <w:pPr>
              <w:spacing w:after="0" w:line="240" w:lineRule="auto"/>
              <w:ind w:left="-3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27F99" w:rsidRPr="002961E0" w:rsidRDefault="00627F99" w:rsidP="002961E0">
            <w:pPr>
              <w:spacing w:after="0" w:line="240" w:lineRule="auto"/>
              <w:ind w:left="-38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</w:p>
        </w:tc>
      </w:tr>
      <w:tr w:rsidR="002961E0" w:rsidRPr="002961E0" w:rsidTr="00B07262">
        <w:trPr>
          <w:trHeight w:val="351"/>
        </w:trPr>
        <w:tc>
          <w:tcPr>
            <w:tcW w:w="9284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1E0" w:rsidRPr="002961E0" w:rsidRDefault="002961E0" w:rsidP="002961E0">
            <w:pPr>
              <w:spacing w:after="0" w:line="240" w:lineRule="auto"/>
              <w:ind w:left="-38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  <w:r w:rsidRPr="002961E0"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  <w:t>Zamówienie w ramach  prawa opcji (części wraz z wymianą):</w:t>
            </w:r>
          </w:p>
        </w:tc>
      </w:tr>
      <w:tr w:rsidR="002961E0" w:rsidRPr="002961E0" w:rsidTr="00B07262">
        <w:trPr>
          <w:trHeight w:val="356"/>
        </w:trPr>
        <w:tc>
          <w:tcPr>
            <w:tcW w:w="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1E0" w:rsidRPr="002961E0" w:rsidRDefault="00627F99" w:rsidP="002961E0">
            <w:pPr>
              <w:suppressAutoHyphens/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3</w:t>
            </w:r>
            <w:r w:rsidR="002961E0" w:rsidRPr="002961E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.</w:t>
            </w:r>
          </w:p>
        </w:tc>
        <w:tc>
          <w:tcPr>
            <w:tcW w:w="35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1E0" w:rsidRPr="002961E0" w:rsidRDefault="00627F99" w:rsidP="002961E0">
            <w:pPr>
              <w:suppressAutoHyphens/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ar-SA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Bateria zasilania awaryjnego (DAU batteries kit)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961E0" w:rsidRPr="002961E0" w:rsidRDefault="002961E0" w:rsidP="002961E0">
            <w:pPr>
              <w:suppressAutoHyphens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ar-SA"/>
              </w:rPr>
            </w:pPr>
            <w:r w:rsidRPr="002961E0">
              <w:rPr>
                <w:rFonts w:ascii="Arial" w:eastAsia="Times New Roman" w:hAnsi="Arial" w:cs="Arial"/>
                <w:sz w:val="20"/>
                <w:szCs w:val="20"/>
                <w:lang w:eastAsia="ar-SA"/>
              </w:rPr>
              <w:t>szt.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961E0" w:rsidRPr="002961E0" w:rsidRDefault="007F0463" w:rsidP="002961E0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0"/>
                <w:szCs w:val="20"/>
                <w:lang w:eastAsia="pl-PL"/>
              </w:rPr>
            </w:pPr>
            <w:r>
              <w:rPr>
                <w:rFonts w:ascii="Arial" w:eastAsia="Times New Roman" w:hAnsi="Arial" w:cs="Arial"/>
                <w:sz w:val="20"/>
                <w:szCs w:val="20"/>
                <w:lang w:eastAsia="pl-PL"/>
              </w:rPr>
              <w:t>1</w:t>
            </w:r>
            <w:bookmarkStart w:id="0" w:name="_GoBack"/>
            <w:bookmarkEnd w:id="0"/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961E0" w:rsidRPr="002961E0" w:rsidRDefault="002961E0" w:rsidP="002961E0">
            <w:pPr>
              <w:spacing w:after="0" w:line="240" w:lineRule="auto"/>
              <w:ind w:left="-3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961E0" w:rsidRPr="002961E0" w:rsidRDefault="002961E0" w:rsidP="002961E0">
            <w:pPr>
              <w:spacing w:after="0" w:line="240" w:lineRule="auto"/>
              <w:ind w:left="-38"/>
              <w:jc w:val="center"/>
              <w:rPr>
                <w:rFonts w:ascii="Arial" w:eastAsia="Times New Roman" w:hAnsi="Arial" w:cs="Arial"/>
                <w:b/>
                <w:sz w:val="20"/>
                <w:szCs w:val="20"/>
                <w:lang w:eastAsia="pl-PL"/>
              </w:rPr>
            </w:pPr>
          </w:p>
        </w:tc>
      </w:tr>
    </w:tbl>
    <w:p w:rsidR="002961E0" w:rsidRDefault="002961E0" w:rsidP="002961E0">
      <w:pPr>
        <w:jc w:val="both"/>
        <w:rPr>
          <w:rFonts w:ascii="Arial" w:hAnsi="Arial" w:cs="Arial"/>
        </w:rPr>
      </w:pPr>
    </w:p>
    <w:p w:rsidR="005C4DFB" w:rsidRDefault="005C4DFB" w:rsidP="002961E0">
      <w:pPr>
        <w:jc w:val="both"/>
        <w:rPr>
          <w:rFonts w:ascii="Arial" w:hAnsi="Arial" w:cs="Arial"/>
        </w:rPr>
      </w:pPr>
    </w:p>
    <w:p w:rsidR="005C4DFB" w:rsidRDefault="005C4DFB" w:rsidP="002961E0">
      <w:pPr>
        <w:jc w:val="both"/>
        <w:rPr>
          <w:rFonts w:ascii="Arial" w:hAnsi="Arial" w:cs="Arial"/>
        </w:rPr>
      </w:pPr>
    </w:p>
    <w:p w:rsidR="005C4DFB" w:rsidRDefault="005C4DFB" w:rsidP="005C4DFB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  <w:r w:rsidRPr="002961E0">
        <w:rPr>
          <w:rFonts w:ascii="Arial" w:eastAsia="Times New Roman" w:hAnsi="Arial" w:cs="Arial"/>
          <w:b/>
          <w:lang w:eastAsia="pl-PL"/>
        </w:rPr>
        <w:t>Oferuję wykonanie przedmiotu zamówienia za:</w:t>
      </w:r>
    </w:p>
    <w:p w:rsidR="005C4DFB" w:rsidRPr="002961E0" w:rsidRDefault="005C4DFB" w:rsidP="005C4DFB">
      <w:pPr>
        <w:tabs>
          <w:tab w:val="left" w:pos="855"/>
        </w:tabs>
        <w:spacing w:after="0" w:line="240" w:lineRule="auto"/>
        <w:rPr>
          <w:rFonts w:ascii="Arial" w:eastAsia="Times New Roman" w:hAnsi="Arial" w:cs="Arial"/>
          <w:b/>
          <w:lang w:eastAsia="pl-PL"/>
        </w:rPr>
      </w:pPr>
    </w:p>
    <w:tbl>
      <w:tblPr>
        <w:tblW w:w="9080" w:type="dxa"/>
        <w:tblInd w:w="204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28"/>
        <w:gridCol w:w="1433"/>
        <w:gridCol w:w="1941"/>
        <w:gridCol w:w="1527"/>
        <w:gridCol w:w="2551"/>
      </w:tblGrid>
      <w:tr w:rsidR="005C4DFB" w:rsidRPr="002961E0" w:rsidTr="00883CC8">
        <w:trPr>
          <w:trHeight w:val="561"/>
        </w:trPr>
        <w:tc>
          <w:tcPr>
            <w:tcW w:w="3061" w:type="dxa"/>
            <w:gridSpan w:val="2"/>
            <w:tcBorders>
              <w:top w:val="single" w:sz="12" w:space="0" w:color="auto"/>
              <w:left w:val="single" w:sz="12" w:space="0" w:color="auto"/>
              <w:bottom w:val="single" w:sz="2" w:space="0" w:color="auto"/>
              <w:right w:val="single" w:sz="12" w:space="0" w:color="auto"/>
            </w:tcBorders>
            <w:shd w:val="clear" w:color="auto" w:fill="E0E0E0"/>
            <w:vAlign w:val="center"/>
          </w:tcPr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sz w:val="18"/>
                <w:szCs w:val="18"/>
                <w:lang w:eastAsia="pl-PL"/>
              </w:rPr>
            </w:pPr>
            <w:r w:rsidRPr="002961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za wykonanie podstawowego przedmiotu zamówienia :</w:t>
            </w:r>
          </w:p>
        </w:tc>
        <w:tc>
          <w:tcPr>
            <w:tcW w:w="3468" w:type="dxa"/>
            <w:gridSpan w:val="2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</w:tcPr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</w:p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2961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Cena za wykonanie zwiększonego zamówienia  - prawo opcji: </w:t>
            </w:r>
          </w:p>
        </w:tc>
        <w:tc>
          <w:tcPr>
            <w:tcW w:w="2551" w:type="dxa"/>
            <w:tcBorders>
              <w:top w:val="single" w:sz="12" w:space="0" w:color="auto"/>
              <w:left w:val="single" w:sz="12" w:space="0" w:color="auto"/>
              <w:right w:val="single" w:sz="12" w:space="0" w:color="auto"/>
            </w:tcBorders>
            <w:shd w:val="clear" w:color="auto" w:fill="E0E0E0"/>
          </w:tcPr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2961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Cena oferty</w:t>
            </w:r>
          </w:p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2961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(cena  za wykonanie </w:t>
            </w:r>
          </w:p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2961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 xml:space="preserve">zamówienia podstawowego </w:t>
            </w:r>
            <w:r w:rsidRPr="002961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br/>
              <w:t xml:space="preserve">+ cena za wykonanie </w:t>
            </w:r>
          </w:p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</w:pPr>
            <w:r w:rsidRPr="002961E0">
              <w:rPr>
                <w:rFonts w:ascii="Arial" w:eastAsia="Times New Roman" w:hAnsi="Arial" w:cs="Arial"/>
                <w:b/>
                <w:bCs/>
                <w:sz w:val="18"/>
                <w:szCs w:val="18"/>
                <w:lang w:eastAsia="pl-PL"/>
              </w:rPr>
              <w:t>zamówienia  - prawo opcji)</w:t>
            </w:r>
          </w:p>
        </w:tc>
      </w:tr>
      <w:tr w:rsidR="005C4DFB" w:rsidRPr="002961E0" w:rsidTr="00C43FB7">
        <w:trPr>
          <w:trHeight w:val="980"/>
        </w:trPr>
        <w:tc>
          <w:tcPr>
            <w:tcW w:w="1628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961E0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cena brutto: </w:t>
            </w:r>
          </w:p>
          <w:p w:rsidR="005C4DFB" w:rsidRPr="002961E0" w:rsidRDefault="005C4DFB" w:rsidP="00627F99">
            <w:pPr>
              <w:tabs>
                <w:tab w:val="right" w:pos="8953"/>
              </w:tabs>
              <w:spacing w:after="0" w:line="240" w:lineRule="auto"/>
              <w:rPr>
                <w:rFonts w:ascii="Arial" w:eastAsia="Calibri" w:hAnsi="Arial" w:cs="Arial"/>
                <w:i/>
                <w:sz w:val="14"/>
                <w:szCs w:val="14"/>
                <w:lang w:eastAsia="pl-PL"/>
              </w:rPr>
            </w:pPr>
            <w:r w:rsidRPr="002961E0">
              <w:rPr>
                <w:rFonts w:ascii="Arial" w:eastAsia="Calibri" w:hAnsi="Arial" w:cs="Arial"/>
                <w:i/>
                <w:sz w:val="14"/>
                <w:szCs w:val="14"/>
                <w:lang w:eastAsia="pl-PL"/>
              </w:rPr>
              <w:t xml:space="preserve">suma wierszy od 1 do </w:t>
            </w:r>
            <w:r w:rsidR="00627F99">
              <w:rPr>
                <w:rFonts w:ascii="Arial" w:eastAsia="Calibri" w:hAnsi="Arial" w:cs="Arial"/>
                <w:i/>
                <w:sz w:val="14"/>
                <w:szCs w:val="14"/>
                <w:lang w:eastAsia="pl-PL"/>
              </w:rPr>
              <w:t>2</w:t>
            </w:r>
            <w:r w:rsidRPr="002961E0">
              <w:rPr>
                <w:rFonts w:ascii="Arial" w:eastAsia="Calibri" w:hAnsi="Arial" w:cs="Arial"/>
                <w:i/>
                <w:sz w:val="14"/>
                <w:szCs w:val="14"/>
                <w:lang w:eastAsia="pl-PL"/>
              </w:rPr>
              <w:t xml:space="preserve"> </w:t>
            </w:r>
            <w:r w:rsidRPr="002961E0">
              <w:rPr>
                <w:rFonts w:ascii="Arial" w:eastAsia="Calibri" w:hAnsi="Arial" w:cs="Arial"/>
                <w:i/>
                <w:sz w:val="14"/>
                <w:szCs w:val="14"/>
                <w:lang w:eastAsia="pl-PL"/>
              </w:rPr>
              <w:br/>
              <w:t>w kol. 6) po</w:t>
            </w:r>
            <w:r w:rsidR="00627F99">
              <w:rPr>
                <w:rFonts w:ascii="Arial" w:eastAsia="Calibri" w:hAnsi="Arial" w:cs="Arial"/>
                <w:i/>
                <w:sz w:val="14"/>
                <w:szCs w:val="14"/>
                <w:lang w:eastAsia="pl-PL"/>
              </w:rPr>
              <w:t>wy</w:t>
            </w:r>
            <w:r w:rsidRPr="002961E0">
              <w:rPr>
                <w:rFonts w:ascii="Arial" w:eastAsia="Calibri" w:hAnsi="Arial" w:cs="Arial"/>
                <w:i/>
                <w:sz w:val="14"/>
                <w:szCs w:val="14"/>
                <w:lang w:eastAsia="pl-PL"/>
              </w:rPr>
              <w:t xml:space="preserve">ższej tabeli kalkulacji ceny ofertowej </w:t>
            </w:r>
          </w:p>
        </w:tc>
        <w:tc>
          <w:tcPr>
            <w:tcW w:w="1433" w:type="dxa"/>
            <w:tcBorders>
              <w:top w:val="single" w:sz="2" w:space="0" w:color="auto"/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r w:rsidRPr="002961E0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 xml:space="preserve">…………..…zł </w:t>
            </w:r>
          </w:p>
        </w:tc>
        <w:tc>
          <w:tcPr>
            <w:tcW w:w="1941" w:type="dxa"/>
            <w:tcBorders>
              <w:left w:val="single" w:sz="12" w:space="0" w:color="auto"/>
              <w:bottom w:val="single" w:sz="4" w:space="0" w:color="auto"/>
            </w:tcBorders>
            <w:vAlign w:val="center"/>
          </w:tcPr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961E0">
              <w:rPr>
                <w:rFonts w:ascii="Arial" w:eastAsia="Calibri" w:hAnsi="Arial" w:cs="Arial"/>
                <w:sz w:val="20"/>
                <w:szCs w:val="20"/>
                <w:lang w:eastAsia="pl-PL"/>
              </w:rPr>
              <w:t>cena</w:t>
            </w:r>
            <w:r w:rsidRPr="002961E0">
              <w:rPr>
                <w:rFonts w:ascii="Arial" w:eastAsia="Calibri" w:hAnsi="Arial" w:cs="Arial"/>
                <w:b/>
                <w:sz w:val="20"/>
                <w:szCs w:val="20"/>
                <w:lang w:eastAsia="pl-PL"/>
              </w:rPr>
              <w:t xml:space="preserve"> </w:t>
            </w:r>
            <w:r w:rsidRPr="002961E0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brutto: </w:t>
            </w:r>
          </w:p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rPr>
                <w:rFonts w:ascii="Arial" w:eastAsia="Calibri" w:hAnsi="Arial" w:cs="Arial"/>
                <w:i/>
                <w:sz w:val="14"/>
                <w:szCs w:val="14"/>
                <w:lang w:eastAsia="pl-PL"/>
              </w:rPr>
            </w:pPr>
            <w:r w:rsidRPr="002961E0">
              <w:rPr>
                <w:rFonts w:ascii="Arial" w:eastAsia="Calibri" w:hAnsi="Arial" w:cs="Arial"/>
                <w:i/>
                <w:sz w:val="14"/>
                <w:szCs w:val="14"/>
                <w:lang w:eastAsia="pl-PL"/>
              </w:rPr>
              <w:t xml:space="preserve">suma wierszy od </w:t>
            </w:r>
            <w:r w:rsidR="00627F99">
              <w:rPr>
                <w:rFonts w:ascii="Arial" w:eastAsia="Calibri" w:hAnsi="Arial" w:cs="Arial"/>
                <w:i/>
                <w:sz w:val="14"/>
                <w:szCs w:val="14"/>
                <w:lang w:eastAsia="pl-PL"/>
              </w:rPr>
              <w:t>3</w:t>
            </w:r>
            <w:r w:rsidRPr="002961E0">
              <w:rPr>
                <w:rFonts w:ascii="Arial" w:eastAsia="Calibri" w:hAnsi="Arial" w:cs="Arial"/>
                <w:i/>
                <w:sz w:val="14"/>
                <w:szCs w:val="14"/>
                <w:lang w:eastAsia="pl-PL"/>
              </w:rPr>
              <w:t xml:space="preserve"> do </w:t>
            </w:r>
            <w:r w:rsidR="00627F99">
              <w:rPr>
                <w:rFonts w:ascii="Arial" w:eastAsia="Calibri" w:hAnsi="Arial" w:cs="Arial"/>
                <w:i/>
                <w:sz w:val="14"/>
                <w:szCs w:val="14"/>
                <w:lang w:eastAsia="pl-PL"/>
              </w:rPr>
              <w:t>3</w:t>
            </w:r>
            <w:r w:rsidRPr="002961E0">
              <w:rPr>
                <w:rFonts w:ascii="Arial" w:eastAsia="Calibri" w:hAnsi="Arial" w:cs="Arial"/>
                <w:i/>
                <w:sz w:val="14"/>
                <w:szCs w:val="14"/>
                <w:lang w:eastAsia="pl-PL"/>
              </w:rPr>
              <w:t xml:space="preserve"> kol. 6 po</w:t>
            </w:r>
            <w:r w:rsidR="00627F99">
              <w:rPr>
                <w:rFonts w:ascii="Arial" w:eastAsia="Calibri" w:hAnsi="Arial" w:cs="Arial"/>
                <w:i/>
                <w:sz w:val="14"/>
                <w:szCs w:val="14"/>
                <w:lang w:eastAsia="pl-PL"/>
              </w:rPr>
              <w:t>wy</w:t>
            </w:r>
            <w:r w:rsidRPr="002961E0">
              <w:rPr>
                <w:rFonts w:ascii="Arial" w:eastAsia="Calibri" w:hAnsi="Arial" w:cs="Arial"/>
                <w:i/>
                <w:sz w:val="14"/>
                <w:szCs w:val="14"/>
                <w:lang w:eastAsia="pl-PL"/>
              </w:rPr>
              <w:t>ższej tabeli</w:t>
            </w:r>
          </w:p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961E0">
              <w:rPr>
                <w:rFonts w:ascii="Arial" w:eastAsia="Calibri" w:hAnsi="Arial" w:cs="Arial"/>
                <w:i/>
                <w:sz w:val="14"/>
                <w:szCs w:val="14"/>
                <w:lang w:eastAsia="pl-PL"/>
              </w:rPr>
              <w:t xml:space="preserve">kalkulacji ceny ofertowej </w:t>
            </w:r>
          </w:p>
        </w:tc>
        <w:tc>
          <w:tcPr>
            <w:tcW w:w="1527" w:type="dxa"/>
            <w:tcBorders>
              <w:bottom w:val="single" w:sz="4" w:space="0" w:color="auto"/>
              <w:right w:val="single" w:sz="12" w:space="0" w:color="auto"/>
            </w:tcBorders>
            <w:vAlign w:val="center"/>
          </w:tcPr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r w:rsidRPr="002961E0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.……….……zł</w:t>
            </w:r>
          </w:p>
        </w:tc>
        <w:tc>
          <w:tcPr>
            <w:tcW w:w="2551" w:type="dxa"/>
            <w:tcBorders>
              <w:left w:val="single" w:sz="12" w:space="0" w:color="auto"/>
              <w:bottom w:val="single" w:sz="4" w:space="0" w:color="auto"/>
              <w:right w:val="single" w:sz="12" w:space="0" w:color="auto"/>
            </w:tcBorders>
            <w:vAlign w:val="center"/>
          </w:tcPr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rPr>
                <w:rFonts w:ascii="Arial" w:eastAsia="Calibri" w:hAnsi="Arial" w:cs="Arial"/>
                <w:b/>
                <w:color w:val="000000"/>
                <w:sz w:val="20"/>
                <w:szCs w:val="20"/>
                <w:lang w:eastAsia="pl-PL"/>
              </w:rPr>
            </w:pPr>
          </w:p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r w:rsidRPr="002961E0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cena brutto:</w:t>
            </w:r>
          </w:p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</w:p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r w:rsidRPr="002961E0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 xml:space="preserve">………………………zł </w:t>
            </w:r>
          </w:p>
        </w:tc>
      </w:tr>
      <w:tr w:rsidR="005C4DFB" w:rsidRPr="002961E0" w:rsidTr="00C43FB7">
        <w:trPr>
          <w:trHeight w:val="486"/>
        </w:trPr>
        <w:tc>
          <w:tcPr>
            <w:tcW w:w="1628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rPr>
                <w:rFonts w:ascii="Arial" w:eastAsia="Calibri" w:hAnsi="Arial" w:cs="Arial"/>
                <w:sz w:val="20"/>
                <w:szCs w:val="20"/>
                <w:lang w:eastAsia="pl-PL"/>
              </w:rPr>
            </w:pPr>
            <w:r w:rsidRPr="002961E0">
              <w:rPr>
                <w:rFonts w:ascii="Arial" w:eastAsia="Calibri" w:hAnsi="Arial" w:cs="Arial"/>
                <w:sz w:val="20"/>
                <w:szCs w:val="20"/>
                <w:lang w:eastAsia="pl-PL"/>
              </w:rPr>
              <w:t xml:space="preserve">słownie: </w:t>
            </w:r>
          </w:p>
        </w:tc>
        <w:tc>
          <w:tcPr>
            <w:tcW w:w="1433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r w:rsidRPr="002961E0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………………………………………………</w:t>
            </w:r>
          </w:p>
        </w:tc>
        <w:tc>
          <w:tcPr>
            <w:tcW w:w="3468" w:type="dxa"/>
            <w:gridSpan w:val="2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r w:rsidRPr="002961E0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……………………………………………………………………………………………………………………..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:rsidR="005C4DFB" w:rsidRPr="002961E0" w:rsidRDefault="005C4DFB" w:rsidP="00883CC8">
            <w:pPr>
              <w:tabs>
                <w:tab w:val="right" w:pos="8953"/>
              </w:tabs>
              <w:spacing w:after="0" w:line="240" w:lineRule="auto"/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</w:pPr>
            <w:r w:rsidRPr="002961E0">
              <w:rPr>
                <w:rFonts w:ascii="Arial" w:eastAsia="Calibri" w:hAnsi="Arial" w:cs="Arial"/>
                <w:color w:val="000000"/>
                <w:sz w:val="20"/>
                <w:szCs w:val="20"/>
                <w:lang w:eastAsia="pl-PL"/>
              </w:rPr>
              <w:t>……………………………………………………………………………...</w:t>
            </w:r>
          </w:p>
        </w:tc>
      </w:tr>
    </w:tbl>
    <w:p w:rsidR="005C4DFB" w:rsidRDefault="005C4DFB" w:rsidP="002961E0">
      <w:pPr>
        <w:jc w:val="both"/>
        <w:rPr>
          <w:rFonts w:ascii="Arial" w:hAnsi="Arial" w:cs="Arial"/>
        </w:rPr>
      </w:pPr>
    </w:p>
    <w:p w:rsidR="005C4DFB" w:rsidRDefault="005C4DFB" w:rsidP="002961E0">
      <w:pPr>
        <w:jc w:val="both"/>
        <w:rPr>
          <w:rFonts w:ascii="Arial" w:hAnsi="Arial" w:cs="Arial"/>
        </w:rPr>
      </w:pPr>
    </w:p>
    <w:p w:rsidR="005C4DFB" w:rsidRPr="002961E0" w:rsidRDefault="005C4DFB" w:rsidP="002961E0">
      <w:pPr>
        <w:jc w:val="both"/>
        <w:rPr>
          <w:rFonts w:ascii="Arial" w:hAnsi="Arial" w:cs="Arial"/>
        </w:rPr>
      </w:pPr>
    </w:p>
    <w:sectPr w:rsidR="005C4DFB" w:rsidRPr="002961E0" w:rsidSect="005C4DFB">
      <w:pgSz w:w="11906" w:h="16838"/>
      <w:pgMar w:top="993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27F99" w:rsidRDefault="00627F99" w:rsidP="00627F99">
      <w:pPr>
        <w:spacing w:after="0" w:line="240" w:lineRule="auto"/>
      </w:pPr>
      <w:r>
        <w:separator/>
      </w:r>
    </w:p>
  </w:endnote>
  <w:endnote w:type="continuationSeparator" w:id="0">
    <w:p w:rsidR="00627F99" w:rsidRDefault="00627F99" w:rsidP="00627F9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27F99" w:rsidRDefault="00627F99" w:rsidP="00627F99">
      <w:pPr>
        <w:spacing w:after="0" w:line="240" w:lineRule="auto"/>
      </w:pPr>
      <w:r>
        <w:separator/>
      </w:r>
    </w:p>
  </w:footnote>
  <w:footnote w:type="continuationSeparator" w:id="0">
    <w:p w:rsidR="00627F99" w:rsidRDefault="00627F99" w:rsidP="00627F99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B1E77"/>
    <w:rsid w:val="00052957"/>
    <w:rsid w:val="002961E0"/>
    <w:rsid w:val="002B1E77"/>
    <w:rsid w:val="0034442E"/>
    <w:rsid w:val="005C4DFB"/>
    <w:rsid w:val="00627F99"/>
    <w:rsid w:val="007F0463"/>
    <w:rsid w:val="00AD3775"/>
    <w:rsid w:val="00C43FB7"/>
    <w:rsid w:val="00E246BB"/>
    <w:rsid w:val="00F549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4:docId w14:val="08F91014"/>
  <w15:chartTrackingRefBased/>
  <w15:docId w15:val="{820FBE7F-FFE9-4D30-82F5-EC92FBFACC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05295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52957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unhideWhenUsed/>
    <w:rsid w:val="00627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27F99"/>
  </w:style>
  <w:style w:type="paragraph" w:styleId="Stopka">
    <w:name w:val="footer"/>
    <w:basedOn w:val="Normalny"/>
    <w:link w:val="StopkaZnak"/>
    <w:uiPriority w:val="99"/>
    <w:unhideWhenUsed/>
    <w:rsid w:val="00627F9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27F9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Props1.xml><?xml version="1.0" encoding="utf-8"?>
<ds:datastoreItem xmlns:ds="http://schemas.openxmlformats.org/officeDocument/2006/customXml" ds:itemID="{0736A485-E153-48B5-9641-648A8B61320E}">
  <ds:schemaRefs>
    <ds:schemaRef ds:uri="http://www.w3.org/2001/XMLSchema"/>
    <ds:schemaRef ds:uri="http://www.boldonjames.com/2008/01/sie/internal/label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163</Words>
  <Characters>982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Resort Obrony Narodowej</Company>
  <LinksUpToDate>false</LinksUpToDate>
  <CharactersWithSpaces>1143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Dane Ukryte</dc:creator>
  <cp:keywords/>
  <dc:description/>
  <cp:lastModifiedBy>Dane Ukryte</cp:lastModifiedBy>
  <cp:revision>9</cp:revision>
  <cp:lastPrinted>2023-03-01T09:54:00Z</cp:lastPrinted>
  <dcterms:created xsi:type="dcterms:W3CDTF">2021-02-12T07:22:00Z</dcterms:created>
  <dcterms:modified xsi:type="dcterms:W3CDTF">2025-05-26T07:43:00Z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b157c932-3356-4fa4-9ec2-c26067004c1f</vt:lpwstr>
  </property>
  <property fmtid="{D5CDD505-2E9C-101B-9397-08002B2CF9AE}" pid="3" name="bjSaver">
    <vt:lpwstr>5VZXpXXxLoK12WWYyEtA0ZUyoHJmGn+j</vt:lpwstr>
  </property>
  <property fmtid="{D5CDD505-2E9C-101B-9397-08002B2CF9AE}" pid="4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5" name="bjDocumentLabelXML-0">
    <vt:lpwstr>ames.com/2008/01/sie/internal/label"&gt;&lt;element uid="d7220eed-17a6-431d-810c-83a0ddfed893" value="" /&gt;&lt;/sisl&gt;</vt:lpwstr>
  </property>
  <property fmtid="{D5CDD505-2E9C-101B-9397-08002B2CF9AE}" pid="6" name="bjDocumentSecurityLabel">
    <vt:lpwstr>[d7220eed-17a6-431d-810c-83a0ddfed893]</vt:lpwstr>
  </property>
  <property fmtid="{D5CDD505-2E9C-101B-9397-08002B2CF9AE}" pid="7" name="bjPortionMark">
    <vt:lpwstr>[]</vt:lpwstr>
  </property>
  <property fmtid="{D5CDD505-2E9C-101B-9397-08002B2CF9AE}" pid="8" name="bjClsUserRVM">
    <vt:lpwstr>[]</vt:lpwstr>
  </property>
</Properties>
</file>