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60CA" w14:textId="50C38691" w:rsidR="003560A9" w:rsidRPr="004A0D82" w:rsidRDefault="003560A9" w:rsidP="00AD0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D82">
        <w:rPr>
          <w:rFonts w:ascii="Times New Roman" w:hAnsi="Times New Roman" w:cs="Times New Roman"/>
          <w:sz w:val="20"/>
          <w:szCs w:val="20"/>
        </w:rPr>
        <w:t>Znak sprawy: ZP.264.10.2023</w:t>
      </w:r>
    </w:p>
    <w:p w14:paraId="1F6F92E8" w14:textId="093C0EFE" w:rsidR="003560A9" w:rsidRPr="004A0D82" w:rsidRDefault="003560A9" w:rsidP="003560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D82">
        <w:rPr>
          <w:rFonts w:ascii="Times New Roman" w:hAnsi="Times New Roman" w:cs="Times New Roman"/>
        </w:rPr>
        <w:t>Załącznik nr 1</w:t>
      </w:r>
    </w:p>
    <w:p w14:paraId="4F34AA92" w14:textId="44AD0EDC" w:rsidR="00073A13" w:rsidRPr="004A0D82" w:rsidRDefault="00073A13" w:rsidP="00073A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140562264"/>
      <w:r w:rsidRPr="004A0D82">
        <w:rPr>
          <w:rFonts w:ascii="Times New Roman" w:hAnsi="Times New Roman" w:cs="Times New Roman"/>
          <w:b/>
          <w:bCs/>
        </w:rPr>
        <w:t xml:space="preserve">Szczegółowy opis przedmiotu zamówienia na dostawę urządzeń drukujących dla Mazowieckiego Wojewódzkiego Ośrodka Medycyny Pracy SPZOZ dla Części I - 3 sztuki drukarek wraz </w:t>
      </w:r>
      <w:r w:rsidR="00565A2E">
        <w:rPr>
          <w:rFonts w:ascii="Times New Roman" w:hAnsi="Times New Roman" w:cs="Times New Roman"/>
          <w:b/>
          <w:bCs/>
        </w:rPr>
        <w:t xml:space="preserve">                    </w:t>
      </w:r>
      <w:r w:rsidRPr="004A0D82">
        <w:rPr>
          <w:rFonts w:ascii="Times New Roman" w:hAnsi="Times New Roman" w:cs="Times New Roman"/>
          <w:b/>
          <w:bCs/>
        </w:rPr>
        <w:t>z tonerami startowymi.</w:t>
      </w:r>
    </w:p>
    <w:p w14:paraId="328086D8" w14:textId="0849FF86" w:rsidR="00073A13" w:rsidRPr="004A0D82" w:rsidRDefault="004A0D82" w:rsidP="00073A13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Hlk140563467"/>
      <w:r w:rsidRPr="004A0D82">
        <w:rPr>
          <w:rFonts w:ascii="Times New Roman" w:hAnsi="Times New Roman" w:cs="Times New Roman"/>
          <w:b/>
          <w:bCs/>
        </w:rPr>
        <w:t>Minimalne parametry urządzenia drukującego</w:t>
      </w:r>
      <w:r w:rsidR="00DB1A53">
        <w:rPr>
          <w:rFonts w:ascii="Times New Roman" w:hAnsi="Times New Roman" w:cs="Times New Roman"/>
          <w:b/>
          <w:bCs/>
        </w:rPr>
        <w:t xml:space="preserve"> mono  – ilość sztuk 3</w:t>
      </w:r>
      <w:r w:rsidR="00565A2E">
        <w:rPr>
          <w:rFonts w:ascii="Times New Roman" w:hAnsi="Times New Roman" w:cs="Times New Roman"/>
          <w:b/>
          <w:bCs/>
        </w:rPr>
        <w:t>:</w:t>
      </w:r>
    </w:p>
    <w:bookmarkEnd w:id="0"/>
    <w:p w14:paraId="345CB9FE" w14:textId="77777777" w:rsidR="00073A13" w:rsidRPr="004A0D82" w:rsidRDefault="00073A13" w:rsidP="00073A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253"/>
        <w:gridCol w:w="2126"/>
      </w:tblGrid>
      <w:tr w:rsidR="00073A13" w:rsidRPr="004A0D82" w14:paraId="1E3EA75D" w14:textId="77777777" w:rsidTr="004A0D82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43B62351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D75A4E8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Technologia / rodzaj wydruku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54420E3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Druk LED lub laserowy, mono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AE7EAF" w14:textId="5CEA7AD2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0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Potwierdzenie parametrów przez Wykonawcę</w:t>
            </w:r>
            <w:r w:rsidRPr="00073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73A13" w:rsidRPr="004A0D82" w14:paraId="3EEEACE2" w14:textId="77777777" w:rsidTr="004A0D82">
        <w:trPr>
          <w:trHeight w:val="2100"/>
        </w:trPr>
        <w:tc>
          <w:tcPr>
            <w:tcW w:w="709" w:type="dxa"/>
            <w:shd w:val="clear" w:color="auto" w:fill="auto"/>
            <w:vAlign w:val="center"/>
            <w:hideMark/>
          </w:tcPr>
          <w:p w14:paraId="64A75F92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40A4B25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Obsługiwany format papieru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9F17B86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A4, A5, A6, B5 (JIS), B6 (JIS), 16K (195 × 270 mm, 184 × 260 mm, 197 × 273 mm), 10 × 15 cm, Oficio (216 × 340 mm), pocztówki (JIS pojedyncze, JIS podwójne), pocztówki (DL, C5, B5)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1C762E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37256938" w14:textId="77777777" w:rsidTr="004A0D8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656B42B3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EEABCBE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Prędkość wydruku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E57BE8E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40 str./min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363F41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073A13" w:rsidRPr="004A0D82" w14:paraId="13F365EB" w14:textId="77777777" w:rsidTr="004A0D82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3142638F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F23319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Obsługiwana rozdzielczość druku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89F313B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 x 1200 dpi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307489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53897CEF" w14:textId="77777777" w:rsidTr="004A0D82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7B999A0C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EB7A89B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wydruku pierwszej strony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6CC3206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Max. 6,5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A809B7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6D0BF9E1" w14:textId="77777777" w:rsidTr="004A0D82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5C8AB34A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0D0F40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wydruku pierwszej strony ze stanu uśpienia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00EDD46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Max. 9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4B83CB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1E4DED46" w14:textId="77777777" w:rsidTr="004A0D82">
        <w:trPr>
          <w:trHeight w:val="900"/>
        </w:trPr>
        <w:tc>
          <w:tcPr>
            <w:tcW w:w="709" w:type="dxa"/>
            <w:shd w:val="clear" w:color="auto" w:fill="auto"/>
            <w:vAlign w:val="center"/>
            <w:hideMark/>
          </w:tcPr>
          <w:p w14:paraId="7F7E25BE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7AF7B7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 obsługi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97DED89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Wyświetlacz LCD, minimum 2-wierszowy z obsługą w języku polskim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0E9A9A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2DF1A09E" w14:textId="77777777" w:rsidTr="004A0D82">
        <w:trPr>
          <w:trHeight w:val="900"/>
        </w:trPr>
        <w:tc>
          <w:tcPr>
            <w:tcW w:w="709" w:type="dxa"/>
            <w:shd w:val="clear" w:color="auto" w:fill="auto"/>
            <w:vAlign w:val="center"/>
            <w:hideMark/>
          </w:tcPr>
          <w:p w14:paraId="2E945C7D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ACFAE2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zasobników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32170EA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250 arkuszy A4. Podajnik ręczny na 100 arkuszy A4 i 10 kopert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F59F6C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784E40DB" w14:textId="77777777" w:rsidTr="004A0D82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29AB9196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FCE635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odbiornika (wyjściowa drukarki)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2185A5E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150 arkuszy A4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4F9D31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1B0B1A2A" w14:textId="77777777" w:rsidTr="004A0D8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6D1B0C83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BC00A4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duplex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4716194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B947F9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237649B4" w14:textId="77777777" w:rsidTr="004A0D82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13F776BB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92A3A0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Wbudowana pamięć RAM urządzenia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F9BF3BC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256 MB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E25F7E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4EA3FD82" w14:textId="77777777" w:rsidTr="004A0D8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0BF64B92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2BDD6F7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7EC7AAD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1200 MHz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2B1A7C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0A1BB16C" w14:textId="77777777" w:rsidTr="004A0D82">
        <w:trPr>
          <w:trHeight w:val="1200"/>
        </w:trPr>
        <w:tc>
          <w:tcPr>
            <w:tcW w:w="709" w:type="dxa"/>
            <w:shd w:val="clear" w:color="auto" w:fill="auto"/>
            <w:vAlign w:val="center"/>
            <w:hideMark/>
          </w:tcPr>
          <w:p w14:paraId="044144BD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F6B856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porty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0AA57D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 port Hi-Speed USB 2.0; 1 port hostaUSB z tyłu; Sieć Gigabit Ethernet10/100/1000 BASE-T; 802.3az (EEE)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7B9BFA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073A13" w:rsidRPr="004A0D82" w14:paraId="76B8D149" w14:textId="77777777" w:rsidTr="004A0D82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6372296A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DABB5A7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Czcionki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F64A1F5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80 skalowalnych czcionek TrueType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A6091F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26FF3904" w14:textId="77777777" w:rsidTr="004A0D82">
        <w:trPr>
          <w:trHeight w:val="7800"/>
        </w:trPr>
        <w:tc>
          <w:tcPr>
            <w:tcW w:w="709" w:type="dxa"/>
            <w:shd w:val="clear" w:color="auto" w:fill="auto"/>
            <w:vAlign w:val="center"/>
            <w:hideMark/>
          </w:tcPr>
          <w:p w14:paraId="2B41D45B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7C8432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Protokoły sieciowe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EE8438A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TCP/IP, IPv4, IPv6; Drukowanie: Port TCP-IP 9100 (tryb bezpośredni), LPD (obsługa tylko kolejki o dostępie bezpośrednim), Apple AirPrint™, Mopria, IPP Print; Discovery: SLP, Bonjour, Web Services Discovery; Konfiguracja protokołu IP: IPv4 (BootP, DHCP, automatyczne przydzielanie adresu IP, tryb ręczny), IPv6 (bezstanowe adresy lokalne oraz za pośrednictwem routera, adresy z określonym stanem za pośrednictwem protokołu DHCPv6), zarządzanie zabezpieczeniami i certyfikatami za pośrednictwem protokołu SSL; Zarządzanie: SNMPv1, SNMPv2, SNMPv3, HTTP/HTTPS, Syslog, pobieranie oprogramowania sprzętowego za pośrednictwem protokołu FTP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73C2A6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1A0A440D" w14:textId="77777777" w:rsidTr="004A0D8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283B18B5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E2FB1D0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Wydruk poufny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6C58582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za pomocą kodu PIN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9F72F6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71E52690" w14:textId="77777777" w:rsidTr="004A0D82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16E163CB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FBE17A5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(szer. x głęb. x wys.)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A9DF7ED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więcej niż 385 × 360 × 220 mm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3CF08D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FF0000"/>
                <w:lang w:val="en-US" w:eastAsia="pl-PL"/>
              </w:rPr>
              <w:t> </w:t>
            </w:r>
          </w:p>
        </w:tc>
      </w:tr>
      <w:tr w:rsidR="00073A13" w:rsidRPr="004A0D82" w14:paraId="6BEBEEB9" w14:textId="77777777" w:rsidTr="004A0D8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7F055E3E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FD5B26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urządzenia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19E8691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9 kg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9D2047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68C2D78D" w14:textId="77777777" w:rsidTr="004A0D8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5532327B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1C77B85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Miesięczny nakład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CDA40D5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80 000 stron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F608F8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73A13" w:rsidRPr="004A0D82" w14:paraId="1DDECEB8" w14:textId="77777777" w:rsidTr="004A0D82">
        <w:trPr>
          <w:trHeight w:val="1200"/>
        </w:trPr>
        <w:tc>
          <w:tcPr>
            <w:tcW w:w="709" w:type="dxa"/>
            <w:shd w:val="clear" w:color="auto" w:fill="auto"/>
            <w:vAlign w:val="center"/>
            <w:hideMark/>
          </w:tcPr>
          <w:p w14:paraId="15D424AD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68FBC45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Maksymalny pobór mocy w trybie drukowania/gotowości/uśpienia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336581D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500W/6W/0,5W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DF4173" w14:textId="77777777" w:rsidR="00073A13" w:rsidRPr="00073A13" w:rsidRDefault="00073A13" w:rsidP="0007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bookmarkEnd w:id="1"/>
    </w:tbl>
    <w:p w14:paraId="4AC4005B" w14:textId="77777777" w:rsidR="003560A9" w:rsidRPr="004A0D82" w:rsidRDefault="003560A9" w:rsidP="00AD0B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44D3C6" w14:textId="50581C54" w:rsidR="00AD0B86" w:rsidRPr="004A0D82" w:rsidRDefault="00AD0B86" w:rsidP="00073A13">
      <w:pPr>
        <w:spacing w:after="0" w:line="240" w:lineRule="auto"/>
        <w:rPr>
          <w:rFonts w:ascii="Times New Roman" w:hAnsi="Times New Roman" w:cs="Times New Roman"/>
        </w:rPr>
      </w:pPr>
    </w:p>
    <w:p w14:paraId="71B67E70" w14:textId="77777777" w:rsidR="004A0D82" w:rsidRPr="004A0D82" w:rsidRDefault="004A0D82" w:rsidP="00073A13">
      <w:pPr>
        <w:spacing w:after="0" w:line="240" w:lineRule="auto"/>
        <w:rPr>
          <w:rFonts w:ascii="Times New Roman" w:hAnsi="Times New Roman" w:cs="Times New Roman"/>
        </w:rPr>
      </w:pPr>
    </w:p>
    <w:p w14:paraId="2ADFDC2C" w14:textId="608465CE" w:rsidR="004A0D82" w:rsidRPr="004A0D82" w:rsidRDefault="004A0D82" w:rsidP="004A0D8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40563147"/>
      <w:r w:rsidRPr="004A0D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………………………………………</w:t>
      </w:r>
    </w:p>
    <w:p w14:paraId="690E4060" w14:textId="77777777" w:rsidR="004A0D82" w:rsidRPr="004A0D82" w:rsidRDefault="004A0D82" w:rsidP="004A0D8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0D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4A0D82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2"/>
    <w:p w14:paraId="63115467" w14:textId="77777777" w:rsidR="004A0D82" w:rsidRPr="004A0D82" w:rsidRDefault="004A0D82" w:rsidP="00073A13">
      <w:pPr>
        <w:spacing w:after="0" w:line="240" w:lineRule="auto"/>
        <w:rPr>
          <w:rFonts w:ascii="Times New Roman" w:hAnsi="Times New Roman" w:cs="Times New Roman"/>
        </w:rPr>
      </w:pPr>
    </w:p>
    <w:sectPr w:rsidR="004A0D82" w:rsidRPr="004A0D82" w:rsidSect="00E92A48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47E1" w14:textId="77777777" w:rsidR="003560A9" w:rsidRDefault="003560A9" w:rsidP="003560A9">
      <w:pPr>
        <w:spacing w:after="0" w:line="240" w:lineRule="auto"/>
      </w:pPr>
      <w:r>
        <w:separator/>
      </w:r>
    </w:p>
  </w:endnote>
  <w:endnote w:type="continuationSeparator" w:id="0">
    <w:p w14:paraId="4597E68C" w14:textId="77777777" w:rsidR="003560A9" w:rsidRDefault="003560A9" w:rsidP="0035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DC61" w14:textId="77777777" w:rsidR="003560A9" w:rsidRDefault="003560A9" w:rsidP="003560A9">
      <w:pPr>
        <w:spacing w:after="0" w:line="240" w:lineRule="auto"/>
      </w:pPr>
      <w:r>
        <w:separator/>
      </w:r>
    </w:p>
  </w:footnote>
  <w:footnote w:type="continuationSeparator" w:id="0">
    <w:p w14:paraId="684B55DD" w14:textId="77777777" w:rsidR="003560A9" w:rsidRDefault="003560A9" w:rsidP="0035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02D" w14:textId="767BA155" w:rsidR="003560A9" w:rsidRDefault="003560A9">
    <w:pPr>
      <w:pStyle w:val="Nagwek"/>
    </w:pPr>
    <w:r w:rsidRPr="002843FD">
      <w:rPr>
        <w:noProof/>
      </w:rPr>
      <w:drawing>
        <wp:inline distT="0" distB="0" distL="0" distR="0" wp14:anchorId="743D8AF6" wp14:editId="2A8C809B">
          <wp:extent cx="5760720" cy="662940"/>
          <wp:effectExtent l="0" t="0" r="0" b="3810"/>
          <wp:docPr id="1354658340" name="Obraz 1354658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86"/>
    <w:rsid w:val="000110AA"/>
    <w:rsid w:val="000169B4"/>
    <w:rsid w:val="00073A13"/>
    <w:rsid w:val="001F2FC2"/>
    <w:rsid w:val="002D6EB5"/>
    <w:rsid w:val="003560A9"/>
    <w:rsid w:val="003901A2"/>
    <w:rsid w:val="004A0D82"/>
    <w:rsid w:val="004C73AF"/>
    <w:rsid w:val="00565A2E"/>
    <w:rsid w:val="00632056"/>
    <w:rsid w:val="00A65C85"/>
    <w:rsid w:val="00AD0B86"/>
    <w:rsid w:val="00D33F02"/>
    <w:rsid w:val="00DB1A53"/>
    <w:rsid w:val="00E46135"/>
    <w:rsid w:val="00E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E331D"/>
  <w15:chartTrackingRefBased/>
  <w15:docId w15:val="{B78C33CE-D647-4C51-AE1E-2AD19A6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8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AD0B8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E4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0A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5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0A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Pyrzyna</dc:creator>
  <cp:keywords/>
  <dc:description/>
  <cp:lastModifiedBy>Arkadiusz Majchrzak</cp:lastModifiedBy>
  <cp:revision>4</cp:revision>
  <dcterms:created xsi:type="dcterms:W3CDTF">2023-07-17T08:58:00Z</dcterms:created>
  <dcterms:modified xsi:type="dcterms:W3CDTF">2023-07-19T11:45:00Z</dcterms:modified>
</cp:coreProperties>
</file>