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00D" w:rsidRPr="00947F02" w:rsidRDefault="00FC600D" w:rsidP="00FC600D">
      <w:pPr>
        <w:spacing w:line="276" w:lineRule="auto"/>
        <w:jc w:val="center"/>
        <w:rPr>
          <w:rFonts w:ascii="Calibri" w:hAnsi="Calibri" w:cs="Calibri"/>
          <w:bCs/>
          <w:sz w:val="24"/>
          <w:u w:val="single"/>
        </w:rPr>
      </w:pPr>
    </w:p>
    <w:p w:rsidR="00FC600D" w:rsidRPr="00947F02" w:rsidRDefault="00FC600D" w:rsidP="00FC600D">
      <w:pPr>
        <w:spacing w:line="276" w:lineRule="auto"/>
        <w:jc w:val="center"/>
        <w:rPr>
          <w:rFonts w:ascii="Calibri" w:hAnsi="Calibri" w:cs="Calibri"/>
          <w:bCs/>
          <w:sz w:val="24"/>
          <w:u w:val="single"/>
        </w:rPr>
      </w:pPr>
      <w:r w:rsidRPr="00947F02">
        <w:rPr>
          <w:rFonts w:ascii="Calibri" w:hAnsi="Calibri" w:cs="Calibri"/>
          <w:bCs/>
          <w:sz w:val="24"/>
          <w:u w:val="single"/>
        </w:rPr>
        <w:t>Szczegółowy opis przedmiotu zamówienia</w:t>
      </w:r>
    </w:p>
    <w:p w:rsidR="00FC600D" w:rsidRPr="00947F02" w:rsidRDefault="00FC600D" w:rsidP="00FC600D">
      <w:pPr>
        <w:spacing w:line="276" w:lineRule="auto"/>
        <w:jc w:val="center"/>
        <w:rPr>
          <w:rFonts w:ascii="Calibri" w:hAnsi="Calibri" w:cs="Calibri"/>
          <w:bCs/>
          <w:sz w:val="24"/>
        </w:rPr>
      </w:pPr>
    </w:p>
    <w:p w:rsidR="00FC600D" w:rsidRPr="00947F02" w:rsidRDefault="00FC600D" w:rsidP="00FC600D">
      <w:pPr>
        <w:spacing w:line="276" w:lineRule="auto"/>
        <w:jc w:val="both"/>
        <w:rPr>
          <w:rFonts w:ascii="Calibri" w:hAnsi="Calibri" w:cs="Calibri"/>
          <w:b/>
          <w:bCs/>
          <w:sz w:val="24"/>
        </w:rPr>
      </w:pPr>
      <w:r w:rsidRPr="00947F02">
        <w:rPr>
          <w:rFonts w:ascii="Calibri" w:hAnsi="Calibri" w:cs="Calibri"/>
          <w:bCs/>
          <w:sz w:val="24"/>
        </w:rPr>
        <w:t>1. Przedmiotem zamówienia jest:</w:t>
      </w:r>
      <w:r w:rsidRPr="00947F02">
        <w:rPr>
          <w:rFonts w:ascii="Calibri" w:hAnsi="Calibri" w:cs="Calibri"/>
          <w:sz w:val="24"/>
        </w:rPr>
        <w:t xml:space="preserve"> przeprowadzenie diagnoz uczniów w ramach rekrutacji do projektu edukacyjnego</w:t>
      </w:r>
      <w:r w:rsidRPr="00947F02">
        <w:rPr>
          <w:rFonts w:ascii="Calibri" w:hAnsi="Calibri" w:cs="Calibri"/>
          <w:b/>
          <w:bCs/>
          <w:sz w:val="24"/>
        </w:rPr>
        <w:t xml:space="preserve"> „Zdolni z Pomorza – powiat gdański”</w:t>
      </w:r>
      <w:r>
        <w:rPr>
          <w:rFonts w:ascii="Calibri" w:hAnsi="Calibri" w:cs="Calibri"/>
          <w:b/>
          <w:bCs/>
          <w:sz w:val="24"/>
        </w:rPr>
        <w:t>.</w:t>
      </w:r>
    </w:p>
    <w:p w:rsidR="00FC600D" w:rsidRDefault="00FC600D" w:rsidP="00FC600D">
      <w:pPr>
        <w:spacing w:line="276" w:lineRule="auto"/>
        <w:jc w:val="both"/>
        <w:rPr>
          <w:rFonts w:ascii="Calibri" w:hAnsi="Calibri" w:cs="Calibri"/>
          <w:bCs/>
          <w:sz w:val="24"/>
        </w:rPr>
      </w:pPr>
      <w:r w:rsidRPr="00947F02">
        <w:rPr>
          <w:rFonts w:ascii="Calibri" w:hAnsi="Calibri" w:cs="Calibri"/>
          <w:bCs/>
          <w:sz w:val="24"/>
        </w:rPr>
        <w:t>2. Niniejsze postępowanie jest podzielone na 2 (dwie) odrębne części, z których każda obejmuje</w:t>
      </w:r>
      <w:r>
        <w:rPr>
          <w:rFonts w:ascii="Calibri" w:hAnsi="Calibri" w:cs="Calibri"/>
          <w:bCs/>
          <w:sz w:val="24"/>
        </w:rPr>
        <w:t xml:space="preserve"> </w:t>
      </w:r>
      <w:r w:rsidRPr="00947F02">
        <w:rPr>
          <w:rFonts w:ascii="Calibri" w:hAnsi="Calibri" w:cs="Calibri"/>
          <w:bCs/>
          <w:sz w:val="24"/>
        </w:rPr>
        <w:t>odpowiednio:</w:t>
      </w:r>
    </w:p>
    <w:p w:rsidR="00FC600D" w:rsidRPr="00947F02" w:rsidRDefault="00FC600D" w:rsidP="00FC600D">
      <w:pPr>
        <w:spacing w:line="276" w:lineRule="auto"/>
        <w:jc w:val="both"/>
        <w:rPr>
          <w:rFonts w:ascii="Calibri" w:hAnsi="Calibri" w:cs="Calibri"/>
          <w:bCs/>
          <w:sz w:val="24"/>
        </w:rPr>
      </w:pPr>
      <w:r w:rsidRPr="00947F02">
        <w:rPr>
          <w:rFonts w:ascii="Calibri" w:hAnsi="Calibri" w:cs="Calibri"/>
          <w:sz w:val="24"/>
        </w:rPr>
        <w:pict>
          <v:rect id="_x0000_i1029" style="width:0;height:1.5pt" o:hralign="center" o:hrstd="t" o:hr="t" fillcolor="#a0a0a0" stroked="f"/>
        </w:pict>
      </w:r>
    </w:p>
    <w:p w:rsidR="00FC600D" w:rsidRPr="00947F02" w:rsidRDefault="00FC600D" w:rsidP="00FC600D">
      <w:pPr>
        <w:spacing w:line="276" w:lineRule="auto"/>
        <w:rPr>
          <w:rFonts w:ascii="Calibri" w:hAnsi="Calibri" w:cs="Calibri"/>
          <w:b/>
          <w:bCs/>
          <w:sz w:val="24"/>
        </w:rPr>
      </w:pPr>
      <w:r w:rsidRPr="00947F02">
        <w:rPr>
          <w:rFonts w:ascii="Calibri" w:hAnsi="Calibri" w:cs="Calibri"/>
          <w:bCs/>
          <w:sz w:val="24"/>
        </w:rPr>
        <w:t xml:space="preserve">1) Część nr 1: </w:t>
      </w:r>
      <w:r w:rsidRPr="00947F02">
        <w:rPr>
          <w:rFonts w:ascii="Calibri" w:hAnsi="Calibri" w:cs="Calibri"/>
          <w:b/>
          <w:bCs/>
          <w:sz w:val="24"/>
        </w:rPr>
        <w:t>Diagnoza psychologiczna uczniów</w:t>
      </w:r>
    </w:p>
    <w:p w:rsidR="00FC600D" w:rsidRPr="00947F02" w:rsidRDefault="00FC600D" w:rsidP="00FC600D">
      <w:pPr>
        <w:spacing w:line="276" w:lineRule="auto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>Zakres działań:</w:t>
      </w:r>
    </w:p>
    <w:p w:rsidR="00FC600D" w:rsidRPr="00947F02" w:rsidRDefault="00FC600D" w:rsidP="00FC600D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>Przeprowadzenie wywiadu z uczniem dotyczącego m.in. jego zaangażowania, motywacji i gotowości do rozwoju,</w:t>
      </w:r>
    </w:p>
    <w:p w:rsidR="00FC600D" w:rsidRPr="00947F02" w:rsidRDefault="00FC600D" w:rsidP="00FC600D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>Rozmowa z rodzicem/opiekunem prawnym (w przypadku uczniów niepełnoletnich),</w:t>
      </w:r>
    </w:p>
    <w:p w:rsidR="00FC600D" w:rsidRPr="00947F02" w:rsidRDefault="00FC600D" w:rsidP="00FC600D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>Przeprowadzenie testów psychologicznych (zgodnie z przyjętym modelem diagnostycznym),</w:t>
      </w:r>
    </w:p>
    <w:p w:rsidR="00FC600D" w:rsidRPr="00947F02" w:rsidRDefault="00FC600D" w:rsidP="00FC600D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>W razie potrzeby: ocena dojrzałości emocjonalno-społecznej (dla młodszych uczniów szkoły podstawowej),</w:t>
      </w:r>
    </w:p>
    <w:p w:rsidR="00FC600D" w:rsidRPr="00947F02" w:rsidRDefault="00FC600D" w:rsidP="00FC600D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>Sporządzenie opinii psychologicznej (1 egz. dla ucznia/rodzica, 1 egz. do dokumentacji projektowej),</w:t>
      </w:r>
    </w:p>
    <w:p w:rsidR="00FC600D" w:rsidRPr="00947F02" w:rsidRDefault="00FC600D" w:rsidP="00FC600D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>Sformułowanie zaleceń dla nauczycieli uczestniczących w realizacji form wsparcia,</w:t>
      </w:r>
    </w:p>
    <w:p w:rsidR="00FC600D" w:rsidRPr="00FC600D" w:rsidRDefault="00FC600D" w:rsidP="00FC600D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>Udział w przygotowaniu środowiska diagnozy, raportowaniu oraz tworzeniu zestawień zbiorczych.</w:t>
      </w:r>
    </w:p>
    <w:p w:rsidR="00FC600D" w:rsidRPr="00947F02" w:rsidRDefault="00FC600D" w:rsidP="00FC600D">
      <w:pPr>
        <w:spacing w:line="276" w:lineRule="auto"/>
        <w:rPr>
          <w:rFonts w:ascii="Calibri" w:hAnsi="Calibri" w:cs="Calibri"/>
          <w:b/>
          <w:bCs/>
          <w:sz w:val="24"/>
        </w:rPr>
      </w:pPr>
      <w:r w:rsidRPr="00947F02">
        <w:rPr>
          <w:rFonts w:ascii="Calibri" w:hAnsi="Calibri" w:cs="Calibri"/>
          <w:bCs/>
          <w:sz w:val="24"/>
        </w:rPr>
        <w:t xml:space="preserve">2) Część nr 2: </w:t>
      </w:r>
      <w:r w:rsidRPr="00947F02">
        <w:rPr>
          <w:rFonts w:ascii="Calibri" w:hAnsi="Calibri" w:cs="Calibri"/>
          <w:b/>
          <w:bCs/>
          <w:sz w:val="24"/>
        </w:rPr>
        <w:t>Diagnoza doradcza (zawodowa)</w:t>
      </w:r>
    </w:p>
    <w:p w:rsidR="00FC600D" w:rsidRPr="00947F02" w:rsidRDefault="00FC600D" w:rsidP="00FC600D">
      <w:pPr>
        <w:spacing w:line="276" w:lineRule="auto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>Zakres działań:</w:t>
      </w:r>
    </w:p>
    <w:p w:rsidR="00FC600D" w:rsidRPr="00947F02" w:rsidRDefault="00FC600D" w:rsidP="00FC600D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>Rozmowa z uczniem dotycząca jego zainteresowań, aspiracji zawodowych i edukacyjnych,</w:t>
      </w:r>
    </w:p>
    <w:p w:rsidR="00FC600D" w:rsidRPr="00947F02" w:rsidRDefault="00FC600D" w:rsidP="00FC600D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>Analiza potencjału, stylu uczenia się, kompetencji miękkich,</w:t>
      </w:r>
    </w:p>
    <w:p w:rsidR="00FC600D" w:rsidRPr="00947F02" w:rsidRDefault="00FC600D" w:rsidP="00FC600D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>Przeprowadzenie testów i kwestionariuszy doradczych (dopasowanych do wieku i poziomu uczniów),</w:t>
      </w:r>
    </w:p>
    <w:p w:rsidR="00FC600D" w:rsidRPr="00947F02" w:rsidRDefault="00FC600D" w:rsidP="00FC600D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lastRenderedPageBreak/>
        <w:t>Sporządzenie opinii doradczej zawierającej wnioski, rekomendacje zawodowe i edukacyjne,</w:t>
      </w:r>
    </w:p>
    <w:p w:rsidR="00FC600D" w:rsidRPr="00947F02" w:rsidRDefault="00FC600D" w:rsidP="00FC600D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>Sformułowanie zaleceń dla nauczycieli do indywidualizacji ścieżki wsparcia,</w:t>
      </w:r>
    </w:p>
    <w:p w:rsidR="00FC600D" w:rsidRDefault="00FC600D" w:rsidP="00FC600D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>Przygotowanie punktacji do rekrutacji zgodnie z założeniami modelu projektu (przy zachowaniu poufności wyników testów).</w:t>
      </w:r>
    </w:p>
    <w:p w:rsidR="00FC600D" w:rsidRPr="00947F02" w:rsidRDefault="00FC600D" w:rsidP="00FC600D">
      <w:pPr>
        <w:spacing w:line="276" w:lineRule="auto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pict>
          <v:rect id="_x0000_i1030" style="width:0;height:1.5pt" o:hralign="center" o:hrstd="t" o:hr="t" fillcolor="#a0a0a0" stroked="f"/>
        </w:pict>
      </w:r>
    </w:p>
    <w:p w:rsidR="00FC600D" w:rsidRPr="00947F02" w:rsidRDefault="00FC600D" w:rsidP="00FC600D">
      <w:pPr>
        <w:spacing w:line="276" w:lineRule="auto"/>
        <w:jc w:val="both"/>
        <w:rPr>
          <w:rFonts w:ascii="Calibri" w:hAnsi="Calibri" w:cs="Calibri"/>
          <w:sz w:val="24"/>
        </w:rPr>
      </w:pPr>
      <w:r w:rsidRPr="00FC600D">
        <w:rPr>
          <w:rFonts w:ascii="Calibri" w:hAnsi="Calibri" w:cs="Calibri"/>
          <w:bCs/>
          <w:sz w:val="24"/>
        </w:rPr>
        <w:t>3.</w:t>
      </w:r>
      <w:r w:rsidRPr="00947F02">
        <w:rPr>
          <w:rFonts w:ascii="Calibri" w:hAnsi="Calibri" w:cs="Calibri"/>
          <w:sz w:val="24"/>
        </w:rPr>
        <w:t xml:space="preserve"> (ZSOiO) zwraca się z uprzejmą prośbą o przedstawienie oferty na realizację usług diagnozy uczniów w ramach rekrutacji do projektu edukacyjnego.</w:t>
      </w:r>
    </w:p>
    <w:p w:rsidR="00FC600D" w:rsidRPr="00947F02" w:rsidRDefault="00FC600D" w:rsidP="00FC600D">
      <w:pPr>
        <w:spacing w:line="276" w:lineRule="auto"/>
        <w:jc w:val="both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 xml:space="preserve">Celem planowanych działań jest poznanie indywidualnych predyspozycji, potrzeb oraz potencjału uczniów, a także umożliwienie dopasowania wsparcia edukacyjnego </w:t>
      </w:r>
      <w:r>
        <w:rPr>
          <w:rFonts w:ascii="Calibri" w:hAnsi="Calibri" w:cs="Calibri"/>
          <w:sz w:val="24"/>
        </w:rPr>
        <w:br/>
      </w:r>
      <w:r w:rsidRPr="00947F02">
        <w:rPr>
          <w:rFonts w:ascii="Calibri" w:hAnsi="Calibri" w:cs="Calibri"/>
          <w:sz w:val="24"/>
        </w:rPr>
        <w:t>i rozwojowego do ich profilu.</w:t>
      </w:r>
    </w:p>
    <w:p w:rsidR="00FC600D" w:rsidRDefault="00FC600D" w:rsidP="00FC600D">
      <w:pPr>
        <w:spacing w:line="276" w:lineRule="auto"/>
        <w:jc w:val="both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 xml:space="preserve">Diagnozy będą przeprowadzane na terenie szkoły, z wykorzystaniem dostępnych pomieszczeń oraz sprzętu komputerowego. Przewidziana forma zatrudnienia: </w:t>
      </w:r>
      <w:r w:rsidRPr="00947F02">
        <w:rPr>
          <w:rFonts w:ascii="Calibri" w:hAnsi="Calibri" w:cs="Calibri"/>
          <w:b/>
          <w:bCs/>
          <w:sz w:val="24"/>
        </w:rPr>
        <w:t>umowa zlecenie</w:t>
      </w:r>
      <w:r w:rsidRPr="00947F02">
        <w:rPr>
          <w:rFonts w:ascii="Calibri" w:hAnsi="Calibri" w:cs="Calibri"/>
          <w:sz w:val="24"/>
        </w:rPr>
        <w:t>.</w:t>
      </w:r>
    </w:p>
    <w:p w:rsidR="00FC600D" w:rsidRPr="00FC600D" w:rsidRDefault="00FC600D" w:rsidP="00FC600D">
      <w:pPr>
        <w:spacing w:line="276" w:lineRule="auto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pict>
          <v:rect id="_x0000_i1031" style="width:0;height:1.5pt" o:hralign="center" o:hrstd="t" o:hr="t" fillcolor="#a0a0a0" stroked="f"/>
        </w:pict>
      </w:r>
    </w:p>
    <w:p w:rsidR="00FC600D" w:rsidRPr="00947F02" w:rsidRDefault="00FC600D" w:rsidP="00FC600D">
      <w:pPr>
        <w:spacing w:line="276" w:lineRule="auto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4.</w:t>
      </w:r>
      <w:r w:rsidRPr="00947F02">
        <w:rPr>
          <w:rFonts w:ascii="Calibri" w:hAnsi="Calibri" w:cs="Calibri"/>
          <w:b/>
          <w:bCs/>
          <w:sz w:val="24"/>
        </w:rPr>
        <w:t xml:space="preserve">  Informacje organizacyjne:</w:t>
      </w:r>
    </w:p>
    <w:p w:rsidR="00FC600D" w:rsidRPr="00947F02" w:rsidRDefault="00FC600D" w:rsidP="00FC600D">
      <w:pPr>
        <w:numPr>
          <w:ilvl w:val="0"/>
          <w:numId w:val="5"/>
        </w:numPr>
        <w:spacing w:line="276" w:lineRule="auto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>Diagnoza będzie realizowana w okresie:</w:t>
      </w:r>
      <w:r w:rsidRPr="00947F02">
        <w:rPr>
          <w:rFonts w:ascii="Calibri" w:hAnsi="Calibri" w:cs="Calibri"/>
          <w:sz w:val="24"/>
        </w:rPr>
        <w:br/>
        <w:t xml:space="preserve">– </w:t>
      </w:r>
      <w:r w:rsidRPr="00947F02">
        <w:rPr>
          <w:rFonts w:ascii="Calibri" w:hAnsi="Calibri" w:cs="Calibri"/>
          <w:b/>
          <w:bCs/>
          <w:sz w:val="24"/>
        </w:rPr>
        <w:t>kwiecień–maj 2025</w:t>
      </w:r>
      <w:r w:rsidRPr="00947F02">
        <w:rPr>
          <w:rFonts w:ascii="Calibri" w:hAnsi="Calibri" w:cs="Calibri"/>
          <w:sz w:val="24"/>
        </w:rPr>
        <w:t xml:space="preserve"> (I tura)</w:t>
      </w:r>
      <w:r w:rsidRPr="00947F02">
        <w:rPr>
          <w:rFonts w:ascii="Calibri" w:hAnsi="Calibri" w:cs="Calibri"/>
          <w:sz w:val="24"/>
        </w:rPr>
        <w:br/>
        <w:t xml:space="preserve">– </w:t>
      </w:r>
      <w:r w:rsidRPr="00947F02">
        <w:rPr>
          <w:rFonts w:ascii="Calibri" w:hAnsi="Calibri" w:cs="Calibri"/>
          <w:b/>
          <w:bCs/>
          <w:sz w:val="24"/>
        </w:rPr>
        <w:t>wrzesień–październik 2025</w:t>
      </w:r>
      <w:r w:rsidRPr="00947F02">
        <w:rPr>
          <w:rFonts w:ascii="Calibri" w:hAnsi="Calibri" w:cs="Calibri"/>
          <w:sz w:val="24"/>
        </w:rPr>
        <w:t xml:space="preserve"> (II tura)</w:t>
      </w:r>
    </w:p>
    <w:p w:rsidR="00FC600D" w:rsidRPr="00947F02" w:rsidRDefault="00FC600D" w:rsidP="00FC600D">
      <w:pPr>
        <w:numPr>
          <w:ilvl w:val="0"/>
          <w:numId w:val="5"/>
        </w:numPr>
        <w:spacing w:line="276" w:lineRule="auto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 xml:space="preserve">Planowana liczba uczniów: </w:t>
      </w:r>
      <w:r w:rsidRPr="00947F02">
        <w:rPr>
          <w:rFonts w:ascii="Calibri" w:hAnsi="Calibri" w:cs="Calibri"/>
          <w:b/>
          <w:bCs/>
          <w:sz w:val="24"/>
        </w:rPr>
        <w:t>ok. 130</w:t>
      </w:r>
    </w:p>
    <w:p w:rsidR="00FC600D" w:rsidRPr="00947F02" w:rsidRDefault="00FC600D" w:rsidP="00FC600D">
      <w:pPr>
        <w:numPr>
          <w:ilvl w:val="0"/>
          <w:numId w:val="5"/>
        </w:numPr>
        <w:spacing w:line="276" w:lineRule="auto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 xml:space="preserve">Szacunkowy czas trwania diagnozy dla jednego ucznia: </w:t>
      </w:r>
      <w:r w:rsidRPr="00947F02">
        <w:rPr>
          <w:rFonts w:ascii="Calibri" w:hAnsi="Calibri" w:cs="Calibri"/>
          <w:b/>
          <w:bCs/>
          <w:sz w:val="24"/>
        </w:rPr>
        <w:t>1,5 godziny (0,75 godz. psychologiczna + 0,75 godz. doradcy)</w:t>
      </w:r>
    </w:p>
    <w:p w:rsidR="00FC600D" w:rsidRPr="00FC600D" w:rsidRDefault="00FC600D" w:rsidP="00FC600D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/>
          <w:sz w:val="24"/>
        </w:rPr>
      </w:pPr>
      <w:r w:rsidRPr="00947F02">
        <w:rPr>
          <w:rFonts w:ascii="Calibri" w:hAnsi="Calibri" w:cs="Calibri"/>
          <w:sz w:val="24"/>
        </w:rPr>
        <w:t xml:space="preserve">Dodatkowo przewidziane są godziny pracy na przygotowanie środowiska diagnozy psychologa i diagnozy doradcy zawodowego, raportowania oraz podsumowania: </w:t>
      </w:r>
      <w:bookmarkStart w:id="0" w:name="_GoBack"/>
      <w:r w:rsidRPr="00FC600D">
        <w:rPr>
          <w:rFonts w:ascii="Calibri" w:hAnsi="Calibri" w:cs="Calibri"/>
          <w:b/>
          <w:sz w:val="24"/>
        </w:rPr>
        <w:t xml:space="preserve">17,5 godziny </w:t>
      </w:r>
      <w:r w:rsidRPr="00FC600D">
        <w:rPr>
          <w:rFonts w:ascii="Calibri" w:hAnsi="Calibri" w:cs="Calibri"/>
          <w:b/>
          <w:bCs/>
          <w:sz w:val="24"/>
        </w:rPr>
        <w:t>(8,75 godz. psychologiczna + 8,75 godz. doradcy)</w:t>
      </w:r>
    </w:p>
    <w:bookmarkEnd w:id="0"/>
    <w:p w:rsidR="00FC600D" w:rsidRPr="00947F02" w:rsidRDefault="00FC600D" w:rsidP="00FC600D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>Diagnozy będą podstawą do kwalifikacji ucznia do dalszych działań projektowych.</w:t>
      </w:r>
    </w:p>
    <w:p w:rsidR="00FC600D" w:rsidRPr="00947F02" w:rsidRDefault="00FC600D" w:rsidP="00FC600D">
      <w:pPr>
        <w:spacing w:line="276" w:lineRule="auto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pict>
          <v:rect id="_x0000_i1025" style="width:0;height:1.5pt" o:hralign="center" o:hrstd="t" o:hr="t" fillcolor="#a0a0a0" stroked="f"/>
        </w:pict>
      </w:r>
    </w:p>
    <w:p w:rsidR="00FC600D" w:rsidRPr="00947F02" w:rsidRDefault="00FC600D" w:rsidP="00FC600D">
      <w:pPr>
        <w:spacing w:line="276" w:lineRule="auto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5. Prosimy o uwzględnienie w ofercie:</w:t>
      </w:r>
    </w:p>
    <w:p w:rsidR="00FC600D" w:rsidRPr="00947F02" w:rsidRDefault="00FC600D" w:rsidP="00FC600D">
      <w:pPr>
        <w:numPr>
          <w:ilvl w:val="0"/>
          <w:numId w:val="6"/>
        </w:numPr>
        <w:spacing w:line="276" w:lineRule="auto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>Informacji o zakresie i metodologii proponowanych działań diagnostycznych (osobno dla psychologa i doradcy),</w:t>
      </w:r>
    </w:p>
    <w:p w:rsidR="00FC600D" w:rsidRPr="00947F02" w:rsidRDefault="00FC600D" w:rsidP="00FC600D">
      <w:pPr>
        <w:numPr>
          <w:ilvl w:val="0"/>
          <w:numId w:val="6"/>
        </w:numPr>
        <w:spacing w:line="276" w:lineRule="auto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>Wskazania stosowanych narzędzi badawczych (testów, kwestionariuszy),</w:t>
      </w:r>
    </w:p>
    <w:p w:rsidR="00FC600D" w:rsidRPr="00947F02" w:rsidRDefault="00FC600D" w:rsidP="00FC600D">
      <w:pPr>
        <w:numPr>
          <w:ilvl w:val="0"/>
          <w:numId w:val="6"/>
        </w:numPr>
        <w:spacing w:line="276" w:lineRule="auto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>Opisu doświadczenia zawodowego osób realizujących diagnozy,</w:t>
      </w:r>
    </w:p>
    <w:p w:rsidR="00FC600D" w:rsidRPr="00947F02" w:rsidRDefault="00FC600D" w:rsidP="00FC600D">
      <w:pPr>
        <w:numPr>
          <w:ilvl w:val="0"/>
          <w:numId w:val="6"/>
        </w:numPr>
        <w:spacing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>Informacji o dostępności – podanie terminów</w:t>
      </w:r>
      <w:r w:rsidRPr="00947F02">
        <w:rPr>
          <w:rFonts w:ascii="Calibri" w:hAnsi="Calibri" w:cs="Calibri"/>
          <w:sz w:val="24"/>
        </w:rPr>
        <w:t xml:space="preserve"> </w:t>
      </w:r>
    </w:p>
    <w:p w:rsidR="00FC600D" w:rsidRPr="00947F02" w:rsidRDefault="00FC600D" w:rsidP="00FC600D">
      <w:pPr>
        <w:numPr>
          <w:ilvl w:val="0"/>
          <w:numId w:val="6"/>
        </w:numPr>
        <w:spacing w:line="276" w:lineRule="auto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>Terminu ważności oferty.</w:t>
      </w:r>
    </w:p>
    <w:p w:rsidR="00FC600D" w:rsidRPr="00FC600D" w:rsidRDefault="00FC600D" w:rsidP="00FC600D">
      <w:pPr>
        <w:pStyle w:val="Akapitzlist"/>
        <w:numPr>
          <w:ilvl w:val="0"/>
          <w:numId w:val="6"/>
        </w:numPr>
        <w:spacing w:before="100" w:beforeAutospacing="1"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47F02">
        <w:rPr>
          <w:rFonts w:ascii="Calibri" w:eastAsia="Times New Roman" w:hAnsi="Calibri" w:cs="Calibri"/>
          <w:sz w:val="24"/>
          <w:szCs w:val="24"/>
          <w:lang w:eastAsia="pl-PL"/>
        </w:rPr>
        <w:t>Prosimy o podanie cen dla całości szacowania danej części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FC600D" w:rsidRPr="00947F02" w:rsidRDefault="00FC600D" w:rsidP="00FC600D">
      <w:pPr>
        <w:spacing w:line="276" w:lineRule="auto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pict>
          <v:rect id="_x0000_i1034" style="width:0;height:1.5pt" o:hralign="center" o:hrstd="t" o:hr="t" fillcolor="#a0a0a0" stroked="f"/>
        </w:pict>
      </w:r>
    </w:p>
    <w:p w:rsidR="00FC600D" w:rsidRPr="00947F02" w:rsidRDefault="00FC600D" w:rsidP="00FC600D">
      <w:pPr>
        <w:spacing w:line="276" w:lineRule="auto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>W razie pytań pozostajemy do dyspozycji.</w:t>
      </w:r>
      <w:r w:rsidRPr="00947F02">
        <w:rPr>
          <w:rFonts w:ascii="Calibri" w:hAnsi="Calibri" w:cs="Calibri"/>
          <w:sz w:val="24"/>
        </w:rPr>
        <w:br/>
        <w:t>Prosimy o przesłanie oferty do dnia [tu wpisz datę].</w:t>
      </w:r>
    </w:p>
    <w:p w:rsidR="00294F96" w:rsidRPr="00FC600D" w:rsidRDefault="00294F96" w:rsidP="00FC600D"/>
    <w:sectPr w:rsidR="00294F96" w:rsidRPr="00FC60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1F0" w:rsidRDefault="00CE61F0" w:rsidP="0049267E">
      <w:pPr>
        <w:spacing w:after="0" w:line="240" w:lineRule="auto"/>
      </w:pPr>
      <w:r>
        <w:separator/>
      </w:r>
    </w:p>
  </w:endnote>
  <w:endnote w:type="continuationSeparator" w:id="0">
    <w:p w:rsidR="00CE61F0" w:rsidRDefault="00CE61F0" w:rsidP="0049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67E" w:rsidRDefault="0049267E" w:rsidP="0049267E">
    <w:pPr>
      <w:pStyle w:val="Nagwek"/>
    </w:pPr>
    <w:r>
      <w:tab/>
    </w:r>
  </w:p>
  <w:p w:rsidR="0049267E" w:rsidRDefault="0049267E" w:rsidP="0049267E"/>
  <w:p w:rsidR="0049267E" w:rsidRDefault="0049267E" w:rsidP="0049267E">
    <w:pPr>
      <w:pStyle w:val="Stopka"/>
      <w:jc w:val="center"/>
    </w:pPr>
    <w:r w:rsidRPr="00300D8B">
      <w:rPr>
        <w:rFonts w:ascii="Open Sans Medium" w:eastAsia="Calibri" w:hAnsi="Open Sans Medium" w:cs="Open Sans Medium"/>
      </w:rPr>
      <w:t>Fundusze Europejskie dla Pomorza 2021-2027</w:t>
    </w:r>
  </w:p>
  <w:p w:rsidR="0049267E" w:rsidRDefault="0049267E" w:rsidP="0049267E">
    <w:pPr>
      <w:pStyle w:val="Stopka"/>
      <w:tabs>
        <w:tab w:val="clear" w:pos="4536"/>
        <w:tab w:val="clear" w:pos="9072"/>
        <w:tab w:val="left" w:pos="33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1F0" w:rsidRDefault="00CE61F0" w:rsidP="0049267E">
      <w:pPr>
        <w:spacing w:after="0" w:line="240" w:lineRule="auto"/>
      </w:pPr>
      <w:r>
        <w:separator/>
      </w:r>
    </w:p>
  </w:footnote>
  <w:footnote w:type="continuationSeparator" w:id="0">
    <w:p w:rsidR="00CE61F0" w:rsidRDefault="00CE61F0" w:rsidP="00492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67E" w:rsidRDefault="0049267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9100A68" wp14:editId="576C2194">
          <wp:simplePos x="0" y="0"/>
          <wp:positionH relativeFrom="page">
            <wp:posOffset>104148</wp:posOffset>
          </wp:positionH>
          <wp:positionV relativeFrom="topMargin">
            <wp:posOffset>92685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603C"/>
    <w:multiLevelType w:val="multilevel"/>
    <w:tmpl w:val="5C50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5F06B2"/>
    <w:multiLevelType w:val="multilevel"/>
    <w:tmpl w:val="0CE8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A72A04"/>
    <w:multiLevelType w:val="multilevel"/>
    <w:tmpl w:val="3F98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30AFE"/>
    <w:multiLevelType w:val="multilevel"/>
    <w:tmpl w:val="DCDC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331561"/>
    <w:multiLevelType w:val="multilevel"/>
    <w:tmpl w:val="D9CE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891F4D"/>
    <w:multiLevelType w:val="multilevel"/>
    <w:tmpl w:val="0D06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8F"/>
    <w:rsid w:val="00036074"/>
    <w:rsid w:val="00294F96"/>
    <w:rsid w:val="0049267E"/>
    <w:rsid w:val="00CE61F0"/>
    <w:rsid w:val="00D3058F"/>
    <w:rsid w:val="00EC0CDD"/>
    <w:rsid w:val="00FC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D3CD"/>
  <w15:chartTrackingRefBased/>
  <w15:docId w15:val="{06CB78DF-5C30-4A76-95E6-0D23C308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00D"/>
    <w:rPr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058F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D3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3058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9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67E"/>
  </w:style>
  <w:style w:type="paragraph" w:styleId="Stopka">
    <w:name w:val="footer"/>
    <w:basedOn w:val="Normalny"/>
    <w:link w:val="StopkaZnak"/>
    <w:uiPriority w:val="99"/>
    <w:unhideWhenUsed/>
    <w:rsid w:val="0049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67E"/>
  </w:style>
  <w:style w:type="paragraph" w:styleId="Akapitzlist">
    <w:name w:val="List Paragraph"/>
    <w:basedOn w:val="Normalny"/>
    <w:uiPriority w:val="34"/>
    <w:qFormat/>
    <w:rsid w:val="00492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Rolska</dc:creator>
  <cp:keywords/>
  <dc:description/>
  <cp:lastModifiedBy>Anna Rolska</cp:lastModifiedBy>
  <cp:revision>3</cp:revision>
  <dcterms:created xsi:type="dcterms:W3CDTF">2025-04-03T12:23:00Z</dcterms:created>
  <dcterms:modified xsi:type="dcterms:W3CDTF">2025-04-04T08:35:00Z</dcterms:modified>
</cp:coreProperties>
</file>