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63A42BF1" w:rsidR="009852AA" w:rsidRDefault="00125787" w:rsidP="00AE4F1C">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CE1AB9">
        <w:rPr>
          <w:rFonts w:ascii="Cambria" w:hAnsi="Cambria" w:cs="Arial"/>
          <w:bCs/>
          <w:sz w:val="20"/>
          <w:szCs w:val="20"/>
        </w:rPr>
        <w:t>Zamawiający oświadcza, że jest Generalnym Wykonawcą</w:t>
      </w:r>
      <w:r w:rsidR="00AA0D92" w:rsidRPr="00CE1AB9">
        <w:rPr>
          <w:rFonts w:ascii="Cambria" w:hAnsi="Cambria" w:cs="Arial"/>
          <w:bCs/>
          <w:sz w:val="20"/>
          <w:szCs w:val="20"/>
        </w:rPr>
        <w:t xml:space="preserve"> </w:t>
      </w:r>
      <w:r w:rsidRPr="00CE1AB9">
        <w:rPr>
          <w:rFonts w:ascii="Cambria" w:hAnsi="Cambria" w:cs="Arial"/>
          <w:sz w:val="20"/>
          <w:szCs w:val="20"/>
        </w:rPr>
        <w:t>wykonania</w:t>
      </w:r>
      <w:r w:rsidR="00AA0D92" w:rsidRPr="00CE1AB9">
        <w:rPr>
          <w:rFonts w:ascii="Cambria" w:hAnsi="Cambria" w:cs="Arial"/>
          <w:sz w:val="20"/>
          <w:szCs w:val="20"/>
        </w:rPr>
        <w:t xml:space="preserve"> </w:t>
      </w:r>
      <w:r w:rsidRPr="00CE1AB9">
        <w:rPr>
          <w:rFonts w:ascii="Cambria" w:hAnsi="Cambria" w:cs="Arial"/>
          <w:sz w:val="20"/>
          <w:szCs w:val="20"/>
        </w:rPr>
        <w:t>robót budowlanych na inwestycji</w:t>
      </w:r>
      <w:r w:rsidR="00AA0D92" w:rsidRPr="00CE1AB9">
        <w:rPr>
          <w:rFonts w:ascii="Cambria" w:hAnsi="Cambria" w:cs="Arial"/>
          <w:sz w:val="20"/>
          <w:szCs w:val="20"/>
        </w:rPr>
        <w:t xml:space="preserve"> </w:t>
      </w:r>
      <w:r w:rsidR="00DF5A3B" w:rsidRPr="00CE1AB9">
        <w:rPr>
          <w:rFonts w:ascii="Cambria" w:hAnsi="Cambria" w:cs="Arial"/>
          <w:sz w:val="20"/>
          <w:szCs w:val="20"/>
        </w:rPr>
        <w:t>p.n</w:t>
      </w:r>
      <w:r w:rsidRPr="00CE1AB9">
        <w:rPr>
          <w:rFonts w:ascii="Cambria" w:hAnsi="Cambria" w:cs="Arial"/>
          <w:sz w:val="20"/>
          <w:szCs w:val="20"/>
        </w:rPr>
        <w:t xml:space="preserve">. </w:t>
      </w:r>
      <w:bookmarkStart w:id="0" w:name="_Hlk99472370"/>
      <w:r w:rsidR="00895FFF">
        <w:rPr>
          <w:rFonts w:ascii="Cambria" w:hAnsi="Cambria" w:cs="Calibri"/>
          <w:sz w:val="20"/>
          <w:szCs w:val="20"/>
        </w:rPr>
        <w:t>„</w:t>
      </w:r>
      <w:bookmarkEnd w:id="0"/>
      <w:r w:rsidR="005F7B13" w:rsidRPr="004F2FDC">
        <w:rPr>
          <w:rFonts w:ascii="Cambria" w:hAnsi="Cambria" w:cs="Arial"/>
          <w:b/>
          <w:bCs/>
          <w:sz w:val="20"/>
          <w:szCs w:val="20"/>
        </w:rPr>
        <w:t>„Modernizacja oświetlenia stadionu w Działoszycach”</w:t>
      </w:r>
      <w:r w:rsidR="00895FFF" w:rsidRPr="00D37EDC">
        <w:rPr>
          <w:rFonts w:ascii="Cambria" w:hAnsi="Cambria" w:cs="Calibri"/>
          <w:b/>
          <w:bCs/>
        </w:rPr>
        <w:t>”</w:t>
      </w:r>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5904E2D7"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 xml:space="preserve">Jeżeli Zamawiający zwróci się do Wykonawcy z żądaniem usunięcia określonej osoby, która należy do personelu Wykonawcy lub jego podwykonawcy oraz uzasadni swoje żądanie, to Wykonawca spowoduje, że osoba ta w ciągu </w:t>
      </w:r>
      <w:r w:rsidR="0035555A">
        <w:rPr>
          <w:rFonts w:ascii="Cambria" w:hAnsi="Cambria" w:cs="Calibri"/>
          <w:sz w:val="20"/>
          <w:szCs w:val="20"/>
        </w:rPr>
        <w:t>3</w:t>
      </w:r>
      <w:r w:rsidRPr="00834D98">
        <w:rPr>
          <w:rFonts w:ascii="Cambria" w:hAnsi="Cambria" w:cs="Calibri"/>
          <w:sz w:val="20"/>
          <w:szCs w:val="20"/>
        </w:rPr>
        <w:t xml:space="preserve">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3F9EBC4D"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w:t>
      </w:r>
      <w:r w:rsidR="0035555A" w:rsidRPr="00F64355">
        <w:rPr>
          <w:rFonts w:ascii="Cambria" w:hAnsi="Cambria" w:cs="Arial"/>
          <w:iCs/>
          <w:sz w:val="20"/>
          <w:szCs w:val="20"/>
        </w:rPr>
        <w:t>bezpośrednio związan</w:t>
      </w:r>
      <w:r w:rsidR="0035555A">
        <w:rPr>
          <w:rFonts w:ascii="Cambria" w:hAnsi="Cambria" w:cs="Arial"/>
          <w:iCs/>
          <w:sz w:val="20"/>
          <w:szCs w:val="20"/>
        </w:rPr>
        <w:t>i</w:t>
      </w:r>
      <w:r w:rsidR="0035555A" w:rsidRPr="00F64355">
        <w:rPr>
          <w:rFonts w:ascii="Cambria" w:hAnsi="Cambria" w:cs="Arial"/>
          <w:iCs/>
          <w:sz w:val="20"/>
          <w:szCs w:val="20"/>
        </w:rPr>
        <w:t xml:space="preserve"> z wykonywaniem robót budowlanych</w:t>
      </w:r>
      <w:r w:rsidR="0035555A">
        <w:rPr>
          <w:rFonts w:ascii="Cambria" w:hAnsi="Cambria" w:cs="Arial"/>
          <w:iCs/>
          <w:sz w:val="20"/>
          <w:szCs w:val="20"/>
        </w:rPr>
        <w:t xml:space="preserve"> w zakresie robót konstrukcyjno-budowlanych, instalacji elektrycznych, wodno-kanalizacyjnych i wykończeniowych,</w:t>
      </w:r>
      <w:r w:rsidR="0035555A" w:rsidRPr="00F64355">
        <w:rPr>
          <w:rFonts w:ascii="Cambria" w:hAnsi="Cambria" w:cs="Arial"/>
          <w:iCs/>
          <w:sz w:val="20"/>
          <w:szCs w:val="20"/>
        </w:rPr>
        <w:t xml:space="preserve"> stanowiących przedmiot niniejszego zamówienia</w:t>
      </w:r>
      <w:r w:rsidRPr="00CA27EA">
        <w:rPr>
          <w:rFonts w:ascii="Cambria" w:hAnsi="Cambria" w:cs="Calibri"/>
          <w:sz w:val="20"/>
          <w:szCs w:val="20"/>
          <w:lang w:eastAsia="ar-SA"/>
        </w:rPr>
        <w:t>, będą zatrudni</w:t>
      </w:r>
      <w:r w:rsidR="0035555A">
        <w:rPr>
          <w:rFonts w:ascii="Cambria" w:hAnsi="Cambria" w:cs="Calibri"/>
          <w:sz w:val="20"/>
          <w:szCs w:val="20"/>
          <w:lang w:eastAsia="ar-SA"/>
        </w:rPr>
        <w:t>eni</w:t>
      </w:r>
      <w:r w:rsidRPr="00CA27EA">
        <w:rPr>
          <w:rFonts w:ascii="Cambria" w:hAnsi="Cambria" w:cs="Calibri"/>
          <w:sz w:val="20"/>
          <w:szCs w:val="20"/>
          <w:lang w:eastAsia="ar-SA"/>
        </w:rPr>
        <w:t xml:space="preserve"> na podstawie umowy o pracę w rozumieniu Kodeksu pracy. Obowiązek realizacji Przedmiotu Umowy przy pomocy osób zatrudnionych na podstawie umowy o pracę, dotycz</w:t>
      </w:r>
      <w:r w:rsidR="0035555A">
        <w:rPr>
          <w:rFonts w:ascii="Cambria" w:hAnsi="Cambria" w:cs="Calibri"/>
          <w:sz w:val="20"/>
          <w:szCs w:val="20"/>
          <w:lang w:eastAsia="ar-SA"/>
        </w:rPr>
        <w:t>y</w:t>
      </w:r>
      <w:r w:rsidRPr="00CA27EA">
        <w:rPr>
          <w:rFonts w:ascii="Cambria" w:hAnsi="Cambria" w:cs="Calibri"/>
          <w:sz w:val="20"/>
          <w:szCs w:val="20"/>
          <w:lang w:eastAsia="ar-SA"/>
        </w:rPr>
        <w:t xml:space="preserve">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3EFBFFDF"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niezwłocznie po zawarciu Umowy</w:t>
      </w:r>
      <w:r>
        <w:rPr>
          <w:rFonts w:ascii="Cambria" w:hAnsi="Cambria" w:cs="Calibri"/>
        </w:rPr>
        <w:t>, lecz nie później niż w terminie 7 dni od dnia jej zawarcia</w:t>
      </w:r>
      <w:r w:rsidRPr="00D05024">
        <w:rPr>
          <w:rFonts w:ascii="Cambria" w:hAnsi="Cambria" w:cs="Calibri"/>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Pr>
          <w:rFonts w:ascii="Cambria" w:hAnsi="Cambria" w:cs="Calibri"/>
        </w:rPr>
        <w:t xml:space="preserve">okazaniem do wglądu kopii umów o pracę i wraz </w:t>
      </w:r>
      <w:r w:rsidRPr="00BA4D40">
        <w:rPr>
          <w:rFonts w:ascii="Cambria" w:hAnsi="Cambria" w:cs="Calibri"/>
        </w:rPr>
        <w:t xml:space="preserve">z </w:t>
      </w:r>
      <w:r w:rsidRPr="00D05024">
        <w:rPr>
          <w:rFonts w:ascii="Cambria" w:hAnsi="Cambria" w:cs="Calibri"/>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Pr>
          <w:rFonts w:ascii="Cambria" w:hAnsi="Cambria" w:cs="Calibri"/>
        </w:rPr>
        <w:t xml:space="preserve"> na terenie prac</w:t>
      </w:r>
      <w:r w:rsidRPr="00D05024">
        <w:rPr>
          <w:rFonts w:ascii="Cambria" w:hAnsi="Cambria" w:cs="Calibri"/>
        </w:rPr>
        <w:t>;</w:t>
      </w:r>
    </w:p>
    <w:p w14:paraId="6493E767"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w przypadku zmiany składu osobowego pracowników, o których mowa w ust.1, postanowienia pkt.1 stosuje się odpowiednio;</w:t>
      </w:r>
    </w:p>
    <w:p w14:paraId="19213FA6"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na każde żądanie Zamawiającego</w:t>
      </w:r>
      <w:r>
        <w:rPr>
          <w:rFonts w:ascii="Cambria" w:hAnsi="Cambria" w:cs="Calibri"/>
        </w:rPr>
        <w:t>,</w:t>
      </w:r>
      <w:r w:rsidRPr="00D05024">
        <w:rPr>
          <w:rFonts w:ascii="Cambria" w:hAnsi="Cambria" w:cs="Calibri"/>
        </w:rPr>
        <w:t xml:space="preserve"> </w:t>
      </w:r>
      <w:r>
        <w:rPr>
          <w:rFonts w:ascii="Cambria" w:hAnsi="Cambria" w:cs="Calibri"/>
        </w:rPr>
        <w:t>w terminie 7 dni od zgłoszenia żądania przez Zamawiającego</w:t>
      </w:r>
      <w:r w:rsidRPr="00D05024">
        <w:rPr>
          <w:rFonts w:ascii="Cambria" w:hAnsi="Cambria" w:cs="Calibri"/>
        </w:rPr>
        <w:t xml:space="preserve">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B9385FE"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umożliwienia przedstawicielowi Zamawiającego  sprawdzenia tożsamości personelu Wykonawcy, który uczestniczy w realizacji Przedmiotu Umowy.</w:t>
      </w:r>
    </w:p>
    <w:p w14:paraId="55882E13" w14:textId="77777777" w:rsidR="0035555A"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zawarcia umowy o przetwarzaniu danych osobowych tych osób.</w:t>
      </w:r>
    </w:p>
    <w:p w14:paraId="645C6FB5" w14:textId="02782F91" w:rsidR="0035555A" w:rsidRPr="00933CD7" w:rsidRDefault="0035555A" w:rsidP="00933CD7">
      <w:pPr>
        <w:pStyle w:val="Akapitzlist"/>
        <w:numPr>
          <w:ilvl w:val="0"/>
          <w:numId w:val="16"/>
        </w:numPr>
        <w:suppressAutoHyphens/>
        <w:spacing w:line="276" w:lineRule="auto"/>
        <w:jc w:val="both"/>
        <w:rPr>
          <w:rFonts w:ascii="Cambria Math" w:hAnsi="Cambria Math"/>
        </w:rPr>
      </w:pPr>
      <w:r w:rsidRPr="00933CD7">
        <w:rPr>
          <w:rFonts w:ascii="Cambria Math" w:hAnsi="Cambria Math"/>
        </w:rPr>
        <w:t xml:space="preserve">Sposób weryfikacji zatrudnienia tych osób przez Zamawiającego jest następujący: </w:t>
      </w:r>
    </w:p>
    <w:p w14:paraId="493666AB" w14:textId="77777777" w:rsidR="0035555A" w:rsidRPr="00351CD8" w:rsidRDefault="0035555A" w:rsidP="0035555A">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470D87E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zatrudnionego pracownika; </w:t>
      </w:r>
    </w:p>
    <w:p w14:paraId="6D22DA2A"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Wykonawcy lub Podwykonawcy o zatrudnieniu pracownika na podstawie umowy o pracę </w:t>
      </w:r>
    </w:p>
    <w:p w14:paraId="6D188121"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Poświadczonej za zgodność z oryginałem kopii umowy o pracę zatrudnionego pracownika; </w:t>
      </w:r>
    </w:p>
    <w:p w14:paraId="601EC33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733713E" w14:textId="7D995C35" w:rsidR="0035555A" w:rsidRPr="00933CD7" w:rsidRDefault="0035555A" w:rsidP="00933CD7">
      <w:pPr>
        <w:pStyle w:val="Akapitzlist"/>
        <w:numPr>
          <w:ilvl w:val="0"/>
          <w:numId w:val="16"/>
        </w:numPr>
        <w:spacing w:after="3" w:line="276" w:lineRule="auto"/>
        <w:ind w:right="14"/>
        <w:jc w:val="both"/>
        <w:rPr>
          <w:rFonts w:ascii="Cambria Math" w:hAnsi="Cambria Math"/>
        </w:rPr>
      </w:pPr>
      <w:r w:rsidRPr="00933CD7">
        <w:rPr>
          <w:rFonts w:ascii="Cambria Math" w:hAnsi="Cambria Math"/>
        </w:rPr>
        <w:t xml:space="preserve">Uprawnienia Zamawiającego w zakresie kontroli spełniania przez Wykonawcę wymagań związanych z zatrudnianiem tych osób oraz sankcji z tytułu niespełnienia tych wymagań. </w:t>
      </w:r>
    </w:p>
    <w:p w14:paraId="2B8C18B6"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lastRenderedPageBreak/>
        <w:t xml:space="preserve">Zamawiający uprawniony jest do wykonywania czynności kontrolnych wobec Wykonawcy odnośnie spełniania przez Wykonawcę lub podwykonawcę wymogu zatrudnienia na podstawie umowy o pracę osób wykonujących czynności wskazanych w SWZ. </w:t>
      </w:r>
    </w:p>
    <w:p w14:paraId="389CD902"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Zamawiający uprawniony jest w szczególności do: </w:t>
      </w:r>
    </w:p>
    <w:p w14:paraId="743DE1D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050EC7B6"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23103E4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132D7C1"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68BE167" w14:textId="77777777" w:rsidR="0035555A" w:rsidRPr="00F8520A" w:rsidRDefault="0035555A" w:rsidP="0035555A">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928820F" w14:textId="77777777" w:rsidR="0035555A" w:rsidRPr="00D05024" w:rsidRDefault="002017EB" w:rsidP="0035555A">
      <w:pPr>
        <w:pStyle w:val="Heading"/>
        <w:spacing w:after="120" w:line="276" w:lineRule="auto"/>
        <w:ind w:left="567" w:hanging="283"/>
        <w:jc w:val="both"/>
        <w:rPr>
          <w:rFonts w:ascii="Cambria" w:hAnsi="Cambria" w:cs="Calibri"/>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p>
    <w:p w14:paraId="4B2DE3B8"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Wykonawca, podwykonawca lub dalszy podwykonawca zamówienia na roboty budowlane,  zamierzający zawrzeć umowę o podwykonawstwo</w:t>
      </w:r>
      <w:r>
        <w:rPr>
          <w:rFonts w:ascii="Cambria" w:hAnsi="Cambria" w:cs="Calibri"/>
          <w:kern w:val="0"/>
          <w:sz w:val="20"/>
          <w:szCs w:val="20"/>
        </w:rPr>
        <w:t xml:space="preserve"> , której przedmiotem są roboty budowlane </w:t>
      </w:r>
      <w:r w:rsidRPr="00D05024">
        <w:rPr>
          <w:rFonts w:ascii="Cambria" w:hAnsi="Cambria" w:cs="Calibri"/>
          <w:kern w:val="0"/>
          <w:sz w:val="20"/>
          <w:szCs w:val="20"/>
        </w:rPr>
        <w:t xml:space="preserve">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3A85EC86" w14:textId="77777777" w:rsidR="0035555A" w:rsidRPr="00351CD8" w:rsidRDefault="0035555A" w:rsidP="0035555A">
      <w:pPr>
        <w:pStyle w:val="Akapitzlist"/>
        <w:spacing w:after="3" w:line="276" w:lineRule="auto"/>
        <w:ind w:left="567" w:right="163" w:hanging="283"/>
        <w:jc w:val="both"/>
        <w:rPr>
          <w:rFonts w:ascii="Cambria Math" w:hAnsi="Cambria Math"/>
          <w:color w:val="000000"/>
        </w:rPr>
      </w:pPr>
      <w:r w:rsidRPr="00D05024">
        <w:rPr>
          <w:rFonts w:ascii="Cambria" w:hAnsi="Cambria" w:cs="Calibri"/>
          <w:bCs/>
        </w:rPr>
        <w:t>2)</w:t>
      </w:r>
      <w:r w:rsidRPr="00D05024">
        <w:rPr>
          <w:rFonts w:ascii="Cambria" w:hAnsi="Cambria" w:cs="Calibri"/>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rPr>
        <w:t>W przypadku n</w:t>
      </w:r>
      <w:r w:rsidRPr="00D05024">
        <w:rPr>
          <w:rFonts w:ascii="Cambria" w:hAnsi="Cambria" w:cs="Calibri"/>
        </w:rPr>
        <w:t>iezgłoszenia pisemnych zastrzeżeń</w:t>
      </w:r>
      <w:r w:rsidRPr="00D05024">
        <w:rPr>
          <w:rFonts w:ascii="Cambria" w:hAnsi="Cambria" w:cs="Calibri"/>
          <w:bCs/>
        </w:rPr>
        <w:t xml:space="preserve"> w terminie wskazanym powyżej  </w:t>
      </w:r>
      <w:r w:rsidRPr="00D05024">
        <w:rPr>
          <w:rFonts w:ascii="Cambria" w:hAnsi="Cambria" w:cs="Calibri"/>
        </w:rPr>
        <w:t>projekt umowy uznaje się  za zaakceptowany</w:t>
      </w:r>
      <w:r>
        <w:rPr>
          <w:rFonts w:ascii="Cambria" w:hAnsi="Cambria" w:cs="Calibri"/>
        </w:rPr>
        <w:t xml:space="preserve">. </w:t>
      </w:r>
      <w:r w:rsidRPr="00351CD8">
        <w:rPr>
          <w:rFonts w:ascii="Cambria Math" w:hAnsi="Cambria Math" w:cs="Calibri"/>
        </w:rPr>
        <w:t xml:space="preserve">Zamawiający </w:t>
      </w:r>
      <w:r w:rsidRPr="00351CD8">
        <w:rPr>
          <w:rFonts w:ascii="Cambria Math" w:hAnsi="Cambria Math"/>
        </w:rPr>
        <w:t>zgłasza w formie pisemnej, pod rygorem nieważności, zastrzeżenia do projektu umowy o podwykonawstwo, której przedmiotem są roboty budowlane, w przypadku gdy:</w:t>
      </w:r>
    </w:p>
    <w:p w14:paraId="3ECFB2FC"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41125360"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77155DF1" w14:textId="77777777" w:rsidR="0035555A" w:rsidRPr="00351CD8" w:rsidRDefault="0035555A" w:rsidP="0035555A">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09C1DF1D" w14:textId="77777777" w:rsidR="0035555A" w:rsidRDefault="0035555A" w:rsidP="0035555A">
      <w:pPr>
        <w:pStyle w:val="Akapitzlist"/>
        <w:spacing w:after="3" w:line="276" w:lineRule="auto"/>
        <w:ind w:left="567" w:right="163" w:hanging="283"/>
        <w:jc w:val="both"/>
        <w:rPr>
          <w:rFonts w:ascii="Cambria Math" w:hAnsi="Cambria Math"/>
        </w:rPr>
      </w:pPr>
      <w:r w:rsidRPr="00BA4D40">
        <w:rPr>
          <w:rFonts w:ascii="Cambria" w:hAnsi="Cambria" w:cs="Calibri"/>
        </w:rPr>
        <w:t>3)</w:t>
      </w:r>
      <w:r w:rsidRPr="00BA4D40">
        <w:rPr>
          <w:rFonts w:ascii="Cambria" w:hAnsi="Cambria" w:cs="Calibri"/>
        </w:rPr>
        <w:tab/>
      </w:r>
      <w:r w:rsidRPr="00351CD8">
        <w:rPr>
          <w:rFonts w:ascii="Cambria Math" w:hAnsi="Cambria Math"/>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6D99190D"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p>
    <w:p w14:paraId="2562E66F"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lastRenderedPageBreak/>
        <w:t>4</w:t>
      </w:r>
      <w:r w:rsidRPr="00D05024">
        <w:rPr>
          <w:rFonts w:ascii="Cambria" w:hAnsi="Cambria" w:cs="Calibri"/>
          <w:kern w:val="0"/>
          <w:sz w:val="20"/>
          <w:szCs w:val="20"/>
        </w:rPr>
        <w:t>)</w:t>
      </w:r>
      <w:r w:rsidRPr="00D05024">
        <w:rPr>
          <w:rFonts w:ascii="Cambria" w:hAnsi="Cambria" w:cs="Calibri"/>
          <w:kern w:val="0"/>
          <w:sz w:val="20"/>
          <w:szCs w:val="20"/>
        </w:rPr>
        <w:tab/>
        <w:t>Wykonawca zobowiązany jest w treści umów z podwykonawcami i dalszymi podwykonawcami przestrzegać następujących wymagań:</w:t>
      </w:r>
    </w:p>
    <w:p w14:paraId="5E2EFA94"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umowa nie może określać terminu zapłaty dłuższego niż </w:t>
      </w:r>
      <w:r>
        <w:rPr>
          <w:rFonts w:ascii="Cambria" w:hAnsi="Cambria"/>
          <w:sz w:val="20"/>
          <w:szCs w:val="20"/>
        </w:rPr>
        <w:t xml:space="preserve">21 </w:t>
      </w:r>
      <w:r w:rsidRPr="00BA4D40">
        <w:rPr>
          <w:rFonts w:ascii="Cambria" w:hAnsi="Cambria"/>
          <w:sz w:val="20"/>
          <w:szCs w:val="20"/>
        </w:rPr>
        <w:t>dni od dnia doręczenia faktury,</w:t>
      </w:r>
    </w:p>
    <w:p w14:paraId="4B4FD9D4" w14:textId="77777777" w:rsidR="0035555A" w:rsidRPr="00F06FE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sz w:val="20"/>
          <w:szCs w:val="20"/>
        </w:rPr>
        <w:t>,</w:t>
      </w:r>
    </w:p>
    <w:p w14:paraId="51648097"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sz w:val="20"/>
          <w:szCs w:val="20"/>
        </w:rPr>
        <w:br/>
        <w:t>i Wykonawcą,</w:t>
      </w:r>
    </w:p>
    <w:p w14:paraId="17A6143F"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Pr>
          <w:rFonts w:ascii="Cambria" w:hAnsi="Cambria"/>
          <w:bCs/>
          <w:sz w:val="20"/>
          <w:szCs w:val="20"/>
        </w:rPr>
        <w:t xml:space="preserve">wymogi odnośnie przedmiotu umowy i wymogi materiałowe, </w:t>
      </w:r>
      <w:r w:rsidRPr="00BA4D40">
        <w:rPr>
          <w:rFonts w:ascii="Cambria" w:hAnsi="Cambria"/>
          <w:bCs/>
          <w:sz w:val="20"/>
          <w:szCs w:val="20"/>
        </w:rPr>
        <w:t>termin</w:t>
      </w:r>
      <w:r>
        <w:rPr>
          <w:rFonts w:ascii="Cambria" w:hAnsi="Cambria"/>
          <w:bCs/>
          <w:sz w:val="20"/>
          <w:szCs w:val="20"/>
        </w:rPr>
        <w:t>y</w:t>
      </w:r>
      <w:r w:rsidRPr="00BA4D40">
        <w:rPr>
          <w:rFonts w:ascii="Cambria" w:hAnsi="Cambria"/>
          <w:bCs/>
          <w:sz w:val="20"/>
          <w:szCs w:val="20"/>
        </w:rPr>
        <w:t xml:space="preserve"> realizacji, </w:t>
      </w:r>
      <w:r>
        <w:rPr>
          <w:rFonts w:ascii="Cambria" w:hAnsi="Cambria"/>
          <w:bCs/>
          <w:sz w:val="20"/>
          <w:szCs w:val="20"/>
        </w:rPr>
        <w:t xml:space="preserve">terminy usuwania wad i usterek, wymogi w zakresie umów o pracę z osobami wskazanymi w SWZ i zakres kontroli tych umów, zakres odpowiedzialności, </w:t>
      </w:r>
      <w:r w:rsidRPr="00BA4D40">
        <w:rPr>
          <w:rFonts w:ascii="Cambria" w:hAnsi="Cambria"/>
          <w:bCs/>
          <w:sz w:val="20"/>
          <w:szCs w:val="20"/>
        </w:rPr>
        <w:t>sposób spełnienia świadczenia oraz warunki zmiany zawartej umowy muszą być zgodne z wymogami określonymi w SWZ</w:t>
      </w:r>
      <w:r>
        <w:rPr>
          <w:rFonts w:ascii="Cambria" w:hAnsi="Cambria"/>
          <w:bCs/>
          <w:sz w:val="20"/>
          <w:szCs w:val="20"/>
        </w:rPr>
        <w:t xml:space="preserve"> i niniejszej umowie</w:t>
      </w:r>
      <w:r w:rsidRPr="00BA4D40">
        <w:rPr>
          <w:rFonts w:ascii="Cambria" w:hAnsi="Cambria"/>
          <w:bCs/>
          <w:sz w:val="20"/>
          <w:szCs w:val="20"/>
        </w:rPr>
        <w:t>,</w:t>
      </w:r>
    </w:p>
    <w:p w14:paraId="5963843C" w14:textId="77777777" w:rsidR="0035555A" w:rsidRPr="00351CD8" w:rsidRDefault="0035555A" w:rsidP="0035555A">
      <w:pPr>
        <w:pStyle w:val="Bezodstpw"/>
        <w:numPr>
          <w:ilvl w:val="0"/>
          <w:numId w:val="37"/>
        </w:numPr>
        <w:autoSpaceDN w:val="0"/>
        <w:spacing w:line="276" w:lineRule="auto"/>
        <w:ind w:left="993" w:hanging="426"/>
        <w:jc w:val="both"/>
        <w:textAlignment w:val="baseline"/>
        <w:rPr>
          <w:rFonts w:ascii="Cambria Math" w:hAnsi="Cambria Math"/>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9D4D959"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sidRPr="00BA4D40">
        <w:rPr>
          <w:rFonts w:ascii="Cambria" w:hAnsi="Cambria"/>
          <w:bCs/>
          <w:sz w:val="20"/>
          <w:szCs w:val="20"/>
        </w:rPr>
        <w:t xml:space="preserve">zakazuje się wprowadzenia do umowy zapisów, które będą zwalniały Wykonawcę </w:t>
      </w:r>
      <w:r w:rsidRPr="00BA4D40">
        <w:rPr>
          <w:rFonts w:ascii="Cambria" w:hAnsi="Cambria"/>
          <w:bCs/>
          <w:sz w:val="20"/>
          <w:szCs w:val="20"/>
        </w:rPr>
        <w:br/>
        <w:t>z odpowiedzialności względem Zamawiającego za roboty wykonane przez podwykonawcę lub dalszych podwykonawców.</w:t>
      </w:r>
    </w:p>
    <w:p w14:paraId="55A30638" w14:textId="77777777" w:rsidR="0035555A" w:rsidRPr="00BA4D40" w:rsidRDefault="0035555A" w:rsidP="0035555A">
      <w:pPr>
        <w:pStyle w:val="Bezodstpw"/>
        <w:autoSpaceDN w:val="0"/>
        <w:spacing w:line="276" w:lineRule="auto"/>
        <w:ind w:left="993"/>
        <w:jc w:val="both"/>
        <w:textAlignment w:val="baseline"/>
        <w:rPr>
          <w:rFonts w:ascii="Cambria" w:hAnsi="Cambria"/>
          <w:bCs/>
          <w:sz w:val="20"/>
          <w:szCs w:val="20"/>
        </w:rPr>
      </w:pPr>
    </w:p>
    <w:p w14:paraId="6A3278D8"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D52E2E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FD7184C"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59CC02C9"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0293B76F"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Wykonawca jest zobowiązany do wprowadzenia wszystkich powyższych zobowiązań do umowy zawieranej z Podwykonawcą. </w:t>
      </w:r>
    </w:p>
    <w:p w14:paraId="77F0CBB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6BC3A2F0"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w:t>
      </w:r>
      <w:r w:rsidRPr="00D5067B">
        <w:rPr>
          <w:rFonts w:ascii="Cambria" w:hAnsi="Cambria" w:cs="Calibri"/>
          <w:kern w:val="0"/>
          <w:sz w:val="20"/>
          <w:szCs w:val="20"/>
        </w:rPr>
        <w:lastRenderedPageBreak/>
        <w:t xml:space="preserve">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4B4ECD58" w14:textId="77777777" w:rsidR="0035555A" w:rsidRPr="000466C2"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1212522B" w14:textId="77777777" w:rsidR="0035555A" w:rsidRDefault="0035555A" w:rsidP="00933CD7">
      <w:pPr>
        <w:pStyle w:val="Heading"/>
        <w:spacing w:after="120" w:line="276" w:lineRule="auto"/>
        <w:ind w:left="567" w:hanging="283"/>
        <w:rPr>
          <w:rFonts w:ascii="Cambria" w:hAnsi="Cambria" w:cs="Calibri"/>
          <w:kern w:val="0"/>
          <w:sz w:val="20"/>
          <w:szCs w:val="20"/>
        </w:rPr>
      </w:pPr>
    </w:p>
    <w:p w14:paraId="261CC3BA" w14:textId="77777777" w:rsidR="00F1087E" w:rsidRPr="0012302D" w:rsidRDefault="00F1087E" w:rsidP="00933CD7">
      <w:pPr>
        <w:pStyle w:val="Heading"/>
        <w:spacing w:after="120" w:line="276" w:lineRule="auto"/>
        <w:ind w:left="567" w:hanging="283"/>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933CD7">
      <w:pPr>
        <w:spacing w:after="120" w:line="276" w:lineRule="auto"/>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lastRenderedPageBreak/>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6E1FF900"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35555A">
        <w:rPr>
          <w:rFonts w:ascii="Cambria" w:hAnsi="Cambria" w:cs="Calibri"/>
          <w:kern w:val="0"/>
          <w:sz w:val="20"/>
          <w:szCs w:val="20"/>
        </w:rPr>
        <w:t xml:space="preserve"> wraz z ich oświadczeniami, że całość wymagalnego wynagrodzenia na ich rzecz została zapłacona</w:t>
      </w:r>
      <w:r w:rsidR="0035555A" w:rsidRPr="00D05024">
        <w:rPr>
          <w:rFonts w:ascii="Cambria" w:hAnsi="Cambria" w:cs="Calibri"/>
          <w:kern w:val="0"/>
          <w:sz w:val="20"/>
          <w:szCs w:val="20"/>
        </w:rPr>
        <w:t>.</w:t>
      </w:r>
      <w:r w:rsidRPr="00834D98">
        <w:rPr>
          <w:rFonts w:ascii="Cambria" w:hAnsi="Cambria" w:cs="Calibri"/>
          <w:kern w:val="0"/>
          <w:sz w:val="20"/>
          <w:szCs w:val="20"/>
        </w:rPr>
        <w:t>.</w:t>
      </w:r>
    </w:p>
    <w:p w14:paraId="21569B75" w14:textId="4B4472CC"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W przypadku nieprzedstawienia przez Wykonawcę dowodu zapłaty</w:t>
      </w:r>
      <w:r w:rsidR="0035555A">
        <w:rPr>
          <w:rFonts w:ascii="Cambria" w:hAnsi="Cambria" w:cs="Calibri"/>
          <w:kern w:val="0"/>
          <w:sz w:val="20"/>
          <w:szCs w:val="20"/>
        </w:rPr>
        <w:t xml:space="preserve"> i oświadczeń</w:t>
      </w:r>
      <w:r w:rsidRPr="00497519">
        <w:rPr>
          <w:rFonts w:ascii="Cambria" w:hAnsi="Cambria" w:cs="Calibri"/>
          <w:kern w:val="0"/>
          <w:sz w:val="20"/>
          <w:szCs w:val="20"/>
        </w:rPr>
        <w:t>, o który</w:t>
      </w:r>
      <w:r w:rsidR="0035555A">
        <w:rPr>
          <w:rFonts w:ascii="Cambria" w:hAnsi="Cambria" w:cs="Calibri"/>
          <w:kern w:val="0"/>
          <w:sz w:val="20"/>
          <w:szCs w:val="20"/>
        </w:rPr>
        <w:t>ch</w:t>
      </w:r>
      <w:r w:rsidRPr="00497519">
        <w:rPr>
          <w:rFonts w:ascii="Cambria" w:hAnsi="Cambria" w:cs="Calibri"/>
          <w:kern w:val="0"/>
          <w:sz w:val="20"/>
          <w:szCs w:val="20"/>
        </w:rPr>
        <w:t xml:space="preserve">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lastRenderedPageBreak/>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0E2E5A78" w14:textId="273FBF9E" w:rsidR="003C0A59" w:rsidRPr="00933CD7" w:rsidRDefault="003C0A59" w:rsidP="00933CD7">
      <w:pPr>
        <w:numPr>
          <w:ilvl w:val="0"/>
          <w:numId w:val="8"/>
        </w:numPr>
        <w:tabs>
          <w:tab w:val="clear" w:pos="1080"/>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za wady fizyczne wykonanych robót istniejące w czasie odbioru końcowego oraz za wady i awarie powstałe po odbiorze w okresie trwania gwarancji zgodnie z warunkami dokumentu gwarancyjnego, stanowiącej załącznik do Umowy.</w:t>
      </w:r>
    </w:p>
    <w:p w14:paraId="492C2B3F" w14:textId="1BF4DEDE"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w:t>
      </w:r>
      <w:r w:rsidR="003C0A59">
        <w:rPr>
          <w:rFonts w:ascii="Cambria" w:hAnsi="Cambria" w:cs="Arial"/>
          <w:sz w:val="20"/>
          <w:szCs w:val="20"/>
          <w:lang w:val="pl-PL"/>
        </w:rPr>
        <w:t>3</w:t>
      </w:r>
      <w:r w:rsidR="003C0A59" w:rsidRPr="0012302D">
        <w:rPr>
          <w:rFonts w:ascii="Cambria" w:hAnsi="Cambria" w:cs="Arial"/>
          <w:sz w:val="20"/>
          <w:szCs w:val="20"/>
        </w:rPr>
        <w:t xml:space="preserve"> </w:t>
      </w:r>
      <w:r w:rsidRPr="0012302D">
        <w:rPr>
          <w:rFonts w:ascii="Cambria" w:hAnsi="Cambria" w:cs="Arial"/>
          <w:sz w:val="20"/>
          <w:szCs w:val="20"/>
        </w:rPr>
        <w:t>dni przed planowanym terminem.</w:t>
      </w:r>
    </w:p>
    <w:p w14:paraId="3E83EF45" w14:textId="52E451C9"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w:t>
      </w:r>
      <w:r w:rsidR="003C0A59">
        <w:rPr>
          <w:rFonts w:ascii="Cambria" w:hAnsi="Cambria" w:cs="Arial"/>
          <w:sz w:val="20"/>
          <w:szCs w:val="20"/>
          <w:lang w:val="pl-PL"/>
        </w:rPr>
        <w:t xml:space="preserve"> </w:t>
      </w:r>
      <w:r w:rsidR="003C0A59" w:rsidRPr="00D05024">
        <w:rPr>
          <w:rFonts w:ascii="Cambria" w:hAnsi="Cambria" w:cs="Calibri"/>
          <w:sz w:val="20"/>
          <w:szCs w:val="20"/>
        </w:rPr>
        <w:t>uwzględniając uwarunkowania techniczne jej usunięcia</w:t>
      </w:r>
      <w:r w:rsidRPr="0012302D">
        <w:rPr>
          <w:rFonts w:ascii="Cambria" w:hAnsi="Cambria" w:cs="Arial"/>
          <w:sz w:val="20"/>
          <w:szCs w:val="20"/>
        </w:rPr>
        <w:t>.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1DBD025F" w14:textId="7A9636EF" w:rsidR="003C0A59" w:rsidRPr="00933CD7" w:rsidRDefault="003C0A59" w:rsidP="00933CD7">
      <w:pPr>
        <w:pStyle w:val="Akapitzlist"/>
        <w:numPr>
          <w:ilvl w:val="3"/>
          <w:numId w:val="51"/>
        </w:numPr>
        <w:spacing w:line="276" w:lineRule="auto"/>
        <w:ind w:left="426" w:hanging="426"/>
        <w:jc w:val="both"/>
        <w:outlineLvl w:val="0"/>
        <w:rPr>
          <w:rFonts w:ascii="Cambria" w:hAnsi="Cambria" w:cs="Cambria"/>
        </w:rPr>
      </w:pPr>
      <w:r w:rsidRPr="00933CD7">
        <w:rPr>
          <w:rFonts w:ascii="Cambria" w:hAnsi="Cambria" w:cs="Cambria"/>
        </w:rPr>
        <w:t>Na zasadach określonych w niniejszej umowie, Wykonawca udziela Zamawiającemu rękojmi i gwarancji jakości wykonanych prac, użytych materiałów i wbudowanych urządzeń, na okres:</w:t>
      </w:r>
    </w:p>
    <w:p w14:paraId="7710B4ED"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bookmarkStart w:id="1" w:name="_Hlk60837442"/>
      <w:r w:rsidRPr="00D05024">
        <w:rPr>
          <w:rFonts w:ascii="Cambria" w:hAnsi="Cambria" w:cs="Cambria"/>
          <w:sz w:val="20"/>
          <w:szCs w:val="20"/>
        </w:rPr>
        <w:t>60 miesięcy rękojmi</w:t>
      </w:r>
    </w:p>
    <w:p w14:paraId="56F9CDB3"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Pr>
          <w:rFonts w:ascii="Cambria" w:hAnsi="Cambria" w:cs="Cambria"/>
          <w:sz w:val="20"/>
          <w:szCs w:val="20"/>
        </w:rPr>
        <w:t>.</w:t>
      </w:r>
      <w:r w:rsidRPr="00D05024">
        <w:rPr>
          <w:rFonts w:ascii="Cambria" w:hAnsi="Cambria" w:cs="Cambria"/>
          <w:sz w:val="20"/>
          <w:szCs w:val="20"/>
        </w:rPr>
        <w:t xml:space="preserve"> miesięcy gwarancji jakości</w:t>
      </w:r>
    </w:p>
    <w:bookmarkEnd w:id="1"/>
    <w:p w14:paraId="4855318E"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075AF326"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472EB51F"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65E74891"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74D7C88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1533D0F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FE3332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4A2EEA5D"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04E1C170"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63C69C62"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556A4C5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 xml:space="preserve">W okresie gwarancyjnym i trwania rękojmi Wykonawca zobowiązuje się do usunięcia powstałych wad (usterek) swoim kosztem i staraniem. </w:t>
      </w:r>
    </w:p>
    <w:p w14:paraId="6A009A26"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34268224"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2" w:name="_Hlk62900230"/>
      <w:r w:rsidRPr="00D05024">
        <w:rPr>
          <w:rFonts w:ascii="Cambria" w:hAnsi="Cambria" w:cs="Cambria"/>
          <w:sz w:val="20"/>
          <w:szCs w:val="20"/>
        </w:rPr>
        <w:t xml:space="preserve">Czas reakcji na zgłoszoną </w:t>
      </w:r>
      <w:r>
        <w:rPr>
          <w:rFonts w:ascii="Cambria" w:hAnsi="Cambria" w:cs="Cambria"/>
          <w:sz w:val="20"/>
          <w:szCs w:val="20"/>
        </w:rPr>
        <w:t>wadę</w:t>
      </w:r>
      <w:r w:rsidRPr="00D05024">
        <w:rPr>
          <w:rFonts w:ascii="Cambria" w:hAnsi="Cambria" w:cs="Cambria"/>
          <w:sz w:val="20"/>
          <w:szCs w:val="20"/>
        </w:rPr>
        <w:t xml:space="preserve">, tj. przystąpienie do usunięcia </w:t>
      </w:r>
      <w:r>
        <w:rPr>
          <w:rFonts w:ascii="Cambria" w:hAnsi="Cambria" w:cs="Cambria"/>
          <w:sz w:val="20"/>
          <w:szCs w:val="20"/>
        </w:rPr>
        <w:t>wady</w:t>
      </w:r>
      <w:r w:rsidRPr="00D05024">
        <w:rPr>
          <w:rFonts w:ascii="Cambria" w:hAnsi="Cambria" w:cs="Cambria"/>
          <w:sz w:val="20"/>
          <w:szCs w:val="20"/>
        </w:rPr>
        <w:t xml:space="preserve">, nie może przekroczyć 3 dni od zgłoszenia </w:t>
      </w:r>
      <w:r>
        <w:rPr>
          <w:rFonts w:ascii="Cambria" w:hAnsi="Cambria" w:cs="Cambria"/>
          <w:sz w:val="20"/>
          <w:szCs w:val="20"/>
        </w:rPr>
        <w:t>wady</w:t>
      </w:r>
      <w:r w:rsidRPr="00D05024">
        <w:rPr>
          <w:rFonts w:ascii="Cambria" w:hAnsi="Cambria" w:cs="Cambria"/>
          <w:sz w:val="20"/>
          <w:szCs w:val="20"/>
        </w:rPr>
        <w:t xml:space="preserve"> (powiadomienia telefonicznego, a następnie potwierdza zgłoszenie faksem bądź mailem), z wyłączeniem dni ustawowo wolnych od pracy.</w:t>
      </w:r>
    </w:p>
    <w:p w14:paraId="445B6CD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3" w:name="_Hlk62900245"/>
      <w:bookmarkEnd w:id="2"/>
      <w:r w:rsidRPr="00D05024">
        <w:rPr>
          <w:rFonts w:ascii="Cambria" w:hAnsi="Cambria" w:cs="Cambria"/>
          <w:sz w:val="20"/>
          <w:szCs w:val="20"/>
        </w:rPr>
        <w:t xml:space="preserve">Naprawa gwarancyjna </w:t>
      </w:r>
      <w:r>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Pr>
          <w:rFonts w:ascii="Cambria" w:hAnsi="Cambria" w:cs="Cambria"/>
          <w:sz w:val="20"/>
          <w:szCs w:val="20"/>
        </w:rPr>
        <w:t>.</w:t>
      </w:r>
    </w:p>
    <w:bookmarkEnd w:id="3"/>
    <w:p w14:paraId="026BD5D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DF863FC"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14E93262" w14:textId="77777777" w:rsidR="003C0A59" w:rsidRDefault="003C0A59" w:rsidP="00AD5001">
      <w:pPr>
        <w:spacing w:after="120" w:line="276" w:lineRule="auto"/>
        <w:jc w:val="center"/>
        <w:rPr>
          <w:rFonts w:ascii="Cambria" w:hAnsi="Cambria" w:cs="Arial"/>
          <w:sz w:val="20"/>
          <w:szCs w:val="20"/>
        </w:rPr>
      </w:pP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23580F07" w14:textId="77777777" w:rsidR="003C0A59" w:rsidRPr="00D05024" w:rsidRDefault="003C0A59" w:rsidP="003C0A59">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44549A7" w14:textId="77777777" w:rsidR="003C0A59" w:rsidRPr="00D05024" w:rsidRDefault="003C0A59" w:rsidP="003C0A59">
      <w:pPr>
        <w:numPr>
          <w:ilvl w:val="0"/>
          <w:numId w:val="55"/>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7127316E"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07A037C9"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Pr>
          <w:rFonts w:ascii="Cambria" w:hAnsi="Cambria" w:cs="Calibri"/>
          <w:sz w:val="20"/>
          <w:szCs w:val="20"/>
        </w:rPr>
        <w:t>zwłoki</w:t>
      </w:r>
      <w:r w:rsidRPr="00D05024">
        <w:rPr>
          <w:rFonts w:ascii="Cambria" w:hAnsi="Cambria" w:cs="Calibri"/>
          <w:sz w:val="20"/>
          <w:szCs w:val="20"/>
        </w:rPr>
        <w:t xml:space="preserve"> w uzyskaniu pozwolenia na użytkowanie wynikającego z tych przyczyn,</w:t>
      </w:r>
    </w:p>
    <w:p w14:paraId="2888C003"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4" w:name="_Hlk62899590"/>
      <w:r w:rsidRPr="00D05024">
        <w:rPr>
          <w:rFonts w:ascii="Cambria" w:hAnsi="Cambria" w:cs="Calibri"/>
          <w:sz w:val="20"/>
          <w:szCs w:val="20"/>
        </w:rPr>
        <w:t xml:space="preserve"> - za każdy stwierdzony przypadek w wysokości 20 000 z</w:t>
      </w:r>
      <w:bookmarkEnd w:id="4"/>
      <w:r w:rsidRPr="00D05024">
        <w:rPr>
          <w:rFonts w:ascii="Cambria" w:hAnsi="Cambria" w:cs="Calibri"/>
          <w:sz w:val="20"/>
          <w:szCs w:val="20"/>
        </w:rPr>
        <w:t>ł;</w:t>
      </w:r>
    </w:p>
    <w:p w14:paraId="6C333444"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3691296"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0FABDF6" w14:textId="77777777" w:rsidR="003C0A59" w:rsidRPr="000466C2" w:rsidRDefault="003C0A59" w:rsidP="003C0A59">
      <w:pPr>
        <w:numPr>
          <w:ilvl w:val="0"/>
          <w:numId w:val="56"/>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Pr="0008278F">
        <w:rPr>
          <w:rFonts w:ascii="Cambria" w:hAnsi="Cambria" w:cs="Calibri"/>
          <w:sz w:val="20"/>
          <w:szCs w:val="20"/>
        </w:rPr>
        <w:t>;</w:t>
      </w:r>
    </w:p>
    <w:p w14:paraId="5E566C6B"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348A2DFF" w14:textId="77777777" w:rsidR="003C0A59" w:rsidRPr="00D05024" w:rsidRDefault="003C0A59" w:rsidP="003C0A59">
      <w:pPr>
        <w:numPr>
          <w:ilvl w:val="0"/>
          <w:numId w:val="56"/>
        </w:numPr>
        <w:spacing w:line="276" w:lineRule="auto"/>
        <w:ind w:left="709" w:hanging="425"/>
        <w:jc w:val="both"/>
        <w:rPr>
          <w:rFonts w:ascii="Cambria" w:hAnsi="Cambria" w:cs="Calibri"/>
          <w:sz w:val="20"/>
          <w:szCs w:val="20"/>
        </w:rPr>
      </w:pPr>
      <w:r w:rsidRPr="00D05024">
        <w:rPr>
          <w:rFonts w:ascii="Cambria" w:hAnsi="Cambria" w:cs="Calibri"/>
          <w:sz w:val="20"/>
          <w:szCs w:val="20"/>
        </w:rPr>
        <w:lastRenderedPageBreak/>
        <w:t xml:space="preserve">za odstąpienie od Umowy przez </w:t>
      </w:r>
      <w:r>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4136368" w14:textId="77777777" w:rsidR="003C0A59" w:rsidRPr="00D05024" w:rsidRDefault="003C0A59" w:rsidP="003C0A59">
      <w:pPr>
        <w:spacing w:line="276" w:lineRule="auto"/>
        <w:ind w:left="709"/>
        <w:rPr>
          <w:rFonts w:ascii="Cambria" w:hAnsi="Cambria" w:cs="Calibri"/>
          <w:sz w:val="20"/>
          <w:szCs w:val="20"/>
        </w:rPr>
      </w:pPr>
    </w:p>
    <w:p w14:paraId="3DAFEE85" w14:textId="77777777" w:rsidR="003C0A59"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215E3A90" w14:textId="77777777" w:rsidR="003C0A59" w:rsidRPr="005D18D0" w:rsidRDefault="003C0A59" w:rsidP="003C0A59">
      <w:pPr>
        <w:numPr>
          <w:ilvl w:val="0"/>
          <w:numId w:val="56"/>
        </w:numPr>
        <w:tabs>
          <w:tab w:val="clear" w:pos="360"/>
          <w:tab w:val="num" w:pos="709"/>
          <w:tab w:val="num" w:pos="1560"/>
        </w:tabs>
        <w:spacing w:after="120" w:line="276" w:lineRule="auto"/>
        <w:ind w:left="709" w:hanging="425"/>
        <w:jc w:val="both"/>
        <w:rPr>
          <w:rFonts w:ascii="Cambria Math"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6F95C69" w14:textId="77777777" w:rsidR="003C0A59" w:rsidRPr="00D05024"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A3CA8A7" w14:textId="77777777" w:rsidR="003C0A59" w:rsidRPr="00D05024" w:rsidRDefault="003C0A59" w:rsidP="003C0A59">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241EC3A5" w14:textId="77777777" w:rsidR="003C0A59" w:rsidRPr="00D05024"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4B445487" w14:textId="77777777" w:rsidR="003C0A59" w:rsidRPr="00D05024" w:rsidRDefault="003C0A59" w:rsidP="003C0A59">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Pr>
          <w:rFonts w:ascii="Cambria" w:hAnsi="Cambria" w:cs="Calibri"/>
          <w:sz w:val="20"/>
          <w:szCs w:val="20"/>
        </w:rPr>
        <w:t>0</w:t>
      </w:r>
      <w:r w:rsidRPr="00D05024">
        <w:rPr>
          <w:rFonts w:ascii="Cambria" w:hAnsi="Cambria" w:cs="Calibri"/>
          <w:sz w:val="20"/>
          <w:szCs w:val="20"/>
        </w:rPr>
        <w:t xml:space="preserve"> ust. 1 Umowy.</w:t>
      </w:r>
    </w:p>
    <w:p w14:paraId="176B92BE" w14:textId="77777777" w:rsidR="003C0A59"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lastRenderedPageBreak/>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37D9F137" w:rsidR="003C0A59" w:rsidRDefault="00F1087E" w:rsidP="00AD5001">
      <w:pPr>
        <w:pStyle w:val="Tekstpodstawowy"/>
        <w:spacing w:after="60" w:line="276" w:lineRule="auto"/>
        <w:jc w:val="center"/>
        <w:rPr>
          <w:rFonts w:ascii="Cambria" w:hAnsi="Cambria" w:cs="Arial"/>
          <w:b/>
          <w:bCs/>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p w14:paraId="3F079B01" w14:textId="77777777" w:rsidR="003C0A59" w:rsidRPr="00D05024" w:rsidRDefault="003C0A59" w:rsidP="003C0A59">
      <w:pPr>
        <w:spacing w:line="276" w:lineRule="auto"/>
        <w:jc w:val="center"/>
        <w:rPr>
          <w:rFonts w:ascii="Cambria" w:hAnsi="Cambria" w:cs="Calibri"/>
          <w:sz w:val="20"/>
          <w:szCs w:val="20"/>
        </w:rPr>
      </w:pPr>
      <w:r>
        <w:rPr>
          <w:rFonts w:ascii="Cambria" w:hAnsi="Cambria" w:cs="Arial"/>
          <w:b/>
          <w:bCs/>
          <w:sz w:val="20"/>
          <w:szCs w:val="20"/>
        </w:rPr>
        <w:br w:type="column"/>
      </w:r>
      <w:r w:rsidRPr="00D05024">
        <w:rPr>
          <w:rFonts w:ascii="Cambria" w:hAnsi="Cambria" w:cs="Calibri"/>
          <w:b/>
          <w:sz w:val="20"/>
          <w:szCs w:val="20"/>
        </w:rPr>
        <w:lastRenderedPageBreak/>
        <w:t>KARTA GWARANCYJNA</w:t>
      </w:r>
    </w:p>
    <w:p w14:paraId="21D24EE8" w14:textId="77777777" w:rsidR="003C0A59" w:rsidRPr="00D05024" w:rsidRDefault="003C0A59" w:rsidP="003C0A59">
      <w:pPr>
        <w:shd w:val="clear" w:color="auto" w:fill="FFFFFF"/>
        <w:spacing w:line="276" w:lineRule="auto"/>
        <w:jc w:val="center"/>
        <w:rPr>
          <w:rFonts w:ascii="Cambria" w:hAnsi="Cambria" w:cs="Calibri"/>
          <w:sz w:val="20"/>
          <w:szCs w:val="20"/>
        </w:rPr>
      </w:pPr>
    </w:p>
    <w:p w14:paraId="1C29D015" w14:textId="77777777" w:rsidR="003C0A59" w:rsidRPr="00D05024" w:rsidRDefault="003C0A59" w:rsidP="003C0A59">
      <w:pPr>
        <w:jc w:val="center"/>
        <w:rPr>
          <w:rFonts w:ascii="Cambria" w:hAnsi="Cambria"/>
          <w:b/>
          <w:bCs/>
          <w:sz w:val="20"/>
          <w:szCs w:val="20"/>
        </w:rPr>
      </w:pPr>
      <w:bookmarkStart w:id="5" w:name="_Hlk65485202"/>
      <w:bookmarkStart w:id="6" w:name="_Hlk65489687"/>
      <w:r w:rsidRPr="00D05024">
        <w:rPr>
          <w:rFonts w:ascii="Cambria" w:hAnsi="Cambria" w:cs="Calibri"/>
          <w:b/>
          <w:bCs/>
          <w:sz w:val="20"/>
          <w:szCs w:val="20"/>
        </w:rPr>
        <w:t>„</w:t>
      </w:r>
      <w:r>
        <w:rPr>
          <w:rFonts w:ascii="Cambria" w:hAnsi="Cambria" w:cs="Calibri"/>
          <w:b/>
          <w:bCs/>
          <w:sz w:val="20"/>
          <w:szCs w:val="20"/>
        </w:rPr>
        <w:t>………………………..</w:t>
      </w:r>
      <w:r w:rsidRPr="00D05024">
        <w:rPr>
          <w:rFonts w:ascii="Cambria" w:hAnsi="Cambria" w:cs="Calibri"/>
          <w:b/>
          <w:bCs/>
          <w:sz w:val="20"/>
          <w:szCs w:val="20"/>
        </w:rPr>
        <w:t>”</w:t>
      </w:r>
      <w:r w:rsidRPr="00D05024">
        <w:rPr>
          <w:rFonts w:ascii="Cambria" w:hAnsi="Cambria"/>
          <w:b/>
          <w:sz w:val="20"/>
          <w:szCs w:val="20"/>
        </w:rPr>
        <w:br/>
      </w:r>
      <w:bookmarkEnd w:id="5"/>
      <w:bookmarkEnd w:id="6"/>
    </w:p>
    <w:p w14:paraId="0B207925"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1</w:t>
      </w:r>
    </w:p>
    <w:p w14:paraId="77D426CD"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20E186A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6F86C9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36AE39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36A96ED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D0F2D2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6A438688"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2</w:t>
      </w:r>
    </w:p>
    <w:p w14:paraId="3B8D020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2B945CC1"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75B71C2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0CBFB4F3"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318D8B5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1E278A3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Pr>
          <w:rFonts w:ascii="Cambria" w:hAnsi="Cambria" w:cs="Calibri"/>
          <w:sz w:val="20"/>
          <w:szCs w:val="20"/>
        </w:rPr>
        <w:t>0</w:t>
      </w:r>
      <w:r w:rsidRPr="00D05024">
        <w:rPr>
          <w:rFonts w:ascii="Cambria" w:hAnsi="Cambria" w:cs="Calibri"/>
          <w:sz w:val="20"/>
          <w:szCs w:val="20"/>
        </w:rPr>
        <w:t xml:space="preserve"> ust.1  pkt. </w:t>
      </w:r>
      <w:r>
        <w:rPr>
          <w:rFonts w:ascii="Cambria" w:hAnsi="Cambria" w:cs="Calibri"/>
          <w:sz w:val="20"/>
          <w:szCs w:val="20"/>
        </w:rPr>
        <w:t>8</w:t>
      </w:r>
      <w:r w:rsidRPr="00D05024">
        <w:rPr>
          <w:rFonts w:ascii="Cambria" w:hAnsi="Cambria" w:cs="Calibri"/>
          <w:sz w:val="20"/>
          <w:szCs w:val="20"/>
        </w:rPr>
        <w:t>) umowy</w:t>
      </w:r>
    </w:p>
    <w:p w14:paraId="6DEEDC6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7F8AA652"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051B9380"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0DF644C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3BB977B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5533414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A5C6D21"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6D35C23" w14:textId="77777777" w:rsidR="003C0A59" w:rsidRPr="00D05024" w:rsidRDefault="003C0A59" w:rsidP="003C0A59">
      <w:pPr>
        <w:spacing w:line="276" w:lineRule="auto"/>
        <w:jc w:val="center"/>
        <w:rPr>
          <w:rFonts w:ascii="Cambria" w:hAnsi="Cambria" w:cs="Calibri"/>
          <w:b/>
          <w:sz w:val="20"/>
          <w:szCs w:val="20"/>
        </w:rPr>
      </w:pPr>
    </w:p>
    <w:p w14:paraId="658279B0"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3</w:t>
      </w:r>
    </w:p>
    <w:p w14:paraId="59834002"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1B3B7C3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541954F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6ADDAC1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55210F0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04A83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5. Z każdego przeglądu gwarancyjnego sporządza się szczegółowy Protokół Przeglądu Gwarancyjnego, w co najmniej trzech egzemplarzach, dwa dla Zamawiającego i jeden dla Gwaranta. W przypadku nieobecności </w:t>
      </w:r>
      <w:r w:rsidRPr="00D05024">
        <w:rPr>
          <w:rFonts w:ascii="Cambria" w:hAnsi="Cambria" w:cs="Calibri"/>
          <w:sz w:val="20"/>
          <w:szCs w:val="20"/>
        </w:rPr>
        <w:lastRenderedPageBreak/>
        <w:t>przedstawiciela Gwaranta, Zamawiający niezwłocznie przesyła Gwarantowi egzemplarz Protokołu Przeglądu.</w:t>
      </w:r>
    </w:p>
    <w:p w14:paraId="75AECD12"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4</w:t>
      </w:r>
    </w:p>
    <w:p w14:paraId="4DFE32EF"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BF4DD5B"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W przypadku ujawnienia wady w czasie innym niż podczas przeglądu gwarancyjnego, Zamawiający niezwłocznie, lecz nie później niż w ciągu 7 dni od daty ujawnienia wady, zawiadomi na piśmie Gwaranta o stwierdzonych wadach i usterkach.</w:t>
      </w:r>
    </w:p>
    <w:p w14:paraId="6BDCC06D"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istnienia wady obciążającej </w:t>
      </w:r>
      <w:r w:rsidRPr="00D05024">
        <w:rPr>
          <w:rFonts w:ascii="Cambria" w:hAnsi="Cambria" w:cs="Calibri"/>
          <w:b/>
          <w:bCs/>
          <w:sz w:val="20"/>
          <w:szCs w:val="20"/>
        </w:rPr>
        <w:t>Gwaranta</w:t>
      </w:r>
      <w:r w:rsidRPr="00D05024">
        <w:rPr>
          <w:rFonts w:ascii="Cambria" w:hAnsi="Cambria" w:cs="Calibri"/>
          <w:sz w:val="20"/>
          <w:szCs w:val="20"/>
        </w:rPr>
        <w:t xml:space="preserve">, </w:t>
      </w:r>
      <w:r w:rsidRPr="00D05024">
        <w:rPr>
          <w:rFonts w:ascii="Cambria" w:hAnsi="Cambria" w:cs="Calibri"/>
          <w:b/>
          <w:bCs/>
          <w:sz w:val="20"/>
          <w:szCs w:val="20"/>
        </w:rPr>
        <w:t>Zamawiający</w:t>
      </w:r>
      <w:r w:rsidRPr="00D05024">
        <w:rPr>
          <w:rFonts w:ascii="Cambria" w:hAnsi="Cambria" w:cs="Calibri"/>
          <w:sz w:val="20"/>
          <w:szCs w:val="20"/>
        </w:rPr>
        <w:t xml:space="preserve"> wyznacza </w:t>
      </w:r>
      <w:r w:rsidRPr="00D05024">
        <w:rPr>
          <w:rFonts w:ascii="Cambria" w:hAnsi="Cambria" w:cs="Calibri"/>
          <w:b/>
          <w:bCs/>
          <w:sz w:val="20"/>
          <w:szCs w:val="20"/>
        </w:rPr>
        <w:t>Gwarantowi</w:t>
      </w:r>
      <w:r w:rsidRPr="00D05024">
        <w:rPr>
          <w:rFonts w:ascii="Cambria" w:hAnsi="Cambria" w:cs="Calibri"/>
          <w:sz w:val="20"/>
          <w:szCs w:val="20"/>
        </w:rPr>
        <w:t xml:space="preserve"> odpowiedni termin na jej usunięcie. Usunięcie wady stwierdza się protokolarnie</w:t>
      </w:r>
    </w:p>
    <w:p w14:paraId="0ECF03AC"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 usunięcia, przez  Gwaranta , w wyznaczonym przez Zamawiającego terminie ujawnionych wad wykonanych robót, </w:t>
      </w:r>
      <w:r w:rsidRPr="00D05024">
        <w:rPr>
          <w:rFonts w:ascii="Cambria" w:hAnsi="Cambria" w:cs="Calibri"/>
          <w:b/>
          <w:bCs/>
          <w:sz w:val="20"/>
          <w:szCs w:val="20"/>
        </w:rPr>
        <w:t>Zamawiający</w:t>
      </w:r>
      <w:r w:rsidRPr="00D05024">
        <w:rPr>
          <w:rFonts w:ascii="Cambria" w:hAnsi="Cambria" w:cs="Calibri"/>
          <w:sz w:val="20"/>
          <w:szCs w:val="20"/>
        </w:rPr>
        <w:t xml:space="preserve"> może zlecić ich usunięcie osobie trzeciej na koszt i ryzyko </w:t>
      </w:r>
      <w:r w:rsidRPr="00D05024">
        <w:rPr>
          <w:rFonts w:ascii="Cambria" w:hAnsi="Cambria" w:cs="Calibri"/>
          <w:b/>
          <w:bCs/>
          <w:sz w:val="20"/>
          <w:szCs w:val="20"/>
        </w:rPr>
        <w:t>Gwaranta.</w:t>
      </w:r>
    </w:p>
    <w:p w14:paraId="36CC8A84"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5FEACA29"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4D5A696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5</w:t>
      </w:r>
    </w:p>
    <w:p w14:paraId="208B4EF8"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Komunikacja</w:t>
      </w:r>
    </w:p>
    <w:p w14:paraId="1B6147C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E0C56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3A6A82FD" w14:textId="77777777" w:rsidR="003C0A59" w:rsidRPr="00D05024" w:rsidRDefault="003C0A59" w:rsidP="003C0A59">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Pr="00D05024">
        <w:rPr>
          <w:rFonts w:ascii="Cambria" w:hAnsi="Cambria" w:cs="Calibri"/>
          <w:b/>
          <w:sz w:val="20"/>
          <w:szCs w:val="20"/>
          <w:u w:val="single"/>
        </w:rPr>
        <w:t xml:space="preserve">[adres </w:t>
      </w:r>
      <w:r>
        <w:rPr>
          <w:rFonts w:ascii="Cambria" w:hAnsi="Cambria" w:cs="Calibri"/>
          <w:b/>
          <w:sz w:val="20"/>
          <w:szCs w:val="20"/>
          <w:u w:val="single"/>
        </w:rPr>
        <w:t>Zamawiającego</w:t>
      </w:r>
      <w:r w:rsidRPr="00D05024">
        <w:rPr>
          <w:rFonts w:ascii="Cambria" w:hAnsi="Cambria" w:cs="Calibri"/>
          <w:sz w:val="20"/>
          <w:szCs w:val="20"/>
        </w:rPr>
        <w:t>]</w:t>
      </w:r>
      <w:r w:rsidRPr="00D05024">
        <w:rPr>
          <w:rFonts w:ascii="Cambria" w:hAnsi="Cambria" w:cs="Cambria"/>
          <w:b/>
          <w:bCs/>
          <w:color w:val="000000"/>
          <w:sz w:val="20"/>
          <w:szCs w:val="20"/>
        </w:rPr>
        <w:t>.</w:t>
      </w:r>
    </w:p>
    <w:p w14:paraId="232FE44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F552C6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194E5C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6</w:t>
      </w:r>
    </w:p>
    <w:p w14:paraId="4840AB7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3FF8ED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2E1878E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7BE3B7E5"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6A12B4F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6AB458FD" w14:textId="77777777" w:rsidR="003C0A59" w:rsidRPr="00D05024" w:rsidRDefault="003C0A59" w:rsidP="003C0A59">
      <w:pPr>
        <w:spacing w:line="276" w:lineRule="auto"/>
        <w:rPr>
          <w:rFonts w:ascii="Cambria" w:hAnsi="Cambria" w:cs="Calibri"/>
          <w:sz w:val="20"/>
          <w:szCs w:val="20"/>
        </w:rPr>
      </w:pPr>
    </w:p>
    <w:p w14:paraId="23C6E124"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Warunki gwarancji podpisali:</w:t>
      </w:r>
    </w:p>
    <w:p w14:paraId="1FB7E5E4" w14:textId="77777777" w:rsidR="003C0A59" w:rsidRPr="00D05024" w:rsidRDefault="003C0A59" w:rsidP="003C0A59">
      <w:pPr>
        <w:spacing w:line="276" w:lineRule="auto"/>
        <w:rPr>
          <w:rFonts w:ascii="Cambria" w:hAnsi="Cambria" w:cs="Calibri"/>
          <w:sz w:val="20"/>
          <w:szCs w:val="20"/>
        </w:rPr>
      </w:pPr>
    </w:p>
    <w:p w14:paraId="6CFB1E1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78BD3B8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433A8A57" w14:textId="77777777" w:rsidR="00F1087E" w:rsidRPr="0012302D" w:rsidRDefault="00F1087E" w:rsidP="00AD5001">
      <w:pPr>
        <w:pStyle w:val="Tekstpodstawowy"/>
        <w:spacing w:after="60" w:line="276" w:lineRule="auto"/>
        <w:jc w:val="center"/>
        <w:rPr>
          <w:rFonts w:ascii="Cambria" w:hAnsi="Cambria" w:cs="Arial"/>
          <w:sz w:val="20"/>
          <w:szCs w:val="20"/>
        </w:rPr>
      </w:pPr>
    </w:p>
    <w:sectPr w:rsidR="00F1087E" w:rsidRPr="0012302D" w:rsidSect="00016C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F496" w14:textId="77777777" w:rsidR="00687873" w:rsidRDefault="00687873" w:rsidP="004E7728">
      <w:r>
        <w:separator/>
      </w:r>
    </w:p>
  </w:endnote>
  <w:endnote w:type="continuationSeparator" w:id="0">
    <w:p w14:paraId="3E90C05C" w14:textId="77777777" w:rsidR="00687873" w:rsidRDefault="00687873"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005" w14:textId="77777777" w:rsidR="00687873" w:rsidRDefault="00687873" w:rsidP="004E7728">
      <w:r>
        <w:separator/>
      </w:r>
    </w:p>
  </w:footnote>
  <w:footnote w:type="continuationSeparator" w:id="0">
    <w:p w14:paraId="72B88139" w14:textId="77777777" w:rsidR="00687873" w:rsidRDefault="00687873" w:rsidP="004E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C61" w14:textId="77777777" w:rsidR="00E9253B" w:rsidRDefault="00E9253B" w:rsidP="00E9253B">
    <w:pPr>
      <w:pStyle w:val="Nagwek"/>
      <w:rPr>
        <w:rFonts w:ascii="Cambria" w:hAnsi="Cambria"/>
        <w:sz w:val="20"/>
        <w:szCs w:val="20"/>
        <w:lang w:val="pl-PL"/>
      </w:rPr>
    </w:pPr>
    <w:bookmarkStart w:id="7" w:name="_Hlk530999942"/>
    <w:bookmarkStart w:id="8" w:name="_Hlk530999941"/>
    <w:bookmarkStart w:id="9" w:name="_Hlk530999928"/>
    <w:bookmarkStart w:id="10" w:name="_Hlk530999927"/>
    <w:bookmarkStart w:id="11" w:name="_Hlk530999824"/>
  </w:p>
  <w:bookmarkEnd w:id="7"/>
  <w:bookmarkEnd w:id="8"/>
  <w:bookmarkEnd w:id="9"/>
  <w:bookmarkEnd w:id="10"/>
  <w:bookmarkEnd w:id="11"/>
  <w:p w14:paraId="6AEFB9FE" w14:textId="64658B4D" w:rsidR="00E9253B" w:rsidRPr="00AE4F1C" w:rsidRDefault="00550FF0" w:rsidP="002C782D">
    <w:pPr>
      <w:tabs>
        <w:tab w:val="left" w:pos="5400"/>
      </w:tabs>
      <w:rPr>
        <w:rFonts w:ascii="Cambria" w:hAnsi="Cambria" w:cs="Arial"/>
        <w:b/>
        <w:sz w:val="20"/>
      </w:rPr>
    </w:pPr>
    <w:r w:rsidRPr="00905C97">
      <w:rPr>
        <w:rFonts w:ascii="Cambria" w:hAnsi="Cambria"/>
        <w:sz w:val="20"/>
        <w:szCs w:val="20"/>
      </w:rPr>
      <w:t xml:space="preserve">Numer referencyjny: </w:t>
    </w:r>
    <w:r w:rsidR="002C782D" w:rsidRPr="00C1747D">
      <w:rPr>
        <w:rFonts w:ascii="Cambria" w:hAnsi="Cambria" w:cs="Arial"/>
        <w:b/>
        <w:bCs/>
        <w:sz w:val="20"/>
        <w:szCs w:val="20"/>
        <w:lang w:val="en-US"/>
      </w:rPr>
      <w:t>GKRiOŚ.II.762</w:t>
    </w:r>
    <w:r w:rsidR="002C782D">
      <w:rPr>
        <w:rFonts w:ascii="Cambria" w:hAnsi="Cambria" w:cs="Arial"/>
        <w:b/>
        <w:bCs/>
        <w:sz w:val="20"/>
        <w:szCs w:val="20"/>
        <w:lang w:val="en-US"/>
      </w:rPr>
      <w:t>4.</w:t>
    </w:r>
    <w:r w:rsidR="00ED5DFA">
      <w:rPr>
        <w:rFonts w:ascii="Cambria" w:hAnsi="Cambria" w:cs="Arial"/>
        <w:b/>
        <w:bCs/>
        <w:sz w:val="20"/>
        <w:szCs w:val="20"/>
        <w:lang w:val="en-US"/>
      </w:rPr>
      <w:t>24</w:t>
    </w:r>
    <w:r w:rsidR="002C782D">
      <w:rPr>
        <w:rFonts w:ascii="Cambria" w:hAnsi="Cambria" w:cs="Arial"/>
        <w:b/>
        <w:bCs/>
        <w:sz w:val="20"/>
        <w:szCs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1"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3" w15:restartNumberingAfterBreak="0">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9" w15:restartNumberingAfterBreak="0">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E13BA"/>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1" w15:restartNumberingAfterBreak="0">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5"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8" w15:restartNumberingAfterBreak="0">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0" w15:restartNumberingAfterBreak="0">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51" w15:restartNumberingAfterBreak="0">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16cid:durableId="1531189760">
    <w:abstractNumId w:val="25"/>
  </w:num>
  <w:num w:numId="2" w16cid:durableId="228076051">
    <w:abstractNumId w:val="12"/>
  </w:num>
  <w:num w:numId="3" w16cid:durableId="260070287">
    <w:abstractNumId w:val="45"/>
  </w:num>
  <w:num w:numId="4" w16cid:durableId="1645349490">
    <w:abstractNumId w:val="7"/>
  </w:num>
  <w:num w:numId="5" w16cid:durableId="1998537213">
    <w:abstractNumId w:val="51"/>
  </w:num>
  <w:num w:numId="6" w16cid:durableId="900287939">
    <w:abstractNumId w:val="43"/>
  </w:num>
  <w:num w:numId="7" w16cid:durableId="1025447295">
    <w:abstractNumId w:val="50"/>
  </w:num>
  <w:num w:numId="8" w16cid:durableId="2053841604">
    <w:abstractNumId w:val="30"/>
  </w:num>
  <w:num w:numId="9" w16cid:durableId="1662389621">
    <w:abstractNumId w:val="36"/>
  </w:num>
  <w:num w:numId="10" w16cid:durableId="1090732052">
    <w:abstractNumId w:val="22"/>
  </w:num>
  <w:num w:numId="11" w16cid:durableId="2060203435">
    <w:abstractNumId w:val="34"/>
  </w:num>
  <w:num w:numId="12" w16cid:durableId="1920167034">
    <w:abstractNumId w:val="3"/>
  </w:num>
  <w:num w:numId="13" w16cid:durableId="1567958874">
    <w:abstractNumId w:val="24"/>
  </w:num>
  <w:num w:numId="14" w16cid:durableId="944189904">
    <w:abstractNumId w:val="10"/>
  </w:num>
  <w:num w:numId="15" w16cid:durableId="593439131">
    <w:abstractNumId w:val="11"/>
  </w:num>
  <w:num w:numId="16" w16cid:durableId="882250744">
    <w:abstractNumId w:val="27"/>
  </w:num>
  <w:num w:numId="17" w16cid:durableId="2048988327">
    <w:abstractNumId w:val="9"/>
  </w:num>
  <w:num w:numId="18" w16cid:durableId="662780083">
    <w:abstractNumId w:val="31"/>
  </w:num>
  <w:num w:numId="19" w16cid:durableId="1867938393">
    <w:abstractNumId w:val="23"/>
  </w:num>
  <w:num w:numId="20" w16cid:durableId="636565766">
    <w:abstractNumId w:val="19"/>
  </w:num>
  <w:num w:numId="21" w16cid:durableId="1075935794">
    <w:abstractNumId w:val="32"/>
  </w:num>
  <w:num w:numId="22" w16cid:durableId="935477876">
    <w:abstractNumId w:val="44"/>
  </w:num>
  <w:num w:numId="23" w16cid:durableId="1052999588">
    <w:abstractNumId w:val="21"/>
  </w:num>
  <w:num w:numId="24" w16cid:durableId="1948997724">
    <w:abstractNumId w:val="13"/>
  </w:num>
  <w:num w:numId="25" w16cid:durableId="7493190">
    <w:abstractNumId w:val="29"/>
  </w:num>
  <w:num w:numId="26" w16cid:durableId="1501651708">
    <w:abstractNumId w:val="38"/>
  </w:num>
  <w:num w:numId="27" w16cid:durableId="1249654297">
    <w:abstractNumId w:val="8"/>
  </w:num>
  <w:num w:numId="28" w16cid:durableId="893656467">
    <w:abstractNumId w:val="6"/>
  </w:num>
  <w:num w:numId="29" w16cid:durableId="14688607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059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386680">
    <w:abstractNumId w:val="42"/>
  </w:num>
  <w:num w:numId="32" w16cid:durableId="2084521012">
    <w:abstractNumId w:val="26"/>
  </w:num>
  <w:num w:numId="33" w16cid:durableId="620382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5578007">
    <w:abstractNumId w:val="28"/>
  </w:num>
  <w:num w:numId="35" w16cid:durableId="1123577369">
    <w:abstractNumId w:val="37"/>
  </w:num>
  <w:num w:numId="36" w16cid:durableId="1819958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397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55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6558239">
    <w:abstractNumId w:val="40"/>
  </w:num>
  <w:num w:numId="40" w16cid:durableId="276880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0319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6598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831785">
    <w:abstractNumId w:val="41"/>
  </w:num>
  <w:num w:numId="44" w16cid:durableId="18889539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3784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243027">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1498494362">
    <w:abstractNumId w:val="46"/>
  </w:num>
  <w:num w:numId="48" w16cid:durableId="1164391740">
    <w:abstractNumId w:val="14"/>
  </w:num>
  <w:num w:numId="49" w16cid:durableId="471483996">
    <w:abstractNumId w:val="35"/>
  </w:num>
  <w:num w:numId="50" w16cid:durableId="1194611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1357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2392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127490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89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098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317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149378">
    <w:abstractNumId w:val="5"/>
  </w:num>
  <w:num w:numId="58" w16cid:durableId="115992827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5555A"/>
    <w:rsid w:val="00363D65"/>
    <w:rsid w:val="00365614"/>
    <w:rsid w:val="00382B15"/>
    <w:rsid w:val="003B1698"/>
    <w:rsid w:val="003C0A59"/>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5F7B13"/>
    <w:rsid w:val="006261F3"/>
    <w:rsid w:val="00636C84"/>
    <w:rsid w:val="00647A27"/>
    <w:rsid w:val="0065165E"/>
    <w:rsid w:val="00665B42"/>
    <w:rsid w:val="00674839"/>
    <w:rsid w:val="00683968"/>
    <w:rsid w:val="00687873"/>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895FFF"/>
    <w:rsid w:val="0090066D"/>
    <w:rsid w:val="00914793"/>
    <w:rsid w:val="00933CD7"/>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64A8A"/>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07625"/>
    <w:rsid w:val="00E1711B"/>
    <w:rsid w:val="00E4011B"/>
    <w:rsid w:val="00E4077D"/>
    <w:rsid w:val="00E44501"/>
    <w:rsid w:val="00E87AA9"/>
    <w:rsid w:val="00E9253B"/>
    <w:rsid w:val="00E92966"/>
    <w:rsid w:val="00EA1F29"/>
    <w:rsid w:val="00EA4684"/>
    <w:rsid w:val="00EC1F2C"/>
    <w:rsid w:val="00EC6EB7"/>
    <w:rsid w:val="00ED5DFA"/>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3C585"/>
  <w15:chartTrackingRefBased/>
  <w15:docId w15:val="{317A2558-F31D-499F-B963-2AAF13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1"/>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 w:type="numbering" w:customStyle="1" w:styleId="WW8Num5">
    <w:name w:val="WW8Num5"/>
    <w:rsid w:val="0035555A"/>
    <w:pPr>
      <w:numPr>
        <w:numId w:val="47"/>
      </w:numPr>
    </w:pPr>
  </w:style>
  <w:style w:type="character" w:customStyle="1" w:styleId="FontStyle132">
    <w:name w:val="Font Style132"/>
    <w:uiPriority w:val="99"/>
    <w:rsid w:val="003C0A59"/>
    <w:rPr>
      <w:rFonts w:ascii="Arial" w:hAnsi="Arial"/>
      <w:b/>
      <w:sz w:val="26"/>
    </w:rPr>
  </w:style>
  <w:style w:type="paragraph" w:customStyle="1" w:styleId="pkt">
    <w:name w:val="pkt"/>
    <w:basedOn w:val="Normalny"/>
    <w:uiPriority w:val="99"/>
    <w:rsid w:val="003C0A59"/>
    <w:pPr>
      <w:spacing w:before="60" w:after="60"/>
      <w:ind w:left="851" w:hanging="295"/>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D6AA-13C9-47CB-8C9C-D4C15F0B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5043</Words>
  <Characters>30261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Michal F</cp:lastModifiedBy>
  <cp:revision>3</cp:revision>
  <cp:lastPrinted>2016-05-25T12:16:00Z</cp:lastPrinted>
  <dcterms:created xsi:type="dcterms:W3CDTF">2022-11-29T08:40:00Z</dcterms:created>
  <dcterms:modified xsi:type="dcterms:W3CDTF">2023-01-12T12:07:00Z</dcterms:modified>
</cp:coreProperties>
</file>