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E37" w:rsidRDefault="00415E37" w:rsidP="00415E37">
      <w:pPr>
        <w:widowControl w:val="0"/>
        <w:autoSpaceDE w:val="0"/>
        <w:autoSpaceDN w:val="0"/>
        <w:adjustRightInd w:val="0"/>
        <w:jc w:val="center"/>
        <w:rPr>
          <w:rFonts w:cs="Arial"/>
          <w:color w:val="000000"/>
          <w:highlight w:val="white"/>
        </w:rPr>
      </w:pPr>
      <w:r>
        <w:rPr>
          <w:noProof/>
        </w:rPr>
        <w:drawing>
          <wp:inline distT="0" distB="0" distL="0" distR="0" wp14:anchorId="3B2811A5" wp14:editId="0B39ADC1">
            <wp:extent cx="5761355" cy="804545"/>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804545"/>
                    </a:xfrm>
                    <a:prstGeom prst="rect">
                      <a:avLst/>
                    </a:prstGeom>
                    <a:noFill/>
                  </pic:spPr>
                </pic:pic>
              </a:graphicData>
            </a:graphic>
          </wp:inline>
        </w:drawing>
      </w:r>
    </w:p>
    <w:p w:rsidR="004077E0" w:rsidRPr="003A5475" w:rsidRDefault="004077E0" w:rsidP="003A5475">
      <w:pPr>
        <w:widowControl w:val="0"/>
        <w:autoSpaceDE w:val="0"/>
        <w:autoSpaceDN w:val="0"/>
        <w:adjustRightInd w:val="0"/>
        <w:jc w:val="both"/>
        <w:rPr>
          <w:rFonts w:cs="Arial"/>
          <w:color w:val="000000"/>
        </w:rPr>
      </w:pPr>
      <w:r w:rsidRPr="000F5223">
        <w:rPr>
          <w:rFonts w:cs="Arial"/>
          <w:color w:val="000000"/>
        </w:rPr>
        <w:t xml:space="preserve">Czudec, </w:t>
      </w:r>
      <w:r w:rsidR="000706DE" w:rsidRPr="000F5223">
        <w:rPr>
          <w:rFonts w:cs="Arial"/>
          <w:color w:val="000000"/>
        </w:rPr>
        <w:t>2024-07</w:t>
      </w:r>
      <w:r w:rsidR="009A1F1F" w:rsidRPr="000F5223">
        <w:rPr>
          <w:rFonts w:cs="Arial"/>
          <w:color w:val="000000"/>
        </w:rPr>
        <w:t>-26</w:t>
      </w:r>
    </w:p>
    <w:p w:rsidR="00990C79" w:rsidRDefault="00990C79" w:rsidP="003A5475">
      <w:pPr>
        <w:pStyle w:val="Tytu"/>
        <w:rPr>
          <w:sz w:val="24"/>
          <w:szCs w:val="24"/>
        </w:rPr>
      </w:pPr>
      <w:r>
        <w:rPr>
          <w:rFonts w:cs="Arial"/>
          <w:b w:val="0"/>
          <w:bCs w:val="0"/>
          <w:noProof/>
          <w:color w:val="000000"/>
          <w:sz w:val="28"/>
          <w:szCs w:val="28"/>
        </w:rPr>
        <w:drawing>
          <wp:inline distT="0" distB="0" distL="0" distR="0" wp14:anchorId="385AC6A1" wp14:editId="0D82DB12">
            <wp:extent cx="1012190" cy="1103630"/>
            <wp:effectExtent l="0" t="0" r="0"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2190" cy="1103630"/>
                    </a:xfrm>
                    <a:prstGeom prst="rect">
                      <a:avLst/>
                    </a:prstGeom>
                    <a:noFill/>
                  </pic:spPr>
                </pic:pic>
              </a:graphicData>
            </a:graphic>
          </wp:inline>
        </w:drawing>
      </w:r>
    </w:p>
    <w:p w:rsidR="004077E0" w:rsidRPr="00235507" w:rsidRDefault="004077E0" w:rsidP="003A5475">
      <w:pPr>
        <w:pStyle w:val="Tytu"/>
        <w:rPr>
          <w:sz w:val="28"/>
          <w:szCs w:val="28"/>
        </w:rPr>
      </w:pPr>
      <w:r w:rsidRPr="00235507">
        <w:rPr>
          <w:sz w:val="28"/>
          <w:szCs w:val="28"/>
        </w:rPr>
        <w:t>SPECYFIKACJA WARUNKÓW ZAMÓWIENIA</w:t>
      </w:r>
    </w:p>
    <w:p w:rsidR="004077E0" w:rsidRPr="003A5475" w:rsidRDefault="004077E0" w:rsidP="003A5475">
      <w:pPr>
        <w:widowControl w:val="0"/>
        <w:autoSpaceDE w:val="0"/>
        <w:autoSpaceDN w:val="0"/>
        <w:adjustRightInd w:val="0"/>
        <w:jc w:val="both"/>
        <w:rPr>
          <w:rFonts w:cs="Arial"/>
          <w:color w:val="000000"/>
        </w:rPr>
      </w:pPr>
    </w:p>
    <w:p w:rsidR="004077E0" w:rsidRPr="003A5475" w:rsidRDefault="004077E0" w:rsidP="003A5475">
      <w:pPr>
        <w:widowControl w:val="0"/>
        <w:autoSpaceDE w:val="0"/>
        <w:autoSpaceDN w:val="0"/>
        <w:adjustRightInd w:val="0"/>
        <w:rPr>
          <w:rFonts w:cs="Arial"/>
          <w:color w:val="000000"/>
        </w:rPr>
      </w:pPr>
      <w:r w:rsidRPr="003A5475">
        <w:rPr>
          <w:rFonts w:cs="Arial"/>
          <w:color w:val="000000"/>
        </w:rPr>
        <w:t xml:space="preserve">dot.: postępowania o udzielenie zamówienia publicznego. Numer sprawy: </w:t>
      </w:r>
      <w:r w:rsidR="000706DE">
        <w:rPr>
          <w:rFonts w:cs="Arial"/>
          <w:color w:val="000000"/>
          <w:highlight w:val="white"/>
        </w:rPr>
        <w:t>ZP.271.1</w:t>
      </w:r>
      <w:r w:rsidR="003719E7">
        <w:rPr>
          <w:rFonts w:cs="Arial"/>
          <w:color w:val="000000"/>
          <w:highlight w:val="white"/>
        </w:rPr>
        <w:t>.14</w:t>
      </w:r>
      <w:r w:rsidR="000706DE">
        <w:rPr>
          <w:rFonts w:cs="Arial"/>
          <w:color w:val="000000"/>
          <w:highlight w:val="white"/>
        </w:rPr>
        <w:t>.2024</w:t>
      </w:r>
      <w:r w:rsidRPr="003A5475">
        <w:rPr>
          <w:rFonts w:cs="Arial"/>
          <w:color w:val="000000"/>
        </w:rPr>
        <w:t xml:space="preserve">. Nazwa zadania: </w:t>
      </w:r>
      <w:r w:rsidR="003A5475" w:rsidRPr="003A5475">
        <w:rPr>
          <w:rFonts w:cs="Arial"/>
          <w:b/>
          <w:color w:val="000000"/>
        </w:rPr>
        <w:t>„</w:t>
      </w:r>
      <w:r w:rsidR="000706DE">
        <w:rPr>
          <w:rFonts w:cs="Arial"/>
          <w:b/>
          <w:color w:val="000000"/>
        </w:rPr>
        <w:t>Renowacja Publicznej Biblioteki w Czudcu</w:t>
      </w:r>
      <w:r w:rsidR="003A5475" w:rsidRPr="003A5475">
        <w:rPr>
          <w:rFonts w:cs="Arial"/>
          <w:b/>
          <w:color w:val="000000"/>
        </w:rPr>
        <w:t>”</w:t>
      </w:r>
    </w:p>
    <w:p w:rsidR="004077E0" w:rsidRPr="003A5475" w:rsidRDefault="004077E0" w:rsidP="003A5475">
      <w:pPr>
        <w:widowControl w:val="0"/>
        <w:autoSpaceDE w:val="0"/>
        <w:autoSpaceDN w:val="0"/>
        <w:adjustRightInd w:val="0"/>
        <w:jc w:val="both"/>
        <w:rPr>
          <w:rFonts w:cs="Arial"/>
          <w:color w:val="000000"/>
        </w:rPr>
      </w:pPr>
    </w:p>
    <w:p w:rsidR="004077E0" w:rsidRPr="003A5475" w:rsidRDefault="004077E0" w:rsidP="003A5475">
      <w:pPr>
        <w:pStyle w:val="Nagwek1"/>
        <w:ind w:left="426" w:hanging="426"/>
        <w:rPr>
          <w:b w:val="0"/>
          <w:szCs w:val="24"/>
        </w:rPr>
      </w:pPr>
      <w:r w:rsidRPr="003A5475">
        <w:rPr>
          <w:szCs w:val="24"/>
        </w:rPr>
        <w:t>Dane zamawiającego:</w:t>
      </w:r>
    </w:p>
    <w:p w:rsidR="004077E0" w:rsidRPr="003A5475" w:rsidRDefault="004077E0" w:rsidP="003A5475">
      <w:pPr>
        <w:widowControl w:val="0"/>
        <w:tabs>
          <w:tab w:val="left" w:pos="3060"/>
        </w:tabs>
        <w:autoSpaceDE w:val="0"/>
        <w:autoSpaceDN w:val="0"/>
        <w:adjustRightInd w:val="0"/>
        <w:jc w:val="both"/>
        <w:rPr>
          <w:rFonts w:cs="Arial"/>
          <w:color w:val="000000"/>
        </w:rPr>
      </w:pPr>
      <w:r w:rsidRPr="003A5475">
        <w:rPr>
          <w:rFonts w:cs="Arial"/>
          <w:color w:val="000000"/>
        </w:rPr>
        <w:t>Nazwa zamawiającego</w:t>
      </w:r>
      <w:r w:rsidR="00F95266">
        <w:rPr>
          <w:rFonts w:cs="Arial"/>
          <w:color w:val="000000"/>
        </w:rPr>
        <w:t>:</w:t>
      </w:r>
      <w:r w:rsidRPr="003A5475">
        <w:rPr>
          <w:rFonts w:cs="Arial"/>
          <w:color w:val="000000"/>
        </w:rPr>
        <w:t xml:space="preserve"> </w:t>
      </w:r>
      <w:r w:rsidRPr="003A5475">
        <w:rPr>
          <w:rFonts w:cs="Arial"/>
          <w:color w:val="000000"/>
        </w:rPr>
        <w:tab/>
      </w:r>
      <w:r w:rsidRPr="003A5475">
        <w:rPr>
          <w:rFonts w:cs="Arial"/>
          <w:color w:val="000000"/>
          <w:highlight w:val="white"/>
        </w:rPr>
        <w:t>Gmina Czudec</w:t>
      </w:r>
    </w:p>
    <w:p w:rsidR="004077E0" w:rsidRPr="003A5475" w:rsidRDefault="004077E0" w:rsidP="003A5475">
      <w:pPr>
        <w:widowControl w:val="0"/>
        <w:tabs>
          <w:tab w:val="left" w:pos="3060"/>
        </w:tabs>
        <w:autoSpaceDE w:val="0"/>
        <w:autoSpaceDN w:val="0"/>
        <w:adjustRightInd w:val="0"/>
        <w:jc w:val="both"/>
        <w:rPr>
          <w:rFonts w:cs="Arial"/>
          <w:color w:val="000000"/>
        </w:rPr>
      </w:pPr>
      <w:r w:rsidRPr="003A5475">
        <w:rPr>
          <w:rFonts w:cs="Arial"/>
          <w:color w:val="000000"/>
        </w:rPr>
        <w:t>Adres zamawiającego</w:t>
      </w:r>
      <w:r w:rsidR="00F95266">
        <w:rPr>
          <w:rFonts w:cs="Arial"/>
          <w:color w:val="000000"/>
        </w:rPr>
        <w:t>:</w:t>
      </w:r>
      <w:r w:rsidRPr="003A5475">
        <w:rPr>
          <w:rFonts w:cs="Arial"/>
          <w:color w:val="000000"/>
        </w:rPr>
        <w:t xml:space="preserve"> </w:t>
      </w:r>
      <w:r w:rsidRPr="003A5475">
        <w:rPr>
          <w:rFonts w:cs="Arial"/>
          <w:color w:val="000000"/>
        </w:rPr>
        <w:tab/>
      </w:r>
      <w:r w:rsidR="00F41FFD" w:rsidRPr="003A5475">
        <w:rPr>
          <w:rFonts w:cs="Arial"/>
          <w:color w:val="000000"/>
        </w:rPr>
        <w:t xml:space="preserve">ul. </w:t>
      </w:r>
      <w:r w:rsidRPr="003A5475">
        <w:rPr>
          <w:rFonts w:cs="Arial"/>
          <w:color w:val="000000"/>
          <w:highlight w:val="white"/>
        </w:rPr>
        <w:t>Starowiejska 6</w:t>
      </w:r>
    </w:p>
    <w:p w:rsidR="004077E0" w:rsidRPr="003A5475" w:rsidRDefault="004077E0" w:rsidP="003A5475">
      <w:pPr>
        <w:widowControl w:val="0"/>
        <w:tabs>
          <w:tab w:val="left" w:pos="3060"/>
        </w:tabs>
        <w:autoSpaceDE w:val="0"/>
        <w:autoSpaceDN w:val="0"/>
        <w:adjustRightInd w:val="0"/>
        <w:jc w:val="both"/>
        <w:rPr>
          <w:rFonts w:cs="Arial"/>
          <w:color w:val="000000"/>
        </w:rPr>
      </w:pPr>
      <w:r w:rsidRPr="003A5475">
        <w:rPr>
          <w:rFonts w:cs="Arial"/>
          <w:color w:val="000000"/>
        </w:rPr>
        <w:t>Kod Miejscowość</w:t>
      </w:r>
      <w:r w:rsidR="00F95266">
        <w:rPr>
          <w:rFonts w:cs="Arial"/>
          <w:color w:val="000000"/>
        </w:rPr>
        <w:t>:</w:t>
      </w:r>
      <w:r w:rsidRPr="003A5475">
        <w:rPr>
          <w:rFonts w:cs="Arial"/>
          <w:color w:val="000000"/>
        </w:rPr>
        <w:t xml:space="preserve"> </w:t>
      </w:r>
      <w:r w:rsidRPr="003A5475">
        <w:rPr>
          <w:rFonts w:cs="Arial"/>
          <w:color w:val="000000"/>
        </w:rPr>
        <w:tab/>
      </w:r>
      <w:r w:rsidRPr="003A5475">
        <w:rPr>
          <w:rFonts w:cs="Arial"/>
          <w:color w:val="000000"/>
          <w:highlight w:val="white"/>
        </w:rPr>
        <w:t>38-120</w:t>
      </w:r>
      <w:r w:rsidRPr="003A5475">
        <w:rPr>
          <w:rFonts w:cs="Arial"/>
          <w:color w:val="000000"/>
        </w:rPr>
        <w:t xml:space="preserve"> </w:t>
      </w:r>
      <w:r w:rsidRPr="003A5475">
        <w:rPr>
          <w:rFonts w:cs="Arial"/>
          <w:color w:val="000000"/>
          <w:highlight w:val="white"/>
        </w:rPr>
        <w:t>Czudec</w:t>
      </w:r>
    </w:p>
    <w:p w:rsidR="00843A1B" w:rsidRPr="003A5475" w:rsidRDefault="004077E0" w:rsidP="003A5475">
      <w:pPr>
        <w:widowControl w:val="0"/>
        <w:tabs>
          <w:tab w:val="left" w:pos="3060"/>
        </w:tabs>
        <w:autoSpaceDE w:val="0"/>
        <w:autoSpaceDN w:val="0"/>
        <w:adjustRightInd w:val="0"/>
        <w:jc w:val="both"/>
        <w:rPr>
          <w:rFonts w:cs="Arial"/>
          <w:color w:val="000000"/>
        </w:rPr>
      </w:pPr>
      <w:r w:rsidRPr="003A5475">
        <w:rPr>
          <w:rFonts w:cs="Arial"/>
          <w:color w:val="000000"/>
        </w:rPr>
        <w:t xml:space="preserve">Telefon: </w:t>
      </w:r>
      <w:r w:rsidRPr="003A5475">
        <w:rPr>
          <w:rFonts w:cs="Arial"/>
          <w:color w:val="000000"/>
        </w:rPr>
        <w:tab/>
      </w:r>
      <w:r w:rsidRPr="003A5475">
        <w:rPr>
          <w:rFonts w:cs="Arial"/>
          <w:color w:val="000000"/>
          <w:highlight w:val="white"/>
        </w:rPr>
        <w:t>17 71 72</w:t>
      </w:r>
      <w:r w:rsidR="00843A1B">
        <w:rPr>
          <w:rFonts w:cs="Arial"/>
          <w:color w:val="000000"/>
          <w:highlight w:val="white"/>
        </w:rPr>
        <w:t> </w:t>
      </w:r>
      <w:r w:rsidRPr="003A5475">
        <w:rPr>
          <w:rFonts w:cs="Arial"/>
          <w:color w:val="000000"/>
          <w:highlight w:val="white"/>
        </w:rPr>
        <w:t>137</w:t>
      </w:r>
    </w:p>
    <w:p w:rsidR="004077E0" w:rsidRPr="003A5475" w:rsidRDefault="004077E0" w:rsidP="003A5475">
      <w:pPr>
        <w:widowControl w:val="0"/>
        <w:tabs>
          <w:tab w:val="left" w:pos="3060"/>
        </w:tabs>
        <w:autoSpaceDE w:val="0"/>
        <w:autoSpaceDN w:val="0"/>
        <w:adjustRightInd w:val="0"/>
        <w:jc w:val="both"/>
        <w:rPr>
          <w:rFonts w:cs="Arial"/>
          <w:color w:val="000000"/>
        </w:rPr>
      </w:pPr>
      <w:r w:rsidRPr="003A5475">
        <w:rPr>
          <w:rFonts w:cs="Arial"/>
          <w:color w:val="000000"/>
        </w:rPr>
        <w:t>adres poczty elektronicznej</w:t>
      </w:r>
      <w:r w:rsidR="00F95266">
        <w:rPr>
          <w:rFonts w:cs="Arial"/>
          <w:color w:val="000000"/>
        </w:rPr>
        <w:t>:</w:t>
      </w:r>
      <w:r w:rsidRPr="003A5475">
        <w:rPr>
          <w:rFonts w:cs="Arial"/>
          <w:color w:val="000000"/>
        </w:rPr>
        <w:t xml:space="preserve"> </w:t>
      </w:r>
      <w:r w:rsidRPr="003A5475">
        <w:rPr>
          <w:rFonts w:cs="Arial"/>
          <w:color w:val="000000"/>
        </w:rPr>
        <w:tab/>
      </w:r>
      <w:r w:rsidRPr="003A5475">
        <w:rPr>
          <w:rFonts w:cs="Arial"/>
          <w:color w:val="000000"/>
          <w:highlight w:val="white"/>
        </w:rPr>
        <w:t>przetargi@czudec.pl</w:t>
      </w:r>
    </w:p>
    <w:p w:rsidR="004077E0" w:rsidRPr="003A5475" w:rsidRDefault="004077E0" w:rsidP="003A5475">
      <w:pPr>
        <w:widowControl w:val="0"/>
        <w:tabs>
          <w:tab w:val="left" w:pos="3060"/>
        </w:tabs>
        <w:autoSpaceDE w:val="0"/>
        <w:autoSpaceDN w:val="0"/>
        <w:adjustRightInd w:val="0"/>
        <w:jc w:val="both"/>
        <w:rPr>
          <w:rFonts w:cs="Arial"/>
          <w:color w:val="000000"/>
        </w:rPr>
      </w:pPr>
      <w:r w:rsidRPr="003A5475">
        <w:rPr>
          <w:rFonts w:cs="Arial"/>
          <w:color w:val="000000"/>
        </w:rPr>
        <w:t>adres strony internetowej:</w:t>
      </w:r>
      <w:r w:rsidRPr="003A5475">
        <w:rPr>
          <w:rFonts w:cs="Arial"/>
          <w:color w:val="000000"/>
        </w:rPr>
        <w:tab/>
      </w:r>
      <w:r w:rsidRPr="003A5475">
        <w:rPr>
          <w:rFonts w:cs="Arial"/>
          <w:color w:val="000000"/>
          <w:highlight w:val="white"/>
        </w:rPr>
        <w:t>www.bip.czudec.pl</w:t>
      </w:r>
    </w:p>
    <w:p w:rsidR="004077E0" w:rsidRPr="003A5475" w:rsidRDefault="004077E0" w:rsidP="003A5475">
      <w:pPr>
        <w:widowControl w:val="0"/>
        <w:tabs>
          <w:tab w:val="left" w:pos="3060"/>
        </w:tabs>
        <w:autoSpaceDE w:val="0"/>
        <w:autoSpaceDN w:val="0"/>
        <w:adjustRightInd w:val="0"/>
        <w:jc w:val="both"/>
        <w:rPr>
          <w:rFonts w:cs="Arial"/>
          <w:color w:val="000000"/>
        </w:rPr>
      </w:pPr>
      <w:r w:rsidRPr="003A5475">
        <w:rPr>
          <w:rFonts w:cs="Arial"/>
          <w:color w:val="000000"/>
        </w:rPr>
        <w:t>Godziny urzędowania:</w:t>
      </w:r>
      <w:r w:rsidRPr="003A5475">
        <w:rPr>
          <w:rFonts w:cs="Arial"/>
          <w:color w:val="000000"/>
        </w:rPr>
        <w:tab/>
      </w:r>
      <w:r w:rsidRPr="003A5475">
        <w:rPr>
          <w:rFonts w:cs="Arial"/>
          <w:color w:val="000000"/>
          <w:highlight w:val="white"/>
        </w:rPr>
        <w:t>pn</w:t>
      </w:r>
      <w:r w:rsidR="001F13E8" w:rsidRPr="003A5475">
        <w:rPr>
          <w:rFonts w:cs="Arial"/>
          <w:color w:val="000000"/>
          <w:highlight w:val="white"/>
        </w:rPr>
        <w:t>.</w:t>
      </w:r>
      <w:r w:rsidRPr="003A5475">
        <w:rPr>
          <w:rFonts w:cs="Arial"/>
          <w:color w:val="000000"/>
          <w:highlight w:val="white"/>
        </w:rPr>
        <w:t xml:space="preserve"> od 8:00 do 16:00 i wt</w:t>
      </w:r>
      <w:r w:rsidR="001F13E8" w:rsidRPr="003A5475">
        <w:rPr>
          <w:rFonts w:cs="Arial"/>
          <w:color w:val="000000"/>
          <w:highlight w:val="white"/>
        </w:rPr>
        <w:t>.</w:t>
      </w:r>
      <w:r w:rsidRPr="003A5475">
        <w:rPr>
          <w:rFonts w:cs="Arial"/>
          <w:color w:val="000000"/>
          <w:highlight w:val="white"/>
        </w:rPr>
        <w:t>-pt</w:t>
      </w:r>
      <w:r w:rsidR="001F13E8" w:rsidRPr="003A5475">
        <w:rPr>
          <w:rFonts w:cs="Arial"/>
          <w:color w:val="000000"/>
          <w:highlight w:val="white"/>
        </w:rPr>
        <w:t>.</w:t>
      </w:r>
      <w:r w:rsidRPr="003A5475">
        <w:rPr>
          <w:rFonts w:cs="Arial"/>
          <w:color w:val="000000"/>
          <w:highlight w:val="white"/>
        </w:rPr>
        <w:t xml:space="preserve"> od 7:00 do 15:00</w:t>
      </w:r>
    </w:p>
    <w:p w:rsidR="004077E0" w:rsidRDefault="004077E0" w:rsidP="003A5475">
      <w:pPr>
        <w:widowControl w:val="0"/>
        <w:autoSpaceDE w:val="0"/>
        <w:autoSpaceDN w:val="0"/>
        <w:adjustRightInd w:val="0"/>
        <w:jc w:val="both"/>
        <w:rPr>
          <w:rFonts w:cs="Arial"/>
          <w:color w:val="000000"/>
        </w:rPr>
      </w:pPr>
    </w:p>
    <w:p w:rsidR="001D25AD" w:rsidRPr="001D25AD" w:rsidRDefault="001D25AD" w:rsidP="001D25AD">
      <w:pPr>
        <w:rPr>
          <w:rFonts w:cs="Arial"/>
        </w:rPr>
      </w:pPr>
      <w:r w:rsidRPr="001D25AD">
        <w:rPr>
          <w:rFonts w:cs="Arial"/>
        </w:rPr>
        <w:t>Postępowanie prowadzone jest przy użyciu środków komunikacji elektronicznej.</w:t>
      </w:r>
    </w:p>
    <w:p w:rsidR="00D63A61" w:rsidRPr="000C621E" w:rsidRDefault="001D25AD" w:rsidP="000C621E">
      <w:pPr>
        <w:widowControl w:val="0"/>
        <w:autoSpaceDE w:val="0"/>
        <w:autoSpaceDN w:val="0"/>
        <w:adjustRightInd w:val="0"/>
      </w:pPr>
      <w:r w:rsidRPr="001D25AD">
        <w:rPr>
          <w:rFonts w:cs="Arial"/>
        </w:rPr>
        <w:t xml:space="preserve">Adres strony internetowej prowadzonego postępowania, na której udostępniane będą zmiany i wyjaśnienia treści SWZ oraz inne dokumenty zamówienia bezpośrednio związane z postępowaniem o udzielenie zamówienia: </w:t>
      </w:r>
      <w:r w:rsidRPr="001D25AD">
        <w:rPr>
          <w:rFonts w:cs="Arial"/>
          <w:b/>
        </w:rPr>
        <w:t>https://platformazakupowa.pl/pn/czudec</w:t>
      </w:r>
    </w:p>
    <w:p w:rsidR="004077E0" w:rsidRPr="003A5475" w:rsidRDefault="004077E0" w:rsidP="003A5475">
      <w:pPr>
        <w:pStyle w:val="Nagwek1"/>
        <w:ind w:left="426" w:hanging="426"/>
        <w:rPr>
          <w:szCs w:val="24"/>
        </w:rPr>
      </w:pPr>
      <w:r w:rsidRPr="003A5475">
        <w:rPr>
          <w:szCs w:val="24"/>
        </w:rPr>
        <w:lastRenderedPageBreak/>
        <w:t>Tryb udzielenia zamówienia</w:t>
      </w:r>
    </w:p>
    <w:p w:rsidR="003A5475" w:rsidRPr="003A5475" w:rsidRDefault="003A5475" w:rsidP="00F6044B">
      <w:pPr>
        <w:pStyle w:val="Akapitzlist"/>
        <w:numPr>
          <w:ilvl w:val="0"/>
          <w:numId w:val="2"/>
        </w:numPr>
        <w:spacing w:after="0"/>
        <w:ind w:left="426" w:hanging="426"/>
      </w:pPr>
      <w:r w:rsidRPr="003A5475">
        <w:t>Postępowanie prowadzone jest zgodnie z przepisami ustawy z dnia 11 września 201</w:t>
      </w:r>
      <w:r w:rsidR="00226364">
        <w:t>9 r.</w:t>
      </w:r>
      <w:r w:rsidRPr="003A5475">
        <w:t xml:space="preserve"> Prawo zamówień publicznych (</w:t>
      </w:r>
      <w:r w:rsidR="000706DE">
        <w:rPr>
          <w:highlight w:val="white"/>
        </w:rPr>
        <w:t>Dz. U. 2023</w:t>
      </w:r>
      <w:r w:rsidRPr="003A5475">
        <w:rPr>
          <w:highlight w:val="white"/>
        </w:rPr>
        <w:t xml:space="preserve">, </w:t>
      </w:r>
      <w:r w:rsidR="000706DE">
        <w:t>poz. 1605</w:t>
      </w:r>
      <w:r w:rsidR="00E02AFF">
        <w:t xml:space="preserve"> ze zm.</w:t>
      </w:r>
      <w:r w:rsidRPr="003A5475">
        <w:t>), (zwanej dalej również "ustawą Pzp"), a także wydanymi na podstawie niniejszej ustawy rozporządzeniami wykonawczymi dotyczącymi przedmiotowego zamówienia publicznego.</w:t>
      </w:r>
    </w:p>
    <w:p w:rsidR="003A5475" w:rsidRPr="003A5475" w:rsidRDefault="003A5475" w:rsidP="00F94B13">
      <w:pPr>
        <w:numPr>
          <w:ilvl w:val="0"/>
          <w:numId w:val="2"/>
        </w:numPr>
        <w:spacing w:after="160"/>
        <w:ind w:left="426" w:hanging="426"/>
        <w:contextualSpacing/>
        <w:rPr>
          <w:szCs w:val="22"/>
        </w:rPr>
      </w:pPr>
      <w:r w:rsidRPr="003A5475">
        <w:rPr>
          <w:szCs w:val="22"/>
        </w:rPr>
        <w:t>Postępowanie prowadzone jest w trybie podstawowym bez negocjacji, o wartości mniejszej niż progi unijne.</w:t>
      </w:r>
    </w:p>
    <w:p w:rsidR="003A5475" w:rsidRDefault="003A5475" w:rsidP="00F94B13">
      <w:pPr>
        <w:numPr>
          <w:ilvl w:val="0"/>
          <w:numId w:val="2"/>
        </w:numPr>
        <w:spacing w:after="160"/>
        <w:ind w:left="426" w:hanging="426"/>
        <w:contextualSpacing/>
        <w:rPr>
          <w:szCs w:val="22"/>
        </w:rPr>
      </w:pPr>
      <w:r w:rsidRPr="003A5475">
        <w:rPr>
          <w:szCs w:val="22"/>
        </w:rPr>
        <w:t xml:space="preserve">Podstawa prawna wyboru trybu udzielenia zamówienia publicznego: </w:t>
      </w:r>
      <w:r w:rsidR="009858C5">
        <w:rPr>
          <w:szCs w:val="22"/>
          <w:highlight w:val="white"/>
        </w:rPr>
        <w:t>art. 275 pkt</w:t>
      </w:r>
      <w:r w:rsidRPr="003A5475">
        <w:rPr>
          <w:szCs w:val="22"/>
          <w:highlight w:val="white"/>
        </w:rPr>
        <w:t xml:space="preserve"> 1 ustawy Pzp</w:t>
      </w:r>
      <w:r w:rsidRPr="003A5475">
        <w:rPr>
          <w:szCs w:val="22"/>
        </w:rPr>
        <w:t>.</w:t>
      </w:r>
    </w:p>
    <w:p w:rsidR="004077E0" w:rsidRPr="003A5475" w:rsidRDefault="003A5475" w:rsidP="00F94B13">
      <w:pPr>
        <w:numPr>
          <w:ilvl w:val="0"/>
          <w:numId w:val="2"/>
        </w:numPr>
        <w:spacing w:after="160"/>
        <w:ind w:left="426" w:hanging="426"/>
        <w:contextualSpacing/>
        <w:rPr>
          <w:szCs w:val="22"/>
        </w:rPr>
      </w:pPr>
      <w:r w:rsidRPr="003A5475">
        <w:rPr>
          <w:szCs w:val="22"/>
        </w:rPr>
        <w:t>W zakresie nieuregulowanym w niniejszej Specyfikacji Warunków Zamówienia (zwanej dalej "SWZ" lub "specyfikacją"), zastosowanie mają przepisy ustawy Pzp.</w:t>
      </w:r>
    </w:p>
    <w:p w:rsidR="004077E0" w:rsidRPr="003A5475" w:rsidRDefault="004077E0" w:rsidP="003A5475">
      <w:pPr>
        <w:pStyle w:val="Nagwek1"/>
        <w:ind w:left="426" w:hanging="426"/>
        <w:rPr>
          <w:szCs w:val="24"/>
        </w:rPr>
      </w:pPr>
      <w:r w:rsidRPr="003A5475">
        <w:rPr>
          <w:szCs w:val="24"/>
        </w:rPr>
        <w:t>Opis przedmiotu zamówienia</w:t>
      </w:r>
    </w:p>
    <w:p w:rsidR="00496091" w:rsidRDefault="00496091" w:rsidP="00F94B13">
      <w:pPr>
        <w:pStyle w:val="Akapitzlist"/>
        <w:widowControl w:val="0"/>
        <w:numPr>
          <w:ilvl w:val="1"/>
          <w:numId w:val="3"/>
        </w:numPr>
        <w:tabs>
          <w:tab w:val="left" w:pos="426"/>
        </w:tabs>
        <w:autoSpaceDE w:val="0"/>
        <w:autoSpaceDN w:val="0"/>
        <w:adjustRightInd w:val="0"/>
        <w:spacing w:before="60" w:after="60"/>
        <w:ind w:left="426" w:hanging="426"/>
        <w:jc w:val="both"/>
        <w:rPr>
          <w:rFonts w:cs="Arial"/>
          <w:color w:val="000000"/>
        </w:rPr>
      </w:pPr>
      <w:r>
        <w:rPr>
          <w:rFonts w:cs="Arial"/>
          <w:color w:val="000000"/>
        </w:rPr>
        <w:t>Przedmiot zamówienia:</w:t>
      </w:r>
    </w:p>
    <w:p w:rsidR="004077E0" w:rsidRPr="000F5223" w:rsidRDefault="000706DE" w:rsidP="006D52AC">
      <w:pPr>
        <w:pStyle w:val="Akapitzlist"/>
        <w:widowControl w:val="0"/>
        <w:numPr>
          <w:ilvl w:val="0"/>
          <w:numId w:val="83"/>
        </w:numPr>
        <w:autoSpaceDE w:val="0"/>
        <w:autoSpaceDN w:val="0"/>
        <w:adjustRightInd w:val="0"/>
        <w:spacing w:before="60" w:after="60"/>
        <w:ind w:left="851" w:hanging="425"/>
        <w:rPr>
          <w:rFonts w:cs="Arial"/>
          <w:color w:val="000000"/>
        </w:rPr>
      </w:pPr>
      <w:r w:rsidRPr="000F5223">
        <w:rPr>
          <w:rFonts w:cs="Arial"/>
          <w:color w:val="000000"/>
        </w:rPr>
        <w:t>Przedmiot zamówienia</w:t>
      </w:r>
      <w:r w:rsidR="009A1F1F" w:rsidRPr="000F5223">
        <w:rPr>
          <w:rFonts w:cs="Arial"/>
          <w:color w:val="000000"/>
        </w:rPr>
        <w:t xml:space="preserve"> jest renowacja </w:t>
      </w:r>
      <w:r w:rsidR="004B4CD7" w:rsidRPr="000F5223">
        <w:rPr>
          <w:rFonts w:cs="Arial"/>
          <w:color w:val="000000"/>
        </w:rPr>
        <w:t xml:space="preserve">ścian, fundamentów orynnowania oraz modernizacja instalacji centralnego ogrzewania budynku obecnej Biblioteki Publicznej w Czudcu (dawna Synagoga Żydowska) zlokalizowanej na działce o nr  ewidencyjnym 131 w miejscowości Czudec u zbiegu ulic Słonecznej i Świętego Marcina. </w:t>
      </w:r>
    </w:p>
    <w:p w:rsidR="00D311BB" w:rsidRPr="00D23ED4" w:rsidRDefault="00D23ED4" w:rsidP="000706DE">
      <w:pPr>
        <w:pStyle w:val="Akapitzlist"/>
        <w:widowControl w:val="0"/>
        <w:numPr>
          <w:ilvl w:val="0"/>
          <w:numId w:val="83"/>
        </w:numPr>
        <w:autoSpaceDE w:val="0"/>
        <w:autoSpaceDN w:val="0"/>
        <w:adjustRightInd w:val="0"/>
        <w:spacing w:before="60" w:after="60"/>
        <w:ind w:left="851" w:hanging="425"/>
        <w:rPr>
          <w:rFonts w:cs="Arial"/>
          <w:color w:val="000000"/>
        </w:rPr>
      </w:pPr>
      <w:r w:rsidRPr="00D23ED4">
        <w:rPr>
          <w:rFonts w:cs="Arial"/>
          <w:color w:val="000000"/>
        </w:rPr>
        <w:t>Szczegółowy zakres robót określa dokumentacja projektowa. Przedmiar robót załączony do SWZ służy tylko jako pomoc w określeniu kwoty ryczałtowej za wykonanie w/w roboty budowlanej. Ilości podane w tym opracowaniu są orientacyjne i pomocnicze.</w:t>
      </w:r>
      <w:r w:rsidR="00557A55" w:rsidRPr="00D23ED4">
        <w:rPr>
          <w:rFonts w:cs="Arial"/>
          <w:szCs w:val="24"/>
        </w:rPr>
        <w:t xml:space="preserve"> </w:t>
      </w:r>
    </w:p>
    <w:p w:rsidR="00A64BE6" w:rsidRPr="00A64BE6" w:rsidRDefault="00A64BE6" w:rsidP="00A64BE6">
      <w:pPr>
        <w:pStyle w:val="Akapitzlist"/>
        <w:autoSpaceDE w:val="0"/>
        <w:autoSpaceDN w:val="0"/>
        <w:adjustRightInd w:val="0"/>
        <w:spacing w:before="60" w:after="60"/>
        <w:ind w:left="426"/>
        <w:rPr>
          <w:rFonts w:cs="Arial"/>
          <w:color w:val="000000"/>
        </w:rPr>
      </w:pPr>
      <w:r w:rsidRPr="00A64BE6">
        <w:rPr>
          <w:rFonts w:cs="Arial"/>
          <w:color w:val="000000"/>
        </w:rPr>
        <w:t>UWAGA: W przypadku użycia w SWZ lub załącznikach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w:t>
      </w:r>
    </w:p>
    <w:p w:rsidR="00A64BE6" w:rsidRPr="00A64BE6" w:rsidRDefault="00A64BE6" w:rsidP="00A64BE6">
      <w:pPr>
        <w:pStyle w:val="Akapitzlist"/>
        <w:autoSpaceDE w:val="0"/>
        <w:autoSpaceDN w:val="0"/>
        <w:adjustRightInd w:val="0"/>
        <w:spacing w:before="60" w:after="60"/>
        <w:ind w:left="426"/>
        <w:rPr>
          <w:rFonts w:cs="Arial"/>
          <w:color w:val="000000"/>
        </w:rPr>
      </w:pPr>
      <w:r w:rsidRPr="00A64BE6">
        <w:rPr>
          <w:rFonts w:cs="Arial"/>
          <w:color w:val="000000"/>
        </w:rPr>
        <w:t xml:space="preserve">W przypadku gdy w SWZ lub załącznikach zostały użyte znaki towarowe, oznacza to, że są podane przykładowo i określają jedynie minimalne oczekiwane parametry jakościowe oraz wymagany standard. Wykonawca może zastosować materiały lub </w:t>
      </w:r>
      <w:r w:rsidRPr="00A64BE6">
        <w:rPr>
          <w:rFonts w:cs="Arial"/>
          <w:color w:val="000000"/>
        </w:rPr>
        <w:lastRenderedPageBreak/>
        <w:t>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A64BE6" w:rsidRDefault="00A64BE6" w:rsidP="00A64BE6">
      <w:pPr>
        <w:pStyle w:val="Akapitzlist"/>
        <w:widowControl w:val="0"/>
        <w:tabs>
          <w:tab w:val="left" w:pos="426"/>
        </w:tabs>
        <w:autoSpaceDE w:val="0"/>
        <w:autoSpaceDN w:val="0"/>
        <w:adjustRightInd w:val="0"/>
        <w:spacing w:before="60" w:after="60"/>
        <w:ind w:left="426"/>
        <w:rPr>
          <w:rFonts w:cs="Arial"/>
          <w:color w:val="000000"/>
        </w:rPr>
      </w:pPr>
      <w:r w:rsidRPr="00A64BE6">
        <w:rPr>
          <w:rFonts w:cs="Arial"/>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w:t>
      </w:r>
    </w:p>
    <w:p w:rsidR="00226364" w:rsidRPr="00226364" w:rsidRDefault="00226364" w:rsidP="00226364">
      <w:pPr>
        <w:widowControl w:val="0"/>
        <w:tabs>
          <w:tab w:val="left" w:pos="792"/>
        </w:tabs>
        <w:autoSpaceDE w:val="0"/>
        <w:autoSpaceDN w:val="0"/>
        <w:adjustRightInd w:val="0"/>
        <w:spacing w:before="60" w:after="60"/>
        <w:ind w:left="426"/>
        <w:jc w:val="both"/>
        <w:rPr>
          <w:rFonts w:cs="Arial"/>
          <w:b/>
          <w:color w:val="000000"/>
        </w:rPr>
      </w:pPr>
      <w:r w:rsidRPr="00226364">
        <w:rPr>
          <w:rFonts w:cs="Arial"/>
          <w:b/>
          <w:color w:val="000000"/>
        </w:rPr>
        <w:t>Kody Wspólnego Słownika Zamówień:</w:t>
      </w:r>
    </w:p>
    <w:p w:rsidR="00AE66D7" w:rsidRPr="00AE66D7" w:rsidRDefault="00AE66D7" w:rsidP="00AE66D7">
      <w:pPr>
        <w:widowControl w:val="0"/>
        <w:autoSpaceDE w:val="0"/>
        <w:autoSpaceDN w:val="0"/>
        <w:adjustRightInd w:val="0"/>
        <w:ind w:left="426"/>
        <w:jc w:val="both"/>
        <w:rPr>
          <w:rFonts w:cs="Arial"/>
          <w:bCs/>
          <w:color w:val="000000"/>
        </w:rPr>
      </w:pPr>
      <w:r w:rsidRPr="00AE66D7">
        <w:rPr>
          <w:rFonts w:cs="Arial"/>
          <w:bCs/>
          <w:color w:val="000000"/>
        </w:rPr>
        <w:t xml:space="preserve">45000000-7 Roboty budowlane </w:t>
      </w:r>
    </w:p>
    <w:p w:rsidR="00620A25" w:rsidRPr="00620A25" w:rsidRDefault="00620A25" w:rsidP="00620A25">
      <w:pPr>
        <w:widowControl w:val="0"/>
        <w:autoSpaceDE w:val="0"/>
        <w:autoSpaceDN w:val="0"/>
        <w:adjustRightInd w:val="0"/>
        <w:ind w:left="426"/>
        <w:jc w:val="both"/>
        <w:rPr>
          <w:rFonts w:cs="Arial"/>
          <w:bCs/>
          <w:color w:val="000000"/>
        </w:rPr>
      </w:pPr>
      <w:r w:rsidRPr="00620A25">
        <w:rPr>
          <w:rFonts w:cs="Arial"/>
          <w:bCs/>
          <w:color w:val="000000"/>
        </w:rPr>
        <w:t xml:space="preserve">44620000-2 Grzejniki centralnego ogrzewania i kotły grzewcze, i ich części </w:t>
      </w:r>
    </w:p>
    <w:p w:rsidR="00620A25" w:rsidRPr="00620A25" w:rsidRDefault="00620A25" w:rsidP="00620A25">
      <w:pPr>
        <w:widowControl w:val="0"/>
        <w:autoSpaceDE w:val="0"/>
        <w:autoSpaceDN w:val="0"/>
        <w:adjustRightInd w:val="0"/>
        <w:ind w:left="426"/>
        <w:jc w:val="both"/>
        <w:rPr>
          <w:rFonts w:cs="Arial"/>
          <w:bCs/>
          <w:color w:val="000000"/>
        </w:rPr>
      </w:pPr>
      <w:r w:rsidRPr="00620A25">
        <w:rPr>
          <w:rFonts w:cs="Arial"/>
          <w:bCs/>
          <w:color w:val="000000"/>
        </w:rPr>
        <w:t>45443000-4 Roboty elewacyjne</w:t>
      </w:r>
    </w:p>
    <w:p w:rsidR="000A3075" w:rsidRPr="00620A25" w:rsidRDefault="000A3075" w:rsidP="000A3075">
      <w:pPr>
        <w:widowControl w:val="0"/>
        <w:autoSpaceDE w:val="0"/>
        <w:autoSpaceDN w:val="0"/>
        <w:adjustRightInd w:val="0"/>
        <w:ind w:left="426"/>
        <w:jc w:val="both"/>
        <w:rPr>
          <w:rFonts w:cs="Arial"/>
          <w:bCs/>
          <w:color w:val="000000"/>
        </w:rPr>
      </w:pPr>
      <w:r w:rsidRPr="00620A25">
        <w:rPr>
          <w:rFonts w:cs="Arial"/>
          <w:bCs/>
          <w:color w:val="000000"/>
        </w:rPr>
        <w:t>45261320-3 Kładzenie rynien</w:t>
      </w:r>
    </w:p>
    <w:p w:rsidR="001B48DF" w:rsidRPr="00620A25" w:rsidRDefault="000A3075" w:rsidP="00620A25">
      <w:pPr>
        <w:widowControl w:val="0"/>
        <w:autoSpaceDE w:val="0"/>
        <w:autoSpaceDN w:val="0"/>
        <w:adjustRightInd w:val="0"/>
        <w:ind w:left="426"/>
        <w:jc w:val="both"/>
        <w:rPr>
          <w:rFonts w:cs="Arial"/>
          <w:bCs/>
          <w:color w:val="000000"/>
        </w:rPr>
      </w:pPr>
      <w:r w:rsidRPr="00620A25">
        <w:rPr>
          <w:rFonts w:cs="Arial"/>
          <w:bCs/>
          <w:color w:val="000000"/>
        </w:rPr>
        <w:t xml:space="preserve">45111200-0 Roboty w zakresie przygotowania terenu pod budowę i roboty ziemne </w:t>
      </w:r>
    </w:p>
    <w:p w:rsidR="00CA1421" w:rsidRDefault="00CA1421" w:rsidP="00381F3B">
      <w:pPr>
        <w:pStyle w:val="Akapitzlist"/>
        <w:widowControl w:val="0"/>
        <w:numPr>
          <w:ilvl w:val="1"/>
          <w:numId w:val="3"/>
        </w:numPr>
        <w:autoSpaceDE w:val="0"/>
        <w:autoSpaceDN w:val="0"/>
        <w:adjustRightInd w:val="0"/>
        <w:spacing w:before="60" w:after="60"/>
        <w:ind w:left="426" w:hanging="426"/>
        <w:rPr>
          <w:rFonts w:cs="Arial"/>
          <w:color w:val="000000"/>
        </w:rPr>
      </w:pPr>
      <w:r w:rsidRPr="00990198">
        <w:rPr>
          <w:rFonts w:cs="Arial"/>
          <w:color w:val="000000"/>
        </w:rPr>
        <w:t>Przedmiot zamówienia jest dofinansowany</w:t>
      </w:r>
      <w:r w:rsidR="001D25AD">
        <w:rPr>
          <w:rFonts w:cs="Arial"/>
          <w:color w:val="000000"/>
        </w:rPr>
        <w:t xml:space="preserve"> </w:t>
      </w:r>
      <w:r w:rsidR="000706DE">
        <w:rPr>
          <w:rFonts w:cs="Arial"/>
          <w:color w:val="000000"/>
        </w:rPr>
        <w:t>z Rządowego Programu Odbudowy Zabytków.</w:t>
      </w:r>
    </w:p>
    <w:p w:rsidR="00E067A6" w:rsidRPr="00104342" w:rsidRDefault="00044CA1" w:rsidP="00104342">
      <w:pPr>
        <w:pStyle w:val="Akapitzlist"/>
        <w:widowControl w:val="0"/>
        <w:numPr>
          <w:ilvl w:val="1"/>
          <w:numId w:val="3"/>
        </w:numPr>
        <w:autoSpaceDE w:val="0"/>
        <w:autoSpaceDN w:val="0"/>
        <w:adjustRightInd w:val="0"/>
        <w:spacing w:before="60" w:after="60"/>
        <w:ind w:left="426" w:hanging="426"/>
        <w:rPr>
          <w:rFonts w:cs="Arial"/>
          <w:color w:val="000000"/>
        </w:rPr>
      </w:pPr>
      <w:r w:rsidRPr="00381F3B">
        <w:rPr>
          <w:rFonts w:cs="Arial"/>
          <w:color w:val="000000"/>
        </w:rPr>
        <w:t>Zgodnie z art. 310 ustawy pzp Zamawiający może unieważnić postępowanie o udzielenie zamówienia, jeżeli środki publiczne, które zamawiający zamierzał przeznaczyć na sfinansowanie zamówienia, nie zostały mu przyznane.</w:t>
      </w:r>
    </w:p>
    <w:p w:rsidR="004077E0" w:rsidRPr="00104342" w:rsidRDefault="004077E0" w:rsidP="00226364">
      <w:pPr>
        <w:pStyle w:val="Akapitzlist"/>
        <w:widowControl w:val="0"/>
        <w:numPr>
          <w:ilvl w:val="1"/>
          <w:numId w:val="3"/>
        </w:numPr>
        <w:tabs>
          <w:tab w:val="left" w:pos="426"/>
        </w:tabs>
        <w:autoSpaceDE w:val="0"/>
        <w:autoSpaceDN w:val="0"/>
        <w:adjustRightInd w:val="0"/>
        <w:spacing w:before="60" w:after="60"/>
        <w:ind w:left="426" w:hanging="426"/>
        <w:rPr>
          <w:rFonts w:cs="Arial"/>
          <w:color w:val="000000"/>
        </w:rPr>
      </w:pPr>
      <w:r w:rsidRPr="00104342">
        <w:rPr>
          <w:rFonts w:cs="Arial"/>
          <w:color w:val="000000"/>
        </w:rPr>
        <w:t>Zamawiający nie dopuszcza możliwości składania ofert częściowych</w:t>
      </w:r>
      <w:r w:rsidR="00097985" w:rsidRPr="00104342">
        <w:rPr>
          <w:rFonts w:cs="Arial"/>
          <w:color w:val="000000"/>
        </w:rPr>
        <w:t>.</w:t>
      </w:r>
    </w:p>
    <w:p w:rsidR="000706DE" w:rsidRPr="000706DE" w:rsidRDefault="00F41FFD" w:rsidP="000706DE">
      <w:pPr>
        <w:pStyle w:val="Akapitzlist"/>
        <w:widowControl w:val="0"/>
        <w:numPr>
          <w:ilvl w:val="1"/>
          <w:numId w:val="3"/>
        </w:numPr>
        <w:tabs>
          <w:tab w:val="left" w:pos="426"/>
        </w:tabs>
        <w:autoSpaceDE w:val="0"/>
        <w:autoSpaceDN w:val="0"/>
        <w:adjustRightInd w:val="0"/>
        <w:spacing w:before="60" w:after="60"/>
        <w:ind w:left="426" w:hanging="426"/>
        <w:rPr>
          <w:rFonts w:cs="Arial"/>
          <w:color w:val="000000"/>
        </w:rPr>
      </w:pPr>
      <w:r w:rsidRPr="00104342">
        <w:rPr>
          <w:rFonts w:cs="Arial"/>
          <w:color w:val="000000"/>
        </w:rPr>
        <w:t>Wskazanie powodów niedokonania podziału zamówienia na części</w:t>
      </w:r>
      <w:r w:rsidR="006A6245" w:rsidRPr="00104342">
        <w:rPr>
          <w:rFonts w:cs="Arial"/>
          <w:color w:val="000000"/>
        </w:rPr>
        <w:t xml:space="preserve">: </w:t>
      </w:r>
      <w:r w:rsidR="000706DE" w:rsidRPr="000706DE">
        <w:rPr>
          <w:rFonts w:cs="Arial"/>
          <w:color w:val="000000"/>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Przy tego typu robotach wykonywanych przez różnych wykonawców opóźnienie jednego z wykonawców wpłynęłoby negatywnie na terminowość wykonania innych elementów inwestycji – zależnych od terminowego wykonania prac przez innego wykonawcę. Ponadto Wykonawcy powielaliby koszty pośrednie prac, co wpływałoby na koszty inwestycji. </w:t>
      </w:r>
    </w:p>
    <w:p w:rsidR="00441513" w:rsidRPr="00441513" w:rsidRDefault="000706DE" w:rsidP="000706DE">
      <w:pPr>
        <w:pStyle w:val="Akapitzlist"/>
        <w:widowControl w:val="0"/>
        <w:tabs>
          <w:tab w:val="left" w:pos="426"/>
        </w:tabs>
        <w:autoSpaceDE w:val="0"/>
        <w:autoSpaceDN w:val="0"/>
        <w:adjustRightInd w:val="0"/>
        <w:spacing w:before="60" w:after="60"/>
        <w:ind w:left="426"/>
        <w:rPr>
          <w:rFonts w:cs="Arial"/>
          <w:color w:val="000000"/>
        </w:rPr>
      </w:pPr>
      <w:r w:rsidRPr="000706DE">
        <w:rPr>
          <w:rFonts w:cs="Arial"/>
          <w:color w:val="000000"/>
        </w:rPr>
        <w:t xml:space="preserve">Ponadto, ponieważ zakres zamówienia jest dostosowany do możliwości małego i </w:t>
      </w:r>
      <w:r w:rsidRPr="000706DE">
        <w:rPr>
          <w:rFonts w:cs="Arial"/>
          <w:color w:val="000000"/>
        </w:rPr>
        <w:lastRenderedPageBreak/>
        <w:t>średniego przedsiębiorstwa, brak podziału zamówienia na części nie spowoduje ograniczenia konkurencji.</w:t>
      </w:r>
    </w:p>
    <w:p w:rsidR="00097985" w:rsidRDefault="004077E0" w:rsidP="006D52AC">
      <w:pPr>
        <w:pStyle w:val="Akapitzlist"/>
        <w:widowControl w:val="0"/>
        <w:numPr>
          <w:ilvl w:val="0"/>
          <w:numId w:val="57"/>
        </w:numPr>
        <w:autoSpaceDE w:val="0"/>
        <w:autoSpaceDN w:val="0"/>
        <w:adjustRightInd w:val="0"/>
        <w:ind w:left="426" w:hanging="426"/>
        <w:jc w:val="both"/>
        <w:rPr>
          <w:rFonts w:cs="Arial"/>
          <w:color w:val="000000"/>
        </w:rPr>
      </w:pPr>
      <w:r w:rsidRPr="00097985">
        <w:rPr>
          <w:rFonts w:cs="Arial"/>
          <w:color w:val="000000"/>
        </w:rPr>
        <w:t>Zamawiający nie dopuszcza możliwości składania ofert wariantowych</w:t>
      </w:r>
      <w:r w:rsidR="00097985">
        <w:rPr>
          <w:rFonts w:cs="Arial"/>
          <w:color w:val="000000"/>
        </w:rPr>
        <w:t>.</w:t>
      </w:r>
    </w:p>
    <w:p w:rsidR="004077E0" w:rsidRDefault="004077E0" w:rsidP="006D52AC">
      <w:pPr>
        <w:pStyle w:val="Akapitzlist"/>
        <w:widowControl w:val="0"/>
        <w:numPr>
          <w:ilvl w:val="0"/>
          <w:numId w:val="57"/>
        </w:numPr>
        <w:autoSpaceDE w:val="0"/>
        <w:autoSpaceDN w:val="0"/>
        <w:adjustRightInd w:val="0"/>
        <w:ind w:left="426" w:hanging="426"/>
        <w:rPr>
          <w:rFonts w:cs="Arial"/>
          <w:color w:val="000000"/>
        </w:rPr>
      </w:pPr>
      <w:r w:rsidRPr="00097985">
        <w:rPr>
          <w:rFonts w:cs="Arial"/>
          <w:color w:val="000000"/>
        </w:rPr>
        <w:t>Przedmiotem niniejszego postępowania nie jest zawarcie umowy ramowej</w:t>
      </w:r>
      <w:r w:rsidR="00097985">
        <w:rPr>
          <w:rFonts w:cs="Arial"/>
          <w:color w:val="000000"/>
        </w:rPr>
        <w:t>.</w:t>
      </w:r>
    </w:p>
    <w:p w:rsidR="004077E0" w:rsidRDefault="004077E0" w:rsidP="006D52AC">
      <w:pPr>
        <w:pStyle w:val="Akapitzlist"/>
        <w:widowControl w:val="0"/>
        <w:numPr>
          <w:ilvl w:val="0"/>
          <w:numId w:val="57"/>
        </w:numPr>
        <w:autoSpaceDE w:val="0"/>
        <w:autoSpaceDN w:val="0"/>
        <w:adjustRightInd w:val="0"/>
        <w:ind w:left="426" w:hanging="426"/>
        <w:rPr>
          <w:rFonts w:cs="Arial"/>
          <w:color w:val="000000"/>
        </w:rPr>
      </w:pPr>
      <w:r w:rsidRPr="00097985">
        <w:rPr>
          <w:rFonts w:cs="Arial"/>
          <w:color w:val="000000"/>
        </w:rPr>
        <w:t>Zamawiający nie dopuszcza możliwości udzielenia zam</w:t>
      </w:r>
      <w:r w:rsidRPr="00097985">
        <w:rPr>
          <w:rFonts w:cs="Arial"/>
          <w:color w:val="000000"/>
          <w:highlight w:val="white"/>
        </w:rPr>
        <w:t>ówień uzupełniających (dotychczasowemu wykonawcy zamówienia podstawowego), o których mow</w:t>
      </w:r>
      <w:r w:rsidR="00DE271C">
        <w:rPr>
          <w:rFonts w:cs="Arial"/>
          <w:color w:val="000000"/>
          <w:highlight w:val="white"/>
        </w:rPr>
        <w:t>a w art. 214 ust. 1 pkt. 7</w:t>
      </w:r>
      <w:r w:rsidR="00C755B6" w:rsidRPr="00097985">
        <w:rPr>
          <w:rFonts w:cs="Arial"/>
          <w:color w:val="000000"/>
        </w:rPr>
        <w:t>)</w:t>
      </w:r>
      <w:r w:rsidRPr="00097985">
        <w:rPr>
          <w:rFonts w:cs="Arial"/>
          <w:color w:val="000000"/>
        </w:rPr>
        <w:t>.</w:t>
      </w:r>
    </w:p>
    <w:p w:rsidR="00097985" w:rsidRDefault="00097985" w:rsidP="006D52AC">
      <w:pPr>
        <w:pStyle w:val="Akapitzlist"/>
        <w:widowControl w:val="0"/>
        <w:numPr>
          <w:ilvl w:val="0"/>
          <w:numId w:val="57"/>
        </w:numPr>
        <w:autoSpaceDE w:val="0"/>
        <w:autoSpaceDN w:val="0"/>
        <w:adjustRightInd w:val="0"/>
        <w:ind w:left="426" w:hanging="426"/>
        <w:rPr>
          <w:rFonts w:cs="Arial"/>
          <w:color w:val="000000"/>
        </w:rPr>
      </w:pPr>
      <w:r w:rsidRPr="00097985">
        <w:rPr>
          <w:rFonts w:cs="Arial"/>
          <w:color w:val="000000"/>
        </w:rPr>
        <w:t>Zamawiający nie zastrzega możliwości ubiegania się o udzielenie zamówienia wyłącznie przez wykonawców, o których mowa w art. 94 ustawy</w:t>
      </w:r>
      <w:r w:rsidR="00363109">
        <w:rPr>
          <w:rFonts w:cs="Arial"/>
          <w:color w:val="000000"/>
        </w:rPr>
        <w:t xml:space="preserve"> Pzp</w:t>
      </w:r>
      <w:r w:rsidRPr="00097985">
        <w:rPr>
          <w:rFonts w:cs="Arial"/>
          <w:color w:val="000000"/>
        </w:rPr>
        <w:t>.</w:t>
      </w:r>
    </w:p>
    <w:p w:rsidR="008D73C6" w:rsidRDefault="008D73C6" w:rsidP="006D52AC">
      <w:pPr>
        <w:pStyle w:val="Akapitzlist"/>
        <w:widowControl w:val="0"/>
        <w:numPr>
          <w:ilvl w:val="0"/>
          <w:numId w:val="57"/>
        </w:numPr>
        <w:autoSpaceDE w:val="0"/>
        <w:autoSpaceDN w:val="0"/>
        <w:adjustRightInd w:val="0"/>
        <w:ind w:left="426" w:hanging="426"/>
        <w:rPr>
          <w:rFonts w:cs="Arial"/>
          <w:color w:val="000000"/>
        </w:rPr>
      </w:pPr>
      <w:r w:rsidRPr="008D73C6">
        <w:rPr>
          <w:rFonts w:cs="Arial"/>
          <w:color w:val="000000"/>
        </w:rPr>
        <w:t>Zamawiający nie dopuszcza możliwości</w:t>
      </w:r>
      <w:r w:rsidR="008A774D">
        <w:rPr>
          <w:rFonts w:cs="Arial"/>
          <w:color w:val="000000"/>
        </w:rPr>
        <w:t xml:space="preserve"> złożenia ofert w postaci katalogów elektronicznych lub</w:t>
      </w:r>
      <w:r w:rsidRPr="008D73C6">
        <w:rPr>
          <w:rFonts w:cs="Arial"/>
          <w:color w:val="000000"/>
        </w:rPr>
        <w:t xml:space="preserve"> dołączenia katalogów elektronicznych do oferty.</w:t>
      </w:r>
    </w:p>
    <w:p w:rsidR="004077E0" w:rsidRPr="00097985" w:rsidRDefault="004077E0" w:rsidP="006D52AC">
      <w:pPr>
        <w:pStyle w:val="Akapitzlist"/>
        <w:widowControl w:val="0"/>
        <w:numPr>
          <w:ilvl w:val="0"/>
          <w:numId w:val="57"/>
        </w:numPr>
        <w:autoSpaceDE w:val="0"/>
        <w:autoSpaceDN w:val="0"/>
        <w:adjustRightInd w:val="0"/>
        <w:ind w:left="426" w:hanging="426"/>
        <w:rPr>
          <w:rFonts w:cs="Arial"/>
          <w:color w:val="000000"/>
        </w:rPr>
      </w:pPr>
      <w:r w:rsidRPr="00097985">
        <w:rPr>
          <w:rFonts w:cs="Arial"/>
          <w:color w:val="000000"/>
        </w:rPr>
        <w:t xml:space="preserve">Informacja na temat możliwości powierzenia przez wykonawcę wykonania </w:t>
      </w:r>
      <w:r w:rsidR="00097985">
        <w:rPr>
          <w:rFonts w:cs="Arial"/>
          <w:color w:val="000000"/>
        </w:rPr>
        <w:t xml:space="preserve">części zamówienia podwykonawcom – </w:t>
      </w:r>
      <w:r w:rsidRPr="00097985">
        <w:rPr>
          <w:rFonts w:cs="Arial"/>
          <w:color w:val="000000"/>
        </w:rPr>
        <w:t>Zamawiający nie wprowadza zastrzeżenia wskazującego na obowiązek osobistego wykonania przez Wykonawcę kluczowych części zam</w:t>
      </w:r>
      <w:r w:rsidRPr="00097985">
        <w:rPr>
          <w:rFonts w:cs="Arial"/>
          <w:color w:val="000000"/>
          <w:highlight w:val="white"/>
        </w:rPr>
        <w:t>ówienia. Wykonawca może powierzyć wykonanie części zamówienia podwykonawcy.</w:t>
      </w:r>
    </w:p>
    <w:p w:rsidR="004077E0" w:rsidRPr="00097985" w:rsidRDefault="004077E0" w:rsidP="006D52AC">
      <w:pPr>
        <w:pStyle w:val="Akapitzlist"/>
        <w:widowControl w:val="0"/>
        <w:numPr>
          <w:ilvl w:val="0"/>
          <w:numId w:val="57"/>
        </w:numPr>
        <w:autoSpaceDE w:val="0"/>
        <w:autoSpaceDN w:val="0"/>
        <w:adjustRightInd w:val="0"/>
        <w:ind w:left="426" w:hanging="426"/>
        <w:rPr>
          <w:rFonts w:cs="Arial"/>
          <w:color w:val="000000"/>
        </w:rPr>
      </w:pPr>
      <w:r w:rsidRPr="00097985">
        <w:rPr>
          <w:rFonts w:cs="Arial"/>
          <w:color w:val="000000"/>
        </w:rPr>
        <w:t>Wymagania stawiane wykonawcy:</w:t>
      </w:r>
    </w:p>
    <w:p w:rsidR="004077E0" w:rsidRPr="00097985" w:rsidRDefault="004077E0" w:rsidP="00F94B13">
      <w:pPr>
        <w:pStyle w:val="Akapitzlist"/>
        <w:widowControl w:val="0"/>
        <w:numPr>
          <w:ilvl w:val="0"/>
          <w:numId w:val="4"/>
        </w:numPr>
        <w:autoSpaceDE w:val="0"/>
        <w:autoSpaceDN w:val="0"/>
        <w:adjustRightInd w:val="0"/>
        <w:ind w:left="993" w:hanging="567"/>
        <w:rPr>
          <w:rFonts w:cs="Arial"/>
          <w:color w:val="000000"/>
        </w:rPr>
      </w:pPr>
      <w:r w:rsidRPr="00097985">
        <w:rPr>
          <w:rFonts w:cs="Arial"/>
          <w:color w:val="000000"/>
        </w:rPr>
        <w:t xml:space="preserve">Wykonawca jest odpowiedzialny za jakość, zgodność z warunkami technicznymi i jakościowymi opisanymi dla przedmiotu zamówienia. </w:t>
      </w:r>
    </w:p>
    <w:p w:rsidR="004077E0" w:rsidRPr="00097985" w:rsidRDefault="004077E0" w:rsidP="00F94B13">
      <w:pPr>
        <w:pStyle w:val="Akapitzlist"/>
        <w:widowControl w:val="0"/>
        <w:numPr>
          <w:ilvl w:val="0"/>
          <w:numId w:val="4"/>
        </w:numPr>
        <w:autoSpaceDE w:val="0"/>
        <w:autoSpaceDN w:val="0"/>
        <w:adjustRightInd w:val="0"/>
        <w:ind w:left="993" w:hanging="567"/>
        <w:rPr>
          <w:rFonts w:cs="Arial"/>
          <w:color w:val="000000"/>
        </w:rPr>
      </w:pPr>
      <w:r w:rsidRPr="00097985">
        <w:rPr>
          <w:rFonts w:cs="Arial"/>
          <w:color w:val="000000"/>
        </w:rPr>
        <w:t>Wymagana jest należyta staranność p</w:t>
      </w:r>
      <w:r w:rsidR="004E5718">
        <w:rPr>
          <w:rFonts w:cs="Arial"/>
          <w:color w:val="000000"/>
        </w:rPr>
        <w:t>rzy realizacji zobowiązań umowy.</w:t>
      </w:r>
      <w:r w:rsidRPr="00097985">
        <w:rPr>
          <w:rFonts w:cs="Arial"/>
          <w:color w:val="000000"/>
        </w:rPr>
        <w:t xml:space="preserve"> </w:t>
      </w:r>
    </w:p>
    <w:p w:rsidR="004077E0" w:rsidRPr="00097985" w:rsidRDefault="004077E0" w:rsidP="00F94B13">
      <w:pPr>
        <w:pStyle w:val="Akapitzlist"/>
        <w:widowControl w:val="0"/>
        <w:numPr>
          <w:ilvl w:val="0"/>
          <w:numId w:val="4"/>
        </w:numPr>
        <w:autoSpaceDE w:val="0"/>
        <w:autoSpaceDN w:val="0"/>
        <w:adjustRightInd w:val="0"/>
        <w:ind w:left="993" w:hanging="567"/>
        <w:rPr>
          <w:rFonts w:cs="Arial"/>
          <w:color w:val="000000"/>
        </w:rPr>
      </w:pPr>
      <w:r w:rsidRPr="00097985">
        <w:rPr>
          <w:rFonts w:cs="Arial"/>
          <w:color w:val="000000"/>
        </w:rPr>
        <w:t xml:space="preserve">Ustalenia i decyzje dotyczące wykonywania zamówienia uzgadniane będą przez zamawiającego z ustanowionym przedstawicielem wykonawcy. </w:t>
      </w:r>
    </w:p>
    <w:p w:rsidR="004077E0" w:rsidRPr="00097985" w:rsidRDefault="004077E0" w:rsidP="00F94B13">
      <w:pPr>
        <w:pStyle w:val="Akapitzlist"/>
        <w:widowControl w:val="0"/>
        <w:numPr>
          <w:ilvl w:val="0"/>
          <w:numId w:val="4"/>
        </w:numPr>
        <w:autoSpaceDE w:val="0"/>
        <w:autoSpaceDN w:val="0"/>
        <w:adjustRightInd w:val="0"/>
        <w:ind w:left="993" w:hanging="567"/>
        <w:rPr>
          <w:rFonts w:cs="Arial"/>
          <w:color w:val="000000"/>
        </w:rPr>
      </w:pPr>
      <w:r w:rsidRPr="00097985">
        <w:rPr>
          <w:rFonts w:cs="Arial"/>
          <w:color w:val="000000"/>
        </w:rPr>
        <w:t>Określenie przez wykonawcę telef</w:t>
      </w:r>
      <w:r w:rsidR="00E234FC">
        <w:rPr>
          <w:rFonts w:cs="Arial"/>
          <w:color w:val="000000"/>
        </w:rPr>
        <w:t>onów kontaktowych</w:t>
      </w:r>
      <w:r w:rsidRPr="00097985">
        <w:rPr>
          <w:rFonts w:cs="Arial"/>
          <w:color w:val="000000"/>
        </w:rPr>
        <w:t xml:space="preserve"> oraz innych ustaleń niezbędnych dla sprawnego i terminowego wykonania zamówienia. </w:t>
      </w:r>
    </w:p>
    <w:p w:rsidR="004077E0" w:rsidRPr="00097985" w:rsidRDefault="004077E0" w:rsidP="00990C79">
      <w:pPr>
        <w:pStyle w:val="Akapitzlist"/>
        <w:widowControl w:val="0"/>
        <w:numPr>
          <w:ilvl w:val="0"/>
          <w:numId w:val="4"/>
        </w:numPr>
        <w:autoSpaceDE w:val="0"/>
        <w:autoSpaceDN w:val="0"/>
        <w:adjustRightInd w:val="0"/>
        <w:spacing w:after="0"/>
        <w:ind w:left="993" w:hanging="567"/>
        <w:rPr>
          <w:rFonts w:cs="Arial"/>
          <w:color w:val="000000"/>
        </w:rPr>
      </w:pPr>
      <w:r w:rsidRPr="00097985">
        <w:rPr>
          <w:rFonts w:cs="Arial"/>
          <w:color w:val="000000"/>
        </w:rPr>
        <w:t xml:space="preserve">Zamawiający nie ponosi odpowiedzialności za szkody wyrządzone przez wykonawcę podczas wykonywania przedmiotu zamówienia. </w:t>
      </w:r>
    </w:p>
    <w:p w:rsidR="000F27B8" w:rsidRPr="000F27B8" w:rsidRDefault="000F27B8" w:rsidP="00024F7C">
      <w:pPr>
        <w:widowControl w:val="0"/>
        <w:numPr>
          <w:ilvl w:val="0"/>
          <w:numId w:val="5"/>
        </w:numPr>
        <w:autoSpaceDE w:val="0"/>
        <w:autoSpaceDN w:val="0"/>
        <w:adjustRightInd w:val="0"/>
        <w:ind w:left="426" w:hanging="426"/>
        <w:contextualSpacing/>
        <w:rPr>
          <w:rFonts w:cs="Arial"/>
          <w:color w:val="000000"/>
          <w:highlight w:val="white"/>
        </w:rPr>
      </w:pPr>
      <w:r w:rsidRPr="000F27B8">
        <w:rPr>
          <w:rFonts w:cs="Arial"/>
          <w:color w:val="000000"/>
          <w:highlight w:val="white"/>
        </w:rPr>
        <w:t>Wymagania dot. zatrudnienia osób wykonujących wskazane czynności w zakresie realizacji zamówienia na podstawie umowy o pracę:</w:t>
      </w:r>
    </w:p>
    <w:p w:rsidR="006F2C8F" w:rsidRPr="00104342" w:rsidRDefault="00D6535C" w:rsidP="00EE0B07">
      <w:pPr>
        <w:pStyle w:val="Akapitzlist"/>
        <w:widowControl w:val="0"/>
        <w:numPr>
          <w:ilvl w:val="0"/>
          <w:numId w:val="6"/>
        </w:numPr>
        <w:tabs>
          <w:tab w:val="left" w:pos="1134"/>
        </w:tabs>
        <w:autoSpaceDE w:val="0"/>
        <w:autoSpaceDN w:val="0"/>
        <w:adjustRightInd w:val="0"/>
        <w:spacing w:after="0"/>
        <w:ind w:left="1134" w:hanging="708"/>
        <w:rPr>
          <w:rFonts w:cs="Arial"/>
          <w:color w:val="000000"/>
          <w:szCs w:val="24"/>
        </w:rPr>
      </w:pPr>
      <w:r w:rsidRPr="00D6535C">
        <w:rPr>
          <w:rFonts w:cs="Arial"/>
          <w:bCs/>
          <w:color w:val="000000"/>
        </w:rPr>
        <w:t xml:space="preserve">Zamawiający, na podstawie art. 95 ust 1 ustawy Prawo zamówień publicznych, wymaga zatrudnienia na podstawie umowy o pracę przez wykonawcę lub podwykonawcę, w rozumieniu przepisów ustawy z dnia 26 czerwca 1974 r. Kodeks </w:t>
      </w:r>
      <w:r>
        <w:rPr>
          <w:rFonts w:cs="Arial"/>
          <w:bCs/>
          <w:color w:val="000000"/>
        </w:rPr>
        <w:t>pracy</w:t>
      </w:r>
      <w:r w:rsidR="009A3467">
        <w:rPr>
          <w:rFonts w:cs="Arial"/>
          <w:bCs/>
          <w:color w:val="000000"/>
        </w:rPr>
        <w:t>,</w:t>
      </w:r>
      <w:r>
        <w:rPr>
          <w:rFonts w:cs="Arial"/>
          <w:bCs/>
          <w:color w:val="000000"/>
        </w:rPr>
        <w:t xml:space="preserve"> </w:t>
      </w:r>
      <w:r w:rsidRPr="00902579">
        <w:rPr>
          <w:rFonts w:cs="Arial"/>
          <w:bCs/>
          <w:color w:val="000000"/>
        </w:rPr>
        <w:t>osób wykonujących następujące czynności</w:t>
      </w:r>
      <w:r w:rsidR="00097985" w:rsidRPr="00902579">
        <w:rPr>
          <w:rFonts w:cs="Arial"/>
          <w:color w:val="000000"/>
          <w:szCs w:val="24"/>
        </w:rPr>
        <w:t>:</w:t>
      </w:r>
      <w:r w:rsidR="00DD07B2">
        <w:rPr>
          <w:rFonts w:cs="Arial"/>
          <w:color w:val="000000"/>
          <w:szCs w:val="24"/>
        </w:rPr>
        <w:t xml:space="preserve"> </w:t>
      </w:r>
      <w:r w:rsidR="00DD07B2" w:rsidRPr="00104342">
        <w:rPr>
          <w:rFonts w:cs="Arial"/>
          <w:b/>
          <w:bCs/>
          <w:color w:val="000000"/>
        </w:rPr>
        <w:t xml:space="preserve">wykonywanie prac fizycznych przy realizacji robót budowlanych </w:t>
      </w:r>
      <w:r w:rsidR="00DD07B2" w:rsidRPr="00104342">
        <w:rPr>
          <w:rFonts w:cs="Arial"/>
          <w:b/>
          <w:bCs/>
          <w:color w:val="000000"/>
        </w:rPr>
        <w:lastRenderedPageBreak/>
        <w:t>(obowiązek ten nie dotyczy sytuacji, gdy prace te będą wykonywane samodzielnie i osobiście przez Wykonawcę lub Podwykonawcę będącego osobą fizyczną prowadzącą działalność gospodarczą)</w:t>
      </w:r>
      <w:r w:rsidR="006F2C8F" w:rsidRPr="00104342">
        <w:rPr>
          <w:rFonts w:cs="Arial"/>
          <w:color w:val="000000"/>
        </w:rPr>
        <w:t>.</w:t>
      </w:r>
    </w:p>
    <w:p w:rsidR="00DD07B2" w:rsidRPr="00DD07B2" w:rsidRDefault="00DD07B2" w:rsidP="00EE0B07">
      <w:pPr>
        <w:pStyle w:val="Akapitzlist"/>
        <w:widowControl w:val="0"/>
        <w:numPr>
          <w:ilvl w:val="0"/>
          <w:numId w:val="6"/>
        </w:numPr>
        <w:tabs>
          <w:tab w:val="left" w:pos="1134"/>
        </w:tabs>
        <w:autoSpaceDE w:val="0"/>
        <w:autoSpaceDN w:val="0"/>
        <w:adjustRightInd w:val="0"/>
        <w:ind w:left="1134" w:hanging="708"/>
        <w:rPr>
          <w:rFonts w:cs="Arial"/>
          <w:color w:val="000000"/>
        </w:rPr>
      </w:pPr>
      <w:r w:rsidRPr="00104342">
        <w:rPr>
          <w:rFonts w:cs="Arial"/>
          <w:color w:val="000000"/>
        </w:rPr>
        <w:t>W trakcie realizacji zamówienia Zamawiający uprawniony jest do</w:t>
      </w:r>
      <w:r w:rsidRPr="00DD07B2">
        <w:rPr>
          <w:rFonts w:cs="Arial"/>
          <w:color w:val="000000"/>
        </w:rPr>
        <w:t xml:space="preserve"> wykonywania czynności kontrolnych odnośnie spełniania przez Wykonawcę / Podwykonawcę wymogu zatrudnienia na podstawie stosunku pracy osób wykonujących wskazane w </w:t>
      </w:r>
      <w:r w:rsidR="000443B3">
        <w:rPr>
          <w:rFonts w:cs="Arial"/>
          <w:color w:val="000000"/>
        </w:rPr>
        <w:t>pkt 13</w:t>
      </w:r>
      <w:r>
        <w:rPr>
          <w:rFonts w:cs="Arial"/>
          <w:color w:val="000000"/>
        </w:rPr>
        <w:t>.1</w:t>
      </w:r>
      <w:r w:rsidRPr="00DD07B2">
        <w:rPr>
          <w:rFonts w:cs="Arial"/>
          <w:color w:val="000000"/>
        </w:rPr>
        <w:t xml:space="preserve"> czynności. Zamawiający uprawniony jest w szczególności do: </w:t>
      </w:r>
    </w:p>
    <w:p w:rsidR="00DD07B2" w:rsidRPr="00DD07B2" w:rsidRDefault="00DD07B2" w:rsidP="006D52AC">
      <w:pPr>
        <w:pStyle w:val="Akapitzlist"/>
        <w:widowControl w:val="0"/>
        <w:numPr>
          <w:ilvl w:val="2"/>
          <w:numId w:val="60"/>
        </w:numPr>
        <w:autoSpaceDE w:val="0"/>
        <w:autoSpaceDN w:val="0"/>
        <w:adjustRightInd w:val="0"/>
        <w:ind w:left="1560" w:hanging="425"/>
        <w:rPr>
          <w:rFonts w:cs="Arial"/>
          <w:color w:val="000000"/>
        </w:rPr>
      </w:pPr>
      <w:r w:rsidRPr="00DD07B2">
        <w:rPr>
          <w:rFonts w:cs="Arial"/>
          <w:color w:val="000000"/>
        </w:rPr>
        <w:t>żądania oświadczeń i dokumentów w zakresie potwierdzenia spełniania i dokony</w:t>
      </w:r>
      <w:r w:rsidR="0080686C">
        <w:rPr>
          <w:rFonts w:cs="Arial"/>
          <w:color w:val="000000"/>
        </w:rPr>
        <w:t>wania oceny wymogu zatrudnienia,</w:t>
      </w:r>
    </w:p>
    <w:p w:rsidR="00DD07B2" w:rsidRPr="00DD07B2" w:rsidRDefault="00DD07B2" w:rsidP="006D52AC">
      <w:pPr>
        <w:pStyle w:val="Akapitzlist"/>
        <w:widowControl w:val="0"/>
        <w:numPr>
          <w:ilvl w:val="2"/>
          <w:numId w:val="60"/>
        </w:numPr>
        <w:autoSpaceDE w:val="0"/>
        <w:autoSpaceDN w:val="0"/>
        <w:adjustRightInd w:val="0"/>
        <w:ind w:left="1560" w:hanging="425"/>
        <w:rPr>
          <w:rFonts w:cs="Arial"/>
          <w:color w:val="000000"/>
        </w:rPr>
      </w:pPr>
      <w:r w:rsidRPr="00DD07B2">
        <w:rPr>
          <w:rFonts w:cs="Arial"/>
          <w:color w:val="000000"/>
        </w:rPr>
        <w:t>żądania wyjaśnień w przypadku wątpliwości w zakresie potwi</w:t>
      </w:r>
      <w:r w:rsidR="0080686C">
        <w:rPr>
          <w:rFonts w:cs="Arial"/>
          <w:color w:val="000000"/>
        </w:rPr>
        <w:t>erdzenia spełniania ww. wymogów,</w:t>
      </w:r>
    </w:p>
    <w:p w:rsidR="006D5833" w:rsidRPr="001A3628" w:rsidRDefault="00DD07B2" w:rsidP="006D52AC">
      <w:pPr>
        <w:pStyle w:val="Akapitzlist"/>
        <w:widowControl w:val="0"/>
        <w:numPr>
          <w:ilvl w:val="2"/>
          <w:numId w:val="60"/>
        </w:numPr>
        <w:autoSpaceDE w:val="0"/>
        <w:autoSpaceDN w:val="0"/>
        <w:adjustRightInd w:val="0"/>
        <w:spacing w:after="0"/>
        <w:ind w:left="1560" w:hanging="425"/>
        <w:rPr>
          <w:rFonts w:cs="Arial"/>
          <w:color w:val="000000"/>
        </w:rPr>
      </w:pPr>
      <w:r w:rsidRPr="00DD07B2">
        <w:rPr>
          <w:rFonts w:cs="Arial"/>
          <w:color w:val="000000"/>
        </w:rPr>
        <w:t>przeprowadzania kontroli na miejscu wykonywania świadczenia.</w:t>
      </w:r>
    </w:p>
    <w:p w:rsidR="001A3628" w:rsidRPr="001A3628" w:rsidRDefault="001A3628" w:rsidP="001A3628">
      <w:pPr>
        <w:pStyle w:val="Akapitzlist"/>
        <w:numPr>
          <w:ilvl w:val="0"/>
          <w:numId w:val="6"/>
        </w:numPr>
        <w:tabs>
          <w:tab w:val="left" w:pos="1134"/>
        </w:tabs>
        <w:spacing w:after="0"/>
        <w:ind w:left="1134" w:hanging="708"/>
        <w:rPr>
          <w:rFonts w:cs="Arial"/>
          <w:color w:val="000000"/>
          <w:highlight w:val="white"/>
        </w:rPr>
      </w:pPr>
      <w:r w:rsidRPr="001A3628">
        <w:rPr>
          <w:rFonts w:cs="Arial"/>
          <w:color w:val="000000"/>
          <w:highlight w:val="white"/>
        </w:rPr>
        <w:t>W trakcie realizacji zamówienia na każde wezwanie zamawiającego</w:t>
      </w:r>
      <w:r>
        <w:rPr>
          <w:rFonts w:cs="Arial"/>
          <w:color w:val="000000"/>
          <w:highlight w:val="white"/>
        </w:rPr>
        <w:t>,</w:t>
      </w:r>
      <w:r w:rsidRPr="001A3628">
        <w:rPr>
          <w:rFonts w:cs="Arial"/>
          <w:color w:val="000000"/>
          <w:highlight w:val="white"/>
        </w:rPr>
        <w:t xml:space="preserve"> w wyznaczonym w tym wezwaniu terminie</w:t>
      </w:r>
      <w:r>
        <w:rPr>
          <w:rFonts w:cs="Arial"/>
          <w:color w:val="000000"/>
          <w:highlight w:val="white"/>
        </w:rPr>
        <w:t>,</w:t>
      </w:r>
      <w:r w:rsidRPr="001A3628">
        <w:rPr>
          <w:rFonts w:cs="Arial"/>
          <w:color w:val="000000"/>
          <w:highlight w:val="white"/>
        </w:rPr>
        <w:t xml:space="preserve"> wykonawca przedłoży zamawiającemu wskazane poniżej dowody w celu potwierdzenia spełnienia wymogu zatrudnienia na podstawie umowy o pracę przez wykonawcę lub podwykonawcę osób wykonujących wskazane w punkcie </w:t>
      </w:r>
      <w:r>
        <w:rPr>
          <w:rFonts w:cs="Arial"/>
          <w:color w:val="000000"/>
          <w:highlight w:val="white"/>
        </w:rPr>
        <w:t>13.</w:t>
      </w:r>
      <w:r w:rsidRPr="001A3628">
        <w:rPr>
          <w:rFonts w:cs="Arial"/>
          <w:color w:val="000000"/>
          <w:highlight w:val="white"/>
        </w:rPr>
        <w:t>1 czynności w trakcie realizacji zamówienia:</w:t>
      </w:r>
    </w:p>
    <w:p w:rsidR="001A3628" w:rsidRPr="001A3628" w:rsidRDefault="001A3628" w:rsidP="006D52AC">
      <w:pPr>
        <w:pStyle w:val="Akapitzlist"/>
        <w:numPr>
          <w:ilvl w:val="0"/>
          <w:numId w:val="84"/>
        </w:numPr>
        <w:spacing w:after="0"/>
        <w:ind w:left="1560" w:hanging="426"/>
        <w:rPr>
          <w:rFonts w:cs="Arial"/>
          <w:i/>
          <w:color w:val="000000"/>
          <w:highlight w:val="white"/>
        </w:rPr>
      </w:pPr>
      <w:r w:rsidRPr="001A3628">
        <w:rPr>
          <w:rFonts w:cs="Arial"/>
          <w:color w:val="000000"/>
          <w:highlight w:val="white"/>
        </w:rPr>
        <w:t>oświadczenie wykonawcy lub podwykonawcy</w:t>
      </w:r>
      <w:r w:rsidRPr="001A3628">
        <w:rPr>
          <w:rFonts w:cs="Arial"/>
          <w:b/>
          <w:color w:val="000000"/>
          <w:highlight w:val="white"/>
        </w:rPr>
        <w:t xml:space="preserve"> </w:t>
      </w:r>
      <w:r w:rsidRPr="001A3628">
        <w:rPr>
          <w:rFonts w:cs="Arial"/>
          <w:color w:val="000000"/>
          <w:highlight w:val="white"/>
        </w:rPr>
        <w:t>o zatrudnieniu na podstawie umowy o pracę osób wykonujących czynności, których dotyczy wezwanie zamawiającego.</w:t>
      </w:r>
      <w:r w:rsidRPr="001A3628">
        <w:rPr>
          <w:rFonts w:cs="Arial"/>
          <w:b/>
          <w:color w:val="000000"/>
          <w:highlight w:val="white"/>
        </w:rPr>
        <w:t xml:space="preserve"> </w:t>
      </w:r>
      <w:r w:rsidRPr="001A3628">
        <w:rPr>
          <w:rFonts w:cs="Arial"/>
          <w:color w:val="000000"/>
          <w:highlight w:val="white"/>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A3628" w:rsidRPr="001A3628" w:rsidRDefault="001A3628" w:rsidP="006D52AC">
      <w:pPr>
        <w:pStyle w:val="Akapitzlist"/>
        <w:numPr>
          <w:ilvl w:val="0"/>
          <w:numId w:val="84"/>
        </w:numPr>
        <w:spacing w:after="0"/>
        <w:ind w:left="1560" w:hanging="426"/>
        <w:rPr>
          <w:rFonts w:cs="Arial"/>
          <w:i/>
          <w:color w:val="000000"/>
          <w:highlight w:val="white"/>
        </w:rPr>
      </w:pPr>
      <w:r w:rsidRPr="001A3628">
        <w:rPr>
          <w:rFonts w:cs="Arial"/>
          <w:color w:val="000000"/>
          <w:highlight w:val="white"/>
        </w:rPr>
        <w:t>poświadczoną za zgodność z oryginałem odpowiednio przez wykonawcę lub podwykonawcę</w:t>
      </w:r>
      <w:r w:rsidRPr="001A3628">
        <w:rPr>
          <w:rFonts w:cs="Arial"/>
          <w:b/>
          <w:color w:val="000000"/>
          <w:highlight w:val="white"/>
        </w:rPr>
        <w:t xml:space="preserve"> </w:t>
      </w:r>
      <w:r w:rsidRPr="001A3628">
        <w:rPr>
          <w:rFonts w:cs="Arial"/>
          <w:color w:val="000000"/>
          <w:highlight w:val="white"/>
        </w:rPr>
        <w:t xml:space="preserve">kopię umowy/umów o pracę osób wykonujących w trakcie realizacji zamówienia czynności, których dotyczy ww. oświadczenie wykonawcy lub podwykonawcy (wraz z dokumentem regulującym zakres obowiązków, jeżeli został sporządzony). Kopia </w:t>
      </w:r>
      <w:r w:rsidRPr="001A3628">
        <w:rPr>
          <w:rFonts w:cs="Arial"/>
          <w:color w:val="000000"/>
          <w:highlight w:val="white"/>
        </w:rPr>
        <w:lastRenderedPageBreak/>
        <w:t xml:space="preserve">umowy/umów powinna zostać zanonimizowana w sposób zapewniający ochronę danych osobowych pracowników, zgodnie z przepisami ustawy z dnia 29 sierpnia 1997 r. </w:t>
      </w:r>
      <w:r w:rsidRPr="001A3628">
        <w:rPr>
          <w:rFonts w:cs="Arial"/>
          <w:i/>
          <w:color w:val="000000"/>
          <w:highlight w:val="white"/>
        </w:rPr>
        <w:t>o ochronie danych osobowych</w:t>
      </w:r>
      <w:r w:rsidRPr="001A3628">
        <w:rPr>
          <w:rFonts w:cs="Arial"/>
          <w:color w:val="000000"/>
          <w:highlight w:val="white"/>
        </w:rPr>
        <w:t xml:space="preserve"> (tj. w szczególności</w:t>
      </w:r>
      <w:r w:rsidRPr="001A3628">
        <w:rPr>
          <w:rFonts w:cs="Arial"/>
          <w:color w:val="000000"/>
          <w:highlight w:val="white"/>
          <w:vertAlign w:val="superscript"/>
        </w:rPr>
        <w:footnoteReference w:id="1"/>
      </w:r>
      <w:r w:rsidRPr="001A3628">
        <w:rPr>
          <w:rFonts w:cs="Arial"/>
          <w:color w:val="000000"/>
          <w:highlight w:val="white"/>
        </w:rPr>
        <w:t xml:space="preserve"> bez imion, nazwisk, adresów, nr PESEL pracowników). Informacje takie jak: data zawarcia umowy, rodzaj umowy o pracę i wymiar etatu powinny być możliwe do zidentyfikowania;</w:t>
      </w:r>
    </w:p>
    <w:p w:rsidR="001A3628" w:rsidRPr="001A3628" w:rsidRDefault="001A3628" w:rsidP="006D52AC">
      <w:pPr>
        <w:pStyle w:val="Akapitzlist"/>
        <w:numPr>
          <w:ilvl w:val="0"/>
          <w:numId w:val="84"/>
        </w:numPr>
        <w:spacing w:after="0"/>
        <w:ind w:left="1560" w:hanging="426"/>
        <w:rPr>
          <w:rFonts w:cs="Arial"/>
          <w:color w:val="000000"/>
          <w:highlight w:val="white"/>
        </w:rPr>
      </w:pPr>
      <w:r w:rsidRPr="001A3628">
        <w:rPr>
          <w:rFonts w:cs="Arial"/>
          <w:color w:val="000000"/>
          <w:highlight w:val="white"/>
        </w:rPr>
        <w:t>zaświadczenie właściwego oddziału ZUS, potwierdzające opłacanie przez wykonawcę lub podwykonawcę składek na ubezpieczenia społeczne i zdrowotne z tytułu zatrudnienia na podstawie umów o pracę za ostatni okres rozliczeniowy;</w:t>
      </w:r>
    </w:p>
    <w:p w:rsidR="001A3628" w:rsidRDefault="001A3628" w:rsidP="006D52AC">
      <w:pPr>
        <w:pStyle w:val="Akapitzlist"/>
        <w:widowControl w:val="0"/>
        <w:numPr>
          <w:ilvl w:val="0"/>
          <w:numId w:val="84"/>
        </w:numPr>
        <w:autoSpaceDE w:val="0"/>
        <w:autoSpaceDN w:val="0"/>
        <w:adjustRightInd w:val="0"/>
        <w:spacing w:after="0"/>
        <w:ind w:left="1560" w:hanging="426"/>
        <w:rPr>
          <w:rFonts w:cs="Arial"/>
          <w:color w:val="000000"/>
          <w:szCs w:val="24"/>
          <w:highlight w:val="white"/>
        </w:rPr>
      </w:pPr>
      <w:r w:rsidRPr="001A3628">
        <w:rPr>
          <w:rFonts w:cs="Arial"/>
          <w:color w:val="000000"/>
          <w:szCs w:val="24"/>
          <w:highlight w:val="white"/>
        </w:rPr>
        <w:t>poświadczoną za zgodność z oryginałem odpowiednio przez wykonawcę lub podwykonawcę</w:t>
      </w:r>
      <w:r w:rsidRPr="001A3628">
        <w:rPr>
          <w:rFonts w:cs="Arial"/>
          <w:b/>
          <w:color w:val="000000"/>
          <w:szCs w:val="24"/>
          <w:highlight w:val="white"/>
        </w:rPr>
        <w:t xml:space="preserve"> </w:t>
      </w:r>
      <w:r w:rsidRPr="001A3628">
        <w:rPr>
          <w:rFonts w:cs="Arial"/>
          <w:color w:val="000000"/>
          <w:szCs w:val="24"/>
          <w:highlight w:val="white"/>
        </w:rPr>
        <w:t xml:space="preserve">kopię dowodu potwierdzającego zgłoszenie pracownika przez pracodawcę do ubezpieczeń, zanonimizowaną w sposób zapewniający ochronę danych osobowych pracowników, zgodnie z przepisami ustawy z dnia 29 sierpnia 1997 r. </w:t>
      </w:r>
      <w:r w:rsidRPr="001A3628">
        <w:rPr>
          <w:rFonts w:cs="Arial"/>
          <w:i/>
          <w:color w:val="000000"/>
          <w:szCs w:val="24"/>
          <w:highlight w:val="white"/>
        </w:rPr>
        <w:t>o ochronie danych osobowych.</w:t>
      </w:r>
    </w:p>
    <w:p w:rsidR="00097985" w:rsidRDefault="00097985" w:rsidP="00EE0B07">
      <w:pPr>
        <w:pStyle w:val="Akapitzlist"/>
        <w:widowControl w:val="0"/>
        <w:numPr>
          <w:ilvl w:val="0"/>
          <w:numId w:val="6"/>
        </w:numPr>
        <w:tabs>
          <w:tab w:val="left" w:pos="1134"/>
        </w:tabs>
        <w:autoSpaceDE w:val="0"/>
        <w:autoSpaceDN w:val="0"/>
        <w:adjustRightInd w:val="0"/>
        <w:spacing w:after="0"/>
        <w:ind w:left="1134" w:hanging="708"/>
        <w:rPr>
          <w:rFonts w:cs="Arial"/>
          <w:color w:val="000000"/>
          <w:szCs w:val="24"/>
          <w:highlight w:val="white"/>
        </w:rPr>
      </w:pPr>
      <w:r w:rsidRPr="006D5833">
        <w:rPr>
          <w:rFonts w:cs="Arial"/>
          <w:color w:val="000000"/>
          <w:szCs w:val="24"/>
          <w:highlight w:val="white"/>
        </w:rPr>
        <w:t>Z tytułu niespełnienia przez wykonawcę lub podwykonawcę wymogu zatrudnienia na podstawie umowy o pracę osób</w:t>
      </w:r>
      <w:r w:rsidR="004E5718">
        <w:rPr>
          <w:rFonts w:cs="Arial"/>
          <w:color w:val="000000"/>
          <w:szCs w:val="24"/>
          <w:highlight w:val="white"/>
        </w:rPr>
        <w:t xml:space="preserve"> wykonujących wskazane w p</w:t>
      </w:r>
      <w:r w:rsidR="006D5833">
        <w:rPr>
          <w:rFonts w:cs="Arial"/>
          <w:color w:val="000000"/>
          <w:szCs w:val="24"/>
          <w:highlight w:val="white"/>
        </w:rPr>
        <w:t>kt</w:t>
      </w:r>
      <w:r w:rsidRPr="006D5833">
        <w:rPr>
          <w:rFonts w:cs="Arial"/>
          <w:color w:val="000000"/>
          <w:szCs w:val="24"/>
          <w:highlight w:val="white"/>
        </w:rPr>
        <w:t xml:space="preserve"> </w:t>
      </w:r>
      <w:r w:rsidR="00024F7C">
        <w:rPr>
          <w:rFonts w:cs="Arial"/>
          <w:color w:val="000000"/>
          <w:szCs w:val="24"/>
          <w:highlight w:val="white"/>
        </w:rPr>
        <w:t>13</w:t>
      </w:r>
      <w:r w:rsidR="006D5833">
        <w:rPr>
          <w:rFonts w:cs="Arial"/>
          <w:color w:val="000000"/>
          <w:szCs w:val="24"/>
          <w:highlight w:val="white"/>
        </w:rPr>
        <w:t>.</w:t>
      </w:r>
      <w:r w:rsidRPr="006D5833">
        <w:rPr>
          <w:rFonts w:cs="Arial"/>
          <w:color w:val="000000"/>
          <w:szCs w:val="24"/>
          <w:highlight w:val="white"/>
        </w:rPr>
        <w:t>1 czynności</w:t>
      </w:r>
      <w:r w:rsidR="004E5718">
        <w:rPr>
          <w:rFonts w:cs="Arial"/>
          <w:color w:val="000000"/>
          <w:szCs w:val="24"/>
          <w:highlight w:val="white"/>
        </w:rPr>
        <w:t>,</w:t>
      </w:r>
      <w:r w:rsidRPr="006D5833">
        <w:rPr>
          <w:rFonts w:cs="Arial"/>
          <w:color w:val="000000"/>
          <w:szCs w:val="24"/>
          <w:highlight w:val="white"/>
        </w:rPr>
        <w:t xml:space="preserve"> zamawiający przewiduje sankcję w postaci obowiązku zapłaty przez wykonawcę kary umownej w wysokości określonej w </w:t>
      </w:r>
      <w:r w:rsidR="00AE7E36">
        <w:rPr>
          <w:rFonts w:cs="Arial"/>
          <w:color w:val="000000"/>
          <w:szCs w:val="24"/>
          <w:highlight w:val="white"/>
        </w:rPr>
        <w:t>projekcie</w:t>
      </w:r>
      <w:r w:rsidRPr="006D5833">
        <w:rPr>
          <w:rFonts w:cs="Arial"/>
          <w:color w:val="000000"/>
          <w:szCs w:val="24"/>
          <w:highlight w:val="white"/>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r w:rsidR="009A3467">
        <w:rPr>
          <w:rFonts w:cs="Arial"/>
          <w:color w:val="000000"/>
          <w:szCs w:val="24"/>
          <w:highlight w:val="white"/>
        </w:rPr>
        <w:t xml:space="preserve"> wykonujących wskazane w pkt</w:t>
      </w:r>
      <w:r w:rsidRPr="006D5833">
        <w:rPr>
          <w:rFonts w:cs="Arial"/>
          <w:color w:val="000000"/>
          <w:szCs w:val="24"/>
          <w:highlight w:val="white"/>
        </w:rPr>
        <w:t xml:space="preserve"> </w:t>
      </w:r>
      <w:r w:rsidR="009A3467">
        <w:rPr>
          <w:rFonts w:cs="Arial"/>
          <w:color w:val="000000"/>
          <w:szCs w:val="24"/>
          <w:highlight w:val="white"/>
        </w:rPr>
        <w:t>13.</w:t>
      </w:r>
      <w:r w:rsidRPr="006D5833">
        <w:rPr>
          <w:rFonts w:cs="Arial"/>
          <w:color w:val="000000"/>
          <w:szCs w:val="24"/>
          <w:highlight w:val="white"/>
        </w:rPr>
        <w:t xml:space="preserve">1 czynności. </w:t>
      </w:r>
    </w:p>
    <w:p w:rsidR="006D4692" w:rsidRPr="006D4692" w:rsidRDefault="00097985" w:rsidP="00EE0B07">
      <w:pPr>
        <w:pStyle w:val="Akapitzlist"/>
        <w:widowControl w:val="0"/>
        <w:numPr>
          <w:ilvl w:val="0"/>
          <w:numId w:val="6"/>
        </w:numPr>
        <w:tabs>
          <w:tab w:val="left" w:pos="1134"/>
        </w:tabs>
        <w:autoSpaceDE w:val="0"/>
        <w:autoSpaceDN w:val="0"/>
        <w:adjustRightInd w:val="0"/>
        <w:spacing w:after="0"/>
        <w:ind w:left="1134" w:hanging="708"/>
        <w:rPr>
          <w:rFonts w:cs="Arial"/>
          <w:color w:val="000000"/>
          <w:szCs w:val="24"/>
          <w:highlight w:val="white"/>
        </w:rPr>
      </w:pPr>
      <w:r w:rsidRPr="006D5833">
        <w:rPr>
          <w:rFonts w:cs="Arial"/>
          <w:color w:val="000000"/>
          <w:szCs w:val="24"/>
          <w:highlight w:val="white"/>
        </w:rPr>
        <w:t>W przypadku uzasadnionych wątpliwości co do przestrzegania prawa pracy przez wykonawcę lub podwykonawcę, zamawiający może zwrócić się o przeprowadzenie kontroli przez Państwową Inspekcję Pracy.</w:t>
      </w:r>
    </w:p>
    <w:p w:rsidR="006D5833" w:rsidRPr="006D5833" w:rsidRDefault="006D5833" w:rsidP="00EE0B07">
      <w:pPr>
        <w:pStyle w:val="Akapitzlist"/>
        <w:widowControl w:val="0"/>
        <w:numPr>
          <w:ilvl w:val="0"/>
          <w:numId w:val="6"/>
        </w:numPr>
        <w:tabs>
          <w:tab w:val="left" w:pos="1134"/>
        </w:tabs>
        <w:autoSpaceDE w:val="0"/>
        <w:autoSpaceDN w:val="0"/>
        <w:adjustRightInd w:val="0"/>
        <w:spacing w:after="0"/>
        <w:ind w:left="1134" w:hanging="708"/>
        <w:rPr>
          <w:rFonts w:cs="Arial"/>
          <w:color w:val="000000"/>
          <w:szCs w:val="24"/>
          <w:highlight w:val="white"/>
        </w:rPr>
      </w:pPr>
      <w:r>
        <w:rPr>
          <w:rFonts w:cs="Arial"/>
          <w:color w:val="000000"/>
          <w:szCs w:val="24"/>
          <w:highlight w:val="white"/>
        </w:rPr>
        <w:t xml:space="preserve">Zamawiający nie określa dodatkowych wymagań związanych z zatrudnianiem </w:t>
      </w:r>
      <w:r>
        <w:rPr>
          <w:rFonts w:cs="Arial"/>
          <w:color w:val="000000"/>
          <w:szCs w:val="24"/>
          <w:highlight w:val="white"/>
        </w:rPr>
        <w:lastRenderedPageBreak/>
        <w:t xml:space="preserve">osób, o których mowa w art. 96 ust. 2 pkt 2 </w:t>
      </w:r>
      <w:r w:rsidR="00C01FCB">
        <w:rPr>
          <w:rFonts w:cs="Arial"/>
          <w:color w:val="000000"/>
          <w:szCs w:val="24"/>
          <w:highlight w:val="white"/>
        </w:rPr>
        <w:t xml:space="preserve">ustawy </w:t>
      </w:r>
      <w:r>
        <w:rPr>
          <w:rFonts w:cs="Arial"/>
          <w:color w:val="000000"/>
          <w:szCs w:val="24"/>
          <w:highlight w:val="white"/>
        </w:rPr>
        <w:t>Pzp.</w:t>
      </w:r>
    </w:p>
    <w:p w:rsidR="00CC149F" w:rsidRDefault="00CC149F" w:rsidP="006D52AC">
      <w:pPr>
        <w:pStyle w:val="Akapitzlist"/>
        <w:widowControl w:val="0"/>
        <w:numPr>
          <w:ilvl w:val="0"/>
          <w:numId w:val="77"/>
        </w:numPr>
        <w:autoSpaceDE w:val="0"/>
        <w:autoSpaceDN w:val="0"/>
        <w:adjustRightInd w:val="0"/>
        <w:spacing w:after="0"/>
        <w:ind w:left="426" w:hanging="426"/>
        <w:rPr>
          <w:rFonts w:cs="Arial"/>
          <w:color w:val="000000"/>
        </w:rPr>
      </w:pPr>
      <w:r>
        <w:rPr>
          <w:rFonts w:cs="Arial"/>
          <w:color w:val="000000"/>
        </w:rPr>
        <w:t>Zamawiający informuje, że nie przewiduje się przeprowadzenia wizji lokalnej lub sprawdzenia dokumentów dotyczących zamówienia jakie znajdują się w dyspozycji Zamawiającego, a jakie będą udostępniane podmiotom zgłaszającym chęć udziału w postępowaniu.</w:t>
      </w:r>
    </w:p>
    <w:p w:rsidR="004077E0" w:rsidRPr="006D5833" w:rsidRDefault="004077E0" w:rsidP="006D52AC">
      <w:pPr>
        <w:pStyle w:val="Akapitzlist"/>
        <w:widowControl w:val="0"/>
        <w:numPr>
          <w:ilvl w:val="0"/>
          <w:numId w:val="77"/>
        </w:numPr>
        <w:autoSpaceDE w:val="0"/>
        <w:autoSpaceDN w:val="0"/>
        <w:adjustRightInd w:val="0"/>
        <w:spacing w:after="0"/>
        <w:ind w:left="426" w:hanging="426"/>
        <w:rPr>
          <w:rFonts w:cs="Arial"/>
          <w:color w:val="000000"/>
        </w:rPr>
      </w:pPr>
      <w:r w:rsidRPr="006D5833">
        <w:rPr>
          <w:rFonts w:cs="Arial"/>
          <w:color w:val="000000"/>
        </w:rPr>
        <w:t>Zamawiający nie wymaga złożenia przedmiotowych środk</w:t>
      </w:r>
      <w:r w:rsidRPr="006D5833">
        <w:rPr>
          <w:rFonts w:cs="Arial"/>
          <w:color w:val="000000"/>
          <w:highlight w:val="white"/>
        </w:rPr>
        <w:t>ów dowodowych</w:t>
      </w:r>
      <w:r w:rsidR="006D5833">
        <w:rPr>
          <w:rFonts w:cs="Arial"/>
          <w:color w:val="000000"/>
        </w:rPr>
        <w:t>.</w:t>
      </w:r>
    </w:p>
    <w:p w:rsidR="004077E0" w:rsidRPr="003A5475" w:rsidRDefault="004077E0" w:rsidP="003A5475">
      <w:pPr>
        <w:pStyle w:val="Nagwek1"/>
        <w:ind w:left="426" w:hanging="426"/>
        <w:rPr>
          <w:szCs w:val="24"/>
        </w:rPr>
      </w:pPr>
      <w:r w:rsidRPr="003A5475">
        <w:rPr>
          <w:szCs w:val="24"/>
        </w:rPr>
        <w:t xml:space="preserve">Termin wykonania zamówienia </w:t>
      </w:r>
    </w:p>
    <w:p w:rsidR="004077E0" w:rsidRPr="003A5475" w:rsidRDefault="004077E0" w:rsidP="00226364">
      <w:pPr>
        <w:widowControl w:val="0"/>
        <w:autoSpaceDE w:val="0"/>
        <w:autoSpaceDN w:val="0"/>
        <w:adjustRightInd w:val="0"/>
        <w:spacing w:after="240"/>
        <w:jc w:val="both"/>
        <w:rPr>
          <w:rFonts w:cs="Arial"/>
          <w:color w:val="000000"/>
        </w:rPr>
      </w:pPr>
      <w:r w:rsidRPr="003A5475">
        <w:rPr>
          <w:rFonts w:cs="Arial"/>
          <w:color w:val="000000"/>
        </w:rPr>
        <w:t>Wymagany termin wykonania zam</w:t>
      </w:r>
      <w:r w:rsidRPr="003A5475">
        <w:rPr>
          <w:rFonts w:cs="Arial"/>
          <w:color w:val="000000"/>
          <w:highlight w:val="white"/>
        </w:rPr>
        <w:t>ówienia</w:t>
      </w:r>
      <w:r w:rsidR="00C01FCB">
        <w:rPr>
          <w:rFonts w:cs="Arial"/>
          <w:color w:val="000000"/>
          <w:highlight w:val="white"/>
        </w:rPr>
        <w:t>:</w:t>
      </w:r>
      <w:r w:rsidRPr="003A5475">
        <w:rPr>
          <w:rFonts w:cs="Arial"/>
          <w:color w:val="000000"/>
          <w:highlight w:val="white"/>
        </w:rPr>
        <w:t xml:space="preserve"> </w:t>
      </w:r>
      <w:r w:rsidR="00AD114A" w:rsidRPr="000A3075">
        <w:rPr>
          <w:rFonts w:cs="Arial"/>
          <w:b/>
          <w:color w:val="000000"/>
        </w:rPr>
        <w:t>do</w:t>
      </w:r>
      <w:r w:rsidRPr="000A3075">
        <w:rPr>
          <w:rFonts w:cs="Arial"/>
          <w:color w:val="000000"/>
        </w:rPr>
        <w:t xml:space="preserve"> </w:t>
      </w:r>
      <w:r w:rsidR="000A3075" w:rsidRPr="000A3075">
        <w:rPr>
          <w:rFonts w:cs="Arial"/>
          <w:b/>
          <w:color w:val="000000"/>
        </w:rPr>
        <w:t>12</w:t>
      </w:r>
      <w:r w:rsidR="00D831EC" w:rsidRPr="000A3075">
        <w:rPr>
          <w:rFonts w:cs="Arial"/>
          <w:b/>
          <w:color w:val="000000"/>
        </w:rPr>
        <w:t xml:space="preserve"> miesięcy</w:t>
      </w:r>
      <w:r w:rsidR="00C01FCB" w:rsidRPr="00513265">
        <w:rPr>
          <w:rFonts w:cs="Arial"/>
          <w:b/>
          <w:color w:val="000000"/>
        </w:rPr>
        <w:t xml:space="preserve"> od dnia podpisania umowy</w:t>
      </w:r>
    </w:p>
    <w:p w:rsidR="004077E0" w:rsidRPr="00C01FCB" w:rsidRDefault="004077E0" w:rsidP="00990C79">
      <w:pPr>
        <w:pStyle w:val="Nagwek1"/>
        <w:spacing w:before="0" w:after="0"/>
        <w:ind w:left="426" w:hanging="426"/>
        <w:rPr>
          <w:szCs w:val="24"/>
        </w:rPr>
      </w:pPr>
      <w:r w:rsidRPr="003A5475">
        <w:rPr>
          <w:szCs w:val="24"/>
        </w:rPr>
        <w:t xml:space="preserve">Podstawy wykluczenia </w:t>
      </w:r>
    </w:p>
    <w:p w:rsidR="004077E0" w:rsidRDefault="004077E0" w:rsidP="006D52AC">
      <w:pPr>
        <w:pStyle w:val="Akapitzlist"/>
        <w:widowControl w:val="0"/>
        <w:numPr>
          <w:ilvl w:val="1"/>
          <w:numId w:val="57"/>
        </w:numPr>
        <w:autoSpaceDE w:val="0"/>
        <w:autoSpaceDN w:val="0"/>
        <w:adjustRightInd w:val="0"/>
        <w:ind w:left="426" w:hanging="426"/>
        <w:rPr>
          <w:rFonts w:cs="Arial"/>
          <w:color w:val="000000"/>
        </w:rPr>
      </w:pPr>
      <w:r w:rsidRPr="00C01FCB">
        <w:rPr>
          <w:rFonts w:cs="Arial"/>
          <w:color w:val="000000"/>
        </w:rPr>
        <w:t>Z udziału w niniejszym post</w:t>
      </w:r>
      <w:r w:rsidR="00233F80">
        <w:rPr>
          <w:rFonts w:cs="Arial"/>
          <w:color w:val="000000"/>
        </w:rPr>
        <w:t>ępowaniu wyklucza się wykonawcę, który podlega</w:t>
      </w:r>
      <w:r w:rsidRPr="00C01FCB">
        <w:rPr>
          <w:rFonts w:cs="Arial"/>
          <w:color w:val="000000"/>
        </w:rPr>
        <w:t xml:space="preserve"> wykluczeniu na podstawie art. 108 </w:t>
      </w:r>
      <w:r w:rsidR="00C01FCB" w:rsidRPr="00C01FCB">
        <w:rPr>
          <w:rFonts w:cs="Arial"/>
          <w:color w:val="000000"/>
        </w:rPr>
        <w:t xml:space="preserve">ust. 1 </w:t>
      </w:r>
      <w:r w:rsidR="006D4692">
        <w:rPr>
          <w:rFonts w:cs="Arial"/>
          <w:color w:val="000000"/>
        </w:rPr>
        <w:t>ustawy Pzp.</w:t>
      </w:r>
    </w:p>
    <w:p w:rsidR="00D63A61" w:rsidRPr="006E4E68" w:rsidRDefault="00D63A61" w:rsidP="006D52AC">
      <w:pPr>
        <w:pStyle w:val="Akapitzlist"/>
        <w:widowControl w:val="0"/>
        <w:numPr>
          <w:ilvl w:val="1"/>
          <w:numId w:val="57"/>
        </w:numPr>
        <w:autoSpaceDE w:val="0"/>
        <w:autoSpaceDN w:val="0"/>
        <w:adjustRightInd w:val="0"/>
        <w:ind w:left="426" w:hanging="426"/>
        <w:rPr>
          <w:rFonts w:cs="Arial"/>
          <w:color w:val="000000"/>
        </w:rPr>
      </w:pPr>
      <w:r w:rsidRPr="00D63A61">
        <w:rPr>
          <w:rFonts w:cs="Arial"/>
          <w:color w:val="000000"/>
        </w:rPr>
        <w:t xml:space="preserve">Z udziału w niniejszym postępowaniu wyklucza się </w:t>
      </w:r>
      <w:r>
        <w:rPr>
          <w:rFonts w:cs="Arial"/>
          <w:color w:val="000000"/>
        </w:rPr>
        <w:t xml:space="preserve">także </w:t>
      </w:r>
      <w:r w:rsidR="00233F80">
        <w:rPr>
          <w:rFonts w:cs="Arial"/>
          <w:color w:val="000000"/>
        </w:rPr>
        <w:t>wykonawcę, który podlega</w:t>
      </w:r>
      <w:r w:rsidRPr="00D63A61">
        <w:rPr>
          <w:rFonts w:cs="Arial"/>
          <w:color w:val="000000"/>
        </w:rPr>
        <w:t xml:space="preserve"> wykluczeniu na podstawie</w:t>
      </w:r>
      <w:r>
        <w:rPr>
          <w:rFonts w:cs="Arial"/>
          <w:color w:val="000000"/>
        </w:rPr>
        <w:t xml:space="preserve"> art. 7</w:t>
      </w:r>
      <w:r w:rsidR="00B0187B">
        <w:rPr>
          <w:rFonts w:cs="Arial"/>
          <w:color w:val="000000"/>
        </w:rPr>
        <w:t xml:space="preserve"> ust. 1</w:t>
      </w:r>
      <w:r>
        <w:rPr>
          <w:rFonts w:cs="Arial"/>
          <w:color w:val="000000"/>
        </w:rPr>
        <w:t xml:space="preserve"> ustawy </w:t>
      </w:r>
      <w:r w:rsidR="00B0187B">
        <w:rPr>
          <w:rFonts w:cs="Arial"/>
          <w:color w:val="000000"/>
        </w:rPr>
        <w:t>z dnia 13 kwietnia 2022 r. o </w:t>
      </w:r>
      <w:r w:rsidR="00B0187B" w:rsidRPr="00B0187B">
        <w:rPr>
          <w:rFonts w:cs="Arial"/>
          <w:iCs/>
          <w:color w:val="000000"/>
        </w:rPr>
        <w:t>szczególnych rozwiązaniach w zakresie przeciwdziałania wspieraniu agresji na Ukrainę oraz służących ochronie bezpieczeństwa narodowego</w:t>
      </w:r>
      <w:r w:rsidR="006E4E68">
        <w:rPr>
          <w:rFonts w:cs="Arial"/>
          <w:iCs/>
          <w:color w:val="000000"/>
        </w:rPr>
        <w:t xml:space="preserve"> tj</w:t>
      </w:r>
      <w:r w:rsidR="00B0187B">
        <w:rPr>
          <w:rFonts w:cs="Arial"/>
          <w:iCs/>
          <w:color w:val="000000"/>
        </w:rPr>
        <w:t>.</w:t>
      </w:r>
      <w:r w:rsidR="006E4E68">
        <w:rPr>
          <w:rFonts w:cs="Arial"/>
          <w:iCs/>
          <w:color w:val="000000"/>
        </w:rPr>
        <w:t>:</w:t>
      </w:r>
    </w:p>
    <w:p w:rsidR="006E4E68" w:rsidRPr="006E4E68" w:rsidRDefault="006E4E68" w:rsidP="006D52AC">
      <w:pPr>
        <w:pStyle w:val="Akapitzlist"/>
        <w:widowControl w:val="0"/>
        <w:numPr>
          <w:ilvl w:val="2"/>
          <w:numId w:val="52"/>
        </w:numPr>
        <w:autoSpaceDE w:val="0"/>
        <w:autoSpaceDN w:val="0"/>
        <w:adjustRightInd w:val="0"/>
        <w:ind w:left="851" w:hanging="425"/>
        <w:rPr>
          <w:rFonts w:cs="Arial"/>
          <w:color w:val="000000"/>
        </w:rPr>
      </w:pPr>
      <w:r w:rsidRPr="006E4E68">
        <w:rPr>
          <w:rFonts w:cs="Arial"/>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6E4E68" w:rsidRPr="006E4E68" w:rsidRDefault="006E4E68" w:rsidP="006D52AC">
      <w:pPr>
        <w:pStyle w:val="Akapitzlist"/>
        <w:widowControl w:val="0"/>
        <w:numPr>
          <w:ilvl w:val="2"/>
          <w:numId w:val="52"/>
        </w:numPr>
        <w:autoSpaceDE w:val="0"/>
        <w:autoSpaceDN w:val="0"/>
        <w:adjustRightInd w:val="0"/>
        <w:ind w:left="851" w:hanging="425"/>
        <w:rPr>
          <w:rFonts w:cs="Arial"/>
          <w:color w:val="000000"/>
        </w:rPr>
      </w:pPr>
      <w:r w:rsidRPr="006E4E68">
        <w:rPr>
          <w:rFonts w:cs="Arial"/>
          <w:color w:val="00000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6E4E68" w:rsidRPr="00B0187B" w:rsidRDefault="006E4E68" w:rsidP="006D52AC">
      <w:pPr>
        <w:pStyle w:val="Akapitzlist"/>
        <w:widowControl w:val="0"/>
        <w:numPr>
          <w:ilvl w:val="2"/>
          <w:numId w:val="52"/>
        </w:numPr>
        <w:autoSpaceDE w:val="0"/>
        <w:autoSpaceDN w:val="0"/>
        <w:adjustRightInd w:val="0"/>
        <w:ind w:left="851" w:hanging="425"/>
        <w:rPr>
          <w:rFonts w:cs="Arial"/>
          <w:color w:val="000000"/>
        </w:rPr>
      </w:pPr>
      <w:r w:rsidRPr="006E4E68">
        <w:rPr>
          <w:rFonts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w:t>
      </w:r>
      <w:r w:rsidRPr="006E4E68">
        <w:rPr>
          <w:rFonts w:cs="Arial"/>
          <w:color w:val="000000"/>
        </w:rPr>
        <w:lastRenderedPageBreak/>
        <w:t>dominującą od dnia 24 lutego 2022 r., o ile został wpisany na listę na podstawie decyzji w sprawie wpisu na listę rozstrzygającej o zastosowaniu środka, o którym mowa w art. 1 pkt 3 ustawy.</w:t>
      </w:r>
    </w:p>
    <w:p w:rsidR="004077E0" w:rsidRPr="00C01FCB" w:rsidRDefault="00FD0CE5" w:rsidP="006D52AC">
      <w:pPr>
        <w:pStyle w:val="Akapitzlist"/>
        <w:widowControl w:val="0"/>
        <w:numPr>
          <w:ilvl w:val="0"/>
          <w:numId w:val="53"/>
        </w:numPr>
        <w:autoSpaceDE w:val="0"/>
        <w:autoSpaceDN w:val="0"/>
        <w:adjustRightInd w:val="0"/>
        <w:ind w:left="426" w:hanging="426"/>
        <w:rPr>
          <w:rFonts w:cs="Arial"/>
          <w:color w:val="000000"/>
        </w:rPr>
      </w:pPr>
      <w:r w:rsidRPr="00FD0CE5">
        <w:rPr>
          <w:rFonts w:cs="Arial"/>
          <w:color w:val="000000"/>
        </w:rPr>
        <w:t>Zamawiający nie przewiduje fakultatywnych podstaw wykluczenia wskazanych w art. 109 ustawy Pzp</w:t>
      </w:r>
      <w:r w:rsidR="00C01FCB">
        <w:rPr>
          <w:rFonts w:cs="Arial"/>
          <w:color w:val="000000"/>
        </w:rPr>
        <w:t>.</w:t>
      </w:r>
    </w:p>
    <w:p w:rsidR="004077E0" w:rsidRPr="00C01FCB" w:rsidRDefault="004077E0" w:rsidP="006D52AC">
      <w:pPr>
        <w:pStyle w:val="Akapitzlist"/>
        <w:widowControl w:val="0"/>
        <w:numPr>
          <w:ilvl w:val="0"/>
          <w:numId w:val="53"/>
        </w:numPr>
        <w:autoSpaceDE w:val="0"/>
        <w:autoSpaceDN w:val="0"/>
        <w:adjustRightInd w:val="0"/>
        <w:spacing w:after="0"/>
        <w:ind w:left="426" w:hanging="426"/>
        <w:rPr>
          <w:rFonts w:cs="Arial"/>
          <w:color w:val="000000"/>
        </w:rPr>
      </w:pPr>
      <w:r w:rsidRPr="00C01FCB">
        <w:rPr>
          <w:rFonts w:cs="Arial"/>
          <w:color w:val="000000"/>
        </w:rPr>
        <w:t xml:space="preserve">Wykonawca nie podlega wykluczeniu w okolicznościach określonych w art. 108 ust. 1 pkt 1, 2, 5 </w:t>
      </w:r>
      <w:r w:rsidR="00FD0CE5">
        <w:rPr>
          <w:rFonts w:cs="Arial"/>
          <w:color w:val="000000"/>
        </w:rPr>
        <w:t>i 6</w:t>
      </w:r>
      <w:r w:rsidRPr="00C01FCB">
        <w:rPr>
          <w:rFonts w:cs="Arial"/>
          <w:color w:val="000000"/>
        </w:rPr>
        <w:t xml:space="preserve"> jeżeli udowodni zamawiającemu, że spełnił łącznie następujące przesłanki: </w:t>
      </w:r>
    </w:p>
    <w:p w:rsidR="004077E0" w:rsidRPr="00C01FCB" w:rsidRDefault="004077E0" w:rsidP="00EE0B07">
      <w:pPr>
        <w:pStyle w:val="Akapitzlist"/>
        <w:widowControl w:val="0"/>
        <w:numPr>
          <w:ilvl w:val="2"/>
          <w:numId w:val="7"/>
        </w:numPr>
        <w:autoSpaceDE w:val="0"/>
        <w:autoSpaceDN w:val="0"/>
        <w:adjustRightInd w:val="0"/>
        <w:ind w:left="851" w:hanging="425"/>
        <w:rPr>
          <w:rFonts w:cs="Arial"/>
          <w:color w:val="000000"/>
        </w:rPr>
      </w:pPr>
      <w:r w:rsidRPr="00C01FCB">
        <w:rPr>
          <w:rFonts w:cs="Arial"/>
          <w:color w:val="000000"/>
        </w:rPr>
        <w:t xml:space="preserve">naprawił lub zobowiązał się do naprawienia szkody wyrządzonej przestępstwem, wykroczeniem lub swoim nieprawidłowym postępowaniem, w tym poprzez zadośćuczynienie pieniężne; </w:t>
      </w:r>
    </w:p>
    <w:p w:rsidR="004077E0" w:rsidRPr="00C01FCB" w:rsidRDefault="004077E0" w:rsidP="00EE0B07">
      <w:pPr>
        <w:pStyle w:val="Akapitzlist"/>
        <w:widowControl w:val="0"/>
        <w:numPr>
          <w:ilvl w:val="2"/>
          <w:numId w:val="7"/>
        </w:numPr>
        <w:autoSpaceDE w:val="0"/>
        <w:autoSpaceDN w:val="0"/>
        <w:adjustRightInd w:val="0"/>
        <w:ind w:left="851" w:hanging="425"/>
        <w:rPr>
          <w:rFonts w:cs="Arial"/>
          <w:color w:val="000000"/>
        </w:rPr>
      </w:pPr>
      <w:r w:rsidRPr="00C01FCB">
        <w:rPr>
          <w:rFonts w:cs="Arial"/>
          <w:color w:val="00000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4077E0" w:rsidRPr="00C01FCB" w:rsidRDefault="004077E0" w:rsidP="00EE0B07">
      <w:pPr>
        <w:pStyle w:val="Akapitzlist"/>
        <w:widowControl w:val="0"/>
        <w:numPr>
          <w:ilvl w:val="2"/>
          <w:numId w:val="7"/>
        </w:numPr>
        <w:autoSpaceDE w:val="0"/>
        <w:autoSpaceDN w:val="0"/>
        <w:adjustRightInd w:val="0"/>
        <w:spacing w:after="0"/>
        <w:ind w:left="851" w:hanging="425"/>
        <w:rPr>
          <w:rFonts w:cs="Arial"/>
          <w:color w:val="000000"/>
        </w:rPr>
      </w:pPr>
      <w:r w:rsidRPr="00C01FCB">
        <w:rPr>
          <w:rFonts w:cs="Arial"/>
          <w:color w:val="000000"/>
        </w:rPr>
        <w:t xml:space="preserve">podjął konkretne środki techniczne, organizacyjne i kadrowe, odpowiednie dla zapobiegania dalszym przestępstwom, wykroczeniom lub nieprawidłowemu postępowaniu, w szczególności: </w:t>
      </w:r>
    </w:p>
    <w:p w:rsidR="004077E0" w:rsidRPr="00C01FCB" w:rsidRDefault="004077E0" w:rsidP="00EE0B07">
      <w:pPr>
        <w:pStyle w:val="Akapitzlist"/>
        <w:widowControl w:val="0"/>
        <w:numPr>
          <w:ilvl w:val="1"/>
          <w:numId w:val="8"/>
        </w:numPr>
        <w:autoSpaceDE w:val="0"/>
        <w:autoSpaceDN w:val="0"/>
        <w:adjustRightInd w:val="0"/>
        <w:ind w:left="1276"/>
        <w:rPr>
          <w:rFonts w:cs="Arial"/>
          <w:color w:val="000000"/>
        </w:rPr>
      </w:pPr>
      <w:r w:rsidRPr="00C01FCB">
        <w:rPr>
          <w:rFonts w:cs="Arial"/>
          <w:color w:val="000000"/>
        </w:rPr>
        <w:t xml:space="preserve">zerwał wszelkie powiązania z osobami lub podmiotami odpowiedzialnymi za nieprawidłowe postępowanie wykonawcy, </w:t>
      </w:r>
    </w:p>
    <w:p w:rsidR="004077E0" w:rsidRPr="00C01FCB" w:rsidRDefault="004077E0" w:rsidP="00EE0B07">
      <w:pPr>
        <w:pStyle w:val="Akapitzlist"/>
        <w:widowControl w:val="0"/>
        <w:numPr>
          <w:ilvl w:val="1"/>
          <w:numId w:val="8"/>
        </w:numPr>
        <w:autoSpaceDE w:val="0"/>
        <w:autoSpaceDN w:val="0"/>
        <w:adjustRightInd w:val="0"/>
        <w:ind w:left="1276"/>
        <w:rPr>
          <w:rFonts w:cs="Arial"/>
          <w:color w:val="000000"/>
        </w:rPr>
      </w:pPr>
      <w:r w:rsidRPr="00C01FCB">
        <w:rPr>
          <w:rFonts w:cs="Arial"/>
          <w:color w:val="000000"/>
        </w:rPr>
        <w:t xml:space="preserve">zreorganizował personel, </w:t>
      </w:r>
    </w:p>
    <w:p w:rsidR="004077E0" w:rsidRPr="00C01FCB" w:rsidRDefault="004077E0" w:rsidP="00EE0B07">
      <w:pPr>
        <w:pStyle w:val="Akapitzlist"/>
        <w:widowControl w:val="0"/>
        <w:numPr>
          <w:ilvl w:val="1"/>
          <w:numId w:val="8"/>
        </w:numPr>
        <w:autoSpaceDE w:val="0"/>
        <w:autoSpaceDN w:val="0"/>
        <w:adjustRightInd w:val="0"/>
        <w:ind w:left="1276"/>
        <w:rPr>
          <w:rFonts w:cs="Arial"/>
          <w:color w:val="000000"/>
        </w:rPr>
      </w:pPr>
      <w:r w:rsidRPr="00C01FCB">
        <w:rPr>
          <w:rFonts w:cs="Arial"/>
          <w:color w:val="000000"/>
        </w:rPr>
        <w:t xml:space="preserve">wdrożył system sprawozdawczości i kontroli, </w:t>
      </w:r>
    </w:p>
    <w:p w:rsidR="004077E0" w:rsidRPr="00C01FCB" w:rsidRDefault="004077E0" w:rsidP="00EE0B07">
      <w:pPr>
        <w:pStyle w:val="Akapitzlist"/>
        <w:widowControl w:val="0"/>
        <w:numPr>
          <w:ilvl w:val="1"/>
          <w:numId w:val="8"/>
        </w:numPr>
        <w:autoSpaceDE w:val="0"/>
        <w:autoSpaceDN w:val="0"/>
        <w:adjustRightInd w:val="0"/>
        <w:ind w:left="1276"/>
        <w:rPr>
          <w:rFonts w:cs="Arial"/>
          <w:color w:val="000000"/>
        </w:rPr>
      </w:pPr>
      <w:r w:rsidRPr="00C01FCB">
        <w:rPr>
          <w:rFonts w:cs="Arial"/>
          <w:color w:val="000000"/>
        </w:rPr>
        <w:t xml:space="preserve">utworzył struktury audytu wewnętrznego do monitorowania przestrzegania przepisów, wewnętrznych regulacji lub standardów, </w:t>
      </w:r>
    </w:p>
    <w:p w:rsidR="004077E0" w:rsidRPr="00C01FCB" w:rsidRDefault="004077E0" w:rsidP="00EE0B07">
      <w:pPr>
        <w:pStyle w:val="Akapitzlist"/>
        <w:widowControl w:val="0"/>
        <w:numPr>
          <w:ilvl w:val="1"/>
          <w:numId w:val="8"/>
        </w:numPr>
        <w:autoSpaceDE w:val="0"/>
        <w:autoSpaceDN w:val="0"/>
        <w:adjustRightInd w:val="0"/>
        <w:spacing w:after="0"/>
        <w:ind w:left="1276"/>
        <w:rPr>
          <w:rFonts w:cs="Arial"/>
          <w:color w:val="000000"/>
        </w:rPr>
      </w:pPr>
      <w:r w:rsidRPr="00C01FCB">
        <w:rPr>
          <w:rFonts w:cs="Arial"/>
          <w:color w:val="000000"/>
        </w:rPr>
        <w:t xml:space="preserve">wprowadził wewnętrzne regulacje dotyczące odpowiedzialności i odszkodowań za nieprzestrzeganie przepisów, wewnętrznych regulacji lub standardów. </w:t>
      </w:r>
    </w:p>
    <w:p w:rsidR="004077E0" w:rsidRPr="00C01FCB" w:rsidRDefault="004077E0" w:rsidP="006D52AC">
      <w:pPr>
        <w:pStyle w:val="Akapitzlist"/>
        <w:widowControl w:val="0"/>
        <w:numPr>
          <w:ilvl w:val="0"/>
          <w:numId w:val="54"/>
        </w:numPr>
        <w:autoSpaceDE w:val="0"/>
        <w:autoSpaceDN w:val="0"/>
        <w:adjustRightInd w:val="0"/>
        <w:ind w:left="426" w:hanging="426"/>
        <w:rPr>
          <w:rFonts w:cs="Arial"/>
          <w:color w:val="000000"/>
        </w:rPr>
      </w:pPr>
      <w:r w:rsidRPr="00C01FCB">
        <w:rPr>
          <w:rFonts w:cs="Arial"/>
          <w:color w:val="000000"/>
        </w:rPr>
        <w:t>Zamawiający ocenia, czy podjęte przez wykonawcę cz</w:t>
      </w:r>
      <w:r w:rsidR="009A0D6A">
        <w:rPr>
          <w:rFonts w:cs="Arial"/>
          <w:color w:val="000000"/>
        </w:rPr>
        <w:t>ynności, o których mowa w pkt. 4</w:t>
      </w:r>
      <w:r w:rsidRPr="00C01FCB">
        <w:rPr>
          <w:rFonts w:cs="Arial"/>
          <w:color w:val="000000"/>
        </w:rPr>
        <w:t>, są wystarczające do wykazania jego rzetelności, uwzględniając wagę i szczególne okoliczności czynu wykonawcy. Jeżeli podjęte przez wykonawcę czynności nie są wystarczające do wykazania jego rzetelności, zamawiający wyklucza wykonawcę.</w:t>
      </w:r>
    </w:p>
    <w:p w:rsidR="004077E0" w:rsidRDefault="004077E0" w:rsidP="006D52AC">
      <w:pPr>
        <w:pStyle w:val="Akapitzlist"/>
        <w:widowControl w:val="0"/>
        <w:numPr>
          <w:ilvl w:val="0"/>
          <w:numId w:val="54"/>
        </w:numPr>
        <w:autoSpaceDE w:val="0"/>
        <w:autoSpaceDN w:val="0"/>
        <w:adjustRightInd w:val="0"/>
        <w:ind w:left="426" w:hanging="426"/>
        <w:rPr>
          <w:rFonts w:cs="Arial"/>
          <w:color w:val="000000"/>
        </w:rPr>
      </w:pPr>
      <w:r w:rsidRPr="00C01FCB">
        <w:rPr>
          <w:rFonts w:cs="Arial"/>
          <w:color w:val="000000"/>
        </w:rPr>
        <w:t xml:space="preserve">Zamawiający może wykluczyć Wykonawcę na każdym etapie postępowania o </w:t>
      </w:r>
      <w:r w:rsidRPr="00C01FCB">
        <w:rPr>
          <w:rFonts w:cs="Arial"/>
          <w:color w:val="000000"/>
        </w:rPr>
        <w:lastRenderedPageBreak/>
        <w:t>udzielenie zamówienia.</w:t>
      </w:r>
    </w:p>
    <w:p w:rsidR="004077E0" w:rsidRPr="001A07A5" w:rsidRDefault="004077E0" w:rsidP="006D52AC">
      <w:pPr>
        <w:pStyle w:val="Akapitzlist"/>
        <w:widowControl w:val="0"/>
        <w:numPr>
          <w:ilvl w:val="0"/>
          <w:numId w:val="54"/>
        </w:numPr>
        <w:autoSpaceDE w:val="0"/>
        <w:autoSpaceDN w:val="0"/>
        <w:adjustRightInd w:val="0"/>
        <w:spacing w:after="0"/>
        <w:ind w:left="426" w:hanging="426"/>
        <w:rPr>
          <w:rFonts w:cs="Arial"/>
          <w:color w:val="000000"/>
        </w:rPr>
      </w:pPr>
      <w:r w:rsidRPr="001A07A5">
        <w:rPr>
          <w:rFonts w:cs="Arial"/>
          <w:color w:val="000000"/>
        </w:rPr>
        <w:t>Zamawiający odrzuca ofertę, jeżeli:</w:t>
      </w:r>
    </w:p>
    <w:p w:rsidR="004077E0" w:rsidRDefault="004077E0" w:rsidP="00EE0B07">
      <w:pPr>
        <w:pStyle w:val="Akapitzlist"/>
        <w:widowControl w:val="0"/>
        <w:numPr>
          <w:ilvl w:val="2"/>
          <w:numId w:val="9"/>
        </w:numPr>
        <w:autoSpaceDE w:val="0"/>
        <w:autoSpaceDN w:val="0"/>
        <w:adjustRightInd w:val="0"/>
        <w:ind w:left="851" w:hanging="425"/>
        <w:rPr>
          <w:rFonts w:cs="Arial"/>
          <w:color w:val="000000"/>
        </w:rPr>
      </w:pPr>
      <w:r w:rsidRPr="001A07A5">
        <w:rPr>
          <w:rFonts w:cs="Arial"/>
          <w:color w:val="000000"/>
        </w:rPr>
        <w:t xml:space="preserve">została złożona po terminie składania ofert; </w:t>
      </w:r>
    </w:p>
    <w:p w:rsidR="004077E0" w:rsidRPr="001A07A5" w:rsidRDefault="004077E0" w:rsidP="00EE0B07">
      <w:pPr>
        <w:pStyle w:val="Akapitzlist"/>
        <w:widowControl w:val="0"/>
        <w:numPr>
          <w:ilvl w:val="2"/>
          <w:numId w:val="9"/>
        </w:numPr>
        <w:autoSpaceDE w:val="0"/>
        <w:autoSpaceDN w:val="0"/>
        <w:adjustRightInd w:val="0"/>
        <w:spacing w:after="0"/>
        <w:ind w:left="851" w:hanging="425"/>
        <w:rPr>
          <w:rFonts w:cs="Arial"/>
          <w:color w:val="000000"/>
        </w:rPr>
      </w:pPr>
      <w:r w:rsidRPr="001A07A5">
        <w:rPr>
          <w:rFonts w:cs="Arial"/>
          <w:color w:val="000000"/>
        </w:rPr>
        <w:t xml:space="preserve">została złożona przez wykonawcę: </w:t>
      </w:r>
    </w:p>
    <w:p w:rsidR="004077E0" w:rsidRPr="001A07A5" w:rsidRDefault="004077E0" w:rsidP="00EE0B07">
      <w:pPr>
        <w:pStyle w:val="Akapitzlist"/>
        <w:widowControl w:val="0"/>
        <w:numPr>
          <w:ilvl w:val="1"/>
          <w:numId w:val="10"/>
        </w:numPr>
        <w:autoSpaceDE w:val="0"/>
        <w:autoSpaceDN w:val="0"/>
        <w:adjustRightInd w:val="0"/>
        <w:ind w:left="1276" w:hanging="425"/>
        <w:rPr>
          <w:rFonts w:cs="Arial"/>
          <w:color w:val="000000"/>
        </w:rPr>
      </w:pPr>
      <w:r w:rsidRPr="001A07A5">
        <w:rPr>
          <w:rFonts w:cs="Arial"/>
          <w:color w:val="000000"/>
        </w:rPr>
        <w:t xml:space="preserve">podlegającego wykluczeniu z postępowania lub </w:t>
      </w:r>
    </w:p>
    <w:p w:rsidR="004077E0" w:rsidRPr="001A07A5" w:rsidRDefault="004077E0" w:rsidP="00EE0B07">
      <w:pPr>
        <w:pStyle w:val="Akapitzlist"/>
        <w:widowControl w:val="0"/>
        <w:numPr>
          <w:ilvl w:val="1"/>
          <w:numId w:val="10"/>
        </w:numPr>
        <w:autoSpaceDE w:val="0"/>
        <w:autoSpaceDN w:val="0"/>
        <w:adjustRightInd w:val="0"/>
        <w:ind w:left="1276" w:hanging="425"/>
        <w:rPr>
          <w:rFonts w:cs="Arial"/>
          <w:color w:val="000000"/>
        </w:rPr>
      </w:pPr>
      <w:r w:rsidRPr="001A07A5">
        <w:rPr>
          <w:rFonts w:cs="Arial"/>
          <w:color w:val="000000"/>
        </w:rPr>
        <w:t xml:space="preserve">niespełniającego warunków udziału w postępowaniu, lub </w:t>
      </w:r>
    </w:p>
    <w:p w:rsidR="004077E0" w:rsidRPr="001A07A5" w:rsidRDefault="004077E0" w:rsidP="00EE0B07">
      <w:pPr>
        <w:pStyle w:val="Akapitzlist"/>
        <w:widowControl w:val="0"/>
        <w:numPr>
          <w:ilvl w:val="1"/>
          <w:numId w:val="10"/>
        </w:numPr>
        <w:autoSpaceDE w:val="0"/>
        <w:autoSpaceDN w:val="0"/>
        <w:adjustRightInd w:val="0"/>
        <w:spacing w:after="0"/>
        <w:ind w:left="1276" w:hanging="425"/>
        <w:rPr>
          <w:rFonts w:cs="Arial"/>
          <w:color w:val="000000"/>
        </w:rPr>
      </w:pPr>
      <w:r w:rsidRPr="001A07A5">
        <w:rPr>
          <w:rFonts w:cs="Arial"/>
          <w:color w:val="000000"/>
        </w:rPr>
        <w:t xml:space="preserve">który nie złożył w przewidzianym terminie oświadczenia, o którym mowa w art. 125 ust. 1, lub podmiotowego środka dowodowego, potwierdzających brak podstaw wykluczenia lub spełnianie warunków udziału w postępowaniu, lub innych dokumentów lub oświadczeń; </w:t>
      </w:r>
    </w:p>
    <w:p w:rsidR="004077E0" w:rsidRPr="001A07A5" w:rsidRDefault="004077E0" w:rsidP="00EE0B07">
      <w:pPr>
        <w:pStyle w:val="Akapitzlist"/>
        <w:widowControl w:val="0"/>
        <w:numPr>
          <w:ilvl w:val="0"/>
          <w:numId w:val="11"/>
        </w:numPr>
        <w:autoSpaceDE w:val="0"/>
        <w:autoSpaceDN w:val="0"/>
        <w:adjustRightInd w:val="0"/>
        <w:ind w:left="851" w:hanging="425"/>
        <w:rPr>
          <w:rFonts w:cs="Arial"/>
          <w:color w:val="000000"/>
        </w:rPr>
      </w:pPr>
      <w:r w:rsidRPr="001A07A5">
        <w:rPr>
          <w:rFonts w:cs="Arial"/>
          <w:color w:val="000000"/>
        </w:rPr>
        <w:t xml:space="preserve">jest niezgodna z przepisami ustawy; </w:t>
      </w:r>
    </w:p>
    <w:p w:rsidR="004077E0" w:rsidRPr="001A07A5" w:rsidRDefault="004077E0" w:rsidP="00EE0B07">
      <w:pPr>
        <w:pStyle w:val="Akapitzlist"/>
        <w:widowControl w:val="0"/>
        <w:numPr>
          <w:ilvl w:val="0"/>
          <w:numId w:val="11"/>
        </w:numPr>
        <w:autoSpaceDE w:val="0"/>
        <w:autoSpaceDN w:val="0"/>
        <w:adjustRightInd w:val="0"/>
        <w:ind w:left="851" w:hanging="425"/>
        <w:rPr>
          <w:rFonts w:cs="Arial"/>
          <w:color w:val="000000"/>
        </w:rPr>
      </w:pPr>
      <w:r w:rsidRPr="001A07A5">
        <w:rPr>
          <w:rFonts w:cs="Arial"/>
          <w:color w:val="000000"/>
        </w:rPr>
        <w:t xml:space="preserve">jest nieważna na podstawie odrębnych przepisów; </w:t>
      </w:r>
    </w:p>
    <w:p w:rsidR="004077E0" w:rsidRPr="001A07A5" w:rsidRDefault="004077E0" w:rsidP="00EE0B07">
      <w:pPr>
        <w:pStyle w:val="Akapitzlist"/>
        <w:widowControl w:val="0"/>
        <w:numPr>
          <w:ilvl w:val="0"/>
          <w:numId w:val="11"/>
        </w:numPr>
        <w:autoSpaceDE w:val="0"/>
        <w:autoSpaceDN w:val="0"/>
        <w:adjustRightInd w:val="0"/>
        <w:ind w:left="851" w:hanging="425"/>
        <w:rPr>
          <w:rFonts w:cs="Arial"/>
          <w:color w:val="000000"/>
        </w:rPr>
      </w:pPr>
      <w:r w:rsidRPr="001A07A5">
        <w:rPr>
          <w:rFonts w:cs="Arial"/>
          <w:color w:val="000000"/>
        </w:rPr>
        <w:t xml:space="preserve">jej treść jest niezgodna z warunkami zamówienia; </w:t>
      </w:r>
    </w:p>
    <w:p w:rsidR="004077E0" w:rsidRPr="001A07A5" w:rsidRDefault="004077E0" w:rsidP="00EE0B07">
      <w:pPr>
        <w:pStyle w:val="Akapitzlist"/>
        <w:widowControl w:val="0"/>
        <w:numPr>
          <w:ilvl w:val="0"/>
          <w:numId w:val="11"/>
        </w:numPr>
        <w:autoSpaceDE w:val="0"/>
        <w:autoSpaceDN w:val="0"/>
        <w:adjustRightInd w:val="0"/>
        <w:ind w:left="851" w:hanging="425"/>
        <w:rPr>
          <w:rFonts w:cs="Arial"/>
          <w:color w:val="000000"/>
        </w:rPr>
      </w:pPr>
      <w:r w:rsidRPr="001A07A5">
        <w:rPr>
          <w:rFonts w:cs="Arial"/>
          <w:color w:val="000000"/>
        </w:rPr>
        <w:t xml:space="preserve">nie została sporządzona lub przekazana w sposób zgodny z wymaganiami technicznymi oraz organizacyjnymi sporządzania lub przekazywania ofert przy użyciu środków komunikacji elektronicznej określonymi przez zamawiającego; </w:t>
      </w:r>
    </w:p>
    <w:p w:rsidR="004077E0" w:rsidRPr="001A07A5" w:rsidRDefault="004077E0" w:rsidP="00EE0B07">
      <w:pPr>
        <w:pStyle w:val="Akapitzlist"/>
        <w:widowControl w:val="0"/>
        <w:numPr>
          <w:ilvl w:val="0"/>
          <w:numId w:val="11"/>
        </w:numPr>
        <w:tabs>
          <w:tab w:val="left" w:pos="1440"/>
        </w:tabs>
        <w:autoSpaceDE w:val="0"/>
        <w:autoSpaceDN w:val="0"/>
        <w:adjustRightInd w:val="0"/>
        <w:ind w:left="851" w:hanging="425"/>
        <w:rPr>
          <w:rFonts w:cs="Arial"/>
          <w:color w:val="000000"/>
        </w:rPr>
      </w:pPr>
      <w:r w:rsidRPr="001A07A5">
        <w:rPr>
          <w:rFonts w:cs="Arial"/>
          <w:color w:val="000000"/>
        </w:rPr>
        <w:t xml:space="preserve">została złożona w warunkach czynu nieuczciwej konkurencji w rozumieniu ustawy z dnia 16 kwietnia 1993 r. o zwalczaniu nieuczciwej konkurencji; </w:t>
      </w:r>
    </w:p>
    <w:p w:rsidR="004077E0" w:rsidRPr="001A07A5" w:rsidRDefault="004077E0" w:rsidP="00EE0B07">
      <w:pPr>
        <w:pStyle w:val="Akapitzlist"/>
        <w:widowControl w:val="0"/>
        <w:numPr>
          <w:ilvl w:val="0"/>
          <w:numId w:val="11"/>
        </w:numPr>
        <w:tabs>
          <w:tab w:val="left" w:pos="1440"/>
        </w:tabs>
        <w:autoSpaceDE w:val="0"/>
        <w:autoSpaceDN w:val="0"/>
        <w:adjustRightInd w:val="0"/>
        <w:ind w:left="851" w:hanging="425"/>
        <w:rPr>
          <w:rFonts w:cs="Arial"/>
          <w:color w:val="000000"/>
        </w:rPr>
      </w:pPr>
      <w:r w:rsidRPr="001A07A5">
        <w:rPr>
          <w:rFonts w:cs="Arial"/>
          <w:color w:val="000000"/>
        </w:rPr>
        <w:t xml:space="preserve">zawiera rażąco niską cenę lub koszt w stosunku do przedmiotu zamówienia; </w:t>
      </w:r>
    </w:p>
    <w:p w:rsidR="004077E0" w:rsidRPr="001A07A5" w:rsidRDefault="004077E0" w:rsidP="00EE0B07">
      <w:pPr>
        <w:pStyle w:val="Akapitzlist"/>
        <w:widowControl w:val="0"/>
        <w:numPr>
          <w:ilvl w:val="0"/>
          <w:numId w:val="11"/>
        </w:numPr>
        <w:tabs>
          <w:tab w:val="left" w:pos="1440"/>
        </w:tabs>
        <w:autoSpaceDE w:val="0"/>
        <w:autoSpaceDN w:val="0"/>
        <w:adjustRightInd w:val="0"/>
        <w:ind w:left="851" w:hanging="425"/>
        <w:rPr>
          <w:rFonts w:cs="Arial"/>
          <w:color w:val="000000"/>
        </w:rPr>
      </w:pPr>
      <w:r w:rsidRPr="001A07A5">
        <w:rPr>
          <w:rFonts w:cs="Arial"/>
          <w:color w:val="000000"/>
        </w:rPr>
        <w:t xml:space="preserve">zawiera błędy w obliczeniu ceny lub kosztu; </w:t>
      </w:r>
    </w:p>
    <w:p w:rsidR="004077E0" w:rsidRPr="001A07A5" w:rsidRDefault="004077E0" w:rsidP="00EE0B07">
      <w:pPr>
        <w:pStyle w:val="Akapitzlist"/>
        <w:widowControl w:val="0"/>
        <w:numPr>
          <w:ilvl w:val="0"/>
          <w:numId w:val="11"/>
        </w:numPr>
        <w:tabs>
          <w:tab w:val="left" w:pos="1440"/>
        </w:tabs>
        <w:autoSpaceDE w:val="0"/>
        <w:autoSpaceDN w:val="0"/>
        <w:adjustRightInd w:val="0"/>
        <w:ind w:left="851" w:hanging="425"/>
        <w:rPr>
          <w:rFonts w:cs="Arial"/>
          <w:color w:val="000000"/>
        </w:rPr>
      </w:pPr>
      <w:r w:rsidRPr="001A07A5">
        <w:rPr>
          <w:rFonts w:cs="Arial"/>
          <w:color w:val="000000"/>
        </w:rPr>
        <w:t xml:space="preserve">wykonawca w wyznaczonym terminie zakwestionował poprawienie omyłki, o której mowa w art. 223 ust. 2 pkt 3 ustawy Pzp; </w:t>
      </w:r>
    </w:p>
    <w:p w:rsidR="004077E0" w:rsidRPr="001A07A5" w:rsidRDefault="004077E0" w:rsidP="00EE0B07">
      <w:pPr>
        <w:pStyle w:val="Akapitzlist"/>
        <w:widowControl w:val="0"/>
        <w:numPr>
          <w:ilvl w:val="0"/>
          <w:numId w:val="11"/>
        </w:numPr>
        <w:tabs>
          <w:tab w:val="left" w:pos="1440"/>
        </w:tabs>
        <w:autoSpaceDE w:val="0"/>
        <w:autoSpaceDN w:val="0"/>
        <w:adjustRightInd w:val="0"/>
        <w:ind w:left="851" w:hanging="425"/>
        <w:rPr>
          <w:rFonts w:cs="Arial"/>
          <w:color w:val="000000"/>
        </w:rPr>
      </w:pPr>
      <w:r w:rsidRPr="001A07A5">
        <w:rPr>
          <w:rFonts w:cs="Arial"/>
          <w:color w:val="000000"/>
        </w:rPr>
        <w:t xml:space="preserve">wykonawca nie wyraził pisemnej zgody na przedłużenie terminu związania ofertą; </w:t>
      </w:r>
    </w:p>
    <w:p w:rsidR="004077E0" w:rsidRPr="001F258C" w:rsidRDefault="004077E0" w:rsidP="001F258C">
      <w:pPr>
        <w:pStyle w:val="Akapitzlist"/>
        <w:widowControl w:val="0"/>
        <w:numPr>
          <w:ilvl w:val="0"/>
          <w:numId w:val="11"/>
        </w:numPr>
        <w:tabs>
          <w:tab w:val="left" w:pos="1440"/>
        </w:tabs>
        <w:autoSpaceDE w:val="0"/>
        <w:autoSpaceDN w:val="0"/>
        <w:adjustRightInd w:val="0"/>
        <w:ind w:left="851" w:hanging="425"/>
        <w:rPr>
          <w:rFonts w:cs="Arial"/>
          <w:color w:val="000000"/>
        </w:rPr>
      </w:pPr>
      <w:r w:rsidRPr="001A07A5">
        <w:rPr>
          <w:rFonts w:cs="Arial"/>
          <w:color w:val="000000"/>
        </w:rPr>
        <w:t xml:space="preserve">wykonawca nie wyraził pisemnej zgody na wybór jego oferty po upływie terminu związania ofertą; </w:t>
      </w:r>
    </w:p>
    <w:p w:rsidR="004077E0" w:rsidRPr="001A07A5" w:rsidRDefault="004077E0" w:rsidP="00EE0B07">
      <w:pPr>
        <w:pStyle w:val="Akapitzlist"/>
        <w:widowControl w:val="0"/>
        <w:numPr>
          <w:ilvl w:val="0"/>
          <w:numId w:val="11"/>
        </w:numPr>
        <w:tabs>
          <w:tab w:val="left" w:pos="1440"/>
        </w:tabs>
        <w:autoSpaceDE w:val="0"/>
        <w:autoSpaceDN w:val="0"/>
        <w:adjustRightInd w:val="0"/>
        <w:ind w:left="851" w:hanging="425"/>
        <w:rPr>
          <w:rFonts w:cs="Arial"/>
          <w:color w:val="000000"/>
        </w:rPr>
      </w:pPr>
      <w:r w:rsidRPr="001A07A5">
        <w:rPr>
          <w:rFonts w:cs="Arial"/>
          <w:color w:val="000000"/>
        </w:rPr>
        <w:t xml:space="preserve">jej przyjęcie naruszałoby bezpieczeństwo publiczne lub istotny interes bezpieczeństwa państwa, a tego bezpieczeństwa lub interesu nie można zagwarantować w inny sposób; </w:t>
      </w:r>
    </w:p>
    <w:p w:rsidR="004077E0" w:rsidRPr="00864A27" w:rsidRDefault="004077E0" w:rsidP="00EE0B07">
      <w:pPr>
        <w:pStyle w:val="Akapitzlist"/>
        <w:widowControl w:val="0"/>
        <w:numPr>
          <w:ilvl w:val="0"/>
          <w:numId w:val="11"/>
        </w:numPr>
        <w:tabs>
          <w:tab w:val="left" w:pos="1440"/>
        </w:tabs>
        <w:autoSpaceDE w:val="0"/>
        <w:autoSpaceDN w:val="0"/>
        <w:adjustRightInd w:val="0"/>
        <w:ind w:left="851" w:hanging="425"/>
        <w:rPr>
          <w:rFonts w:cs="Arial"/>
          <w:color w:val="000000"/>
        </w:rPr>
      </w:pPr>
      <w:r w:rsidRPr="001A07A5">
        <w:rPr>
          <w:rFonts w:cs="Arial"/>
          <w:color w:val="000000"/>
        </w:rPr>
        <w:t>obejmuje ona urządzenia informatyczne lub oprogramowanie wskazane w rekomendacji, o której mowa w art. 33 ust. 4 ustawy z dnia 5 lipca 2018 r. o krajowym systemie cy</w:t>
      </w:r>
      <w:r w:rsidR="001F258C">
        <w:rPr>
          <w:rFonts w:cs="Arial"/>
          <w:color w:val="000000"/>
        </w:rPr>
        <w:t>berbezpieczeństwa (Dz. U. z 2022</w:t>
      </w:r>
      <w:r w:rsidRPr="001A07A5">
        <w:rPr>
          <w:rFonts w:cs="Arial"/>
          <w:color w:val="000000"/>
        </w:rPr>
        <w:t xml:space="preserve"> r. poz. </w:t>
      </w:r>
      <w:r w:rsidR="001F258C">
        <w:rPr>
          <w:rFonts w:cs="Arial"/>
          <w:color w:val="000000"/>
        </w:rPr>
        <w:t>1863</w:t>
      </w:r>
      <w:r w:rsidRPr="001A07A5">
        <w:rPr>
          <w:rFonts w:cs="Arial"/>
          <w:color w:val="000000"/>
        </w:rPr>
        <w:t xml:space="preserve"> z p. zm.), stwierdzającej ich negatywny wpływ na bezpieczeństwo publiczne lub </w:t>
      </w:r>
      <w:r w:rsidRPr="001A07A5">
        <w:rPr>
          <w:rFonts w:cs="Arial"/>
          <w:color w:val="000000"/>
        </w:rPr>
        <w:lastRenderedPageBreak/>
        <w:t xml:space="preserve">bezpieczeństwo narodowe; </w:t>
      </w:r>
    </w:p>
    <w:p w:rsidR="004077E0" w:rsidRPr="00864A27" w:rsidRDefault="004077E0" w:rsidP="006D52AC">
      <w:pPr>
        <w:pStyle w:val="Akapitzlist"/>
        <w:widowControl w:val="0"/>
        <w:numPr>
          <w:ilvl w:val="0"/>
          <w:numId w:val="55"/>
        </w:numPr>
        <w:autoSpaceDE w:val="0"/>
        <w:autoSpaceDN w:val="0"/>
        <w:adjustRightInd w:val="0"/>
        <w:ind w:left="426" w:hanging="426"/>
        <w:rPr>
          <w:rFonts w:cs="Arial"/>
          <w:color w:val="000000"/>
        </w:rPr>
      </w:pPr>
      <w:r w:rsidRPr="00864A27">
        <w:rPr>
          <w:rFonts w:cs="Arial"/>
          <w:color w:val="000000"/>
        </w:rPr>
        <w:t>Ocena spełnienia warunków udziału w postępowaniu oraz niepodleganie wykluczeniu dokonywana będzie w oparciu o złożone przez wykonawcę w niniejszym postępowaniu oświadczenia oraz dokumenty.</w:t>
      </w:r>
    </w:p>
    <w:p w:rsidR="004077E0" w:rsidRPr="00864A27" w:rsidRDefault="004077E0" w:rsidP="00864A27">
      <w:pPr>
        <w:pStyle w:val="Nagwek1"/>
        <w:ind w:left="426" w:hanging="426"/>
        <w:rPr>
          <w:szCs w:val="24"/>
        </w:rPr>
      </w:pPr>
      <w:r w:rsidRPr="003A5475">
        <w:rPr>
          <w:szCs w:val="24"/>
        </w:rPr>
        <w:t>Warunki udziału w postępowaniu</w:t>
      </w:r>
    </w:p>
    <w:p w:rsidR="004077E0" w:rsidRPr="00864A27" w:rsidRDefault="004077E0" w:rsidP="00EE0B07">
      <w:pPr>
        <w:pStyle w:val="Akapitzlist"/>
        <w:widowControl w:val="0"/>
        <w:numPr>
          <w:ilvl w:val="1"/>
          <w:numId w:val="12"/>
        </w:numPr>
        <w:autoSpaceDE w:val="0"/>
        <w:autoSpaceDN w:val="0"/>
        <w:adjustRightInd w:val="0"/>
        <w:spacing w:after="0"/>
        <w:ind w:left="426" w:hanging="426"/>
        <w:jc w:val="both"/>
        <w:rPr>
          <w:rFonts w:cs="Arial"/>
          <w:color w:val="000000"/>
        </w:rPr>
      </w:pPr>
      <w:r w:rsidRPr="00864A27">
        <w:rPr>
          <w:rFonts w:cs="Arial"/>
          <w:color w:val="000000"/>
        </w:rPr>
        <w:t>O udzielenie niniejszego zamówienia mogą ubiegać się wykonawcy, którzy:</w:t>
      </w:r>
    </w:p>
    <w:p w:rsidR="004077E0" w:rsidRPr="00864A27" w:rsidRDefault="004077E0" w:rsidP="00EE0B07">
      <w:pPr>
        <w:pStyle w:val="Akapitzlist"/>
        <w:widowControl w:val="0"/>
        <w:numPr>
          <w:ilvl w:val="2"/>
          <w:numId w:val="13"/>
        </w:numPr>
        <w:autoSpaceDE w:val="0"/>
        <w:autoSpaceDN w:val="0"/>
        <w:adjustRightInd w:val="0"/>
        <w:ind w:left="851" w:hanging="425"/>
        <w:rPr>
          <w:rFonts w:cs="Arial"/>
          <w:color w:val="000000"/>
        </w:rPr>
      </w:pPr>
      <w:r w:rsidRPr="00864A27">
        <w:rPr>
          <w:rFonts w:cs="Arial"/>
          <w:color w:val="000000"/>
        </w:rPr>
        <w:t xml:space="preserve">nie podlegają wykluczeniu; </w:t>
      </w:r>
    </w:p>
    <w:p w:rsidR="004077E0" w:rsidRPr="00864A27" w:rsidRDefault="004077E0" w:rsidP="00EE0B07">
      <w:pPr>
        <w:pStyle w:val="Akapitzlist"/>
        <w:widowControl w:val="0"/>
        <w:numPr>
          <w:ilvl w:val="2"/>
          <w:numId w:val="13"/>
        </w:numPr>
        <w:autoSpaceDE w:val="0"/>
        <w:autoSpaceDN w:val="0"/>
        <w:adjustRightInd w:val="0"/>
        <w:spacing w:after="0"/>
        <w:ind w:left="851" w:hanging="425"/>
        <w:rPr>
          <w:rFonts w:cs="Arial"/>
          <w:color w:val="000000"/>
        </w:rPr>
      </w:pPr>
      <w:r w:rsidRPr="00864A27">
        <w:rPr>
          <w:rFonts w:cs="Arial"/>
          <w:color w:val="000000"/>
        </w:rPr>
        <w:t>spełniają warunki udziału w postępowaniu, określone w ogłoszeniu o zamówieniu oraz niniejszej specyfikacji warunków zamówienia.</w:t>
      </w:r>
    </w:p>
    <w:p w:rsidR="004077E0" w:rsidRPr="003A5475" w:rsidRDefault="004077E0" w:rsidP="00847413">
      <w:pPr>
        <w:widowControl w:val="0"/>
        <w:autoSpaceDE w:val="0"/>
        <w:autoSpaceDN w:val="0"/>
        <w:adjustRightInd w:val="0"/>
        <w:rPr>
          <w:rFonts w:cs="Arial"/>
          <w:color w:val="000000"/>
        </w:rPr>
      </w:pPr>
      <w:r w:rsidRPr="003A5475">
        <w:rPr>
          <w:rFonts w:cs="Arial"/>
          <w:color w:val="000000"/>
        </w:rPr>
        <w:t>2. Warunki udziału w postępowaniu dotyczą:</w:t>
      </w:r>
    </w:p>
    <w:p w:rsidR="004077E0" w:rsidRPr="00864A27" w:rsidRDefault="004077E0" w:rsidP="00EE0B07">
      <w:pPr>
        <w:pStyle w:val="Akapitzlist"/>
        <w:widowControl w:val="0"/>
        <w:numPr>
          <w:ilvl w:val="2"/>
          <w:numId w:val="14"/>
        </w:numPr>
        <w:autoSpaceDE w:val="0"/>
        <w:autoSpaceDN w:val="0"/>
        <w:adjustRightInd w:val="0"/>
        <w:spacing w:after="0"/>
        <w:ind w:left="851" w:hanging="425"/>
        <w:rPr>
          <w:rFonts w:cs="Arial"/>
          <w:color w:val="000000"/>
        </w:rPr>
      </w:pPr>
      <w:r w:rsidRPr="00864A27">
        <w:rPr>
          <w:rFonts w:cs="Arial"/>
          <w:color w:val="000000"/>
        </w:rPr>
        <w:t>zdolności do występowania w obrocie gospodarczym,</w:t>
      </w:r>
    </w:p>
    <w:p w:rsidR="004077E0" w:rsidRPr="00864A27" w:rsidRDefault="00864A27" w:rsidP="00847413">
      <w:pPr>
        <w:widowControl w:val="0"/>
        <w:autoSpaceDE w:val="0"/>
        <w:autoSpaceDN w:val="0"/>
        <w:adjustRightInd w:val="0"/>
        <w:ind w:left="851"/>
        <w:rPr>
          <w:rFonts w:cs="Arial"/>
          <w:color w:val="000000"/>
          <w:highlight w:val="white"/>
        </w:rPr>
      </w:pPr>
      <w:r>
        <w:rPr>
          <w:rFonts w:cs="Arial"/>
          <w:color w:val="000000"/>
        </w:rPr>
        <w:t>Z</w:t>
      </w:r>
      <w:r w:rsidR="004077E0" w:rsidRPr="003A5475">
        <w:rPr>
          <w:rFonts w:cs="Arial"/>
          <w:color w:val="000000"/>
        </w:rPr>
        <w:t>amawiający nie wyznacza szczeg</w:t>
      </w:r>
      <w:r>
        <w:rPr>
          <w:rFonts w:cs="Arial"/>
          <w:color w:val="000000"/>
          <w:highlight w:val="white"/>
        </w:rPr>
        <w:t>ółowego warunku w tym zakresie.</w:t>
      </w:r>
    </w:p>
    <w:p w:rsidR="004077E0" w:rsidRPr="00864A27" w:rsidRDefault="004077E0" w:rsidP="00EE0B07">
      <w:pPr>
        <w:pStyle w:val="Akapitzlist"/>
        <w:widowControl w:val="0"/>
        <w:numPr>
          <w:ilvl w:val="0"/>
          <w:numId w:val="14"/>
        </w:numPr>
        <w:autoSpaceDE w:val="0"/>
        <w:autoSpaceDN w:val="0"/>
        <w:adjustRightInd w:val="0"/>
        <w:spacing w:after="0"/>
        <w:ind w:left="851" w:hanging="425"/>
        <w:rPr>
          <w:rFonts w:cs="Arial"/>
          <w:color w:val="000000"/>
        </w:rPr>
      </w:pPr>
      <w:r w:rsidRPr="00864A27">
        <w:rPr>
          <w:rFonts w:cs="Arial"/>
          <w:color w:val="000000"/>
        </w:rPr>
        <w:t>uprawnień do prowadzenia określonej działalności gospodarczej lub zawodowej,</w:t>
      </w:r>
    </w:p>
    <w:p w:rsidR="004077E0" w:rsidRPr="00864A27" w:rsidRDefault="00864A27" w:rsidP="00847413">
      <w:pPr>
        <w:widowControl w:val="0"/>
        <w:autoSpaceDE w:val="0"/>
        <w:autoSpaceDN w:val="0"/>
        <w:adjustRightInd w:val="0"/>
        <w:ind w:left="851"/>
        <w:rPr>
          <w:rFonts w:cs="Arial"/>
          <w:color w:val="000000"/>
          <w:highlight w:val="white"/>
        </w:rPr>
      </w:pPr>
      <w:r>
        <w:rPr>
          <w:rFonts w:cs="Arial"/>
          <w:color w:val="000000"/>
        </w:rPr>
        <w:t>Z</w:t>
      </w:r>
      <w:r w:rsidR="004077E0" w:rsidRPr="003A5475">
        <w:rPr>
          <w:rFonts w:cs="Arial"/>
          <w:color w:val="000000"/>
        </w:rPr>
        <w:t>amawiający nie wyznacza szczeg</w:t>
      </w:r>
      <w:r w:rsidR="004077E0" w:rsidRPr="003A5475">
        <w:rPr>
          <w:rFonts w:cs="Arial"/>
          <w:color w:val="000000"/>
          <w:highlight w:val="white"/>
        </w:rPr>
        <w:t>ółowego warunku w tym zakresie.</w:t>
      </w:r>
    </w:p>
    <w:p w:rsidR="004077E0" w:rsidRPr="00864A27" w:rsidRDefault="004077E0" w:rsidP="00EE0B07">
      <w:pPr>
        <w:pStyle w:val="Akapitzlist"/>
        <w:widowControl w:val="0"/>
        <w:numPr>
          <w:ilvl w:val="0"/>
          <w:numId w:val="14"/>
        </w:numPr>
        <w:autoSpaceDE w:val="0"/>
        <w:autoSpaceDN w:val="0"/>
        <w:adjustRightInd w:val="0"/>
        <w:spacing w:after="0"/>
        <w:ind w:left="851" w:hanging="425"/>
        <w:rPr>
          <w:rFonts w:cs="Arial"/>
          <w:color w:val="000000"/>
        </w:rPr>
      </w:pPr>
      <w:r w:rsidRPr="00864A27">
        <w:rPr>
          <w:rFonts w:cs="Arial"/>
          <w:color w:val="000000"/>
        </w:rPr>
        <w:t>sytuacji ekonomicznej lub finansowej,</w:t>
      </w:r>
    </w:p>
    <w:p w:rsidR="004077E0" w:rsidRPr="003A5475" w:rsidRDefault="00864A27" w:rsidP="00847413">
      <w:pPr>
        <w:widowControl w:val="0"/>
        <w:autoSpaceDE w:val="0"/>
        <w:autoSpaceDN w:val="0"/>
        <w:adjustRightInd w:val="0"/>
        <w:ind w:left="851"/>
        <w:rPr>
          <w:rFonts w:cs="Arial"/>
          <w:color w:val="000000"/>
        </w:rPr>
      </w:pPr>
      <w:r w:rsidRPr="00864A27">
        <w:rPr>
          <w:rFonts w:cs="Arial"/>
          <w:color w:val="000000"/>
        </w:rPr>
        <w:t>Zamawiający nie wyznacza szczegółowego warunku w tym zakresie.</w:t>
      </w:r>
    </w:p>
    <w:p w:rsidR="004077E0" w:rsidRPr="003A5475" w:rsidRDefault="004077E0" w:rsidP="009A0D6A">
      <w:pPr>
        <w:widowControl w:val="0"/>
        <w:autoSpaceDE w:val="0"/>
        <w:autoSpaceDN w:val="0"/>
        <w:adjustRightInd w:val="0"/>
        <w:ind w:left="851" w:hanging="425"/>
        <w:rPr>
          <w:rFonts w:cs="Arial"/>
          <w:color w:val="000000"/>
        </w:rPr>
      </w:pPr>
      <w:r w:rsidRPr="003A5475">
        <w:rPr>
          <w:rFonts w:cs="Arial"/>
          <w:color w:val="000000"/>
        </w:rPr>
        <w:t>4)</w:t>
      </w:r>
      <w:r w:rsidRPr="003A5475">
        <w:rPr>
          <w:rFonts w:cs="Arial"/>
          <w:color w:val="000000"/>
        </w:rPr>
        <w:tab/>
        <w:t>zdolności technicznej lub zawodowej,</w:t>
      </w:r>
    </w:p>
    <w:p w:rsidR="00864A27" w:rsidRPr="00B0187B" w:rsidRDefault="00864A27" w:rsidP="00847413">
      <w:pPr>
        <w:widowControl w:val="0"/>
        <w:autoSpaceDE w:val="0"/>
        <w:autoSpaceDN w:val="0"/>
        <w:adjustRightInd w:val="0"/>
        <w:ind w:left="851"/>
        <w:rPr>
          <w:rFonts w:cs="Arial"/>
          <w:color w:val="000000"/>
        </w:rPr>
      </w:pPr>
      <w:r w:rsidRPr="00B0187B">
        <w:rPr>
          <w:rFonts w:cs="Arial"/>
          <w:color w:val="000000"/>
        </w:rPr>
        <w:t>Wymagane jest spełnienie minimalnych warunków dotyczących wykształcenia, kwalifikacji zawodowych, doświadczenia, wykonawcy lub osób skierowanych przez wykonawcę do realizacji zamówienia, umożliwiające realizację zamówienia na odpowiednim poziomie jakości:</w:t>
      </w:r>
    </w:p>
    <w:p w:rsidR="00864A27" w:rsidRPr="000A3075" w:rsidRDefault="00864A27" w:rsidP="00EE0B07">
      <w:pPr>
        <w:widowControl w:val="0"/>
        <w:numPr>
          <w:ilvl w:val="0"/>
          <w:numId w:val="15"/>
        </w:numPr>
        <w:autoSpaceDE w:val="0"/>
        <w:autoSpaceDN w:val="0"/>
        <w:adjustRightInd w:val="0"/>
        <w:spacing w:after="160"/>
        <w:ind w:left="1276"/>
        <w:contextualSpacing/>
        <w:rPr>
          <w:rFonts w:cs="Arial"/>
          <w:color w:val="000000"/>
        </w:rPr>
      </w:pPr>
      <w:r w:rsidRPr="00B0187B">
        <w:rPr>
          <w:rFonts w:cs="Arial"/>
          <w:color w:val="000000"/>
        </w:rPr>
        <w:t xml:space="preserve">Wiedza i doświadczenie wykonawcy: </w:t>
      </w:r>
      <w:r w:rsidRPr="00B0187B">
        <w:rPr>
          <w:rFonts w:eastAsiaTheme="minorHAnsi" w:cs="Arial"/>
          <w:color w:val="000000"/>
          <w:lang w:eastAsia="en-US"/>
        </w:rPr>
        <w:t xml:space="preserve">wymagane jest wykazanie przez wykonawcę realizacji </w:t>
      </w:r>
      <w:r w:rsidR="007D4CC5" w:rsidRPr="000A3075">
        <w:rPr>
          <w:rFonts w:eastAsiaTheme="minorHAnsi" w:cs="Arial"/>
          <w:color w:val="000000"/>
          <w:lang w:eastAsia="en-US"/>
        </w:rPr>
        <w:t>minimum 1 roboty budowlanej przy obiekcie wpisanym do rejestru zabytków nier</w:t>
      </w:r>
      <w:r w:rsidR="000A3075" w:rsidRPr="000A3075">
        <w:rPr>
          <w:rFonts w:eastAsiaTheme="minorHAnsi" w:cs="Arial"/>
          <w:color w:val="000000"/>
          <w:lang w:eastAsia="en-US"/>
        </w:rPr>
        <w:t>uchomych o wartości minimalnej 3</w:t>
      </w:r>
      <w:r w:rsidR="007D4CC5" w:rsidRPr="000A3075">
        <w:rPr>
          <w:rFonts w:eastAsiaTheme="minorHAnsi" w:cs="Arial"/>
          <w:color w:val="000000"/>
          <w:lang w:eastAsia="en-US"/>
        </w:rPr>
        <w:t>00 000,00 zł brutto</w:t>
      </w:r>
      <w:r w:rsidR="00CA0453" w:rsidRPr="000A3075">
        <w:rPr>
          <w:rFonts w:eastAsiaTheme="minorHAnsi" w:cs="Arial"/>
          <w:color w:val="000000"/>
          <w:lang w:eastAsia="en-US"/>
        </w:rPr>
        <w:t xml:space="preserve"> </w:t>
      </w:r>
      <w:r w:rsidRPr="000A3075">
        <w:rPr>
          <w:rFonts w:eastAsiaTheme="minorHAnsi" w:cs="Arial"/>
          <w:color w:val="000000"/>
          <w:lang w:eastAsia="en-US"/>
        </w:rPr>
        <w:t>w okresie ostatnich pięciu lat przed upływem terminu składania ofert, a jeżeli okres prowadzenia działalności jest krótszy – w tym okresie.</w:t>
      </w:r>
    </w:p>
    <w:p w:rsidR="003C046A" w:rsidRPr="000A3075" w:rsidRDefault="00A64BE6" w:rsidP="003C046A">
      <w:pPr>
        <w:widowControl w:val="0"/>
        <w:numPr>
          <w:ilvl w:val="0"/>
          <w:numId w:val="15"/>
        </w:numPr>
        <w:autoSpaceDE w:val="0"/>
        <w:autoSpaceDN w:val="0"/>
        <w:adjustRightInd w:val="0"/>
        <w:ind w:left="1276"/>
        <w:contextualSpacing/>
        <w:rPr>
          <w:rFonts w:cs="Arial"/>
          <w:color w:val="000000"/>
        </w:rPr>
      </w:pPr>
      <w:r w:rsidRPr="000A3075">
        <w:rPr>
          <w:rFonts w:cs="Arial"/>
          <w:color w:val="000000"/>
        </w:rPr>
        <w:t>kwalifikacje zawodowe i doświadczenie osób skierowanych do realizacji zamówienia, odpowiednie do funkcj</w:t>
      </w:r>
      <w:r w:rsidR="00A8105C" w:rsidRPr="000A3075">
        <w:rPr>
          <w:rFonts w:cs="Arial"/>
          <w:color w:val="000000"/>
        </w:rPr>
        <w:t xml:space="preserve">i, jaka zostanie im powierzona: Wykonawca musi wykazać, że dysponuje lub będzie dysponował </w:t>
      </w:r>
      <w:r w:rsidR="007D4CC5" w:rsidRPr="000A3075">
        <w:rPr>
          <w:rFonts w:cs="Arial"/>
          <w:color w:val="000000"/>
        </w:rPr>
        <w:t>kierownikiem budowy (1 osoba)</w:t>
      </w:r>
      <w:r w:rsidR="003C046A" w:rsidRPr="000A3075">
        <w:rPr>
          <w:rFonts w:cs="Arial"/>
          <w:color w:val="000000"/>
        </w:rPr>
        <w:t>:</w:t>
      </w:r>
      <w:r w:rsidR="007D4CC5" w:rsidRPr="000A3075">
        <w:rPr>
          <w:rFonts w:cs="Arial"/>
          <w:color w:val="000000"/>
        </w:rPr>
        <w:t xml:space="preserve"> </w:t>
      </w:r>
    </w:p>
    <w:p w:rsidR="003C046A" w:rsidRPr="000A3075" w:rsidRDefault="003C046A" w:rsidP="003C046A">
      <w:pPr>
        <w:pStyle w:val="Akapitzlist"/>
        <w:widowControl w:val="0"/>
        <w:numPr>
          <w:ilvl w:val="0"/>
          <w:numId w:val="87"/>
        </w:numPr>
        <w:autoSpaceDE w:val="0"/>
        <w:autoSpaceDN w:val="0"/>
        <w:adjustRightInd w:val="0"/>
        <w:spacing w:after="0"/>
        <w:rPr>
          <w:rFonts w:cs="Arial"/>
          <w:color w:val="000000"/>
        </w:rPr>
      </w:pPr>
      <w:r w:rsidRPr="000A3075">
        <w:rPr>
          <w:rFonts w:cs="Arial"/>
          <w:color w:val="000000"/>
        </w:rPr>
        <w:t>posiadającym</w:t>
      </w:r>
      <w:r w:rsidR="00A8105C" w:rsidRPr="000A3075">
        <w:rPr>
          <w:rFonts w:cs="Arial"/>
          <w:color w:val="000000"/>
        </w:rPr>
        <w:t xml:space="preserve"> uprawnienia budowlane do kierowania robotami budowlanymi w specjalności konstrukcyjno-budowlanej bez ograniczeń zgodnie z przepisami ustawy z dnia 7 lipca 1994 r. Prawo </w:t>
      </w:r>
      <w:r w:rsidR="00A8105C" w:rsidRPr="000A3075">
        <w:rPr>
          <w:rFonts w:cs="Arial"/>
          <w:color w:val="000000"/>
        </w:rPr>
        <w:lastRenderedPageBreak/>
        <w:t>Budowlane i Rozporządzeniem Ministra Infrastruktury i Rozwoju z dnia 11 września 2014 r. w sprawie samodzielnych funk</w:t>
      </w:r>
      <w:r w:rsidR="00FC3F3A" w:rsidRPr="000A3075">
        <w:rPr>
          <w:rFonts w:cs="Arial"/>
          <w:color w:val="000000"/>
        </w:rPr>
        <w:t>cji technicznych w budownictwie</w:t>
      </w:r>
      <w:r w:rsidR="00A8105C" w:rsidRPr="000A3075">
        <w:rPr>
          <w:rFonts w:cs="Arial"/>
          <w:color w:val="000000"/>
        </w:rPr>
        <w:t xml:space="preserve"> lub im odpowiadające, ważne uprawnienia budowlane, które zostały wydane na podstawie wcześniej obowiązujących przepisów</w:t>
      </w:r>
      <w:r w:rsidR="00B005B1" w:rsidRPr="000A3075">
        <w:rPr>
          <w:rFonts w:cs="Arial"/>
          <w:color w:val="000000"/>
        </w:rPr>
        <w:t>,</w:t>
      </w:r>
      <w:r w:rsidR="00FC3F3A" w:rsidRPr="000A3075">
        <w:rPr>
          <w:rFonts w:cs="Arial"/>
          <w:color w:val="000000"/>
        </w:rPr>
        <w:t xml:space="preserve"> </w:t>
      </w:r>
    </w:p>
    <w:p w:rsidR="003C046A" w:rsidRPr="000A3075" w:rsidRDefault="00FC3F3A" w:rsidP="003C046A">
      <w:pPr>
        <w:widowControl w:val="0"/>
        <w:autoSpaceDE w:val="0"/>
        <w:autoSpaceDN w:val="0"/>
        <w:adjustRightInd w:val="0"/>
        <w:ind w:left="1636"/>
        <w:rPr>
          <w:rFonts w:cs="Arial"/>
          <w:color w:val="000000"/>
        </w:rPr>
      </w:pPr>
      <w:r w:rsidRPr="000A3075">
        <w:rPr>
          <w:rFonts w:cs="Arial"/>
          <w:color w:val="000000"/>
        </w:rPr>
        <w:t>oraz</w:t>
      </w:r>
      <w:r w:rsidR="00A8105C" w:rsidRPr="000A3075">
        <w:rPr>
          <w:rFonts w:cs="Arial"/>
          <w:color w:val="000000"/>
        </w:rPr>
        <w:t xml:space="preserve"> </w:t>
      </w:r>
    </w:p>
    <w:p w:rsidR="003C046A" w:rsidRPr="000A3075" w:rsidRDefault="00B005B1" w:rsidP="003C046A">
      <w:pPr>
        <w:pStyle w:val="Akapitzlist"/>
        <w:widowControl w:val="0"/>
        <w:numPr>
          <w:ilvl w:val="0"/>
          <w:numId w:val="87"/>
        </w:numPr>
        <w:autoSpaceDE w:val="0"/>
        <w:autoSpaceDN w:val="0"/>
        <w:adjustRightInd w:val="0"/>
        <w:spacing w:after="0"/>
        <w:rPr>
          <w:rFonts w:cs="Arial"/>
          <w:color w:val="000000"/>
        </w:rPr>
      </w:pPr>
      <w:r w:rsidRPr="000A3075">
        <w:rPr>
          <w:rFonts w:cs="Arial"/>
          <w:color w:val="000000"/>
        </w:rPr>
        <w:t xml:space="preserve">posiadającym </w:t>
      </w:r>
      <w:r w:rsidR="00FC3F3A" w:rsidRPr="000A3075">
        <w:rPr>
          <w:rFonts w:cs="Arial"/>
          <w:color w:val="000000"/>
        </w:rPr>
        <w:t xml:space="preserve">co najmniej </w:t>
      </w:r>
      <w:r w:rsidR="00FC3F3A" w:rsidRPr="000A3075">
        <w:rPr>
          <w:rFonts w:cs="Arial"/>
          <w:b/>
          <w:bCs/>
          <w:color w:val="000000"/>
        </w:rPr>
        <w:t xml:space="preserve">3-letnie doświadczenie </w:t>
      </w:r>
      <w:r w:rsidR="00FC3F3A" w:rsidRPr="000A3075">
        <w:rPr>
          <w:rFonts w:cs="Arial"/>
          <w:color w:val="000000"/>
        </w:rPr>
        <w:t>zawodowe jako kierownik budowy lub robót</w:t>
      </w:r>
      <w:r w:rsidR="007D4CC5" w:rsidRPr="000A3075">
        <w:rPr>
          <w:rFonts w:cs="Arial"/>
          <w:color w:val="000000"/>
        </w:rPr>
        <w:t xml:space="preserve">, </w:t>
      </w:r>
    </w:p>
    <w:p w:rsidR="003C046A" w:rsidRPr="000A3075" w:rsidRDefault="003C046A" w:rsidP="003C046A">
      <w:pPr>
        <w:widowControl w:val="0"/>
        <w:autoSpaceDE w:val="0"/>
        <w:autoSpaceDN w:val="0"/>
        <w:adjustRightInd w:val="0"/>
        <w:ind w:left="1636"/>
        <w:rPr>
          <w:rFonts w:cs="Arial"/>
          <w:color w:val="000000"/>
        </w:rPr>
      </w:pPr>
      <w:r w:rsidRPr="000A3075">
        <w:rPr>
          <w:rFonts w:cs="Arial"/>
          <w:color w:val="000000"/>
        </w:rPr>
        <w:t>oraz</w:t>
      </w:r>
      <w:r w:rsidR="007D4CC5" w:rsidRPr="000A3075">
        <w:rPr>
          <w:rFonts w:cs="Arial"/>
          <w:color w:val="000000"/>
        </w:rPr>
        <w:t xml:space="preserve"> </w:t>
      </w:r>
    </w:p>
    <w:p w:rsidR="003C046A" w:rsidRPr="000A3075" w:rsidRDefault="00B005B1" w:rsidP="003C046A">
      <w:pPr>
        <w:pStyle w:val="Akapitzlist"/>
        <w:widowControl w:val="0"/>
        <w:numPr>
          <w:ilvl w:val="0"/>
          <w:numId w:val="87"/>
        </w:numPr>
        <w:autoSpaceDE w:val="0"/>
        <w:autoSpaceDN w:val="0"/>
        <w:adjustRightInd w:val="0"/>
        <w:rPr>
          <w:rFonts w:cs="Arial"/>
          <w:color w:val="000000"/>
        </w:rPr>
      </w:pPr>
      <w:r w:rsidRPr="000A3075">
        <w:rPr>
          <w:rFonts w:cs="Arial"/>
          <w:color w:val="000000"/>
        </w:rPr>
        <w:t>spełniającym wymogi określone w art. 37a ust. 1 i 2 oraz w art. 37c ustawy z dnia 23 lipca 2003 r. o ochronie zabytków i opiece nad zabytkami</w:t>
      </w:r>
      <w:r w:rsidR="003C046A" w:rsidRPr="000A3075">
        <w:rPr>
          <w:rFonts w:cs="Arial"/>
          <w:color w:val="000000"/>
        </w:rPr>
        <w:t>.</w:t>
      </w:r>
    </w:p>
    <w:p w:rsidR="00FC3F3A" w:rsidRDefault="00FC3F3A" w:rsidP="00FC3F3A">
      <w:pPr>
        <w:widowControl w:val="0"/>
        <w:autoSpaceDE w:val="0"/>
        <w:autoSpaceDN w:val="0"/>
        <w:adjustRightInd w:val="0"/>
        <w:spacing w:after="160"/>
        <w:ind w:left="1276"/>
        <w:contextualSpacing/>
        <w:rPr>
          <w:rFonts w:cs="Arial"/>
          <w:color w:val="000000"/>
        </w:rPr>
      </w:pPr>
      <w:r w:rsidRPr="00104342">
        <w:rPr>
          <w:rFonts w:cs="Arial"/>
          <w:color w:val="000000"/>
        </w:rPr>
        <w:t>UWAGA! Ilość lat doświadczeń należy liczyć od daty wystawienia uprawnień.</w:t>
      </w:r>
    </w:p>
    <w:p w:rsidR="00350404" w:rsidRPr="00104342" w:rsidRDefault="00350404" w:rsidP="00FC3F3A">
      <w:pPr>
        <w:widowControl w:val="0"/>
        <w:autoSpaceDE w:val="0"/>
        <w:autoSpaceDN w:val="0"/>
        <w:adjustRightInd w:val="0"/>
        <w:spacing w:after="160"/>
        <w:ind w:left="1276"/>
        <w:contextualSpacing/>
        <w:rPr>
          <w:rFonts w:cs="Arial"/>
          <w:color w:val="000000"/>
        </w:rPr>
      </w:pPr>
      <w:r>
        <w:rPr>
          <w:rFonts w:cs="Arial"/>
          <w:color w:val="000000"/>
        </w:rPr>
        <w:t>Zamawiający, określając wymogi w zakresie posiadanych uprawnień budowlanych, dopuszcza równoważne kwalifikacje zdobyte w innych państwach, na zasadach określonych w art. 12 ustawy z dnia</w:t>
      </w:r>
      <w:r w:rsidRPr="00350404">
        <w:rPr>
          <w:rFonts w:cs="Arial"/>
          <w:color w:val="000000"/>
        </w:rPr>
        <w:t xml:space="preserve"> 7 lipca 1994 r. Prawo Budowlane</w:t>
      </w:r>
      <w:r>
        <w:rPr>
          <w:rFonts w:cs="Arial"/>
          <w:color w:val="000000"/>
        </w:rPr>
        <w:t>, z uwzględnieniem postanowień ustawy z dnia 22 grudnia 2015 r. o zasadach uznawania kwalifikacji zawodowych nabytych w państwach członkowskich Unii Europejskiej oraz na podstawie art. 20a ustawy z dnia 15 grudnia 2000 r. o samorządach zawodowych architektów oraz inżynierów budownictwa.</w:t>
      </w:r>
    </w:p>
    <w:p w:rsidR="004077E0" w:rsidRPr="00104342" w:rsidRDefault="004077E0" w:rsidP="003A5475">
      <w:pPr>
        <w:widowControl w:val="0"/>
        <w:autoSpaceDE w:val="0"/>
        <w:autoSpaceDN w:val="0"/>
        <w:adjustRightInd w:val="0"/>
        <w:jc w:val="both"/>
        <w:rPr>
          <w:rFonts w:cs="Arial"/>
          <w:color w:val="000000"/>
        </w:rPr>
      </w:pPr>
      <w:r w:rsidRPr="00104342">
        <w:rPr>
          <w:rFonts w:cs="Arial"/>
          <w:color w:val="000000"/>
        </w:rPr>
        <w:t>3. Postanowienia dotyczące Podmiotów udostępniających zasoby:</w:t>
      </w:r>
    </w:p>
    <w:p w:rsidR="004077E0" w:rsidRPr="003A5475" w:rsidRDefault="004077E0" w:rsidP="00847413">
      <w:pPr>
        <w:widowControl w:val="0"/>
        <w:tabs>
          <w:tab w:val="left" w:pos="720"/>
        </w:tabs>
        <w:autoSpaceDE w:val="0"/>
        <w:autoSpaceDN w:val="0"/>
        <w:adjustRightInd w:val="0"/>
        <w:ind w:left="720" w:hanging="360"/>
        <w:rPr>
          <w:rFonts w:cs="Arial"/>
          <w:color w:val="000000"/>
        </w:rPr>
      </w:pPr>
      <w:r w:rsidRPr="00104342">
        <w:rPr>
          <w:rFonts w:cs="Arial"/>
          <w:color w:val="000000"/>
        </w:rPr>
        <w:t>1)</w:t>
      </w:r>
      <w:r w:rsidRPr="00104342">
        <w:rPr>
          <w:rFonts w:cs="Arial"/>
          <w:color w:val="000000"/>
        </w:rPr>
        <w:tab/>
        <w:t>Wykonawca może w celu potwierdzenia spełniania warunków udziału w postępowaniu w stos</w:t>
      </w:r>
      <w:r w:rsidRPr="003A5475">
        <w:rPr>
          <w:rFonts w:cs="Arial"/>
          <w:color w:val="000000"/>
        </w:rPr>
        <w:t>ownych sytuacjach oraz w odniesieniu do niniejszego zamówienia polegać na zdolnościach technicznych lub zawodowych innych podmiotów udostępniających zasoby, niezależnie od charakteru prawnego łączących go z nim stosunków prawnych (Po</w:t>
      </w:r>
      <w:r w:rsidR="00847413">
        <w:rPr>
          <w:rFonts w:cs="Arial"/>
          <w:color w:val="000000"/>
        </w:rPr>
        <w:t xml:space="preserve">dmioty udostępniające zasoby). </w:t>
      </w:r>
    </w:p>
    <w:p w:rsidR="004077E0" w:rsidRPr="003A5475" w:rsidRDefault="004077E0" w:rsidP="00847413">
      <w:pPr>
        <w:widowControl w:val="0"/>
        <w:tabs>
          <w:tab w:val="left" w:pos="720"/>
        </w:tabs>
        <w:autoSpaceDE w:val="0"/>
        <w:autoSpaceDN w:val="0"/>
        <w:adjustRightInd w:val="0"/>
        <w:ind w:left="720" w:hanging="360"/>
        <w:rPr>
          <w:rFonts w:cs="Arial"/>
          <w:color w:val="000000"/>
        </w:rPr>
      </w:pPr>
      <w:r w:rsidRPr="003A5475">
        <w:rPr>
          <w:rFonts w:cs="Arial"/>
          <w:color w:val="000000"/>
        </w:rPr>
        <w:t>2)</w:t>
      </w:r>
      <w:r w:rsidRPr="003A5475">
        <w:rPr>
          <w:rFonts w:cs="Arial"/>
          <w:color w:val="000000"/>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077E0" w:rsidRPr="003A5475" w:rsidRDefault="004077E0" w:rsidP="00847413">
      <w:pPr>
        <w:widowControl w:val="0"/>
        <w:autoSpaceDE w:val="0"/>
        <w:autoSpaceDN w:val="0"/>
        <w:adjustRightInd w:val="0"/>
        <w:ind w:left="720" w:hanging="360"/>
        <w:rPr>
          <w:rFonts w:cs="Arial"/>
          <w:color w:val="000000"/>
        </w:rPr>
      </w:pPr>
      <w:r w:rsidRPr="003A5475">
        <w:rPr>
          <w:rFonts w:cs="Arial"/>
          <w:color w:val="000000"/>
        </w:rPr>
        <w:t>3)</w:t>
      </w:r>
      <w:r w:rsidRPr="003A5475">
        <w:rPr>
          <w:rFonts w:cs="Arial"/>
          <w:color w:val="000000"/>
        </w:rPr>
        <w:tab/>
        <w:t xml:space="preserve">Wykonawca, który polega na zdolnościach lub sytuacji podmiotów </w:t>
      </w:r>
      <w:r w:rsidRPr="003A5475">
        <w:rPr>
          <w:rFonts w:cs="Arial"/>
          <w:color w:val="000000"/>
        </w:rPr>
        <w:lastRenderedPageBreak/>
        <w:t xml:space="preserve">udostępniających zasoby, </w:t>
      </w:r>
      <w:r w:rsidRPr="003A5475">
        <w:rPr>
          <w:rFonts w:cs="Arial"/>
          <w:b/>
          <w:bCs/>
          <w:color w:val="000000"/>
        </w:rPr>
        <w:t>składa, wraz z ofertą</w:t>
      </w:r>
      <w:r w:rsidRPr="003A5475">
        <w:rPr>
          <w:rFonts w:cs="Arial"/>
          <w:color w:val="000000"/>
        </w:rPr>
        <w:t>,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w:t>
      </w:r>
      <w:r w:rsidR="00847413">
        <w:rPr>
          <w:rFonts w:cs="Arial"/>
          <w:color w:val="000000"/>
        </w:rPr>
        <w:t xml:space="preserve"> – </w:t>
      </w:r>
      <w:r w:rsidR="00847413" w:rsidRPr="00847413">
        <w:rPr>
          <w:rFonts w:cs="Arial"/>
          <w:color w:val="000000"/>
        </w:rPr>
        <w:t xml:space="preserve">wzór zobowiązania stanowi </w:t>
      </w:r>
      <w:r w:rsidR="00847413" w:rsidRPr="00902579">
        <w:rPr>
          <w:rFonts w:cs="Arial"/>
          <w:color w:val="000000"/>
        </w:rPr>
        <w:t>załącznik nr 5 do SWZ</w:t>
      </w:r>
      <w:r w:rsidRPr="00902579">
        <w:rPr>
          <w:rFonts w:cs="Arial"/>
          <w:color w:val="000000"/>
        </w:rPr>
        <w:t>.</w:t>
      </w:r>
      <w:r w:rsidRPr="003A5475">
        <w:rPr>
          <w:rFonts w:cs="Arial"/>
          <w:color w:val="000000"/>
        </w:rPr>
        <w:t xml:space="preserve"> </w:t>
      </w:r>
    </w:p>
    <w:p w:rsidR="004077E0" w:rsidRPr="003A5475" w:rsidRDefault="004077E0" w:rsidP="003A5475">
      <w:pPr>
        <w:widowControl w:val="0"/>
        <w:autoSpaceDE w:val="0"/>
        <w:autoSpaceDN w:val="0"/>
        <w:adjustRightInd w:val="0"/>
        <w:ind w:left="720" w:hanging="360"/>
        <w:jc w:val="both"/>
        <w:rPr>
          <w:rFonts w:cs="Arial"/>
          <w:color w:val="000000"/>
        </w:rPr>
      </w:pPr>
      <w:r w:rsidRPr="003A5475">
        <w:rPr>
          <w:rFonts w:cs="Arial"/>
          <w:color w:val="000000"/>
        </w:rPr>
        <w:t>4)</w:t>
      </w:r>
      <w:r w:rsidRPr="003A5475">
        <w:rPr>
          <w:rFonts w:cs="Arial"/>
          <w:color w:val="000000"/>
        </w:rPr>
        <w:tab/>
        <w:t xml:space="preserve">Zobowiązanie podmiotu udostępniającego zasoby potwierdza, że stosunek łączący wykonawcę z tym podmiotem / podmiotami udostępniającymi zasoby gwarantuje rzeczywisty dostęp do tych zasobów oraz określa w szczególności: </w:t>
      </w:r>
    </w:p>
    <w:p w:rsidR="004077E0" w:rsidRPr="00847413" w:rsidRDefault="004077E0" w:rsidP="00EE0B07">
      <w:pPr>
        <w:pStyle w:val="Akapitzlist"/>
        <w:widowControl w:val="0"/>
        <w:numPr>
          <w:ilvl w:val="1"/>
          <w:numId w:val="16"/>
        </w:numPr>
        <w:autoSpaceDE w:val="0"/>
        <w:autoSpaceDN w:val="0"/>
        <w:adjustRightInd w:val="0"/>
        <w:ind w:left="1134" w:hanging="425"/>
        <w:rPr>
          <w:rFonts w:cs="Arial"/>
          <w:color w:val="000000"/>
        </w:rPr>
      </w:pPr>
      <w:r w:rsidRPr="00847413">
        <w:rPr>
          <w:rFonts w:cs="Arial"/>
          <w:color w:val="000000"/>
        </w:rPr>
        <w:t xml:space="preserve">zakres dostępnych wykonawcy zasobów podmiotu udostępniającego zasoby; </w:t>
      </w:r>
    </w:p>
    <w:p w:rsidR="004077E0" w:rsidRPr="00847413" w:rsidRDefault="004077E0" w:rsidP="00EE0B07">
      <w:pPr>
        <w:pStyle w:val="Akapitzlist"/>
        <w:widowControl w:val="0"/>
        <w:numPr>
          <w:ilvl w:val="1"/>
          <w:numId w:val="16"/>
        </w:numPr>
        <w:autoSpaceDE w:val="0"/>
        <w:autoSpaceDN w:val="0"/>
        <w:adjustRightInd w:val="0"/>
        <w:ind w:left="1134" w:hanging="425"/>
        <w:rPr>
          <w:rFonts w:cs="Arial"/>
          <w:color w:val="000000"/>
        </w:rPr>
      </w:pPr>
      <w:r w:rsidRPr="00847413">
        <w:rPr>
          <w:rFonts w:cs="Arial"/>
          <w:color w:val="000000"/>
        </w:rPr>
        <w:t xml:space="preserve">sposób i okres udostępnienia wykonawcy i wykorzystania przez niego zasobów podmiotu udostępniającego te zasoby przy wykonywaniu zamówienia; </w:t>
      </w:r>
    </w:p>
    <w:p w:rsidR="004077E0" w:rsidRPr="00847413" w:rsidRDefault="004077E0" w:rsidP="00EE0B07">
      <w:pPr>
        <w:pStyle w:val="Akapitzlist"/>
        <w:widowControl w:val="0"/>
        <w:numPr>
          <w:ilvl w:val="1"/>
          <w:numId w:val="16"/>
        </w:numPr>
        <w:autoSpaceDE w:val="0"/>
        <w:autoSpaceDN w:val="0"/>
        <w:adjustRightInd w:val="0"/>
        <w:ind w:left="1134" w:hanging="425"/>
        <w:rPr>
          <w:rFonts w:cs="Arial"/>
          <w:color w:val="000000"/>
        </w:rPr>
      </w:pPr>
      <w:r w:rsidRPr="00847413">
        <w:rPr>
          <w:rFonts w:cs="Arial"/>
          <w:color w:val="00000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077E0" w:rsidRPr="00103F74" w:rsidRDefault="004077E0" w:rsidP="00EE0B07">
      <w:pPr>
        <w:pStyle w:val="Akapitzlist"/>
        <w:widowControl w:val="0"/>
        <w:numPr>
          <w:ilvl w:val="0"/>
          <w:numId w:val="17"/>
        </w:numPr>
        <w:autoSpaceDE w:val="0"/>
        <w:autoSpaceDN w:val="0"/>
        <w:adjustRightInd w:val="0"/>
        <w:ind w:left="709"/>
        <w:jc w:val="both"/>
        <w:rPr>
          <w:rFonts w:cs="Arial"/>
          <w:color w:val="000000"/>
        </w:rPr>
      </w:pPr>
      <w:r w:rsidRPr="00103F74">
        <w:rPr>
          <w:rFonts w:cs="Arial"/>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03F74" w:rsidRDefault="004077E0" w:rsidP="00EE0B07">
      <w:pPr>
        <w:pStyle w:val="Akapitzlist"/>
        <w:widowControl w:val="0"/>
        <w:numPr>
          <w:ilvl w:val="0"/>
          <w:numId w:val="18"/>
        </w:numPr>
        <w:autoSpaceDE w:val="0"/>
        <w:autoSpaceDN w:val="0"/>
        <w:adjustRightInd w:val="0"/>
        <w:ind w:left="426" w:hanging="426"/>
        <w:jc w:val="both"/>
        <w:rPr>
          <w:rFonts w:cs="Arial"/>
          <w:color w:val="000000"/>
        </w:rPr>
      </w:pPr>
      <w:r w:rsidRPr="00103F74">
        <w:rPr>
          <w:rFonts w:cs="Arial"/>
          <w:color w:val="000000"/>
        </w:rPr>
        <w:t>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w:t>
      </w:r>
    </w:p>
    <w:p w:rsidR="004077E0" w:rsidRPr="00103F74" w:rsidRDefault="004077E0" w:rsidP="00EE0B07">
      <w:pPr>
        <w:pStyle w:val="Akapitzlist"/>
        <w:widowControl w:val="0"/>
        <w:numPr>
          <w:ilvl w:val="0"/>
          <w:numId w:val="18"/>
        </w:numPr>
        <w:autoSpaceDE w:val="0"/>
        <w:autoSpaceDN w:val="0"/>
        <w:adjustRightInd w:val="0"/>
        <w:ind w:left="426" w:hanging="426"/>
        <w:jc w:val="both"/>
        <w:rPr>
          <w:rFonts w:cs="Arial"/>
          <w:color w:val="000000"/>
        </w:rPr>
      </w:pPr>
      <w:r w:rsidRPr="00103F74">
        <w:rPr>
          <w:rFonts w:cs="Arial"/>
          <w:color w:val="000000"/>
        </w:rPr>
        <w:t>W przypadku wykonawc</w:t>
      </w:r>
      <w:r w:rsidRPr="00103F74">
        <w:rPr>
          <w:rFonts w:cs="Arial"/>
          <w:color w:val="000000"/>
          <w:highlight w:val="white"/>
        </w:rPr>
        <w:t>ów wspólnie ubiegających się o udzielenie zamówienia, zobowiązani są oni wykazać spełnienie warunków udziału w postępowaniu wspólnie.</w:t>
      </w:r>
    </w:p>
    <w:p w:rsidR="004077E0" w:rsidRPr="00103F74" w:rsidRDefault="004077E0" w:rsidP="00103F74">
      <w:pPr>
        <w:pStyle w:val="Nagwek1"/>
        <w:ind w:left="426" w:hanging="426"/>
        <w:rPr>
          <w:szCs w:val="24"/>
        </w:rPr>
      </w:pPr>
      <w:r w:rsidRPr="003A5475">
        <w:rPr>
          <w:szCs w:val="24"/>
        </w:rPr>
        <w:t xml:space="preserve">Wykaz podmiotowych środków dowodowych </w:t>
      </w:r>
    </w:p>
    <w:p w:rsidR="004077E0" w:rsidRPr="00103F74" w:rsidRDefault="004077E0" w:rsidP="00EE0B07">
      <w:pPr>
        <w:pStyle w:val="Akapitzlist"/>
        <w:widowControl w:val="0"/>
        <w:numPr>
          <w:ilvl w:val="0"/>
          <w:numId w:val="19"/>
        </w:numPr>
        <w:autoSpaceDE w:val="0"/>
        <w:autoSpaceDN w:val="0"/>
        <w:adjustRightInd w:val="0"/>
        <w:spacing w:after="0"/>
        <w:ind w:left="426" w:hanging="426"/>
        <w:rPr>
          <w:rFonts w:cs="Arial"/>
          <w:color w:val="000000"/>
        </w:rPr>
      </w:pPr>
      <w:r w:rsidRPr="00103F74">
        <w:rPr>
          <w:rFonts w:cs="Arial"/>
          <w:color w:val="000000"/>
        </w:rPr>
        <w:t>Na ofertę składają się następujące dokumenty i załączniki:</w:t>
      </w:r>
    </w:p>
    <w:p w:rsidR="004077E0" w:rsidRPr="00103F74" w:rsidRDefault="004077E0" w:rsidP="00EE0B07">
      <w:pPr>
        <w:pStyle w:val="Akapitzlist"/>
        <w:widowControl w:val="0"/>
        <w:numPr>
          <w:ilvl w:val="1"/>
          <w:numId w:val="20"/>
        </w:numPr>
        <w:tabs>
          <w:tab w:val="left" w:pos="851"/>
        </w:tabs>
        <w:autoSpaceDE w:val="0"/>
        <w:autoSpaceDN w:val="0"/>
        <w:adjustRightInd w:val="0"/>
        <w:ind w:left="851" w:hanging="425"/>
        <w:rPr>
          <w:rFonts w:cs="Arial"/>
          <w:color w:val="000000"/>
        </w:rPr>
      </w:pPr>
      <w:r w:rsidRPr="00103F74">
        <w:rPr>
          <w:rFonts w:cs="Arial"/>
          <w:color w:val="000000"/>
        </w:rPr>
        <w:t xml:space="preserve">Formularz ofertowy </w:t>
      </w:r>
      <w:r w:rsidR="00103F74" w:rsidRPr="00103F74">
        <w:rPr>
          <w:rFonts w:cs="Arial"/>
          <w:color w:val="000000"/>
        </w:rPr>
        <w:t>(wzór stanowi załącznik nr 1 do SWZ) – wypełniony i podpisany kwalifikowanym podpisem elektronicznym lub podpisem zaufanym lub podpisem osobistym osoby upoważnionej do reprezentowania Wykonawcy.</w:t>
      </w:r>
    </w:p>
    <w:p w:rsidR="004077E0" w:rsidRPr="00103F74" w:rsidRDefault="00C76C83" w:rsidP="00EE0B07">
      <w:pPr>
        <w:pStyle w:val="Akapitzlist"/>
        <w:widowControl w:val="0"/>
        <w:numPr>
          <w:ilvl w:val="1"/>
          <w:numId w:val="20"/>
        </w:numPr>
        <w:tabs>
          <w:tab w:val="left" w:pos="851"/>
        </w:tabs>
        <w:autoSpaceDE w:val="0"/>
        <w:autoSpaceDN w:val="0"/>
        <w:adjustRightInd w:val="0"/>
        <w:ind w:left="851" w:hanging="425"/>
        <w:rPr>
          <w:rFonts w:cs="Arial"/>
          <w:color w:val="000000"/>
        </w:rPr>
      </w:pPr>
      <w:r>
        <w:rPr>
          <w:rFonts w:cs="Arial"/>
          <w:color w:val="000000"/>
        </w:rPr>
        <w:lastRenderedPageBreak/>
        <w:t>Oświadczenie</w:t>
      </w:r>
      <w:r w:rsidRPr="00C76C83">
        <w:rPr>
          <w:rFonts w:cs="Arial"/>
          <w:color w:val="000000"/>
        </w:rPr>
        <w:t xml:space="preserve"> wykonawcy/wykonawcy wspólnie ubiegającego się o udzielenie zamówienia</w:t>
      </w:r>
      <w:r w:rsidR="004077E0" w:rsidRPr="00103F74">
        <w:rPr>
          <w:rFonts w:cs="Arial"/>
          <w:color w:val="000000"/>
        </w:rPr>
        <w:t xml:space="preserve"> o spełnieniu warunków udziału w postępowaniu oraz o nie podleganiu wykluczeniu</w:t>
      </w:r>
      <w:r w:rsidR="00103F74">
        <w:rPr>
          <w:rFonts w:cs="Arial"/>
          <w:color w:val="000000"/>
        </w:rPr>
        <w:t xml:space="preserve"> </w:t>
      </w:r>
      <w:r w:rsidR="00103F74" w:rsidRPr="00103F74">
        <w:rPr>
          <w:rFonts w:cs="Arial"/>
          <w:color w:val="000000"/>
        </w:rPr>
        <w:t xml:space="preserve">(wzór stanowi </w:t>
      </w:r>
      <w:r w:rsidR="00103F74">
        <w:rPr>
          <w:rFonts w:cs="Arial"/>
          <w:color w:val="000000"/>
        </w:rPr>
        <w:t>załącznik nr 2</w:t>
      </w:r>
      <w:r w:rsidR="00103F74" w:rsidRPr="00103F74">
        <w:rPr>
          <w:rFonts w:cs="Arial"/>
          <w:color w:val="000000"/>
        </w:rPr>
        <w:t xml:space="preserve"> do SWZ)</w:t>
      </w:r>
      <w:r w:rsidR="004077E0" w:rsidRPr="00103F74">
        <w:rPr>
          <w:rFonts w:cs="Arial"/>
          <w:color w:val="000000"/>
        </w:rPr>
        <w:t xml:space="preserve"> </w:t>
      </w:r>
      <w:r w:rsidR="00103F74">
        <w:rPr>
          <w:rFonts w:cs="Arial"/>
          <w:color w:val="000000"/>
        </w:rPr>
        <w:t>–</w:t>
      </w:r>
      <w:r w:rsidR="004077E0" w:rsidRPr="00103F74">
        <w:rPr>
          <w:rFonts w:cs="Arial"/>
          <w:color w:val="000000"/>
        </w:rPr>
        <w:t xml:space="preserve"> </w:t>
      </w:r>
      <w:r w:rsidR="00103F74" w:rsidRPr="00103F74">
        <w:rPr>
          <w:rFonts w:cs="Arial"/>
          <w:color w:val="000000"/>
        </w:rPr>
        <w:t>wypełnione i podpisane kwalifikowanym podpisem elektronicznym lub podpisem zaufanym lub podpisem osobistym osoby upoważnionej do reprezentowania Wykonawcy</w:t>
      </w:r>
      <w:r w:rsidR="004077E0" w:rsidRPr="00103F74">
        <w:rPr>
          <w:rFonts w:cs="Arial"/>
          <w:color w:val="000000"/>
        </w:rPr>
        <w:t>. Oświadczenie to stanowi dowód potwierdzający brak podstaw wykluczenia, spełnianie warunków udziału w postępowaniu odpowiednio na dzień składania ofert, stanowi dowód tymczasowo zastępujący wymagane przez zamawiającego podmiotowe środki dowodowe.</w:t>
      </w:r>
    </w:p>
    <w:p w:rsidR="004077E0" w:rsidRDefault="005B428A" w:rsidP="00EE0B07">
      <w:pPr>
        <w:pStyle w:val="Akapitzlist"/>
        <w:widowControl w:val="0"/>
        <w:numPr>
          <w:ilvl w:val="1"/>
          <w:numId w:val="20"/>
        </w:numPr>
        <w:tabs>
          <w:tab w:val="left" w:pos="851"/>
        </w:tabs>
        <w:autoSpaceDE w:val="0"/>
        <w:autoSpaceDN w:val="0"/>
        <w:adjustRightInd w:val="0"/>
        <w:ind w:left="851" w:hanging="425"/>
        <w:rPr>
          <w:rFonts w:cs="Arial"/>
          <w:color w:val="000000"/>
        </w:rPr>
      </w:pPr>
      <w:r>
        <w:rPr>
          <w:rFonts w:cs="Arial"/>
          <w:color w:val="000000"/>
        </w:rPr>
        <w:t>Z</w:t>
      </w:r>
      <w:r w:rsidR="004077E0" w:rsidRPr="00103F74">
        <w:rPr>
          <w:rFonts w:cs="Arial"/>
          <w:color w:val="000000"/>
        </w:rPr>
        <w:t>obowiązanie p</w:t>
      </w:r>
      <w:r>
        <w:rPr>
          <w:rFonts w:cs="Arial"/>
          <w:color w:val="000000"/>
        </w:rPr>
        <w:t>odmiotu udostępniającego zasoby</w:t>
      </w:r>
      <w:r w:rsidR="004077E0" w:rsidRPr="00103F74">
        <w:rPr>
          <w:rFonts w:cs="Arial"/>
          <w:color w:val="000000"/>
        </w:rPr>
        <w:t xml:space="preserve"> jeżeli Wykonawca w celu potwierdzenia spełniania warunków udziału w postępowaniu polega na zdolnościach technicznych lub zawodowych innych podmiotów</w:t>
      </w:r>
      <w:r w:rsidR="002527AF">
        <w:rPr>
          <w:rFonts w:cs="Arial"/>
          <w:color w:val="000000"/>
        </w:rPr>
        <w:t xml:space="preserve"> (wzór stanowi załącznik nr 5</w:t>
      </w:r>
      <w:r w:rsidR="002527AF" w:rsidRPr="002527AF">
        <w:rPr>
          <w:rFonts w:cs="Arial"/>
          <w:color w:val="000000"/>
        </w:rPr>
        <w:t xml:space="preserve"> do SWZ)</w:t>
      </w:r>
      <w:r w:rsidR="004077E0" w:rsidRPr="00103F74">
        <w:rPr>
          <w:rFonts w:cs="Arial"/>
          <w:color w:val="000000"/>
        </w:rPr>
        <w:t>.</w:t>
      </w:r>
    </w:p>
    <w:p w:rsidR="00B631E1" w:rsidRPr="00103F74" w:rsidRDefault="00F603F2" w:rsidP="00EE0B07">
      <w:pPr>
        <w:pStyle w:val="Akapitzlist"/>
        <w:widowControl w:val="0"/>
        <w:numPr>
          <w:ilvl w:val="1"/>
          <w:numId w:val="20"/>
        </w:numPr>
        <w:tabs>
          <w:tab w:val="left" w:pos="851"/>
        </w:tabs>
        <w:autoSpaceDE w:val="0"/>
        <w:autoSpaceDN w:val="0"/>
        <w:adjustRightInd w:val="0"/>
        <w:ind w:left="851" w:hanging="425"/>
        <w:rPr>
          <w:rFonts w:cs="Arial"/>
          <w:color w:val="000000"/>
        </w:rPr>
      </w:pPr>
      <w:r w:rsidRPr="00F603F2">
        <w:rPr>
          <w:rFonts w:cs="Arial"/>
          <w:color w:val="000000"/>
        </w:rPr>
        <w:t xml:space="preserve">Wykonawca, w przypadku polegania na zdolnościach lub sytuacji Podmiotów udostępniających zasoby, przedstawia oświadczenia Podmiotu udostępniającego zasoby, potwierdzające brak podstaw wykluczenia tego Podmiotu oraz odpowiednio spełnianie warunków udziału w postępowaniu </w:t>
      </w:r>
      <w:r w:rsidRPr="00F603F2">
        <w:rPr>
          <w:rFonts w:cs="Arial"/>
          <w:b/>
          <w:bCs/>
          <w:color w:val="000000"/>
        </w:rPr>
        <w:t>w zakresie w jakim Wykona</w:t>
      </w:r>
      <w:r>
        <w:rPr>
          <w:rFonts w:cs="Arial"/>
          <w:b/>
          <w:bCs/>
          <w:color w:val="000000"/>
        </w:rPr>
        <w:t xml:space="preserve">wca powołuje się na jego zasoby </w:t>
      </w:r>
      <w:r w:rsidR="00B631E1" w:rsidRPr="00B631E1">
        <w:rPr>
          <w:rFonts w:cs="Arial"/>
          <w:color w:val="000000"/>
        </w:rPr>
        <w:t>(wzór stanowi załącznik nr 2</w:t>
      </w:r>
      <w:r w:rsidR="00CF3BB5">
        <w:rPr>
          <w:rFonts w:cs="Arial"/>
          <w:color w:val="000000"/>
        </w:rPr>
        <w:t>a</w:t>
      </w:r>
      <w:r w:rsidR="00B631E1" w:rsidRPr="00B631E1">
        <w:rPr>
          <w:rFonts w:cs="Arial"/>
          <w:color w:val="000000"/>
        </w:rPr>
        <w:t xml:space="preserve"> do SWZ)</w:t>
      </w:r>
      <w:r w:rsidR="00B631E1">
        <w:rPr>
          <w:rFonts w:cs="Arial"/>
          <w:color w:val="000000"/>
        </w:rPr>
        <w:t>.</w:t>
      </w:r>
    </w:p>
    <w:p w:rsidR="002A0B44" w:rsidRDefault="002A0B44" w:rsidP="00EE0B07">
      <w:pPr>
        <w:pStyle w:val="Akapitzlist"/>
        <w:widowControl w:val="0"/>
        <w:numPr>
          <w:ilvl w:val="1"/>
          <w:numId w:val="20"/>
        </w:numPr>
        <w:tabs>
          <w:tab w:val="left" w:pos="851"/>
        </w:tabs>
        <w:autoSpaceDE w:val="0"/>
        <w:autoSpaceDN w:val="0"/>
        <w:adjustRightInd w:val="0"/>
        <w:ind w:left="851" w:hanging="425"/>
        <w:rPr>
          <w:rFonts w:cs="Arial"/>
          <w:color w:val="000000"/>
        </w:rPr>
      </w:pPr>
      <w:r w:rsidRPr="002A0B44">
        <w:rPr>
          <w:rFonts w:cs="Arial"/>
          <w:color w:val="000000"/>
        </w:rPr>
        <w:t>Pełnomocnictwo upoważniające do złożenia oferty, jeżeli ofertę składa pełnomocnik</w:t>
      </w:r>
      <w:r>
        <w:rPr>
          <w:rFonts w:cs="Arial"/>
          <w:color w:val="000000"/>
        </w:rPr>
        <w:t>.</w:t>
      </w:r>
    </w:p>
    <w:p w:rsidR="00C77708" w:rsidRPr="00902579" w:rsidRDefault="002A0B44" w:rsidP="00EE0B07">
      <w:pPr>
        <w:pStyle w:val="Akapitzlist"/>
        <w:widowControl w:val="0"/>
        <w:numPr>
          <w:ilvl w:val="1"/>
          <w:numId w:val="20"/>
        </w:numPr>
        <w:tabs>
          <w:tab w:val="left" w:pos="851"/>
        </w:tabs>
        <w:autoSpaceDE w:val="0"/>
        <w:autoSpaceDN w:val="0"/>
        <w:adjustRightInd w:val="0"/>
        <w:ind w:left="851" w:hanging="425"/>
        <w:rPr>
          <w:rFonts w:cs="Arial"/>
          <w:color w:val="000000"/>
        </w:rPr>
      </w:pPr>
      <w:r w:rsidRPr="002A0B44">
        <w:rPr>
          <w:rFonts w:cs="Arial"/>
          <w:color w:val="000000"/>
        </w:rPr>
        <w:t>Pełnomocnictwo dla pełnomocnika do reprezentowania w postępowaniu</w:t>
      </w:r>
      <w:r>
        <w:rPr>
          <w:rFonts w:cs="Arial"/>
          <w:color w:val="000000"/>
        </w:rPr>
        <w:t xml:space="preserve"> </w:t>
      </w:r>
      <w:r w:rsidRPr="002A0B44">
        <w:rPr>
          <w:rFonts w:cs="Arial"/>
          <w:color w:val="000000"/>
        </w:rPr>
        <w:t>Wykonawców wspólnie ubiegających się o udzielenie zamówienia – dotyczy ofert</w:t>
      </w:r>
      <w:r>
        <w:rPr>
          <w:rFonts w:cs="Arial"/>
          <w:color w:val="000000"/>
        </w:rPr>
        <w:t xml:space="preserve"> </w:t>
      </w:r>
      <w:r w:rsidRPr="002A0B44">
        <w:rPr>
          <w:rFonts w:cs="Arial"/>
          <w:color w:val="000000"/>
        </w:rPr>
        <w:t>składanych przez Wykonawców wspólnie ubiegając</w:t>
      </w:r>
      <w:r>
        <w:rPr>
          <w:rFonts w:cs="Arial"/>
          <w:color w:val="000000"/>
        </w:rPr>
        <w:t xml:space="preserve">ych się o udzielenie </w:t>
      </w:r>
      <w:r w:rsidRPr="00902579">
        <w:rPr>
          <w:rFonts w:cs="Arial"/>
          <w:color w:val="000000"/>
        </w:rPr>
        <w:t>zamówienia.</w:t>
      </w:r>
    </w:p>
    <w:p w:rsidR="00DA6ED1" w:rsidRPr="00902579" w:rsidRDefault="004077E0" w:rsidP="00EE0B07">
      <w:pPr>
        <w:pStyle w:val="Akapitzlist"/>
        <w:widowControl w:val="0"/>
        <w:numPr>
          <w:ilvl w:val="1"/>
          <w:numId w:val="20"/>
        </w:numPr>
        <w:tabs>
          <w:tab w:val="left" w:pos="851"/>
        </w:tabs>
        <w:autoSpaceDE w:val="0"/>
        <w:autoSpaceDN w:val="0"/>
        <w:adjustRightInd w:val="0"/>
        <w:ind w:left="851" w:hanging="425"/>
        <w:rPr>
          <w:rFonts w:cs="Arial"/>
          <w:color w:val="000000"/>
        </w:rPr>
      </w:pPr>
      <w:r w:rsidRPr="00902579">
        <w:rPr>
          <w:rFonts w:cs="Arial"/>
          <w:color w:val="000000"/>
        </w:rPr>
        <w:t>W przypadku wspólnego ubiegania się o zamówienie przez wykonawców, oświadczenie, o którym mowa w pkt 2 składa każdy z Wykonawców w zakresie, w jakim każdy z wykonawców wykazuje spełnianie warunków udziału w postępowaniu.</w:t>
      </w:r>
    </w:p>
    <w:p w:rsidR="004077E0" w:rsidRPr="00902579" w:rsidRDefault="00834193" w:rsidP="00EE0B07">
      <w:pPr>
        <w:pStyle w:val="Akapitzlist"/>
        <w:widowControl w:val="0"/>
        <w:numPr>
          <w:ilvl w:val="1"/>
          <w:numId w:val="20"/>
        </w:numPr>
        <w:tabs>
          <w:tab w:val="left" w:pos="851"/>
        </w:tabs>
        <w:autoSpaceDE w:val="0"/>
        <w:autoSpaceDN w:val="0"/>
        <w:adjustRightInd w:val="0"/>
        <w:ind w:left="851" w:hanging="425"/>
        <w:rPr>
          <w:rFonts w:cs="Arial"/>
          <w:color w:val="000000"/>
        </w:rPr>
      </w:pPr>
      <w:r w:rsidRPr="00834193">
        <w:rPr>
          <w:rFonts w:cs="Arial"/>
          <w:color w:val="000000"/>
        </w:rPr>
        <w:t>W przypadku wspólnego ubiegania się o zamówienie przez wykonawców, oświadczenie wskazujące, które roboty budowlane, wykonują</w:t>
      </w:r>
      <w:r w:rsidRPr="00834193">
        <w:rPr>
          <w:rFonts w:cs="Arial"/>
          <w:color w:val="000000"/>
        </w:rPr>
        <w:br/>
      </w:r>
      <w:r w:rsidR="002527AF">
        <w:rPr>
          <w:rFonts w:cs="Arial"/>
          <w:color w:val="000000"/>
        </w:rPr>
        <w:t>poszczególni wykonawcy</w:t>
      </w:r>
      <w:r w:rsidRPr="00902579">
        <w:rPr>
          <w:rFonts w:cs="Arial"/>
          <w:color w:val="000000"/>
        </w:rPr>
        <w:t xml:space="preserve"> </w:t>
      </w:r>
      <w:r w:rsidR="002527AF">
        <w:rPr>
          <w:rFonts w:cs="Arial"/>
          <w:color w:val="000000"/>
        </w:rPr>
        <w:t>(wzór stanowi załącznik nr 4</w:t>
      </w:r>
      <w:r w:rsidR="002527AF" w:rsidRPr="002527AF">
        <w:rPr>
          <w:rFonts w:cs="Arial"/>
          <w:color w:val="000000"/>
        </w:rPr>
        <w:t xml:space="preserve"> do SWZ)</w:t>
      </w:r>
      <w:r w:rsidRPr="00902579">
        <w:rPr>
          <w:rFonts w:cs="Arial"/>
          <w:color w:val="000000"/>
        </w:rPr>
        <w:t>.</w:t>
      </w:r>
    </w:p>
    <w:p w:rsidR="004077E0" w:rsidRPr="00103F74" w:rsidRDefault="004077E0" w:rsidP="00EE0B07">
      <w:pPr>
        <w:pStyle w:val="Akapitzlist"/>
        <w:widowControl w:val="0"/>
        <w:numPr>
          <w:ilvl w:val="0"/>
          <w:numId w:val="19"/>
        </w:numPr>
        <w:autoSpaceDE w:val="0"/>
        <w:autoSpaceDN w:val="0"/>
        <w:adjustRightInd w:val="0"/>
        <w:ind w:left="426" w:hanging="426"/>
        <w:jc w:val="both"/>
        <w:rPr>
          <w:rFonts w:cs="Arial"/>
          <w:color w:val="000000"/>
        </w:rPr>
      </w:pPr>
      <w:r w:rsidRPr="00103F74">
        <w:rPr>
          <w:rFonts w:cs="Arial"/>
          <w:color w:val="000000"/>
        </w:rPr>
        <w:t>Zamawiający żąda wymienionych w niniejszej SWZ podmiotowych środk</w:t>
      </w:r>
      <w:r w:rsidRPr="00103F74">
        <w:rPr>
          <w:rFonts w:cs="Arial"/>
          <w:color w:val="000000"/>
          <w:highlight w:val="white"/>
        </w:rPr>
        <w:t xml:space="preserve">ów </w:t>
      </w:r>
      <w:r w:rsidRPr="00103F74">
        <w:rPr>
          <w:rFonts w:cs="Arial"/>
          <w:color w:val="000000"/>
          <w:highlight w:val="white"/>
        </w:rPr>
        <w:lastRenderedPageBreak/>
        <w:t>dowodowych na potwierdzenie braku podstaw wykluczenia</w:t>
      </w:r>
      <w:r w:rsidR="00AE7E36">
        <w:rPr>
          <w:rFonts w:cs="Arial"/>
          <w:color w:val="000000"/>
          <w:highlight w:val="white"/>
        </w:rPr>
        <w:t>.</w:t>
      </w:r>
      <w:r w:rsidRPr="00103F74">
        <w:rPr>
          <w:rFonts w:cs="Arial"/>
          <w:color w:val="000000"/>
          <w:highlight w:val="white"/>
        </w:rPr>
        <w:t xml:space="preserve"> </w:t>
      </w:r>
    </w:p>
    <w:p w:rsidR="004077E0" w:rsidRPr="000A35A2" w:rsidRDefault="004077E0" w:rsidP="00EE0B07">
      <w:pPr>
        <w:pStyle w:val="Akapitzlist"/>
        <w:widowControl w:val="0"/>
        <w:numPr>
          <w:ilvl w:val="0"/>
          <w:numId w:val="19"/>
        </w:numPr>
        <w:autoSpaceDE w:val="0"/>
        <w:autoSpaceDN w:val="0"/>
        <w:adjustRightInd w:val="0"/>
        <w:spacing w:after="0"/>
        <w:ind w:left="426" w:hanging="426"/>
        <w:rPr>
          <w:rFonts w:cs="Arial"/>
          <w:color w:val="000000"/>
        </w:rPr>
      </w:pPr>
      <w:r w:rsidRPr="00103F74">
        <w:rPr>
          <w:rFonts w:cs="Arial"/>
          <w:color w:val="000000"/>
        </w:rPr>
        <w:t>W celu wykazania braku podstaw wykluczenia z postępowania o udzielenie zam</w:t>
      </w:r>
      <w:r w:rsidRPr="00103F74">
        <w:rPr>
          <w:rFonts w:cs="Arial"/>
          <w:color w:val="000000"/>
          <w:highlight w:val="white"/>
        </w:rPr>
        <w:t>ówienia na podstawie okoli</w:t>
      </w:r>
      <w:r w:rsidR="000A35A2">
        <w:rPr>
          <w:rFonts w:cs="Arial"/>
          <w:color w:val="000000"/>
          <w:highlight w:val="white"/>
        </w:rPr>
        <w:t>czności, o których mowa w pkt. V.1</w:t>
      </w:r>
      <w:r w:rsidR="000A35A2">
        <w:rPr>
          <w:rFonts w:cs="Arial"/>
          <w:color w:val="000000"/>
        </w:rPr>
        <w:t xml:space="preserve"> i V</w:t>
      </w:r>
      <w:r w:rsidRPr="00103F74">
        <w:rPr>
          <w:rFonts w:cs="Arial"/>
          <w:color w:val="000000"/>
        </w:rPr>
        <w:t>.2 niniejszej SWZ należy na wezwanie zamawiającego, pod rygorem wykluczenia z postępowania, złożyć w wyznaczonym przez Zamawiającego terminie następujące podmiotowe środki dowodowe:</w:t>
      </w:r>
    </w:p>
    <w:p w:rsidR="007A2435" w:rsidRPr="00BA367F" w:rsidRDefault="007A2435" w:rsidP="006D52AC">
      <w:pPr>
        <w:widowControl w:val="0"/>
        <w:numPr>
          <w:ilvl w:val="0"/>
          <w:numId w:val="56"/>
        </w:numPr>
        <w:autoSpaceDE w:val="0"/>
        <w:autoSpaceDN w:val="0"/>
        <w:adjustRightInd w:val="0"/>
        <w:ind w:left="851" w:hanging="425"/>
        <w:contextualSpacing/>
        <w:rPr>
          <w:rFonts w:cs="Arial"/>
          <w:color w:val="000000"/>
        </w:rPr>
      </w:pPr>
      <w:r w:rsidRPr="00BA367F">
        <w:rPr>
          <w:rFonts w:cs="Arial"/>
          <w:color w:val="000000"/>
        </w:rPr>
        <w:t xml:space="preserve">oświadczenie o aktualności informacji zawartych </w:t>
      </w:r>
      <w:r>
        <w:rPr>
          <w:rFonts w:cs="Arial"/>
          <w:color w:val="000000"/>
        </w:rPr>
        <w:t>w oświadczeniu, o którym mowa w </w:t>
      </w:r>
      <w:r w:rsidRPr="00BA367F">
        <w:rPr>
          <w:rFonts w:cs="Arial"/>
          <w:color w:val="000000"/>
        </w:rPr>
        <w:t>art. 125 ust. 1 ustawy pzp, w zakresie podstaw wykluczenia z postępowania</w:t>
      </w:r>
      <w:r>
        <w:rPr>
          <w:rFonts w:cs="Arial"/>
          <w:color w:val="000000"/>
        </w:rPr>
        <w:t xml:space="preserve"> </w:t>
      </w:r>
      <w:r w:rsidRPr="00AF651F">
        <w:rPr>
          <w:rFonts w:cs="Arial"/>
          <w:color w:val="000000"/>
        </w:rPr>
        <w:t>wskazanych przez zama</w:t>
      </w:r>
      <w:r>
        <w:rPr>
          <w:rFonts w:cs="Arial"/>
          <w:color w:val="000000"/>
        </w:rPr>
        <w:t xml:space="preserve">wiającego </w:t>
      </w:r>
      <w:r w:rsidRPr="00BA367F">
        <w:rPr>
          <w:rFonts w:cs="Arial"/>
          <w:color w:val="000000"/>
        </w:rPr>
        <w:t xml:space="preserve">– </w:t>
      </w:r>
      <w:r w:rsidR="00B631E1">
        <w:rPr>
          <w:rFonts w:cs="Arial"/>
          <w:b/>
          <w:color w:val="000000"/>
        </w:rPr>
        <w:t>załącznik nr 6</w:t>
      </w:r>
      <w:r w:rsidRPr="00173E58">
        <w:rPr>
          <w:rFonts w:cs="Arial"/>
          <w:b/>
          <w:color w:val="000000"/>
        </w:rPr>
        <w:t xml:space="preserve"> do SWZ</w:t>
      </w:r>
      <w:r w:rsidRPr="00BA367F">
        <w:rPr>
          <w:rFonts w:cs="Arial"/>
          <w:color w:val="000000"/>
        </w:rPr>
        <w:t>,</w:t>
      </w:r>
    </w:p>
    <w:p w:rsidR="004077E0" w:rsidRPr="00EF5EC7" w:rsidRDefault="007A2435" w:rsidP="006D52AC">
      <w:pPr>
        <w:widowControl w:val="0"/>
        <w:numPr>
          <w:ilvl w:val="0"/>
          <w:numId w:val="56"/>
        </w:numPr>
        <w:autoSpaceDE w:val="0"/>
        <w:autoSpaceDN w:val="0"/>
        <w:adjustRightInd w:val="0"/>
        <w:ind w:left="851" w:hanging="425"/>
        <w:contextualSpacing/>
        <w:rPr>
          <w:rFonts w:cs="Arial"/>
          <w:color w:val="000000"/>
        </w:rPr>
      </w:pPr>
      <w:r w:rsidRPr="00BA367F">
        <w:rPr>
          <w:rFonts w:cs="Arial"/>
          <w:color w:val="000000"/>
        </w:rPr>
        <w:t xml:space="preserve">oświadczenie wykonawcy, w zakresie </w:t>
      </w:r>
      <w:r w:rsidRPr="00BA367F">
        <w:rPr>
          <w:rFonts w:cs="Arial"/>
          <w:bCs/>
          <w:color w:val="000000"/>
        </w:rPr>
        <w:t>art. 108</w:t>
      </w:r>
      <w:r w:rsidRPr="00BA367F">
        <w:rPr>
          <w:rFonts w:cs="Arial"/>
          <w:color w:val="000000"/>
        </w:rPr>
        <w:t xml:space="preserve"> ust. 1 pkt 5 ustawy, o braku przynależności do tej samej grupy kapitałowej w rozumieniu ustawy z dnia 16 lutego 2007 r. o ochronie konkurencji i konsumentów (Dz. U.</w:t>
      </w:r>
      <w:r w:rsidR="002527AF">
        <w:rPr>
          <w:rFonts w:cs="Arial"/>
          <w:color w:val="000000"/>
        </w:rPr>
        <w:t xml:space="preserve"> z 2021 r. poz. 275</w:t>
      </w:r>
      <w:r>
        <w:rPr>
          <w:rFonts w:cs="Arial"/>
          <w:color w:val="000000"/>
        </w:rPr>
        <w:t>), z </w:t>
      </w:r>
      <w:r w:rsidRPr="00BA367F">
        <w:rPr>
          <w:rFonts w:cs="Arial"/>
          <w:color w:val="000000"/>
        </w:rPr>
        <w:t>innym wykonawcą, który złożył odrębną ofertę,</w:t>
      </w:r>
      <w:r>
        <w:rPr>
          <w:rFonts w:cs="Arial"/>
          <w:color w:val="000000"/>
        </w:rPr>
        <w:t xml:space="preserve"> ofertę częściową lub wniosek o </w:t>
      </w:r>
      <w:r w:rsidRPr="00BA367F">
        <w:rPr>
          <w:rFonts w:cs="Arial"/>
          <w:color w:val="000000"/>
        </w:rPr>
        <w:t>dopuszczenie do udziału w postępowaniu, albo oświadczenia o przynależności do tej samej grupy kapitałowej wraz z dokumentami lub informacjami potwierdzającymi przygotowanie oferty, oferty częściowej lub wniosku o dopuszczenie do udziału w</w:t>
      </w:r>
      <w:r>
        <w:rPr>
          <w:rFonts w:cs="Arial"/>
          <w:color w:val="000000"/>
        </w:rPr>
        <w:t> </w:t>
      </w:r>
      <w:r w:rsidRPr="00BA367F">
        <w:rPr>
          <w:rFonts w:cs="Arial"/>
          <w:color w:val="000000"/>
        </w:rPr>
        <w:t xml:space="preserve">postępowaniu niezależnie od innego wykonawcy należącego do tej samej grupy kapitałowej – </w:t>
      </w:r>
      <w:r w:rsidR="00B631E1">
        <w:rPr>
          <w:rFonts w:cs="Arial"/>
          <w:b/>
          <w:color w:val="000000"/>
        </w:rPr>
        <w:t>załącznik nr 7</w:t>
      </w:r>
      <w:r w:rsidRPr="00173E58">
        <w:rPr>
          <w:rFonts w:cs="Arial"/>
          <w:b/>
          <w:color w:val="000000"/>
        </w:rPr>
        <w:t xml:space="preserve"> do SWZ</w:t>
      </w:r>
      <w:r w:rsidR="00F603F2">
        <w:rPr>
          <w:rFonts w:cs="Arial"/>
          <w:color w:val="000000"/>
        </w:rPr>
        <w:t>.</w:t>
      </w:r>
    </w:p>
    <w:p w:rsidR="004077E0" w:rsidRPr="000D44AF" w:rsidRDefault="004077E0" w:rsidP="006D52AC">
      <w:pPr>
        <w:pStyle w:val="Akapitzlist"/>
        <w:widowControl w:val="0"/>
        <w:numPr>
          <w:ilvl w:val="0"/>
          <w:numId w:val="79"/>
        </w:numPr>
        <w:autoSpaceDE w:val="0"/>
        <w:autoSpaceDN w:val="0"/>
        <w:adjustRightInd w:val="0"/>
        <w:ind w:left="426" w:hanging="426"/>
        <w:rPr>
          <w:rFonts w:cs="Arial"/>
          <w:color w:val="000000"/>
        </w:rPr>
      </w:pPr>
      <w:r w:rsidRPr="000D44AF">
        <w:rPr>
          <w:rFonts w:cs="Arial"/>
          <w:color w:val="000000"/>
        </w:rPr>
        <w:t>W celu oceny spełnienia przez wykonawcę warunk</w:t>
      </w:r>
      <w:r w:rsidRPr="000D44AF">
        <w:rPr>
          <w:rFonts w:cs="Arial"/>
          <w:color w:val="000000"/>
          <w:highlight w:val="white"/>
        </w:rPr>
        <w:t>ów, o których mowa w pkt. VI.2 ppkt. 4) SWZ, należy na wezwanie zamawiającego, pod rygorem wykluczenia z postępowania, złożyć w wyznaczonym przez Zamawiającego terminie następujące podmiotowe środki dowodowe:</w:t>
      </w:r>
    </w:p>
    <w:p w:rsidR="004077E0" w:rsidRDefault="004077E0" w:rsidP="006D52AC">
      <w:pPr>
        <w:pStyle w:val="Akapitzlist"/>
        <w:widowControl w:val="0"/>
        <w:numPr>
          <w:ilvl w:val="1"/>
          <w:numId w:val="21"/>
        </w:numPr>
        <w:autoSpaceDE w:val="0"/>
        <w:autoSpaceDN w:val="0"/>
        <w:adjustRightInd w:val="0"/>
        <w:ind w:left="851" w:hanging="425"/>
        <w:rPr>
          <w:rFonts w:cs="Arial"/>
          <w:color w:val="000000"/>
        </w:rPr>
      </w:pPr>
      <w:r w:rsidRPr="000D44AF">
        <w:rPr>
          <w:rFonts w:cs="Arial"/>
          <w:color w:val="000000"/>
        </w:rPr>
        <w:t>wykaz rob</w:t>
      </w:r>
      <w:r w:rsidRPr="000D44AF">
        <w:rPr>
          <w:rFonts w:cs="Arial"/>
          <w:color w:val="000000"/>
          <w:highlight w:val="white"/>
        </w:rPr>
        <w:t>ót budowlanych wykonanych nie wcześniej niż w okresie ostatnich 5 lat</w:t>
      </w:r>
      <w:r w:rsidRPr="000D44AF">
        <w:rPr>
          <w:rFonts w:cs="Arial"/>
          <w:color w:val="000000"/>
        </w:rPr>
        <w:t xml:space="preserve"> przed upływem terminu składania ofert, a jeżeli okres prowadzenia działalności jest krótszy w tym okresie,</w:t>
      </w:r>
      <w:r w:rsidR="000D44AF">
        <w:rPr>
          <w:rFonts w:cs="Arial"/>
          <w:color w:val="000000"/>
        </w:rPr>
        <w:t xml:space="preserve"> </w:t>
      </w:r>
      <w:r w:rsidRPr="000D44AF">
        <w:rPr>
          <w:rFonts w:cs="Arial"/>
          <w:color w:val="000000"/>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603F2">
        <w:rPr>
          <w:rFonts w:cs="Arial"/>
          <w:color w:val="000000"/>
        </w:rPr>
        <w:t xml:space="preserve"> – </w:t>
      </w:r>
      <w:r w:rsidR="00F603F2">
        <w:rPr>
          <w:rFonts w:cs="Arial"/>
          <w:b/>
          <w:color w:val="000000"/>
        </w:rPr>
        <w:t>załącznik nr 8</w:t>
      </w:r>
      <w:r w:rsidR="00F603F2" w:rsidRPr="00F603F2">
        <w:rPr>
          <w:rFonts w:cs="Arial"/>
          <w:b/>
          <w:color w:val="000000"/>
        </w:rPr>
        <w:t xml:space="preserve"> do SWZ</w:t>
      </w:r>
      <w:r w:rsidR="00D97E17">
        <w:rPr>
          <w:rFonts w:cs="Arial"/>
          <w:color w:val="000000"/>
        </w:rPr>
        <w:t>,</w:t>
      </w:r>
    </w:p>
    <w:p w:rsidR="00D97E17" w:rsidRDefault="00D97E17" w:rsidP="006D52AC">
      <w:pPr>
        <w:pStyle w:val="Akapitzlist"/>
        <w:widowControl w:val="0"/>
        <w:numPr>
          <w:ilvl w:val="1"/>
          <w:numId w:val="21"/>
        </w:numPr>
        <w:autoSpaceDE w:val="0"/>
        <w:autoSpaceDN w:val="0"/>
        <w:adjustRightInd w:val="0"/>
        <w:ind w:left="851" w:hanging="425"/>
        <w:rPr>
          <w:rFonts w:cs="Arial"/>
          <w:color w:val="000000"/>
        </w:rPr>
      </w:pPr>
      <w:r w:rsidRPr="00D97E17">
        <w:rPr>
          <w:rFonts w:cs="Arial"/>
          <w:color w:val="000000"/>
        </w:rPr>
        <w:lastRenderedPageBreak/>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D97E17">
        <w:rPr>
          <w:rFonts w:cs="Arial"/>
          <w:b/>
          <w:color w:val="000000"/>
        </w:rPr>
        <w:t>załącznik nr 9 do SWZ</w:t>
      </w:r>
      <w:r>
        <w:rPr>
          <w:rFonts w:cs="Arial"/>
          <w:b/>
          <w:color w:val="000000"/>
        </w:rPr>
        <w:t>.</w:t>
      </w:r>
    </w:p>
    <w:p w:rsidR="004077E0" w:rsidRPr="00DB3C4D" w:rsidRDefault="004077E0" w:rsidP="006D52AC">
      <w:pPr>
        <w:pStyle w:val="Akapitzlist"/>
        <w:widowControl w:val="0"/>
        <w:numPr>
          <w:ilvl w:val="0"/>
          <w:numId w:val="79"/>
        </w:numPr>
        <w:autoSpaceDE w:val="0"/>
        <w:autoSpaceDN w:val="0"/>
        <w:adjustRightInd w:val="0"/>
        <w:ind w:left="426" w:hanging="426"/>
        <w:rPr>
          <w:rFonts w:cs="Arial"/>
          <w:color w:val="000000"/>
        </w:rPr>
      </w:pPr>
      <w:r w:rsidRPr="00DB3C4D">
        <w:rPr>
          <w:rFonts w:cs="Arial"/>
          <w:color w:val="000000"/>
        </w:rPr>
        <w:t>Postanowienia dot. podmiotowych środków dowodowych</w:t>
      </w:r>
    </w:p>
    <w:p w:rsidR="00DB3C4D" w:rsidRDefault="004077E0" w:rsidP="006D52AC">
      <w:pPr>
        <w:pStyle w:val="Akapitzlist"/>
        <w:widowControl w:val="0"/>
        <w:numPr>
          <w:ilvl w:val="1"/>
          <w:numId w:val="22"/>
        </w:numPr>
        <w:autoSpaceDE w:val="0"/>
        <w:autoSpaceDN w:val="0"/>
        <w:adjustRightInd w:val="0"/>
        <w:ind w:left="851" w:hanging="425"/>
        <w:rPr>
          <w:rFonts w:cs="Arial"/>
          <w:color w:val="000000"/>
        </w:rPr>
      </w:pPr>
      <w:r w:rsidRPr="00DB3C4D">
        <w:rPr>
          <w:rFonts w:cs="Arial"/>
          <w:color w:val="000000"/>
        </w:rPr>
        <w:t xml:space="preserve">Podmiotowe środki dowodowe wymienione w pkt. </w:t>
      </w:r>
      <w:r w:rsidR="00766794">
        <w:rPr>
          <w:rFonts w:cs="Arial"/>
          <w:color w:val="000000"/>
          <w:highlight w:val="white"/>
        </w:rPr>
        <w:t xml:space="preserve">VII.3 </w:t>
      </w:r>
      <w:r w:rsidR="00CF3BB5">
        <w:rPr>
          <w:rFonts w:cs="Arial"/>
          <w:color w:val="000000"/>
          <w:highlight w:val="white"/>
        </w:rPr>
        <w:t>i</w:t>
      </w:r>
      <w:r w:rsidR="00766794">
        <w:rPr>
          <w:rFonts w:cs="Arial"/>
          <w:color w:val="000000"/>
          <w:highlight w:val="white"/>
        </w:rPr>
        <w:t xml:space="preserve"> VII.</w:t>
      </w:r>
      <w:r w:rsidR="00EF5EC7">
        <w:rPr>
          <w:rFonts w:cs="Arial"/>
          <w:color w:val="000000"/>
        </w:rPr>
        <w:t>4</w:t>
      </w:r>
      <w:r w:rsidRPr="00DB3C4D">
        <w:rPr>
          <w:rFonts w:cs="Arial"/>
          <w:color w:val="000000"/>
        </w:rPr>
        <w:t xml:space="preserve">  nie są dołączane do oferty. Zamawiający przed wyborem najkorzystniejszej oferty wzywa wykonawcę, którego oferta została najwyżej oceniona, do złożenia w wyznaczonym terminie, nie krótszym niż 5 dni, aktualnych na dzień złożenia podmiotowych środków dowodowych.</w:t>
      </w:r>
    </w:p>
    <w:p w:rsidR="004077E0" w:rsidRPr="00DB3C4D" w:rsidRDefault="004077E0" w:rsidP="006D52AC">
      <w:pPr>
        <w:pStyle w:val="Akapitzlist"/>
        <w:widowControl w:val="0"/>
        <w:numPr>
          <w:ilvl w:val="1"/>
          <w:numId w:val="22"/>
        </w:numPr>
        <w:autoSpaceDE w:val="0"/>
        <w:autoSpaceDN w:val="0"/>
        <w:adjustRightInd w:val="0"/>
        <w:ind w:left="851" w:hanging="425"/>
        <w:rPr>
          <w:rFonts w:cs="Arial"/>
          <w:color w:val="000000"/>
        </w:rPr>
      </w:pPr>
      <w:r w:rsidRPr="00DB3C4D">
        <w:rPr>
          <w:rFonts w:cs="Arial"/>
          <w:color w:val="000000"/>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4077E0" w:rsidRPr="00DB3C4D" w:rsidRDefault="004077E0" w:rsidP="006D52AC">
      <w:pPr>
        <w:pStyle w:val="Akapitzlist"/>
        <w:widowControl w:val="0"/>
        <w:numPr>
          <w:ilvl w:val="1"/>
          <w:numId w:val="22"/>
        </w:numPr>
        <w:autoSpaceDE w:val="0"/>
        <w:autoSpaceDN w:val="0"/>
        <w:adjustRightInd w:val="0"/>
        <w:ind w:left="851" w:hanging="425"/>
        <w:rPr>
          <w:rFonts w:cs="Arial"/>
          <w:color w:val="000000"/>
        </w:rPr>
      </w:pPr>
      <w:r w:rsidRPr="00DB3C4D">
        <w:rPr>
          <w:rFonts w:cs="Arial"/>
          <w:color w:val="00000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077E0" w:rsidRPr="00DB3C4D" w:rsidRDefault="004077E0" w:rsidP="006D52AC">
      <w:pPr>
        <w:pStyle w:val="Akapitzlist"/>
        <w:widowControl w:val="0"/>
        <w:numPr>
          <w:ilvl w:val="1"/>
          <w:numId w:val="22"/>
        </w:numPr>
        <w:autoSpaceDE w:val="0"/>
        <w:autoSpaceDN w:val="0"/>
        <w:adjustRightInd w:val="0"/>
        <w:ind w:left="851" w:hanging="425"/>
        <w:rPr>
          <w:rFonts w:cs="Arial"/>
          <w:color w:val="000000"/>
        </w:rPr>
      </w:pPr>
      <w:r w:rsidRPr="00DB3C4D">
        <w:rPr>
          <w:rFonts w:cs="Arial"/>
          <w:color w:val="000000"/>
        </w:rPr>
        <w:t>Zamawiający nie wzywa do złożenia podmiotowych środków dowodowych w sytuacjach określonych w art. 274 ust. 4 ustawy Pzp.</w:t>
      </w:r>
    </w:p>
    <w:p w:rsidR="004077E0" w:rsidRPr="00DB3C4D" w:rsidRDefault="004077E0" w:rsidP="006D52AC">
      <w:pPr>
        <w:pStyle w:val="Akapitzlist"/>
        <w:widowControl w:val="0"/>
        <w:numPr>
          <w:ilvl w:val="1"/>
          <w:numId w:val="22"/>
        </w:numPr>
        <w:autoSpaceDE w:val="0"/>
        <w:autoSpaceDN w:val="0"/>
        <w:adjustRightInd w:val="0"/>
        <w:ind w:left="851" w:hanging="425"/>
        <w:rPr>
          <w:rFonts w:cs="Arial"/>
          <w:color w:val="000000"/>
        </w:rPr>
      </w:pPr>
      <w:r w:rsidRPr="00DB3C4D">
        <w:rPr>
          <w:rFonts w:cs="Arial"/>
          <w:color w:val="000000"/>
        </w:rPr>
        <w:t xml:space="preserve">W sytuacjach określonych w art. 128 ustawy Pzp zamawiający może wezwać do złożenia, poprawienia lub uzupełnienia w wyznaczonym terminie: </w:t>
      </w:r>
    </w:p>
    <w:p w:rsidR="004077E0" w:rsidRPr="00DB3C4D" w:rsidRDefault="004077E0" w:rsidP="006D52AC">
      <w:pPr>
        <w:pStyle w:val="Akapitzlist"/>
        <w:widowControl w:val="0"/>
        <w:numPr>
          <w:ilvl w:val="0"/>
          <w:numId w:val="23"/>
        </w:numPr>
        <w:autoSpaceDE w:val="0"/>
        <w:autoSpaceDN w:val="0"/>
        <w:adjustRightInd w:val="0"/>
        <w:ind w:left="1276"/>
        <w:rPr>
          <w:rFonts w:cs="Arial"/>
          <w:color w:val="000000"/>
        </w:rPr>
      </w:pPr>
      <w:r w:rsidRPr="00DB3C4D">
        <w:rPr>
          <w:rFonts w:cs="Arial"/>
          <w:color w:val="000000"/>
        </w:rPr>
        <w:t xml:space="preserve">oświadczenia wykonawcy, </w:t>
      </w:r>
    </w:p>
    <w:p w:rsidR="004077E0" w:rsidRPr="00DB3C4D" w:rsidRDefault="004077E0" w:rsidP="006D52AC">
      <w:pPr>
        <w:pStyle w:val="Akapitzlist"/>
        <w:widowControl w:val="0"/>
        <w:numPr>
          <w:ilvl w:val="0"/>
          <w:numId w:val="23"/>
        </w:numPr>
        <w:autoSpaceDE w:val="0"/>
        <w:autoSpaceDN w:val="0"/>
        <w:adjustRightInd w:val="0"/>
        <w:ind w:left="1276"/>
        <w:rPr>
          <w:rFonts w:cs="Arial"/>
          <w:color w:val="000000"/>
        </w:rPr>
      </w:pPr>
      <w:r w:rsidRPr="00DB3C4D">
        <w:rPr>
          <w:rFonts w:cs="Arial"/>
          <w:color w:val="000000"/>
        </w:rPr>
        <w:t xml:space="preserve">podmiotowych środków dowodowych, </w:t>
      </w:r>
    </w:p>
    <w:p w:rsidR="004077E0" w:rsidRPr="00DB3C4D" w:rsidRDefault="00877666" w:rsidP="006D52AC">
      <w:pPr>
        <w:pStyle w:val="Akapitzlist"/>
        <w:widowControl w:val="0"/>
        <w:numPr>
          <w:ilvl w:val="0"/>
          <w:numId w:val="23"/>
        </w:numPr>
        <w:autoSpaceDE w:val="0"/>
        <w:autoSpaceDN w:val="0"/>
        <w:adjustRightInd w:val="0"/>
        <w:ind w:left="1276"/>
        <w:rPr>
          <w:rFonts w:cs="Arial"/>
          <w:color w:val="000000"/>
        </w:rPr>
      </w:pPr>
      <w:r>
        <w:rPr>
          <w:rFonts w:cs="Arial"/>
          <w:color w:val="000000"/>
        </w:rPr>
        <w:t>i</w:t>
      </w:r>
      <w:r w:rsidR="004077E0" w:rsidRPr="00DB3C4D">
        <w:rPr>
          <w:rFonts w:cs="Arial"/>
          <w:color w:val="000000"/>
        </w:rPr>
        <w:t>nnych dokumentów lub oświadczeń składanych w postępowaniu,</w:t>
      </w:r>
    </w:p>
    <w:p w:rsidR="004077E0" w:rsidRDefault="004077E0" w:rsidP="00DB3C4D">
      <w:pPr>
        <w:pStyle w:val="Akapitzlist"/>
        <w:widowControl w:val="0"/>
        <w:autoSpaceDE w:val="0"/>
        <w:autoSpaceDN w:val="0"/>
        <w:adjustRightInd w:val="0"/>
        <w:ind w:left="851"/>
        <w:rPr>
          <w:rFonts w:cs="Arial"/>
          <w:color w:val="000000"/>
        </w:rPr>
      </w:pPr>
      <w:r w:rsidRPr="00DB3C4D">
        <w:rPr>
          <w:rFonts w:cs="Arial"/>
          <w:color w:val="000000"/>
        </w:rPr>
        <w:t>jeżeli są one niekompletne lub zawierają błędy.</w:t>
      </w:r>
    </w:p>
    <w:p w:rsidR="00DE30DB" w:rsidRPr="00104342" w:rsidRDefault="00F550A7" w:rsidP="006D52AC">
      <w:pPr>
        <w:pStyle w:val="Akapitzlist"/>
        <w:widowControl w:val="0"/>
        <w:numPr>
          <w:ilvl w:val="0"/>
          <w:numId w:val="78"/>
        </w:numPr>
        <w:autoSpaceDE w:val="0"/>
        <w:autoSpaceDN w:val="0"/>
        <w:adjustRightInd w:val="0"/>
        <w:ind w:left="851" w:hanging="425"/>
        <w:rPr>
          <w:rFonts w:cs="Arial"/>
          <w:color w:val="000000"/>
        </w:rPr>
      </w:pPr>
      <w:r w:rsidRPr="00104342">
        <w:rPr>
          <w:rFonts w:cs="Arial"/>
          <w:color w:val="000000"/>
        </w:rPr>
        <w:t xml:space="preserve">W zakresie nieuregulowanym niniejszą SWZ do oświadczeń i dokumentów składanych przez Wykonawcę w postępowaniu zastosowanie mają w szczególności przepisy rozporządzenia Ministra Rozwoju Pracy i Technologii z </w:t>
      </w:r>
      <w:r w:rsidRPr="00104342">
        <w:rPr>
          <w:rFonts w:cs="Arial"/>
          <w:color w:val="000000"/>
        </w:rPr>
        <w:lastRenderedPageBreak/>
        <w:t>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4077E0" w:rsidRDefault="004077E0" w:rsidP="006D52AC">
      <w:pPr>
        <w:pStyle w:val="Akapitzlist"/>
        <w:widowControl w:val="0"/>
        <w:numPr>
          <w:ilvl w:val="0"/>
          <w:numId w:val="79"/>
        </w:numPr>
        <w:autoSpaceDE w:val="0"/>
        <w:autoSpaceDN w:val="0"/>
        <w:adjustRightInd w:val="0"/>
        <w:ind w:left="426" w:hanging="426"/>
        <w:rPr>
          <w:rFonts w:cs="Arial"/>
          <w:color w:val="000000"/>
        </w:rPr>
      </w:pPr>
      <w:r w:rsidRPr="00104342">
        <w:rPr>
          <w:rFonts w:cs="Arial"/>
          <w:color w:val="000000"/>
        </w:rPr>
        <w:t>Zamawiający może żądać od wykonawców</w:t>
      </w:r>
      <w:r w:rsidRPr="00DB3C4D">
        <w:rPr>
          <w:rFonts w:cs="Arial"/>
          <w:color w:val="000000"/>
        </w:rPr>
        <w:t xml:space="preserve"> wyjaśnień dotyczących treści oświadczenia wykonawcy lub złożonych podmiotowych środków dowodowych lub innych dokumentów lub oświadczeń składanych w postępowaniu.</w:t>
      </w:r>
    </w:p>
    <w:p w:rsidR="004077E0" w:rsidRPr="00766794" w:rsidRDefault="004077E0" w:rsidP="006D52AC">
      <w:pPr>
        <w:pStyle w:val="Akapitzlist"/>
        <w:widowControl w:val="0"/>
        <w:numPr>
          <w:ilvl w:val="0"/>
          <w:numId w:val="79"/>
        </w:numPr>
        <w:autoSpaceDE w:val="0"/>
        <w:autoSpaceDN w:val="0"/>
        <w:adjustRightInd w:val="0"/>
        <w:ind w:left="426" w:hanging="426"/>
        <w:rPr>
          <w:rFonts w:cs="Arial"/>
          <w:color w:val="000000"/>
        </w:rPr>
      </w:pPr>
      <w:r w:rsidRPr="00766794">
        <w:rPr>
          <w:rFonts w:cs="Arial"/>
          <w:color w:val="000000"/>
        </w:rPr>
        <w:t>Postanowienia dotyczące składanych w niniejszym postępowaniu dokumentów i oświadczeń:</w:t>
      </w:r>
    </w:p>
    <w:p w:rsidR="004077E0" w:rsidRPr="00DB3C4D" w:rsidRDefault="00877666" w:rsidP="006D52AC">
      <w:pPr>
        <w:pStyle w:val="Akapitzlist"/>
        <w:widowControl w:val="0"/>
        <w:numPr>
          <w:ilvl w:val="0"/>
          <w:numId w:val="24"/>
        </w:numPr>
        <w:autoSpaceDE w:val="0"/>
        <w:autoSpaceDN w:val="0"/>
        <w:adjustRightInd w:val="0"/>
        <w:ind w:left="851" w:hanging="425"/>
        <w:rPr>
          <w:rFonts w:cs="Arial"/>
          <w:color w:val="000000"/>
        </w:rPr>
      </w:pPr>
      <w:r>
        <w:rPr>
          <w:rFonts w:cs="Arial"/>
          <w:color w:val="000000"/>
        </w:rPr>
        <w:t>Oświadczenia Wykonawcy,</w:t>
      </w:r>
      <w:r w:rsidR="004077E0" w:rsidRPr="00DB3C4D">
        <w:rPr>
          <w:rFonts w:cs="Arial"/>
          <w:color w:val="000000"/>
        </w:rPr>
        <w:t xml:space="preserve"> Podmiot</w:t>
      </w:r>
      <w:r>
        <w:rPr>
          <w:rFonts w:cs="Arial"/>
          <w:color w:val="000000"/>
          <w:highlight w:val="white"/>
        </w:rPr>
        <w:t>ów udostępniających zasoby</w:t>
      </w:r>
      <w:r w:rsidR="004077E0" w:rsidRPr="00DB3C4D">
        <w:rPr>
          <w:rFonts w:cs="Arial"/>
          <w:color w:val="000000"/>
        </w:rPr>
        <w:t xml:space="preserve"> składane są w oryginale w formie elektronicznej (tj. opatrzonej kwalifikowanym podpisem elektronicznym) lub w postaci elektronicznej opatrzonej podpisem zaufanym lub podpisem osobistym przez osoby uprawnione do reprezentowania ww. podmiotów.</w:t>
      </w:r>
    </w:p>
    <w:p w:rsidR="004077E0" w:rsidRPr="00DB3C4D" w:rsidRDefault="004077E0" w:rsidP="006D52AC">
      <w:pPr>
        <w:pStyle w:val="Akapitzlist"/>
        <w:widowControl w:val="0"/>
        <w:numPr>
          <w:ilvl w:val="0"/>
          <w:numId w:val="24"/>
        </w:numPr>
        <w:autoSpaceDE w:val="0"/>
        <w:autoSpaceDN w:val="0"/>
        <w:adjustRightInd w:val="0"/>
        <w:ind w:left="851" w:hanging="425"/>
        <w:rPr>
          <w:rFonts w:cs="Arial"/>
          <w:color w:val="000000"/>
        </w:rPr>
      </w:pPr>
      <w:r w:rsidRPr="00DB3C4D">
        <w:rPr>
          <w:rFonts w:cs="Arial"/>
          <w:color w:val="000000"/>
        </w:rPr>
        <w:t>Dokumenty, inne niż oświadczenia, składane są w oryginale w postaci dokumentu elektronicznego lub elektronicznej kopii dokumentu poświadczonej elektronicznie za zgodność z oryginałem, przez osoby uprawnione do reprezentowania.</w:t>
      </w:r>
    </w:p>
    <w:p w:rsidR="004077E0" w:rsidRPr="00DB3C4D" w:rsidRDefault="004077E0" w:rsidP="006D52AC">
      <w:pPr>
        <w:pStyle w:val="Akapitzlist"/>
        <w:widowControl w:val="0"/>
        <w:numPr>
          <w:ilvl w:val="0"/>
          <w:numId w:val="24"/>
        </w:numPr>
        <w:autoSpaceDE w:val="0"/>
        <w:autoSpaceDN w:val="0"/>
        <w:adjustRightInd w:val="0"/>
        <w:ind w:left="851" w:hanging="425"/>
        <w:rPr>
          <w:rFonts w:cs="Arial"/>
          <w:color w:val="000000"/>
        </w:rPr>
      </w:pPr>
      <w:r w:rsidRPr="00DB3C4D">
        <w:rPr>
          <w:rFonts w:cs="Arial"/>
          <w:color w:val="000000"/>
        </w:rPr>
        <w:t>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p>
    <w:p w:rsidR="004077E0" w:rsidRPr="00DB3C4D" w:rsidRDefault="004077E0" w:rsidP="006D52AC">
      <w:pPr>
        <w:pStyle w:val="Akapitzlist"/>
        <w:widowControl w:val="0"/>
        <w:numPr>
          <w:ilvl w:val="0"/>
          <w:numId w:val="24"/>
        </w:numPr>
        <w:autoSpaceDE w:val="0"/>
        <w:autoSpaceDN w:val="0"/>
        <w:adjustRightInd w:val="0"/>
        <w:ind w:left="851" w:hanging="425"/>
        <w:rPr>
          <w:rFonts w:cs="Arial"/>
          <w:color w:val="000000"/>
        </w:rPr>
      </w:pPr>
      <w:r w:rsidRPr="00DB3C4D">
        <w:rPr>
          <w:rFonts w:cs="Arial"/>
          <w:color w:val="000000"/>
        </w:rPr>
        <w:t xml:space="preserve">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w:t>
      </w:r>
      <w:r w:rsidRPr="00DB3C4D">
        <w:rPr>
          <w:rFonts w:cs="Arial"/>
          <w:color w:val="000000"/>
        </w:rPr>
        <w:lastRenderedPageBreak/>
        <w:t>poświadczonych przez inny odpowiedni podmiot, którego dotyczą przekazywane oświadczenia lub dokumenty.</w:t>
      </w:r>
    </w:p>
    <w:p w:rsidR="004077E0" w:rsidRPr="00DB3C4D" w:rsidRDefault="004077E0" w:rsidP="006D52AC">
      <w:pPr>
        <w:pStyle w:val="Akapitzlist"/>
        <w:widowControl w:val="0"/>
        <w:numPr>
          <w:ilvl w:val="0"/>
          <w:numId w:val="24"/>
        </w:numPr>
        <w:autoSpaceDE w:val="0"/>
        <w:autoSpaceDN w:val="0"/>
        <w:adjustRightInd w:val="0"/>
        <w:ind w:left="851" w:hanging="425"/>
        <w:rPr>
          <w:rFonts w:cs="Arial"/>
          <w:color w:val="000000"/>
        </w:rPr>
      </w:pPr>
      <w:r w:rsidRPr="00DB3C4D">
        <w:rPr>
          <w:rFonts w:cs="Arial"/>
          <w:color w:val="000000"/>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4077E0" w:rsidRPr="00DB3C4D" w:rsidRDefault="004077E0" w:rsidP="006D52AC">
      <w:pPr>
        <w:pStyle w:val="Akapitzlist"/>
        <w:widowControl w:val="0"/>
        <w:numPr>
          <w:ilvl w:val="0"/>
          <w:numId w:val="24"/>
        </w:numPr>
        <w:autoSpaceDE w:val="0"/>
        <w:autoSpaceDN w:val="0"/>
        <w:adjustRightInd w:val="0"/>
        <w:ind w:left="851" w:hanging="425"/>
        <w:rPr>
          <w:rFonts w:cs="Arial"/>
          <w:color w:val="000000"/>
        </w:rPr>
      </w:pPr>
      <w:r w:rsidRPr="00DB3C4D">
        <w:rPr>
          <w:rFonts w:cs="Arial"/>
          <w:color w:val="000000"/>
        </w:rPr>
        <w:t>Podmiotowe środki dowodowe oraz inne dokumenty lub oświadczenia, sporządzone w języku obcym przekazuje się wraz z tłumaczeniem na język polski.</w:t>
      </w:r>
    </w:p>
    <w:p w:rsidR="004077E0" w:rsidRPr="00DB3C4D" w:rsidRDefault="004077E0" w:rsidP="006D52AC">
      <w:pPr>
        <w:pStyle w:val="Akapitzlist"/>
        <w:widowControl w:val="0"/>
        <w:numPr>
          <w:ilvl w:val="0"/>
          <w:numId w:val="24"/>
        </w:numPr>
        <w:autoSpaceDE w:val="0"/>
        <w:autoSpaceDN w:val="0"/>
        <w:adjustRightInd w:val="0"/>
        <w:ind w:left="851" w:hanging="425"/>
        <w:rPr>
          <w:rFonts w:cs="Arial"/>
          <w:color w:val="000000"/>
        </w:rPr>
      </w:pPr>
      <w:r w:rsidRPr="00DB3C4D">
        <w:rPr>
          <w:rFonts w:cs="Arial"/>
          <w:color w:val="00000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rsidR="004077E0" w:rsidRPr="00DB3C4D" w:rsidRDefault="004077E0" w:rsidP="00DB3C4D">
      <w:pPr>
        <w:pStyle w:val="Nagwek1"/>
        <w:ind w:left="426" w:hanging="426"/>
        <w:rPr>
          <w:szCs w:val="24"/>
        </w:rPr>
      </w:pPr>
      <w:r w:rsidRPr="003A5475">
        <w:rPr>
          <w:szCs w:val="24"/>
        </w:rPr>
        <w:t>Informacja o sposobie porozumiewania się zamawiającego z wykonawcami.</w:t>
      </w:r>
    </w:p>
    <w:p w:rsidR="00356D04" w:rsidRPr="00356D04" w:rsidRDefault="00356D04" w:rsidP="006D52AC">
      <w:pPr>
        <w:widowControl w:val="0"/>
        <w:numPr>
          <w:ilvl w:val="0"/>
          <w:numId w:val="25"/>
        </w:numPr>
        <w:autoSpaceDE w:val="0"/>
        <w:autoSpaceDN w:val="0"/>
        <w:adjustRightInd w:val="0"/>
        <w:spacing w:after="160"/>
        <w:ind w:left="426" w:hanging="426"/>
        <w:contextualSpacing/>
        <w:rPr>
          <w:rFonts w:cs="Arial"/>
          <w:bCs/>
          <w:color w:val="000000"/>
        </w:rPr>
      </w:pPr>
      <w:r w:rsidRPr="00356D04">
        <w:rPr>
          <w:rFonts w:cs="Arial"/>
          <w:bCs/>
          <w:color w:val="000000"/>
        </w:rPr>
        <w:t>Komunikacja pomiędzy Zamawiającym a Wykonawcami:</w:t>
      </w:r>
    </w:p>
    <w:p w:rsidR="009059F3" w:rsidRPr="009059F3" w:rsidRDefault="009059F3" w:rsidP="006D52AC">
      <w:pPr>
        <w:widowControl w:val="0"/>
        <w:numPr>
          <w:ilvl w:val="2"/>
          <w:numId w:val="26"/>
        </w:numPr>
        <w:autoSpaceDE w:val="0"/>
        <w:autoSpaceDN w:val="0"/>
        <w:adjustRightInd w:val="0"/>
        <w:spacing w:after="160"/>
        <w:ind w:left="851" w:hanging="425"/>
        <w:contextualSpacing/>
        <w:rPr>
          <w:rFonts w:cs="Arial"/>
        </w:rPr>
      </w:pPr>
      <w:r w:rsidRPr="009059F3">
        <w:rPr>
          <w:rFonts w:cs="Arial"/>
          <w:color w:val="000000"/>
        </w:rPr>
        <w:t xml:space="preserve">W postępowaniu o udzielenie zamówienia komunikacja między Zamawiającym a Wykonawcami odbywa się za pośrednictwem platformy zakupowej, która dostępna jest pod adresem: </w:t>
      </w:r>
      <w:r w:rsidRPr="009059F3">
        <w:rPr>
          <w:rFonts w:cs="Arial"/>
          <w:u w:val="single"/>
        </w:rPr>
        <w:t>https://platformazakupowa.pl/pn/czudec</w:t>
      </w:r>
      <w:r w:rsidRPr="009059F3">
        <w:rPr>
          <w:rFonts w:cs="Arial"/>
        </w:rPr>
        <w:t xml:space="preserve"> lub poczty elektronicznej: </w:t>
      </w:r>
      <w:hyperlink r:id="rId11" w:history="1">
        <w:r w:rsidRPr="009059F3">
          <w:rPr>
            <w:rFonts w:cs="Arial"/>
            <w:color w:val="0563C1" w:themeColor="hyperlink"/>
            <w:u w:val="single"/>
          </w:rPr>
          <w:t>przetargi@czudec.pl</w:t>
        </w:r>
      </w:hyperlink>
      <w:r w:rsidRPr="009059F3">
        <w:rPr>
          <w:rFonts w:cs="Arial"/>
        </w:rPr>
        <w:t xml:space="preserve"> </w:t>
      </w:r>
    </w:p>
    <w:p w:rsidR="009059F3" w:rsidRPr="009059F3" w:rsidRDefault="009059F3" w:rsidP="006D52AC">
      <w:pPr>
        <w:widowControl w:val="0"/>
        <w:numPr>
          <w:ilvl w:val="2"/>
          <w:numId w:val="26"/>
        </w:numPr>
        <w:autoSpaceDE w:val="0"/>
        <w:autoSpaceDN w:val="0"/>
        <w:adjustRightInd w:val="0"/>
        <w:spacing w:after="160"/>
        <w:ind w:left="851" w:hanging="425"/>
        <w:contextualSpacing/>
        <w:rPr>
          <w:rFonts w:cs="Arial"/>
        </w:rPr>
      </w:pPr>
      <w:r w:rsidRPr="009059F3">
        <w:rPr>
          <w:rFonts w:cs="Arial"/>
          <w:color w:val="000000"/>
        </w:rPr>
        <w:t>Zaleca się, aby komunikacja z wykonawcami odbywała się tylko na Platformie za pośrednictwem formularza „Wyślij wiadomość do zamawiającego”, nie za pośrednictwem adresu e-mail.</w:t>
      </w:r>
    </w:p>
    <w:p w:rsidR="009059F3" w:rsidRPr="009059F3" w:rsidRDefault="009059F3" w:rsidP="006D52AC">
      <w:pPr>
        <w:widowControl w:val="0"/>
        <w:numPr>
          <w:ilvl w:val="2"/>
          <w:numId w:val="26"/>
        </w:numPr>
        <w:autoSpaceDE w:val="0"/>
        <w:autoSpaceDN w:val="0"/>
        <w:adjustRightInd w:val="0"/>
        <w:spacing w:after="160"/>
        <w:ind w:left="851" w:hanging="425"/>
        <w:contextualSpacing/>
        <w:rPr>
          <w:rFonts w:cs="Arial"/>
        </w:rPr>
      </w:pPr>
      <w:r w:rsidRPr="009059F3">
        <w:rPr>
          <w:rFonts w:cs="Arial"/>
        </w:rPr>
        <w:t xml:space="preserve">Zamawiający informuje, że art. 65 ust. 1, art. 66 i art. 69 ustawy Pzp nie mają zastosowania w niniejszym postępowaniu. </w:t>
      </w:r>
    </w:p>
    <w:p w:rsidR="009059F3" w:rsidRPr="009059F3" w:rsidRDefault="009059F3" w:rsidP="006D52AC">
      <w:pPr>
        <w:widowControl w:val="0"/>
        <w:numPr>
          <w:ilvl w:val="2"/>
          <w:numId w:val="26"/>
        </w:numPr>
        <w:autoSpaceDE w:val="0"/>
        <w:autoSpaceDN w:val="0"/>
        <w:adjustRightInd w:val="0"/>
        <w:spacing w:after="160"/>
        <w:ind w:left="851" w:hanging="425"/>
        <w:contextualSpacing/>
        <w:rPr>
          <w:rFonts w:cs="Arial"/>
        </w:rPr>
      </w:pPr>
      <w:r w:rsidRPr="009059F3">
        <w:rPr>
          <w:rFonts w:cs="Arial"/>
          <w:color w:val="000000"/>
        </w:rPr>
        <w:t>We wszelkiej korespondencji związanej z niniejszym postępowaniem Zamawiający i Wykonawcy posługują się numerem ogłoszenia w BZP lub numerem referencyjnym nadanym przez Zamawiającego.</w:t>
      </w:r>
    </w:p>
    <w:p w:rsidR="009059F3" w:rsidRPr="0068369E" w:rsidRDefault="009059F3" w:rsidP="006D52AC">
      <w:pPr>
        <w:numPr>
          <w:ilvl w:val="0"/>
          <w:numId w:val="62"/>
        </w:numPr>
        <w:spacing w:line="320" w:lineRule="auto"/>
        <w:ind w:left="426" w:hanging="426"/>
        <w:contextualSpacing/>
        <w:rPr>
          <w:rFonts w:eastAsia="Calibri" w:cs="Arial"/>
          <w:szCs w:val="22"/>
        </w:rPr>
      </w:pPr>
      <w:r w:rsidRPr="0068369E">
        <w:rPr>
          <w:rFonts w:eastAsia="Calibri" w:cs="Arial"/>
          <w:szCs w:val="22"/>
        </w:rPr>
        <w:t>Osobą do kontaktu z Wykonawcami jest:</w:t>
      </w:r>
    </w:p>
    <w:p w:rsidR="009059F3" w:rsidRPr="0068369E" w:rsidRDefault="009059F3" w:rsidP="006D52AC">
      <w:pPr>
        <w:numPr>
          <w:ilvl w:val="0"/>
          <w:numId w:val="63"/>
        </w:numPr>
        <w:spacing w:line="320" w:lineRule="auto"/>
        <w:ind w:left="851" w:hanging="425"/>
        <w:contextualSpacing/>
        <w:rPr>
          <w:rFonts w:eastAsia="Calibri" w:cs="Arial"/>
          <w:szCs w:val="22"/>
        </w:rPr>
      </w:pPr>
      <w:r w:rsidRPr="0068369E">
        <w:rPr>
          <w:rFonts w:eastAsia="Calibri" w:cs="Arial"/>
          <w:szCs w:val="22"/>
        </w:rPr>
        <w:lastRenderedPageBreak/>
        <w:t xml:space="preserve">W sprawach merytorycznych – </w:t>
      </w:r>
      <w:r w:rsidR="00381F3B" w:rsidRPr="0068369E">
        <w:rPr>
          <w:rFonts w:eastAsia="Calibri" w:cs="Arial"/>
          <w:szCs w:val="22"/>
        </w:rPr>
        <w:t>Piotr Piękoś</w:t>
      </w:r>
      <w:r w:rsidRPr="0068369E">
        <w:rPr>
          <w:rFonts w:eastAsia="Calibri" w:cs="Arial"/>
          <w:szCs w:val="22"/>
        </w:rPr>
        <w:t xml:space="preserve">, tel. 17 71 </w:t>
      </w:r>
      <w:r w:rsidR="00381F3B" w:rsidRPr="0068369E">
        <w:rPr>
          <w:rFonts w:eastAsia="Calibri" w:cs="Arial"/>
          <w:szCs w:val="22"/>
        </w:rPr>
        <w:t>72 155</w:t>
      </w:r>
    </w:p>
    <w:p w:rsidR="009059F3" w:rsidRPr="0068369E" w:rsidRDefault="009059F3" w:rsidP="006D52AC">
      <w:pPr>
        <w:numPr>
          <w:ilvl w:val="0"/>
          <w:numId w:val="63"/>
        </w:numPr>
        <w:spacing w:line="320" w:lineRule="auto"/>
        <w:ind w:left="851" w:hanging="425"/>
        <w:contextualSpacing/>
        <w:rPr>
          <w:rFonts w:eastAsia="Calibri" w:cs="Arial"/>
          <w:szCs w:val="22"/>
        </w:rPr>
      </w:pPr>
      <w:r w:rsidRPr="0068369E">
        <w:rPr>
          <w:rFonts w:eastAsia="Calibri" w:cs="Arial"/>
          <w:szCs w:val="22"/>
        </w:rPr>
        <w:t>W sprawach proceduralnych – Anna Pająk, tel. 17 71 72 137</w:t>
      </w:r>
    </w:p>
    <w:p w:rsidR="009059F3" w:rsidRPr="00EF5EC7" w:rsidRDefault="009059F3" w:rsidP="006D52AC">
      <w:pPr>
        <w:numPr>
          <w:ilvl w:val="0"/>
          <w:numId w:val="63"/>
        </w:numPr>
        <w:spacing w:line="320" w:lineRule="auto"/>
        <w:ind w:left="851" w:hanging="425"/>
        <w:contextualSpacing/>
        <w:rPr>
          <w:rFonts w:eastAsia="Calibri" w:cs="Arial"/>
          <w:szCs w:val="22"/>
        </w:rPr>
      </w:pPr>
      <w:r w:rsidRPr="0068369E">
        <w:rPr>
          <w:rFonts w:eastAsia="Calibri" w:cs="Arial"/>
          <w:szCs w:val="22"/>
        </w:rPr>
        <w:t xml:space="preserve">W sprawach technicznych związanych z działaniem systemu – Centrum Wsparcia </w:t>
      </w:r>
      <w:r w:rsidRPr="00EF5EC7">
        <w:rPr>
          <w:rFonts w:eastAsia="Calibri" w:cs="Arial"/>
          <w:szCs w:val="22"/>
        </w:rPr>
        <w:t xml:space="preserve">Klienta </w:t>
      </w:r>
      <w:hyperlink r:id="rId12">
        <w:r w:rsidRPr="00EF5EC7">
          <w:rPr>
            <w:rFonts w:eastAsia="Calibri" w:cs="Arial"/>
            <w:szCs w:val="22"/>
          </w:rPr>
          <w:t>platformazakupowa.pl</w:t>
        </w:r>
      </w:hyperlink>
      <w:r w:rsidRPr="00EF5EC7">
        <w:rPr>
          <w:rFonts w:eastAsia="Calibri" w:cs="Arial"/>
          <w:szCs w:val="22"/>
        </w:rPr>
        <w:t xml:space="preserve"> pod numerem tel. 22 101 02 02, e-mail: cwk@</w:t>
      </w:r>
      <w:hyperlink r:id="rId13">
        <w:r w:rsidRPr="00EF5EC7">
          <w:rPr>
            <w:rFonts w:eastAsia="Calibri" w:cs="Arial"/>
            <w:szCs w:val="22"/>
          </w:rPr>
          <w:t>platformazakupowa.pl</w:t>
        </w:r>
      </w:hyperlink>
    </w:p>
    <w:p w:rsidR="009059F3" w:rsidRPr="0068369E" w:rsidRDefault="009059F3" w:rsidP="006D52AC">
      <w:pPr>
        <w:numPr>
          <w:ilvl w:val="0"/>
          <w:numId w:val="62"/>
        </w:numPr>
        <w:spacing w:line="320" w:lineRule="auto"/>
        <w:ind w:left="426" w:hanging="426"/>
        <w:contextualSpacing/>
        <w:rPr>
          <w:rFonts w:eastAsia="Calibri" w:cs="Arial"/>
          <w:szCs w:val="22"/>
        </w:rPr>
      </w:pPr>
      <w:r w:rsidRPr="00EF5EC7">
        <w:rPr>
          <w:rFonts w:eastAsia="Calibri" w:cs="Arial"/>
          <w:szCs w:val="22"/>
        </w:rPr>
        <w:t>Postępowanie prowadzone jes</w:t>
      </w:r>
      <w:r w:rsidRPr="0068369E">
        <w:rPr>
          <w:rFonts w:eastAsia="Calibri" w:cs="Arial"/>
          <w:szCs w:val="22"/>
        </w:rPr>
        <w:t xml:space="preserve">t w języku polskim za pośrednictwem </w:t>
      </w:r>
      <w:hyperlink r:id="rId14">
        <w:r w:rsidRPr="0068369E">
          <w:rPr>
            <w:rFonts w:eastAsia="Calibri" w:cs="Arial"/>
            <w:szCs w:val="22"/>
          </w:rPr>
          <w:t>platformazakupowa.pl</w:t>
        </w:r>
      </w:hyperlink>
      <w:r w:rsidRPr="0068369E">
        <w:rPr>
          <w:rFonts w:eastAsia="Calibri" w:cs="Arial"/>
          <w:szCs w:val="22"/>
        </w:rPr>
        <w:t xml:space="preserve"> pod adresem: </w:t>
      </w:r>
      <w:hyperlink r:id="rId15" w:history="1">
        <w:r w:rsidRPr="0068369E">
          <w:rPr>
            <w:rFonts w:eastAsia="Calibri" w:cs="Arial"/>
            <w:color w:val="0563C1" w:themeColor="hyperlink"/>
            <w:szCs w:val="22"/>
            <w:u w:val="single"/>
          </w:rPr>
          <w:t>https://platformazakupowa.pl/pn/czudec</w:t>
        </w:r>
      </w:hyperlink>
    </w:p>
    <w:p w:rsidR="009059F3" w:rsidRPr="0068369E" w:rsidRDefault="009059F3" w:rsidP="006D52AC">
      <w:pPr>
        <w:numPr>
          <w:ilvl w:val="0"/>
          <w:numId w:val="62"/>
        </w:numPr>
        <w:spacing w:line="320" w:lineRule="auto"/>
        <w:ind w:left="426" w:hanging="426"/>
        <w:contextualSpacing/>
        <w:rPr>
          <w:rFonts w:eastAsia="Calibri" w:cs="Arial"/>
          <w:szCs w:val="22"/>
        </w:rPr>
      </w:pPr>
      <w:r w:rsidRPr="0068369E">
        <w:rPr>
          <w:rFonts w:eastAsia="Calibri" w:cs="Arial"/>
          <w:szCs w:val="22"/>
        </w:rPr>
        <w:t xml:space="preserve">W celu skrócenia czasu udzielenia odpowiedzi na pytania komunikacja między zamawiającym a wykonawcami (w zakresie </w:t>
      </w:r>
      <w:r w:rsidRPr="0068369E">
        <w:rPr>
          <w:rFonts w:eastAsia="Calibri" w:cs="Arial"/>
          <w:szCs w:val="22"/>
          <w:highlight w:val="white"/>
        </w:rPr>
        <w:t>przesyłania Zamawiającemu pytań do treści SWZ; przesyłania odpowiedzi na wezwanie Zamawiającego do złożenia podmiotowych środków dowodowych; przesyłania odpowiedzi na wezwanie Zamawiającego do złożenia/poprawienia/uzupełnienia oświadczenia, o którym mowa w art. 125 ust. 1, podmiotowych środków dowodowych, innych dokumentów lub oświadczeń składanych w postępowaniu; przesyłania odpowiedzi na wezwanie Zamawiającego do złożenia wyjaśnień dotyczących treści oświadczenia, o którym mowa w art. 125 ust. 1 lub złożonych podmiotowych środków dowodowych lub innych dokumentów lub oświadczeń składanych w postępowaniu; przesyłania odpowiedzi na wezwanie Zamawiającego do złożenia wyjaśnień dot. treści przedmiotowych środków dowodowych; przesłania odpowiedzi na inne wezwania Zamawiającego wynikające z ustawy - Prawo zamówień publicznych; przesyłania wniosków, informacji, oświadczeń Wykonawcy; przesyłania odwołania/inne</w:t>
      </w:r>
      <w:r w:rsidRPr="0068369E">
        <w:rPr>
          <w:rFonts w:eastAsia="Calibri" w:cs="Arial"/>
          <w:szCs w:val="22"/>
        </w:rPr>
        <w:t xml:space="preserve">) odbywa się za pośrednictwem </w:t>
      </w:r>
      <w:hyperlink r:id="rId16">
        <w:r w:rsidRPr="0068369E">
          <w:rPr>
            <w:rFonts w:eastAsia="Calibri" w:cs="Arial"/>
            <w:color w:val="1155CC"/>
            <w:szCs w:val="22"/>
            <w:u w:val="single"/>
          </w:rPr>
          <w:t>platformazakupowa.pl</w:t>
        </w:r>
      </w:hyperlink>
      <w:r w:rsidRPr="0068369E">
        <w:rPr>
          <w:rFonts w:eastAsia="Calibri" w:cs="Arial"/>
          <w:szCs w:val="22"/>
        </w:rPr>
        <w:t xml:space="preserve"> i formularza „Wyślij wiadomość do zamawiającego”. </w:t>
      </w:r>
    </w:p>
    <w:p w:rsidR="009059F3" w:rsidRPr="0068369E" w:rsidRDefault="009059F3" w:rsidP="00EF5EC7">
      <w:pPr>
        <w:spacing w:line="320" w:lineRule="auto"/>
        <w:ind w:left="426"/>
        <w:rPr>
          <w:rFonts w:eastAsia="Calibri" w:cs="Arial"/>
          <w:szCs w:val="22"/>
        </w:rPr>
      </w:pPr>
      <w:r w:rsidRPr="0068369E">
        <w:rPr>
          <w:rFonts w:eastAsia="Calibri" w:cs="Arial"/>
          <w:szCs w:val="22"/>
        </w:rPr>
        <w:t xml:space="preserve">Za datę przekazania (wpływu) oświadczeń, wniosków, zawiadomień oraz informacji przyjmuje się datę ich przesłania za pośrednictwem </w:t>
      </w:r>
      <w:hyperlink r:id="rId17">
        <w:r w:rsidRPr="0068369E">
          <w:rPr>
            <w:rFonts w:eastAsia="Calibri" w:cs="Arial"/>
            <w:color w:val="1155CC"/>
            <w:szCs w:val="22"/>
            <w:u w:val="single"/>
          </w:rPr>
          <w:t>platformazakupowa.pl</w:t>
        </w:r>
      </w:hyperlink>
      <w:r w:rsidRPr="0068369E">
        <w:rPr>
          <w:rFonts w:eastAsia="Calibri" w:cs="Arial"/>
          <w:szCs w:val="22"/>
        </w:rPr>
        <w:t xml:space="preserve"> poprzez kliknięcie przycisku „Wyślij wiadomość do zamawiającego”, po których pojawi się komunikat, że wiadomość została wysłana do zamawiającego.</w:t>
      </w:r>
    </w:p>
    <w:p w:rsidR="009059F3" w:rsidRPr="0068369E" w:rsidRDefault="009059F3" w:rsidP="00EF5EC7">
      <w:pPr>
        <w:numPr>
          <w:ilvl w:val="0"/>
          <w:numId w:val="2"/>
        </w:numPr>
        <w:spacing w:line="320" w:lineRule="auto"/>
        <w:ind w:left="426" w:hanging="426"/>
        <w:contextualSpacing/>
        <w:rPr>
          <w:rFonts w:eastAsia="Calibri" w:cs="Arial"/>
          <w:szCs w:val="22"/>
        </w:rPr>
      </w:pPr>
      <w:r w:rsidRPr="0068369E">
        <w:rPr>
          <w:rFonts w:eastAsia="Calibri" w:cs="Arial"/>
          <w:szCs w:val="22"/>
        </w:rPr>
        <w:t xml:space="preserve">Zamawiający będzie przekazywał wykonawcom informacje za pośrednictwem </w:t>
      </w:r>
      <w:hyperlink r:id="rId18">
        <w:r w:rsidRPr="0068369E">
          <w:rPr>
            <w:rFonts w:eastAsia="Calibri" w:cs="Arial"/>
            <w:color w:val="1155CC"/>
            <w:szCs w:val="22"/>
            <w:u w:val="single"/>
          </w:rPr>
          <w:t>platformazakupowa.pl</w:t>
        </w:r>
      </w:hyperlink>
      <w:r w:rsidRPr="0068369E">
        <w:rPr>
          <w:rFonts w:eastAsia="Calibri" w:cs="Arial"/>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68369E">
          <w:rPr>
            <w:rFonts w:eastAsia="Calibri" w:cs="Arial"/>
            <w:color w:val="1155CC"/>
            <w:szCs w:val="22"/>
            <w:u w:val="single"/>
          </w:rPr>
          <w:t>platformazakupowa.pl</w:t>
        </w:r>
      </w:hyperlink>
      <w:r w:rsidRPr="0068369E">
        <w:rPr>
          <w:rFonts w:eastAsia="Calibri" w:cs="Arial"/>
          <w:szCs w:val="22"/>
        </w:rPr>
        <w:t xml:space="preserve"> do konkretnego wykonawcy.</w:t>
      </w:r>
    </w:p>
    <w:p w:rsidR="009059F3" w:rsidRPr="0068369E" w:rsidRDefault="009059F3" w:rsidP="00EF5EC7">
      <w:pPr>
        <w:numPr>
          <w:ilvl w:val="0"/>
          <w:numId w:val="2"/>
        </w:numPr>
        <w:spacing w:line="320" w:lineRule="auto"/>
        <w:ind w:left="426" w:hanging="426"/>
        <w:contextualSpacing/>
        <w:rPr>
          <w:rFonts w:eastAsia="Calibri" w:cs="Arial"/>
          <w:szCs w:val="22"/>
        </w:rPr>
      </w:pPr>
      <w:r w:rsidRPr="0068369E">
        <w:rPr>
          <w:rFonts w:eastAsia="Calibri" w:cs="Arial"/>
          <w:szCs w:val="22"/>
        </w:rPr>
        <w:t xml:space="preserve">Wykonawca jako podmiot uczestniczący w postępowaniu ma obowiązek sprawdzania komunikatów i wiadomości bezpośrednio na platformazakupowa.pl </w:t>
      </w:r>
      <w:r w:rsidRPr="0068369E">
        <w:rPr>
          <w:rFonts w:eastAsia="Calibri" w:cs="Arial"/>
          <w:szCs w:val="22"/>
        </w:rPr>
        <w:lastRenderedPageBreak/>
        <w:t>przesłanych przez zamawiającego, gdyż system powiadomień może ulec awarii lub powiadomienie może trafić do folderu SPAM.</w:t>
      </w:r>
    </w:p>
    <w:p w:rsidR="009059F3" w:rsidRPr="0068369E" w:rsidRDefault="009059F3" w:rsidP="00EF5EC7">
      <w:pPr>
        <w:numPr>
          <w:ilvl w:val="0"/>
          <w:numId w:val="2"/>
        </w:numPr>
        <w:spacing w:line="320" w:lineRule="auto"/>
        <w:ind w:left="426" w:hanging="426"/>
        <w:contextualSpacing/>
        <w:rPr>
          <w:rFonts w:eastAsia="Calibri" w:cs="Arial"/>
          <w:szCs w:val="22"/>
        </w:rPr>
      </w:pPr>
      <w:r w:rsidRPr="0068369E">
        <w:rPr>
          <w:rFonts w:eastAsia="Calibri" w:cs="Arial"/>
          <w:szCs w:val="22"/>
        </w:rPr>
        <w:t xml:space="preserve">Zamawiający, zgodnie z Rozporządzeniem </w:t>
      </w:r>
      <w:r w:rsidRPr="00EF5EC7">
        <w:rPr>
          <w:rFonts w:eastAsia="Roboto"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F5EC7">
        <w:rPr>
          <w:rFonts w:eastAsia="Calibri" w:cs="Arial"/>
        </w:rPr>
        <w:t>,</w:t>
      </w:r>
      <w:r w:rsidRPr="00EF5EC7">
        <w:rPr>
          <w:rFonts w:eastAsia="Calibri" w:cs="Arial"/>
          <w:szCs w:val="22"/>
        </w:rPr>
        <w:t xml:space="preserve"> określa niezbędne wymagania sprzętowo - aplikacyjne</w:t>
      </w:r>
      <w:r w:rsidRPr="0068369E">
        <w:rPr>
          <w:rFonts w:eastAsia="Calibri" w:cs="Arial"/>
          <w:szCs w:val="22"/>
        </w:rPr>
        <w:t xml:space="preserve"> umożliwiające pracę na </w:t>
      </w:r>
      <w:hyperlink r:id="rId20">
        <w:r w:rsidRPr="0068369E">
          <w:rPr>
            <w:rFonts w:eastAsia="Calibri" w:cs="Arial"/>
            <w:color w:val="1155CC"/>
            <w:szCs w:val="22"/>
            <w:u w:val="single"/>
          </w:rPr>
          <w:t>platformazakupowa.pl</w:t>
        </w:r>
      </w:hyperlink>
      <w:r w:rsidRPr="0068369E">
        <w:rPr>
          <w:rFonts w:eastAsia="Calibri" w:cs="Arial"/>
          <w:szCs w:val="22"/>
        </w:rPr>
        <w:t>, tj.:</w:t>
      </w:r>
    </w:p>
    <w:p w:rsidR="009059F3" w:rsidRPr="0068369E" w:rsidRDefault="009059F3" w:rsidP="006D52AC">
      <w:pPr>
        <w:numPr>
          <w:ilvl w:val="1"/>
          <w:numId w:val="61"/>
        </w:numPr>
        <w:spacing w:line="320" w:lineRule="auto"/>
        <w:ind w:left="851" w:hanging="425"/>
        <w:rPr>
          <w:rFonts w:eastAsia="Calibri" w:cs="Arial"/>
          <w:szCs w:val="22"/>
        </w:rPr>
      </w:pPr>
      <w:r w:rsidRPr="0068369E">
        <w:rPr>
          <w:rFonts w:eastAsia="Calibri" w:cs="Arial"/>
          <w:szCs w:val="22"/>
        </w:rPr>
        <w:t>stały dostęp do sieci Internet o gwarantowanej przepustowości nie mniejszej niż 512 kb/s,</w:t>
      </w:r>
    </w:p>
    <w:p w:rsidR="009059F3" w:rsidRPr="0068369E" w:rsidRDefault="009059F3" w:rsidP="006D52AC">
      <w:pPr>
        <w:numPr>
          <w:ilvl w:val="1"/>
          <w:numId w:val="61"/>
        </w:numPr>
        <w:spacing w:line="320" w:lineRule="auto"/>
        <w:ind w:left="851" w:hanging="425"/>
        <w:rPr>
          <w:rFonts w:eastAsia="Calibri" w:cs="Arial"/>
          <w:szCs w:val="22"/>
        </w:rPr>
      </w:pPr>
      <w:r w:rsidRPr="0068369E">
        <w:rPr>
          <w:rFonts w:eastAsia="Calibri" w:cs="Arial"/>
          <w:szCs w:val="22"/>
        </w:rPr>
        <w:t>komputer klasy PC lub MAC o następującej konfiguracji: pamięć min. 2 GB Ram, procesor Intel IV 2 GHZ lub jego nowsza wersja, jeden z systemów operacyjnych - MS Windows 7, Mac Os x 10 4, Linux, lub ich nowsze wersje,</w:t>
      </w:r>
    </w:p>
    <w:p w:rsidR="009059F3" w:rsidRPr="0068369E" w:rsidRDefault="009059F3" w:rsidP="006D52AC">
      <w:pPr>
        <w:numPr>
          <w:ilvl w:val="1"/>
          <w:numId w:val="61"/>
        </w:numPr>
        <w:spacing w:line="320" w:lineRule="auto"/>
        <w:ind w:left="851" w:hanging="425"/>
        <w:rPr>
          <w:rFonts w:eastAsia="Calibri" w:cs="Arial"/>
          <w:szCs w:val="22"/>
        </w:rPr>
      </w:pPr>
      <w:r w:rsidRPr="0068369E">
        <w:rPr>
          <w:rFonts w:eastAsia="Calibri" w:cs="Arial"/>
          <w:szCs w:val="22"/>
        </w:rPr>
        <w:t>zainstalowana dowolna, inna przeglądarka internetowa niż Internet Explorer,</w:t>
      </w:r>
    </w:p>
    <w:p w:rsidR="009059F3" w:rsidRPr="0068369E" w:rsidRDefault="009059F3" w:rsidP="006D52AC">
      <w:pPr>
        <w:numPr>
          <w:ilvl w:val="1"/>
          <w:numId w:val="61"/>
        </w:numPr>
        <w:spacing w:line="320" w:lineRule="auto"/>
        <w:ind w:left="851" w:hanging="425"/>
        <w:rPr>
          <w:rFonts w:eastAsia="Calibri" w:cs="Arial"/>
          <w:szCs w:val="22"/>
        </w:rPr>
      </w:pPr>
      <w:r w:rsidRPr="0068369E">
        <w:rPr>
          <w:rFonts w:eastAsia="Calibri" w:cs="Arial"/>
          <w:szCs w:val="22"/>
        </w:rPr>
        <w:t>włączona obsługa JavaScript,</w:t>
      </w:r>
    </w:p>
    <w:p w:rsidR="009059F3" w:rsidRPr="0068369E" w:rsidRDefault="009059F3" w:rsidP="006D52AC">
      <w:pPr>
        <w:numPr>
          <w:ilvl w:val="1"/>
          <w:numId w:val="61"/>
        </w:numPr>
        <w:spacing w:line="320" w:lineRule="auto"/>
        <w:ind w:left="851" w:hanging="425"/>
        <w:rPr>
          <w:rFonts w:eastAsia="Calibri" w:cs="Arial"/>
          <w:szCs w:val="22"/>
        </w:rPr>
      </w:pPr>
      <w:r w:rsidRPr="0068369E">
        <w:rPr>
          <w:rFonts w:eastAsia="Calibri" w:cs="Arial"/>
          <w:szCs w:val="22"/>
        </w:rPr>
        <w:t>zainstalowany program Adobe Acrobat Reader lub inny obsługujący format plików .pdf,</w:t>
      </w:r>
    </w:p>
    <w:p w:rsidR="009059F3" w:rsidRPr="0068369E" w:rsidRDefault="009059F3" w:rsidP="006D52AC">
      <w:pPr>
        <w:numPr>
          <w:ilvl w:val="1"/>
          <w:numId w:val="61"/>
        </w:numPr>
        <w:spacing w:line="320" w:lineRule="auto"/>
        <w:ind w:left="851" w:hanging="425"/>
        <w:rPr>
          <w:rFonts w:eastAsia="Calibri" w:cs="Arial"/>
          <w:szCs w:val="22"/>
        </w:rPr>
      </w:pPr>
      <w:r w:rsidRPr="0068369E">
        <w:rPr>
          <w:rFonts w:eastAsia="Calibri" w:cs="Arial"/>
          <w:szCs w:val="22"/>
        </w:rPr>
        <w:t>Szyfrowanie na platformazakupowa.pl odbywa się za pomocą protokołu TLS 1.3.</w:t>
      </w:r>
    </w:p>
    <w:p w:rsidR="009059F3" w:rsidRPr="0068369E" w:rsidRDefault="009059F3" w:rsidP="006D52AC">
      <w:pPr>
        <w:numPr>
          <w:ilvl w:val="1"/>
          <w:numId w:val="61"/>
        </w:numPr>
        <w:spacing w:line="320" w:lineRule="auto"/>
        <w:ind w:left="851" w:hanging="425"/>
        <w:rPr>
          <w:rFonts w:eastAsia="Calibri" w:cs="Arial"/>
          <w:szCs w:val="22"/>
        </w:rPr>
      </w:pPr>
      <w:r w:rsidRPr="0068369E">
        <w:rPr>
          <w:rFonts w:eastAsia="Calibri" w:cs="Arial"/>
          <w:szCs w:val="22"/>
        </w:rPr>
        <w:t>Oznaczenie czasu odbioru danych przez platformę zakupową stanowi datę oraz dokładny czas (hh:mm:ss) generowany wg. czasu lokalnego serwera synchronizowanego z zegarem Głównego Urzędu Miar.</w:t>
      </w:r>
    </w:p>
    <w:p w:rsidR="009059F3" w:rsidRPr="0068369E" w:rsidRDefault="009059F3" w:rsidP="006D52AC">
      <w:pPr>
        <w:numPr>
          <w:ilvl w:val="0"/>
          <w:numId w:val="64"/>
        </w:numPr>
        <w:spacing w:line="320" w:lineRule="auto"/>
        <w:ind w:left="426" w:hanging="426"/>
        <w:contextualSpacing/>
        <w:rPr>
          <w:rFonts w:eastAsia="Calibri" w:cs="Arial"/>
          <w:szCs w:val="22"/>
        </w:rPr>
      </w:pPr>
      <w:r w:rsidRPr="0068369E">
        <w:rPr>
          <w:rFonts w:eastAsia="Calibri" w:cs="Arial"/>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9059F3" w:rsidRPr="0068369E" w:rsidRDefault="009059F3" w:rsidP="006D52AC">
      <w:pPr>
        <w:numPr>
          <w:ilvl w:val="0"/>
          <w:numId w:val="64"/>
        </w:numPr>
        <w:spacing w:line="320" w:lineRule="auto"/>
        <w:ind w:left="426" w:hanging="426"/>
        <w:contextualSpacing/>
        <w:rPr>
          <w:rFonts w:eastAsia="Calibri" w:cs="Arial"/>
          <w:szCs w:val="22"/>
        </w:rPr>
      </w:pPr>
      <w:r w:rsidRPr="0068369E">
        <w:rPr>
          <w:rFonts w:eastAsia="Calibri" w:cs="Arial"/>
          <w:szCs w:val="22"/>
        </w:rPr>
        <w:t>Wykonawca, przystępując do niniejszego postępowania o udzielenie zamówienia publicznego:</w:t>
      </w:r>
    </w:p>
    <w:p w:rsidR="009059F3" w:rsidRPr="0068369E" w:rsidRDefault="009059F3" w:rsidP="006D52AC">
      <w:pPr>
        <w:numPr>
          <w:ilvl w:val="1"/>
          <w:numId w:val="65"/>
        </w:numPr>
        <w:spacing w:line="320" w:lineRule="auto"/>
        <w:ind w:left="851" w:hanging="425"/>
        <w:rPr>
          <w:rFonts w:eastAsia="Calibri" w:cs="Arial"/>
          <w:szCs w:val="22"/>
        </w:rPr>
      </w:pPr>
      <w:r w:rsidRPr="0068369E">
        <w:rPr>
          <w:rFonts w:eastAsia="Calibri" w:cs="Arial"/>
          <w:szCs w:val="22"/>
        </w:rPr>
        <w:t xml:space="preserve">akceptuje warunki korzystania z </w:t>
      </w:r>
      <w:hyperlink r:id="rId21">
        <w:r w:rsidRPr="0068369E">
          <w:rPr>
            <w:rFonts w:eastAsia="Calibri" w:cs="Arial"/>
            <w:color w:val="1155CC"/>
            <w:szCs w:val="22"/>
            <w:u w:val="single"/>
          </w:rPr>
          <w:t>platformazakupowa.pl</w:t>
        </w:r>
      </w:hyperlink>
      <w:r w:rsidRPr="0068369E">
        <w:rPr>
          <w:rFonts w:eastAsia="Calibri" w:cs="Arial"/>
          <w:szCs w:val="22"/>
        </w:rPr>
        <w:t xml:space="preserve"> określone w Regulaminie zamieszczonym na stronie internetowej </w:t>
      </w:r>
      <w:hyperlink r:id="rId22">
        <w:r w:rsidRPr="0068369E">
          <w:rPr>
            <w:rFonts w:eastAsia="Calibri" w:cs="Arial"/>
            <w:szCs w:val="22"/>
          </w:rPr>
          <w:t>pod linkiem</w:t>
        </w:r>
      </w:hyperlink>
      <w:r w:rsidRPr="0068369E">
        <w:rPr>
          <w:rFonts w:eastAsia="Calibri" w:cs="Arial"/>
          <w:szCs w:val="22"/>
        </w:rPr>
        <w:t xml:space="preserve"> w zakładce „Regulamin" oraz uznaje go za wiążący,</w:t>
      </w:r>
    </w:p>
    <w:p w:rsidR="009059F3" w:rsidRPr="0068369E" w:rsidRDefault="009059F3" w:rsidP="006D52AC">
      <w:pPr>
        <w:numPr>
          <w:ilvl w:val="1"/>
          <w:numId w:val="65"/>
        </w:numPr>
        <w:spacing w:line="320" w:lineRule="auto"/>
        <w:ind w:left="851" w:hanging="425"/>
        <w:rPr>
          <w:rFonts w:eastAsia="Calibri" w:cs="Arial"/>
          <w:szCs w:val="22"/>
        </w:rPr>
      </w:pPr>
      <w:r w:rsidRPr="0068369E">
        <w:rPr>
          <w:rFonts w:eastAsia="Calibri" w:cs="Arial"/>
          <w:szCs w:val="22"/>
        </w:rPr>
        <w:lastRenderedPageBreak/>
        <w:t xml:space="preserve">zapoznał i stosuje się do Instrukcji składania ofert/wniosków dostępnej </w:t>
      </w:r>
      <w:hyperlink r:id="rId23">
        <w:r w:rsidRPr="0068369E">
          <w:rPr>
            <w:rFonts w:eastAsia="Calibri" w:cs="Arial"/>
            <w:color w:val="1155CC"/>
            <w:szCs w:val="22"/>
            <w:u w:val="single"/>
          </w:rPr>
          <w:t>pod linkiem</w:t>
        </w:r>
      </w:hyperlink>
      <w:r w:rsidRPr="0068369E">
        <w:rPr>
          <w:rFonts w:eastAsia="Calibri" w:cs="Arial"/>
          <w:szCs w:val="22"/>
        </w:rPr>
        <w:t>.</w:t>
      </w:r>
    </w:p>
    <w:p w:rsidR="009059F3" w:rsidRPr="0068369E" w:rsidRDefault="009059F3" w:rsidP="006D52AC">
      <w:pPr>
        <w:numPr>
          <w:ilvl w:val="0"/>
          <w:numId w:val="64"/>
        </w:numPr>
        <w:spacing w:line="320" w:lineRule="auto"/>
        <w:ind w:left="426" w:hanging="426"/>
        <w:contextualSpacing/>
        <w:rPr>
          <w:rFonts w:eastAsia="Calibri" w:cs="Arial"/>
          <w:szCs w:val="22"/>
        </w:rPr>
      </w:pPr>
      <w:r w:rsidRPr="0068369E">
        <w:rPr>
          <w:rFonts w:eastAsia="Calibri" w:cs="Arial"/>
          <w:szCs w:val="22"/>
        </w:rPr>
        <w:t xml:space="preserve">Zamawiający informuje, że instrukcje korzystania z </w:t>
      </w:r>
      <w:hyperlink r:id="rId24">
        <w:r w:rsidRPr="0068369E">
          <w:rPr>
            <w:rFonts w:eastAsia="Calibri" w:cs="Arial"/>
            <w:color w:val="1155CC"/>
            <w:szCs w:val="22"/>
            <w:u w:val="single"/>
          </w:rPr>
          <w:t>platformazakupowa.pl</w:t>
        </w:r>
      </w:hyperlink>
      <w:r w:rsidRPr="0068369E">
        <w:rPr>
          <w:rFonts w:eastAsia="Calibri" w:cs="Arial"/>
          <w:szCs w:val="22"/>
        </w:rPr>
        <w:t xml:space="preserve"> dotyczące w szczególności logowania, składania wniosków o wyjaśnienie treści SWZ, składania ofert oraz innych czynności podejmowanych w niniejszym postępowaniu przy użyciu </w:t>
      </w:r>
      <w:hyperlink r:id="rId25">
        <w:r w:rsidRPr="0068369E">
          <w:rPr>
            <w:rFonts w:eastAsia="Calibri" w:cs="Arial"/>
            <w:color w:val="1155CC"/>
            <w:szCs w:val="22"/>
            <w:u w:val="single"/>
          </w:rPr>
          <w:t>platformazakupowa.pl</w:t>
        </w:r>
      </w:hyperlink>
      <w:r w:rsidRPr="0068369E">
        <w:rPr>
          <w:rFonts w:eastAsia="Calibri" w:cs="Arial"/>
          <w:szCs w:val="22"/>
        </w:rPr>
        <w:t xml:space="preserve"> znajdują się w zakładce „Instrukcje dla Wykonawców" na stronie internetowej pod adresem: </w:t>
      </w:r>
      <w:hyperlink r:id="rId26">
        <w:r w:rsidRPr="0068369E">
          <w:rPr>
            <w:rFonts w:eastAsia="Calibri" w:cs="Arial"/>
            <w:color w:val="1155CC"/>
            <w:szCs w:val="22"/>
            <w:u w:val="single"/>
          </w:rPr>
          <w:t>https://platformazakupowa.pl/strona/45-instrukcje</w:t>
        </w:r>
      </w:hyperlink>
    </w:p>
    <w:p w:rsidR="004077E0" w:rsidRPr="008C7AF0" w:rsidRDefault="004077E0" w:rsidP="006D52AC">
      <w:pPr>
        <w:numPr>
          <w:ilvl w:val="0"/>
          <w:numId w:val="64"/>
        </w:numPr>
        <w:spacing w:after="160" w:line="320" w:lineRule="auto"/>
        <w:ind w:left="426" w:hanging="426"/>
        <w:contextualSpacing/>
        <w:rPr>
          <w:rFonts w:ascii="Calibri" w:eastAsia="Calibri" w:hAnsi="Calibri" w:cs="Calibri"/>
          <w:szCs w:val="22"/>
        </w:rPr>
      </w:pPr>
      <w:r w:rsidRPr="008C7AF0">
        <w:rPr>
          <w:rFonts w:cs="Arial"/>
          <w:color w:val="000000"/>
        </w:rPr>
        <w:t>Wyjaśnieni</w:t>
      </w:r>
      <w:r w:rsidR="00BD5BEF" w:rsidRPr="008C7AF0">
        <w:rPr>
          <w:rFonts w:cs="Arial"/>
          <w:color w:val="000000"/>
        </w:rPr>
        <w:t xml:space="preserve">e treści specyfikacji </w:t>
      </w:r>
      <w:r w:rsidRPr="008C7AF0">
        <w:rPr>
          <w:rFonts w:cs="Arial"/>
          <w:color w:val="000000"/>
        </w:rPr>
        <w:t>warunków zamówienia</w:t>
      </w:r>
      <w:r w:rsidR="00C96BD2">
        <w:rPr>
          <w:rFonts w:cs="Arial"/>
          <w:color w:val="000000"/>
        </w:rPr>
        <w:t>:</w:t>
      </w:r>
    </w:p>
    <w:p w:rsidR="004077E0" w:rsidRPr="003A5475" w:rsidRDefault="004077E0" w:rsidP="00EF5EC7">
      <w:pPr>
        <w:widowControl w:val="0"/>
        <w:autoSpaceDE w:val="0"/>
        <w:autoSpaceDN w:val="0"/>
        <w:adjustRightInd w:val="0"/>
        <w:ind w:left="851" w:hanging="425"/>
        <w:rPr>
          <w:rFonts w:cs="Arial"/>
          <w:color w:val="000000"/>
        </w:rPr>
      </w:pPr>
      <w:r w:rsidRPr="003A5475">
        <w:rPr>
          <w:rFonts w:cs="Arial"/>
          <w:color w:val="000000"/>
        </w:rPr>
        <w:t>1)</w:t>
      </w:r>
      <w:r w:rsidRPr="003A5475">
        <w:rPr>
          <w:rFonts w:cs="Arial"/>
          <w:color w:val="000000"/>
        </w:rPr>
        <w:tab/>
        <w:t xml:space="preserve">Wykonawca może zwrócić się do zamawiającego o wyjaśnienie treści niniejszej specyfikacji warunków zamówienia. </w:t>
      </w:r>
    </w:p>
    <w:p w:rsidR="004077E0" w:rsidRPr="003A5475" w:rsidRDefault="004077E0" w:rsidP="00EF5EC7">
      <w:pPr>
        <w:widowControl w:val="0"/>
        <w:autoSpaceDE w:val="0"/>
        <w:autoSpaceDN w:val="0"/>
        <w:adjustRightInd w:val="0"/>
        <w:ind w:left="851" w:hanging="425"/>
        <w:rPr>
          <w:rFonts w:cs="Arial"/>
          <w:color w:val="000000"/>
        </w:rPr>
      </w:pPr>
      <w:r w:rsidRPr="003A5475">
        <w:rPr>
          <w:rFonts w:cs="Arial"/>
          <w:color w:val="000000"/>
        </w:rPr>
        <w:t>2)</w:t>
      </w:r>
      <w:r w:rsidRPr="003A5475">
        <w:rPr>
          <w:rFonts w:cs="Arial"/>
          <w:color w:val="000000"/>
        </w:rPr>
        <w:tab/>
        <w:t>Zamawiający udzieli wyjaśnień niezwłocznie wszystkim wykonawcom nie później niż na 2 dni przed upływem terminu składania ofert, pod warunkiem że wniosek o wyjaśnienie treści wpłynął do zamawiającego nie później niż na 4 dni przed upływem terminu składania ofert.</w:t>
      </w:r>
    </w:p>
    <w:p w:rsidR="004077E0" w:rsidRPr="003A5475" w:rsidRDefault="004077E0" w:rsidP="00EF5EC7">
      <w:pPr>
        <w:widowControl w:val="0"/>
        <w:autoSpaceDE w:val="0"/>
        <w:autoSpaceDN w:val="0"/>
        <w:adjustRightInd w:val="0"/>
        <w:ind w:left="851" w:hanging="425"/>
        <w:rPr>
          <w:rFonts w:cs="Arial"/>
          <w:color w:val="000000"/>
        </w:rPr>
      </w:pPr>
      <w:r w:rsidRPr="003A5475">
        <w:rPr>
          <w:rFonts w:cs="Arial"/>
          <w:color w:val="000000"/>
        </w:rPr>
        <w:t>3)</w:t>
      </w:r>
      <w:r w:rsidRPr="003A5475">
        <w:rPr>
          <w:rFonts w:cs="Arial"/>
          <w:color w:val="000000"/>
        </w:rPr>
        <w:tab/>
        <w:t>Ewentualna zmiana terminu składania ofert nie powoduje przesunięcia terminu, o którym mowa w pkt. 2), po upłynięciu, którego zamawiający może pozostawić wniosek o wyjaśnienie treści specyfikacji bez rozpoznania.</w:t>
      </w:r>
    </w:p>
    <w:p w:rsidR="004077E0" w:rsidRPr="003A5475" w:rsidRDefault="004077E0" w:rsidP="00EF5EC7">
      <w:pPr>
        <w:widowControl w:val="0"/>
        <w:autoSpaceDE w:val="0"/>
        <w:autoSpaceDN w:val="0"/>
        <w:adjustRightInd w:val="0"/>
        <w:ind w:left="851" w:hanging="425"/>
        <w:rPr>
          <w:rFonts w:cs="Arial"/>
          <w:color w:val="000000"/>
        </w:rPr>
      </w:pPr>
      <w:r w:rsidRPr="003A5475">
        <w:rPr>
          <w:rFonts w:cs="Arial"/>
          <w:color w:val="000000"/>
        </w:rPr>
        <w:t>4)</w:t>
      </w:r>
      <w:r w:rsidRPr="003A5475">
        <w:rPr>
          <w:rFonts w:cs="Arial"/>
          <w:color w:val="000000"/>
        </w:rPr>
        <w:tab/>
        <w:t>Treść zapytań oraz udzielone wyjaśnienia zostaną zamieszczone na stronie internetowej</w:t>
      </w:r>
      <w:r w:rsidR="00A5515F" w:rsidRPr="00A5515F">
        <w:rPr>
          <w:rFonts w:cs="Arial"/>
          <w:color w:val="000000"/>
        </w:rPr>
        <w:t xml:space="preserve"> prowadzonego postępowania: https://platformazakupowa.pl/pn/czudec</w:t>
      </w:r>
    </w:p>
    <w:p w:rsidR="004077E0" w:rsidRPr="003A5475" w:rsidRDefault="004077E0" w:rsidP="00EF5EC7">
      <w:pPr>
        <w:widowControl w:val="0"/>
        <w:autoSpaceDE w:val="0"/>
        <w:autoSpaceDN w:val="0"/>
        <w:adjustRightInd w:val="0"/>
        <w:ind w:left="851" w:hanging="425"/>
        <w:rPr>
          <w:rFonts w:cs="Arial"/>
          <w:color w:val="000000"/>
        </w:rPr>
      </w:pPr>
      <w:r w:rsidRPr="003A5475">
        <w:rPr>
          <w:rFonts w:cs="Arial"/>
          <w:color w:val="000000"/>
        </w:rPr>
        <w:t>5)</w:t>
      </w:r>
      <w:r w:rsidRPr="003A5475">
        <w:rPr>
          <w:rFonts w:cs="Arial"/>
          <w:color w:val="000000"/>
        </w:rPr>
        <w:tab/>
        <w:t>Nie udziela się żadnych ustnych i telefonicznych informacji, wyjaśnień czy odpowiedzi na kierowane do zamawiającego zapytania w sprawach wymagających zachowania pisemności postępowania.</w:t>
      </w:r>
    </w:p>
    <w:p w:rsidR="004077E0" w:rsidRPr="003A5475" w:rsidRDefault="004077E0" w:rsidP="00EF5EC7">
      <w:pPr>
        <w:widowControl w:val="0"/>
        <w:autoSpaceDE w:val="0"/>
        <w:autoSpaceDN w:val="0"/>
        <w:adjustRightInd w:val="0"/>
        <w:ind w:left="851" w:hanging="425"/>
        <w:rPr>
          <w:rFonts w:cs="Arial"/>
          <w:color w:val="000000"/>
        </w:rPr>
      </w:pPr>
      <w:r w:rsidRPr="003A5475">
        <w:rPr>
          <w:rFonts w:cs="Arial"/>
          <w:color w:val="000000"/>
        </w:rPr>
        <w:t>6)</w:t>
      </w:r>
      <w:r w:rsidRPr="003A5475">
        <w:rPr>
          <w:rFonts w:cs="Arial"/>
          <w:color w:val="000000"/>
        </w:rPr>
        <w:tab/>
      </w:r>
      <w:r w:rsidRPr="003A5475">
        <w:rPr>
          <w:rFonts w:cs="Arial"/>
          <w:color w:val="000000"/>
          <w:highlight w:val="white"/>
        </w:rPr>
        <w:t xml:space="preserve"> </w:t>
      </w:r>
      <w:r w:rsidRPr="003A5475">
        <w:rPr>
          <w:rFonts w:cs="Arial"/>
          <w:color w:val="000000"/>
        </w:rPr>
        <w:t>Zamawiający nie przewiduje zorganizowania zebrania wszystkich wykonawc</w:t>
      </w:r>
      <w:r w:rsidRPr="003A5475">
        <w:rPr>
          <w:rFonts w:cs="Arial"/>
          <w:color w:val="000000"/>
          <w:highlight w:val="white"/>
        </w:rPr>
        <w:t>ów</w:t>
      </w:r>
    </w:p>
    <w:p w:rsidR="004077E0" w:rsidRPr="008C7AF0" w:rsidRDefault="004077E0" w:rsidP="006D52AC">
      <w:pPr>
        <w:pStyle w:val="Akapitzlist"/>
        <w:widowControl w:val="0"/>
        <w:numPr>
          <w:ilvl w:val="0"/>
          <w:numId w:val="66"/>
        </w:numPr>
        <w:autoSpaceDE w:val="0"/>
        <w:autoSpaceDN w:val="0"/>
        <w:adjustRightInd w:val="0"/>
        <w:spacing w:after="0"/>
        <w:ind w:left="426" w:hanging="426"/>
        <w:rPr>
          <w:rFonts w:cs="Arial"/>
          <w:color w:val="000000"/>
        </w:rPr>
      </w:pPr>
      <w:r w:rsidRPr="008C7AF0">
        <w:rPr>
          <w:rFonts w:cs="Arial"/>
          <w:color w:val="000000"/>
        </w:rPr>
        <w:t>Modyfikacja treści specyfikacji warunków zamówienia:</w:t>
      </w:r>
    </w:p>
    <w:p w:rsidR="004077E0" w:rsidRPr="003A5475" w:rsidRDefault="004077E0" w:rsidP="00EF5EC7">
      <w:pPr>
        <w:widowControl w:val="0"/>
        <w:autoSpaceDE w:val="0"/>
        <w:autoSpaceDN w:val="0"/>
        <w:adjustRightInd w:val="0"/>
        <w:ind w:left="851" w:hanging="425"/>
        <w:rPr>
          <w:rFonts w:cs="Arial"/>
          <w:color w:val="000000"/>
        </w:rPr>
      </w:pPr>
      <w:r w:rsidRPr="003A5475">
        <w:rPr>
          <w:rFonts w:cs="Arial"/>
          <w:color w:val="000000"/>
        </w:rPr>
        <w:t>1)</w:t>
      </w:r>
      <w:r w:rsidRPr="003A5475">
        <w:rPr>
          <w:rFonts w:cs="Arial"/>
          <w:color w:val="000000"/>
        </w:rPr>
        <w:tab/>
        <w:t>W uzasadnionych przypadkach zamawiający może przed upływem terminu składania ofert zmodyfikować treść specyfikacji warunków zamówienia.</w:t>
      </w:r>
    </w:p>
    <w:p w:rsidR="004077E0" w:rsidRPr="003A5475" w:rsidRDefault="004077E0" w:rsidP="008C7AF0">
      <w:pPr>
        <w:widowControl w:val="0"/>
        <w:autoSpaceDE w:val="0"/>
        <w:autoSpaceDN w:val="0"/>
        <w:adjustRightInd w:val="0"/>
        <w:ind w:left="851" w:hanging="425"/>
        <w:rPr>
          <w:rFonts w:cs="Arial"/>
          <w:color w:val="000000"/>
        </w:rPr>
      </w:pPr>
      <w:r w:rsidRPr="003A5475">
        <w:rPr>
          <w:rFonts w:cs="Arial"/>
          <w:color w:val="000000"/>
        </w:rPr>
        <w:t>2)</w:t>
      </w:r>
      <w:r w:rsidRPr="003A5475">
        <w:rPr>
          <w:rFonts w:cs="Arial"/>
          <w:color w:val="000000"/>
        </w:rPr>
        <w:tab/>
        <w:t>Wprowadzone w ten sposób modyfikacje, uzupełnienia i ustalenia lub zmiany, w tym zmiany terminów zamieszczone z</w:t>
      </w:r>
      <w:r w:rsidR="00A5515F">
        <w:rPr>
          <w:rFonts w:cs="Arial"/>
          <w:color w:val="000000"/>
        </w:rPr>
        <w:t xml:space="preserve">ostaną na stronie internetowej </w:t>
      </w:r>
      <w:r w:rsidR="00A5515F" w:rsidRPr="00A5515F">
        <w:rPr>
          <w:rFonts w:cs="Arial"/>
          <w:highlight w:val="white"/>
        </w:rPr>
        <w:t>prowadzonego postępowania: https://platformazakupowa.pl/pn/czudec</w:t>
      </w:r>
    </w:p>
    <w:p w:rsidR="004077E0" w:rsidRPr="003A5475" w:rsidRDefault="004077E0" w:rsidP="008C7AF0">
      <w:pPr>
        <w:widowControl w:val="0"/>
        <w:autoSpaceDE w:val="0"/>
        <w:autoSpaceDN w:val="0"/>
        <w:adjustRightInd w:val="0"/>
        <w:ind w:left="851" w:hanging="425"/>
        <w:rPr>
          <w:rFonts w:cs="Arial"/>
          <w:color w:val="000000"/>
        </w:rPr>
      </w:pPr>
      <w:r w:rsidRPr="003A5475">
        <w:rPr>
          <w:rFonts w:cs="Arial"/>
          <w:color w:val="000000"/>
        </w:rPr>
        <w:t>3)</w:t>
      </w:r>
      <w:r w:rsidRPr="003A5475">
        <w:rPr>
          <w:rFonts w:cs="Arial"/>
          <w:color w:val="000000"/>
        </w:rPr>
        <w:tab/>
        <w:t xml:space="preserve">Wszelkie modyfikacje, uzupełnienia i ustalenia oraz zmiany, w tym zmiany terminów, jak również pytania wykonawców wraz z wyjaśnieniami stają się integralną częścią specyfikacji warunków zamówienia i będą wiążące przy </w:t>
      </w:r>
      <w:r w:rsidRPr="003A5475">
        <w:rPr>
          <w:rFonts w:cs="Arial"/>
          <w:color w:val="000000"/>
        </w:rPr>
        <w:lastRenderedPageBreak/>
        <w:t>składaniu ofert. Wszelkie prawa i zobowiązania wykonawcy odnośnie wcześniej ustalonych terminów b</w:t>
      </w:r>
      <w:r w:rsidR="00E7195D">
        <w:rPr>
          <w:rFonts w:cs="Arial"/>
          <w:color w:val="000000"/>
        </w:rPr>
        <w:t>ędą podlegały nowemu terminowi.</w:t>
      </w:r>
    </w:p>
    <w:p w:rsidR="004077E0" w:rsidRPr="003A5475" w:rsidRDefault="004077E0" w:rsidP="00491EA3">
      <w:pPr>
        <w:pStyle w:val="Nagwek1"/>
        <w:ind w:left="426" w:hanging="426"/>
        <w:rPr>
          <w:szCs w:val="24"/>
        </w:rPr>
      </w:pPr>
      <w:r w:rsidRPr="003A5475">
        <w:rPr>
          <w:szCs w:val="24"/>
        </w:rPr>
        <w:t>Wymagania dotyczące wadium</w:t>
      </w:r>
    </w:p>
    <w:p w:rsidR="004077E0" w:rsidRPr="008C7AF0" w:rsidRDefault="004077E0" w:rsidP="008C7AF0">
      <w:pPr>
        <w:widowControl w:val="0"/>
        <w:tabs>
          <w:tab w:val="left" w:leader="dot" w:pos="5760"/>
          <w:tab w:val="left" w:leader="dot" w:pos="8100"/>
        </w:tabs>
        <w:suppressAutoHyphens/>
        <w:autoSpaceDE w:val="0"/>
        <w:autoSpaceDN w:val="0"/>
        <w:adjustRightInd w:val="0"/>
        <w:spacing w:before="60" w:after="60"/>
        <w:rPr>
          <w:rFonts w:cs="Arial"/>
          <w:color w:val="000000"/>
        </w:rPr>
      </w:pPr>
      <w:r w:rsidRPr="008C7AF0">
        <w:rPr>
          <w:rFonts w:cs="Arial"/>
          <w:color w:val="000000"/>
        </w:rPr>
        <w:t xml:space="preserve">Zamawiający </w:t>
      </w:r>
      <w:r w:rsidR="008C7AF0">
        <w:rPr>
          <w:rFonts w:cs="Arial"/>
          <w:color w:val="000000"/>
        </w:rPr>
        <w:t xml:space="preserve">nie </w:t>
      </w:r>
      <w:r w:rsidRPr="008C7AF0">
        <w:rPr>
          <w:rFonts w:cs="Arial"/>
          <w:color w:val="000000"/>
        </w:rPr>
        <w:t xml:space="preserve">wymaga wniesienia wadium. </w:t>
      </w:r>
    </w:p>
    <w:p w:rsidR="004077E0" w:rsidRPr="00491EA3" w:rsidRDefault="004077E0" w:rsidP="00491EA3">
      <w:pPr>
        <w:pStyle w:val="Nagwek1"/>
        <w:ind w:left="426" w:hanging="426"/>
        <w:rPr>
          <w:szCs w:val="24"/>
        </w:rPr>
      </w:pPr>
      <w:r w:rsidRPr="003A5475">
        <w:rPr>
          <w:szCs w:val="24"/>
        </w:rPr>
        <w:t>Termin związania ofertą</w:t>
      </w:r>
    </w:p>
    <w:p w:rsidR="004077E0" w:rsidRPr="00491EA3" w:rsidRDefault="004077E0" w:rsidP="006D52AC">
      <w:pPr>
        <w:pStyle w:val="Akapitzlist"/>
        <w:widowControl w:val="0"/>
        <w:numPr>
          <w:ilvl w:val="1"/>
          <w:numId w:val="27"/>
        </w:numPr>
        <w:autoSpaceDE w:val="0"/>
        <w:autoSpaceDN w:val="0"/>
        <w:adjustRightInd w:val="0"/>
        <w:spacing w:before="60" w:after="60"/>
        <w:ind w:left="426" w:hanging="426"/>
        <w:rPr>
          <w:rFonts w:cs="Arial"/>
          <w:color w:val="000000"/>
        </w:rPr>
      </w:pPr>
      <w:r w:rsidRPr="00491EA3">
        <w:rPr>
          <w:rFonts w:cs="Arial"/>
          <w:color w:val="000000"/>
        </w:rPr>
        <w:t>Bieg terminu związania ofertą rozpoczyna się wraz z upływem terminu składania ofert.</w:t>
      </w:r>
    </w:p>
    <w:p w:rsidR="004077E0" w:rsidRPr="00902579" w:rsidRDefault="004077E0" w:rsidP="006D52AC">
      <w:pPr>
        <w:pStyle w:val="Akapitzlist"/>
        <w:widowControl w:val="0"/>
        <w:numPr>
          <w:ilvl w:val="1"/>
          <w:numId w:val="27"/>
        </w:numPr>
        <w:autoSpaceDE w:val="0"/>
        <w:autoSpaceDN w:val="0"/>
        <w:adjustRightInd w:val="0"/>
        <w:spacing w:before="60" w:after="60"/>
        <w:ind w:left="426" w:hanging="426"/>
        <w:rPr>
          <w:rFonts w:cs="Arial"/>
          <w:color w:val="000000"/>
        </w:rPr>
      </w:pPr>
      <w:r w:rsidRPr="00491EA3">
        <w:rPr>
          <w:rFonts w:cs="Arial"/>
          <w:color w:val="000000"/>
        </w:rPr>
        <w:t xml:space="preserve">Wykonawca pozostaje związany ofertą przez okres 30 dni od upływu terminu składania ofert, tj. do dnia </w:t>
      </w:r>
      <w:r w:rsidR="003C046A" w:rsidRPr="007D485E">
        <w:rPr>
          <w:rFonts w:cs="Arial"/>
          <w:color w:val="000000"/>
        </w:rPr>
        <w:t>2024-09</w:t>
      </w:r>
      <w:r w:rsidR="008C7AF0" w:rsidRPr="007D485E">
        <w:rPr>
          <w:rFonts w:cs="Arial"/>
          <w:color w:val="000000"/>
        </w:rPr>
        <w:t>-</w:t>
      </w:r>
      <w:r w:rsidR="007D485E" w:rsidRPr="007D485E">
        <w:rPr>
          <w:rFonts w:cs="Arial"/>
          <w:color w:val="000000"/>
        </w:rPr>
        <w:t>11</w:t>
      </w:r>
      <w:r w:rsidRPr="007D485E">
        <w:rPr>
          <w:rFonts w:cs="Arial"/>
          <w:color w:val="000000"/>
        </w:rPr>
        <w:t>.</w:t>
      </w:r>
    </w:p>
    <w:p w:rsidR="004077E0" w:rsidRPr="00491EA3" w:rsidRDefault="004077E0" w:rsidP="006D52AC">
      <w:pPr>
        <w:pStyle w:val="Akapitzlist"/>
        <w:widowControl w:val="0"/>
        <w:numPr>
          <w:ilvl w:val="1"/>
          <w:numId w:val="27"/>
        </w:numPr>
        <w:autoSpaceDE w:val="0"/>
        <w:autoSpaceDN w:val="0"/>
        <w:adjustRightInd w:val="0"/>
        <w:spacing w:before="60" w:after="60"/>
        <w:ind w:left="426" w:hanging="426"/>
        <w:rPr>
          <w:rFonts w:cs="Arial"/>
          <w:color w:val="000000"/>
        </w:rPr>
      </w:pPr>
      <w:r w:rsidRPr="00491EA3">
        <w:rPr>
          <w:rFonts w:cs="Arial"/>
          <w:color w:val="000000"/>
        </w:rPr>
        <w:t>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p>
    <w:p w:rsidR="004077E0" w:rsidRPr="00491EA3" w:rsidRDefault="004077E0" w:rsidP="006D52AC">
      <w:pPr>
        <w:pStyle w:val="Akapitzlist"/>
        <w:widowControl w:val="0"/>
        <w:numPr>
          <w:ilvl w:val="1"/>
          <w:numId w:val="27"/>
        </w:numPr>
        <w:autoSpaceDE w:val="0"/>
        <w:autoSpaceDN w:val="0"/>
        <w:adjustRightInd w:val="0"/>
        <w:spacing w:before="60" w:after="60"/>
        <w:ind w:left="426" w:hanging="426"/>
        <w:rPr>
          <w:rFonts w:cs="Arial"/>
          <w:color w:val="000000"/>
        </w:rPr>
      </w:pPr>
      <w:r w:rsidRPr="00491EA3">
        <w:rPr>
          <w:rFonts w:cs="Arial"/>
          <w:color w:val="000000"/>
        </w:rPr>
        <w:t>Przedłużenie terminu związania ofertą, o którym mowa w ust. 2, wymaga złożenia przez wykonawcę pisemnego oświadczenia o wyrażeniu zgody na przedłużenie terminu związania ofertą.</w:t>
      </w:r>
    </w:p>
    <w:p w:rsidR="004077E0" w:rsidRDefault="004077E0" w:rsidP="00491EA3">
      <w:pPr>
        <w:pStyle w:val="Nagwek1"/>
        <w:ind w:left="426" w:hanging="426"/>
        <w:rPr>
          <w:szCs w:val="24"/>
        </w:rPr>
      </w:pPr>
      <w:r w:rsidRPr="003A5475">
        <w:rPr>
          <w:szCs w:val="24"/>
        </w:rPr>
        <w:t>Opis sposobu przygotowania oferty</w:t>
      </w:r>
    </w:p>
    <w:p w:rsidR="008C7AF0" w:rsidRPr="008C7AF0" w:rsidRDefault="008C7AF0" w:rsidP="006D52AC">
      <w:pPr>
        <w:widowControl w:val="0"/>
        <w:numPr>
          <w:ilvl w:val="1"/>
          <w:numId w:val="28"/>
        </w:numPr>
        <w:autoSpaceDE w:val="0"/>
        <w:autoSpaceDN w:val="0"/>
        <w:adjustRightInd w:val="0"/>
        <w:spacing w:after="160"/>
        <w:ind w:left="284" w:hanging="284"/>
        <w:contextualSpacing/>
        <w:rPr>
          <w:rFonts w:cs="Arial"/>
          <w:color w:val="000000"/>
        </w:rPr>
      </w:pPr>
      <w:r w:rsidRPr="008C7AF0">
        <w:rPr>
          <w:rFonts w:cs="Arial"/>
          <w:color w:val="000000"/>
        </w:rPr>
        <w:t>Forma oferty oraz oświadczenia:</w:t>
      </w:r>
    </w:p>
    <w:p w:rsidR="008C7AF0" w:rsidRPr="008C7AF0" w:rsidRDefault="008C7AF0" w:rsidP="006D52AC">
      <w:pPr>
        <w:widowControl w:val="0"/>
        <w:numPr>
          <w:ilvl w:val="0"/>
          <w:numId w:val="74"/>
        </w:numPr>
        <w:autoSpaceDE w:val="0"/>
        <w:autoSpaceDN w:val="0"/>
        <w:adjustRightInd w:val="0"/>
        <w:spacing w:after="160"/>
        <w:ind w:left="709" w:hanging="425"/>
        <w:contextualSpacing/>
        <w:rPr>
          <w:rFonts w:cs="Arial"/>
          <w:color w:val="000000"/>
        </w:rPr>
      </w:pPr>
      <w:r w:rsidRPr="008C7AF0">
        <w:rPr>
          <w:rFonts w:cs="Arial"/>
          <w:color w:val="000000"/>
        </w:rPr>
        <w:t>Oferta, wniosek oraz przedmiotowe środki dowodowe (jeżeli były wymagane) składane elektronicznie muszą zostać podpisane elektronicznym kwalifikowanym podpisem lub podpisem zaufanym lub podpisem osobisty</w:t>
      </w:r>
      <w:r w:rsidR="00CA09A6">
        <w:rPr>
          <w:rFonts w:cs="Arial"/>
          <w:color w:val="000000"/>
        </w:rPr>
        <w:t xml:space="preserve">m. W procesie składania oferty </w:t>
      </w:r>
      <w:r w:rsidRPr="008C7AF0">
        <w:rPr>
          <w:rFonts w:cs="Arial"/>
          <w:color w:val="000000"/>
        </w:rPr>
        <w:t>na platformie, kwalifikowany podpis elektroniczny lub podpis zaufany lub podpis osobisty Wykonawca składa bezpośrednio na dokumencie, który następnie przesyła do systemu.</w:t>
      </w:r>
    </w:p>
    <w:p w:rsidR="008C7AF0" w:rsidRPr="008C7AF0" w:rsidRDefault="008C7AF0" w:rsidP="006D52AC">
      <w:pPr>
        <w:widowControl w:val="0"/>
        <w:numPr>
          <w:ilvl w:val="0"/>
          <w:numId w:val="74"/>
        </w:numPr>
        <w:autoSpaceDE w:val="0"/>
        <w:autoSpaceDN w:val="0"/>
        <w:adjustRightInd w:val="0"/>
        <w:spacing w:after="160"/>
        <w:ind w:left="709" w:hanging="425"/>
        <w:contextualSpacing/>
        <w:rPr>
          <w:rFonts w:cs="Arial"/>
          <w:color w:val="000000"/>
        </w:rPr>
      </w:pPr>
      <w:r w:rsidRPr="008C7AF0">
        <w:rPr>
          <w:rFonts w:cs="Arial"/>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w:t>
      </w:r>
      <w:r w:rsidRPr="008C7AF0">
        <w:rPr>
          <w:rFonts w:cs="Arial"/>
          <w:color w:val="000000"/>
        </w:rPr>
        <w:lastRenderedPageBreak/>
        <w:t xml:space="preserve">oryginałem następuje w formie elektronicznej podpisane kwalifikowanym podpisem elektronicznym lub podpisem zaufanym lub podpisem osobistym przez osobę/osoby upoważnioną/upoważnione. </w:t>
      </w:r>
    </w:p>
    <w:p w:rsidR="008C7AF0" w:rsidRPr="008C7AF0" w:rsidRDefault="008C7AF0" w:rsidP="006D52AC">
      <w:pPr>
        <w:widowControl w:val="0"/>
        <w:numPr>
          <w:ilvl w:val="0"/>
          <w:numId w:val="74"/>
        </w:numPr>
        <w:autoSpaceDE w:val="0"/>
        <w:autoSpaceDN w:val="0"/>
        <w:adjustRightInd w:val="0"/>
        <w:spacing w:after="160"/>
        <w:ind w:left="709" w:hanging="425"/>
        <w:contextualSpacing/>
        <w:rPr>
          <w:rFonts w:cs="Arial"/>
          <w:color w:val="000000"/>
        </w:rPr>
      </w:pPr>
      <w:r w:rsidRPr="008C7AF0">
        <w:rPr>
          <w:rFonts w:cs="Arial"/>
          <w:color w:val="000000"/>
        </w:rPr>
        <w:t>Oferta powinna być:</w:t>
      </w:r>
    </w:p>
    <w:p w:rsidR="008C7AF0" w:rsidRPr="008C7AF0" w:rsidRDefault="008C7AF0" w:rsidP="006D52AC">
      <w:pPr>
        <w:widowControl w:val="0"/>
        <w:numPr>
          <w:ilvl w:val="0"/>
          <w:numId w:val="75"/>
        </w:numPr>
        <w:autoSpaceDE w:val="0"/>
        <w:autoSpaceDN w:val="0"/>
        <w:adjustRightInd w:val="0"/>
        <w:spacing w:after="160"/>
        <w:ind w:left="1134" w:hanging="425"/>
        <w:contextualSpacing/>
        <w:rPr>
          <w:rFonts w:cs="Arial"/>
          <w:color w:val="000000"/>
        </w:rPr>
      </w:pPr>
      <w:r w:rsidRPr="008C7AF0">
        <w:rPr>
          <w:rFonts w:cs="Arial"/>
          <w:color w:val="000000"/>
        </w:rPr>
        <w:t>sporządzona na podstawie załączników niniejszej SWZ w języku polskim,</w:t>
      </w:r>
    </w:p>
    <w:p w:rsidR="008C7AF0" w:rsidRPr="008C7AF0" w:rsidRDefault="008C7AF0" w:rsidP="006D52AC">
      <w:pPr>
        <w:widowControl w:val="0"/>
        <w:numPr>
          <w:ilvl w:val="0"/>
          <w:numId w:val="75"/>
        </w:numPr>
        <w:autoSpaceDE w:val="0"/>
        <w:autoSpaceDN w:val="0"/>
        <w:adjustRightInd w:val="0"/>
        <w:spacing w:after="160"/>
        <w:ind w:left="1134" w:hanging="425"/>
        <w:contextualSpacing/>
        <w:rPr>
          <w:rFonts w:cs="Arial"/>
          <w:color w:val="000000"/>
        </w:rPr>
      </w:pPr>
      <w:r w:rsidRPr="008C7AF0">
        <w:rPr>
          <w:rFonts w:cs="Arial"/>
          <w:color w:val="000000"/>
        </w:rPr>
        <w:t>złożona przy użyciu środków komunikacji elektronicznej tzn. za pośrednictwem platformazakupowa.pl,</w:t>
      </w:r>
    </w:p>
    <w:p w:rsidR="008C7AF0" w:rsidRPr="008C7AF0" w:rsidRDefault="008C7AF0" w:rsidP="006D52AC">
      <w:pPr>
        <w:widowControl w:val="0"/>
        <w:numPr>
          <w:ilvl w:val="0"/>
          <w:numId w:val="75"/>
        </w:numPr>
        <w:autoSpaceDE w:val="0"/>
        <w:autoSpaceDN w:val="0"/>
        <w:adjustRightInd w:val="0"/>
        <w:spacing w:after="160"/>
        <w:ind w:left="1134" w:hanging="425"/>
        <w:contextualSpacing/>
        <w:rPr>
          <w:rFonts w:cs="Arial"/>
          <w:color w:val="000000"/>
        </w:rPr>
      </w:pPr>
      <w:r w:rsidRPr="008C7AF0">
        <w:rPr>
          <w:rFonts w:cs="Arial"/>
          <w:color w:val="000000"/>
        </w:rPr>
        <w:t>podpisana kwalifikowanym podpisem elektronicznym lub podpisem zaufanym lub podpisem osobistym przez osobę/osoby upoważnioną/upoważnione</w:t>
      </w:r>
      <w:r w:rsidR="00CA09A6">
        <w:rPr>
          <w:rFonts w:cs="Arial"/>
          <w:color w:val="000000"/>
        </w:rPr>
        <w:t>.</w:t>
      </w:r>
    </w:p>
    <w:p w:rsidR="008C7AF0" w:rsidRPr="008C7AF0" w:rsidRDefault="008C7AF0" w:rsidP="006D52AC">
      <w:pPr>
        <w:widowControl w:val="0"/>
        <w:numPr>
          <w:ilvl w:val="0"/>
          <w:numId w:val="74"/>
        </w:numPr>
        <w:autoSpaceDE w:val="0"/>
        <w:autoSpaceDN w:val="0"/>
        <w:adjustRightInd w:val="0"/>
        <w:spacing w:after="160"/>
        <w:ind w:hanging="436"/>
        <w:contextualSpacing/>
        <w:rPr>
          <w:rFonts w:cs="Arial"/>
          <w:color w:val="000000"/>
        </w:rPr>
      </w:pPr>
      <w:r w:rsidRPr="008C7AF0">
        <w:rPr>
          <w:rFonts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8C7AF0" w:rsidRPr="008C7AF0" w:rsidRDefault="008C7AF0" w:rsidP="006D52AC">
      <w:pPr>
        <w:widowControl w:val="0"/>
        <w:numPr>
          <w:ilvl w:val="0"/>
          <w:numId w:val="74"/>
        </w:numPr>
        <w:autoSpaceDE w:val="0"/>
        <w:autoSpaceDN w:val="0"/>
        <w:adjustRightInd w:val="0"/>
        <w:spacing w:after="160"/>
        <w:ind w:hanging="436"/>
        <w:contextualSpacing/>
        <w:rPr>
          <w:rFonts w:cs="Arial"/>
          <w:color w:val="000000"/>
        </w:rPr>
      </w:pPr>
      <w:r w:rsidRPr="008C7AF0">
        <w:rPr>
          <w:rFonts w:cs="Arial"/>
          <w:color w:val="000000"/>
        </w:rPr>
        <w:t>W przypadku wykorzystania f</w:t>
      </w:r>
      <w:r w:rsidR="000E531C">
        <w:rPr>
          <w:rFonts w:cs="Arial"/>
          <w:color w:val="000000"/>
        </w:rPr>
        <w:t>ormatu podpisu XAdES zewnętrzny</w:t>
      </w:r>
      <w:r w:rsidRPr="008C7AF0">
        <w:rPr>
          <w:rFonts w:cs="Arial"/>
          <w:color w:val="000000"/>
        </w:rPr>
        <w:t xml:space="preserve"> Zamawiający wymaga dołączenia odpowiedniej ilości plików tj. podpisywanych plików z danymi oraz plików podpisu w formacie XAdES.</w:t>
      </w:r>
    </w:p>
    <w:p w:rsidR="008C7AF0" w:rsidRPr="008C7AF0" w:rsidRDefault="008C7AF0" w:rsidP="006D52AC">
      <w:pPr>
        <w:widowControl w:val="0"/>
        <w:numPr>
          <w:ilvl w:val="0"/>
          <w:numId w:val="74"/>
        </w:numPr>
        <w:autoSpaceDE w:val="0"/>
        <w:autoSpaceDN w:val="0"/>
        <w:adjustRightInd w:val="0"/>
        <w:spacing w:after="160"/>
        <w:ind w:hanging="436"/>
        <w:contextualSpacing/>
        <w:rPr>
          <w:rFonts w:cs="Arial"/>
          <w:color w:val="000000"/>
        </w:rPr>
      </w:pPr>
      <w:r w:rsidRPr="008C7AF0">
        <w:rPr>
          <w:rFonts w:cs="Arial"/>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C7AF0" w:rsidRPr="008C7AF0" w:rsidRDefault="008C7AF0" w:rsidP="006D52AC">
      <w:pPr>
        <w:widowControl w:val="0"/>
        <w:numPr>
          <w:ilvl w:val="0"/>
          <w:numId w:val="74"/>
        </w:numPr>
        <w:autoSpaceDE w:val="0"/>
        <w:autoSpaceDN w:val="0"/>
        <w:adjustRightInd w:val="0"/>
        <w:spacing w:after="160"/>
        <w:ind w:hanging="436"/>
        <w:contextualSpacing/>
        <w:rPr>
          <w:rFonts w:cs="Arial"/>
          <w:color w:val="000000"/>
        </w:rPr>
      </w:pPr>
      <w:r w:rsidRPr="008C7AF0">
        <w:rPr>
          <w:rFonts w:cs="Arial"/>
          <w:color w:val="000000"/>
        </w:rPr>
        <w:t>Wykonawca, za pośrednictwem platformazakupowa.pl może przed upływem terminu składania ofert wycofać ofertę. Sposób dokonywania wycofania oferty zamieszczono w instrukcji zamieszczonej na stronie internetowej pod adresem: https://platformazakupowa.pl/strona/45-instrukcje</w:t>
      </w:r>
      <w:r w:rsidR="000E531C">
        <w:rPr>
          <w:rFonts w:cs="Arial"/>
          <w:color w:val="000000"/>
        </w:rPr>
        <w:t>.</w:t>
      </w:r>
    </w:p>
    <w:p w:rsidR="008C7AF0" w:rsidRPr="008C7AF0" w:rsidRDefault="008C7AF0" w:rsidP="006D52AC">
      <w:pPr>
        <w:widowControl w:val="0"/>
        <w:numPr>
          <w:ilvl w:val="0"/>
          <w:numId w:val="74"/>
        </w:numPr>
        <w:autoSpaceDE w:val="0"/>
        <w:autoSpaceDN w:val="0"/>
        <w:adjustRightInd w:val="0"/>
        <w:spacing w:after="160"/>
        <w:ind w:hanging="436"/>
        <w:contextualSpacing/>
        <w:rPr>
          <w:rFonts w:cs="Arial"/>
          <w:color w:val="000000"/>
        </w:rPr>
      </w:pPr>
      <w:r w:rsidRPr="008C7AF0">
        <w:rPr>
          <w:rFonts w:cs="Arial"/>
          <w:color w:val="000000"/>
        </w:rPr>
        <w:t>Każdy z wykonawców może złożyć tylko jedną ofertę. Złożenie większej liczby ofert lub oferty zawierającej propozycje wariantowe podlegać będą odrzuceniu.</w:t>
      </w:r>
    </w:p>
    <w:p w:rsidR="008C7AF0" w:rsidRPr="008C7AF0" w:rsidRDefault="008C7AF0" w:rsidP="006D52AC">
      <w:pPr>
        <w:widowControl w:val="0"/>
        <w:numPr>
          <w:ilvl w:val="0"/>
          <w:numId w:val="74"/>
        </w:numPr>
        <w:autoSpaceDE w:val="0"/>
        <w:autoSpaceDN w:val="0"/>
        <w:adjustRightInd w:val="0"/>
        <w:spacing w:after="160"/>
        <w:ind w:hanging="436"/>
        <w:contextualSpacing/>
        <w:rPr>
          <w:rFonts w:cs="Arial"/>
          <w:color w:val="000000"/>
        </w:rPr>
      </w:pPr>
      <w:r w:rsidRPr="008C7AF0">
        <w:rPr>
          <w:rFonts w:cs="Arial"/>
          <w:color w:val="000000"/>
        </w:rPr>
        <w:t>Ceny oferty muszą zawierać wszystkie koszty, jakie musi ponieść wykonawca, aby zrealizować zamówienie z najwyższą starannością oraz ewentualne rabaty.</w:t>
      </w:r>
    </w:p>
    <w:p w:rsidR="008C7AF0" w:rsidRPr="008C7AF0" w:rsidRDefault="008C7AF0" w:rsidP="006D52AC">
      <w:pPr>
        <w:widowControl w:val="0"/>
        <w:numPr>
          <w:ilvl w:val="0"/>
          <w:numId w:val="74"/>
        </w:numPr>
        <w:autoSpaceDE w:val="0"/>
        <w:autoSpaceDN w:val="0"/>
        <w:adjustRightInd w:val="0"/>
        <w:spacing w:after="160"/>
        <w:ind w:hanging="436"/>
        <w:contextualSpacing/>
        <w:rPr>
          <w:rFonts w:cs="Arial"/>
          <w:color w:val="000000"/>
        </w:rPr>
      </w:pPr>
      <w:r w:rsidRPr="008C7AF0">
        <w:rPr>
          <w:rFonts w:cs="Arial"/>
          <w:color w:val="000000"/>
        </w:rPr>
        <w:lastRenderedPageBreak/>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C7AF0" w:rsidRPr="008C7AF0" w:rsidRDefault="008C7AF0" w:rsidP="006D52AC">
      <w:pPr>
        <w:widowControl w:val="0"/>
        <w:numPr>
          <w:ilvl w:val="0"/>
          <w:numId w:val="74"/>
        </w:numPr>
        <w:autoSpaceDE w:val="0"/>
        <w:autoSpaceDN w:val="0"/>
        <w:adjustRightInd w:val="0"/>
        <w:spacing w:after="160"/>
        <w:ind w:hanging="436"/>
        <w:contextualSpacing/>
        <w:rPr>
          <w:rFonts w:cs="Arial"/>
          <w:color w:val="000000"/>
        </w:rPr>
      </w:pPr>
      <w:r w:rsidRPr="008C7AF0">
        <w:rPr>
          <w:rFonts w:cs="Arial"/>
          <w:color w:val="000000"/>
        </w:rPr>
        <w:t>Maksymalny rozmiar jednego pliku przesyłanego za pośrednictwem dedykowanych formularzy do: złożenia, zmiany, wycofania oferty wynosi 150 MB natomiast przy komunikacji wielkość pliku to maksymalnie 500 MB.</w:t>
      </w:r>
    </w:p>
    <w:p w:rsidR="008C7AF0" w:rsidRPr="008C7AF0" w:rsidRDefault="008C7AF0" w:rsidP="006D52AC">
      <w:pPr>
        <w:widowControl w:val="0"/>
        <w:numPr>
          <w:ilvl w:val="0"/>
          <w:numId w:val="70"/>
        </w:numPr>
        <w:autoSpaceDE w:val="0"/>
        <w:autoSpaceDN w:val="0"/>
        <w:adjustRightInd w:val="0"/>
        <w:spacing w:after="160"/>
        <w:ind w:left="426" w:hanging="426"/>
        <w:contextualSpacing/>
        <w:rPr>
          <w:rFonts w:cs="Arial"/>
          <w:color w:val="000000"/>
        </w:rPr>
      </w:pPr>
      <w:r w:rsidRPr="008C7AF0">
        <w:rPr>
          <w:rFonts w:cs="Arial"/>
          <w:color w:val="000000"/>
        </w:rPr>
        <w:t>Przygotowanie oferty:</w:t>
      </w:r>
    </w:p>
    <w:p w:rsidR="008C7AF0" w:rsidRPr="008C7AF0" w:rsidRDefault="008C7AF0" w:rsidP="006D52AC">
      <w:pPr>
        <w:widowControl w:val="0"/>
        <w:numPr>
          <w:ilvl w:val="1"/>
          <w:numId w:val="73"/>
        </w:numPr>
        <w:autoSpaceDE w:val="0"/>
        <w:autoSpaceDN w:val="0"/>
        <w:adjustRightInd w:val="0"/>
        <w:spacing w:after="160"/>
        <w:ind w:left="851" w:hanging="425"/>
        <w:contextualSpacing/>
        <w:rPr>
          <w:rFonts w:cs="Arial"/>
          <w:color w:val="000000"/>
        </w:rPr>
      </w:pPr>
      <w:r w:rsidRPr="008C7AF0">
        <w:rPr>
          <w:rFonts w:cs="Arial"/>
          <w:color w:val="000000"/>
        </w:rPr>
        <w:t xml:space="preserve">Na ofertę składają się wszystkie oświadczenia i załączniki wymienione w pkt. VII.1 niniejszej specyfikacji. </w:t>
      </w:r>
    </w:p>
    <w:p w:rsidR="008C7AF0" w:rsidRPr="008C7AF0" w:rsidRDefault="008C7AF0" w:rsidP="006D52AC">
      <w:pPr>
        <w:widowControl w:val="0"/>
        <w:numPr>
          <w:ilvl w:val="1"/>
          <w:numId w:val="73"/>
        </w:numPr>
        <w:autoSpaceDE w:val="0"/>
        <w:autoSpaceDN w:val="0"/>
        <w:adjustRightInd w:val="0"/>
        <w:spacing w:after="160"/>
        <w:ind w:left="851" w:hanging="425"/>
        <w:contextualSpacing/>
        <w:rPr>
          <w:rFonts w:cs="Arial"/>
          <w:color w:val="000000"/>
        </w:rPr>
      </w:pPr>
      <w:r w:rsidRPr="008C7AF0">
        <w:rPr>
          <w:rFonts w:cs="Arial"/>
          <w:color w:val="000000"/>
        </w:rPr>
        <w:t>Koszty związane z przygotowaniem oferty ponosi składający ofertę.</w:t>
      </w:r>
    </w:p>
    <w:p w:rsidR="008C7AF0" w:rsidRPr="008C7AF0" w:rsidRDefault="008C7AF0" w:rsidP="006D52AC">
      <w:pPr>
        <w:widowControl w:val="0"/>
        <w:numPr>
          <w:ilvl w:val="1"/>
          <w:numId w:val="73"/>
        </w:numPr>
        <w:autoSpaceDE w:val="0"/>
        <w:autoSpaceDN w:val="0"/>
        <w:adjustRightInd w:val="0"/>
        <w:spacing w:after="160"/>
        <w:ind w:left="851" w:hanging="425"/>
        <w:contextualSpacing/>
        <w:rPr>
          <w:rFonts w:cs="Arial"/>
          <w:color w:val="000000"/>
        </w:rPr>
      </w:pPr>
      <w:r w:rsidRPr="008C7AF0">
        <w:rPr>
          <w:rFonts w:cs="Arial"/>
          <w:color w:val="000000"/>
        </w:rPr>
        <w:t>Oferta oraz wymagane formularze, zestawienia i wykazy składane wraz z ofertą wymagają podpisu osób uprawnionych do reprezentowania firmy w obrocie gospodarczym, zgodnie z aktem rejestracyjnym oraz przepisami prawa.</w:t>
      </w:r>
    </w:p>
    <w:p w:rsidR="008C7AF0" w:rsidRPr="008C7AF0" w:rsidRDefault="008C7AF0" w:rsidP="006D52AC">
      <w:pPr>
        <w:widowControl w:val="0"/>
        <w:numPr>
          <w:ilvl w:val="1"/>
          <w:numId w:val="73"/>
        </w:numPr>
        <w:autoSpaceDE w:val="0"/>
        <w:autoSpaceDN w:val="0"/>
        <w:adjustRightInd w:val="0"/>
        <w:spacing w:after="160"/>
        <w:ind w:left="851" w:hanging="425"/>
        <w:contextualSpacing/>
        <w:rPr>
          <w:rFonts w:cs="Arial"/>
          <w:color w:val="000000"/>
        </w:rPr>
      </w:pPr>
      <w:r w:rsidRPr="008C7AF0">
        <w:rPr>
          <w:rFonts w:cs="Arial"/>
          <w:color w:val="000000"/>
        </w:rPr>
        <w:t>Oferta podpisana przez upoważnionego przedstawiciela wykonawcy wymaga załączenia właściwego pełnomocnictwa lub umocowania prawnego.</w:t>
      </w:r>
    </w:p>
    <w:p w:rsidR="008C7AF0" w:rsidRPr="008C7AF0" w:rsidRDefault="008C7AF0" w:rsidP="006D52AC">
      <w:pPr>
        <w:widowControl w:val="0"/>
        <w:numPr>
          <w:ilvl w:val="1"/>
          <w:numId w:val="73"/>
        </w:numPr>
        <w:autoSpaceDE w:val="0"/>
        <w:autoSpaceDN w:val="0"/>
        <w:adjustRightInd w:val="0"/>
        <w:spacing w:after="160"/>
        <w:ind w:left="851" w:hanging="425"/>
        <w:contextualSpacing/>
        <w:rPr>
          <w:rFonts w:cs="Arial"/>
          <w:color w:val="000000"/>
        </w:rPr>
      </w:pPr>
      <w:r w:rsidRPr="008C7AF0">
        <w:rPr>
          <w:rFonts w:cs="Arial"/>
          <w:color w:val="000000"/>
        </w:rPr>
        <w:t>Oferta powinna zawierać wszystkie wymagane dokumenty, oświadczenia, załączniki i inne dokumenty, o których mowa w treści niniejszej specyfikacji.</w:t>
      </w:r>
    </w:p>
    <w:p w:rsidR="008C7AF0" w:rsidRPr="008C7AF0" w:rsidRDefault="008C7AF0" w:rsidP="006D52AC">
      <w:pPr>
        <w:widowControl w:val="0"/>
        <w:numPr>
          <w:ilvl w:val="1"/>
          <w:numId w:val="73"/>
        </w:numPr>
        <w:autoSpaceDE w:val="0"/>
        <w:autoSpaceDN w:val="0"/>
        <w:adjustRightInd w:val="0"/>
        <w:spacing w:after="160"/>
        <w:ind w:left="851" w:hanging="425"/>
        <w:contextualSpacing/>
        <w:rPr>
          <w:rFonts w:cs="Arial"/>
          <w:color w:val="000000"/>
        </w:rPr>
      </w:pPr>
      <w:r w:rsidRPr="008C7AF0">
        <w:rPr>
          <w:rFonts w:cs="Arial"/>
          <w:color w:val="000000"/>
        </w:rPr>
        <w:t>Dokumenty winny być sporządzone zgodnie z zaleceniami oraz przedstawionymi przez zamawiającego wzorcami (załącznikami), zawierać informacje i dane określone w tych dokumentach.</w:t>
      </w:r>
    </w:p>
    <w:p w:rsidR="008C7AF0" w:rsidRPr="008C7AF0" w:rsidRDefault="008C7AF0" w:rsidP="006D52AC">
      <w:pPr>
        <w:widowControl w:val="0"/>
        <w:numPr>
          <w:ilvl w:val="1"/>
          <w:numId w:val="73"/>
        </w:numPr>
        <w:autoSpaceDE w:val="0"/>
        <w:autoSpaceDN w:val="0"/>
        <w:adjustRightInd w:val="0"/>
        <w:spacing w:after="160"/>
        <w:ind w:left="851" w:hanging="425"/>
        <w:contextualSpacing/>
        <w:rPr>
          <w:rFonts w:cs="Arial"/>
          <w:color w:val="000000"/>
        </w:rPr>
      </w:pPr>
      <w:r w:rsidRPr="008C7AF0">
        <w:rPr>
          <w:rFonts w:eastAsia="Calibri" w:cs="Arial"/>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8C7AF0" w:rsidRPr="008C7AF0" w:rsidRDefault="008C7AF0" w:rsidP="006D52AC">
      <w:pPr>
        <w:widowControl w:val="0"/>
        <w:numPr>
          <w:ilvl w:val="1"/>
          <w:numId w:val="73"/>
        </w:numPr>
        <w:autoSpaceDE w:val="0"/>
        <w:autoSpaceDN w:val="0"/>
        <w:adjustRightInd w:val="0"/>
        <w:spacing w:after="160"/>
        <w:ind w:left="851" w:hanging="425"/>
        <w:contextualSpacing/>
        <w:rPr>
          <w:rFonts w:cs="Arial"/>
          <w:color w:val="000000"/>
        </w:rPr>
      </w:pPr>
      <w:r w:rsidRPr="008C7AF0">
        <w:rPr>
          <w:rFonts w:eastAsia="Calibri" w:cs="Arial"/>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8C7AF0" w:rsidRPr="008C7AF0" w:rsidRDefault="008C7AF0" w:rsidP="006D52AC">
      <w:pPr>
        <w:widowControl w:val="0"/>
        <w:numPr>
          <w:ilvl w:val="1"/>
          <w:numId w:val="73"/>
        </w:numPr>
        <w:autoSpaceDE w:val="0"/>
        <w:autoSpaceDN w:val="0"/>
        <w:adjustRightInd w:val="0"/>
        <w:spacing w:after="160"/>
        <w:ind w:left="851" w:hanging="425"/>
        <w:contextualSpacing/>
        <w:rPr>
          <w:rFonts w:cs="Arial"/>
          <w:color w:val="000000"/>
        </w:rPr>
      </w:pPr>
      <w:r w:rsidRPr="008C7AF0">
        <w:rPr>
          <w:rFonts w:eastAsia="Calibri" w:cs="Arial"/>
          <w:szCs w:val="22"/>
        </w:rPr>
        <w:t xml:space="preserve">Pliki w innych formatach niż PDF zaleca się opatrzyć zewnętrznym podpisem </w:t>
      </w:r>
      <w:r w:rsidRPr="008C7AF0">
        <w:rPr>
          <w:rFonts w:eastAsia="Calibri" w:cs="Arial"/>
          <w:szCs w:val="22"/>
        </w:rPr>
        <w:lastRenderedPageBreak/>
        <w:t>XAdES. Wykonawca powinien pamiętać, aby plik z podpisem przekazywać łącznie z dokumentem podpisywanym.</w:t>
      </w:r>
    </w:p>
    <w:p w:rsidR="008C7AF0" w:rsidRPr="008C7AF0" w:rsidRDefault="008C7AF0" w:rsidP="006D52AC">
      <w:pPr>
        <w:widowControl w:val="0"/>
        <w:numPr>
          <w:ilvl w:val="1"/>
          <w:numId w:val="73"/>
        </w:numPr>
        <w:autoSpaceDE w:val="0"/>
        <w:autoSpaceDN w:val="0"/>
        <w:adjustRightInd w:val="0"/>
        <w:spacing w:after="160"/>
        <w:ind w:left="851" w:hanging="425"/>
        <w:contextualSpacing/>
        <w:rPr>
          <w:rFonts w:cs="Arial"/>
          <w:color w:val="000000"/>
        </w:rPr>
      </w:pPr>
      <w:r w:rsidRPr="008C7AF0">
        <w:rPr>
          <w:rFonts w:eastAsia="Calibri" w:cs="Arial"/>
          <w:szCs w:val="22"/>
        </w:rPr>
        <w:t>Zamawiający zaleca aby w przypadku podpisywania pliku przez kilka osób, stosować podpisy tego samego rodzaju. Podpisywanie różnymi rodzajami podpisów np. osobistym i kwalifikowanym może doprowadzić do problemów w weryfikacji plików.</w:t>
      </w:r>
    </w:p>
    <w:p w:rsidR="008C7AF0" w:rsidRPr="008C7AF0" w:rsidRDefault="008C7AF0" w:rsidP="006D52AC">
      <w:pPr>
        <w:widowControl w:val="0"/>
        <w:numPr>
          <w:ilvl w:val="1"/>
          <w:numId w:val="73"/>
        </w:numPr>
        <w:autoSpaceDE w:val="0"/>
        <w:autoSpaceDN w:val="0"/>
        <w:adjustRightInd w:val="0"/>
        <w:spacing w:after="160"/>
        <w:ind w:left="851" w:hanging="425"/>
        <w:contextualSpacing/>
        <w:rPr>
          <w:rFonts w:cs="Arial"/>
          <w:color w:val="000000"/>
        </w:rPr>
      </w:pPr>
      <w:r w:rsidRPr="008C7AF0">
        <w:rPr>
          <w:rFonts w:eastAsia="Calibri" w:cs="Arial"/>
          <w:szCs w:val="22"/>
        </w:rPr>
        <w:t>Zamawiający zaleca, aby Wykonawca z odpowiednim wyprzedzeniem przetestował możliwość prawidłowego wykorzystania wybranej metody podpisania plików oferty.</w:t>
      </w:r>
    </w:p>
    <w:p w:rsidR="008C7AF0" w:rsidRPr="008C7AF0" w:rsidRDefault="008C7AF0" w:rsidP="006D52AC">
      <w:pPr>
        <w:widowControl w:val="0"/>
        <w:numPr>
          <w:ilvl w:val="1"/>
          <w:numId w:val="73"/>
        </w:numPr>
        <w:autoSpaceDE w:val="0"/>
        <w:autoSpaceDN w:val="0"/>
        <w:adjustRightInd w:val="0"/>
        <w:spacing w:after="160"/>
        <w:ind w:left="851" w:hanging="425"/>
        <w:contextualSpacing/>
        <w:rPr>
          <w:rFonts w:cs="Arial"/>
          <w:color w:val="000000"/>
        </w:rPr>
      </w:pPr>
      <w:r w:rsidRPr="008C7AF0">
        <w:rPr>
          <w:rFonts w:eastAsia="Calibri" w:cs="Arial"/>
          <w:szCs w:val="22"/>
        </w:rPr>
        <w:t xml:space="preserve">Zamawiający zaleca aby </w:t>
      </w:r>
      <w:r w:rsidRPr="008C7AF0">
        <w:rPr>
          <w:rFonts w:eastAsia="Calibri" w:cs="Arial"/>
          <w:szCs w:val="22"/>
          <w:u w:val="single"/>
        </w:rPr>
        <w:t>nie</w:t>
      </w:r>
      <w:r w:rsidRPr="008C7AF0">
        <w:rPr>
          <w:rFonts w:eastAsia="Calibri" w:cs="Arial"/>
          <w:szCs w:val="22"/>
        </w:rPr>
        <w:t xml:space="preserve"> wprowadzać jakichkolwiek zmian w plikach po podpisaniu ich podpisem kwalifikowanym. Może to skutkować naruszeniem integralności plików co równoważne będzie z koniecznością odrzucenia oferty w postępowaniu.</w:t>
      </w:r>
    </w:p>
    <w:p w:rsidR="008C7AF0" w:rsidRPr="008C7AF0" w:rsidRDefault="008C7AF0" w:rsidP="006D52AC">
      <w:pPr>
        <w:widowControl w:val="0"/>
        <w:numPr>
          <w:ilvl w:val="1"/>
          <w:numId w:val="73"/>
        </w:numPr>
        <w:autoSpaceDE w:val="0"/>
        <w:autoSpaceDN w:val="0"/>
        <w:adjustRightInd w:val="0"/>
        <w:spacing w:after="160"/>
        <w:ind w:left="851" w:hanging="425"/>
        <w:contextualSpacing/>
        <w:rPr>
          <w:rFonts w:cs="Arial"/>
          <w:color w:val="000000"/>
        </w:rPr>
      </w:pPr>
      <w:r w:rsidRPr="008C7AF0">
        <w:rPr>
          <w:rFonts w:eastAsia="Calibri" w:cs="Arial"/>
          <w:b/>
          <w:szCs w:val="22"/>
        </w:rPr>
        <w:t xml:space="preserve">Zamawiający nie ponosi odpowiedzialności za złożenie oferty w sposób niezgodny z Instrukcją korzystania z </w:t>
      </w:r>
      <w:hyperlink r:id="rId27">
        <w:r w:rsidRPr="008C7AF0">
          <w:rPr>
            <w:rFonts w:eastAsia="Calibri" w:cs="Arial"/>
            <w:b/>
            <w:color w:val="0563C1" w:themeColor="hyperlink"/>
            <w:szCs w:val="22"/>
            <w:u w:val="single"/>
          </w:rPr>
          <w:t>platformazakupowa.pl</w:t>
        </w:r>
      </w:hyperlink>
      <w:r w:rsidRPr="008C7AF0">
        <w:rPr>
          <w:rFonts w:eastAsia="Calibri" w:cs="Arial"/>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8C7AF0" w:rsidRPr="008C7AF0" w:rsidRDefault="008C7AF0" w:rsidP="006D52AC">
      <w:pPr>
        <w:widowControl w:val="0"/>
        <w:numPr>
          <w:ilvl w:val="1"/>
          <w:numId w:val="73"/>
        </w:numPr>
        <w:autoSpaceDE w:val="0"/>
        <w:autoSpaceDN w:val="0"/>
        <w:adjustRightInd w:val="0"/>
        <w:spacing w:after="160"/>
        <w:ind w:left="851" w:hanging="425"/>
        <w:contextualSpacing/>
        <w:rPr>
          <w:rFonts w:cs="Arial"/>
          <w:color w:val="000000"/>
        </w:rPr>
      </w:pPr>
      <w:r w:rsidRPr="008C7AF0">
        <w:rPr>
          <w:rFonts w:cs="Arial"/>
          <w:color w:val="000000"/>
        </w:rPr>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p>
    <w:p w:rsidR="008C7AF0" w:rsidRPr="008C7AF0" w:rsidRDefault="008C7AF0" w:rsidP="006D52AC">
      <w:pPr>
        <w:widowControl w:val="0"/>
        <w:numPr>
          <w:ilvl w:val="1"/>
          <w:numId w:val="73"/>
        </w:numPr>
        <w:autoSpaceDE w:val="0"/>
        <w:autoSpaceDN w:val="0"/>
        <w:adjustRightInd w:val="0"/>
        <w:spacing w:after="160"/>
        <w:ind w:left="851" w:hanging="425"/>
        <w:contextualSpacing/>
        <w:rPr>
          <w:rFonts w:cs="Arial"/>
          <w:color w:val="000000"/>
        </w:rPr>
      </w:pPr>
      <w:r w:rsidRPr="008C7AF0">
        <w:rPr>
          <w:rFonts w:cs="Arial"/>
          <w:color w:val="000000"/>
        </w:rPr>
        <w:t>W przypadku określonym w art. 225 wykonawca, składając ofertę, informuje zamawiającego, że:</w:t>
      </w:r>
    </w:p>
    <w:p w:rsidR="008C7AF0" w:rsidRPr="008C7AF0" w:rsidRDefault="008C7AF0" w:rsidP="006D52AC">
      <w:pPr>
        <w:widowControl w:val="0"/>
        <w:numPr>
          <w:ilvl w:val="2"/>
          <w:numId w:val="67"/>
        </w:numPr>
        <w:autoSpaceDE w:val="0"/>
        <w:autoSpaceDN w:val="0"/>
        <w:adjustRightInd w:val="0"/>
        <w:spacing w:after="160"/>
        <w:ind w:left="1276" w:hanging="425"/>
        <w:contextualSpacing/>
        <w:rPr>
          <w:rFonts w:cs="Arial"/>
          <w:color w:val="000000"/>
        </w:rPr>
      </w:pPr>
      <w:r w:rsidRPr="008C7AF0">
        <w:rPr>
          <w:rFonts w:cs="Arial"/>
          <w:color w:val="000000"/>
        </w:rPr>
        <w:t xml:space="preserve">wybór jego oferty będzie prowadził do powstania u zamawiającego obowiązku podatkowego; </w:t>
      </w:r>
    </w:p>
    <w:p w:rsidR="008C7AF0" w:rsidRPr="008C7AF0" w:rsidRDefault="008C7AF0" w:rsidP="006D52AC">
      <w:pPr>
        <w:widowControl w:val="0"/>
        <w:numPr>
          <w:ilvl w:val="2"/>
          <w:numId w:val="67"/>
        </w:numPr>
        <w:autoSpaceDE w:val="0"/>
        <w:autoSpaceDN w:val="0"/>
        <w:adjustRightInd w:val="0"/>
        <w:spacing w:after="160"/>
        <w:ind w:left="1276" w:hanging="425"/>
        <w:contextualSpacing/>
        <w:rPr>
          <w:rFonts w:cs="Arial"/>
          <w:color w:val="000000"/>
        </w:rPr>
      </w:pPr>
      <w:r w:rsidRPr="008C7AF0">
        <w:rPr>
          <w:rFonts w:cs="Arial"/>
          <w:color w:val="000000"/>
        </w:rPr>
        <w:lastRenderedPageBreak/>
        <w:t xml:space="preserve">wskazuje nazwy (rodzaju) towaru lub usługi, których dostawa lub świadczenie będą prowadziły do powstania obowiązku podatkowego; </w:t>
      </w:r>
    </w:p>
    <w:p w:rsidR="008C7AF0" w:rsidRPr="008C7AF0" w:rsidRDefault="008C7AF0" w:rsidP="006D52AC">
      <w:pPr>
        <w:widowControl w:val="0"/>
        <w:numPr>
          <w:ilvl w:val="2"/>
          <w:numId w:val="67"/>
        </w:numPr>
        <w:autoSpaceDE w:val="0"/>
        <w:autoSpaceDN w:val="0"/>
        <w:adjustRightInd w:val="0"/>
        <w:spacing w:after="160"/>
        <w:ind w:left="1276" w:hanging="425"/>
        <w:contextualSpacing/>
        <w:rPr>
          <w:rFonts w:cs="Arial"/>
          <w:color w:val="000000"/>
        </w:rPr>
      </w:pPr>
      <w:r w:rsidRPr="008C7AF0">
        <w:rPr>
          <w:rFonts w:cs="Arial"/>
          <w:color w:val="000000"/>
        </w:rPr>
        <w:t xml:space="preserve">wskazuje wartości towaru lub usługi objętego obowiązkiem podatkowym zamawiającego, bez kwoty podatku; </w:t>
      </w:r>
    </w:p>
    <w:p w:rsidR="008C7AF0" w:rsidRPr="008C7AF0" w:rsidRDefault="008C7AF0" w:rsidP="006D52AC">
      <w:pPr>
        <w:widowControl w:val="0"/>
        <w:numPr>
          <w:ilvl w:val="2"/>
          <w:numId w:val="67"/>
        </w:numPr>
        <w:autoSpaceDE w:val="0"/>
        <w:autoSpaceDN w:val="0"/>
        <w:adjustRightInd w:val="0"/>
        <w:spacing w:after="160"/>
        <w:ind w:left="1276" w:hanging="425"/>
        <w:contextualSpacing/>
        <w:rPr>
          <w:rFonts w:cs="Arial"/>
          <w:color w:val="000000"/>
        </w:rPr>
      </w:pPr>
      <w:r w:rsidRPr="008C7AF0">
        <w:rPr>
          <w:rFonts w:cs="Arial"/>
          <w:color w:val="000000"/>
        </w:rPr>
        <w:t>wskazuje stawki podatku od towarów i usług, która zgodnie z wiedzą wykonawcy, będzie miała zastosowanie.</w:t>
      </w:r>
    </w:p>
    <w:p w:rsidR="008C7AF0" w:rsidRPr="008C7AF0" w:rsidRDefault="008C7AF0" w:rsidP="006D52AC">
      <w:pPr>
        <w:widowControl w:val="0"/>
        <w:numPr>
          <w:ilvl w:val="0"/>
          <w:numId w:val="71"/>
        </w:numPr>
        <w:autoSpaceDE w:val="0"/>
        <w:autoSpaceDN w:val="0"/>
        <w:adjustRightInd w:val="0"/>
        <w:spacing w:after="160"/>
        <w:ind w:left="426" w:hanging="426"/>
        <w:contextualSpacing/>
        <w:rPr>
          <w:rFonts w:cs="Arial"/>
          <w:color w:val="000000"/>
        </w:rPr>
      </w:pPr>
      <w:r w:rsidRPr="008C7AF0">
        <w:rPr>
          <w:rFonts w:cs="Arial"/>
          <w:color w:val="000000"/>
        </w:rPr>
        <w:t xml:space="preserve">Postanowienia dotyczące wnoszenia </w:t>
      </w:r>
      <w:r w:rsidRPr="008C7AF0">
        <w:rPr>
          <w:rFonts w:cs="Arial"/>
          <w:color w:val="000000"/>
          <w:u w:val="single"/>
        </w:rPr>
        <w:t>oferty wspólnej</w:t>
      </w:r>
      <w:r w:rsidRPr="008C7AF0">
        <w:rPr>
          <w:rFonts w:cs="Arial"/>
          <w:color w:val="000000"/>
        </w:rPr>
        <w:t xml:space="preserve"> przez dwa lub więcej podmioty gospodarcze (konsorcja/ spółki cywilne):</w:t>
      </w:r>
    </w:p>
    <w:p w:rsidR="00515710" w:rsidRPr="00515710" w:rsidRDefault="00515710" w:rsidP="006D52AC">
      <w:pPr>
        <w:widowControl w:val="0"/>
        <w:numPr>
          <w:ilvl w:val="1"/>
          <w:numId w:val="68"/>
        </w:numPr>
        <w:autoSpaceDE w:val="0"/>
        <w:autoSpaceDN w:val="0"/>
        <w:adjustRightInd w:val="0"/>
        <w:spacing w:after="160"/>
        <w:ind w:left="851" w:hanging="425"/>
        <w:contextualSpacing/>
        <w:rPr>
          <w:rFonts w:cs="Arial"/>
          <w:color w:val="000000"/>
        </w:rPr>
      </w:pPr>
      <w:r w:rsidRPr="00515710">
        <w:rPr>
          <w:rFonts w:cs="Arial"/>
          <w:color w:val="000000"/>
        </w:rPr>
        <w:t>Wykonawcy mogą wspólnie ubiegać się o udzielenie zamówienia.</w:t>
      </w:r>
    </w:p>
    <w:p w:rsidR="00515710" w:rsidRPr="00515710" w:rsidRDefault="00515710" w:rsidP="006D52AC">
      <w:pPr>
        <w:widowControl w:val="0"/>
        <w:numPr>
          <w:ilvl w:val="1"/>
          <w:numId w:val="68"/>
        </w:numPr>
        <w:autoSpaceDE w:val="0"/>
        <w:autoSpaceDN w:val="0"/>
        <w:adjustRightInd w:val="0"/>
        <w:spacing w:after="160"/>
        <w:ind w:left="851" w:hanging="425"/>
        <w:contextualSpacing/>
        <w:rPr>
          <w:rFonts w:cs="Arial"/>
          <w:color w:val="000000"/>
        </w:rPr>
      </w:pPr>
      <w:r w:rsidRPr="00515710">
        <w:rPr>
          <w:rFonts w:cs="Arial"/>
          <w:color w:val="000000"/>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15710" w:rsidRPr="00515710" w:rsidRDefault="00515710" w:rsidP="006D52AC">
      <w:pPr>
        <w:widowControl w:val="0"/>
        <w:numPr>
          <w:ilvl w:val="1"/>
          <w:numId w:val="68"/>
        </w:numPr>
        <w:autoSpaceDE w:val="0"/>
        <w:autoSpaceDN w:val="0"/>
        <w:adjustRightInd w:val="0"/>
        <w:spacing w:after="160"/>
        <w:ind w:left="851" w:hanging="425"/>
        <w:contextualSpacing/>
        <w:rPr>
          <w:rFonts w:cs="Arial"/>
          <w:color w:val="000000"/>
        </w:rPr>
      </w:pPr>
      <w:r w:rsidRPr="00515710">
        <w:rPr>
          <w:rFonts w:cs="Arial"/>
          <w:color w:val="000000"/>
        </w:rPr>
        <w:t>Oferta winna być podpisana przez każdego z wykonawców występujących wspólnie lub przez upoważnionego przedstawiciela.</w:t>
      </w:r>
    </w:p>
    <w:p w:rsidR="00515710" w:rsidRPr="00515710" w:rsidRDefault="00515710" w:rsidP="006D52AC">
      <w:pPr>
        <w:widowControl w:val="0"/>
        <w:numPr>
          <w:ilvl w:val="1"/>
          <w:numId w:val="68"/>
        </w:numPr>
        <w:autoSpaceDE w:val="0"/>
        <w:autoSpaceDN w:val="0"/>
        <w:adjustRightInd w:val="0"/>
        <w:spacing w:after="160"/>
        <w:ind w:left="851" w:hanging="425"/>
        <w:contextualSpacing/>
        <w:rPr>
          <w:rFonts w:cs="Arial"/>
          <w:color w:val="000000"/>
        </w:rPr>
      </w:pPr>
      <w:r w:rsidRPr="00515710">
        <w:rPr>
          <w:rFonts w:cs="Arial"/>
          <w:color w:val="000000"/>
        </w:rPr>
        <w:t>Wykonawcy wspólnie ubiegający się o udzielenie zamówienia ponoszą solidarną odpowiedzialność za wykonanie umowy.</w:t>
      </w:r>
    </w:p>
    <w:p w:rsidR="00515710" w:rsidRPr="00515710" w:rsidRDefault="00515710" w:rsidP="006D52AC">
      <w:pPr>
        <w:widowControl w:val="0"/>
        <w:numPr>
          <w:ilvl w:val="1"/>
          <w:numId w:val="68"/>
        </w:numPr>
        <w:autoSpaceDE w:val="0"/>
        <w:autoSpaceDN w:val="0"/>
        <w:adjustRightInd w:val="0"/>
        <w:spacing w:after="160"/>
        <w:ind w:left="851" w:hanging="425"/>
        <w:contextualSpacing/>
        <w:rPr>
          <w:rFonts w:cs="Arial"/>
          <w:color w:val="000000"/>
        </w:rPr>
      </w:pPr>
      <w:r w:rsidRPr="00515710">
        <w:rPr>
          <w:rFonts w:cs="Arial"/>
          <w:color w:val="000000"/>
        </w:rPr>
        <w:t xml:space="preserve">Zgodnie z art. 117 ust. 4 Ustawy </w:t>
      </w:r>
      <w:r>
        <w:rPr>
          <w:rFonts w:cs="Arial"/>
          <w:color w:val="000000"/>
        </w:rPr>
        <w:t xml:space="preserve">Pzp, </w:t>
      </w:r>
      <w:r w:rsidRPr="00515710">
        <w:rPr>
          <w:rFonts w:cs="Arial"/>
          <w:color w:val="000000"/>
        </w:rPr>
        <w:t>Wykonawcy wspólnie ubiegający się o udzielenie zamówienia dołączają do oferty oświadczenie, z którego wynika, które roboty budowlane wykonają poszczególni wykonawcy (wzór stanowi załącznik nr 4 do SWZ).</w:t>
      </w:r>
    </w:p>
    <w:p w:rsidR="008C7AF0" w:rsidRPr="008C7AF0" w:rsidRDefault="00515710" w:rsidP="006D52AC">
      <w:pPr>
        <w:widowControl w:val="0"/>
        <w:numPr>
          <w:ilvl w:val="1"/>
          <w:numId w:val="68"/>
        </w:numPr>
        <w:autoSpaceDE w:val="0"/>
        <w:autoSpaceDN w:val="0"/>
        <w:adjustRightInd w:val="0"/>
        <w:spacing w:after="160"/>
        <w:ind w:left="851" w:hanging="425"/>
        <w:contextualSpacing/>
        <w:rPr>
          <w:rFonts w:cs="Arial"/>
          <w:color w:val="000000"/>
        </w:rPr>
      </w:pPr>
      <w:r w:rsidRPr="00515710">
        <w:rPr>
          <w:rFonts w:cs="Arial"/>
          <w:color w:val="000000"/>
        </w:rPr>
        <w:t>Oświadczenia i dokumenty potwierdzające brak podstaw do wykluczenia z postępowania składa każdy z Wykonawców wspólnie ubiegających się o zamówienie.</w:t>
      </w:r>
    </w:p>
    <w:p w:rsidR="008C7AF0" w:rsidRPr="008C7AF0" w:rsidRDefault="008C7AF0" w:rsidP="006D52AC">
      <w:pPr>
        <w:widowControl w:val="0"/>
        <w:numPr>
          <w:ilvl w:val="0"/>
          <w:numId w:val="72"/>
        </w:numPr>
        <w:autoSpaceDE w:val="0"/>
        <w:autoSpaceDN w:val="0"/>
        <w:adjustRightInd w:val="0"/>
        <w:spacing w:before="60" w:after="60"/>
        <w:ind w:left="426" w:hanging="426"/>
        <w:contextualSpacing/>
        <w:rPr>
          <w:rFonts w:cs="Arial"/>
          <w:color w:val="000000"/>
        </w:rPr>
      </w:pPr>
      <w:r w:rsidRPr="008C7AF0">
        <w:rPr>
          <w:rFonts w:cs="Arial"/>
          <w:color w:val="000000"/>
        </w:rPr>
        <w:t>Postanowienia dotyczące prowadzenia przez Zamawiającego wyjaśnień w toku badania i oceny ofert:</w:t>
      </w:r>
    </w:p>
    <w:p w:rsidR="008C7AF0" w:rsidRPr="008C7AF0" w:rsidRDefault="008C7AF0" w:rsidP="006D52AC">
      <w:pPr>
        <w:widowControl w:val="0"/>
        <w:numPr>
          <w:ilvl w:val="1"/>
          <w:numId w:val="69"/>
        </w:numPr>
        <w:suppressAutoHyphens/>
        <w:autoSpaceDE w:val="0"/>
        <w:autoSpaceDN w:val="0"/>
        <w:adjustRightInd w:val="0"/>
        <w:spacing w:before="60" w:after="60"/>
        <w:ind w:left="851" w:hanging="425"/>
        <w:contextualSpacing/>
        <w:rPr>
          <w:rFonts w:cs="Arial"/>
          <w:color w:val="000000"/>
        </w:rPr>
      </w:pPr>
      <w:r w:rsidRPr="008C7AF0">
        <w:rPr>
          <w:rFonts w:cs="Arial"/>
          <w:color w:val="000000"/>
        </w:rPr>
        <w:t>Zamawiający może wezwać wykonawców do złożenia, uzupełnienia, poprawienia lub uzupełnienia oświadczenia wykonawcy, podmiotowych środków dowodowych, innych dokumentów lub oświadczeń na zasadach określonych w art. 128 ustawy Pzp.</w:t>
      </w:r>
    </w:p>
    <w:p w:rsidR="008C7AF0" w:rsidRPr="008C7AF0" w:rsidRDefault="008C7AF0" w:rsidP="006D52AC">
      <w:pPr>
        <w:widowControl w:val="0"/>
        <w:numPr>
          <w:ilvl w:val="1"/>
          <w:numId w:val="69"/>
        </w:numPr>
        <w:suppressAutoHyphens/>
        <w:autoSpaceDE w:val="0"/>
        <w:autoSpaceDN w:val="0"/>
        <w:adjustRightInd w:val="0"/>
        <w:spacing w:before="60" w:after="60"/>
        <w:ind w:left="851" w:hanging="425"/>
        <w:contextualSpacing/>
        <w:rPr>
          <w:rFonts w:cs="Arial"/>
          <w:color w:val="000000"/>
        </w:rPr>
      </w:pPr>
      <w:r w:rsidRPr="008C7AF0">
        <w:rPr>
          <w:rFonts w:cs="Arial"/>
          <w:color w:val="000000"/>
        </w:rPr>
        <w:t xml:space="preserve">Zamawiający poprawia w ofercie oczywiste omyłki pisarskie oraz oczywiste </w:t>
      </w:r>
      <w:r w:rsidRPr="008C7AF0">
        <w:rPr>
          <w:rFonts w:cs="Arial"/>
          <w:color w:val="000000"/>
        </w:rPr>
        <w:lastRenderedPageBreak/>
        <w:t>omyłki rachunkowe, z uwzględnieniem konsekwencji rachunkowych dokonanych poprawek, niezwłocznie zawiadamiając o tym wykonawcę, którego oferta została poprawiona.</w:t>
      </w:r>
    </w:p>
    <w:p w:rsidR="008C7AF0" w:rsidRPr="008C7AF0" w:rsidRDefault="008C7AF0" w:rsidP="006D52AC">
      <w:pPr>
        <w:widowControl w:val="0"/>
        <w:numPr>
          <w:ilvl w:val="1"/>
          <w:numId w:val="69"/>
        </w:numPr>
        <w:suppressAutoHyphens/>
        <w:autoSpaceDE w:val="0"/>
        <w:autoSpaceDN w:val="0"/>
        <w:adjustRightInd w:val="0"/>
        <w:spacing w:before="60" w:after="60"/>
        <w:ind w:left="851" w:hanging="425"/>
        <w:contextualSpacing/>
        <w:rPr>
          <w:rFonts w:cs="Arial"/>
          <w:color w:val="000000"/>
        </w:rPr>
      </w:pPr>
      <w:r w:rsidRPr="008C7AF0">
        <w:rPr>
          <w:rFonts w:cs="Arial"/>
          <w:color w:val="000000"/>
        </w:rPr>
        <w:t>Zamawiający poprawia w ofercie inne omyłki polegające na niezgodności oferty z dokumentami zamówienia, niepowodujące istotnych zmian w treści oferty, niezwłocznie zawia</w:t>
      </w:r>
      <w:r w:rsidRPr="008C7AF0">
        <w:rPr>
          <w:rFonts w:cs="Arial"/>
          <w:color w:val="000000"/>
        </w:rPr>
        <w:softHyphen/>
        <w:t>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rsidR="008C7AF0" w:rsidRPr="008C7AF0" w:rsidRDefault="008C7AF0" w:rsidP="006D52AC">
      <w:pPr>
        <w:widowControl w:val="0"/>
        <w:numPr>
          <w:ilvl w:val="1"/>
          <w:numId w:val="69"/>
        </w:numPr>
        <w:suppressAutoHyphens/>
        <w:autoSpaceDE w:val="0"/>
        <w:autoSpaceDN w:val="0"/>
        <w:adjustRightInd w:val="0"/>
        <w:spacing w:before="60" w:after="60"/>
        <w:ind w:left="851" w:hanging="425"/>
        <w:contextualSpacing/>
        <w:rPr>
          <w:rFonts w:cs="Arial"/>
          <w:color w:val="000000"/>
        </w:rPr>
      </w:pPr>
      <w:r w:rsidRPr="008C7AF0">
        <w:rPr>
          <w:rFonts w:cs="Arial"/>
          <w:color w:val="000000"/>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p>
    <w:p w:rsidR="008C7AF0" w:rsidRPr="008C7AF0" w:rsidRDefault="008C7AF0" w:rsidP="008C7AF0">
      <w:pPr>
        <w:widowControl w:val="0"/>
        <w:suppressAutoHyphens/>
        <w:autoSpaceDE w:val="0"/>
        <w:autoSpaceDN w:val="0"/>
        <w:adjustRightInd w:val="0"/>
        <w:spacing w:before="60" w:after="60"/>
        <w:ind w:left="709"/>
        <w:contextualSpacing/>
        <w:rPr>
          <w:rFonts w:cs="Arial"/>
          <w:color w:val="000000"/>
        </w:rPr>
      </w:pPr>
      <w:r w:rsidRPr="008C7AF0">
        <w:rPr>
          <w:rFonts w:cs="Arial"/>
          <w:color w:val="000000"/>
        </w:rP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rsidR="008C7AF0" w:rsidRPr="008C7AF0" w:rsidRDefault="008C7AF0" w:rsidP="006D52AC">
      <w:pPr>
        <w:widowControl w:val="0"/>
        <w:numPr>
          <w:ilvl w:val="0"/>
          <w:numId w:val="72"/>
        </w:numPr>
        <w:tabs>
          <w:tab w:val="left" w:pos="1440"/>
        </w:tabs>
        <w:autoSpaceDE w:val="0"/>
        <w:autoSpaceDN w:val="0"/>
        <w:adjustRightInd w:val="0"/>
        <w:spacing w:after="160"/>
        <w:ind w:left="284" w:hanging="284"/>
        <w:contextualSpacing/>
        <w:rPr>
          <w:rFonts w:cs="Arial"/>
          <w:color w:val="000000"/>
        </w:rPr>
      </w:pPr>
      <w:r w:rsidRPr="008C7AF0">
        <w:rPr>
          <w:rFonts w:cs="Arial"/>
          <w:color w:val="000000"/>
        </w:rPr>
        <w:t>Postanowienia dotyczące przetwarzania danych osobowych:</w:t>
      </w:r>
    </w:p>
    <w:p w:rsidR="008C7AF0" w:rsidRPr="008C7AF0" w:rsidRDefault="008C7AF0" w:rsidP="008C7AF0">
      <w:pPr>
        <w:spacing w:afterAutospacing="1"/>
        <w:ind w:left="284"/>
        <w:textAlignment w:val="baseline"/>
        <w:rPr>
          <w:rFonts w:cs="Arial"/>
        </w:rPr>
      </w:pPr>
      <w:r w:rsidRPr="008C7AF0">
        <w:rPr>
          <w:rFonts w:cs="Arial"/>
        </w:rPr>
        <w:t>Kto wykorzystuje dane: Wójt Gminy Czudec. Kontakt: ul. Starowiejska 6, 38-120 Czudec; e-mail: ugczudec@czudec.pl, tel. +48 17 717 21 00. Pytania, wnioski, inspektor ochrony danych: daneosobowe@czudec.pl. Cel wykorzystania: przeprowadzenie postępowania o udzielenie zamówienia publicznego w trybie wybranym przez zamawiającego. Przysługujące prawa: dostępu do treści swoich danych, sprostowania, usunięcia, ograniczenia przetwarzania, wniesienia skargi do Prezesa Urzędu Ochrony Danych Osobowych. Polityka prywatności: https://www.czudec.pl zakładka „RODO” oraz https://bip.czudec.pl zakładka „Ochrona danych osobowych (RODO)”.</w:t>
      </w:r>
    </w:p>
    <w:p w:rsidR="008C7AF0" w:rsidRPr="008C7AF0" w:rsidRDefault="008C7AF0" w:rsidP="008C7AF0">
      <w:pPr>
        <w:ind w:left="284"/>
      </w:pPr>
      <w:r w:rsidRPr="008C7AF0">
        <w:rPr>
          <w:rFonts w:cs="Arial"/>
          <w:szCs w:val="22"/>
        </w:rPr>
        <w:lastRenderedPageBreak/>
        <w:t>Uwaga: w przypadku, gdy realizacja prawa dostępu do danych wymagałaby niewspółmiernie dużego wysiłku, zamawiający może żądać od osoby, której dane dotyczą, wskazania dodatkowych informacji mających na celu sprecyzowanie żądania, w szczególności podania nazwy lub daty postępowania o udzielenie zamówienia publicznego lub konkursu. Skorzystanie z prawa do sprostowania lub uzupełnienia danych osobowych nie może skutkować zmianą wyniku postępowania o udzielenie zamówienia publicznego lub konkursu ani zmianą postanowień umowy w zakresie niezgodnym z ustawą Prawo zamówień publicznych, zaś skorzystanie z prawa do ograniczenia przetwarzania nie ogranicza przetwarzania danych osobowych do czasu zakończenia postępowania o udzielenie zamówienia publicznego lub konkursu.</w:t>
      </w:r>
    </w:p>
    <w:p w:rsidR="004077E0" w:rsidRPr="00F2103B" w:rsidRDefault="004077E0" w:rsidP="006D52AC">
      <w:pPr>
        <w:pStyle w:val="Nagwek1"/>
        <w:numPr>
          <w:ilvl w:val="0"/>
          <w:numId w:val="58"/>
        </w:numPr>
        <w:ind w:left="426" w:hanging="426"/>
        <w:rPr>
          <w:szCs w:val="24"/>
        </w:rPr>
      </w:pPr>
      <w:r w:rsidRPr="003A5475">
        <w:rPr>
          <w:szCs w:val="24"/>
        </w:rPr>
        <w:t>Miejsce i termin składania i otwarcia ofert</w:t>
      </w:r>
    </w:p>
    <w:p w:rsidR="008C7AF0" w:rsidRPr="006B0AC9" w:rsidRDefault="008C7AF0" w:rsidP="006D52AC">
      <w:pPr>
        <w:pStyle w:val="Akapitzlist"/>
        <w:widowControl w:val="0"/>
        <w:numPr>
          <w:ilvl w:val="1"/>
          <w:numId w:val="29"/>
        </w:numPr>
        <w:tabs>
          <w:tab w:val="left" w:leader="dot" w:pos="6120"/>
          <w:tab w:val="left" w:leader="dot" w:pos="9000"/>
        </w:tabs>
        <w:autoSpaceDE w:val="0"/>
        <w:autoSpaceDN w:val="0"/>
        <w:adjustRightInd w:val="0"/>
        <w:spacing w:after="0"/>
        <w:ind w:left="426" w:hanging="426"/>
        <w:rPr>
          <w:rFonts w:cs="Arial"/>
          <w:color w:val="000000"/>
          <w:szCs w:val="24"/>
        </w:rPr>
      </w:pPr>
      <w:r w:rsidRPr="006B0AC9">
        <w:rPr>
          <w:rFonts w:cs="Arial"/>
          <w:color w:val="000000"/>
          <w:szCs w:val="24"/>
        </w:rPr>
        <w:t>Ofertę wraz z wymaganymi dokumentami należy umieścić na p</w:t>
      </w:r>
      <w:r>
        <w:rPr>
          <w:rFonts w:cs="Arial"/>
          <w:color w:val="000000"/>
          <w:szCs w:val="24"/>
        </w:rPr>
        <w:t>latformazakupowa.pl pod adresem</w:t>
      </w:r>
      <w:r w:rsidRPr="006B0AC9">
        <w:rPr>
          <w:rFonts w:cs="Arial"/>
          <w:color w:val="000000"/>
          <w:szCs w:val="24"/>
        </w:rPr>
        <w:t xml:space="preserve">: </w:t>
      </w:r>
      <w:r w:rsidRPr="004050C8">
        <w:rPr>
          <w:rFonts w:cs="Arial"/>
          <w:color w:val="000000"/>
          <w:szCs w:val="24"/>
        </w:rPr>
        <w:t>https://platformazakupowa.pl/pn/czudec</w:t>
      </w:r>
      <w:r w:rsidRPr="006B0AC9">
        <w:rPr>
          <w:rFonts w:cs="Arial"/>
          <w:color w:val="000000"/>
          <w:szCs w:val="24"/>
        </w:rPr>
        <w:t xml:space="preserve"> </w:t>
      </w:r>
      <w:r>
        <w:rPr>
          <w:rFonts w:cs="Arial"/>
          <w:color w:val="000000"/>
          <w:szCs w:val="24"/>
        </w:rPr>
        <w:t>(</w:t>
      </w:r>
      <w:r w:rsidRPr="006B0AC9">
        <w:rPr>
          <w:rFonts w:cs="Arial"/>
          <w:color w:val="000000"/>
          <w:szCs w:val="24"/>
        </w:rPr>
        <w:t>w myśl Ustawy na stronie internetowej prowadzonego postępowania</w:t>
      </w:r>
      <w:r>
        <w:rPr>
          <w:rFonts w:cs="Arial"/>
          <w:color w:val="000000"/>
          <w:szCs w:val="24"/>
        </w:rPr>
        <w:t xml:space="preserve">) </w:t>
      </w:r>
      <w:r w:rsidRPr="006B0AC9">
        <w:rPr>
          <w:rFonts w:cs="Arial"/>
          <w:color w:val="000000"/>
          <w:szCs w:val="24"/>
        </w:rPr>
        <w:t xml:space="preserve">do dnia </w:t>
      </w:r>
      <w:r w:rsidR="007D485E" w:rsidRPr="007D485E">
        <w:rPr>
          <w:rFonts w:cs="Arial"/>
          <w:b/>
          <w:color w:val="000000"/>
          <w:szCs w:val="24"/>
        </w:rPr>
        <w:t>2024-08-13</w:t>
      </w:r>
      <w:r w:rsidRPr="00EF5EC7">
        <w:rPr>
          <w:rFonts w:cs="Arial"/>
          <w:b/>
          <w:color w:val="000000"/>
          <w:szCs w:val="24"/>
        </w:rPr>
        <w:t>,</w:t>
      </w:r>
      <w:r>
        <w:rPr>
          <w:rFonts w:cs="Arial"/>
          <w:b/>
          <w:color w:val="000000"/>
          <w:szCs w:val="24"/>
        </w:rPr>
        <w:t xml:space="preserve"> do godz. 10:00</w:t>
      </w:r>
    </w:p>
    <w:p w:rsidR="008C7AF0" w:rsidRPr="006B0AC9" w:rsidRDefault="008C7AF0" w:rsidP="006D52AC">
      <w:pPr>
        <w:pStyle w:val="Akapitzlist"/>
        <w:widowControl w:val="0"/>
        <w:numPr>
          <w:ilvl w:val="1"/>
          <w:numId w:val="29"/>
        </w:numPr>
        <w:tabs>
          <w:tab w:val="left" w:leader="dot" w:pos="6120"/>
          <w:tab w:val="left" w:leader="dot" w:pos="9000"/>
        </w:tabs>
        <w:autoSpaceDE w:val="0"/>
        <w:autoSpaceDN w:val="0"/>
        <w:adjustRightInd w:val="0"/>
        <w:spacing w:after="0"/>
        <w:ind w:left="426" w:hanging="426"/>
        <w:rPr>
          <w:rFonts w:cs="Arial"/>
          <w:color w:val="000000"/>
          <w:szCs w:val="24"/>
        </w:rPr>
      </w:pPr>
      <w:r w:rsidRPr="006B0AC9">
        <w:rPr>
          <w:rFonts w:cs="Arial"/>
          <w:color w:val="000000"/>
          <w:szCs w:val="24"/>
        </w:rPr>
        <w:t>Do oferty należy dołączyć wszystkie wymagane w SWZ dokumenty.</w:t>
      </w:r>
    </w:p>
    <w:p w:rsidR="008C7AF0" w:rsidRPr="006B0AC9" w:rsidRDefault="008C7AF0" w:rsidP="006D52AC">
      <w:pPr>
        <w:pStyle w:val="Akapitzlist"/>
        <w:widowControl w:val="0"/>
        <w:numPr>
          <w:ilvl w:val="1"/>
          <w:numId w:val="29"/>
        </w:numPr>
        <w:tabs>
          <w:tab w:val="left" w:leader="dot" w:pos="6120"/>
          <w:tab w:val="left" w:leader="dot" w:pos="9000"/>
        </w:tabs>
        <w:autoSpaceDE w:val="0"/>
        <w:autoSpaceDN w:val="0"/>
        <w:adjustRightInd w:val="0"/>
        <w:spacing w:after="0"/>
        <w:ind w:left="426" w:hanging="426"/>
        <w:rPr>
          <w:rFonts w:cs="Arial"/>
          <w:color w:val="000000"/>
          <w:szCs w:val="24"/>
        </w:rPr>
      </w:pPr>
      <w:r w:rsidRPr="006B0AC9">
        <w:rPr>
          <w:rFonts w:cs="Arial"/>
          <w:color w:val="000000"/>
          <w:szCs w:val="24"/>
        </w:rPr>
        <w:t>Po wypełnieniu Formularza składania o</w:t>
      </w:r>
      <w:r w:rsidR="004C634B">
        <w:rPr>
          <w:rFonts w:cs="Arial"/>
          <w:color w:val="000000"/>
          <w:szCs w:val="24"/>
        </w:rPr>
        <w:t xml:space="preserve">ferty lub wniosku i dołączenia </w:t>
      </w:r>
      <w:r w:rsidRPr="006B0AC9">
        <w:rPr>
          <w:rFonts w:cs="Arial"/>
          <w:color w:val="000000"/>
          <w:szCs w:val="24"/>
        </w:rPr>
        <w:t>wszystkich wymaganych załączników należy kliknąć przycisk „Przejdź do podsumowania”.</w:t>
      </w:r>
    </w:p>
    <w:p w:rsidR="008C7AF0" w:rsidRPr="006B0AC9" w:rsidRDefault="008C7AF0" w:rsidP="006D52AC">
      <w:pPr>
        <w:pStyle w:val="Akapitzlist"/>
        <w:widowControl w:val="0"/>
        <w:numPr>
          <w:ilvl w:val="1"/>
          <w:numId w:val="29"/>
        </w:numPr>
        <w:tabs>
          <w:tab w:val="left" w:leader="dot" w:pos="6120"/>
          <w:tab w:val="left" w:leader="dot" w:pos="9000"/>
        </w:tabs>
        <w:autoSpaceDE w:val="0"/>
        <w:autoSpaceDN w:val="0"/>
        <w:adjustRightInd w:val="0"/>
        <w:spacing w:after="0"/>
        <w:ind w:left="426" w:hanging="426"/>
        <w:rPr>
          <w:rFonts w:cs="Arial"/>
          <w:color w:val="000000"/>
          <w:szCs w:val="24"/>
        </w:rPr>
      </w:pPr>
      <w:r w:rsidRPr="006B0AC9">
        <w:rPr>
          <w:rFonts w:cs="Arial"/>
          <w:color w:val="000000"/>
          <w:szCs w:val="24"/>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4C634B">
        <w:rPr>
          <w:rFonts w:cs="Arial"/>
          <w:color w:val="000000"/>
          <w:szCs w:val="24"/>
        </w:rPr>
        <w:t>.</w:t>
      </w:r>
      <w:r w:rsidRPr="006B0AC9">
        <w:rPr>
          <w:rFonts w:cs="Arial"/>
          <w:color w:val="000000"/>
          <w:szCs w:val="24"/>
        </w:rPr>
        <w:t xml:space="preserve"> 1 oraz ust.</w:t>
      </w:r>
      <w:r w:rsidR="004C634B">
        <w:rPr>
          <w:rFonts w:cs="Arial"/>
          <w:color w:val="000000"/>
          <w:szCs w:val="24"/>
        </w:rPr>
        <w:t xml:space="preserve"> </w:t>
      </w:r>
      <w:r w:rsidRPr="006B0AC9">
        <w:rPr>
          <w:rFonts w:cs="Arial"/>
          <w:color w:val="000000"/>
          <w:szCs w:val="24"/>
        </w:rPr>
        <w:t>2  Pzp, gdzie zaznaczono, iż oferty, wnioski o dopuszczenie do udziału w postępowaniu oraz oświadczenie, o którym mowa w art. 125 ust.</w:t>
      </w:r>
      <w:r w:rsidR="004C634B">
        <w:rPr>
          <w:rFonts w:cs="Arial"/>
          <w:color w:val="000000"/>
          <w:szCs w:val="24"/>
        </w:rPr>
        <w:t xml:space="preserve"> </w:t>
      </w:r>
      <w:r w:rsidRPr="006B0AC9">
        <w:rPr>
          <w:rFonts w:cs="Arial"/>
          <w:color w:val="000000"/>
          <w:szCs w:val="24"/>
        </w:rPr>
        <w:t>1 sporządza się, pod rygorem nieważności, w postaci lub formie elektronicznej i opatruje się odpowiednio w odniesieniu do wartości postępowania kwalifikowanym podpisem elektronicznym, podpisem zaufanym lub podpisem osobistym.</w:t>
      </w:r>
    </w:p>
    <w:p w:rsidR="008C7AF0" w:rsidRPr="006B0AC9" w:rsidRDefault="008C7AF0" w:rsidP="006D52AC">
      <w:pPr>
        <w:pStyle w:val="Akapitzlist"/>
        <w:widowControl w:val="0"/>
        <w:numPr>
          <w:ilvl w:val="1"/>
          <w:numId w:val="29"/>
        </w:numPr>
        <w:tabs>
          <w:tab w:val="left" w:leader="dot" w:pos="6120"/>
          <w:tab w:val="left" w:leader="dot" w:pos="9000"/>
        </w:tabs>
        <w:autoSpaceDE w:val="0"/>
        <w:autoSpaceDN w:val="0"/>
        <w:adjustRightInd w:val="0"/>
        <w:spacing w:after="0"/>
        <w:ind w:left="426" w:hanging="426"/>
        <w:rPr>
          <w:rFonts w:cs="Arial"/>
          <w:color w:val="000000"/>
          <w:szCs w:val="24"/>
        </w:rPr>
      </w:pPr>
      <w:r w:rsidRPr="006B0AC9">
        <w:rPr>
          <w:rFonts w:cs="Arial"/>
          <w:color w:val="000000"/>
          <w:szCs w:val="24"/>
        </w:rPr>
        <w:t>Za datę złożenia oferty przyjmuje się datę jej przekazania w systemie (platformie) w drugim kroku składania oferty poprzez kliknięcie przycisku “Złóż ofertę” i wyświetlenie się komunikatu, że oferta została zaszyfrowana i złożona.</w:t>
      </w:r>
    </w:p>
    <w:p w:rsidR="008C7AF0" w:rsidRDefault="008C7AF0" w:rsidP="006D52AC">
      <w:pPr>
        <w:pStyle w:val="Akapitzlist"/>
        <w:widowControl w:val="0"/>
        <w:numPr>
          <w:ilvl w:val="1"/>
          <w:numId w:val="29"/>
        </w:numPr>
        <w:tabs>
          <w:tab w:val="left" w:leader="dot" w:pos="6120"/>
          <w:tab w:val="left" w:leader="dot" w:pos="9000"/>
        </w:tabs>
        <w:autoSpaceDE w:val="0"/>
        <w:autoSpaceDN w:val="0"/>
        <w:adjustRightInd w:val="0"/>
        <w:spacing w:after="0"/>
        <w:ind w:left="426" w:hanging="426"/>
        <w:rPr>
          <w:rFonts w:cs="Arial"/>
          <w:color w:val="000000"/>
          <w:szCs w:val="24"/>
        </w:rPr>
      </w:pPr>
      <w:r w:rsidRPr="00BB2AD6">
        <w:rPr>
          <w:rFonts w:cs="Arial"/>
          <w:color w:val="000000"/>
          <w:szCs w:val="24"/>
        </w:rPr>
        <w:t xml:space="preserve">Wykonawca może, przed upływem terminu do składania ofert, zmienić lub wycofać </w:t>
      </w:r>
      <w:r w:rsidRPr="00BB2AD6">
        <w:rPr>
          <w:rFonts w:cs="Arial"/>
          <w:color w:val="000000"/>
          <w:szCs w:val="24"/>
        </w:rPr>
        <w:lastRenderedPageBreak/>
        <w:t>ofertę.</w:t>
      </w:r>
    </w:p>
    <w:p w:rsidR="008C7AF0" w:rsidRPr="00BB2AD6" w:rsidRDefault="008C7AF0" w:rsidP="006D52AC">
      <w:pPr>
        <w:pStyle w:val="Akapitzlist"/>
        <w:widowControl w:val="0"/>
        <w:numPr>
          <w:ilvl w:val="1"/>
          <w:numId w:val="29"/>
        </w:numPr>
        <w:tabs>
          <w:tab w:val="left" w:leader="dot" w:pos="6120"/>
          <w:tab w:val="left" w:leader="dot" w:pos="9000"/>
        </w:tabs>
        <w:autoSpaceDE w:val="0"/>
        <w:autoSpaceDN w:val="0"/>
        <w:adjustRightInd w:val="0"/>
        <w:spacing w:after="0"/>
        <w:ind w:left="426" w:hanging="426"/>
        <w:rPr>
          <w:rFonts w:cs="Arial"/>
          <w:color w:val="000000"/>
          <w:szCs w:val="24"/>
        </w:rPr>
      </w:pPr>
      <w:r w:rsidRPr="006B0AC9">
        <w:rPr>
          <w:rFonts w:cs="Arial"/>
          <w:color w:val="000000"/>
          <w:szCs w:val="24"/>
        </w:rPr>
        <w:t xml:space="preserve">Szczegółowa instrukcja dla Wykonawców dotycząca złożenia, zmiany i wycofania oferty znajduje się na stronie internetowej pod adresem:  </w:t>
      </w:r>
      <w:hyperlink r:id="rId28" w:history="1">
        <w:r w:rsidRPr="009B00F8">
          <w:rPr>
            <w:rStyle w:val="Hipercze"/>
            <w:rFonts w:cs="Arial"/>
            <w:szCs w:val="24"/>
          </w:rPr>
          <w:t>https://platformazakupowa.pl/strona/45-instrukcje</w:t>
        </w:r>
      </w:hyperlink>
      <w:r w:rsidRPr="006B0AC9">
        <w:rPr>
          <w:rFonts w:cs="Arial"/>
          <w:color w:val="000000"/>
          <w:szCs w:val="24"/>
        </w:rPr>
        <w:t>.</w:t>
      </w:r>
    </w:p>
    <w:p w:rsidR="008C7AF0" w:rsidRPr="004050C8" w:rsidRDefault="008C7AF0" w:rsidP="006D52AC">
      <w:pPr>
        <w:pStyle w:val="Akapitzlist"/>
        <w:numPr>
          <w:ilvl w:val="1"/>
          <w:numId w:val="29"/>
        </w:numPr>
        <w:ind w:left="426" w:hanging="426"/>
        <w:rPr>
          <w:rFonts w:cs="Arial"/>
          <w:b/>
          <w:color w:val="000000"/>
          <w:szCs w:val="24"/>
        </w:rPr>
      </w:pPr>
      <w:r w:rsidRPr="004050C8">
        <w:rPr>
          <w:rFonts w:cs="Arial"/>
          <w:b/>
          <w:color w:val="000000"/>
          <w:szCs w:val="24"/>
        </w:rPr>
        <w:t>O</w:t>
      </w:r>
      <w:r>
        <w:rPr>
          <w:rFonts w:cs="Arial"/>
          <w:b/>
          <w:color w:val="000000"/>
          <w:szCs w:val="24"/>
        </w:rPr>
        <w:t>ferty zostaną otwarte dnia</w:t>
      </w:r>
      <w:r w:rsidRPr="00EF5EC7">
        <w:rPr>
          <w:rFonts w:cs="Arial"/>
          <w:b/>
          <w:color w:val="000000"/>
          <w:szCs w:val="24"/>
        </w:rPr>
        <w:t xml:space="preserve">: </w:t>
      </w:r>
      <w:r w:rsidR="007D485E" w:rsidRPr="007D485E">
        <w:rPr>
          <w:rFonts w:cs="Arial"/>
          <w:b/>
          <w:color w:val="000000"/>
          <w:szCs w:val="24"/>
        </w:rPr>
        <w:t>2024-08-13</w:t>
      </w:r>
      <w:r w:rsidRPr="00EF5EC7">
        <w:rPr>
          <w:rFonts w:cs="Arial"/>
          <w:b/>
          <w:color w:val="000000"/>
          <w:szCs w:val="24"/>
        </w:rPr>
        <w:t>,</w:t>
      </w:r>
      <w:r w:rsidRPr="004050C8">
        <w:rPr>
          <w:rFonts w:cs="Arial"/>
          <w:b/>
          <w:color w:val="000000"/>
          <w:szCs w:val="24"/>
        </w:rPr>
        <w:t xml:space="preserve"> o godz. 10:30.</w:t>
      </w:r>
    </w:p>
    <w:p w:rsidR="008C7AF0" w:rsidRDefault="008C7AF0" w:rsidP="006D52AC">
      <w:pPr>
        <w:pStyle w:val="Akapitzlist"/>
        <w:widowControl w:val="0"/>
        <w:numPr>
          <w:ilvl w:val="1"/>
          <w:numId w:val="29"/>
        </w:numPr>
        <w:tabs>
          <w:tab w:val="left" w:leader="dot" w:pos="6120"/>
          <w:tab w:val="left" w:leader="dot" w:pos="9000"/>
        </w:tabs>
        <w:autoSpaceDE w:val="0"/>
        <w:autoSpaceDN w:val="0"/>
        <w:adjustRightInd w:val="0"/>
        <w:spacing w:after="0"/>
        <w:ind w:left="426" w:hanging="426"/>
        <w:rPr>
          <w:rFonts w:cs="Arial"/>
          <w:color w:val="000000"/>
          <w:szCs w:val="24"/>
        </w:rPr>
      </w:pPr>
      <w:r w:rsidRPr="006B0AC9">
        <w:rPr>
          <w:rFonts w:cs="Arial"/>
          <w:color w:val="000000"/>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C7AF0" w:rsidRDefault="008C7AF0" w:rsidP="006D52AC">
      <w:pPr>
        <w:pStyle w:val="Akapitzlist"/>
        <w:widowControl w:val="0"/>
        <w:numPr>
          <w:ilvl w:val="1"/>
          <w:numId w:val="29"/>
        </w:numPr>
        <w:tabs>
          <w:tab w:val="left" w:leader="dot" w:pos="6120"/>
          <w:tab w:val="left" w:leader="dot" w:pos="9000"/>
        </w:tabs>
        <w:autoSpaceDE w:val="0"/>
        <w:autoSpaceDN w:val="0"/>
        <w:adjustRightInd w:val="0"/>
        <w:spacing w:after="0"/>
        <w:ind w:left="426" w:hanging="426"/>
        <w:rPr>
          <w:rFonts w:cs="Arial"/>
          <w:color w:val="000000"/>
          <w:szCs w:val="24"/>
        </w:rPr>
      </w:pPr>
      <w:r w:rsidRPr="006B0AC9">
        <w:rPr>
          <w:rFonts w:cs="Arial"/>
          <w:color w:val="000000"/>
          <w:szCs w:val="24"/>
        </w:rPr>
        <w:t>Zamawiający poinformuje o zmianie terminu otwarcia ofert na stronie internetowej prowadzonego postępowania.</w:t>
      </w:r>
    </w:p>
    <w:p w:rsidR="008C7AF0" w:rsidRDefault="008C7AF0" w:rsidP="006D52AC">
      <w:pPr>
        <w:pStyle w:val="Akapitzlist"/>
        <w:widowControl w:val="0"/>
        <w:numPr>
          <w:ilvl w:val="1"/>
          <w:numId w:val="29"/>
        </w:numPr>
        <w:tabs>
          <w:tab w:val="left" w:leader="dot" w:pos="6120"/>
          <w:tab w:val="left" w:leader="dot" w:pos="9000"/>
        </w:tabs>
        <w:autoSpaceDE w:val="0"/>
        <w:autoSpaceDN w:val="0"/>
        <w:adjustRightInd w:val="0"/>
        <w:spacing w:after="0"/>
        <w:ind w:left="426" w:hanging="426"/>
        <w:rPr>
          <w:rFonts w:cs="Arial"/>
          <w:color w:val="000000"/>
          <w:szCs w:val="24"/>
        </w:rPr>
      </w:pPr>
      <w:r w:rsidRPr="006B0AC9">
        <w:rPr>
          <w:rFonts w:cs="Arial"/>
          <w:color w:val="000000"/>
          <w:szCs w:val="24"/>
        </w:rPr>
        <w:t>Zamawiający, najpóźniej przed otwarciem ofert, udostępnia na stronie internetowej prowadzonego postępowania informację o kwocie, jaką zamierza przeznaczyć na sfinansowanie zamówienia.</w:t>
      </w:r>
    </w:p>
    <w:p w:rsidR="008C7AF0" w:rsidRPr="006B0AC9" w:rsidRDefault="008C7AF0" w:rsidP="006D52AC">
      <w:pPr>
        <w:pStyle w:val="Akapitzlist"/>
        <w:widowControl w:val="0"/>
        <w:numPr>
          <w:ilvl w:val="1"/>
          <w:numId w:val="29"/>
        </w:numPr>
        <w:tabs>
          <w:tab w:val="left" w:leader="dot" w:pos="6120"/>
          <w:tab w:val="left" w:leader="dot" w:pos="9000"/>
        </w:tabs>
        <w:autoSpaceDE w:val="0"/>
        <w:autoSpaceDN w:val="0"/>
        <w:adjustRightInd w:val="0"/>
        <w:spacing w:after="0"/>
        <w:ind w:left="426" w:hanging="426"/>
        <w:rPr>
          <w:rFonts w:cs="Arial"/>
          <w:color w:val="000000"/>
          <w:szCs w:val="24"/>
        </w:rPr>
      </w:pPr>
      <w:r w:rsidRPr="006B0AC9">
        <w:rPr>
          <w:rFonts w:cs="Arial"/>
          <w:color w:val="000000"/>
          <w:szCs w:val="24"/>
        </w:rPr>
        <w:t>Zamawiający, niezwłocznie po otwarciu ofert, udostępnia na stronie internetowej prowadzonego postępowania informacje o:</w:t>
      </w:r>
    </w:p>
    <w:p w:rsidR="008C7AF0" w:rsidRPr="006B0AC9" w:rsidRDefault="008C7AF0" w:rsidP="006D52AC">
      <w:pPr>
        <w:pStyle w:val="Akapitzlist"/>
        <w:widowControl w:val="0"/>
        <w:numPr>
          <w:ilvl w:val="1"/>
          <w:numId w:val="76"/>
        </w:numPr>
        <w:autoSpaceDE w:val="0"/>
        <w:autoSpaceDN w:val="0"/>
        <w:adjustRightInd w:val="0"/>
        <w:spacing w:after="0"/>
        <w:ind w:left="851" w:hanging="425"/>
        <w:rPr>
          <w:rFonts w:cs="Arial"/>
          <w:color w:val="000000"/>
          <w:szCs w:val="24"/>
        </w:rPr>
      </w:pPr>
      <w:r w:rsidRPr="006B0AC9">
        <w:rPr>
          <w:rFonts w:cs="Arial"/>
          <w:color w:val="000000"/>
          <w:szCs w:val="24"/>
        </w:rPr>
        <w:t>nazwach albo imionach i nazwiskach oraz siedzibach lub miejscach prowadzonej działalności gospodarczej albo miejscach zamieszkania wykonawców, których oferty zostały otwarte;</w:t>
      </w:r>
    </w:p>
    <w:p w:rsidR="008C7AF0" w:rsidRPr="006B0AC9" w:rsidRDefault="008C7AF0" w:rsidP="006D52AC">
      <w:pPr>
        <w:pStyle w:val="Akapitzlist"/>
        <w:widowControl w:val="0"/>
        <w:numPr>
          <w:ilvl w:val="0"/>
          <w:numId w:val="76"/>
        </w:numPr>
        <w:autoSpaceDE w:val="0"/>
        <w:autoSpaceDN w:val="0"/>
        <w:adjustRightInd w:val="0"/>
        <w:spacing w:after="0"/>
        <w:ind w:left="851" w:hanging="425"/>
        <w:rPr>
          <w:rFonts w:cs="Arial"/>
          <w:color w:val="000000"/>
          <w:szCs w:val="24"/>
        </w:rPr>
      </w:pPr>
      <w:r w:rsidRPr="006B0AC9">
        <w:rPr>
          <w:rFonts w:cs="Arial"/>
          <w:color w:val="000000"/>
          <w:szCs w:val="24"/>
        </w:rPr>
        <w:t>cenach lub kosztach zawartych w ofertach.</w:t>
      </w:r>
    </w:p>
    <w:p w:rsidR="008C7AF0" w:rsidRPr="006B0AC9" w:rsidRDefault="008C7AF0" w:rsidP="006D52AC">
      <w:pPr>
        <w:pStyle w:val="Akapitzlist"/>
        <w:widowControl w:val="0"/>
        <w:numPr>
          <w:ilvl w:val="1"/>
          <w:numId w:val="29"/>
        </w:numPr>
        <w:tabs>
          <w:tab w:val="left" w:leader="dot" w:pos="6120"/>
          <w:tab w:val="left" w:leader="dot" w:pos="9000"/>
        </w:tabs>
        <w:autoSpaceDE w:val="0"/>
        <w:autoSpaceDN w:val="0"/>
        <w:adjustRightInd w:val="0"/>
        <w:spacing w:after="0"/>
        <w:ind w:left="426" w:hanging="426"/>
        <w:rPr>
          <w:rFonts w:cs="Arial"/>
          <w:color w:val="000000"/>
          <w:szCs w:val="24"/>
        </w:rPr>
      </w:pPr>
      <w:r w:rsidRPr="006B0AC9">
        <w:rPr>
          <w:rFonts w:cs="Arial"/>
          <w:color w:val="000000"/>
          <w:szCs w:val="24"/>
        </w:rPr>
        <w:t xml:space="preserve">Informacja zostanie opublikowana na stronie postępowania na </w:t>
      </w:r>
      <w:r>
        <w:rPr>
          <w:rFonts w:cs="Arial"/>
          <w:color w:val="000000"/>
          <w:szCs w:val="24"/>
        </w:rPr>
        <w:t>platformazakupowa.pl w sekcji „</w:t>
      </w:r>
      <w:r w:rsidRPr="006B0AC9">
        <w:rPr>
          <w:rFonts w:cs="Arial"/>
          <w:color w:val="000000"/>
          <w:szCs w:val="24"/>
        </w:rPr>
        <w:t>Komunikaty” .</w:t>
      </w:r>
    </w:p>
    <w:p w:rsidR="004077E0" w:rsidRPr="008C7AF0" w:rsidRDefault="008C7AF0" w:rsidP="006D52AC">
      <w:pPr>
        <w:pStyle w:val="Akapitzlist"/>
        <w:widowControl w:val="0"/>
        <w:numPr>
          <w:ilvl w:val="1"/>
          <w:numId w:val="29"/>
        </w:numPr>
        <w:tabs>
          <w:tab w:val="left" w:leader="dot" w:pos="6120"/>
          <w:tab w:val="left" w:leader="dot" w:pos="9000"/>
        </w:tabs>
        <w:autoSpaceDE w:val="0"/>
        <w:autoSpaceDN w:val="0"/>
        <w:adjustRightInd w:val="0"/>
        <w:spacing w:after="0"/>
        <w:ind w:left="426" w:hanging="426"/>
        <w:rPr>
          <w:rFonts w:cs="Arial"/>
          <w:color w:val="000000"/>
          <w:szCs w:val="24"/>
        </w:rPr>
      </w:pPr>
      <w:r w:rsidRPr="006B0AC9">
        <w:rPr>
          <w:rFonts w:cs="Arial"/>
          <w:color w:val="000000"/>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4077E0" w:rsidRPr="00721CEC" w:rsidRDefault="004077E0" w:rsidP="006D52AC">
      <w:pPr>
        <w:pStyle w:val="Nagwek1"/>
        <w:numPr>
          <w:ilvl w:val="0"/>
          <w:numId w:val="59"/>
        </w:numPr>
        <w:ind w:left="426" w:hanging="426"/>
        <w:rPr>
          <w:szCs w:val="24"/>
        </w:rPr>
      </w:pPr>
      <w:r w:rsidRPr="00721CEC">
        <w:rPr>
          <w:szCs w:val="24"/>
        </w:rPr>
        <w:t>Opis sposobu obliczenia ceny</w:t>
      </w:r>
    </w:p>
    <w:p w:rsidR="004077E0" w:rsidRPr="00F2103B" w:rsidRDefault="004077E0" w:rsidP="006D52AC">
      <w:pPr>
        <w:pStyle w:val="Akapitzlist"/>
        <w:widowControl w:val="0"/>
        <w:numPr>
          <w:ilvl w:val="0"/>
          <w:numId w:val="30"/>
        </w:numPr>
        <w:autoSpaceDE w:val="0"/>
        <w:autoSpaceDN w:val="0"/>
        <w:adjustRightInd w:val="0"/>
        <w:ind w:left="426" w:hanging="426"/>
        <w:rPr>
          <w:rFonts w:cs="Arial"/>
          <w:color w:val="000000"/>
        </w:rPr>
      </w:pPr>
      <w:r w:rsidRPr="00F2103B">
        <w:rPr>
          <w:rFonts w:cs="Arial"/>
          <w:color w:val="000000"/>
        </w:rPr>
        <w:t>Cena oferty uwzględnia wszystkie zobowiązania, musi być podana w PLN cyfrowo i słownie, z wyodrębnieniem należnego podatku VAT - jeżeli występuje.</w:t>
      </w:r>
    </w:p>
    <w:p w:rsidR="004077E0" w:rsidRPr="00F2103B" w:rsidRDefault="004077E0" w:rsidP="006D52AC">
      <w:pPr>
        <w:pStyle w:val="Akapitzlist"/>
        <w:widowControl w:val="0"/>
        <w:numPr>
          <w:ilvl w:val="0"/>
          <w:numId w:val="30"/>
        </w:numPr>
        <w:autoSpaceDE w:val="0"/>
        <w:autoSpaceDN w:val="0"/>
        <w:adjustRightInd w:val="0"/>
        <w:ind w:left="426" w:hanging="426"/>
        <w:rPr>
          <w:rFonts w:cs="Arial"/>
          <w:color w:val="000000"/>
        </w:rPr>
      </w:pPr>
      <w:r w:rsidRPr="00F2103B">
        <w:rPr>
          <w:rFonts w:cs="Arial"/>
          <w:color w:val="000000"/>
        </w:rPr>
        <w:t>Cena podana w ofercie winna obejmować wszystkie koszty i składniki związane z wykonaniem zam</w:t>
      </w:r>
      <w:r w:rsidRPr="00F2103B">
        <w:rPr>
          <w:rFonts w:cs="Arial"/>
          <w:color w:val="000000"/>
          <w:highlight w:val="white"/>
        </w:rPr>
        <w:t>ówienia oraz warunkami stawianymi przez zamawiającego.</w:t>
      </w:r>
      <w:r w:rsidRPr="00F2103B">
        <w:rPr>
          <w:rFonts w:cs="Arial"/>
          <w:color w:val="000000"/>
        </w:rPr>
        <w:t xml:space="preserve"> </w:t>
      </w:r>
    </w:p>
    <w:p w:rsidR="004077E0" w:rsidRPr="00F2103B" w:rsidRDefault="004077E0" w:rsidP="006D52AC">
      <w:pPr>
        <w:pStyle w:val="Akapitzlist"/>
        <w:widowControl w:val="0"/>
        <w:numPr>
          <w:ilvl w:val="0"/>
          <w:numId w:val="30"/>
        </w:numPr>
        <w:autoSpaceDE w:val="0"/>
        <w:autoSpaceDN w:val="0"/>
        <w:adjustRightInd w:val="0"/>
        <w:ind w:left="426" w:hanging="426"/>
        <w:rPr>
          <w:rFonts w:cs="Arial"/>
          <w:color w:val="000000"/>
        </w:rPr>
      </w:pPr>
      <w:r w:rsidRPr="00F2103B">
        <w:rPr>
          <w:rFonts w:cs="Arial"/>
          <w:color w:val="000000"/>
        </w:rPr>
        <w:t>Cena może być tylko jedna za oferowany przedmiot zam</w:t>
      </w:r>
      <w:r w:rsidRPr="00F2103B">
        <w:rPr>
          <w:rFonts w:cs="Arial"/>
          <w:color w:val="000000"/>
          <w:highlight w:val="white"/>
        </w:rPr>
        <w:t>ówienia, nie dopuszcza się wariantowości cen.</w:t>
      </w:r>
    </w:p>
    <w:p w:rsidR="004077E0" w:rsidRPr="00F2103B" w:rsidRDefault="004077E0" w:rsidP="006D52AC">
      <w:pPr>
        <w:pStyle w:val="Akapitzlist"/>
        <w:widowControl w:val="0"/>
        <w:numPr>
          <w:ilvl w:val="0"/>
          <w:numId w:val="30"/>
        </w:numPr>
        <w:autoSpaceDE w:val="0"/>
        <w:autoSpaceDN w:val="0"/>
        <w:adjustRightInd w:val="0"/>
        <w:ind w:left="426" w:hanging="426"/>
        <w:rPr>
          <w:rFonts w:cs="Arial"/>
          <w:color w:val="000000"/>
        </w:rPr>
      </w:pPr>
      <w:r w:rsidRPr="00F2103B">
        <w:rPr>
          <w:rFonts w:cs="Arial"/>
          <w:color w:val="000000"/>
        </w:rPr>
        <w:lastRenderedPageBreak/>
        <w:t>Cena nie ulega zmianie przez okres ważności oferty (związania ofertą).</w:t>
      </w:r>
    </w:p>
    <w:p w:rsidR="004077E0" w:rsidRPr="00F2103B" w:rsidRDefault="004077E0" w:rsidP="006D52AC">
      <w:pPr>
        <w:pStyle w:val="Akapitzlist"/>
        <w:widowControl w:val="0"/>
        <w:numPr>
          <w:ilvl w:val="0"/>
          <w:numId w:val="30"/>
        </w:numPr>
        <w:autoSpaceDE w:val="0"/>
        <w:autoSpaceDN w:val="0"/>
        <w:adjustRightInd w:val="0"/>
        <w:ind w:left="426" w:hanging="426"/>
        <w:rPr>
          <w:rFonts w:cs="Arial"/>
          <w:color w:val="000000"/>
        </w:rPr>
      </w:pPr>
      <w:r w:rsidRPr="00F2103B">
        <w:rPr>
          <w:rFonts w:cs="Arial"/>
          <w:color w:val="000000"/>
        </w:rPr>
        <w:t>Cenę za wykonanie przedmiotu zam</w:t>
      </w:r>
      <w:r w:rsidRPr="00F2103B">
        <w:rPr>
          <w:rFonts w:cs="Arial"/>
          <w:color w:val="000000"/>
          <w:highlight w:val="white"/>
        </w:rPr>
        <w:t>ówienia należy przedstawić w "Formularzu ofertowym" stanowiącym załącznik do ni</w:t>
      </w:r>
      <w:r w:rsidR="00BD5BEF">
        <w:rPr>
          <w:rFonts w:cs="Arial"/>
          <w:color w:val="000000"/>
          <w:highlight w:val="white"/>
        </w:rPr>
        <w:t xml:space="preserve">niejszej specyfikacji </w:t>
      </w:r>
      <w:r w:rsidRPr="00F2103B">
        <w:rPr>
          <w:rFonts w:cs="Arial"/>
          <w:color w:val="000000"/>
          <w:highlight w:val="white"/>
        </w:rPr>
        <w:t xml:space="preserve">warunków zamówienia. </w:t>
      </w:r>
    </w:p>
    <w:p w:rsidR="004077E0" w:rsidRPr="00F2103B" w:rsidRDefault="004077E0" w:rsidP="00F2103B">
      <w:pPr>
        <w:pStyle w:val="Nagwek1"/>
        <w:ind w:left="426" w:hanging="426"/>
        <w:rPr>
          <w:szCs w:val="24"/>
        </w:rPr>
      </w:pPr>
      <w:r w:rsidRPr="003A5475">
        <w:rPr>
          <w:szCs w:val="24"/>
        </w:rPr>
        <w:t>Opis kryteriów, którymi zamawiający będzie się kierował przy wyborze oferty</w:t>
      </w:r>
    </w:p>
    <w:p w:rsidR="004077E0" w:rsidRPr="00F2103B" w:rsidRDefault="004077E0" w:rsidP="006D52AC">
      <w:pPr>
        <w:pStyle w:val="Akapitzlist"/>
        <w:widowControl w:val="0"/>
        <w:numPr>
          <w:ilvl w:val="1"/>
          <w:numId w:val="31"/>
        </w:numPr>
        <w:autoSpaceDE w:val="0"/>
        <w:autoSpaceDN w:val="0"/>
        <w:adjustRightInd w:val="0"/>
        <w:ind w:left="426" w:hanging="426"/>
        <w:rPr>
          <w:rFonts w:cs="Arial"/>
          <w:color w:val="000000"/>
        </w:rPr>
      </w:pPr>
      <w:r w:rsidRPr="00F2103B">
        <w:rPr>
          <w:rFonts w:cs="Arial"/>
          <w:color w:val="000000"/>
        </w:rPr>
        <w:t>Kryteria oceny ofert - zamawiający uzna oferty za spełniające wymagania i przyjmie do szczegółowego rozpatrywania, jeżeli:</w:t>
      </w:r>
    </w:p>
    <w:p w:rsidR="004077E0" w:rsidRPr="00F2103B" w:rsidRDefault="004077E0" w:rsidP="006D52AC">
      <w:pPr>
        <w:pStyle w:val="Akapitzlist"/>
        <w:widowControl w:val="0"/>
        <w:numPr>
          <w:ilvl w:val="1"/>
          <w:numId w:val="32"/>
        </w:numPr>
        <w:autoSpaceDE w:val="0"/>
        <w:autoSpaceDN w:val="0"/>
        <w:adjustRightInd w:val="0"/>
        <w:ind w:left="993" w:hanging="567"/>
        <w:rPr>
          <w:rFonts w:cs="Arial"/>
          <w:color w:val="000000"/>
        </w:rPr>
      </w:pPr>
      <w:r w:rsidRPr="00F2103B">
        <w:rPr>
          <w:rFonts w:cs="Arial"/>
          <w:color w:val="000000"/>
        </w:rPr>
        <w:t>oferta, spełnia wymagania określone niniejszą specyfikacją,</w:t>
      </w:r>
    </w:p>
    <w:p w:rsidR="004077E0" w:rsidRPr="00F2103B" w:rsidRDefault="004077E0" w:rsidP="006D52AC">
      <w:pPr>
        <w:pStyle w:val="Akapitzlist"/>
        <w:widowControl w:val="0"/>
        <w:numPr>
          <w:ilvl w:val="1"/>
          <w:numId w:val="32"/>
        </w:numPr>
        <w:autoSpaceDE w:val="0"/>
        <w:autoSpaceDN w:val="0"/>
        <w:adjustRightInd w:val="0"/>
        <w:ind w:left="993" w:hanging="567"/>
        <w:rPr>
          <w:rFonts w:cs="Arial"/>
          <w:color w:val="000000"/>
        </w:rPr>
      </w:pPr>
      <w:r w:rsidRPr="00F2103B">
        <w:rPr>
          <w:rFonts w:cs="Arial"/>
          <w:color w:val="000000"/>
        </w:rPr>
        <w:t>oferta została złożona, w określonym przez zamawiającego terminie,</w:t>
      </w:r>
    </w:p>
    <w:p w:rsidR="004077E0" w:rsidRPr="00F2103B" w:rsidRDefault="004077E0" w:rsidP="006D52AC">
      <w:pPr>
        <w:pStyle w:val="Akapitzlist"/>
        <w:widowControl w:val="0"/>
        <w:numPr>
          <w:ilvl w:val="1"/>
          <w:numId w:val="32"/>
        </w:numPr>
        <w:autoSpaceDE w:val="0"/>
        <w:autoSpaceDN w:val="0"/>
        <w:adjustRightInd w:val="0"/>
        <w:ind w:left="993" w:hanging="567"/>
        <w:rPr>
          <w:rFonts w:cs="Arial"/>
          <w:color w:val="000000"/>
        </w:rPr>
      </w:pPr>
      <w:r w:rsidRPr="00F2103B">
        <w:rPr>
          <w:rFonts w:cs="Arial"/>
          <w:color w:val="000000"/>
        </w:rPr>
        <w:t>wykonawca przedstawił ofertę zgodną co do tre</w:t>
      </w:r>
      <w:r w:rsidR="00C779E1">
        <w:rPr>
          <w:rFonts w:cs="Arial"/>
          <w:color w:val="000000"/>
        </w:rPr>
        <w:t>ści z wymaganiami zamawiającego.</w:t>
      </w:r>
    </w:p>
    <w:p w:rsidR="004077E0" w:rsidRPr="00F2103B" w:rsidRDefault="004077E0" w:rsidP="006D52AC">
      <w:pPr>
        <w:pStyle w:val="Akapitzlist"/>
        <w:widowControl w:val="0"/>
        <w:numPr>
          <w:ilvl w:val="0"/>
          <w:numId w:val="33"/>
        </w:numPr>
        <w:autoSpaceDE w:val="0"/>
        <w:autoSpaceDN w:val="0"/>
        <w:adjustRightInd w:val="0"/>
        <w:ind w:left="426" w:hanging="426"/>
        <w:rPr>
          <w:rFonts w:cs="Arial"/>
          <w:color w:val="000000"/>
        </w:rPr>
      </w:pPr>
      <w:r w:rsidRPr="00F2103B">
        <w:rPr>
          <w:rFonts w:cs="Arial"/>
          <w:color w:val="000000"/>
        </w:rPr>
        <w:t>Kryteria oceny ofert - stosowanie matematycznych obliczeń przy ocenie ofert, stanowi podstawową zasadę oceny ofert, które oceniane będą w odniesieniu do najkorzystniejszych warunków przedstawionych przez wykonawców w zakresie każdego kryterium.</w:t>
      </w:r>
    </w:p>
    <w:p w:rsidR="004077E0" w:rsidRPr="00F2103B" w:rsidRDefault="004077E0" w:rsidP="006D52AC">
      <w:pPr>
        <w:pStyle w:val="Akapitzlist"/>
        <w:widowControl w:val="0"/>
        <w:numPr>
          <w:ilvl w:val="0"/>
          <w:numId w:val="33"/>
        </w:numPr>
        <w:autoSpaceDE w:val="0"/>
        <w:autoSpaceDN w:val="0"/>
        <w:adjustRightInd w:val="0"/>
        <w:ind w:left="426" w:hanging="426"/>
        <w:rPr>
          <w:rFonts w:cs="Arial"/>
          <w:color w:val="000000"/>
        </w:rPr>
      </w:pPr>
      <w:r w:rsidRPr="00F2103B">
        <w:rPr>
          <w:rFonts w:cs="Arial"/>
          <w:color w:val="000000"/>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w:t>
      </w:r>
    </w:p>
    <w:p w:rsidR="004077E0" w:rsidRPr="00F2103B" w:rsidRDefault="004077E0" w:rsidP="006D52AC">
      <w:pPr>
        <w:pStyle w:val="Akapitzlist"/>
        <w:widowControl w:val="0"/>
        <w:numPr>
          <w:ilvl w:val="0"/>
          <w:numId w:val="33"/>
        </w:numPr>
        <w:autoSpaceDE w:val="0"/>
        <w:autoSpaceDN w:val="0"/>
        <w:adjustRightInd w:val="0"/>
        <w:ind w:left="426" w:hanging="426"/>
        <w:rPr>
          <w:rFonts w:cs="Arial"/>
          <w:color w:val="000000"/>
        </w:rPr>
      </w:pPr>
      <w:r w:rsidRPr="00F2103B">
        <w:rPr>
          <w:rFonts w:cs="Arial"/>
          <w:color w:val="000000"/>
        </w:rPr>
        <w:t>Wybór oferty zostanie dokonany w oparciu o przyjęte w niniejszym postępowaniu kryteria oc</w:t>
      </w:r>
      <w:r w:rsidR="000D64E5">
        <w:rPr>
          <w:rFonts w:cs="Arial"/>
          <w:color w:val="000000"/>
        </w:rPr>
        <w:t>eny ofert przedstawione poniżej:</w:t>
      </w:r>
      <w:r w:rsidRPr="00F2103B">
        <w:rPr>
          <w:rFonts w:cs="Arial"/>
          <w:color w:val="000000"/>
        </w:rPr>
        <w:t xml:space="preserve"> </w:t>
      </w:r>
    </w:p>
    <w:tbl>
      <w:tblPr>
        <w:tblW w:w="94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730"/>
        <w:gridCol w:w="1701"/>
        <w:gridCol w:w="2835"/>
        <w:gridCol w:w="2552"/>
      </w:tblGrid>
      <w:tr w:rsidR="002571E2" w:rsidRPr="002571E2" w:rsidTr="0000118B">
        <w:trPr>
          <w:trHeight w:val="407"/>
        </w:trPr>
        <w:tc>
          <w:tcPr>
            <w:tcW w:w="675" w:type="dxa"/>
            <w:tcBorders>
              <w:top w:val="single" w:sz="4" w:space="0" w:color="auto"/>
              <w:bottom w:val="single" w:sz="4" w:space="0" w:color="auto"/>
              <w:right w:val="single" w:sz="4" w:space="0" w:color="auto"/>
            </w:tcBorders>
            <w:vAlign w:val="center"/>
          </w:tcPr>
          <w:p w:rsidR="002571E2" w:rsidRPr="002571E2" w:rsidRDefault="002571E2" w:rsidP="002571E2">
            <w:pPr>
              <w:widowControl w:val="0"/>
              <w:autoSpaceDE w:val="0"/>
              <w:autoSpaceDN w:val="0"/>
              <w:adjustRightInd w:val="0"/>
              <w:spacing w:line="240" w:lineRule="auto"/>
              <w:jc w:val="center"/>
              <w:rPr>
                <w:rFonts w:eastAsiaTheme="minorEastAsia" w:cs="Arial"/>
                <w:b/>
                <w:bCs/>
                <w:color w:val="000000"/>
                <w:sz w:val="20"/>
                <w:szCs w:val="20"/>
                <w:highlight w:val="white"/>
              </w:rPr>
            </w:pPr>
            <w:r w:rsidRPr="002571E2">
              <w:rPr>
                <w:rFonts w:eastAsiaTheme="minorEastAsia" w:cs="Arial"/>
                <w:b/>
                <w:bCs/>
                <w:color w:val="000000"/>
                <w:sz w:val="20"/>
                <w:szCs w:val="20"/>
                <w:highlight w:val="white"/>
              </w:rPr>
              <w:t>Lp.</w:t>
            </w:r>
          </w:p>
        </w:tc>
        <w:tc>
          <w:tcPr>
            <w:tcW w:w="1730" w:type="dxa"/>
            <w:tcBorders>
              <w:top w:val="single" w:sz="4" w:space="0" w:color="auto"/>
              <w:left w:val="single" w:sz="4" w:space="0" w:color="auto"/>
              <w:bottom w:val="single" w:sz="4" w:space="0" w:color="auto"/>
              <w:right w:val="single" w:sz="4" w:space="0" w:color="auto"/>
            </w:tcBorders>
            <w:vAlign w:val="center"/>
          </w:tcPr>
          <w:p w:rsidR="002571E2" w:rsidRPr="002571E2" w:rsidRDefault="002571E2" w:rsidP="002571E2">
            <w:pPr>
              <w:widowControl w:val="0"/>
              <w:autoSpaceDE w:val="0"/>
              <w:autoSpaceDN w:val="0"/>
              <w:adjustRightInd w:val="0"/>
              <w:spacing w:line="240" w:lineRule="auto"/>
              <w:jc w:val="center"/>
              <w:rPr>
                <w:rFonts w:eastAsiaTheme="minorEastAsia" w:cs="Arial"/>
                <w:b/>
                <w:bCs/>
                <w:color w:val="000000"/>
                <w:sz w:val="20"/>
                <w:szCs w:val="20"/>
                <w:highlight w:val="white"/>
              </w:rPr>
            </w:pPr>
            <w:r w:rsidRPr="002571E2">
              <w:rPr>
                <w:rFonts w:eastAsiaTheme="minorEastAsia" w:cs="Arial"/>
                <w:b/>
                <w:bCs/>
                <w:color w:val="000000"/>
                <w:sz w:val="20"/>
                <w:szCs w:val="20"/>
                <w:highlight w:val="white"/>
              </w:rPr>
              <w:t>Nazwa kryterium</w:t>
            </w:r>
          </w:p>
        </w:tc>
        <w:tc>
          <w:tcPr>
            <w:tcW w:w="1701" w:type="dxa"/>
            <w:tcBorders>
              <w:top w:val="single" w:sz="4" w:space="0" w:color="auto"/>
              <w:left w:val="single" w:sz="4" w:space="0" w:color="auto"/>
              <w:bottom w:val="single" w:sz="4" w:space="0" w:color="auto"/>
              <w:right w:val="single" w:sz="4" w:space="0" w:color="auto"/>
            </w:tcBorders>
            <w:vAlign w:val="center"/>
          </w:tcPr>
          <w:p w:rsidR="002571E2" w:rsidRPr="002571E2" w:rsidRDefault="002571E2" w:rsidP="002571E2">
            <w:pPr>
              <w:widowControl w:val="0"/>
              <w:autoSpaceDE w:val="0"/>
              <w:autoSpaceDN w:val="0"/>
              <w:adjustRightInd w:val="0"/>
              <w:spacing w:line="240" w:lineRule="auto"/>
              <w:jc w:val="center"/>
              <w:rPr>
                <w:rFonts w:eastAsiaTheme="minorEastAsia" w:cs="Arial"/>
                <w:b/>
                <w:bCs/>
                <w:color w:val="000000"/>
                <w:sz w:val="20"/>
                <w:szCs w:val="20"/>
                <w:highlight w:val="white"/>
              </w:rPr>
            </w:pPr>
            <w:r w:rsidRPr="002571E2">
              <w:rPr>
                <w:rFonts w:eastAsiaTheme="minorEastAsia" w:cs="Arial"/>
                <w:b/>
                <w:bCs/>
                <w:color w:val="000000"/>
                <w:sz w:val="20"/>
                <w:szCs w:val="20"/>
                <w:highlight w:val="white"/>
              </w:rPr>
              <w:t>Waga kryterium</w:t>
            </w:r>
          </w:p>
        </w:tc>
        <w:tc>
          <w:tcPr>
            <w:tcW w:w="2835" w:type="dxa"/>
            <w:tcBorders>
              <w:top w:val="single" w:sz="4" w:space="0" w:color="auto"/>
              <w:left w:val="single" w:sz="4" w:space="0" w:color="auto"/>
              <w:bottom w:val="single" w:sz="4" w:space="0" w:color="auto"/>
              <w:right w:val="single" w:sz="4" w:space="0" w:color="auto"/>
            </w:tcBorders>
            <w:vAlign w:val="center"/>
          </w:tcPr>
          <w:p w:rsidR="002571E2" w:rsidRPr="002571E2" w:rsidRDefault="002571E2" w:rsidP="002571E2">
            <w:pPr>
              <w:widowControl w:val="0"/>
              <w:autoSpaceDE w:val="0"/>
              <w:autoSpaceDN w:val="0"/>
              <w:adjustRightInd w:val="0"/>
              <w:spacing w:line="240" w:lineRule="auto"/>
              <w:jc w:val="center"/>
              <w:rPr>
                <w:rFonts w:eastAsiaTheme="minorEastAsia" w:cs="Arial"/>
                <w:b/>
                <w:bCs/>
                <w:color w:val="000000"/>
                <w:sz w:val="20"/>
                <w:szCs w:val="20"/>
                <w:highlight w:val="white"/>
              </w:rPr>
            </w:pPr>
            <w:r w:rsidRPr="002571E2">
              <w:rPr>
                <w:rFonts w:eastAsiaTheme="minorEastAsia" w:cs="Arial"/>
                <w:b/>
                <w:bCs/>
                <w:color w:val="000000"/>
                <w:sz w:val="20"/>
                <w:szCs w:val="20"/>
                <w:highlight w:val="white"/>
              </w:rPr>
              <w:t>Szczegółowy opis, wzór</w:t>
            </w:r>
          </w:p>
        </w:tc>
        <w:tc>
          <w:tcPr>
            <w:tcW w:w="2552" w:type="dxa"/>
            <w:tcBorders>
              <w:top w:val="single" w:sz="4" w:space="0" w:color="auto"/>
              <w:left w:val="single" w:sz="4" w:space="0" w:color="auto"/>
              <w:bottom w:val="single" w:sz="4" w:space="0" w:color="auto"/>
            </w:tcBorders>
            <w:vAlign w:val="center"/>
          </w:tcPr>
          <w:p w:rsidR="002571E2" w:rsidRPr="002571E2" w:rsidRDefault="002571E2" w:rsidP="002571E2">
            <w:pPr>
              <w:widowControl w:val="0"/>
              <w:autoSpaceDE w:val="0"/>
              <w:autoSpaceDN w:val="0"/>
              <w:adjustRightInd w:val="0"/>
              <w:spacing w:line="240" w:lineRule="auto"/>
              <w:jc w:val="center"/>
              <w:rPr>
                <w:rFonts w:eastAsiaTheme="minorEastAsia" w:cs="Arial"/>
                <w:b/>
                <w:bCs/>
                <w:color w:val="000000"/>
                <w:sz w:val="20"/>
                <w:szCs w:val="20"/>
                <w:highlight w:val="white"/>
              </w:rPr>
            </w:pPr>
            <w:r w:rsidRPr="002571E2">
              <w:rPr>
                <w:rFonts w:eastAsiaTheme="minorEastAsia" w:cs="Arial"/>
                <w:b/>
                <w:bCs/>
                <w:color w:val="000000"/>
                <w:sz w:val="20"/>
                <w:szCs w:val="20"/>
                <w:highlight w:val="white"/>
              </w:rPr>
              <w:t>Uwagi, objaśnienia</w:t>
            </w:r>
          </w:p>
        </w:tc>
      </w:tr>
      <w:tr w:rsidR="002571E2" w:rsidRPr="002571E2" w:rsidTr="0000118B">
        <w:trPr>
          <w:trHeight w:val="654"/>
        </w:trPr>
        <w:tc>
          <w:tcPr>
            <w:tcW w:w="675" w:type="dxa"/>
            <w:tcBorders>
              <w:top w:val="single" w:sz="4" w:space="0" w:color="auto"/>
              <w:bottom w:val="single" w:sz="4" w:space="0" w:color="auto"/>
              <w:right w:val="single" w:sz="4" w:space="0" w:color="auto"/>
            </w:tcBorders>
          </w:tcPr>
          <w:p w:rsidR="002571E2" w:rsidRPr="002571E2" w:rsidRDefault="002571E2" w:rsidP="002571E2">
            <w:pPr>
              <w:widowControl w:val="0"/>
              <w:autoSpaceDE w:val="0"/>
              <w:autoSpaceDN w:val="0"/>
              <w:adjustRightInd w:val="0"/>
              <w:spacing w:line="240" w:lineRule="auto"/>
              <w:jc w:val="center"/>
              <w:rPr>
                <w:rFonts w:eastAsiaTheme="minorEastAsia" w:cs="Arial"/>
                <w:color w:val="000000"/>
                <w:sz w:val="20"/>
                <w:szCs w:val="20"/>
                <w:highlight w:val="white"/>
              </w:rPr>
            </w:pPr>
          </w:p>
          <w:p w:rsidR="002571E2" w:rsidRPr="002571E2" w:rsidRDefault="002571E2" w:rsidP="002571E2">
            <w:pPr>
              <w:widowControl w:val="0"/>
              <w:autoSpaceDE w:val="0"/>
              <w:autoSpaceDN w:val="0"/>
              <w:adjustRightInd w:val="0"/>
              <w:spacing w:line="240" w:lineRule="auto"/>
              <w:jc w:val="center"/>
              <w:rPr>
                <w:rFonts w:eastAsiaTheme="minorEastAsia" w:cs="Arial"/>
                <w:color w:val="000000"/>
                <w:sz w:val="20"/>
                <w:szCs w:val="20"/>
                <w:highlight w:val="white"/>
              </w:rPr>
            </w:pPr>
            <w:r w:rsidRPr="002571E2">
              <w:rPr>
                <w:rFonts w:eastAsiaTheme="minorEastAsia" w:cs="Arial"/>
                <w:color w:val="000000"/>
                <w:sz w:val="20"/>
                <w:szCs w:val="20"/>
                <w:highlight w:val="white"/>
              </w:rPr>
              <w:t>1.</w:t>
            </w:r>
          </w:p>
        </w:tc>
        <w:tc>
          <w:tcPr>
            <w:tcW w:w="1730" w:type="dxa"/>
            <w:tcBorders>
              <w:top w:val="single" w:sz="4" w:space="0" w:color="auto"/>
              <w:left w:val="single" w:sz="4" w:space="0" w:color="auto"/>
              <w:bottom w:val="single" w:sz="4" w:space="0" w:color="auto"/>
              <w:right w:val="single" w:sz="4" w:space="0" w:color="auto"/>
            </w:tcBorders>
          </w:tcPr>
          <w:p w:rsidR="002571E2" w:rsidRPr="002571E2" w:rsidRDefault="002571E2" w:rsidP="002571E2">
            <w:pPr>
              <w:widowControl w:val="0"/>
              <w:autoSpaceDE w:val="0"/>
              <w:autoSpaceDN w:val="0"/>
              <w:adjustRightInd w:val="0"/>
              <w:spacing w:line="240" w:lineRule="auto"/>
              <w:jc w:val="center"/>
              <w:rPr>
                <w:rFonts w:eastAsiaTheme="minorEastAsia" w:cs="Arial"/>
                <w:color w:val="000000"/>
                <w:sz w:val="20"/>
                <w:szCs w:val="20"/>
                <w:highlight w:val="white"/>
              </w:rPr>
            </w:pPr>
          </w:p>
          <w:p w:rsidR="002571E2" w:rsidRPr="002571E2" w:rsidRDefault="002571E2" w:rsidP="002571E2">
            <w:pPr>
              <w:widowControl w:val="0"/>
              <w:autoSpaceDE w:val="0"/>
              <w:autoSpaceDN w:val="0"/>
              <w:adjustRightInd w:val="0"/>
              <w:spacing w:line="240" w:lineRule="auto"/>
              <w:jc w:val="center"/>
              <w:rPr>
                <w:rFonts w:eastAsiaTheme="minorEastAsia" w:cs="Arial"/>
                <w:color w:val="000000"/>
                <w:sz w:val="20"/>
                <w:szCs w:val="20"/>
                <w:highlight w:val="white"/>
              </w:rPr>
            </w:pPr>
            <w:r w:rsidRPr="002571E2">
              <w:rPr>
                <w:rFonts w:eastAsiaTheme="minorEastAsia" w:cs="Arial"/>
                <w:color w:val="000000"/>
                <w:sz w:val="20"/>
                <w:szCs w:val="20"/>
                <w:highlight w:val="white"/>
              </w:rPr>
              <w:t>Cena</w:t>
            </w:r>
          </w:p>
        </w:tc>
        <w:tc>
          <w:tcPr>
            <w:tcW w:w="1701" w:type="dxa"/>
            <w:tcBorders>
              <w:top w:val="single" w:sz="4" w:space="0" w:color="auto"/>
              <w:left w:val="single" w:sz="4" w:space="0" w:color="auto"/>
              <w:bottom w:val="single" w:sz="4" w:space="0" w:color="auto"/>
              <w:right w:val="single" w:sz="4" w:space="0" w:color="auto"/>
            </w:tcBorders>
          </w:tcPr>
          <w:p w:rsidR="002571E2" w:rsidRPr="002571E2" w:rsidRDefault="002571E2" w:rsidP="002571E2">
            <w:pPr>
              <w:widowControl w:val="0"/>
              <w:autoSpaceDE w:val="0"/>
              <w:autoSpaceDN w:val="0"/>
              <w:adjustRightInd w:val="0"/>
              <w:spacing w:line="240" w:lineRule="auto"/>
              <w:jc w:val="center"/>
              <w:rPr>
                <w:rFonts w:eastAsiaTheme="minorEastAsia" w:cs="Arial"/>
                <w:color w:val="000000"/>
                <w:sz w:val="20"/>
                <w:szCs w:val="20"/>
                <w:highlight w:val="white"/>
              </w:rPr>
            </w:pPr>
          </w:p>
          <w:p w:rsidR="002571E2" w:rsidRPr="002571E2" w:rsidRDefault="0089459B" w:rsidP="002571E2">
            <w:pPr>
              <w:widowControl w:val="0"/>
              <w:autoSpaceDE w:val="0"/>
              <w:autoSpaceDN w:val="0"/>
              <w:adjustRightInd w:val="0"/>
              <w:spacing w:line="240" w:lineRule="auto"/>
              <w:jc w:val="center"/>
              <w:rPr>
                <w:rFonts w:eastAsiaTheme="minorEastAsia" w:cs="Arial"/>
                <w:color w:val="000000"/>
                <w:sz w:val="20"/>
                <w:szCs w:val="20"/>
                <w:highlight w:val="white"/>
              </w:rPr>
            </w:pPr>
            <w:r>
              <w:rPr>
                <w:rFonts w:eastAsiaTheme="minorEastAsia" w:cs="Arial"/>
                <w:color w:val="000000"/>
                <w:sz w:val="20"/>
                <w:szCs w:val="20"/>
                <w:highlight w:val="white"/>
              </w:rPr>
              <w:t>60 pkt</w:t>
            </w:r>
          </w:p>
        </w:tc>
        <w:tc>
          <w:tcPr>
            <w:tcW w:w="2835" w:type="dxa"/>
            <w:tcBorders>
              <w:top w:val="single" w:sz="4" w:space="0" w:color="auto"/>
              <w:left w:val="single" w:sz="4" w:space="0" w:color="auto"/>
              <w:bottom w:val="single" w:sz="4" w:space="0" w:color="auto"/>
              <w:right w:val="single" w:sz="4" w:space="0" w:color="auto"/>
            </w:tcBorders>
          </w:tcPr>
          <w:p w:rsidR="002571E2" w:rsidRPr="002571E2" w:rsidRDefault="002571E2" w:rsidP="002571E2">
            <w:pPr>
              <w:widowControl w:val="0"/>
              <w:autoSpaceDE w:val="0"/>
              <w:autoSpaceDN w:val="0"/>
              <w:adjustRightInd w:val="0"/>
              <w:spacing w:line="240" w:lineRule="auto"/>
              <w:jc w:val="center"/>
              <w:rPr>
                <w:rFonts w:eastAsiaTheme="minorEastAsia" w:cs="Arial"/>
                <w:color w:val="000000"/>
                <w:sz w:val="20"/>
                <w:szCs w:val="20"/>
                <w:highlight w:val="white"/>
              </w:rPr>
            </w:pPr>
          </w:p>
          <w:p w:rsidR="002571E2" w:rsidRPr="002571E2" w:rsidRDefault="002571E2" w:rsidP="002571E2">
            <w:pPr>
              <w:widowControl w:val="0"/>
              <w:autoSpaceDE w:val="0"/>
              <w:autoSpaceDN w:val="0"/>
              <w:adjustRightInd w:val="0"/>
              <w:spacing w:line="240" w:lineRule="auto"/>
              <w:jc w:val="center"/>
              <w:rPr>
                <w:rFonts w:eastAsiaTheme="minorEastAsia" w:cs="Arial"/>
                <w:color w:val="000000"/>
                <w:sz w:val="20"/>
                <w:szCs w:val="20"/>
                <w:highlight w:val="white"/>
              </w:rPr>
            </w:pPr>
            <w:r w:rsidRPr="002571E2">
              <w:rPr>
                <w:rFonts w:eastAsiaTheme="minorEastAsia" w:cs="Arial"/>
                <w:color w:val="000000"/>
                <w:sz w:val="20"/>
                <w:szCs w:val="20"/>
                <w:highlight w:val="white"/>
              </w:rPr>
              <w:t>P=(Cmin:C)x60</w:t>
            </w:r>
          </w:p>
        </w:tc>
        <w:tc>
          <w:tcPr>
            <w:tcW w:w="2552" w:type="dxa"/>
            <w:tcBorders>
              <w:top w:val="single" w:sz="4" w:space="0" w:color="auto"/>
              <w:left w:val="single" w:sz="4" w:space="0" w:color="auto"/>
              <w:bottom w:val="single" w:sz="4" w:space="0" w:color="auto"/>
            </w:tcBorders>
          </w:tcPr>
          <w:p w:rsidR="002571E2" w:rsidRPr="002571E2" w:rsidRDefault="002571E2" w:rsidP="002571E2">
            <w:pPr>
              <w:widowControl w:val="0"/>
              <w:autoSpaceDE w:val="0"/>
              <w:autoSpaceDN w:val="0"/>
              <w:adjustRightInd w:val="0"/>
              <w:spacing w:line="240" w:lineRule="auto"/>
              <w:rPr>
                <w:rFonts w:eastAsiaTheme="minorEastAsia" w:cs="Arial"/>
                <w:color w:val="000000"/>
                <w:sz w:val="20"/>
                <w:szCs w:val="20"/>
                <w:highlight w:val="white"/>
              </w:rPr>
            </w:pPr>
            <w:r w:rsidRPr="002571E2">
              <w:rPr>
                <w:rFonts w:eastAsiaTheme="minorEastAsia" w:cs="Arial"/>
                <w:color w:val="000000"/>
                <w:sz w:val="20"/>
                <w:szCs w:val="20"/>
                <w:highlight w:val="white"/>
              </w:rPr>
              <w:t>Cmin - cena najmniejsza</w:t>
            </w:r>
          </w:p>
          <w:p w:rsidR="002571E2" w:rsidRPr="002571E2" w:rsidRDefault="002571E2" w:rsidP="002571E2">
            <w:pPr>
              <w:widowControl w:val="0"/>
              <w:autoSpaceDE w:val="0"/>
              <w:autoSpaceDN w:val="0"/>
              <w:adjustRightInd w:val="0"/>
              <w:spacing w:line="240" w:lineRule="auto"/>
              <w:rPr>
                <w:rFonts w:eastAsiaTheme="minorEastAsia" w:cs="Arial"/>
                <w:color w:val="000000"/>
                <w:sz w:val="20"/>
                <w:szCs w:val="20"/>
                <w:highlight w:val="white"/>
              </w:rPr>
            </w:pPr>
            <w:r w:rsidRPr="002571E2">
              <w:rPr>
                <w:rFonts w:eastAsiaTheme="minorEastAsia" w:cs="Arial"/>
                <w:color w:val="000000"/>
                <w:sz w:val="20"/>
                <w:szCs w:val="20"/>
                <w:highlight w:val="white"/>
              </w:rPr>
              <w:t>C - cena badana</w:t>
            </w:r>
          </w:p>
          <w:p w:rsidR="002571E2" w:rsidRPr="002571E2" w:rsidRDefault="002571E2" w:rsidP="002571E2">
            <w:pPr>
              <w:widowControl w:val="0"/>
              <w:autoSpaceDE w:val="0"/>
              <w:autoSpaceDN w:val="0"/>
              <w:adjustRightInd w:val="0"/>
              <w:spacing w:line="240" w:lineRule="auto"/>
              <w:rPr>
                <w:rFonts w:eastAsiaTheme="minorEastAsia" w:cs="Arial"/>
                <w:color w:val="000000"/>
                <w:sz w:val="20"/>
                <w:szCs w:val="20"/>
                <w:highlight w:val="white"/>
              </w:rPr>
            </w:pPr>
            <w:r w:rsidRPr="002571E2">
              <w:rPr>
                <w:rFonts w:eastAsiaTheme="minorEastAsia" w:cs="Arial"/>
                <w:color w:val="000000"/>
                <w:sz w:val="20"/>
                <w:szCs w:val="20"/>
                <w:highlight w:val="white"/>
              </w:rPr>
              <w:t>P - ilość punktów</w:t>
            </w:r>
          </w:p>
        </w:tc>
      </w:tr>
      <w:tr w:rsidR="002571E2" w:rsidRPr="002571E2" w:rsidTr="0000118B">
        <w:tc>
          <w:tcPr>
            <w:tcW w:w="675" w:type="dxa"/>
            <w:tcBorders>
              <w:top w:val="single" w:sz="4" w:space="0" w:color="auto"/>
              <w:bottom w:val="single" w:sz="4" w:space="0" w:color="auto"/>
              <w:right w:val="single" w:sz="4" w:space="0" w:color="auto"/>
            </w:tcBorders>
          </w:tcPr>
          <w:p w:rsidR="002571E2" w:rsidRPr="002571E2" w:rsidRDefault="002571E2" w:rsidP="002571E2">
            <w:pPr>
              <w:widowControl w:val="0"/>
              <w:autoSpaceDE w:val="0"/>
              <w:autoSpaceDN w:val="0"/>
              <w:adjustRightInd w:val="0"/>
              <w:spacing w:line="240" w:lineRule="auto"/>
              <w:jc w:val="center"/>
              <w:rPr>
                <w:rFonts w:eastAsiaTheme="minorEastAsia" w:cs="Arial"/>
                <w:color w:val="000000"/>
                <w:sz w:val="20"/>
                <w:szCs w:val="20"/>
                <w:highlight w:val="white"/>
              </w:rPr>
            </w:pPr>
          </w:p>
          <w:p w:rsidR="002571E2" w:rsidRPr="002571E2" w:rsidRDefault="002571E2" w:rsidP="002571E2">
            <w:pPr>
              <w:widowControl w:val="0"/>
              <w:autoSpaceDE w:val="0"/>
              <w:autoSpaceDN w:val="0"/>
              <w:adjustRightInd w:val="0"/>
              <w:spacing w:line="240" w:lineRule="auto"/>
              <w:jc w:val="center"/>
              <w:rPr>
                <w:rFonts w:eastAsiaTheme="minorEastAsia" w:cs="Arial"/>
                <w:color w:val="000000"/>
                <w:sz w:val="20"/>
                <w:szCs w:val="20"/>
                <w:highlight w:val="white"/>
              </w:rPr>
            </w:pPr>
            <w:r w:rsidRPr="002571E2">
              <w:rPr>
                <w:rFonts w:eastAsiaTheme="minorEastAsia" w:cs="Arial"/>
                <w:color w:val="000000"/>
                <w:sz w:val="20"/>
                <w:szCs w:val="20"/>
                <w:highlight w:val="white"/>
              </w:rPr>
              <w:t>2.</w:t>
            </w:r>
          </w:p>
        </w:tc>
        <w:tc>
          <w:tcPr>
            <w:tcW w:w="1730" w:type="dxa"/>
            <w:tcBorders>
              <w:top w:val="single" w:sz="4" w:space="0" w:color="auto"/>
              <w:left w:val="single" w:sz="4" w:space="0" w:color="auto"/>
              <w:bottom w:val="single" w:sz="4" w:space="0" w:color="auto"/>
              <w:right w:val="single" w:sz="4" w:space="0" w:color="auto"/>
            </w:tcBorders>
          </w:tcPr>
          <w:p w:rsidR="002571E2" w:rsidRPr="002571E2" w:rsidRDefault="002571E2" w:rsidP="002571E2">
            <w:pPr>
              <w:widowControl w:val="0"/>
              <w:autoSpaceDE w:val="0"/>
              <w:autoSpaceDN w:val="0"/>
              <w:adjustRightInd w:val="0"/>
              <w:spacing w:line="240" w:lineRule="auto"/>
              <w:jc w:val="center"/>
              <w:rPr>
                <w:rFonts w:eastAsiaTheme="minorEastAsia" w:cs="Arial"/>
                <w:color w:val="000000"/>
                <w:sz w:val="20"/>
                <w:szCs w:val="20"/>
                <w:highlight w:val="white"/>
              </w:rPr>
            </w:pPr>
          </w:p>
          <w:p w:rsidR="002571E2" w:rsidRPr="002571E2" w:rsidRDefault="002571E2" w:rsidP="002571E2">
            <w:pPr>
              <w:widowControl w:val="0"/>
              <w:autoSpaceDE w:val="0"/>
              <w:autoSpaceDN w:val="0"/>
              <w:adjustRightInd w:val="0"/>
              <w:spacing w:line="240" w:lineRule="auto"/>
              <w:jc w:val="center"/>
              <w:rPr>
                <w:rFonts w:eastAsiaTheme="minorEastAsia" w:cs="Arial"/>
                <w:color w:val="000000"/>
                <w:sz w:val="20"/>
                <w:szCs w:val="20"/>
                <w:highlight w:val="white"/>
              </w:rPr>
            </w:pPr>
            <w:r w:rsidRPr="002571E2">
              <w:rPr>
                <w:rFonts w:eastAsiaTheme="minorEastAsia" w:cs="Arial"/>
                <w:color w:val="000000"/>
                <w:sz w:val="20"/>
                <w:szCs w:val="20"/>
                <w:highlight w:val="white"/>
              </w:rPr>
              <w:t>Okres gwarancji</w:t>
            </w:r>
          </w:p>
        </w:tc>
        <w:tc>
          <w:tcPr>
            <w:tcW w:w="1701" w:type="dxa"/>
            <w:tcBorders>
              <w:top w:val="single" w:sz="4" w:space="0" w:color="auto"/>
              <w:left w:val="single" w:sz="4" w:space="0" w:color="auto"/>
              <w:bottom w:val="single" w:sz="4" w:space="0" w:color="auto"/>
              <w:right w:val="single" w:sz="4" w:space="0" w:color="auto"/>
            </w:tcBorders>
          </w:tcPr>
          <w:p w:rsidR="002571E2" w:rsidRPr="002571E2" w:rsidRDefault="002571E2" w:rsidP="002571E2">
            <w:pPr>
              <w:widowControl w:val="0"/>
              <w:autoSpaceDE w:val="0"/>
              <w:autoSpaceDN w:val="0"/>
              <w:adjustRightInd w:val="0"/>
              <w:spacing w:line="240" w:lineRule="auto"/>
              <w:jc w:val="center"/>
              <w:rPr>
                <w:rFonts w:eastAsiaTheme="minorEastAsia" w:cs="Arial"/>
                <w:color w:val="000000"/>
                <w:sz w:val="20"/>
                <w:szCs w:val="20"/>
                <w:highlight w:val="white"/>
              </w:rPr>
            </w:pPr>
          </w:p>
          <w:p w:rsidR="002571E2" w:rsidRPr="002571E2" w:rsidRDefault="0089459B" w:rsidP="002571E2">
            <w:pPr>
              <w:widowControl w:val="0"/>
              <w:autoSpaceDE w:val="0"/>
              <w:autoSpaceDN w:val="0"/>
              <w:adjustRightInd w:val="0"/>
              <w:spacing w:line="240" w:lineRule="auto"/>
              <w:jc w:val="center"/>
              <w:rPr>
                <w:rFonts w:eastAsiaTheme="minorEastAsia" w:cs="Arial"/>
                <w:color w:val="000000"/>
                <w:sz w:val="20"/>
                <w:szCs w:val="20"/>
                <w:highlight w:val="white"/>
              </w:rPr>
            </w:pPr>
            <w:r>
              <w:rPr>
                <w:rFonts w:eastAsiaTheme="minorEastAsia" w:cs="Arial"/>
                <w:color w:val="000000"/>
                <w:sz w:val="20"/>
                <w:szCs w:val="20"/>
                <w:highlight w:val="white"/>
              </w:rPr>
              <w:t>40 pkt</w:t>
            </w:r>
          </w:p>
        </w:tc>
        <w:tc>
          <w:tcPr>
            <w:tcW w:w="2835" w:type="dxa"/>
            <w:tcBorders>
              <w:top w:val="single" w:sz="4" w:space="0" w:color="auto"/>
              <w:left w:val="single" w:sz="4" w:space="0" w:color="auto"/>
              <w:bottom w:val="single" w:sz="4" w:space="0" w:color="auto"/>
              <w:right w:val="single" w:sz="4" w:space="0" w:color="auto"/>
            </w:tcBorders>
          </w:tcPr>
          <w:p w:rsidR="002571E2" w:rsidRPr="002571E2" w:rsidRDefault="002571E2" w:rsidP="002571E2">
            <w:pPr>
              <w:widowControl w:val="0"/>
              <w:autoSpaceDE w:val="0"/>
              <w:autoSpaceDN w:val="0"/>
              <w:adjustRightInd w:val="0"/>
              <w:spacing w:line="240" w:lineRule="auto"/>
              <w:jc w:val="both"/>
              <w:rPr>
                <w:rFonts w:eastAsiaTheme="minorEastAsia" w:cs="Arial"/>
                <w:color w:val="000000"/>
                <w:sz w:val="20"/>
                <w:szCs w:val="20"/>
                <w:highlight w:val="white"/>
              </w:rPr>
            </w:pPr>
            <w:r w:rsidRPr="002571E2">
              <w:rPr>
                <w:rFonts w:eastAsiaTheme="minorEastAsia" w:cs="Arial"/>
                <w:color w:val="000000"/>
                <w:sz w:val="20"/>
                <w:szCs w:val="20"/>
                <w:highlight w:val="white"/>
              </w:rPr>
              <w:t xml:space="preserve">24 miesiące - 0 pkt </w:t>
            </w:r>
            <w:r w:rsidRPr="002571E2">
              <w:rPr>
                <w:rFonts w:eastAsiaTheme="minorEastAsia" w:cs="Arial"/>
                <w:color w:val="000000"/>
                <w:sz w:val="20"/>
                <w:szCs w:val="20"/>
                <w:highlight w:val="white"/>
              </w:rPr>
              <w:br/>
              <w:t>25-35 miesięcy - 20 pkt</w:t>
            </w:r>
            <w:r w:rsidRPr="002571E2">
              <w:rPr>
                <w:rFonts w:eastAsiaTheme="minorEastAsia" w:cs="Arial"/>
                <w:color w:val="000000"/>
                <w:sz w:val="20"/>
                <w:szCs w:val="20"/>
                <w:highlight w:val="white"/>
              </w:rPr>
              <w:br/>
              <w:t>36 i więcej miesięcy - 40 pkt</w:t>
            </w:r>
          </w:p>
        </w:tc>
        <w:tc>
          <w:tcPr>
            <w:tcW w:w="2552" w:type="dxa"/>
            <w:tcBorders>
              <w:top w:val="single" w:sz="4" w:space="0" w:color="auto"/>
              <w:left w:val="single" w:sz="4" w:space="0" w:color="auto"/>
              <w:bottom w:val="single" w:sz="4" w:space="0" w:color="auto"/>
            </w:tcBorders>
          </w:tcPr>
          <w:p w:rsidR="002571E2" w:rsidRPr="002571E2" w:rsidRDefault="002571E2" w:rsidP="002571E2">
            <w:pPr>
              <w:widowControl w:val="0"/>
              <w:autoSpaceDE w:val="0"/>
              <w:autoSpaceDN w:val="0"/>
              <w:adjustRightInd w:val="0"/>
              <w:spacing w:line="240" w:lineRule="auto"/>
              <w:jc w:val="both"/>
              <w:rPr>
                <w:rFonts w:eastAsiaTheme="minorEastAsia" w:cs="Arial"/>
                <w:color w:val="000000"/>
                <w:sz w:val="20"/>
                <w:szCs w:val="20"/>
                <w:highlight w:val="white"/>
              </w:rPr>
            </w:pPr>
          </w:p>
        </w:tc>
      </w:tr>
    </w:tbl>
    <w:p w:rsidR="008B3502" w:rsidRPr="008B3502" w:rsidRDefault="008B3502" w:rsidP="008B3502">
      <w:pPr>
        <w:pStyle w:val="Akapitzlist"/>
        <w:widowControl w:val="0"/>
        <w:tabs>
          <w:tab w:val="left" w:pos="4536"/>
        </w:tabs>
        <w:autoSpaceDE w:val="0"/>
        <w:autoSpaceDN w:val="0"/>
        <w:adjustRightInd w:val="0"/>
        <w:ind w:left="426"/>
        <w:rPr>
          <w:rFonts w:cs="Arial"/>
          <w:color w:val="000000"/>
        </w:rPr>
      </w:pPr>
      <w:r w:rsidRPr="008B3502">
        <w:rPr>
          <w:rFonts w:cs="Arial"/>
          <w:color w:val="000000"/>
          <w:u w:val="single"/>
        </w:rPr>
        <w:t>UWAGA:</w:t>
      </w:r>
    </w:p>
    <w:p w:rsidR="008B3502" w:rsidRDefault="008B3502" w:rsidP="008B3502">
      <w:pPr>
        <w:pStyle w:val="Akapitzlist"/>
        <w:widowControl w:val="0"/>
        <w:tabs>
          <w:tab w:val="left" w:pos="4536"/>
        </w:tabs>
        <w:autoSpaceDE w:val="0"/>
        <w:autoSpaceDN w:val="0"/>
        <w:adjustRightInd w:val="0"/>
        <w:ind w:left="426"/>
        <w:rPr>
          <w:rFonts w:cs="Arial"/>
          <w:color w:val="000000"/>
        </w:rPr>
      </w:pPr>
      <w:r w:rsidRPr="008B3502">
        <w:rPr>
          <w:rFonts w:cs="Arial"/>
          <w:color w:val="000000"/>
        </w:rPr>
        <w:t>W przypadku błędnego wypełnienia oferty w zakresie okresu gwarancji, tj. braku wskazania, bądź wskazania innego, niż opisanego powyżej, oferta otrzyma w tym kryterium 0 pkt, a okres gwarancji zost</w:t>
      </w:r>
      <w:r>
        <w:rPr>
          <w:rFonts w:cs="Arial"/>
          <w:color w:val="000000"/>
        </w:rPr>
        <w:t>anie przyjęty jako minimalny (24 miesiące</w:t>
      </w:r>
      <w:r w:rsidRPr="008B3502">
        <w:rPr>
          <w:rFonts w:cs="Arial"/>
          <w:color w:val="000000"/>
        </w:rPr>
        <w:t>).</w:t>
      </w:r>
    </w:p>
    <w:p w:rsidR="004077E0" w:rsidRPr="000617DC" w:rsidRDefault="004077E0" w:rsidP="006D52AC">
      <w:pPr>
        <w:pStyle w:val="Akapitzlist"/>
        <w:widowControl w:val="0"/>
        <w:numPr>
          <w:ilvl w:val="0"/>
          <w:numId w:val="34"/>
        </w:numPr>
        <w:tabs>
          <w:tab w:val="left" w:pos="4536"/>
        </w:tabs>
        <w:autoSpaceDE w:val="0"/>
        <w:autoSpaceDN w:val="0"/>
        <w:adjustRightInd w:val="0"/>
        <w:ind w:left="426" w:hanging="426"/>
        <w:rPr>
          <w:rFonts w:cs="Arial"/>
          <w:color w:val="000000"/>
        </w:rPr>
      </w:pPr>
      <w:r w:rsidRPr="000617DC">
        <w:rPr>
          <w:rFonts w:cs="Arial"/>
          <w:color w:val="000000"/>
        </w:rPr>
        <w:t xml:space="preserve">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w:t>
      </w:r>
      <w:r w:rsidRPr="000617DC">
        <w:rPr>
          <w:rFonts w:cs="Arial"/>
          <w:color w:val="000000"/>
        </w:rPr>
        <w:lastRenderedPageBreak/>
        <w:t xml:space="preserve">punktowa oferty. </w:t>
      </w:r>
    </w:p>
    <w:p w:rsidR="004077E0" w:rsidRPr="000617DC" w:rsidRDefault="004077E0" w:rsidP="006D52AC">
      <w:pPr>
        <w:pStyle w:val="Akapitzlist"/>
        <w:widowControl w:val="0"/>
        <w:numPr>
          <w:ilvl w:val="0"/>
          <w:numId w:val="34"/>
        </w:numPr>
        <w:autoSpaceDE w:val="0"/>
        <w:autoSpaceDN w:val="0"/>
        <w:adjustRightInd w:val="0"/>
        <w:ind w:left="426" w:hanging="426"/>
        <w:rPr>
          <w:rFonts w:cs="Arial"/>
          <w:color w:val="000000"/>
        </w:rPr>
      </w:pPr>
      <w:r w:rsidRPr="000617DC">
        <w:rPr>
          <w:rFonts w:cs="Arial"/>
          <w:color w:val="000000"/>
        </w:rPr>
        <w:t xml:space="preserve">Wynik - oferta, która przedstawia najkorzystniejszy bilans (maksymalna liczba przyznanych punktów w oparciu o ustalone kryteria) zostanie oceniona jako najkorzystniejszą, pozostałe oferty zostaną sklasyfikowane zgodnie z ilością uzyskanych punktów. </w:t>
      </w:r>
    </w:p>
    <w:p w:rsidR="004077E0" w:rsidRPr="000617DC" w:rsidRDefault="004077E0" w:rsidP="006D52AC">
      <w:pPr>
        <w:pStyle w:val="Akapitzlist"/>
        <w:widowControl w:val="0"/>
        <w:numPr>
          <w:ilvl w:val="0"/>
          <w:numId w:val="34"/>
        </w:numPr>
        <w:autoSpaceDE w:val="0"/>
        <w:autoSpaceDN w:val="0"/>
        <w:adjustRightInd w:val="0"/>
        <w:ind w:left="426" w:hanging="426"/>
        <w:rPr>
          <w:rFonts w:cs="Arial"/>
          <w:color w:val="000000"/>
        </w:rPr>
      </w:pPr>
      <w:r w:rsidRPr="000617DC">
        <w:rPr>
          <w:rFonts w:cs="Arial"/>
          <w:color w:val="000000"/>
        </w:rPr>
        <w:t>Wykonawca, kt</w:t>
      </w:r>
      <w:r w:rsidRPr="000617DC">
        <w:rPr>
          <w:rFonts w:cs="Arial"/>
          <w:color w:val="000000"/>
          <w:highlight w:val="white"/>
        </w:rPr>
        <w:t>órego oferta zostanie</w:t>
      </w:r>
      <w:r w:rsidR="00CA09A6">
        <w:rPr>
          <w:rFonts w:cs="Arial"/>
          <w:color w:val="000000"/>
          <w:highlight w:val="white"/>
        </w:rPr>
        <w:t xml:space="preserve"> oceniona jako najkorzystniejsza,</w:t>
      </w:r>
      <w:r w:rsidRPr="000617DC">
        <w:rPr>
          <w:rFonts w:cs="Arial"/>
          <w:color w:val="000000"/>
          <w:highlight w:val="white"/>
        </w:rPr>
        <w:t xml:space="preserve"> podlegać będzie badaniu czy nie podlega wykluczeniu oraz spełnia warunki udziału w postępowaniu, zgodnie z pk</w:t>
      </w:r>
      <w:r w:rsidR="007D7E4B">
        <w:rPr>
          <w:rFonts w:cs="Arial"/>
          <w:color w:val="000000"/>
          <w:highlight w:val="white"/>
        </w:rPr>
        <w:t>t. V.5. niniejszej Specyfikacji</w:t>
      </w:r>
      <w:r w:rsidRPr="000617DC">
        <w:rPr>
          <w:rFonts w:cs="Arial"/>
          <w:color w:val="000000"/>
          <w:highlight w:val="white"/>
        </w:rPr>
        <w:t>.</w:t>
      </w:r>
    </w:p>
    <w:p w:rsidR="004077E0" w:rsidRPr="000617DC" w:rsidRDefault="004077E0" w:rsidP="006D52AC">
      <w:pPr>
        <w:pStyle w:val="Akapitzlist"/>
        <w:widowControl w:val="0"/>
        <w:numPr>
          <w:ilvl w:val="0"/>
          <w:numId w:val="34"/>
        </w:numPr>
        <w:autoSpaceDE w:val="0"/>
        <w:autoSpaceDN w:val="0"/>
        <w:adjustRightInd w:val="0"/>
        <w:ind w:left="426" w:hanging="426"/>
        <w:rPr>
          <w:rFonts w:cs="Arial"/>
          <w:color w:val="000000"/>
        </w:rPr>
      </w:pPr>
      <w:r w:rsidRPr="000617DC">
        <w:rPr>
          <w:rFonts w:cs="Arial"/>
          <w:color w:val="000000"/>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4077E0" w:rsidRPr="000617DC" w:rsidRDefault="004077E0" w:rsidP="006D52AC">
      <w:pPr>
        <w:pStyle w:val="Akapitzlist"/>
        <w:widowControl w:val="0"/>
        <w:numPr>
          <w:ilvl w:val="0"/>
          <w:numId w:val="34"/>
        </w:numPr>
        <w:autoSpaceDE w:val="0"/>
        <w:autoSpaceDN w:val="0"/>
        <w:adjustRightInd w:val="0"/>
        <w:ind w:left="426" w:hanging="426"/>
        <w:rPr>
          <w:rFonts w:cs="Arial"/>
          <w:color w:val="000000"/>
        </w:rPr>
      </w:pPr>
      <w:r w:rsidRPr="000617DC">
        <w:rPr>
          <w:rFonts w:cs="Arial"/>
          <w:color w:val="000000"/>
        </w:rPr>
        <w:t xml:space="preserve">Zamawiający nie przewiduje przeprowadzenia aukcji elektronicznej w celu wyboru najkorzystniejszej </w:t>
      </w:r>
      <w:r w:rsidR="000617DC">
        <w:rPr>
          <w:rFonts w:cs="Arial"/>
          <w:color w:val="000000"/>
        </w:rPr>
        <w:t>spośród ofert uznanych za ważne.</w:t>
      </w:r>
    </w:p>
    <w:p w:rsidR="004077E0" w:rsidRPr="000617DC" w:rsidRDefault="004077E0" w:rsidP="000617DC">
      <w:pPr>
        <w:pStyle w:val="Nagwek1"/>
        <w:ind w:left="426" w:hanging="426"/>
        <w:rPr>
          <w:szCs w:val="24"/>
        </w:rPr>
      </w:pPr>
      <w:r w:rsidRPr="003A5475">
        <w:rPr>
          <w:szCs w:val="24"/>
        </w:rPr>
        <w:t>Informacja o formalnościach, jakie powinny zostać dopełnione po wyborze oferty w celu zawarcia umowy w sprawie zamówienia publicznego</w:t>
      </w:r>
    </w:p>
    <w:p w:rsidR="00D75DE3" w:rsidRPr="00D75DE3" w:rsidRDefault="00D75DE3" w:rsidP="006D52AC">
      <w:pPr>
        <w:widowControl w:val="0"/>
        <w:numPr>
          <w:ilvl w:val="1"/>
          <w:numId w:val="35"/>
        </w:numPr>
        <w:autoSpaceDE w:val="0"/>
        <w:autoSpaceDN w:val="0"/>
        <w:adjustRightInd w:val="0"/>
        <w:spacing w:after="160"/>
        <w:ind w:left="426" w:hanging="426"/>
        <w:contextualSpacing/>
        <w:rPr>
          <w:rFonts w:cs="Arial"/>
          <w:color w:val="000000"/>
        </w:rPr>
      </w:pPr>
      <w:r w:rsidRPr="00D75DE3">
        <w:rPr>
          <w:rFonts w:cs="Arial"/>
          <w:color w:val="000000"/>
        </w:rPr>
        <w:t>Zamawiający podpisze umowę z wykonawcą, który przedłoży najkorzystniejszą ofertę.</w:t>
      </w:r>
    </w:p>
    <w:p w:rsidR="00D75DE3" w:rsidRPr="00D75DE3" w:rsidRDefault="00D75DE3" w:rsidP="006D52AC">
      <w:pPr>
        <w:widowControl w:val="0"/>
        <w:numPr>
          <w:ilvl w:val="1"/>
          <w:numId w:val="35"/>
        </w:numPr>
        <w:autoSpaceDE w:val="0"/>
        <w:autoSpaceDN w:val="0"/>
        <w:adjustRightInd w:val="0"/>
        <w:spacing w:after="160"/>
        <w:ind w:left="426" w:hanging="426"/>
        <w:contextualSpacing/>
        <w:rPr>
          <w:rFonts w:cs="Arial"/>
          <w:color w:val="000000"/>
        </w:rPr>
      </w:pPr>
      <w:r w:rsidRPr="00D75DE3">
        <w:rPr>
          <w:rFonts w:cs="Arial"/>
          <w:color w:val="000000"/>
        </w:rPr>
        <w:t xml:space="preserve">Zamawiający niezwłocznie poinformuje wszystkich wykonawców o wyborze najkorzystniejszej oferty, podając w szczególności: </w:t>
      </w:r>
    </w:p>
    <w:p w:rsidR="00D75DE3" w:rsidRPr="00D75DE3" w:rsidRDefault="00D75DE3" w:rsidP="006D52AC">
      <w:pPr>
        <w:widowControl w:val="0"/>
        <w:numPr>
          <w:ilvl w:val="1"/>
          <w:numId w:val="36"/>
        </w:numPr>
        <w:autoSpaceDE w:val="0"/>
        <w:autoSpaceDN w:val="0"/>
        <w:adjustRightInd w:val="0"/>
        <w:spacing w:after="160"/>
        <w:ind w:left="851" w:hanging="425"/>
        <w:contextualSpacing/>
        <w:rPr>
          <w:rFonts w:cs="Arial"/>
          <w:color w:val="000000"/>
        </w:rPr>
      </w:pPr>
      <w:r w:rsidRPr="00D75DE3">
        <w:rPr>
          <w:rFonts w:cs="Arial"/>
          <w:color w:val="000000"/>
        </w:rPr>
        <w:t>imię i nazwisko, siedzibę albo miejsce zamieszkania i adres, jeżeli jest miejscem wykonywania działalności wykonawc</w:t>
      </w:r>
      <w:r w:rsidR="00761815">
        <w:rPr>
          <w:rFonts w:cs="Arial"/>
          <w:color w:val="000000"/>
        </w:rPr>
        <w:t>y lub wykonawców, których oferta została wybrana</w:t>
      </w:r>
      <w:r w:rsidRPr="00D75DE3">
        <w:rPr>
          <w:rFonts w:cs="Arial"/>
          <w:color w:val="000000"/>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 </w:t>
      </w:r>
    </w:p>
    <w:p w:rsidR="00D75DE3" w:rsidRPr="00D75DE3" w:rsidRDefault="00D75DE3" w:rsidP="006D52AC">
      <w:pPr>
        <w:widowControl w:val="0"/>
        <w:numPr>
          <w:ilvl w:val="1"/>
          <w:numId w:val="36"/>
        </w:numPr>
        <w:autoSpaceDE w:val="0"/>
        <w:autoSpaceDN w:val="0"/>
        <w:adjustRightInd w:val="0"/>
        <w:spacing w:after="160"/>
        <w:ind w:left="851" w:hanging="425"/>
        <w:contextualSpacing/>
        <w:rPr>
          <w:rFonts w:cs="Arial"/>
          <w:color w:val="000000"/>
        </w:rPr>
      </w:pPr>
      <w:r w:rsidRPr="00D75DE3">
        <w:rPr>
          <w:rFonts w:cs="Arial"/>
          <w:color w:val="000000"/>
        </w:rPr>
        <w:t>informację o wykonawcach, k</w:t>
      </w:r>
      <w:r w:rsidR="00CA09A6">
        <w:rPr>
          <w:rFonts w:cs="Arial"/>
          <w:color w:val="000000"/>
        </w:rPr>
        <w:t>tórych oferty zostały odrzucone.</w:t>
      </w:r>
      <w:r w:rsidRPr="00D75DE3">
        <w:rPr>
          <w:rFonts w:cs="Arial"/>
          <w:color w:val="000000"/>
        </w:rPr>
        <w:t xml:space="preserve"> </w:t>
      </w:r>
    </w:p>
    <w:p w:rsidR="00D75DE3" w:rsidRPr="00D75DE3" w:rsidRDefault="00D75DE3" w:rsidP="006D52AC">
      <w:pPr>
        <w:widowControl w:val="0"/>
        <w:numPr>
          <w:ilvl w:val="0"/>
          <w:numId w:val="82"/>
        </w:numPr>
        <w:autoSpaceDE w:val="0"/>
        <w:autoSpaceDN w:val="0"/>
        <w:adjustRightInd w:val="0"/>
        <w:spacing w:after="160"/>
        <w:ind w:left="426" w:hanging="426"/>
        <w:contextualSpacing/>
        <w:rPr>
          <w:rFonts w:cs="Arial"/>
          <w:color w:val="000000"/>
        </w:rPr>
      </w:pPr>
      <w:r w:rsidRPr="00D75DE3">
        <w:rPr>
          <w:rFonts w:cs="Arial"/>
          <w:color w:val="000000"/>
        </w:rPr>
        <w:t>Zawiadomienie o wyborze najkorzystniejszej oferty zawierać będzie uzasadnienie faktyczne i prawne oraz zamieszczone zostanie na stronie internetowej prowadzonego postępowania</w:t>
      </w:r>
      <w:r w:rsidRPr="00A5515F">
        <w:rPr>
          <w:rFonts w:cs="Arial"/>
          <w:color w:val="000000"/>
        </w:rPr>
        <w:t>:</w:t>
      </w:r>
      <w:r w:rsidR="00A5515F" w:rsidRPr="00A5515F">
        <w:rPr>
          <w:rFonts w:cs="Arial"/>
        </w:rPr>
        <w:t xml:space="preserve"> https://platformazakupowa.pl/pn/czudec</w:t>
      </w:r>
      <w:r w:rsidR="00A5515F">
        <w:rPr>
          <w:rFonts w:cs="Arial"/>
          <w:color w:val="000000"/>
        </w:rPr>
        <w:t>.</w:t>
      </w:r>
      <w:r w:rsidRPr="00D75DE3">
        <w:rPr>
          <w:rFonts w:cs="Arial"/>
          <w:color w:val="000000"/>
        </w:rPr>
        <w:t xml:space="preserve"> Informacja zamieszczona na stronie internetowej zawierać będzie informacje o których mowa w pkt. 2 ppkt. 1). </w:t>
      </w:r>
    </w:p>
    <w:p w:rsidR="00D75DE3" w:rsidRPr="00D75DE3" w:rsidRDefault="00D75DE3" w:rsidP="006D52AC">
      <w:pPr>
        <w:widowControl w:val="0"/>
        <w:numPr>
          <w:ilvl w:val="0"/>
          <w:numId w:val="82"/>
        </w:numPr>
        <w:autoSpaceDE w:val="0"/>
        <w:autoSpaceDN w:val="0"/>
        <w:adjustRightInd w:val="0"/>
        <w:spacing w:after="160"/>
        <w:ind w:left="426" w:hanging="426"/>
        <w:contextualSpacing/>
        <w:rPr>
          <w:rFonts w:cs="Arial"/>
          <w:color w:val="000000"/>
        </w:rPr>
      </w:pPr>
      <w:r w:rsidRPr="00D75DE3">
        <w:rPr>
          <w:rFonts w:cs="Arial"/>
          <w:color w:val="000000"/>
        </w:rPr>
        <w:t xml:space="preserve">O unieważnieniu postępowania o udzielenie zamówienia publicznego zamawiający </w:t>
      </w:r>
      <w:r w:rsidRPr="00D75DE3">
        <w:rPr>
          <w:rFonts w:cs="Arial"/>
          <w:color w:val="000000"/>
        </w:rPr>
        <w:lastRenderedPageBreak/>
        <w:t xml:space="preserve">zawiadomi równocześnie wszystkich wykonawców, którzy złożyli oferty podając uzasadnienie faktyczne i prawne. </w:t>
      </w:r>
    </w:p>
    <w:p w:rsidR="00D75DE3" w:rsidRPr="00A5515F" w:rsidRDefault="00D75DE3" w:rsidP="006D52AC">
      <w:pPr>
        <w:widowControl w:val="0"/>
        <w:numPr>
          <w:ilvl w:val="0"/>
          <w:numId w:val="82"/>
        </w:numPr>
        <w:autoSpaceDE w:val="0"/>
        <w:autoSpaceDN w:val="0"/>
        <w:adjustRightInd w:val="0"/>
        <w:spacing w:after="160"/>
        <w:ind w:left="426" w:hanging="426"/>
        <w:contextualSpacing/>
        <w:rPr>
          <w:rFonts w:cs="Arial"/>
          <w:color w:val="000000"/>
        </w:rPr>
      </w:pPr>
      <w:r w:rsidRPr="00D75DE3">
        <w:rPr>
          <w:rFonts w:cs="Arial"/>
          <w:color w:val="000000"/>
        </w:rPr>
        <w:t>Informacja o unieważnieniu postępowania zamieszczona również zostanie na stronie internet</w:t>
      </w:r>
      <w:r w:rsidR="00A5515F">
        <w:rPr>
          <w:rFonts w:cs="Arial"/>
          <w:color w:val="000000"/>
        </w:rPr>
        <w:t xml:space="preserve">owej prowadzonego postępowania: </w:t>
      </w:r>
      <w:r w:rsidR="00A5515F" w:rsidRPr="00A5515F">
        <w:rPr>
          <w:rFonts w:cs="Arial"/>
        </w:rPr>
        <w:t>https://platformazakupowa.pl/pn/czudec</w:t>
      </w:r>
    </w:p>
    <w:p w:rsidR="00D75DE3" w:rsidRPr="00D75DE3" w:rsidRDefault="00D75DE3" w:rsidP="006D52AC">
      <w:pPr>
        <w:widowControl w:val="0"/>
        <w:numPr>
          <w:ilvl w:val="0"/>
          <w:numId w:val="82"/>
        </w:numPr>
        <w:autoSpaceDE w:val="0"/>
        <w:autoSpaceDN w:val="0"/>
        <w:adjustRightInd w:val="0"/>
        <w:spacing w:after="160"/>
        <w:ind w:left="426" w:hanging="426"/>
        <w:contextualSpacing/>
        <w:rPr>
          <w:rFonts w:cs="Arial"/>
          <w:color w:val="000000"/>
        </w:rPr>
      </w:pPr>
      <w:r w:rsidRPr="00D75DE3">
        <w:rPr>
          <w:rFonts w:cs="Arial"/>
          <w:color w:val="000000"/>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D75DE3" w:rsidRPr="00D75DE3" w:rsidRDefault="00D75DE3" w:rsidP="006D52AC">
      <w:pPr>
        <w:widowControl w:val="0"/>
        <w:numPr>
          <w:ilvl w:val="0"/>
          <w:numId w:val="82"/>
        </w:numPr>
        <w:autoSpaceDE w:val="0"/>
        <w:autoSpaceDN w:val="0"/>
        <w:adjustRightInd w:val="0"/>
        <w:ind w:left="426" w:hanging="426"/>
        <w:contextualSpacing/>
        <w:rPr>
          <w:rFonts w:cs="Arial"/>
          <w:color w:val="000000"/>
        </w:rPr>
      </w:pPr>
      <w:r w:rsidRPr="00D75DE3">
        <w:rPr>
          <w:rFonts w:cs="Arial"/>
          <w:color w:val="000000"/>
        </w:rPr>
        <w:t>Umowa zostanie zawarta w formie pisemnej w terminie nie krótszym niż:</w:t>
      </w:r>
    </w:p>
    <w:p w:rsidR="00D75DE3" w:rsidRPr="00CA09A6" w:rsidRDefault="00D75DE3" w:rsidP="006D52AC">
      <w:pPr>
        <w:pStyle w:val="Akapitzlist"/>
        <w:widowControl w:val="0"/>
        <w:numPr>
          <w:ilvl w:val="0"/>
          <w:numId w:val="80"/>
        </w:numPr>
        <w:tabs>
          <w:tab w:val="left" w:pos="851"/>
        </w:tabs>
        <w:suppressAutoHyphens/>
        <w:autoSpaceDE w:val="0"/>
        <w:autoSpaceDN w:val="0"/>
        <w:adjustRightInd w:val="0"/>
        <w:ind w:left="851"/>
        <w:rPr>
          <w:rFonts w:cs="Arial"/>
          <w:color w:val="000000"/>
        </w:rPr>
      </w:pPr>
      <w:r w:rsidRPr="00CA09A6">
        <w:rPr>
          <w:rFonts w:cs="Arial"/>
          <w:color w:val="000000"/>
        </w:rPr>
        <w:t>5 dni od dnia przesłania zawiadomienia o wyborze najkorzystniejszej oferty, jeżeli zostało ono przesłane przy użyciu środków komunikacji elektronicznej, lub</w:t>
      </w:r>
    </w:p>
    <w:p w:rsidR="00CA09A6" w:rsidRDefault="00D75DE3" w:rsidP="006D52AC">
      <w:pPr>
        <w:pStyle w:val="Akapitzlist"/>
        <w:widowControl w:val="0"/>
        <w:numPr>
          <w:ilvl w:val="0"/>
          <w:numId w:val="81"/>
        </w:numPr>
        <w:tabs>
          <w:tab w:val="left" w:pos="851"/>
        </w:tabs>
        <w:suppressAutoHyphens/>
        <w:autoSpaceDE w:val="0"/>
        <w:autoSpaceDN w:val="0"/>
        <w:adjustRightInd w:val="0"/>
        <w:ind w:left="851"/>
        <w:rPr>
          <w:rFonts w:cs="Arial"/>
          <w:color w:val="000000"/>
        </w:rPr>
      </w:pPr>
      <w:r w:rsidRPr="00CA09A6">
        <w:rPr>
          <w:rFonts w:cs="Arial"/>
          <w:color w:val="000000"/>
        </w:rPr>
        <w:t>10 dni od dnia przesłania zawiadomienia o wyborze najkorzystniejszej oferty, jeżeli zostało ono przesłane w inny sposób niż określono w ppkt. 1),</w:t>
      </w:r>
    </w:p>
    <w:p w:rsidR="00D75DE3" w:rsidRPr="00CA09A6" w:rsidRDefault="00D75DE3" w:rsidP="006D52AC">
      <w:pPr>
        <w:pStyle w:val="Akapitzlist"/>
        <w:widowControl w:val="0"/>
        <w:numPr>
          <w:ilvl w:val="0"/>
          <w:numId w:val="81"/>
        </w:numPr>
        <w:tabs>
          <w:tab w:val="left" w:pos="851"/>
        </w:tabs>
        <w:suppressAutoHyphens/>
        <w:autoSpaceDE w:val="0"/>
        <w:autoSpaceDN w:val="0"/>
        <w:adjustRightInd w:val="0"/>
        <w:spacing w:after="0"/>
        <w:ind w:left="851"/>
        <w:rPr>
          <w:rFonts w:cs="Arial"/>
          <w:color w:val="000000"/>
        </w:rPr>
      </w:pPr>
      <w:r w:rsidRPr="00CA09A6">
        <w:rPr>
          <w:rFonts w:cs="Arial"/>
          <w:color w:val="000000"/>
        </w:rPr>
        <w:t>w przypadku gdy, w postępowaniu złożona została tylko jedna oferta</w:t>
      </w:r>
      <w:r w:rsidR="007450F1">
        <w:rPr>
          <w:szCs w:val="24"/>
        </w:rPr>
        <w:t xml:space="preserve"> </w:t>
      </w:r>
      <w:r w:rsidR="007450F1" w:rsidRPr="007450F1">
        <w:rPr>
          <w:rFonts w:cs="Arial"/>
          <w:color w:val="000000"/>
        </w:rPr>
        <w:t>Zamawiający może zawrzeć umowę w sprawie zamówienia publicznego przed upływem terminów wskazanych</w:t>
      </w:r>
      <w:r w:rsidR="007450F1">
        <w:rPr>
          <w:rFonts w:cs="Arial"/>
          <w:color w:val="000000"/>
        </w:rPr>
        <w:t xml:space="preserve"> w ppkt 1) i 2)</w:t>
      </w:r>
      <w:r w:rsidRPr="00CA09A6">
        <w:rPr>
          <w:rFonts w:cs="Arial"/>
          <w:color w:val="000000"/>
        </w:rPr>
        <w:t>.</w:t>
      </w:r>
    </w:p>
    <w:p w:rsidR="00D75DE3" w:rsidRPr="00D75DE3" w:rsidRDefault="00D75DE3" w:rsidP="006D52AC">
      <w:pPr>
        <w:widowControl w:val="0"/>
        <w:numPr>
          <w:ilvl w:val="0"/>
          <w:numId w:val="37"/>
        </w:numPr>
        <w:autoSpaceDE w:val="0"/>
        <w:autoSpaceDN w:val="0"/>
        <w:adjustRightInd w:val="0"/>
        <w:spacing w:after="160"/>
        <w:ind w:left="426" w:hanging="426"/>
        <w:contextualSpacing/>
        <w:rPr>
          <w:rFonts w:cs="Arial"/>
          <w:color w:val="000000"/>
        </w:rPr>
      </w:pPr>
      <w:r w:rsidRPr="00D75DE3">
        <w:rPr>
          <w:rFonts w:cs="Arial"/>
          <w:color w:val="000000"/>
        </w:rPr>
        <w:t>O miejscu i terminie podpisania umowy zamawiający powiadomi wybranego wykonawcę.</w:t>
      </w:r>
    </w:p>
    <w:p w:rsidR="00D75DE3" w:rsidRPr="001B68FA" w:rsidRDefault="00D75DE3" w:rsidP="006D52AC">
      <w:pPr>
        <w:numPr>
          <w:ilvl w:val="0"/>
          <w:numId w:val="37"/>
        </w:numPr>
        <w:spacing w:after="160"/>
        <w:ind w:left="426" w:hanging="426"/>
        <w:contextualSpacing/>
        <w:rPr>
          <w:rFonts w:cs="Arial"/>
          <w:color w:val="000000"/>
        </w:rPr>
      </w:pPr>
      <w:r w:rsidRPr="00D75DE3">
        <w:rPr>
          <w:rFonts w:cs="Arial"/>
          <w:color w:val="000000"/>
        </w:rPr>
        <w:t xml:space="preserve">Wykonawca, którego oferta została wybrana, przed podpisaniem umowy przekaże Zamawiającemu kosztorys uproszczony sporządzony na podstawie „Przedmiarów </w:t>
      </w:r>
      <w:r w:rsidRPr="001B68FA">
        <w:rPr>
          <w:rFonts w:cs="Arial"/>
          <w:color w:val="000000"/>
        </w:rPr>
        <w:t>robót”, które stanowią załącznik do niniejszej SWZ.</w:t>
      </w:r>
    </w:p>
    <w:p w:rsidR="004077E0" w:rsidRPr="00D75DE3" w:rsidRDefault="00D75DE3" w:rsidP="006D52AC">
      <w:pPr>
        <w:widowControl w:val="0"/>
        <w:numPr>
          <w:ilvl w:val="0"/>
          <w:numId w:val="37"/>
        </w:numPr>
        <w:autoSpaceDE w:val="0"/>
        <w:autoSpaceDN w:val="0"/>
        <w:adjustRightInd w:val="0"/>
        <w:spacing w:after="160"/>
        <w:ind w:left="426" w:hanging="426"/>
        <w:contextualSpacing/>
        <w:rPr>
          <w:rFonts w:cs="Arial"/>
          <w:color w:val="000000"/>
        </w:rPr>
      </w:pPr>
      <w:r w:rsidRPr="00D75DE3">
        <w:rPr>
          <w:rFonts w:cs="Arial"/>
          <w:color w:val="000000"/>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4077E0" w:rsidRPr="00D75DE3" w:rsidRDefault="004077E0" w:rsidP="00D75DE3">
      <w:pPr>
        <w:pStyle w:val="Nagwek1"/>
        <w:ind w:left="426" w:hanging="426"/>
        <w:rPr>
          <w:szCs w:val="24"/>
        </w:rPr>
      </w:pPr>
      <w:r w:rsidRPr="003A5475">
        <w:rPr>
          <w:szCs w:val="24"/>
        </w:rPr>
        <w:t xml:space="preserve">Wymagania dotyczące zabezpieczenia należytego wykonania umowy </w:t>
      </w:r>
    </w:p>
    <w:p w:rsidR="004077E0" w:rsidRPr="008C7AF0" w:rsidRDefault="004077E0" w:rsidP="008C7AF0">
      <w:pPr>
        <w:widowControl w:val="0"/>
        <w:autoSpaceDE w:val="0"/>
        <w:autoSpaceDN w:val="0"/>
        <w:adjustRightInd w:val="0"/>
        <w:rPr>
          <w:rFonts w:cs="Arial"/>
          <w:color w:val="000000"/>
        </w:rPr>
      </w:pPr>
      <w:r w:rsidRPr="008C7AF0">
        <w:rPr>
          <w:rFonts w:cs="Arial"/>
          <w:color w:val="000000"/>
        </w:rPr>
        <w:t xml:space="preserve">Zamawiający </w:t>
      </w:r>
      <w:r w:rsidR="008C7AF0">
        <w:rPr>
          <w:rFonts w:cs="Arial"/>
          <w:color w:val="000000"/>
        </w:rPr>
        <w:t xml:space="preserve">nie </w:t>
      </w:r>
      <w:r w:rsidRPr="008C7AF0">
        <w:rPr>
          <w:rFonts w:cs="Arial"/>
          <w:color w:val="000000"/>
        </w:rPr>
        <w:t>przewiduje wniesienie zabezpiecze</w:t>
      </w:r>
      <w:r w:rsidR="008C7AF0">
        <w:rPr>
          <w:rFonts w:cs="Arial"/>
          <w:color w:val="000000"/>
        </w:rPr>
        <w:t>nia należytego wykonania umowy.</w:t>
      </w:r>
    </w:p>
    <w:p w:rsidR="004077E0" w:rsidRPr="009B7F29" w:rsidRDefault="004077E0" w:rsidP="009B7F29">
      <w:pPr>
        <w:pStyle w:val="Nagwek1"/>
        <w:ind w:left="426" w:hanging="426"/>
        <w:rPr>
          <w:szCs w:val="24"/>
        </w:rPr>
      </w:pPr>
      <w:r w:rsidRPr="003A5475">
        <w:rPr>
          <w:szCs w:val="24"/>
        </w:rPr>
        <w:t>Istotne dla stron postanowienia, które zostaną wprowadzone do treści zawieranej umowy</w:t>
      </w:r>
    </w:p>
    <w:p w:rsidR="00643AFD" w:rsidRPr="00643AFD" w:rsidRDefault="00643AFD" w:rsidP="006D52AC">
      <w:pPr>
        <w:widowControl w:val="0"/>
        <w:numPr>
          <w:ilvl w:val="1"/>
          <w:numId w:val="47"/>
        </w:numPr>
        <w:autoSpaceDE w:val="0"/>
        <w:autoSpaceDN w:val="0"/>
        <w:adjustRightInd w:val="0"/>
        <w:ind w:left="426" w:hanging="426"/>
        <w:contextualSpacing/>
        <w:rPr>
          <w:rFonts w:eastAsiaTheme="minorEastAsia" w:cs="Arial"/>
          <w:color w:val="000000"/>
        </w:rPr>
      </w:pPr>
      <w:r w:rsidRPr="00643AFD">
        <w:rPr>
          <w:rFonts w:eastAsiaTheme="minorEastAsia" w:cs="Arial"/>
          <w:color w:val="000000"/>
        </w:rPr>
        <w:t>Umowa w sprawie realizacji zamówienia publicznego zawarta zostanie z uwzględnieniem postanowień wynikających z</w:t>
      </w:r>
      <w:r>
        <w:rPr>
          <w:rFonts w:eastAsiaTheme="minorEastAsia" w:cs="Arial"/>
          <w:color w:val="000000"/>
        </w:rPr>
        <w:t xml:space="preserve"> treści niniejszej specyfikacji </w:t>
      </w:r>
      <w:r w:rsidRPr="00643AFD">
        <w:rPr>
          <w:rFonts w:eastAsiaTheme="minorEastAsia" w:cs="Arial"/>
          <w:color w:val="000000"/>
        </w:rPr>
        <w:t xml:space="preserve">warunków </w:t>
      </w:r>
      <w:r w:rsidRPr="00643AFD">
        <w:rPr>
          <w:rFonts w:eastAsiaTheme="minorEastAsia" w:cs="Arial"/>
          <w:color w:val="000000"/>
        </w:rPr>
        <w:lastRenderedPageBreak/>
        <w:t>zamówienia oraz danych zawartych w ofercie.</w:t>
      </w:r>
    </w:p>
    <w:p w:rsidR="00643AFD" w:rsidRPr="001F54DB" w:rsidRDefault="00643AFD" w:rsidP="006D52AC">
      <w:pPr>
        <w:widowControl w:val="0"/>
        <w:numPr>
          <w:ilvl w:val="1"/>
          <w:numId w:val="47"/>
        </w:numPr>
        <w:autoSpaceDE w:val="0"/>
        <w:autoSpaceDN w:val="0"/>
        <w:adjustRightInd w:val="0"/>
        <w:ind w:left="426" w:hanging="426"/>
        <w:contextualSpacing/>
        <w:rPr>
          <w:rFonts w:eastAsiaTheme="minorEastAsia" w:cs="Arial"/>
          <w:color w:val="000000"/>
        </w:rPr>
      </w:pPr>
      <w:r w:rsidRPr="00643AFD">
        <w:rPr>
          <w:rFonts w:eastAsiaTheme="minorEastAsia" w:cs="Arial"/>
          <w:color w:val="000000"/>
        </w:rPr>
        <w:t xml:space="preserve">Postanowienia umowy zawarto w projekcie umowy, który stanowi </w:t>
      </w:r>
      <w:r w:rsidRPr="00643AFD">
        <w:rPr>
          <w:rFonts w:eastAsiaTheme="minorEastAsia" w:cs="Arial"/>
          <w:b/>
          <w:color w:val="000000"/>
        </w:rPr>
        <w:t>załącznik nr 3 do SWZ.</w:t>
      </w:r>
    </w:p>
    <w:p w:rsidR="001F54DB" w:rsidRPr="001F54DB" w:rsidRDefault="001F54DB" w:rsidP="006D52AC">
      <w:pPr>
        <w:widowControl w:val="0"/>
        <w:numPr>
          <w:ilvl w:val="1"/>
          <w:numId w:val="47"/>
        </w:numPr>
        <w:autoSpaceDE w:val="0"/>
        <w:autoSpaceDN w:val="0"/>
        <w:adjustRightInd w:val="0"/>
        <w:ind w:left="426" w:hanging="426"/>
        <w:contextualSpacing/>
        <w:rPr>
          <w:rFonts w:eastAsiaTheme="minorEastAsia" w:cs="Arial"/>
          <w:color w:val="000000"/>
        </w:rPr>
      </w:pPr>
      <w:r w:rsidRPr="001F54DB">
        <w:rPr>
          <w:rFonts w:cs="Arial"/>
        </w:rPr>
        <w:t>Zamawiający dopuszcza – jeżeli uzna za uzasadnione – możliwość zmiany ustaleń zawartej umowy</w:t>
      </w:r>
      <w:r w:rsidRPr="001F54DB">
        <w:rPr>
          <w:rFonts w:ascii="Times New Roman" w:hAnsi="Times New Roman"/>
        </w:rPr>
        <w:t xml:space="preserve"> </w:t>
      </w:r>
      <w:r w:rsidRPr="001F54DB">
        <w:rPr>
          <w:rFonts w:cs="Arial"/>
        </w:rPr>
        <w:t>w stosunku do treści oferty Wykonawcy, o których mowa w art. 455 ust. 1 i 2 ustawy Pzp w</w:t>
      </w:r>
      <w:r w:rsidRPr="001F54DB">
        <w:rPr>
          <w:rFonts w:ascii="Times New Roman" w:hAnsi="Times New Roman"/>
        </w:rPr>
        <w:t xml:space="preserve"> </w:t>
      </w:r>
      <w:r w:rsidRPr="001F54DB">
        <w:rPr>
          <w:rFonts w:cs="Arial"/>
        </w:rPr>
        <w:t>następujących przypadkach:</w:t>
      </w:r>
    </w:p>
    <w:p w:rsidR="00C779E1" w:rsidRPr="00C779E1" w:rsidRDefault="00C779E1" w:rsidP="006D52AC">
      <w:pPr>
        <w:numPr>
          <w:ilvl w:val="0"/>
          <w:numId w:val="48"/>
        </w:numPr>
        <w:tabs>
          <w:tab w:val="left" w:pos="851"/>
        </w:tabs>
        <w:ind w:left="851" w:hanging="425"/>
        <w:rPr>
          <w:rFonts w:ascii="Times New Roman" w:hAnsi="Times New Roman"/>
        </w:rPr>
      </w:pPr>
      <w:r w:rsidRPr="00C779E1">
        <w:rPr>
          <w:rFonts w:cs="Arial"/>
        </w:rPr>
        <w:t>Zmiany terminu realizacji umowy, w następstwie:</w:t>
      </w:r>
    </w:p>
    <w:p w:rsidR="00C779E1" w:rsidRPr="00C779E1" w:rsidRDefault="00C779E1" w:rsidP="006D52AC">
      <w:pPr>
        <w:numPr>
          <w:ilvl w:val="1"/>
          <w:numId w:val="49"/>
        </w:numPr>
        <w:tabs>
          <w:tab w:val="left" w:pos="1276"/>
        </w:tabs>
        <w:ind w:left="1276" w:hanging="425"/>
        <w:rPr>
          <w:rFonts w:ascii="Times New Roman" w:hAnsi="Times New Roman"/>
        </w:rPr>
      </w:pPr>
      <w:r w:rsidRPr="00C779E1">
        <w:rPr>
          <w:rFonts w:cs="Arial"/>
        </w:rPr>
        <w:t>wystąpienia okoliczności wynikających z Siły Wyższej w rozumieniu kodeksu cywilnego;</w:t>
      </w:r>
    </w:p>
    <w:p w:rsidR="00C779E1" w:rsidRPr="00C779E1" w:rsidRDefault="00C779E1" w:rsidP="006D52AC">
      <w:pPr>
        <w:numPr>
          <w:ilvl w:val="1"/>
          <w:numId w:val="49"/>
        </w:numPr>
        <w:tabs>
          <w:tab w:val="left" w:pos="1276"/>
        </w:tabs>
        <w:ind w:left="1276" w:hanging="425"/>
        <w:rPr>
          <w:rFonts w:ascii="Times New Roman" w:hAnsi="Times New Roman"/>
        </w:rPr>
      </w:pPr>
      <w:r w:rsidRPr="00C779E1">
        <w:rPr>
          <w:rFonts w:cs="Arial"/>
        </w:rPr>
        <w:t>w razie zaistnienia szczególnie niekorzystnych i długotrwałych warunków atmosferycznych,</w:t>
      </w:r>
      <w:r w:rsidRPr="00C779E1">
        <w:rPr>
          <w:rFonts w:ascii="Times New Roman" w:hAnsi="Times New Roman"/>
        </w:rPr>
        <w:t xml:space="preserve"> </w:t>
      </w:r>
      <w:r w:rsidRPr="00C779E1">
        <w:rPr>
          <w:rFonts w:cs="Arial"/>
        </w:rPr>
        <w:t>uniemożliwiających wykonanie Przedmiotu umowy przez okres dłuższy niż 2 tygodnie zgodnie ze</w:t>
      </w:r>
      <w:r w:rsidRPr="00C779E1">
        <w:rPr>
          <w:rFonts w:ascii="Times New Roman" w:hAnsi="Times New Roman"/>
        </w:rPr>
        <w:t xml:space="preserve"> </w:t>
      </w:r>
      <w:r w:rsidRPr="00C779E1">
        <w:rPr>
          <w:rFonts w:cs="Arial"/>
        </w:rPr>
        <w:t>sztuk</w:t>
      </w:r>
      <w:r w:rsidR="00163A35">
        <w:rPr>
          <w:rFonts w:cs="Arial"/>
        </w:rPr>
        <w:t>ą budowlaną i technologią robót</w:t>
      </w:r>
      <w:r w:rsidRPr="00C779E1">
        <w:rPr>
          <w:rFonts w:cs="Arial"/>
        </w:rPr>
        <w:t>. Wstrzymanie robót z tego</w:t>
      </w:r>
      <w:r w:rsidRPr="00C779E1">
        <w:rPr>
          <w:rFonts w:ascii="Times New Roman" w:hAnsi="Times New Roman"/>
        </w:rPr>
        <w:t xml:space="preserve"> </w:t>
      </w:r>
      <w:r w:rsidRPr="00C779E1">
        <w:rPr>
          <w:rFonts w:cs="Arial"/>
        </w:rPr>
        <w:t>powodu musi być potwierdzone w dzienniku budowy i zaakceptowane przez Zamawiającego/inspektora nadzoru inwestorskiego. Wstrzymanie robót budowlanych ze względu na warunki</w:t>
      </w:r>
      <w:r w:rsidRPr="00C779E1">
        <w:rPr>
          <w:rFonts w:ascii="Times New Roman" w:hAnsi="Times New Roman"/>
        </w:rPr>
        <w:t xml:space="preserve"> </w:t>
      </w:r>
      <w:r w:rsidRPr="00C779E1">
        <w:rPr>
          <w:rFonts w:cs="Arial"/>
        </w:rPr>
        <w:t>atmosferyczne typowe (właściwe) dla danej pory roku i miesiąca, lub zła organizacja robót nie</w:t>
      </w:r>
      <w:r w:rsidRPr="00C779E1">
        <w:rPr>
          <w:rFonts w:ascii="Times New Roman" w:hAnsi="Times New Roman"/>
        </w:rPr>
        <w:t xml:space="preserve"> </w:t>
      </w:r>
      <w:r w:rsidRPr="00C779E1">
        <w:rPr>
          <w:rFonts w:cs="Arial"/>
        </w:rPr>
        <w:t>uzasadniają zmiany terminu Umowy;</w:t>
      </w:r>
    </w:p>
    <w:p w:rsidR="00C779E1" w:rsidRPr="00C779E1" w:rsidRDefault="00C779E1" w:rsidP="006D52AC">
      <w:pPr>
        <w:numPr>
          <w:ilvl w:val="1"/>
          <w:numId w:val="49"/>
        </w:numPr>
        <w:tabs>
          <w:tab w:val="left" w:pos="1276"/>
        </w:tabs>
        <w:ind w:left="1276" w:hanging="425"/>
        <w:rPr>
          <w:rFonts w:ascii="Times New Roman" w:hAnsi="Times New Roman"/>
        </w:rPr>
      </w:pPr>
      <w:r w:rsidRPr="00C779E1">
        <w:rPr>
          <w:rFonts w:cs="Arial"/>
        </w:rPr>
        <w:t>zaistnienia konieczności wykonania robót dodatkowych. Termin wykonania umowy ulega</w:t>
      </w:r>
      <w:r w:rsidRPr="00C779E1">
        <w:rPr>
          <w:rFonts w:ascii="Times New Roman" w:hAnsi="Times New Roman"/>
        </w:rPr>
        <w:t xml:space="preserve"> </w:t>
      </w:r>
      <w:r w:rsidRPr="00C779E1">
        <w:rPr>
          <w:rFonts w:cs="Arial"/>
        </w:rPr>
        <w:t>odpowiednio zmianie o okres trwania okoliczności celem ukończenia przedmiotu umowy w sposób</w:t>
      </w:r>
      <w:r w:rsidRPr="00C779E1">
        <w:rPr>
          <w:rFonts w:ascii="Times New Roman" w:hAnsi="Times New Roman"/>
        </w:rPr>
        <w:t xml:space="preserve"> </w:t>
      </w:r>
      <w:r w:rsidRPr="00C779E1">
        <w:rPr>
          <w:rFonts w:cs="Arial"/>
        </w:rPr>
        <w:t>należyty. Zmiana terminu realizacji następuje odpowiednio w dniach, tygodniach lub miesiącach tj.</w:t>
      </w:r>
      <w:r w:rsidRPr="00C779E1">
        <w:rPr>
          <w:rFonts w:ascii="Times New Roman" w:hAnsi="Times New Roman"/>
        </w:rPr>
        <w:t xml:space="preserve"> </w:t>
      </w:r>
      <w:r w:rsidRPr="00C779E1">
        <w:rPr>
          <w:rFonts w:cs="Arial"/>
        </w:rPr>
        <w:t>o okres w którym wystąpiły wyżej wymienione okoliczności warunkujące zmianę terminu wykonania</w:t>
      </w:r>
      <w:r w:rsidRPr="00C779E1">
        <w:rPr>
          <w:rFonts w:ascii="Times New Roman" w:hAnsi="Times New Roman"/>
        </w:rPr>
        <w:t xml:space="preserve"> </w:t>
      </w:r>
      <w:r w:rsidRPr="00C779E1">
        <w:rPr>
          <w:rFonts w:cs="Arial"/>
        </w:rPr>
        <w:t xml:space="preserve">umowy. Skrócenie terminu wykonania przedmiotu umowy - nie </w:t>
      </w:r>
      <w:r w:rsidR="00163A35">
        <w:rPr>
          <w:rFonts w:cs="Arial"/>
        </w:rPr>
        <w:t>wymaga zawarcia aneksu do umowy</w:t>
      </w:r>
      <w:r w:rsidRPr="00C779E1">
        <w:rPr>
          <w:rFonts w:cs="Arial"/>
        </w:rPr>
        <w:t>;</w:t>
      </w:r>
    </w:p>
    <w:p w:rsidR="00C779E1" w:rsidRPr="00C779E1" w:rsidRDefault="00C779E1" w:rsidP="006D52AC">
      <w:pPr>
        <w:numPr>
          <w:ilvl w:val="1"/>
          <w:numId w:val="49"/>
        </w:numPr>
        <w:tabs>
          <w:tab w:val="left" w:pos="1276"/>
        </w:tabs>
        <w:ind w:left="1276" w:hanging="425"/>
        <w:rPr>
          <w:rFonts w:ascii="Times New Roman" w:hAnsi="Times New Roman"/>
        </w:rPr>
      </w:pPr>
      <w:r w:rsidRPr="00C779E1">
        <w:rPr>
          <w:rFonts w:cs="Arial"/>
        </w:rPr>
        <w:t>wystąpienia działania osób trzecich lub organów władzy publicznej, które spowodują przerwanie lub</w:t>
      </w:r>
      <w:r w:rsidRPr="00C779E1">
        <w:rPr>
          <w:rFonts w:ascii="Times New Roman" w:hAnsi="Times New Roman"/>
        </w:rPr>
        <w:t xml:space="preserve"> </w:t>
      </w:r>
      <w:r w:rsidRPr="00C779E1">
        <w:rPr>
          <w:rFonts w:cs="Arial"/>
        </w:rPr>
        <w:t>czasowe zawieszenie realizacji zamówienia;</w:t>
      </w:r>
    </w:p>
    <w:p w:rsidR="00C779E1" w:rsidRPr="00C779E1" w:rsidRDefault="00C779E1" w:rsidP="006D52AC">
      <w:pPr>
        <w:numPr>
          <w:ilvl w:val="1"/>
          <w:numId w:val="49"/>
        </w:numPr>
        <w:tabs>
          <w:tab w:val="left" w:pos="1276"/>
        </w:tabs>
        <w:ind w:left="1276" w:hanging="425"/>
        <w:rPr>
          <w:rFonts w:ascii="Times New Roman" w:hAnsi="Times New Roman"/>
        </w:rPr>
      </w:pPr>
      <w:r w:rsidRPr="00C779E1">
        <w:rPr>
          <w:rFonts w:cs="Arial"/>
        </w:rPr>
        <w:t>braku rozwiązań projektowych lub błędów w dokumentacji projektowej stwierdzonych w czasie</w:t>
      </w:r>
      <w:r w:rsidRPr="00C779E1">
        <w:rPr>
          <w:rFonts w:ascii="Times New Roman" w:hAnsi="Times New Roman"/>
        </w:rPr>
        <w:t xml:space="preserve"> </w:t>
      </w:r>
      <w:r w:rsidRPr="00C779E1">
        <w:rPr>
          <w:rFonts w:cs="Arial"/>
        </w:rPr>
        <w:t>trwania robót o cza</w:t>
      </w:r>
      <w:r>
        <w:rPr>
          <w:rFonts w:cs="Arial"/>
        </w:rPr>
        <w:t>s niezbędny do ich uzupełnienia.</w:t>
      </w:r>
    </w:p>
    <w:p w:rsidR="00C779E1" w:rsidRPr="00C779E1" w:rsidRDefault="00C779E1" w:rsidP="006D52AC">
      <w:pPr>
        <w:numPr>
          <w:ilvl w:val="0"/>
          <w:numId w:val="48"/>
        </w:numPr>
        <w:tabs>
          <w:tab w:val="left" w:pos="851"/>
        </w:tabs>
        <w:ind w:left="851" w:hanging="425"/>
        <w:rPr>
          <w:rFonts w:ascii="Times New Roman" w:hAnsi="Times New Roman"/>
        </w:rPr>
      </w:pPr>
      <w:r w:rsidRPr="00C779E1">
        <w:rPr>
          <w:rFonts w:cs="Arial"/>
        </w:rPr>
        <w:t>Zmiany wysokości wynagrodzenia w następstwie zaistnienia konieczności wykonania robót</w:t>
      </w:r>
      <w:r w:rsidRPr="00C779E1">
        <w:rPr>
          <w:rFonts w:ascii="Times New Roman" w:hAnsi="Times New Roman"/>
        </w:rPr>
        <w:t xml:space="preserve"> </w:t>
      </w:r>
      <w:r w:rsidRPr="00C779E1">
        <w:rPr>
          <w:rFonts w:cs="Arial"/>
        </w:rPr>
        <w:t>dodatkowych, robót zamiennych lub potrzeby zaniechania niektórych robót w celu prawidłowej realizacji</w:t>
      </w:r>
      <w:r w:rsidRPr="00C779E1">
        <w:rPr>
          <w:rFonts w:ascii="Times New Roman" w:hAnsi="Times New Roman"/>
        </w:rPr>
        <w:t xml:space="preserve"> </w:t>
      </w:r>
      <w:r w:rsidRPr="00C779E1">
        <w:rPr>
          <w:rFonts w:cs="Arial"/>
        </w:rPr>
        <w:t>przedmiotu umowy.</w:t>
      </w:r>
    </w:p>
    <w:p w:rsidR="00C779E1" w:rsidRPr="00C779E1" w:rsidRDefault="00C779E1" w:rsidP="006D52AC">
      <w:pPr>
        <w:numPr>
          <w:ilvl w:val="0"/>
          <w:numId w:val="48"/>
        </w:numPr>
        <w:tabs>
          <w:tab w:val="left" w:pos="851"/>
        </w:tabs>
        <w:ind w:left="851" w:hanging="425"/>
        <w:rPr>
          <w:rFonts w:ascii="Times New Roman" w:hAnsi="Times New Roman"/>
        </w:rPr>
      </w:pPr>
      <w:r w:rsidRPr="00C779E1">
        <w:rPr>
          <w:rFonts w:cs="Arial"/>
        </w:rPr>
        <w:lastRenderedPageBreak/>
        <w:t>Wystąpienia zmiany technologii wykonania robót, pod warunkiem, że wprowadzone zmiany są korzystne</w:t>
      </w:r>
      <w:r w:rsidRPr="00C779E1">
        <w:rPr>
          <w:rFonts w:ascii="Times New Roman" w:hAnsi="Times New Roman"/>
        </w:rPr>
        <w:t xml:space="preserve"> </w:t>
      </w:r>
      <w:r w:rsidRPr="00C779E1">
        <w:rPr>
          <w:rFonts w:cs="Arial"/>
        </w:rPr>
        <w:t>dla Zamawiającego - w zakresie terminu, w</w:t>
      </w:r>
      <w:r w:rsidR="008A7651">
        <w:rPr>
          <w:rFonts w:cs="Arial"/>
        </w:rPr>
        <w:t>ynagrodzenia oraz zakresu robót.</w:t>
      </w:r>
    </w:p>
    <w:p w:rsidR="00C779E1" w:rsidRPr="00C779E1" w:rsidRDefault="00C779E1" w:rsidP="006D52AC">
      <w:pPr>
        <w:numPr>
          <w:ilvl w:val="0"/>
          <w:numId w:val="48"/>
        </w:numPr>
        <w:tabs>
          <w:tab w:val="left" w:pos="851"/>
        </w:tabs>
        <w:ind w:left="851" w:hanging="425"/>
        <w:rPr>
          <w:rFonts w:ascii="Times New Roman" w:hAnsi="Times New Roman"/>
        </w:rPr>
      </w:pPr>
      <w:r w:rsidRPr="00C779E1">
        <w:rPr>
          <w:rFonts w:cs="Arial"/>
        </w:rPr>
        <w:t>Odkrycia w toku prowadzenia robót, niezidentyfikowanych wcześniej urządzeń bądź nieznanych</w:t>
      </w:r>
      <w:r w:rsidRPr="00C779E1">
        <w:rPr>
          <w:rFonts w:ascii="Times New Roman" w:hAnsi="Times New Roman"/>
        </w:rPr>
        <w:t xml:space="preserve"> </w:t>
      </w:r>
      <w:r w:rsidRPr="00C779E1">
        <w:rPr>
          <w:rFonts w:cs="Arial"/>
        </w:rPr>
        <w:t>elementów zabytkowych mają</w:t>
      </w:r>
      <w:r w:rsidR="00934989">
        <w:rPr>
          <w:rFonts w:cs="Arial"/>
        </w:rPr>
        <w:t>cych obiektywny wpływ na teren</w:t>
      </w:r>
      <w:r w:rsidRPr="00C779E1">
        <w:rPr>
          <w:rFonts w:cs="Arial"/>
        </w:rPr>
        <w:t xml:space="preserve"> wykonania zamówienia - w zakresie</w:t>
      </w:r>
      <w:r w:rsidRPr="00C779E1">
        <w:rPr>
          <w:rFonts w:ascii="Times New Roman" w:hAnsi="Times New Roman"/>
        </w:rPr>
        <w:t xml:space="preserve"> </w:t>
      </w:r>
      <w:r w:rsidRPr="00C779E1">
        <w:rPr>
          <w:rFonts w:cs="Arial"/>
        </w:rPr>
        <w:t>terminu, w</w:t>
      </w:r>
      <w:r w:rsidR="008A7651">
        <w:rPr>
          <w:rFonts w:cs="Arial"/>
        </w:rPr>
        <w:t>ynagrodzenia oraz zakresu robót.</w:t>
      </w:r>
    </w:p>
    <w:p w:rsidR="00C779E1" w:rsidRPr="00C779E1" w:rsidRDefault="00C779E1" w:rsidP="006D52AC">
      <w:pPr>
        <w:numPr>
          <w:ilvl w:val="0"/>
          <w:numId w:val="48"/>
        </w:numPr>
        <w:tabs>
          <w:tab w:val="left" w:pos="851"/>
        </w:tabs>
        <w:ind w:left="851" w:hanging="425"/>
        <w:rPr>
          <w:rFonts w:ascii="Times New Roman" w:hAnsi="Times New Roman"/>
        </w:rPr>
      </w:pPr>
      <w:r w:rsidRPr="00C779E1">
        <w:rPr>
          <w:rFonts w:cs="Arial"/>
        </w:rPr>
        <w:t>Zmiany, rezygnacji, bądź wprowadzenia podwykonawcy w trakcie realizacji; jeżeli zmiana lub rezygnacja</w:t>
      </w:r>
      <w:r w:rsidRPr="00C779E1">
        <w:rPr>
          <w:rFonts w:ascii="Times New Roman" w:hAnsi="Times New Roman"/>
        </w:rPr>
        <w:t xml:space="preserve"> </w:t>
      </w:r>
      <w:r w:rsidRPr="00C779E1">
        <w:rPr>
          <w:rFonts w:cs="Arial"/>
        </w:rPr>
        <w:t>z podwykonawcy dotyczy podmiotu, na którego zasoby Wykonawca powoływał się, na zasadach</w:t>
      </w:r>
      <w:r w:rsidRPr="00C779E1">
        <w:rPr>
          <w:rFonts w:ascii="Times New Roman" w:hAnsi="Times New Roman"/>
        </w:rPr>
        <w:t xml:space="preserve"> </w:t>
      </w:r>
      <w:r w:rsidRPr="00C779E1">
        <w:rPr>
          <w:rFonts w:cs="Arial"/>
        </w:rPr>
        <w:t>określonych w art. 118 ustawy Prawo zamówień publicznych, w celu wykazania spełniania warunków</w:t>
      </w:r>
      <w:r w:rsidRPr="00C779E1">
        <w:rPr>
          <w:rFonts w:ascii="Times New Roman" w:hAnsi="Times New Roman"/>
        </w:rPr>
        <w:t xml:space="preserve"> </w:t>
      </w:r>
      <w:r w:rsidRPr="00C779E1">
        <w:rPr>
          <w:rFonts w:cs="Arial"/>
        </w:rPr>
        <w:t>udziału w postępowaniu, o których mowa w art. 112 ust. 1 tej ustawy, Wykonawca jest obowiązany</w:t>
      </w:r>
      <w:r w:rsidRPr="00C779E1">
        <w:rPr>
          <w:rFonts w:ascii="Times New Roman" w:hAnsi="Times New Roman"/>
        </w:rPr>
        <w:t xml:space="preserve"> </w:t>
      </w:r>
      <w:r w:rsidRPr="00C779E1">
        <w:rPr>
          <w:rFonts w:cs="Arial"/>
        </w:rPr>
        <w:t>wykazać Zamawiającemu, iż proponowany inny podwykonawca lub Wykonawca samodzielnie spełnia je</w:t>
      </w:r>
      <w:r w:rsidRPr="00C779E1">
        <w:rPr>
          <w:rFonts w:ascii="Times New Roman" w:hAnsi="Times New Roman"/>
        </w:rPr>
        <w:t xml:space="preserve"> </w:t>
      </w:r>
      <w:r w:rsidRPr="00C779E1">
        <w:rPr>
          <w:rFonts w:cs="Arial"/>
        </w:rPr>
        <w:t>w stopniu nie mniejszym niż wymagany w trakcie postępowania o udzielenie zamówienia. W tym celu</w:t>
      </w:r>
      <w:r w:rsidRPr="00C779E1">
        <w:rPr>
          <w:rFonts w:ascii="Times New Roman" w:hAnsi="Times New Roman"/>
        </w:rPr>
        <w:t xml:space="preserve"> </w:t>
      </w:r>
      <w:r w:rsidRPr="00C779E1">
        <w:rPr>
          <w:rFonts w:cs="Arial"/>
        </w:rPr>
        <w:t>zobowiązany jest przedłożyć stosowne dokumenty wymagane w postanowieniach SWZ. Ponadto nowy</w:t>
      </w:r>
      <w:r w:rsidRPr="00C779E1">
        <w:rPr>
          <w:rFonts w:ascii="Times New Roman" w:hAnsi="Times New Roman"/>
        </w:rPr>
        <w:t xml:space="preserve"> </w:t>
      </w:r>
      <w:r w:rsidRPr="00C779E1">
        <w:rPr>
          <w:rFonts w:cs="Arial"/>
        </w:rPr>
        <w:t>podwykonawca, o którym wyżej mowa nie może podlegać wykluczeniu w oparciu o przesłanki wskazane</w:t>
      </w:r>
      <w:r w:rsidRPr="00C779E1">
        <w:rPr>
          <w:rFonts w:ascii="Times New Roman" w:hAnsi="Times New Roman"/>
        </w:rPr>
        <w:t xml:space="preserve"> </w:t>
      </w:r>
      <w:r w:rsidRPr="00C779E1">
        <w:rPr>
          <w:rFonts w:cs="Arial"/>
        </w:rPr>
        <w:t>w SWZ. W tym celu Wykonawca zobowiązany jest przedłożyć stosowne dokumenty wymagane</w:t>
      </w:r>
      <w:r w:rsidRPr="00C779E1">
        <w:rPr>
          <w:rFonts w:ascii="Times New Roman" w:hAnsi="Times New Roman"/>
        </w:rPr>
        <w:t xml:space="preserve"> </w:t>
      </w:r>
      <w:r w:rsidRPr="00C779E1">
        <w:rPr>
          <w:rFonts w:cs="Arial"/>
        </w:rPr>
        <w:t>w postanowieniach SWZ (oświadczenie analogiczne do tego które było składane w postępowaniu o</w:t>
      </w:r>
      <w:r w:rsidRPr="00C779E1">
        <w:rPr>
          <w:rFonts w:ascii="Times New Roman" w:hAnsi="Times New Roman"/>
        </w:rPr>
        <w:t xml:space="preserve"> </w:t>
      </w:r>
      <w:r w:rsidRPr="00C779E1">
        <w:rPr>
          <w:rFonts w:cs="Arial"/>
        </w:rPr>
        <w:t>udzielenie zamówienia publicznego). Zmiana, rezygnacja lub wprowadzenie w trakcie realizacji umowy</w:t>
      </w:r>
      <w:r w:rsidRPr="00C779E1">
        <w:rPr>
          <w:rFonts w:ascii="Times New Roman" w:hAnsi="Times New Roman"/>
        </w:rPr>
        <w:t xml:space="preserve"> </w:t>
      </w:r>
      <w:r w:rsidRPr="00C779E1">
        <w:rPr>
          <w:rFonts w:cs="Arial"/>
        </w:rPr>
        <w:t>nowego podwykonawcy, nie stanowi zmiany umowy o ile zmiana ta nie spowoduje wprowadzenia</w:t>
      </w:r>
      <w:r w:rsidRPr="00C779E1">
        <w:rPr>
          <w:rFonts w:ascii="Times New Roman" w:hAnsi="Times New Roman"/>
        </w:rPr>
        <w:t xml:space="preserve"> </w:t>
      </w:r>
      <w:r w:rsidRPr="00C779E1">
        <w:rPr>
          <w:rFonts w:cs="Arial"/>
        </w:rPr>
        <w:t>dodatkowego zakresu/części zamówienia realizowanego przez podwykonawcę/ów. Zmiana poprzez</w:t>
      </w:r>
      <w:r w:rsidRPr="00C779E1">
        <w:rPr>
          <w:rFonts w:ascii="Times New Roman" w:hAnsi="Times New Roman"/>
        </w:rPr>
        <w:t xml:space="preserve"> </w:t>
      </w:r>
      <w:r w:rsidRPr="00C779E1">
        <w:rPr>
          <w:rFonts w:cs="Arial"/>
        </w:rPr>
        <w:t>wprowadzenie/zgłoszenie w trakcie realizacji umowy nowego zakresu/części zamówienia realizowanego</w:t>
      </w:r>
      <w:r w:rsidRPr="00C779E1">
        <w:rPr>
          <w:rFonts w:ascii="Times New Roman" w:hAnsi="Times New Roman"/>
        </w:rPr>
        <w:t xml:space="preserve"> </w:t>
      </w:r>
      <w:r w:rsidRPr="00C779E1">
        <w:rPr>
          <w:rFonts w:cs="Arial"/>
        </w:rPr>
        <w:t>w podwykonawstwie, który nie został wskazany w Ofercie, stanowi zmianę umowy i musi być</w:t>
      </w:r>
      <w:r w:rsidRPr="00C779E1">
        <w:rPr>
          <w:rFonts w:ascii="Times New Roman" w:hAnsi="Times New Roman"/>
        </w:rPr>
        <w:t xml:space="preserve"> </w:t>
      </w:r>
      <w:r w:rsidRPr="00C779E1">
        <w:rPr>
          <w:rFonts w:cs="Arial"/>
        </w:rPr>
        <w:t>poprzedzona zawarciem aneksu do umowy. Zmiana poprzez rezygnację ze wskazanego w Ofercie</w:t>
      </w:r>
      <w:r w:rsidRPr="00C779E1">
        <w:rPr>
          <w:rFonts w:ascii="Times New Roman" w:hAnsi="Times New Roman"/>
        </w:rPr>
        <w:t xml:space="preserve"> </w:t>
      </w:r>
      <w:r w:rsidRPr="00C779E1">
        <w:rPr>
          <w:rFonts w:cs="Arial"/>
        </w:rPr>
        <w:t>zakresu/części zamówienia nie stanowi zmiany umowy i nie jest wymagane zawarcie aneksu do umowy.</w:t>
      </w:r>
      <w:r w:rsidRPr="00C779E1">
        <w:rPr>
          <w:rFonts w:ascii="Times New Roman" w:hAnsi="Times New Roman"/>
        </w:rPr>
        <w:t xml:space="preserve"> </w:t>
      </w:r>
      <w:r w:rsidRPr="00C779E1">
        <w:rPr>
          <w:rFonts w:cs="Arial"/>
        </w:rPr>
        <w:t>Zmiana, rezygnacja lub wprowadzenie dalszego Podwykonawcy nie stanowi zmiany umowy i nie jest</w:t>
      </w:r>
      <w:r w:rsidRPr="00C779E1">
        <w:rPr>
          <w:rFonts w:ascii="Times New Roman" w:hAnsi="Times New Roman"/>
        </w:rPr>
        <w:t xml:space="preserve"> </w:t>
      </w:r>
      <w:r w:rsidRPr="00C779E1">
        <w:rPr>
          <w:rFonts w:cs="Arial"/>
        </w:rPr>
        <w:t>wymagane zawarcie aneksu do umowy.</w:t>
      </w:r>
    </w:p>
    <w:p w:rsidR="00C779E1" w:rsidRPr="00C779E1" w:rsidRDefault="00C779E1" w:rsidP="006D52AC">
      <w:pPr>
        <w:numPr>
          <w:ilvl w:val="0"/>
          <w:numId w:val="48"/>
        </w:numPr>
        <w:tabs>
          <w:tab w:val="left" w:pos="851"/>
        </w:tabs>
        <w:ind w:left="851" w:hanging="425"/>
        <w:rPr>
          <w:rFonts w:ascii="Times New Roman" w:hAnsi="Times New Roman"/>
        </w:rPr>
      </w:pPr>
      <w:r w:rsidRPr="00C779E1">
        <w:rPr>
          <w:rFonts w:cs="Arial"/>
        </w:rPr>
        <w:t>Zmiany w określeniu stron umowy, o ile zasadność tej zmiany wynika z przepisów na skutek np.</w:t>
      </w:r>
      <w:r w:rsidRPr="00C779E1">
        <w:rPr>
          <w:rFonts w:ascii="Times New Roman" w:hAnsi="Times New Roman"/>
        </w:rPr>
        <w:t xml:space="preserve"> </w:t>
      </w:r>
      <w:r w:rsidRPr="00C779E1">
        <w:rPr>
          <w:rFonts w:cs="Arial"/>
        </w:rPr>
        <w:t>połączenia, podziału, przekształcenia, upadłości, restrukturyzacji lub nabycia dotychczasowego</w:t>
      </w:r>
      <w:r w:rsidRPr="00C779E1">
        <w:rPr>
          <w:rFonts w:ascii="Times New Roman" w:hAnsi="Times New Roman"/>
        </w:rPr>
        <w:t xml:space="preserve"> </w:t>
      </w:r>
      <w:r w:rsidRPr="00C779E1">
        <w:rPr>
          <w:rFonts w:cs="Arial"/>
        </w:rPr>
        <w:t xml:space="preserve">wykonawcy lub jego </w:t>
      </w:r>
      <w:r w:rsidRPr="00C779E1">
        <w:rPr>
          <w:rFonts w:cs="Arial"/>
        </w:rPr>
        <w:lastRenderedPageBreak/>
        <w:t>przedsiębiorstwa, o ile nowy Wykonawca spełnia</w:t>
      </w:r>
      <w:r w:rsidR="00556391">
        <w:rPr>
          <w:rFonts w:cs="Arial"/>
        </w:rPr>
        <w:t xml:space="preserve"> warunki udziału w postępowaniu i</w:t>
      </w:r>
      <w:r w:rsidRPr="00C779E1">
        <w:rPr>
          <w:rFonts w:ascii="Times New Roman" w:hAnsi="Times New Roman"/>
        </w:rPr>
        <w:t xml:space="preserve"> </w:t>
      </w:r>
      <w:r w:rsidRPr="00C779E1">
        <w:rPr>
          <w:rFonts w:cs="Arial"/>
        </w:rPr>
        <w:t>nie zachodzą wobec niego podstawy wykluczenia.</w:t>
      </w:r>
    </w:p>
    <w:p w:rsidR="00643AFD" w:rsidRPr="00643AFD" w:rsidRDefault="00643AFD" w:rsidP="006D52AC">
      <w:pPr>
        <w:widowControl w:val="0"/>
        <w:numPr>
          <w:ilvl w:val="0"/>
          <w:numId w:val="50"/>
        </w:numPr>
        <w:autoSpaceDE w:val="0"/>
        <w:autoSpaceDN w:val="0"/>
        <w:adjustRightInd w:val="0"/>
        <w:ind w:left="426" w:hanging="426"/>
        <w:contextualSpacing/>
        <w:rPr>
          <w:rFonts w:cs="Arial"/>
          <w:color w:val="000000"/>
        </w:rPr>
      </w:pPr>
      <w:r w:rsidRPr="00643AFD">
        <w:rPr>
          <w:rFonts w:eastAsiaTheme="minorEastAsia" w:cs="Arial"/>
          <w:color w:val="000000"/>
        </w:rPr>
        <w:t>Wszelkie zmiany i uzupełnienia treści umowy wymagają formy pisemnej w postaci aneksu pod rygorem nieważności. Podpisanie aneksu do umowy powinno być poprzedzone sporządzeniem protokołu konieczności zawierającego istotne okoliczności potwierdzające konieczność zawarcia aneksu.</w:t>
      </w:r>
    </w:p>
    <w:p w:rsidR="004077E0" w:rsidRPr="003A5475" w:rsidRDefault="004077E0" w:rsidP="003A5475">
      <w:pPr>
        <w:pStyle w:val="Nagwek1"/>
        <w:ind w:left="426" w:hanging="426"/>
        <w:rPr>
          <w:szCs w:val="24"/>
        </w:rPr>
      </w:pPr>
      <w:r w:rsidRPr="003A5475">
        <w:rPr>
          <w:szCs w:val="24"/>
        </w:rPr>
        <w:t>Pouczenie o środkach ochrony prawnej.</w:t>
      </w:r>
    </w:p>
    <w:p w:rsidR="004077E0" w:rsidRPr="004D3B45" w:rsidRDefault="004077E0" w:rsidP="006D52AC">
      <w:pPr>
        <w:pStyle w:val="Akapitzlist"/>
        <w:widowControl w:val="0"/>
        <w:numPr>
          <w:ilvl w:val="1"/>
          <w:numId w:val="38"/>
        </w:numPr>
        <w:tabs>
          <w:tab w:val="left" w:leader="dot" w:pos="6120"/>
          <w:tab w:val="left" w:leader="dot" w:pos="9000"/>
        </w:tabs>
        <w:suppressAutoHyphens/>
        <w:autoSpaceDE w:val="0"/>
        <w:autoSpaceDN w:val="0"/>
        <w:adjustRightInd w:val="0"/>
        <w:spacing w:before="60" w:after="60"/>
        <w:ind w:left="426" w:hanging="426"/>
        <w:rPr>
          <w:rFonts w:cs="Arial"/>
          <w:color w:val="000000"/>
        </w:rPr>
      </w:pPr>
      <w:r w:rsidRPr="004D3B45">
        <w:rPr>
          <w:rFonts w:cs="Arial"/>
          <w:color w:val="000000"/>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4077E0" w:rsidRPr="004D3B45" w:rsidRDefault="004077E0" w:rsidP="006D52AC">
      <w:pPr>
        <w:pStyle w:val="Akapitzlist"/>
        <w:widowControl w:val="0"/>
        <w:numPr>
          <w:ilvl w:val="1"/>
          <w:numId w:val="38"/>
        </w:numPr>
        <w:suppressAutoHyphens/>
        <w:autoSpaceDE w:val="0"/>
        <w:autoSpaceDN w:val="0"/>
        <w:adjustRightInd w:val="0"/>
        <w:spacing w:before="60" w:after="60"/>
        <w:ind w:left="426" w:hanging="426"/>
        <w:rPr>
          <w:rFonts w:cs="Arial"/>
          <w:color w:val="000000"/>
        </w:rPr>
      </w:pPr>
      <w:r w:rsidRPr="004D3B45">
        <w:rPr>
          <w:rFonts w:cs="Arial"/>
          <w:color w:val="000000"/>
        </w:rPr>
        <w:t xml:space="preserve">Wobec </w:t>
      </w:r>
      <w:r w:rsidRPr="004D3B45">
        <w:rPr>
          <w:rFonts w:cs="Arial"/>
          <w:i/>
          <w:iCs/>
          <w:color w:val="000000"/>
        </w:rPr>
        <w:t>ogłoszenia o zamówieniu</w:t>
      </w:r>
      <w:r w:rsidRPr="004D3B45">
        <w:rPr>
          <w:rFonts w:cs="Arial"/>
          <w:color w:val="000000"/>
        </w:rPr>
        <w:t xml:space="preserve"> oraz </w:t>
      </w:r>
      <w:r w:rsidRPr="004D3B45">
        <w:rPr>
          <w:rFonts w:cs="Arial"/>
          <w:i/>
          <w:iCs/>
          <w:color w:val="000000"/>
        </w:rPr>
        <w:t>dokumentów zamówienia</w:t>
      </w:r>
      <w:r w:rsidRPr="004D3B45">
        <w:rPr>
          <w:rFonts w:cs="Arial"/>
          <w:color w:val="000000"/>
        </w:rPr>
        <w:t xml:space="preserve"> środki ochrony prawnej przysługują również organizacjom wpisanym na </w:t>
      </w:r>
      <w:r w:rsidRPr="004D3B45">
        <w:rPr>
          <w:rFonts w:cs="Arial"/>
          <w:i/>
          <w:iCs/>
          <w:color w:val="000000"/>
        </w:rPr>
        <w:t>listę organizacji uprawnionych do wnoszenia środków ochrony prawnej</w:t>
      </w:r>
      <w:r w:rsidRPr="004D3B45">
        <w:rPr>
          <w:rFonts w:cs="Arial"/>
          <w:color w:val="000000"/>
        </w:rPr>
        <w:t xml:space="preserve"> prowadzoną przez Prezesa Urzędu Zamówień Publicznych.</w:t>
      </w:r>
    </w:p>
    <w:p w:rsidR="004077E0" w:rsidRPr="004D3B45" w:rsidRDefault="004077E0" w:rsidP="006D52AC">
      <w:pPr>
        <w:pStyle w:val="Akapitzlist"/>
        <w:widowControl w:val="0"/>
        <w:numPr>
          <w:ilvl w:val="1"/>
          <w:numId w:val="38"/>
        </w:numPr>
        <w:suppressAutoHyphens/>
        <w:autoSpaceDE w:val="0"/>
        <w:autoSpaceDN w:val="0"/>
        <w:adjustRightInd w:val="0"/>
        <w:spacing w:before="60" w:after="60"/>
        <w:ind w:left="426" w:hanging="426"/>
        <w:rPr>
          <w:rFonts w:cs="Arial"/>
          <w:color w:val="000000"/>
        </w:rPr>
      </w:pPr>
      <w:r w:rsidRPr="004D3B45">
        <w:rPr>
          <w:rFonts w:cs="Arial"/>
          <w:color w:val="000000"/>
        </w:rPr>
        <w:t>Odwołanie przysługuje od:</w:t>
      </w:r>
    </w:p>
    <w:p w:rsidR="004077E0" w:rsidRPr="004D3B45" w:rsidRDefault="004077E0" w:rsidP="006D52AC">
      <w:pPr>
        <w:pStyle w:val="Akapitzlist"/>
        <w:widowControl w:val="0"/>
        <w:numPr>
          <w:ilvl w:val="1"/>
          <w:numId w:val="39"/>
        </w:numPr>
        <w:suppressAutoHyphens/>
        <w:autoSpaceDE w:val="0"/>
        <w:autoSpaceDN w:val="0"/>
        <w:adjustRightInd w:val="0"/>
        <w:ind w:left="851" w:hanging="425"/>
        <w:rPr>
          <w:rFonts w:cs="Arial"/>
          <w:color w:val="000000"/>
        </w:rPr>
      </w:pPr>
      <w:r w:rsidRPr="004D3B45">
        <w:rPr>
          <w:rFonts w:cs="Arial"/>
          <w:color w:val="000000"/>
        </w:rPr>
        <w:t xml:space="preserve">niezgodnej z przepisami ustawy czynności zamawiającego, podjętej w postępowaniu o udzielenie zamówienia, w tym na projektowane postanowienie umowy; </w:t>
      </w:r>
    </w:p>
    <w:p w:rsidR="004077E0" w:rsidRPr="004D3B45" w:rsidRDefault="004077E0" w:rsidP="006D52AC">
      <w:pPr>
        <w:pStyle w:val="Akapitzlist"/>
        <w:widowControl w:val="0"/>
        <w:numPr>
          <w:ilvl w:val="1"/>
          <w:numId w:val="39"/>
        </w:numPr>
        <w:suppressAutoHyphens/>
        <w:autoSpaceDE w:val="0"/>
        <w:autoSpaceDN w:val="0"/>
        <w:adjustRightInd w:val="0"/>
        <w:ind w:left="851" w:hanging="425"/>
        <w:rPr>
          <w:rFonts w:cs="Arial"/>
          <w:color w:val="000000"/>
        </w:rPr>
      </w:pPr>
      <w:r w:rsidRPr="004D3B45">
        <w:rPr>
          <w:rFonts w:cs="Arial"/>
          <w:color w:val="000000"/>
        </w:rPr>
        <w:t xml:space="preserve">zaniechanie czynności w postępowaniu o udzielenie zamówienia do której zamawiający był obowiązany na podstawie ustawy; </w:t>
      </w:r>
    </w:p>
    <w:p w:rsidR="004077E0" w:rsidRPr="004D3B45" w:rsidRDefault="004077E0" w:rsidP="006D52AC">
      <w:pPr>
        <w:pStyle w:val="Akapitzlist"/>
        <w:widowControl w:val="0"/>
        <w:numPr>
          <w:ilvl w:val="1"/>
          <w:numId w:val="39"/>
        </w:numPr>
        <w:suppressAutoHyphens/>
        <w:autoSpaceDE w:val="0"/>
        <w:autoSpaceDN w:val="0"/>
        <w:adjustRightInd w:val="0"/>
        <w:ind w:left="851" w:hanging="425"/>
        <w:rPr>
          <w:rFonts w:cs="Arial"/>
          <w:color w:val="000000"/>
        </w:rPr>
      </w:pPr>
      <w:r w:rsidRPr="004D3B45">
        <w:rPr>
          <w:rFonts w:cs="Arial"/>
          <w:color w:val="000000"/>
        </w:rPr>
        <w:t xml:space="preserve">zaniechanie przeprowadzenia postępowania o udzielenie zamówienia mimo że zamawiający był do tego obowiązany. </w:t>
      </w:r>
    </w:p>
    <w:p w:rsidR="004077E0" w:rsidRDefault="004077E0" w:rsidP="006D52AC">
      <w:pPr>
        <w:pStyle w:val="Akapitzlist"/>
        <w:widowControl w:val="0"/>
        <w:numPr>
          <w:ilvl w:val="0"/>
          <w:numId w:val="40"/>
        </w:numPr>
        <w:tabs>
          <w:tab w:val="left" w:leader="dot" w:pos="6120"/>
          <w:tab w:val="left" w:leader="dot" w:pos="9000"/>
        </w:tabs>
        <w:suppressAutoHyphens/>
        <w:autoSpaceDE w:val="0"/>
        <w:autoSpaceDN w:val="0"/>
        <w:adjustRightInd w:val="0"/>
        <w:spacing w:before="60" w:after="60"/>
        <w:ind w:left="426" w:hanging="426"/>
        <w:rPr>
          <w:rFonts w:cs="Arial"/>
          <w:color w:val="000000"/>
        </w:rPr>
      </w:pPr>
      <w:r w:rsidRPr="004D3B45">
        <w:rPr>
          <w:rFonts w:cs="Arial"/>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077E0" w:rsidRDefault="004077E0" w:rsidP="006D52AC">
      <w:pPr>
        <w:pStyle w:val="Akapitzlist"/>
        <w:widowControl w:val="0"/>
        <w:numPr>
          <w:ilvl w:val="0"/>
          <w:numId w:val="40"/>
        </w:numPr>
        <w:tabs>
          <w:tab w:val="left" w:leader="dot" w:pos="6120"/>
          <w:tab w:val="left" w:leader="dot" w:pos="9000"/>
        </w:tabs>
        <w:suppressAutoHyphens/>
        <w:autoSpaceDE w:val="0"/>
        <w:autoSpaceDN w:val="0"/>
        <w:adjustRightInd w:val="0"/>
        <w:spacing w:before="60" w:after="60"/>
        <w:ind w:left="426" w:hanging="426"/>
        <w:rPr>
          <w:rFonts w:cs="Arial"/>
          <w:color w:val="000000"/>
        </w:rPr>
      </w:pPr>
      <w:r w:rsidRPr="004D3B45">
        <w:rPr>
          <w:rFonts w:cs="Arial"/>
          <w:color w:val="000000"/>
        </w:rPr>
        <w:t>Odwołanie wnosi się do Prezesa Krajowej Izby Odwoławczej. Kopię odwołania Odwołujący przekazuje zamawiającemu przed upływem terminu do wniesienia odwołania w taki sposób, aby mógł on zapoznać się z jego treścią przed upływem tego terminu.</w:t>
      </w:r>
    </w:p>
    <w:p w:rsidR="004077E0" w:rsidRPr="004D3B45" w:rsidRDefault="004077E0" w:rsidP="006D52AC">
      <w:pPr>
        <w:pStyle w:val="Akapitzlist"/>
        <w:widowControl w:val="0"/>
        <w:numPr>
          <w:ilvl w:val="0"/>
          <w:numId w:val="40"/>
        </w:numPr>
        <w:tabs>
          <w:tab w:val="left" w:leader="dot" w:pos="6120"/>
          <w:tab w:val="left" w:leader="dot" w:pos="9000"/>
        </w:tabs>
        <w:suppressAutoHyphens/>
        <w:autoSpaceDE w:val="0"/>
        <w:autoSpaceDN w:val="0"/>
        <w:adjustRightInd w:val="0"/>
        <w:spacing w:before="60" w:after="60"/>
        <w:ind w:left="426" w:hanging="426"/>
        <w:rPr>
          <w:rFonts w:cs="Arial"/>
          <w:color w:val="000000"/>
        </w:rPr>
      </w:pPr>
      <w:r w:rsidRPr="004D3B45">
        <w:rPr>
          <w:rFonts w:cs="Arial"/>
          <w:color w:val="000000"/>
        </w:rPr>
        <w:t>Odwołanie wnosi się w terminie:</w:t>
      </w:r>
    </w:p>
    <w:p w:rsidR="004077E0" w:rsidRPr="004D3B45" w:rsidRDefault="004077E0" w:rsidP="006D52AC">
      <w:pPr>
        <w:pStyle w:val="Akapitzlist"/>
        <w:widowControl w:val="0"/>
        <w:numPr>
          <w:ilvl w:val="1"/>
          <w:numId w:val="41"/>
        </w:numPr>
        <w:suppressAutoHyphens/>
        <w:autoSpaceDE w:val="0"/>
        <w:autoSpaceDN w:val="0"/>
        <w:adjustRightInd w:val="0"/>
        <w:ind w:left="851" w:hanging="425"/>
        <w:rPr>
          <w:rFonts w:cs="Arial"/>
          <w:color w:val="000000"/>
        </w:rPr>
      </w:pPr>
      <w:r w:rsidRPr="004D3B45">
        <w:rPr>
          <w:rFonts w:cs="Arial"/>
          <w:color w:val="000000"/>
        </w:rPr>
        <w:t xml:space="preserve">5 dni od dnia przesłania </w:t>
      </w:r>
      <w:r w:rsidRPr="004D3B45">
        <w:rPr>
          <w:rFonts w:cs="Arial"/>
          <w:i/>
          <w:iCs/>
          <w:color w:val="000000"/>
        </w:rPr>
        <w:t xml:space="preserve">informacji o czynności zamawiającego stanowiącej </w:t>
      </w:r>
      <w:r w:rsidRPr="004D3B45">
        <w:rPr>
          <w:rFonts w:cs="Arial"/>
          <w:i/>
          <w:iCs/>
          <w:color w:val="000000"/>
        </w:rPr>
        <w:lastRenderedPageBreak/>
        <w:t>podstawę jego wniesienia</w:t>
      </w:r>
      <w:r w:rsidRPr="004D3B45">
        <w:rPr>
          <w:rFonts w:cs="Arial"/>
          <w:color w:val="000000"/>
        </w:rPr>
        <w:t>, jeżeli zostało ono przesłane przy użyciu środków komunikacji elektronicznej, lub</w:t>
      </w:r>
    </w:p>
    <w:p w:rsidR="004077E0" w:rsidRPr="004D3B45" w:rsidRDefault="004077E0" w:rsidP="006D52AC">
      <w:pPr>
        <w:pStyle w:val="Akapitzlist"/>
        <w:widowControl w:val="0"/>
        <w:numPr>
          <w:ilvl w:val="1"/>
          <w:numId w:val="41"/>
        </w:numPr>
        <w:suppressAutoHyphens/>
        <w:autoSpaceDE w:val="0"/>
        <w:autoSpaceDN w:val="0"/>
        <w:adjustRightInd w:val="0"/>
        <w:ind w:left="851" w:hanging="425"/>
        <w:rPr>
          <w:rFonts w:cs="Arial"/>
          <w:color w:val="000000"/>
        </w:rPr>
      </w:pPr>
      <w:r w:rsidRPr="004D3B45">
        <w:rPr>
          <w:rFonts w:cs="Arial"/>
          <w:color w:val="000000"/>
        </w:rPr>
        <w:t xml:space="preserve">10 dni od dnia przesłania </w:t>
      </w:r>
      <w:r w:rsidRPr="004D3B45">
        <w:rPr>
          <w:rFonts w:cs="Arial"/>
          <w:i/>
          <w:iCs/>
          <w:color w:val="000000"/>
        </w:rPr>
        <w:t>informacji o czynności zamawiającego stanowiącej podstawę jego wniesienia</w:t>
      </w:r>
      <w:r w:rsidRPr="004D3B45">
        <w:rPr>
          <w:rFonts w:cs="Arial"/>
          <w:color w:val="000000"/>
        </w:rPr>
        <w:t>, jeżeli zostało ono przesłane w inny sposób niż określono w ppkt. 1),</w:t>
      </w:r>
    </w:p>
    <w:p w:rsidR="004077E0" w:rsidRPr="00A5515F" w:rsidRDefault="004077E0" w:rsidP="006D52AC">
      <w:pPr>
        <w:pStyle w:val="Akapitzlist"/>
        <w:widowControl w:val="0"/>
        <w:numPr>
          <w:ilvl w:val="0"/>
          <w:numId w:val="42"/>
        </w:numPr>
        <w:tabs>
          <w:tab w:val="left" w:leader="dot" w:pos="6120"/>
          <w:tab w:val="left" w:leader="dot" w:pos="9000"/>
        </w:tabs>
        <w:suppressAutoHyphens/>
        <w:autoSpaceDE w:val="0"/>
        <w:autoSpaceDN w:val="0"/>
        <w:adjustRightInd w:val="0"/>
        <w:spacing w:before="60" w:after="60"/>
        <w:ind w:left="426" w:hanging="426"/>
        <w:rPr>
          <w:rFonts w:cs="Arial"/>
          <w:color w:val="000000"/>
        </w:rPr>
      </w:pPr>
      <w:r w:rsidRPr="004D3B45">
        <w:rPr>
          <w:rFonts w:cs="Arial"/>
          <w:color w:val="000000"/>
        </w:rPr>
        <w:t>Odwołanie wobec treści ogłoszenia o zamówieniu lub wobec treści dokumentów zamówienia  wnosi się w terminie 5 dni od dnia zamieszczenia ogłoszenia w Biuletynie Zamówień Publicz</w:t>
      </w:r>
      <w:r w:rsidR="007D7E4B">
        <w:rPr>
          <w:rFonts w:cs="Arial"/>
          <w:color w:val="000000"/>
        </w:rPr>
        <w:t xml:space="preserve">nych lub specyfikacji </w:t>
      </w:r>
      <w:r w:rsidRPr="004D3B45">
        <w:rPr>
          <w:rFonts w:cs="Arial"/>
          <w:color w:val="000000"/>
        </w:rPr>
        <w:t>warunków zamówienia na stronie internetowej</w:t>
      </w:r>
      <w:r w:rsidR="00A5515F">
        <w:rPr>
          <w:rFonts w:cs="Arial"/>
          <w:color w:val="000000"/>
        </w:rPr>
        <w:t xml:space="preserve"> prowadzonego postępowania:</w:t>
      </w:r>
      <w:r w:rsidRPr="004D3B45">
        <w:rPr>
          <w:rFonts w:cs="Arial"/>
          <w:color w:val="000000"/>
        </w:rPr>
        <w:t xml:space="preserve"> </w:t>
      </w:r>
      <w:r w:rsidR="00A5515F" w:rsidRPr="00A5515F">
        <w:rPr>
          <w:rFonts w:cs="Arial"/>
          <w:color w:val="000000"/>
        </w:rPr>
        <w:t>https://platformazakupowa.pl/pn/czudec</w:t>
      </w:r>
      <w:r w:rsidRPr="00A5515F">
        <w:rPr>
          <w:rFonts w:cs="Arial"/>
          <w:color w:val="000000"/>
        </w:rPr>
        <w:t>.</w:t>
      </w:r>
    </w:p>
    <w:p w:rsidR="004077E0" w:rsidRPr="004D3B45" w:rsidRDefault="004077E0" w:rsidP="006D52AC">
      <w:pPr>
        <w:pStyle w:val="Akapitzlist"/>
        <w:widowControl w:val="0"/>
        <w:numPr>
          <w:ilvl w:val="0"/>
          <w:numId w:val="42"/>
        </w:numPr>
        <w:suppressAutoHyphens/>
        <w:autoSpaceDE w:val="0"/>
        <w:autoSpaceDN w:val="0"/>
        <w:adjustRightInd w:val="0"/>
        <w:spacing w:before="60" w:after="60"/>
        <w:ind w:left="426" w:hanging="426"/>
        <w:rPr>
          <w:rFonts w:cs="Arial"/>
          <w:color w:val="000000"/>
        </w:rPr>
      </w:pPr>
      <w:r w:rsidRPr="004D3B45">
        <w:rPr>
          <w:rFonts w:cs="Arial"/>
          <w:color w:val="000000"/>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4077E0" w:rsidRPr="004D3B45" w:rsidRDefault="004077E0" w:rsidP="006D52AC">
      <w:pPr>
        <w:pStyle w:val="Akapitzlist"/>
        <w:widowControl w:val="0"/>
        <w:numPr>
          <w:ilvl w:val="0"/>
          <w:numId w:val="42"/>
        </w:numPr>
        <w:suppressAutoHyphens/>
        <w:autoSpaceDE w:val="0"/>
        <w:autoSpaceDN w:val="0"/>
        <w:adjustRightInd w:val="0"/>
        <w:spacing w:before="60" w:after="60"/>
        <w:ind w:left="426" w:hanging="426"/>
        <w:rPr>
          <w:rFonts w:cs="Arial"/>
          <w:color w:val="000000"/>
        </w:rPr>
      </w:pPr>
      <w:r w:rsidRPr="004D3B45">
        <w:rPr>
          <w:rFonts w:cs="Arial"/>
          <w:color w:val="000000"/>
        </w:rPr>
        <w:t>Jeżeli zamawiający mimo takiego obowiązku nie przesłał wykonawcy zawiadomienia o wyborze oferty najkorzystniejszej odwołanie wnosi się nie później niż w terminie:</w:t>
      </w:r>
    </w:p>
    <w:p w:rsidR="004077E0" w:rsidRPr="004D3B45" w:rsidRDefault="004077E0" w:rsidP="006D52AC">
      <w:pPr>
        <w:pStyle w:val="Akapitzlist"/>
        <w:widowControl w:val="0"/>
        <w:numPr>
          <w:ilvl w:val="1"/>
          <w:numId w:val="43"/>
        </w:numPr>
        <w:suppressAutoHyphens/>
        <w:autoSpaceDE w:val="0"/>
        <w:autoSpaceDN w:val="0"/>
        <w:adjustRightInd w:val="0"/>
        <w:ind w:left="851" w:hanging="425"/>
        <w:rPr>
          <w:rFonts w:cs="Arial"/>
          <w:color w:val="000000"/>
        </w:rPr>
      </w:pPr>
      <w:r w:rsidRPr="004D3B45">
        <w:rPr>
          <w:rFonts w:cs="Arial"/>
          <w:color w:val="000000"/>
        </w:rPr>
        <w:t xml:space="preserve">15 dni od dnia zamieszczenia w Biuletynie Zamówień Publicznych </w:t>
      </w:r>
      <w:r w:rsidRPr="004D3B45">
        <w:rPr>
          <w:rFonts w:cs="Arial"/>
          <w:i/>
          <w:iCs/>
          <w:color w:val="000000"/>
        </w:rPr>
        <w:t>ogłoszenia o udzieleniu zamówienia.</w:t>
      </w:r>
    </w:p>
    <w:p w:rsidR="004077E0" w:rsidRPr="004D3B45" w:rsidRDefault="004077E0" w:rsidP="006D52AC">
      <w:pPr>
        <w:pStyle w:val="Akapitzlist"/>
        <w:widowControl w:val="0"/>
        <w:numPr>
          <w:ilvl w:val="1"/>
          <w:numId w:val="43"/>
        </w:numPr>
        <w:suppressAutoHyphens/>
        <w:autoSpaceDE w:val="0"/>
        <w:autoSpaceDN w:val="0"/>
        <w:adjustRightInd w:val="0"/>
        <w:ind w:left="851" w:hanging="425"/>
        <w:rPr>
          <w:rFonts w:cs="Arial"/>
          <w:color w:val="000000"/>
        </w:rPr>
      </w:pPr>
      <w:r w:rsidRPr="004D3B45">
        <w:rPr>
          <w:rFonts w:cs="Arial"/>
          <w:color w:val="000000"/>
        </w:rPr>
        <w:t xml:space="preserve">1 miesiąca od dnia zawarcia umowy, jeżeli zamawiający nie zamieścił w Biuletynie Zamówień Publicznych </w:t>
      </w:r>
      <w:r w:rsidRPr="004D3B45">
        <w:rPr>
          <w:rFonts w:cs="Arial"/>
          <w:i/>
          <w:iCs/>
          <w:color w:val="000000"/>
        </w:rPr>
        <w:t>ogłoszenia o udzieleniu zamówienia.</w:t>
      </w:r>
    </w:p>
    <w:p w:rsidR="004077E0" w:rsidRPr="004D3B45" w:rsidRDefault="004077E0" w:rsidP="006D52AC">
      <w:pPr>
        <w:pStyle w:val="Akapitzlist"/>
        <w:widowControl w:val="0"/>
        <w:numPr>
          <w:ilvl w:val="0"/>
          <w:numId w:val="44"/>
        </w:numPr>
        <w:tabs>
          <w:tab w:val="left" w:leader="dot" w:pos="6120"/>
          <w:tab w:val="left" w:leader="dot" w:pos="9000"/>
        </w:tabs>
        <w:suppressAutoHyphens/>
        <w:autoSpaceDE w:val="0"/>
        <w:autoSpaceDN w:val="0"/>
        <w:adjustRightInd w:val="0"/>
        <w:spacing w:before="60" w:after="60"/>
        <w:ind w:left="426" w:hanging="426"/>
        <w:rPr>
          <w:rFonts w:cs="Arial"/>
          <w:color w:val="000000"/>
        </w:rPr>
      </w:pPr>
      <w:r w:rsidRPr="004D3B45">
        <w:rPr>
          <w:rFonts w:cs="Arial"/>
          <w:color w:val="000000"/>
        </w:rPr>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p>
    <w:p w:rsidR="004077E0" w:rsidRPr="002B10E3" w:rsidRDefault="004077E0" w:rsidP="006D52AC">
      <w:pPr>
        <w:pStyle w:val="Akapitzlist"/>
        <w:widowControl w:val="0"/>
        <w:numPr>
          <w:ilvl w:val="0"/>
          <w:numId w:val="44"/>
        </w:numPr>
        <w:suppressAutoHyphens/>
        <w:autoSpaceDE w:val="0"/>
        <w:autoSpaceDN w:val="0"/>
        <w:adjustRightInd w:val="0"/>
        <w:spacing w:before="60" w:after="60"/>
        <w:ind w:left="426" w:hanging="426"/>
        <w:rPr>
          <w:rFonts w:cs="Arial"/>
          <w:color w:val="000000"/>
        </w:rPr>
      </w:pPr>
      <w:r w:rsidRPr="004D3B45">
        <w:rPr>
          <w:rFonts w:cs="Arial"/>
          <w:color w:val="000000"/>
        </w:rPr>
        <w:t>Pozostałe informacje dotyczące środków ochrony prawnej znajdują się w Dziale IX Prawa zamówień publicznych "Środki ochrony prawnej", art. od 505 do 590.</w:t>
      </w:r>
    </w:p>
    <w:p w:rsidR="004077E0" w:rsidRPr="002B10E3" w:rsidRDefault="004077E0" w:rsidP="00817FA5">
      <w:pPr>
        <w:pStyle w:val="Nagwek1"/>
        <w:ind w:left="426" w:hanging="426"/>
        <w:rPr>
          <w:szCs w:val="24"/>
        </w:rPr>
      </w:pPr>
      <w:r w:rsidRPr="003A5475">
        <w:rPr>
          <w:szCs w:val="24"/>
        </w:rPr>
        <w:t>Postanowienia końcowe</w:t>
      </w:r>
    </w:p>
    <w:p w:rsidR="004077E0" w:rsidRPr="002B10E3" w:rsidRDefault="004077E0" w:rsidP="006D52AC">
      <w:pPr>
        <w:pStyle w:val="Akapitzlist"/>
        <w:widowControl w:val="0"/>
        <w:numPr>
          <w:ilvl w:val="1"/>
          <w:numId w:val="45"/>
        </w:numPr>
        <w:autoSpaceDE w:val="0"/>
        <w:autoSpaceDN w:val="0"/>
        <w:adjustRightInd w:val="0"/>
        <w:ind w:left="426" w:hanging="426"/>
        <w:rPr>
          <w:rFonts w:cs="Arial"/>
          <w:color w:val="000000"/>
        </w:rPr>
      </w:pPr>
      <w:r w:rsidRPr="002B10E3">
        <w:rPr>
          <w:rFonts w:cs="Arial"/>
          <w:color w:val="000000"/>
        </w:rPr>
        <w:t>Uczestnicy postępowania mają prawo wglądu do treści protokołu postępowania oraz do załączników do protokołu. Protokół postępowania jest jawny i udostępniany na wniosek.</w:t>
      </w:r>
    </w:p>
    <w:p w:rsidR="004077E0" w:rsidRPr="002B10E3" w:rsidRDefault="004077E0" w:rsidP="006D52AC">
      <w:pPr>
        <w:pStyle w:val="Akapitzlist"/>
        <w:widowControl w:val="0"/>
        <w:numPr>
          <w:ilvl w:val="1"/>
          <w:numId w:val="45"/>
        </w:numPr>
        <w:autoSpaceDE w:val="0"/>
        <w:autoSpaceDN w:val="0"/>
        <w:adjustRightInd w:val="0"/>
        <w:ind w:left="426" w:hanging="426"/>
        <w:rPr>
          <w:rFonts w:cs="Arial"/>
          <w:color w:val="000000"/>
        </w:rPr>
      </w:pPr>
      <w:r w:rsidRPr="002B10E3">
        <w:rPr>
          <w:rFonts w:cs="Arial"/>
          <w:color w:val="000000"/>
        </w:rPr>
        <w:t xml:space="preserve">Załącznikami do protokołu postępowania są w szczególności: Oferty, opinie biegłych, oświadczenia, informacja z zebrania z wykonawcami, zawiadomienia, </w:t>
      </w:r>
      <w:r w:rsidRPr="002B10E3">
        <w:rPr>
          <w:rFonts w:cs="Arial"/>
          <w:color w:val="000000"/>
        </w:rPr>
        <w:lastRenderedPageBreak/>
        <w:t>wnioski, dowód przekazania ogłoszenia do BZP, inne dokumenty i informacje składane przez zamawiającego i wykonawców oraz umowa w sprawie zamówienia publicznego.</w:t>
      </w:r>
    </w:p>
    <w:p w:rsidR="004077E0" w:rsidRPr="002B10E3" w:rsidRDefault="004077E0" w:rsidP="006D52AC">
      <w:pPr>
        <w:pStyle w:val="Akapitzlist"/>
        <w:widowControl w:val="0"/>
        <w:numPr>
          <w:ilvl w:val="1"/>
          <w:numId w:val="45"/>
        </w:numPr>
        <w:autoSpaceDE w:val="0"/>
        <w:autoSpaceDN w:val="0"/>
        <w:adjustRightInd w:val="0"/>
        <w:ind w:left="426" w:hanging="426"/>
        <w:rPr>
          <w:rFonts w:cs="Arial"/>
          <w:color w:val="000000"/>
        </w:rPr>
      </w:pPr>
      <w:r w:rsidRPr="002B10E3">
        <w:rPr>
          <w:rFonts w:cs="Arial"/>
          <w:color w:val="000000"/>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p>
    <w:p w:rsidR="004077E0" w:rsidRPr="002B10E3" w:rsidRDefault="004077E0" w:rsidP="006D52AC">
      <w:pPr>
        <w:pStyle w:val="Akapitzlist"/>
        <w:widowControl w:val="0"/>
        <w:numPr>
          <w:ilvl w:val="1"/>
          <w:numId w:val="45"/>
        </w:numPr>
        <w:autoSpaceDE w:val="0"/>
        <w:autoSpaceDN w:val="0"/>
        <w:adjustRightInd w:val="0"/>
        <w:ind w:left="426" w:hanging="426"/>
        <w:rPr>
          <w:rFonts w:cs="Arial"/>
          <w:color w:val="000000"/>
        </w:rPr>
      </w:pPr>
      <w:r w:rsidRPr="002B10E3">
        <w:rPr>
          <w:rFonts w:cs="Arial"/>
          <w:color w:val="000000"/>
        </w:rPr>
        <w:t>Udostępnienie dokumentów odbywać się będzie wg poniższych zasad:</w:t>
      </w:r>
    </w:p>
    <w:p w:rsidR="004077E0" w:rsidRPr="002B10E3" w:rsidRDefault="004077E0" w:rsidP="006D52AC">
      <w:pPr>
        <w:pStyle w:val="Akapitzlist"/>
        <w:widowControl w:val="0"/>
        <w:numPr>
          <w:ilvl w:val="1"/>
          <w:numId w:val="46"/>
        </w:numPr>
        <w:suppressAutoHyphens/>
        <w:autoSpaceDE w:val="0"/>
        <w:autoSpaceDN w:val="0"/>
        <w:adjustRightInd w:val="0"/>
        <w:ind w:left="851" w:hanging="425"/>
        <w:rPr>
          <w:rFonts w:cs="Arial"/>
          <w:color w:val="000000"/>
        </w:rPr>
      </w:pPr>
      <w:r w:rsidRPr="002B10E3">
        <w:rPr>
          <w:rFonts w:cs="Arial"/>
          <w:color w:val="000000"/>
        </w:rPr>
        <w:t>zamawiający udostępnia wskazane dokumenty na wniosek,</w:t>
      </w:r>
    </w:p>
    <w:p w:rsidR="004077E0" w:rsidRPr="002B10E3" w:rsidRDefault="004077E0" w:rsidP="006D52AC">
      <w:pPr>
        <w:pStyle w:val="Akapitzlist"/>
        <w:widowControl w:val="0"/>
        <w:numPr>
          <w:ilvl w:val="1"/>
          <w:numId w:val="46"/>
        </w:numPr>
        <w:suppressAutoHyphens/>
        <w:autoSpaceDE w:val="0"/>
        <w:autoSpaceDN w:val="0"/>
        <w:adjustRightInd w:val="0"/>
        <w:ind w:left="851" w:hanging="425"/>
        <w:rPr>
          <w:rFonts w:cs="Arial"/>
          <w:color w:val="000000"/>
        </w:rPr>
      </w:pPr>
      <w:r w:rsidRPr="002B10E3">
        <w:rPr>
          <w:rFonts w:cs="Arial"/>
          <w:color w:val="000000"/>
        </w:rPr>
        <w:t>udostępnianie protokołu postępowania lub załączników do protokołu postępowania następuje, co do zasady, przy użyciu środków komunikacji elektronicznej.</w:t>
      </w:r>
    </w:p>
    <w:p w:rsidR="004077E0" w:rsidRPr="00643AFD" w:rsidRDefault="004077E0" w:rsidP="006D52AC">
      <w:pPr>
        <w:pStyle w:val="Akapitzlist"/>
        <w:widowControl w:val="0"/>
        <w:numPr>
          <w:ilvl w:val="1"/>
          <w:numId w:val="45"/>
        </w:numPr>
        <w:autoSpaceDE w:val="0"/>
        <w:autoSpaceDN w:val="0"/>
        <w:adjustRightInd w:val="0"/>
        <w:ind w:left="426" w:hanging="426"/>
        <w:rPr>
          <w:rFonts w:cs="Arial"/>
          <w:color w:val="000000"/>
        </w:rPr>
      </w:pPr>
      <w:r w:rsidRPr="00643AFD">
        <w:rPr>
          <w:rFonts w:cs="Arial"/>
          <w:color w:val="000000"/>
        </w:rPr>
        <w:t xml:space="preserve">W sprawach nieuregulowanych zastosowanie mają przepisy ustawy Prawo zamówień publicznych oraz </w:t>
      </w:r>
      <w:r w:rsidRPr="00643AFD">
        <w:rPr>
          <w:rFonts w:cs="Arial"/>
          <w:color w:val="000000"/>
          <w:highlight w:val="white"/>
        </w:rPr>
        <w:t>Rozporządzenia Ministra Rozwoju</w:t>
      </w:r>
      <w:r w:rsidR="007D7E4B">
        <w:rPr>
          <w:rFonts w:cs="Arial"/>
          <w:color w:val="000000"/>
          <w:highlight w:val="white"/>
        </w:rPr>
        <w:t>, Pracy i Technologii z dnia 18.</w:t>
      </w:r>
      <w:r w:rsidRPr="00643AFD">
        <w:rPr>
          <w:rFonts w:cs="Arial"/>
          <w:color w:val="000000"/>
          <w:highlight w:val="white"/>
        </w:rPr>
        <w:t>12.2020 w sprawie protokołów postępowania oraz dokumentacji postępowania o udzielenie zamówienia publicznego (Dz. U. z 2020 r. poz. 2434)</w:t>
      </w:r>
      <w:r w:rsidRPr="00643AFD">
        <w:rPr>
          <w:rFonts w:cs="Arial"/>
          <w:color w:val="000000"/>
        </w:rPr>
        <w:t>.</w:t>
      </w:r>
    </w:p>
    <w:p w:rsidR="004077E0" w:rsidRPr="00643AFD" w:rsidRDefault="004077E0" w:rsidP="006D52AC">
      <w:pPr>
        <w:pStyle w:val="Akapitzlist"/>
        <w:widowControl w:val="0"/>
        <w:numPr>
          <w:ilvl w:val="1"/>
          <w:numId w:val="45"/>
        </w:numPr>
        <w:autoSpaceDE w:val="0"/>
        <w:autoSpaceDN w:val="0"/>
        <w:adjustRightInd w:val="0"/>
        <w:ind w:left="426" w:hanging="426"/>
        <w:rPr>
          <w:rFonts w:cs="Arial"/>
          <w:color w:val="000000"/>
          <w:highlight w:val="white"/>
        </w:rPr>
      </w:pPr>
      <w:r w:rsidRPr="00643AFD">
        <w:rPr>
          <w:rFonts w:cs="Arial"/>
          <w:color w:val="000000"/>
        </w:rPr>
        <w:t>Zamawiający nie przewiduje zwrotu koszt</w:t>
      </w:r>
      <w:r w:rsidR="00643AFD">
        <w:rPr>
          <w:rFonts w:cs="Arial"/>
          <w:color w:val="000000"/>
          <w:highlight w:val="white"/>
        </w:rPr>
        <w:t>ów udziału w postępowaniu.</w:t>
      </w:r>
    </w:p>
    <w:p w:rsidR="004077E0" w:rsidRPr="00F272AF" w:rsidRDefault="004077E0" w:rsidP="00F272AF">
      <w:pPr>
        <w:pStyle w:val="Nagwek1"/>
        <w:ind w:left="426" w:hanging="426"/>
        <w:rPr>
          <w:szCs w:val="24"/>
        </w:rPr>
      </w:pPr>
      <w:r w:rsidRPr="003A5475">
        <w:rPr>
          <w:szCs w:val="24"/>
        </w:rPr>
        <w:t>Za</w:t>
      </w:r>
      <w:r w:rsidRPr="003A5475">
        <w:rPr>
          <w:rStyle w:val="Nagwek1Znak"/>
          <w:szCs w:val="24"/>
        </w:rPr>
        <w:t>ł</w:t>
      </w:r>
      <w:r w:rsidRPr="003A5475">
        <w:rPr>
          <w:szCs w:val="24"/>
        </w:rPr>
        <w:t>ączniki</w:t>
      </w:r>
    </w:p>
    <w:p w:rsidR="004077E0" w:rsidRPr="003A5475" w:rsidRDefault="004077E0" w:rsidP="00F272AF">
      <w:pPr>
        <w:widowControl w:val="0"/>
        <w:autoSpaceDE w:val="0"/>
        <w:autoSpaceDN w:val="0"/>
        <w:adjustRightInd w:val="0"/>
        <w:rPr>
          <w:rFonts w:cs="Arial"/>
          <w:color w:val="000000"/>
        </w:rPr>
      </w:pPr>
      <w:r w:rsidRPr="003A5475">
        <w:rPr>
          <w:rFonts w:cs="Arial"/>
          <w:color w:val="000000"/>
        </w:rPr>
        <w:t>Załączniki składające się na integralną cześć specyfikacji:</w:t>
      </w:r>
    </w:p>
    <w:p w:rsidR="00F272AF" w:rsidRPr="00F272AF" w:rsidRDefault="00F272AF" w:rsidP="006D52AC">
      <w:pPr>
        <w:widowControl w:val="0"/>
        <w:numPr>
          <w:ilvl w:val="3"/>
          <w:numId w:val="51"/>
        </w:numPr>
        <w:autoSpaceDE w:val="0"/>
        <w:autoSpaceDN w:val="0"/>
        <w:adjustRightInd w:val="0"/>
        <w:ind w:left="426" w:hanging="426"/>
        <w:rPr>
          <w:rFonts w:cs="Arial"/>
          <w:color w:val="000000"/>
          <w:highlight w:val="white"/>
          <w:lang w:val="en-US"/>
        </w:rPr>
      </w:pPr>
      <w:r w:rsidRPr="00F272AF">
        <w:rPr>
          <w:rFonts w:cs="Arial"/>
          <w:color w:val="000000"/>
          <w:highlight w:val="white"/>
          <w:lang w:val="en-US"/>
        </w:rPr>
        <w:t>Formularz ofertowy wykonawcy.</w:t>
      </w:r>
    </w:p>
    <w:p w:rsidR="00E208CA" w:rsidRPr="005066D4" w:rsidRDefault="005066D4" w:rsidP="006D52AC">
      <w:pPr>
        <w:widowControl w:val="0"/>
        <w:numPr>
          <w:ilvl w:val="3"/>
          <w:numId w:val="51"/>
        </w:numPr>
        <w:autoSpaceDE w:val="0"/>
        <w:autoSpaceDN w:val="0"/>
        <w:adjustRightInd w:val="0"/>
        <w:ind w:left="426" w:hanging="426"/>
        <w:rPr>
          <w:rFonts w:cs="Arial"/>
          <w:color w:val="000000"/>
          <w:highlight w:val="white"/>
        </w:rPr>
      </w:pPr>
      <w:r w:rsidRPr="005066D4">
        <w:rPr>
          <w:rFonts w:cs="Arial"/>
          <w:color w:val="000000"/>
          <w:highlight w:val="white"/>
        </w:rPr>
        <w:t>Oświadczenia wykonawcy/wykonawcy wspólnie ubiegającego się o udzielenie zamówienia</w:t>
      </w:r>
      <w:r w:rsidR="00F272AF" w:rsidRPr="005066D4">
        <w:rPr>
          <w:rFonts w:cs="Arial"/>
          <w:color w:val="000000"/>
          <w:highlight w:val="white"/>
        </w:rPr>
        <w:t>.</w:t>
      </w:r>
    </w:p>
    <w:p w:rsidR="00F272AF" w:rsidRPr="00F272AF" w:rsidRDefault="00E208CA" w:rsidP="00E208CA">
      <w:pPr>
        <w:widowControl w:val="0"/>
        <w:autoSpaceDE w:val="0"/>
        <w:autoSpaceDN w:val="0"/>
        <w:adjustRightInd w:val="0"/>
        <w:ind w:left="426" w:hanging="426"/>
        <w:rPr>
          <w:rFonts w:cs="Arial"/>
          <w:color w:val="000000"/>
          <w:highlight w:val="white"/>
        </w:rPr>
      </w:pPr>
      <w:r>
        <w:rPr>
          <w:rFonts w:cs="Arial"/>
          <w:color w:val="000000"/>
        </w:rPr>
        <w:t xml:space="preserve">2a. </w:t>
      </w:r>
      <w:r w:rsidRPr="00E208CA">
        <w:rPr>
          <w:rFonts w:cs="Arial"/>
          <w:color w:val="000000"/>
        </w:rPr>
        <w:t>Oświadczenia podmiotu udostępniającego zasoby składane na podstawie art. 125 ust. 5 ustawy Pzp</w:t>
      </w:r>
      <w:r>
        <w:rPr>
          <w:rFonts w:cs="Arial"/>
          <w:color w:val="000000"/>
        </w:rPr>
        <w:t>.</w:t>
      </w:r>
    </w:p>
    <w:p w:rsidR="00F272AF" w:rsidRPr="00F272AF" w:rsidRDefault="00F272AF" w:rsidP="006D52AC">
      <w:pPr>
        <w:widowControl w:val="0"/>
        <w:numPr>
          <w:ilvl w:val="3"/>
          <w:numId w:val="51"/>
        </w:numPr>
        <w:autoSpaceDE w:val="0"/>
        <w:autoSpaceDN w:val="0"/>
        <w:adjustRightInd w:val="0"/>
        <w:ind w:left="426" w:hanging="426"/>
        <w:rPr>
          <w:rFonts w:cs="Arial"/>
          <w:color w:val="000000"/>
          <w:highlight w:val="white"/>
        </w:rPr>
      </w:pPr>
      <w:r w:rsidRPr="00F272AF">
        <w:rPr>
          <w:rFonts w:cs="Arial"/>
          <w:color w:val="000000"/>
          <w:highlight w:val="white"/>
        </w:rPr>
        <w:t>Projekt umowy.</w:t>
      </w:r>
    </w:p>
    <w:p w:rsidR="00F272AF" w:rsidRPr="00F272AF" w:rsidRDefault="00F272AF" w:rsidP="006D52AC">
      <w:pPr>
        <w:widowControl w:val="0"/>
        <w:numPr>
          <w:ilvl w:val="3"/>
          <w:numId w:val="51"/>
        </w:numPr>
        <w:autoSpaceDE w:val="0"/>
        <w:autoSpaceDN w:val="0"/>
        <w:adjustRightInd w:val="0"/>
        <w:ind w:left="426" w:hanging="426"/>
        <w:rPr>
          <w:rFonts w:cs="Arial"/>
          <w:color w:val="000000"/>
          <w:highlight w:val="white"/>
        </w:rPr>
      </w:pPr>
      <w:r w:rsidRPr="00F272AF">
        <w:rPr>
          <w:rFonts w:cs="Arial"/>
          <w:color w:val="000000"/>
        </w:rPr>
        <w:t>Oświadczenie z art</w:t>
      </w:r>
      <w:r w:rsidR="005066D4">
        <w:rPr>
          <w:rFonts w:cs="Arial"/>
          <w:color w:val="000000"/>
        </w:rPr>
        <w:t>. 117 ust. 4 pzp</w:t>
      </w:r>
      <w:r w:rsidRPr="00F272AF">
        <w:rPr>
          <w:rFonts w:cs="Arial"/>
          <w:color w:val="000000"/>
        </w:rPr>
        <w:t>.</w:t>
      </w:r>
    </w:p>
    <w:p w:rsidR="00F272AF" w:rsidRPr="00F272AF" w:rsidRDefault="00F272AF" w:rsidP="006D52AC">
      <w:pPr>
        <w:widowControl w:val="0"/>
        <w:numPr>
          <w:ilvl w:val="3"/>
          <w:numId w:val="51"/>
        </w:numPr>
        <w:autoSpaceDE w:val="0"/>
        <w:autoSpaceDN w:val="0"/>
        <w:adjustRightInd w:val="0"/>
        <w:ind w:left="426" w:hanging="426"/>
        <w:rPr>
          <w:rFonts w:cs="Arial"/>
          <w:color w:val="000000"/>
          <w:highlight w:val="white"/>
        </w:rPr>
      </w:pPr>
      <w:r w:rsidRPr="00F272AF">
        <w:rPr>
          <w:rFonts w:cs="Arial"/>
          <w:color w:val="000000"/>
        </w:rPr>
        <w:t>Zobowiązanie do oddania do dyspozycji niezbędnych zasobów na okres korzystania z nich przy wyko</w:t>
      </w:r>
      <w:r w:rsidR="005066D4">
        <w:rPr>
          <w:rFonts w:cs="Arial"/>
          <w:color w:val="000000"/>
        </w:rPr>
        <w:t>naniu zamówienia</w:t>
      </w:r>
      <w:r w:rsidRPr="00F272AF">
        <w:rPr>
          <w:rFonts w:cs="Arial"/>
          <w:color w:val="000000"/>
        </w:rPr>
        <w:t>.</w:t>
      </w:r>
    </w:p>
    <w:p w:rsidR="00F272AF" w:rsidRPr="00F272AF" w:rsidRDefault="00F272AF" w:rsidP="006D52AC">
      <w:pPr>
        <w:widowControl w:val="0"/>
        <w:numPr>
          <w:ilvl w:val="3"/>
          <w:numId w:val="51"/>
        </w:numPr>
        <w:autoSpaceDE w:val="0"/>
        <w:autoSpaceDN w:val="0"/>
        <w:adjustRightInd w:val="0"/>
        <w:ind w:left="426" w:hanging="426"/>
        <w:rPr>
          <w:rFonts w:cs="Arial"/>
          <w:color w:val="000000"/>
        </w:rPr>
      </w:pPr>
      <w:r w:rsidRPr="00F272AF">
        <w:rPr>
          <w:rFonts w:cs="Arial"/>
          <w:color w:val="000000"/>
        </w:rPr>
        <w:t>Oświadczenie wykonawcy o aktualności informacji zawartych w oświadczeniu, o którym mowa w art. 125 ust. 1.</w:t>
      </w:r>
    </w:p>
    <w:p w:rsidR="00F272AF" w:rsidRPr="00F272AF" w:rsidRDefault="00F272AF" w:rsidP="006D52AC">
      <w:pPr>
        <w:widowControl w:val="0"/>
        <w:numPr>
          <w:ilvl w:val="3"/>
          <w:numId w:val="51"/>
        </w:numPr>
        <w:autoSpaceDE w:val="0"/>
        <w:autoSpaceDN w:val="0"/>
        <w:adjustRightInd w:val="0"/>
        <w:ind w:left="426" w:hanging="426"/>
        <w:rPr>
          <w:rFonts w:cs="Arial"/>
          <w:color w:val="000000"/>
        </w:rPr>
      </w:pPr>
      <w:r w:rsidRPr="00F272AF">
        <w:rPr>
          <w:rFonts w:cs="Arial"/>
          <w:color w:val="000000"/>
        </w:rPr>
        <w:t>Oświadczenie Wykonawcy o przynależności lub braku przynależności do tej samej grupy kapitałowej.</w:t>
      </w:r>
    </w:p>
    <w:p w:rsidR="00F272AF" w:rsidRDefault="00F272AF" w:rsidP="006D52AC">
      <w:pPr>
        <w:widowControl w:val="0"/>
        <w:numPr>
          <w:ilvl w:val="3"/>
          <w:numId w:val="51"/>
        </w:numPr>
        <w:autoSpaceDE w:val="0"/>
        <w:autoSpaceDN w:val="0"/>
        <w:adjustRightInd w:val="0"/>
        <w:ind w:left="426" w:hanging="426"/>
        <w:rPr>
          <w:rFonts w:cs="Arial"/>
          <w:color w:val="000000"/>
        </w:rPr>
      </w:pPr>
      <w:r w:rsidRPr="00F272AF">
        <w:rPr>
          <w:rFonts w:cs="Arial"/>
          <w:color w:val="000000"/>
        </w:rPr>
        <w:t>Wykaz robót budowlanych.</w:t>
      </w:r>
    </w:p>
    <w:p w:rsidR="00CA0453" w:rsidRPr="00F272AF" w:rsidRDefault="00CA0453" w:rsidP="006D52AC">
      <w:pPr>
        <w:widowControl w:val="0"/>
        <w:numPr>
          <w:ilvl w:val="3"/>
          <w:numId w:val="51"/>
        </w:numPr>
        <w:autoSpaceDE w:val="0"/>
        <w:autoSpaceDN w:val="0"/>
        <w:adjustRightInd w:val="0"/>
        <w:ind w:left="426" w:hanging="426"/>
        <w:rPr>
          <w:rFonts w:cs="Arial"/>
          <w:color w:val="000000"/>
        </w:rPr>
      </w:pPr>
      <w:r>
        <w:rPr>
          <w:rFonts w:cs="Arial"/>
          <w:color w:val="000000"/>
        </w:rPr>
        <w:lastRenderedPageBreak/>
        <w:t>Wykaz osób skierowanych do realizacji zamówienia.</w:t>
      </w:r>
    </w:p>
    <w:p w:rsidR="006073E8" w:rsidRPr="009C6D17" w:rsidRDefault="009C6D17" w:rsidP="006073E8">
      <w:pPr>
        <w:widowControl w:val="0"/>
        <w:numPr>
          <w:ilvl w:val="3"/>
          <w:numId w:val="51"/>
        </w:numPr>
        <w:autoSpaceDE w:val="0"/>
        <w:autoSpaceDN w:val="0"/>
        <w:adjustRightInd w:val="0"/>
        <w:ind w:left="426" w:hanging="426"/>
        <w:rPr>
          <w:rFonts w:cs="Arial"/>
          <w:color w:val="000000"/>
        </w:rPr>
      </w:pPr>
      <w:r w:rsidRPr="009C6D17">
        <w:rPr>
          <w:rFonts w:cs="Arial"/>
          <w:color w:val="000000"/>
        </w:rPr>
        <w:t xml:space="preserve">Dokumentacja </w:t>
      </w:r>
      <w:r w:rsidR="006073E8">
        <w:rPr>
          <w:rFonts w:cs="Arial"/>
          <w:color w:val="000000"/>
        </w:rPr>
        <w:t>projektowa i p</w:t>
      </w:r>
      <w:r w:rsidR="006073E8" w:rsidRPr="00F272AF">
        <w:rPr>
          <w:rFonts w:cs="Arial"/>
          <w:color w:val="000000"/>
        </w:rPr>
        <w:t>rzedmiar</w:t>
      </w:r>
      <w:r w:rsidR="006073E8">
        <w:rPr>
          <w:rFonts w:cs="Arial"/>
          <w:color w:val="000000"/>
        </w:rPr>
        <w:t>y</w:t>
      </w:r>
      <w:r w:rsidR="006073E8" w:rsidRPr="00F272AF">
        <w:rPr>
          <w:rFonts w:cs="Arial"/>
          <w:color w:val="000000"/>
        </w:rPr>
        <w:t xml:space="preserve"> robót.</w:t>
      </w:r>
    </w:p>
    <w:p w:rsidR="004077E0" w:rsidRDefault="004077E0" w:rsidP="003A5475">
      <w:pPr>
        <w:widowControl w:val="0"/>
        <w:autoSpaceDE w:val="0"/>
        <w:autoSpaceDN w:val="0"/>
        <w:adjustRightInd w:val="0"/>
        <w:jc w:val="both"/>
        <w:rPr>
          <w:rFonts w:cs="Arial"/>
          <w:color w:val="000000"/>
        </w:rPr>
      </w:pPr>
    </w:p>
    <w:p w:rsidR="0089459B" w:rsidRPr="003A5475" w:rsidRDefault="0089459B" w:rsidP="003A5475">
      <w:pPr>
        <w:widowControl w:val="0"/>
        <w:autoSpaceDE w:val="0"/>
        <w:autoSpaceDN w:val="0"/>
        <w:adjustRightInd w:val="0"/>
        <w:jc w:val="both"/>
        <w:rPr>
          <w:rFonts w:cs="Arial"/>
          <w:color w:val="000000"/>
        </w:rPr>
      </w:pPr>
    </w:p>
    <w:p w:rsidR="004077E0" w:rsidRPr="003A5475" w:rsidRDefault="004077E0" w:rsidP="003A5475">
      <w:pPr>
        <w:widowControl w:val="0"/>
        <w:autoSpaceDE w:val="0"/>
        <w:autoSpaceDN w:val="0"/>
        <w:adjustRightInd w:val="0"/>
        <w:jc w:val="both"/>
        <w:rPr>
          <w:rFonts w:cs="Arial"/>
          <w:color w:val="000000"/>
        </w:rPr>
      </w:pPr>
      <w:r w:rsidRPr="003A5475">
        <w:rPr>
          <w:rFonts w:cs="Arial"/>
          <w:color w:val="000000"/>
        </w:rPr>
        <w:t>____________________________________</w:t>
      </w:r>
    </w:p>
    <w:p w:rsidR="001F13E8" w:rsidRPr="008B3502" w:rsidRDefault="004077E0" w:rsidP="008B3502">
      <w:pPr>
        <w:widowControl w:val="0"/>
        <w:autoSpaceDE w:val="0"/>
        <w:autoSpaceDN w:val="0"/>
        <w:adjustRightInd w:val="0"/>
        <w:jc w:val="both"/>
        <w:rPr>
          <w:rFonts w:cs="Arial"/>
          <w:color w:val="000000"/>
        </w:rPr>
      </w:pPr>
      <w:r w:rsidRPr="003A5475">
        <w:rPr>
          <w:rFonts w:cs="Arial"/>
          <w:color w:val="000000"/>
          <w:highlight w:val="white"/>
        </w:rPr>
        <w:t>Andrzej Ślipski - Wójt Gminy Czude</w:t>
      </w:r>
      <w:bookmarkStart w:id="0" w:name="_GoBack"/>
      <w:bookmarkEnd w:id="0"/>
      <w:r w:rsidRPr="003A5475">
        <w:rPr>
          <w:rFonts w:cs="Arial"/>
          <w:color w:val="000000"/>
          <w:highlight w:val="white"/>
        </w:rPr>
        <w:t>c</w:t>
      </w:r>
    </w:p>
    <w:sectPr w:rsidR="001F13E8" w:rsidRPr="008B3502" w:rsidSect="0089459B">
      <w:headerReference w:type="default" r:id="rId29"/>
      <w:footerReference w:type="default" r:id="rId30"/>
      <w:pgSz w:w="12240" w:h="15840"/>
      <w:pgMar w:top="851" w:right="1417" w:bottom="1134" w:left="1417" w:header="426" w:footer="1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20B" w:rsidRDefault="002E620B" w:rsidP="00097985">
      <w:pPr>
        <w:spacing w:line="240" w:lineRule="auto"/>
      </w:pPr>
      <w:r>
        <w:separator/>
      </w:r>
    </w:p>
  </w:endnote>
  <w:endnote w:type="continuationSeparator" w:id="0">
    <w:p w:rsidR="002E620B" w:rsidRDefault="002E620B" w:rsidP="00097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467207"/>
      <w:docPartObj>
        <w:docPartGallery w:val="Page Numbers (Bottom of Page)"/>
        <w:docPartUnique/>
      </w:docPartObj>
    </w:sdtPr>
    <w:sdtEndPr/>
    <w:sdtContent>
      <w:p w:rsidR="004B4CD7" w:rsidRDefault="004B4CD7">
        <w:pPr>
          <w:pStyle w:val="Stopka"/>
          <w:jc w:val="center"/>
        </w:pPr>
        <w:r w:rsidRPr="00F272AF">
          <w:rPr>
            <w:sz w:val="20"/>
            <w:szCs w:val="20"/>
          </w:rPr>
          <w:fldChar w:fldCharType="begin"/>
        </w:r>
        <w:r w:rsidRPr="00F272AF">
          <w:rPr>
            <w:sz w:val="20"/>
            <w:szCs w:val="20"/>
          </w:rPr>
          <w:instrText>PAGE   \* MERGEFORMAT</w:instrText>
        </w:r>
        <w:r w:rsidRPr="00F272AF">
          <w:rPr>
            <w:sz w:val="20"/>
            <w:szCs w:val="20"/>
          </w:rPr>
          <w:fldChar w:fldCharType="separate"/>
        </w:r>
        <w:r w:rsidR="006073E8">
          <w:rPr>
            <w:noProof/>
            <w:sz w:val="20"/>
            <w:szCs w:val="20"/>
          </w:rPr>
          <w:t>35</w:t>
        </w:r>
        <w:r w:rsidRPr="00F272AF">
          <w:rPr>
            <w:sz w:val="20"/>
            <w:szCs w:val="20"/>
          </w:rPr>
          <w:fldChar w:fldCharType="end"/>
        </w:r>
      </w:p>
    </w:sdtContent>
  </w:sdt>
  <w:p w:rsidR="004B4CD7" w:rsidRDefault="004B4C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20B" w:rsidRDefault="002E620B" w:rsidP="00097985">
      <w:pPr>
        <w:spacing w:line="240" w:lineRule="auto"/>
      </w:pPr>
      <w:r>
        <w:separator/>
      </w:r>
    </w:p>
  </w:footnote>
  <w:footnote w:type="continuationSeparator" w:id="0">
    <w:p w:rsidR="002E620B" w:rsidRDefault="002E620B" w:rsidP="00097985">
      <w:pPr>
        <w:spacing w:line="240" w:lineRule="auto"/>
      </w:pPr>
      <w:r>
        <w:continuationSeparator/>
      </w:r>
    </w:p>
  </w:footnote>
  <w:footnote w:id="1">
    <w:p w:rsidR="004B4CD7" w:rsidRPr="0017472F" w:rsidRDefault="004B4CD7" w:rsidP="001A3628">
      <w:pPr>
        <w:pStyle w:val="Tekstprzypisudolnego"/>
        <w:jc w:val="both"/>
        <w:rPr>
          <w:sz w:val="14"/>
          <w:szCs w:val="14"/>
        </w:rPr>
      </w:pPr>
      <w:r w:rsidRPr="0017472F">
        <w:rPr>
          <w:rStyle w:val="Odwoanieprzypisudolnego"/>
          <w:rFonts w:ascii="Arial" w:hAnsi="Arial" w:cs="Arial"/>
          <w:sz w:val="14"/>
          <w:szCs w:val="14"/>
        </w:rPr>
        <w:footnoteRef/>
      </w:r>
      <w:r w:rsidRPr="0017472F">
        <w:rPr>
          <w:rFonts w:ascii="Arial" w:hAnsi="Arial" w:cs="Arial"/>
          <w:sz w:val="14"/>
          <w:szCs w:val="14"/>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17472F">
        <w:rPr>
          <w:rFonts w:ascii="Arial" w:hAnsi="Arial" w:cs="Arial"/>
          <w:i/>
          <w:sz w:val="14"/>
          <w:szCs w:val="14"/>
        </w:rPr>
        <w:t>. o ochronie danych osobowych</w:t>
      </w:r>
      <w:r w:rsidRPr="0017472F">
        <w:rPr>
          <w:rFonts w:ascii="Arial" w:hAnsi="Arial" w:cs="Arial"/>
          <w:sz w:val="14"/>
          <w:szCs w:val="14"/>
        </w:rPr>
        <w:t>; zakres anonimizacji umowy musi być zgodny z przepisami ww. ustawy.</w:t>
      </w:r>
      <w:r w:rsidRPr="0017472F">
        <w:rPr>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CD7" w:rsidRDefault="004B4CD7" w:rsidP="00990C79">
    <w:pPr>
      <w:pStyle w:val="Nagwek"/>
      <w:jc w:val="both"/>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E68"/>
    <w:multiLevelType w:val="hybridMultilevel"/>
    <w:tmpl w:val="071298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3032BEF"/>
    <w:multiLevelType w:val="hybridMultilevel"/>
    <w:tmpl w:val="C9A44998"/>
    <w:lvl w:ilvl="0" w:tplc="000000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000002A">
      <w:start w:val="1"/>
      <w:numFmt w:val="decimal"/>
      <w:lvlText w:val="%3)"/>
      <w:lvlJc w:val="left"/>
      <w:pPr>
        <w:ind w:left="2520"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5D3C82"/>
    <w:multiLevelType w:val="hybridMultilevel"/>
    <w:tmpl w:val="097C20BC"/>
    <w:lvl w:ilvl="0" w:tplc="3BA213E4">
      <w:start w:val="1"/>
      <w:numFmt w:val="lowerLetter"/>
      <w:lvlText w:val="%1)"/>
      <w:lvlJc w:val="left"/>
      <w:pPr>
        <w:ind w:left="1790" w:hanging="360"/>
      </w:pPr>
      <w:rPr>
        <w:rFonts w:hint="default"/>
      </w:rPr>
    </w:lvl>
    <w:lvl w:ilvl="1" w:tplc="04150019" w:tentative="1">
      <w:start w:val="1"/>
      <w:numFmt w:val="lowerLetter"/>
      <w:lvlText w:val="%2."/>
      <w:lvlJc w:val="left"/>
      <w:pPr>
        <w:ind w:left="2510" w:hanging="360"/>
      </w:pPr>
    </w:lvl>
    <w:lvl w:ilvl="2" w:tplc="3BA213E4">
      <w:start w:val="1"/>
      <w:numFmt w:val="lowerLetter"/>
      <w:lvlText w:val="%3)"/>
      <w:lvlJc w:val="left"/>
      <w:pPr>
        <w:ind w:left="3230" w:hanging="180"/>
      </w:pPr>
      <w:rPr>
        <w:rFonts w:hint="default"/>
      </w:r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3" w15:restartNumberingAfterBreak="0">
    <w:nsid w:val="04BB3C74"/>
    <w:multiLevelType w:val="multilevel"/>
    <w:tmpl w:val="ECFE90F4"/>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CA6B10"/>
    <w:multiLevelType w:val="hybridMultilevel"/>
    <w:tmpl w:val="10CA6FCC"/>
    <w:lvl w:ilvl="0" w:tplc="24EE48C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 w15:restartNumberingAfterBreak="0">
    <w:nsid w:val="06744161"/>
    <w:multiLevelType w:val="hybridMultilevel"/>
    <w:tmpl w:val="ED743224"/>
    <w:lvl w:ilvl="0" w:tplc="42D41D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7B228B"/>
    <w:multiLevelType w:val="hybridMultilevel"/>
    <w:tmpl w:val="8D3845D4"/>
    <w:lvl w:ilvl="0" w:tplc="78A82AB6">
      <w:start w:val="4"/>
      <w:numFmt w:val="decimal"/>
      <w:lvlText w:val="%1."/>
      <w:lvlJc w:val="left"/>
      <w:pPr>
        <w:ind w:left="144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B6E5C"/>
    <w:multiLevelType w:val="hybridMultilevel"/>
    <w:tmpl w:val="FC9EDF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A2316CE"/>
    <w:multiLevelType w:val="hybridMultilevel"/>
    <w:tmpl w:val="B030CDAE"/>
    <w:lvl w:ilvl="0" w:tplc="04150011">
      <w:start w:val="1"/>
      <w:numFmt w:val="decimal"/>
      <w:lvlText w:val="%1)"/>
      <w:lvlJc w:val="left"/>
      <w:pPr>
        <w:ind w:left="2149" w:hanging="360"/>
      </w:pPr>
    </w:lvl>
    <w:lvl w:ilvl="1" w:tplc="04150011">
      <w:start w:val="1"/>
      <w:numFmt w:val="decimal"/>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 w15:restartNumberingAfterBreak="0">
    <w:nsid w:val="0A6C1320"/>
    <w:multiLevelType w:val="hybridMultilevel"/>
    <w:tmpl w:val="A77A9454"/>
    <w:lvl w:ilvl="0" w:tplc="939C58C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C5E60"/>
    <w:multiLevelType w:val="hybridMultilevel"/>
    <w:tmpl w:val="8F6E1290"/>
    <w:lvl w:ilvl="0" w:tplc="9C76C786">
      <w:start w:val="3"/>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D45535"/>
    <w:multiLevelType w:val="hybridMultilevel"/>
    <w:tmpl w:val="3CE484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602D70"/>
    <w:multiLevelType w:val="hybridMultilevel"/>
    <w:tmpl w:val="A4B88FEE"/>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3" w15:restartNumberingAfterBreak="0">
    <w:nsid w:val="0E8F27DC"/>
    <w:multiLevelType w:val="hybridMultilevel"/>
    <w:tmpl w:val="C9D8D7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C42DFF"/>
    <w:multiLevelType w:val="hybridMultilevel"/>
    <w:tmpl w:val="2906525C"/>
    <w:lvl w:ilvl="0" w:tplc="40324028">
      <w:start w:val="1"/>
      <w:numFmt w:val="decimal"/>
      <w:lvlText w:val="%1)"/>
      <w:lvlJc w:val="left"/>
      <w:pPr>
        <w:ind w:left="1440" w:hanging="360"/>
      </w:pPr>
      <w:rPr>
        <w:rFonts w:ascii="Arial" w:hAnsi="Arial" w:cs="Arial" w:hint="default"/>
      </w:rPr>
    </w:lvl>
    <w:lvl w:ilvl="1" w:tplc="672A0DDA">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3E16C9"/>
    <w:multiLevelType w:val="hybridMultilevel"/>
    <w:tmpl w:val="93D4D09C"/>
    <w:lvl w:ilvl="0" w:tplc="190EB5F6">
      <w:start w:val="1"/>
      <w:numFmt w:val="decimal"/>
      <w:lvlText w:val="%1."/>
      <w:lvlJc w:val="left"/>
      <w:pPr>
        <w:ind w:left="720" w:hanging="360"/>
      </w:pPr>
    </w:lvl>
    <w:lvl w:ilvl="1" w:tplc="0415000F">
      <w:start w:val="1"/>
      <w:numFmt w:val="decimal"/>
      <w:lvlText w:val="%2."/>
      <w:lvlJc w:val="left"/>
      <w:pPr>
        <w:ind w:left="1440" w:hanging="360"/>
      </w:pPr>
    </w:lvl>
    <w:lvl w:ilvl="2" w:tplc="C65AFE7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6E1203"/>
    <w:multiLevelType w:val="hybridMultilevel"/>
    <w:tmpl w:val="687CB9B2"/>
    <w:lvl w:ilvl="0" w:tplc="A10CC60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595B58"/>
    <w:multiLevelType w:val="multilevel"/>
    <w:tmpl w:val="5CC0B180"/>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4617182"/>
    <w:multiLevelType w:val="hybridMultilevel"/>
    <w:tmpl w:val="5DB6ABA6"/>
    <w:lvl w:ilvl="0" w:tplc="7E8C21B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A4065A"/>
    <w:multiLevelType w:val="hybridMultilevel"/>
    <w:tmpl w:val="5C30F3F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6CB1CDA"/>
    <w:multiLevelType w:val="hybridMultilevel"/>
    <w:tmpl w:val="2D660B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88C662B"/>
    <w:multiLevelType w:val="hybridMultilevel"/>
    <w:tmpl w:val="804420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2756D8"/>
    <w:multiLevelType w:val="hybridMultilevel"/>
    <w:tmpl w:val="CAC810C6"/>
    <w:lvl w:ilvl="0" w:tplc="7152C8FE">
      <w:start w:val="5"/>
      <w:numFmt w:val="decimal"/>
      <w:lvlText w:val="%1."/>
      <w:lvlJc w:val="left"/>
      <w:pPr>
        <w:ind w:left="28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385F62"/>
    <w:multiLevelType w:val="hybridMultilevel"/>
    <w:tmpl w:val="110AF4D0"/>
    <w:lvl w:ilvl="0" w:tplc="F266C320">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367ACE"/>
    <w:multiLevelType w:val="hybridMultilevel"/>
    <w:tmpl w:val="4B1CFC74"/>
    <w:lvl w:ilvl="0" w:tplc="725E0E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520156"/>
    <w:multiLevelType w:val="hybridMultilevel"/>
    <w:tmpl w:val="B96AA27E"/>
    <w:lvl w:ilvl="0" w:tplc="3BA213E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667E8E"/>
    <w:multiLevelType w:val="hybridMultilevel"/>
    <w:tmpl w:val="B790B6CE"/>
    <w:lvl w:ilvl="0" w:tplc="00E220CA">
      <w:start w:val="5"/>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BB4EC7"/>
    <w:multiLevelType w:val="hybridMultilevel"/>
    <w:tmpl w:val="F796FF20"/>
    <w:lvl w:ilvl="0" w:tplc="719E45E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9B4CD5"/>
    <w:multiLevelType w:val="hybridMultilevel"/>
    <w:tmpl w:val="AC28268C"/>
    <w:lvl w:ilvl="0" w:tplc="9EF00C40">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F72FC9"/>
    <w:multiLevelType w:val="hybridMultilevel"/>
    <w:tmpl w:val="4D704EF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465B15"/>
    <w:multiLevelType w:val="hybridMultilevel"/>
    <w:tmpl w:val="FD9E3FA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8E2EF4"/>
    <w:multiLevelType w:val="hybridMultilevel"/>
    <w:tmpl w:val="0704A3AA"/>
    <w:lvl w:ilvl="0" w:tplc="3BAE07F2">
      <w:start w:val="3"/>
      <w:numFmt w:val="decimal"/>
      <w:lvlText w:val="%1."/>
      <w:lvlJc w:val="left"/>
      <w:pPr>
        <w:ind w:left="2586"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FD6779"/>
    <w:multiLevelType w:val="hybridMultilevel"/>
    <w:tmpl w:val="BB566EE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7">
      <w:start w:val="1"/>
      <w:numFmt w:val="lowerLetter"/>
      <w:lvlText w:val="%3)"/>
      <w:lvlJc w:val="lef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3" w15:restartNumberingAfterBreak="0">
    <w:nsid w:val="24EA6F8D"/>
    <w:multiLevelType w:val="hybridMultilevel"/>
    <w:tmpl w:val="A9722A4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250D0B14"/>
    <w:multiLevelType w:val="hybridMultilevel"/>
    <w:tmpl w:val="45C04A08"/>
    <w:lvl w:ilvl="0" w:tplc="7A3CF436">
      <w:start w:val="6"/>
      <w:numFmt w:val="decimal"/>
      <w:lvlText w:val="%1)"/>
      <w:lvlJc w:val="left"/>
      <w:pPr>
        <w:ind w:left="28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07560B"/>
    <w:multiLevelType w:val="hybridMultilevel"/>
    <w:tmpl w:val="70DC4740"/>
    <w:lvl w:ilvl="0" w:tplc="47F043FA">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D96DE8"/>
    <w:multiLevelType w:val="hybridMultilevel"/>
    <w:tmpl w:val="413ABF28"/>
    <w:lvl w:ilvl="0" w:tplc="290C0CA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DB71B3"/>
    <w:multiLevelType w:val="hybridMultilevel"/>
    <w:tmpl w:val="5B785F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E315144"/>
    <w:multiLevelType w:val="hybridMultilevel"/>
    <w:tmpl w:val="B122D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3C40A7"/>
    <w:multiLevelType w:val="hybridMultilevel"/>
    <w:tmpl w:val="FA0890A4"/>
    <w:lvl w:ilvl="0" w:tplc="04150011">
      <w:start w:val="1"/>
      <w:numFmt w:val="decimal"/>
      <w:lvlText w:val="%1)"/>
      <w:lvlJc w:val="left"/>
      <w:pPr>
        <w:ind w:left="1080" w:hanging="360"/>
      </w:pPr>
    </w:lvl>
    <w:lvl w:ilvl="1" w:tplc="66449A9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1CC0947"/>
    <w:multiLevelType w:val="hybridMultilevel"/>
    <w:tmpl w:val="240E7FCA"/>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1" w15:restartNumberingAfterBreak="0">
    <w:nsid w:val="345147A5"/>
    <w:multiLevelType w:val="hybridMultilevel"/>
    <w:tmpl w:val="AD4A7ADA"/>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36051A94"/>
    <w:multiLevelType w:val="hybridMultilevel"/>
    <w:tmpl w:val="8FBCA6CC"/>
    <w:lvl w:ilvl="0" w:tplc="3A1A7C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826AAE"/>
    <w:multiLevelType w:val="hybridMultilevel"/>
    <w:tmpl w:val="AAA2BC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802537D"/>
    <w:multiLevelType w:val="hybridMultilevel"/>
    <w:tmpl w:val="3B2C7A1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8055FFA"/>
    <w:multiLevelType w:val="hybridMultilevel"/>
    <w:tmpl w:val="72627AA6"/>
    <w:lvl w:ilvl="0" w:tplc="36B887B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6C467B"/>
    <w:multiLevelType w:val="hybridMultilevel"/>
    <w:tmpl w:val="382668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6738FB"/>
    <w:multiLevelType w:val="hybridMultilevel"/>
    <w:tmpl w:val="4A2C1028"/>
    <w:lvl w:ilvl="0" w:tplc="00CCDB98">
      <w:start w:val="1"/>
      <w:numFmt w:val="bullet"/>
      <w:lvlText w:val=""/>
      <w:lvlJc w:val="left"/>
      <w:pPr>
        <w:ind w:left="2869" w:hanging="360"/>
      </w:pPr>
      <w:rPr>
        <w:rFonts w:ascii="Symbol" w:hAnsi="Symbol" w:hint="default"/>
      </w:rPr>
    </w:lvl>
    <w:lvl w:ilvl="1" w:tplc="04150003" w:tentative="1">
      <w:start w:val="1"/>
      <w:numFmt w:val="bullet"/>
      <w:lvlText w:val="o"/>
      <w:lvlJc w:val="left"/>
      <w:pPr>
        <w:ind w:left="3589" w:hanging="360"/>
      </w:pPr>
      <w:rPr>
        <w:rFonts w:ascii="Courier New" w:hAnsi="Courier New" w:cs="Courier New" w:hint="default"/>
      </w:rPr>
    </w:lvl>
    <w:lvl w:ilvl="2" w:tplc="04150005" w:tentative="1">
      <w:start w:val="1"/>
      <w:numFmt w:val="bullet"/>
      <w:lvlText w:val=""/>
      <w:lvlJc w:val="left"/>
      <w:pPr>
        <w:ind w:left="4309" w:hanging="360"/>
      </w:pPr>
      <w:rPr>
        <w:rFonts w:ascii="Wingdings" w:hAnsi="Wingdings" w:hint="default"/>
      </w:rPr>
    </w:lvl>
    <w:lvl w:ilvl="3" w:tplc="04150001" w:tentative="1">
      <w:start w:val="1"/>
      <w:numFmt w:val="bullet"/>
      <w:lvlText w:val=""/>
      <w:lvlJc w:val="left"/>
      <w:pPr>
        <w:ind w:left="5029" w:hanging="360"/>
      </w:pPr>
      <w:rPr>
        <w:rFonts w:ascii="Symbol" w:hAnsi="Symbol" w:hint="default"/>
      </w:rPr>
    </w:lvl>
    <w:lvl w:ilvl="4" w:tplc="04150003" w:tentative="1">
      <w:start w:val="1"/>
      <w:numFmt w:val="bullet"/>
      <w:lvlText w:val="o"/>
      <w:lvlJc w:val="left"/>
      <w:pPr>
        <w:ind w:left="5749" w:hanging="360"/>
      </w:pPr>
      <w:rPr>
        <w:rFonts w:ascii="Courier New" w:hAnsi="Courier New" w:cs="Courier New" w:hint="default"/>
      </w:rPr>
    </w:lvl>
    <w:lvl w:ilvl="5" w:tplc="04150005" w:tentative="1">
      <w:start w:val="1"/>
      <w:numFmt w:val="bullet"/>
      <w:lvlText w:val=""/>
      <w:lvlJc w:val="left"/>
      <w:pPr>
        <w:ind w:left="6469" w:hanging="360"/>
      </w:pPr>
      <w:rPr>
        <w:rFonts w:ascii="Wingdings" w:hAnsi="Wingdings" w:hint="default"/>
      </w:rPr>
    </w:lvl>
    <w:lvl w:ilvl="6" w:tplc="04150001" w:tentative="1">
      <w:start w:val="1"/>
      <w:numFmt w:val="bullet"/>
      <w:lvlText w:val=""/>
      <w:lvlJc w:val="left"/>
      <w:pPr>
        <w:ind w:left="7189" w:hanging="360"/>
      </w:pPr>
      <w:rPr>
        <w:rFonts w:ascii="Symbol" w:hAnsi="Symbol" w:hint="default"/>
      </w:rPr>
    </w:lvl>
    <w:lvl w:ilvl="7" w:tplc="04150003" w:tentative="1">
      <w:start w:val="1"/>
      <w:numFmt w:val="bullet"/>
      <w:lvlText w:val="o"/>
      <w:lvlJc w:val="left"/>
      <w:pPr>
        <w:ind w:left="7909" w:hanging="360"/>
      </w:pPr>
      <w:rPr>
        <w:rFonts w:ascii="Courier New" w:hAnsi="Courier New" w:cs="Courier New" w:hint="default"/>
      </w:rPr>
    </w:lvl>
    <w:lvl w:ilvl="8" w:tplc="04150005" w:tentative="1">
      <w:start w:val="1"/>
      <w:numFmt w:val="bullet"/>
      <w:lvlText w:val=""/>
      <w:lvlJc w:val="left"/>
      <w:pPr>
        <w:ind w:left="8629" w:hanging="360"/>
      </w:pPr>
      <w:rPr>
        <w:rFonts w:ascii="Wingdings" w:hAnsi="Wingdings" w:hint="default"/>
      </w:rPr>
    </w:lvl>
  </w:abstractNum>
  <w:abstractNum w:abstractNumId="48" w15:restartNumberingAfterBreak="0">
    <w:nsid w:val="41371295"/>
    <w:multiLevelType w:val="hybridMultilevel"/>
    <w:tmpl w:val="0554A81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41BA2F89"/>
    <w:multiLevelType w:val="hybridMultilevel"/>
    <w:tmpl w:val="AC408BCA"/>
    <w:lvl w:ilvl="0" w:tplc="67386246">
      <w:start w:val="8"/>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4D3CA3"/>
    <w:multiLevelType w:val="multilevel"/>
    <w:tmpl w:val="2BF84E78"/>
    <w:lvl w:ilvl="0">
      <w:start w:val="1"/>
      <w:numFmt w:val="decimal"/>
      <w:lvlText w:val="2.%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7681A2F"/>
    <w:multiLevelType w:val="hybridMultilevel"/>
    <w:tmpl w:val="6CB84986"/>
    <w:lvl w:ilvl="0" w:tplc="E7BA58A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73277B"/>
    <w:multiLevelType w:val="hybridMultilevel"/>
    <w:tmpl w:val="B11E53EA"/>
    <w:lvl w:ilvl="0" w:tplc="4A62FE7C">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9538F7"/>
    <w:multiLevelType w:val="hybridMultilevel"/>
    <w:tmpl w:val="50485D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FD6298"/>
    <w:multiLevelType w:val="hybridMultilevel"/>
    <w:tmpl w:val="29DE933E"/>
    <w:lvl w:ilvl="0" w:tplc="4DB817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5F3741"/>
    <w:multiLevelType w:val="hybridMultilevel"/>
    <w:tmpl w:val="F488B036"/>
    <w:lvl w:ilvl="0" w:tplc="8460D824">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9831E3"/>
    <w:multiLevelType w:val="hybridMultilevel"/>
    <w:tmpl w:val="2202E9C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4FF82090"/>
    <w:multiLevelType w:val="hybridMultilevel"/>
    <w:tmpl w:val="CFD4852A"/>
    <w:lvl w:ilvl="0" w:tplc="263AC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5E2C24"/>
    <w:multiLevelType w:val="hybridMultilevel"/>
    <w:tmpl w:val="21EE1B52"/>
    <w:lvl w:ilvl="0" w:tplc="E4541ECA">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BB0B1B"/>
    <w:multiLevelType w:val="hybridMultilevel"/>
    <w:tmpl w:val="874E4DD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3F5012"/>
    <w:multiLevelType w:val="hybridMultilevel"/>
    <w:tmpl w:val="3D70519A"/>
    <w:lvl w:ilvl="0" w:tplc="FC9447D6">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15:restartNumberingAfterBreak="0">
    <w:nsid w:val="54836623"/>
    <w:multiLevelType w:val="hybridMultilevel"/>
    <w:tmpl w:val="20DE2A6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8B5CA6"/>
    <w:multiLevelType w:val="multilevel"/>
    <w:tmpl w:val="E66EB2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56AB263D"/>
    <w:multiLevelType w:val="hybridMultilevel"/>
    <w:tmpl w:val="50C65184"/>
    <w:lvl w:ilvl="0" w:tplc="BEF8E1BA">
      <w:start w:val="8"/>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43509A"/>
    <w:multiLevelType w:val="multilevel"/>
    <w:tmpl w:val="E63C14F4"/>
    <w:lvl w:ilvl="0">
      <w:start w:val="1"/>
      <w:numFmt w:val="decimal"/>
      <w:lvlText w:val="13.%1"/>
      <w:lvlJc w:val="left"/>
      <w:pPr>
        <w:ind w:left="1070" w:hanging="360"/>
      </w:pPr>
      <w:rPr>
        <w:rFonts w:hint="default"/>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65" w15:restartNumberingAfterBreak="0">
    <w:nsid w:val="5893403D"/>
    <w:multiLevelType w:val="multilevel"/>
    <w:tmpl w:val="9E767D4C"/>
    <w:lvl w:ilvl="0">
      <w:start w:val="1"/>
      <w:numFmt w:val="lowerLetter"/>
      <w:lvlText w:val="%1)"/>
      <w:lvlJc w:val="left"/>
      <w:pPr>
        <w:ind w:left="1070" w:hanging="360"/>
      </w:pPr>
      <w:rPr>
        <w:rFonts w:hint="default"/>
        <w:i w:val="0"/>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66" w15:restartNumberingAfterBreak="0">
    <w:nsid w:val="5CFD0ECF"/>
    <w:multiLevelType w:val="hybridMultilevel"/>
    <w:tmpl w:val="885466FC"/>
    <w:lvl w:ilvl="0" w:tplc="4DBA3BF0">
      <w:start w:val="12"/>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2174E9"/>
    <w:multiLevelType w:val="hybridMultilevel"/>
    <w:tmpl w:val="E2B4B0E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3D292C"/>
    <w:multiLevelType w:val="multilevel"/>
    <w:tmpl w:val="80B2C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61972C00"/>
    <w:multiLevelType w:val="hybridMultilevel"/>
    <w:tmpl w:val="66567FA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1">
      <w:start w:val="1"/>
      <w:numFmt w:val="decimal"/>
      <w:lvlText w:val="%3)"/>
      <w:lvlJc w:val="lef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619736B7"/>
    <w:multiLevelType w:val="hybridMultilevel"/>
    <w:tmpl w:val="8004A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564B29"/>
    <w:multiLevelType w:val="hybridMultilevel"/>
    <w:tmpl w:val="69600E78"/>
    <w:lvl w:ilvl="0" w:tplc="996407D4">
      <w:start w:val="6"/>
      <w:numFmt w:val="decimal"/>
      <w:lvlText w:val="%1."/>
      <w:lvlJc w:val="left"/>
      <w:pPr>
        <w:ind w:left="720" w:hanging="360"/>
      </w:pPr>
      <w:rPr>
        <w:rFonts w:hint="default"/>
      </w:rPr>
    </w:lvl>
    <w:lvl w:ilvl="1" w:tplc="0415000F">
      <w:start w:val="1"/>
      <w:numFmt w:val="decimal"/>
      <w:lvlText w:val="%2."/>
      <w:lvlJc w:val="left"/>
      <w:pPr>
        <w:ind w:left="1440" w:hanging="360"/>
      </w:pPr>
    </w:lvl>
    <w:lvl w:ilvl="2" w:tplc="8ACC2E5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40336C"/>
    <w:multiLevelType w:val="hybridMultilevel"/>
    <w:tmpl w:val="01F0D1FA"/>
    <w:lvl w:ilvl="0" w:tplc="04150011">
      <w:start w:val="1"/>
      <w:numFmt w:val="decimal"/>
      <w:lvlText w:val="%1)"/>
      <w:lvlJc w:val="left"/>
      <w:pPr>
        <w:ind w:left="1428" w:hanging="360"/>
      </w:pPr>
    </w:lvl>
    <w:lvl w:ilvl="1" w:tplc="F51AB26A">
      <w:start w:val="1"/>
      <w:numFmt w:val="lowerLetter"/>
      <w:lvlText w:val="%2)"/>
      <w:lvlJc w:val="left"/>
      <w:pPr>
        <w:ind w:left="2328" w:hanging="540"/>
      </w:pPr>
      <w:rPr>
        <w:rFonts w:hint="default"/>
      </w:r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15:restartNumberingAfterBreak="0">
    <w:nsid w:val="6798765F"/>
    <w:multiLevelType w:val="hybridMultilevel"/>
    <w:tmpl w:val="DB9438B6"/>
    <w:lvl w:ilvl="0" w:tplc="04150011">
      <w:start w:val="1"/>
      <w:numFmt w:val="decimal"/>
      <w:lvlText w:val="%1)"/>
      <w:lvlJc w:val="left"/>
      <w:pPr>
        <w:ind w:left="2160" w:hanging="360"/>
      </w:pPr>
    </w:lvl>
    <w:lvl w:ilvl="1" w:tplc="04150017">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4" w15:restartNumberingAfterBreak="0">
    <w:nsid w:val="6A3C5ABE"/>
    <w:multiLevelType w:val="hybridMultilevel"/>
    <w:tmpl w:val="03726A92"/>
    <w:lvl w:ilvl="0" w:tplc="43708F68">
      <w:start w:val="3"/>
      <w:numFmt w:val="decimal"/>
      <w:lvlText w:val="%1)"/>
      <w:lvlJc w:val="left"/>
      <w:pPr>
        <w:ind w:left="1146"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6D5471BC"/>
    <w:multiLevelType w:val="hybridMultilevel"/>
    <w:tmpl w:val="8AA43A1E"/>
    <w:lvl w:ilvl="0" w:tplc="04150017">
      <w:start w:val="1"/>
      <w:numFmt w:val="lowerLetter"/>
      <w:lvlText w:val="%1)"/>
      <w:lvlJc w:val="left"/>
      <w:pPr>
        <w:ind w:left="1854" w:hanging="360"/>
      </w:pPr>
    </w:lvl>
    <w:lvl w:ilvl="1" w:tplc="FFFC333C">
      <w:start w:val="1"/>
      <w:numFmt w:val="lowerLetter"/>
      <w:lvlText w:val="%2)"/>
      <w:lvlJc w:val="left"/>
      <w:pPr>
        <w:ind w:left="2574" w:hanging="360"/>
      </w:pPr>
      <w:rPr>
        <w:rFonts w:ascii="Arial" w:hAnsi="Arial" w:cs="Arial"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6" w15:restartNumberingAfterBreak="0">
    <w:nsid w:val="714B1E96"/>
    <w:multiLevelType w:val="hybridMultilevel"/>
    <w:tmpl w:val="428ECB90"/>
    <w:lvl w:ilvl="0" w:tplc="393E8D58">
      <w:start w:val="1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B906D3"/>
    <w:multiLevelType w:val="hybridMultilevel"/>
    <w:tmpl w:val="D656389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740D6CEE"/>
    <w:multiLevelType w:val="multilevel"/>
    <w:tmpl w:val="650E3A5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9" w15:restartNumberingAfterBreak="0">
    <w:nsid w:val="7416389E"/>
    <w:multiLevelType w:val="hybridMultilevel"/>
    <w:tmpl w:val="76D2CCA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5FF1631"/>
    <w:multiLevelType w:val="hybridMultilevel"/>
    <w:tmpl w:val="312246F8"/>
    <w:lvl w:ilvl="0" w:tplc="0415000F">
      <w:start w:val="1"/>
      <w:numFmt w:val="decimal"/>
      <w:lvlText w:val="%1."/>
      <w:lvlJc w:val="left"/>
      <w:pPr>
        <w:ind w:left="720" w:hanging="360"/>
      </w:pPr>
    </w:lvl>
    <w:lvl w:ilvl="1" w:tplc="53986E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FE1F32"/>
    <w:multiLevelType w:val="hybridMultilevel"/>
    <w:tmpl w:val="08E0B25C"/>
    <w:lvl w:ilvl="0" w:tplc="263AC6A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79144704"/>
    <w:multiLevelType w:val="hybridMultilevel"/>
    <w:tmpl w:val="3528A1D6"/>
    <w:lvl w:ilvl="0" w:tplc="04150011">
      <w:start w:val="1"/>
      <w:numFmt w:val="decimal"/>
      <w:lvlText w:val="%1)"/>
      <w:lvlJc w:val="left"/>
      <w:pPr>
        <w:ind w:left="1428" w:hanging="360"/>
      </w:pPr>
    </w:lvl>
    <w:lvl w:ilvl="1" w:tplc="21228D10">
      <w:start w:val="1"/>
      <w:numFmt w:val="lowerLetter"/>
      <w:lvlText w:val="%2)"/>
      <w:lvlJc w:val="left"/>
      <w:pPr>
        <w:ind w:left="2148" w:hanging="360"/>
      </w:pPr>
      <w:rPr>
        <w:rFonts w:hint="default"/>
      </w:r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15:restartNumberingAfterBreak="0">
    <w:nsid w:val="7C201B75"/>
    <w:multiLevelType w:val="hybridMultilevel"/>
    <w:tmpl w:val="396C2BB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5879A4"/>
    <w:multiLevelType w:val="hybridMultilevel"/>
    <w:tmpl w:val="2DEC2E1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7E544277"/>
    <w:multiLevelType w:val="multilevel"/>
    <w:tmpl w:val="569CEFF6"/>
    <w:lvl w:ilvl="0">
      <w:start w:val="1"/>
      <w:numFmt w:val="upperRoman"/>
      <w:pStyle w:val="Nagwek1"/>
      <w:lvlText w:val="%1."/>
      <w:lvlJc w:val="right"/>
      <w:pPr>
        <w:ind w:left="717" w:hanging="36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85"/>
  </w:num>
  <w:num w:numId="2">
    <w:abstractNumId w:val="70"/>
  </w:num>
  <w:num w:numId="3">
    <w:abstractNumId w:val="15"/>
  </w:num>
  <w:num w:numId="4">
    <w:abstractNumId w:val="3"/>
  </w:num>
  <w:num w:numId="5">
    <w:abstractNumId w:val="17"/>
  </w:num>
  <w:num w:numId="6">
    <w:abstractNumId w:val="64"/>
  </w:num>
  <w:num w:numId="7">
    <w:abstractNumId w:val="72"/>
  </w:num>
  <w:num w:numId="8">
    <w:abstractNumId w:val="12"/>
  </w:num>
  <w:num w:numId="9">
    <w:abstractNumId w:val="82"/>
  </w:num>
  <w:num w:numId="10">
    <w:abstractNumId w:val="40"/>
  </w:num>
  <w:num w:numId="11">
    <w:abstractNumId w:val="10"/>
  </w:num>
  <w:num w:numId="12">
    <w:abstractNumId w:val="80"/>
  </w:num>
  <w:num w:numId="13">
    <w:abstractNumId w:val="20"/>
  </w:num>
  <w:num w:numId="14">
    <w:abstractNumId w:val="69"/>
  </w:num>
  <w:num w:numId="15">
    <w:abstractNumId w:val="60"/>
  </w:num>
  <w:num w:numId="16">
    <w:abstractNumId w:val="73"/>
  </w:num>
  <w:num w:numId="17">
    <w:abstractNumId w:val="26"/>
  </w:num>
  <w:num w:numId="18">
    <w:abstractNumId w:val="36"/>
  </w:num>
  <w:num w:numId="19">
    <w:abstractNumId w:val="18"/>
  </w:num>
  <w:num w:numId="20">
    <w:abstractNumId w:val="77"/>
  </w:num>
  <w:num w:numId="21">
    <w:abstractNumId w:val="41"/>
  </w:num>
  <w:num w:numId="22">
    <w:abstractNumId w:val="8"/>
  </w:num>
  <w:num w:numId="23">
    <w:abstractNumId w:val="47"/>
  </w:num>
  <w:num w:numId="24">
    <w:abstractNumId w:val="0"/>
  </w:num>
  <w:num w:numId="25">
    <w:abstractNumId w:val="62"/>
  </w:num>
  <w:num w:numId="26">
    <w:abstractNumId w:val="1"/>
  </w:num>
  <w:num w:numId="27">
    <w:abstractNumId w:val="21"/>
  </w:num>
  <w:num w:numId="28">
    <w:abstractNumId w:val="29"/>
  </w:num>
  <w:num w:numId="29">
    <w:abstractNumId w:val="67"/>
  </w:num>
  <w:num w:numId="30">
    <w:abstractNumId w:val="38"/>
  </w:num>
  <w:num w:numId="31">
    <w:abstractNumId w:val="83"/>
  </w:num>
  <w:num w:numId="32">
    <w:abstractNumId w:val="50"/>
  </w:num>
  <w:num w:numId="33">
    <w:abstractNumId w:val="45"/>
  </w:num>
  <w:num w:numId="34">
    <w:abstractNumId w:val="28"/>
  </w:num>
  <w:num w:numId="35">
    <w:abstractNumId w:val="59"/>
  </w:num>
  <w:num w:numId="36">
    <w:abstractNumId w:val="46"/>
  </w:num>
  <w:num w:numId="37">
    <w:abstractNumId w:val="35"/>
  </w:num>
  <w:num w:numId="38">
    <w:abstractNumId w:val="13"/>
  </w:num>
  <w:num w:numId="39">
    <w:abstractNumId w:val="37"/>
  </w:num>
  <w:num w:numId="40">
    <w:abstractNumId w:val="9"/>
  </w:num>
  <w:num w:numId="41">
    <w:abstractNumId w:val="56"/>
  </w:num>
  <w:num w:numId="42">
    <w:abstractNumId w:val="55"/>
  </w:num>
  <w:num w:numId="43">
    <w:abstractNumId w:val="48"/>
  </w:num>
  <w:num w:numId="44">
    <w:abstractNumId w:val="23"/>
  </w:num>
  <w:num w:numId="45">
    <w:abstractNumId w:val="61"/>
  </w:num>
  <w:num w:numId="46">
    <w:abstractNumId w:val="19"/>
  </w:num>
  <w:num w:numId="47">
    <w:abstractNumId w:val="30"/>
  </w:num>
  <w:num w:numId="48">
    <w:abstractNumId w:val="14"/>
  </w:num>
  <w:num w:numId="49">
    <w:abstractNumId w:val="75"/>
  </w:num>
  <w:num w:numId="50">
    <w:abstractNumId w:val="6"/>
  </w:num>
  <w:num w:numId="51">
    <w:abstractNumId w:val="53"/>
  </w:num>
  <w:num w:numId="52">
    <w:abstractNumId w:val="43"/>
  </w:num>
  <w:num w:numId="53">
    <w:abstractNumId w:val="31"/>
  </w:num>
  <w:num w:numId="54">
    <w:abstractNumId w:val="22"/>
  </w:num>
  <w:num w:numId="55">
    <w:abstractNumId w:val="49"/>
  </w:num>
  <w:num w:numId="56">
    <w:abstractNumId w:val="39"/>
  </w:num>
  <w:num w:numId="57">
    <w:abstractNumId w:val="71"/>
  </w:num>
  <w:num w:numId="58">
    <w:abstractNumId w:val="66"/>
  </w:num>
  <w:num w:numId="59">
    <w:abstractNumId w:val="8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num>
  <w:num w:numId="61">
    <w:abstractNumId w:val="68"/>
  </w:num>
  <w:num w:numId="62">
    <w:abstractNumId w:val="42"/>
  </w:num>
  <w:num w:numId="63">
    <w:abstractNumId w:val="81"/>
  </w:num>
  <w:num w:numId="64">
    <w:abstractNumId w:val="63"/>
  </w:num>
  <w:num w:numId="65">
    <w:abstractNumId w:val="78"/>
  </w:num>
  <w:num w:numId="66">
    <w:abstractNumId w:val="27"/>
  </w:num>
  <w:num w:numId="67">
    <w:abstractNumId w:val="32"/>
  </w:num>
  <w:num w:numId="68">
    <w:abstractNumId w:val="79"/>
  </w:num>
  <w:num w:numId="69">
    <w:abstractNumId w:val="11"/>
  </w:num>
  <w:num w:numId="70">
    <w:abstractNumId w:val="54"/>
  </w:num>
  <w:num w:numId="71">
    <w:abstractNumId w:val="5"/>
  </w:num>
  <w:num w:numId="72">
    <w:abstractNumId w:val="24"/>
  </w:num>
  <w:num w:numId="73">
    <w:abstractNumId w:val="74"/>
  </w:num>
  <w:num w:numId="74">
    <w:abstractNumId w:val="57"/>
  </w:num>
  <w:num w:numId="75">
    <w:abstractNumId w:val="25"/>
  </w:num>
  <w:num w:numId="76">
    <w:abstractNumId w:val="84"/>
  </w:num>
  <w:num w:numId="77">
    <w:abstractNumId w:val="76"/>
  </w:num>
  <w:num w:numId="78">
    <w:abstractNumId w:val="34"/>
  </w:num>
  <w:num w:numId="79">
    <w:abstractNumId w:val="52"/>
  </w:num>
  <w:num w:numId="80">
    <w:abstractNumId w:val="16"/>
  </w:num>
  <w:num w:numId="81">
    <w:abstractNumId w:val="51"/>
  </w:num>
  <w:num w:numId="82">
    <w:abstractNumId w:val="58"/>
  </w:num>
  <w:num w:numId="83">
    <w:abstractNumId w:val="7"/>
  </w:num>
  <w:num w:numId="84">
    <w:abstractNumId w:val="65"/>
  </w:num>
  <w:num w:numId="85">
    <w:abstractNumId w:val="44"/>
  </w:num>
  <w:num w:numId="86">
    <w:abstractNumId w:val="33"/>
  </w:num>
  <w:num w:numId="87">
    <w:abstractNumId w:val="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FC141D96-68A2-46F3-AA78-BB37A0E3878A}"/>
  </w:docVars>
  <w:rsids>
    <w:rsidRoot w:val="00920AF8"/>
    <w:rsid w:val="0000118B"/>
    <w:rsid w:val="00024F7C"/>
    <w:rsid w:val="000443B3"/>
    <w:rsid w:val="00044CA1"/>
    <w:rsid w:val="00060F6C"/>
    <w:rsid w:val="000617DC"/>
    <w:rsid w:val="000706DE"/>
    <w:rsid w:val="0008052C"/>
    <w:rsid w:val="00093168"/>
    <w:rsid w:val="00097985"/>
    <w:rsid w:val="000A09B3"/>
    <w:rsid w:val="000A3075"/>
    <w:rsid w:val="000A35A2"/>
    <w:rsid w:val="000C1804"/>
    <w:rsid w:val="000C621E"/>
    <w:rsid w:val="000D44AF"/>
    <w:rsid w:val="000D64E5"/>
    <w:rsid w:val="000E531C"/>
    <w:rsid w:val="000F27B8"/>
    <w:rsid w:val="000F5223"/>
    <w:rsid w:val="00103F74"/>
    <w:rsid w:val="00104342"/>
    <w:rsid w:val="00152669"/>
    <w:rsid w:val="001526F6"/>
    <w:rsid w:val="00163A35"/>
    <w:rsid w:val="001A07A5"/>
    <w:rsid w:val="001A3628"/>
    <w:rsid w:val="001B48DF"/>
    <w:rsid w:val="001B68FA"/>
    <w:rsid w:val="001D25AD"/>
    <w:rsid w:val="001E0013"/>
    <w:rsid w:val="001F13E8"/>
    <w:rsid w:val="001F2055"/>
    <w:rsid w:val="001F258C"/>
    <w:rsid w:val="001F54DB"/>
    <w:rsid w:val="001F705F"/>
    <w:rsid w:val="0020018D"/>
    <w:rsid w:val="00200B23"/>
    <w:rsid w:val="002030F6"/>
    <w:rsid w:val="00204F62"/>
    <w:rsid w:val="002070DA"/>
    <w:rsid w:val="002107FE"/>
    <w:rsid w:val="002173D7"/>
    <w:rsid w:val="00226364"/>
    <w:rsid w:val="00233F80"/>
    <w:rsid w:val="00235507"/>
    <w:rsid w:val="00235841"/>
    <w:rsid w:val="00241A1C"/>
    <w:rsid w:val="002527AF"/>
    <w:rsid w:val="002571E2"/>
    <w:rsid w:val="00267801"/>
    <w:rsid w:val="00275610"/>
    <w:rsid w:val="00281D9B"/>
    <w:rsid w:val="0029745D"/>
    <w:rsid w:val="002A0B44"/>
    <w:rsid w:val="002B10E3"/>
    <w:rsid w:val="002E28B5"/>
    <w:rsid w:val="002E541E"/>
    <w:rsid w:val="002E5D6E"/>
    <w:rsid w:val="002E620B"/>
    <w:rsid w:val="002E72E7"/>
    <w:rsid w:val="002F7014"/>
    <w:rsid w:val="0032085C"/>
    <w:rsid w:val="00350404"/>
    <w:rsid w:val="00356D04"/>
    <w:rsid w:val="00362FAC"/>
    <w:rsid w:val="00363109"/>
    <w:rsid w:val="003719E7"/>
    <w:rsid w:val="00381F3B"/>
    <w:rsid w:val="00393E51"/>
    <w:rsid w:val="003A51A7"/>
    <w:rsid w:val="003A5475"/>
    <w:rsid w:val="003C046A"/>
    <w:rsid w:val="003D5B6C"/>
    <w:rsid w:val="003E2F4D"/>
    <w:rsid w:val="004077E0"/>
    <w:rsid w:val="00415E37"/>
    <w:rsid w:val="00441513"/>
    <w:rsid w:val="00450CCF"/>
    <w:rsid w:val="00476610"/>
    <w:rsid w:val="00491A04"/>
    <w:rsid w:val="00491EA3"/>
    <w:rsid w:val="00496091"/>
    <w:rsid w:val="004B27EB"/>
    <w:rsid w:val="004B4CD7"/>
    <w:rsid w:val="004C18C6"/>
    <w:rsid w:val="004C634B"/>
    <w:rsid w:val="004D13C5"/>
    <w:rsid w:val="004D3B45"/>
    <w:rsid w:val="004E2CF9"/>
    <w:rsid w:val="004E5718"/>
    <w:rsid w:val="005066D4"/>
    <w:rsid w:val="00513265"/>
    <w:rsid w:val="00515710"/>
    <w:rsid w:val="00525374"/>
    <w:rsid w:val="00550BE7"/>
    <w:rsid w:val="00556391"/>
    <w:rsid w:val="00557A55"/>
    <w:rsid w:val="005654FA"/>
    <w:rsid w:val="00567E35"/>
    <w:rsid w:val="00580B1B"/>
    <w:rsid w:val="005B428A"/>
    <w:rsid w:val="005D2150"/>
    <w:rsid w:val="005D3BF4"/>
    <w:rsid w:val="005F2938"/>
    <w:rsid w:val="00604182"/>
    <w:rsid w:val="00604ABC"/>
    <w:rsid w:val="006073E8"/>
    <w:rsid w:val="00620A25"/>
    <w:rsid w:val="0063184D"/>
    <w:rsid w:val="00643AFD"/>
    <w:rsid w:val="00645AB1"/>
    <w:rsid w:val="006677F1"/>
    <w:rsid w:val="0067774E"/>
    <w:rsid w:val="0068369E"/>
    <w:rsid w:val="006A6245"/>
    <w:rsid w:val="006D4692"/>
    <w:rsid w:val="006D52AC"/>
    <w:rsid w:val="006D5833"/>
    <w:rsid w:val="006D69A1"/>
    <w:rsid w:val="006E4E68"/>
    <w:rsid w:val="006E5446"/>
    <w:rsid w:val="006F2C8F"/>
    <w:rsid w:val="00721CEC"/>
    <w:rsid w:val="00731C87"/>
    <w:rsid w:val="00732B24"/>
    <w:rsid w:val="007450F1"/>
    <w:rsid w:val="00756221"/>
    <w:rsid w:val="00761815"/>
    <w:rsid w:val="00766794"/>
    <w:rsid w:val="00796C0C"/>
    <w:rsid w:val="007A2435"/>
    <w:rsid w:val="007A685B"/>
    <w:rsid w:val="007C650C"/>
    <w:rsid w:val="007D0F82"/>
    <w:rsid w:val="007D485E"/>
    <w:rsid w:val="007D4CC5"/>
    <w:rsid w:val="007D7E4B"/>
    <w:rsid w:val="0080686C"/>
    <w:rsid w:val="00817FA5"/>
    <w:rsid w:val="00834193"/>
    <w:rsid w:val="00841C38"/>
    <w:rsid w:val="00843A1B"/>
    <w:rsid w:val="00847413"/>
    <w:rsid w:val="00864A27"/>
    <w:rsid w:val="0087151A"/>
    <w:rsid w:val="00877666"/>
    <w:rsid w:val="00887173"/>
    <w:rsid w:val="00893560"/>
    <w:rsid w:val="0089459B"/>
    <w:rsid w:val="008A7651"/>
    <w:rsid w:val="008A774D"/>
    <w:rsid w:val="008B3502"/>
    <w:rsid w:val="008C7AF0"/>
    <w:rsid w:val="008D73C6"/>
    <w:rsid w:val="00900793"/>
    <w:rsid w:val="00902579"/>
    <w:rsid w:val="009059F3"/>
    <w:rsid w:val="00920AF8"/>
    <w:rsid w:val="00934989"/>
    <w:rsid w:val="009858C5"/>
    <w:rsid w:val="00990198"/>
    <w:rsid w:val="00990C79"/>
    <w:rsid w:val="009A0D6A"/>
    <w:rsid w:val="009A1F1F"/>
    <w:rsid w:val="009A3467"/>
    <w:rsid w:val="009A710B"/>
    <w:rsid w:val="009B7F29"/>
    <w:rsid w:val="009C6D17"/>
    <w:rsid w:val="009D07F4"/>
    <w:rsid w:val="009E3353"/>
    <w:rsid w:val="00A03FBC"/>
    <w:rsid w:val="00A45234"/>
    <w:rsid w:val="00A53373"/>
    <w:rsid w:val="00A5515F"/>
    <w:rsid w:val="00A62691"/>
    <w:rsid w:val="00A64BE6"/>
    <w:rsid w:val="00A6618F"/>
    <w:rsid w:val="00A8105C"/>
    <w:rsid w:val="00AA4E1E"/>
    <w:rsid w:val="00AC175B"/>
    <w:rsid w:val="00AD114A"/>
    <w:rsid w:val="00AE154B"/>
    <w:rsid w:val="00AE66D7"/>
    <w:rsid w:val="00AE7E36"/>
    <w:rsid w:val="00AF1290"/>
    <w:rsid w:val="00AF7F9D"/>
    <w:rsid w:val="00B005B1"/>
    <w:rsid w:val="00B0187B"/>
    <w:rsid w:val="00B2610F"/>
    <w:rsid w:val="00B54CA8"/>
    <w:rsid w:val="00B61095"/>
    <w:rsid w:val="00B631E1"/>
    <w:rsid w:val="00B655B2"/>
    <w:rsid w:val="00B675A9"/>
    <w:rsid w:val="00B70869"/>
    <w:rsid w:val="00B72AF6"/>
    <w:rsid w:val="00B72C37"/>
    <w:rsid w:val="00B92AFE"/>
    <w:rsid w:val="00BC27E5"/>
    <w:rsid w:val="00BC54FB"/>
    <w:rsid w:val="00BC6F4A"/>
    <w:rsid w:val="00BD5BEF"/>
    <w:rsid w:val="00BE2EBC"/>
    <w:rsid w:val="00BF272C"/>
    <w:rsid w:val="00C01FCB"/>
    <w:rsid w:val="00C50754"/>
    <w:rsid w:val="00C51393"/>
    <w:rsid w:val="00C755B6"/>
    <w:rsid w:val="00C76C83"/>
    <w:rsid w:val="00C77708"/>
    <w:rsid w:val="00C779E1"/>
    <w:rsid w:val="00C96BD2"/>
    <w:rsid w:val="00C97234"/>
    <w:rsid w:val="00CA0453"/>
    <w:rsid w:val="00CA09A6"/>
    <w:rsid w:val="00CA1421"/>
    <w:rsid w:val="00CC149F"/>
    <w:rsid w:val="00CD3890"/>
    <w:rsid w:val="00CF08A1"/>
    <w:rsid w:val="00CF3BB5"/>
    <w:rsid w:val="00CF66A7"/>
    <w:rsid w:val="00D12055"/>
    <w:rsid w:val="00D23ED4"/>
    <w:rsid w:val="00D311BB"/>
    <w:rsid w:val="00D46744"/>
    <w:rsid w:val="00D63A61"/>
    <w:rsid w:val="00D6535C"/>
    <w:rsid w:val="00D666AC"/>
    <w:rsid w:val="00D75DE3"/>
    <w:rsid w:val="00D831EC"/>
    <w:rsid w:val="00D9220E"/>
    <w:rsid w:val="00D97E17"/>
    <w:rsid w:val="00DA6ED1"/>
    <w:rsid w:val="00DB3C4D"/>
    <w:rsid w:val="00DD07B2"/>
    <w:rsid w:val="00DE271C"/>
    <w:rsid w:val="00DE30DB"/>
    <w:rsid w:val="00DF13CC"/>
    <w:rsid w:val="00E02AFF"/>
    <w:rsid w:val="00E067A6"/>
    <w:rsid w:val="00E16CDB"/>
    <w:rsid w:val="00E208CA"/>
    <w:rsid w:val="00E234FC"/>
    <w:rsid w:val="00E30DB7"/>
    <w:rsid w:val="00E43B7C"/>
    <w:rsid w:val="00E52033"/>
    <w:rsid w:val="00E56A28"/>
    <w:rsid w:val="00E7195D"/>
    <w:rsid w:val="00E77CB1"/>
    <w:rsid w:val="00E8678D"/>
    <w:rsid w:val="00E90EA6"/>
    <w:rsid w:val="00E95587"/>
    <w:rsid w:val="00EE0B07"/>
    <w:rsid w:val="00EE2909"/>
    <w:rsid w:val="00EE4DD6"/>
    <w:rsid w:val="00EF5EC7"/>
    <w:rsid w:val="00F2103B"/>
    <w:rsid w:val="00F272AF"/>
    <w:rsid w:val="00F3442C"/>
    <w:rsid w:val="00F35C51"/>
    <w:rsid w:val="00F41FFD"/>
    <w:rsid w:val="00F46E5E"/>
    <w:rsid w:val="00F550A7"/>
    <w:rsid w:val="00F603F2"/>
    <w:rsid w:val="00F6044B"/>
    <w:rsid w:val="00F62AE3"/>
    <w:rsid w:val="00F94B13"/>
    <w:rsid w:val="00F95266"/>
    <w:rsid w:val="00FA7D9C"/>
    <w:rsid w:val="00FB126B"/>
    <w:rsid w:val="00FB30D6"/>
    <w:rsid w:val="00FC3F3A"/>
    <w:rsid w:val="00FD0CE5"/>
    <w:rsid w:val="00FE5A9C"/>
    <w:rsid w:val="00FF0218"/>
    <w:rsid w:val="00FF5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91128B-298F-43BC-8B9C-9AE1FC40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07FE"/>
    <w:pPr>
      <w:spacing w:after="0" w:line="360" w:lineRule="auto"/>
    </w:pPr>
    <w:rPr>
      <w:rFonts w:ascii="Arial" w:hAnsi="Arial" w:cs="Times New Roman"/>
      <w:sz w:val="24"/>
      <w:szCs w:val="24"/>
      <w:lang w:eastAsia="pl-PL"/>
    </w:rPr>
  </w:style>
  <w:style w:type="paragraph" w:styleId="Nagwek1">
    <w:name w:val="heading 1"/>
    <w:basedOn w:val="Normalny"/>
    <w:next w:val="Normalny"/>
    <w:link w:val="Nagwek1Znak"/>
    <w:qFormat/>
    <w:rsid w:val="001F13E8"/>
    <w:pPr>
      <w:keepNext/>
      <w:numPr>
        <w:numId w:val="1"/>
      </w:numPr>
      <w:spacing w:before="240" w:after="60"/>
      <w:outlineLvl w:val="0"/>
    </w:pPr>
    <w:rPr>
      <w:rFonts w:eastAsiaTheme="majorEastAsia" w:cstheme="majorBidi"/>
      <w:b/>
      <w:bCs/>
      <w:kern w:val="32"/>
      <w:szCs w:val="32"/>
    </w:rPr>
  </w:style>
  <w:style w:type="paragraph" w:styleId="Nagwek3">
    <w:name w:val="heading 3"/>
    <w:basedOn w:val="Normalny"/>
    <w:next w:val="Normalny"/>
    <w:link w:val="Nagwek3Znak"/>
    <w:uiPriority w:val="9"/>
    <w:semiHidden/>
    <w:unhideWhenUsed/>
    <w:qFormat/>
    <w:rsid w:val="000A3075"/>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3A5475"/>
    <w:pPr>
      <w:spacing w:before="240" w:after="60"/>
      <w:jc w:val="center"/>
      <w:outlineLvl w:val="0"/>
    </w:pPr>
    <w:rPr>
      <w:rFonts w:eastAsiaTheme="majorEastAsia" w:cstheme="majorBidi"/>
      <w:b/>
      <w:bCs/>
      <w:kern w:val="28"/>
      <w:sz w:val="32"/>
      <w:szCs w:val="32"/>
    </w:rPr>
  </w:style>
  <w:style w:type="character" w:customStyle="1" w:styleId="TytuZnak">
    <w:name w:val="Tytuł Znak"/>
    <w:basedOn w:val="Domylnaczcionkaakapitu"/>
    <w:link w:val="Tytu"/>
    <w:rsid w:val="003A5475"/>
    <w:rPr>
      <w:rFonts w:ascii="Arial" w:eastAsiaTheme="majorEastAsia" w:hAnsi="Arial" w:cstheme="majorBidi"/>
      <w:b/>
      <w:bCs/>
      <w:kern w:val="28"/>
      <w:sz w:val="32"/>
      <w:szCs w:val="32"/>
      <w:lang w:eastAsia="pl-PL"/>
    </w:rPr>
  </w:style>
  <w:style w:type="paragraph" w:styleId="Podtytu">
    <w:name w:val="Subtitle"/>
    <w:basedOn w:val="Normalny"/>
    <w:next w:val="Normalny"/>
    <w:link w:val="PodtytuZnak"/>
    <w:qFormat/>
    <w:rsid w:val="002107FE"/>
    <w:pPr>
      <w:spacing w:after="60"/>
      <w:jc w:val="center"/>
      <w:outlineLvl w:val="1"/>
    </w:pPr>
    <w:rPr>
      <w:rFonts w:eastAsiaTheme="majorEastAsia" w:cstheme="majorBidi"/>
    </w:rPr>
  </w:style>
  <w:style w:type="character" w:customStyle="1" w:styleId="PodtytuZnak">
    <w:name w:val="Podtytuł Znak"/>
    <w:basedOn w:val="Domylnaczcionkaakapitu"/>
    <w:link w:val="Podtytu"/>
    <w:rsid w:val="002107FE"/>
    <w:rPr>
      <w:rFonts w:ascii="Arial" w:eastAsiaTheme="majorEastAsia" w:hAnsi="Arial" w:cstheme="majorBidi"/>
      <w:sz w:val="24"/>
      <w:szCs w:val="24"/>
    </w:rPr>
  </w:style>
  <w:style w:type="character" w:customStyle="1" w:styleId="Nagwek1Znak">
    <w:name w:val="Nagłówek 1 Znak"/>
    <w:basedOn w:val="Domylnaczcionkaakapitu"/>
    <w:link w:val="Nagwek1"/>
    <w:rsid w:val="001F13E8"/>
    <w:rPr>
      <w:rFonts w:ascii="Arial" w:eastAsiaTheme="majorEastAsia" w:hAnsi="Arial" w:cstheme="majorBidi"/>
      <w:b/>
      <w:bCs/>
      <w:kern w:val="32"/>
      <w:sz w:val="24"/>
      <w:szCs w:val="32"/>
      <w:lang w:eastAsia="pl-PL"/>
    </w:rPr>
  </w:style>
  <w:style w:type="paragraph" w:styleId="Akapitzlist">
    <w:name w:val="List Paragraph"/>
    <w:basedOn w:val="Normalny"/>
    <w:uiPriority w:val="34"/>
    <w:qFormat/>
    <w:rsid w:val="003A5475"/>
    <w:pPr>
      <w:spacing w:after="160"/>
      <w:ind w:left="720"/>
      <w:contextualSpacing/>
    </w:pPr>
    <w:rPr>
      <w:szCs w:val="22"/>
    </w:rPr>
  </w:style>
  <w:style w:type="paragraph" w:styleId="Tekstprzypisudolnego">
    <w:name w:val="footnote text"/>
    <w:basedOn w:val="Normalny"/>
    <w:link w:val="TekstprzypisudolnegoZnak"/>
    <w:uiPriority w:val="99"/>
    <w:semiHidden/>
    <w:unhideWhenUsed/>
    <w:rsid w:val="00097985"/>
    <w:pPr>
      <w:spacing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097985"/>
    <w:rPr>
      <w:rFonts w:eastAsiaTheme="minorHAnsi"/>
      <w:sz w:val="20"/>
      <w:szCs w:val="20"/>
    </w:rPr>
  </w:style>
  <w:style w:type="character" w:styleId="Odwoanieprzypisudolnego">
    <w:name w:val="footnote reference"/>
    <w:uiPriority w:val="99"/>
    <w:semiHidden/>
    <w:unhideWhenUsed/>
    <w:rsid w:val="00097985"/>
    <w:rPr>
      <w:vertAlign w:val="superscript"/>
    </w:rPr>
  </w:style>
  <w:style w:type="table" w:styleId="Tabela-Siatka">
    <w:name w:val="Table Grid"/>
    <w:basedOn w:val="Standardowy"/>
    <w:uiPriority w:val="39"/>
    <w:rsid w:val="00F2103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90C79"/>
    <w:pPr>
      <w:tabs>
        <w:tab w:val="center" w:pos="4536"/>
        <w:tab w:val="right" w:pos="9072"/>
      </w:tabs>
      <w:spacing w:line="240" w:lineRule="auto"/>
    </w:pPr>
  </w:style>
  <w:style w:type="character" w:customStyle="1" w:styleId="NagwekZnak">
    <w:name w:val="Nagłówek Znak"/>
    <w:basedOn w:val="Domylnaczcionkaakapitu"/>
    <w:link w:val="Nagwek"/>
    <w:uiPriority w:val="99"/>
    <w:rsid w:val="00990C79"/>
    <w:rPr>
      <w:rFonts w:ascii="Arial" w:hAnsi="Arial" w:cs="Times New Roman"/>
      <w:sz w:val="24"/>
      <w:szCs w:val="24"/>
      <w:lang w:eastAsia="pl-PL"/>
    </w:rPr>
  </w:style>
  <w:style w:type="paragraph" w:styleId="Stopka">
    <w:name w:val="footer"/>
    <w:basedOn w:val="Normalny"/>
    <w:link w:val="StopkaZnak"/>
    <w:uiPriority w:val="99"/>
    <w:unhideWhenUsed/>
    <w:rsid w:val="00990C79"/>
    <w:pPr>
      <w:tabs>
        <w:tab w:val="center" w:pos="4536"/>
        <w:tab w:val="right" w:pos="9072"/>
      </w:tabs>
      <w:spacing w:line="240" w:lineRule="auto"/>
    </w:pPr>
  </w:style>
  <w:style w:type="character" w:customStyle="1" w:styleId="StopkaZnak">
    <w:name w:val="Stopka Znak"/>
    <w:basedOn w:val="Domylnaczcionkaakapitu"/>
    <w:link w:val="Stopka"/>
    <w:uiPriority w:val="99"/>
    <w:rsid w:val="00990C79"/>
    <w:rPr>
      <w:rFonts w:ascii="Arial" w:hAnsi="Arial" w:cs="Times New Roman"/>
      <w:sz w:val="24"/>
      <w:szCs w:val="24"/>
      <w:lang w:eastAsia="pl-PL"/>
    </w:rPr>
  </w:style>
  <w:style w:type="character" w:styleId="Hipercze">
    <w:name w:val="Hyperlink"/>
    <w:basedOn w:val="Domylnaczcionkaakapitu"/>
    <w:uiPriority w:val="99"/>
    <w:unhideWhenUsed/>
    <w:rsid w:val="00D63A61"/>
    <w:rPr>
      <w:color w:val="0563C1" w:themeColor="hyperlink"/>
      <w:u w:val="single"/>
    </w:rPr>
  </w:style>
  <w:style w:type="paragraph" w:styleId="Tekstdymka">
    <w:name w:val="Balloon Text"/>
    <w:basedOn w:val="Normalny"/>
    <w:link w:val="TekstdymkaZnak"/>
    <w:uiPriority w:val="99"/>
    <w:semiHidden/>
    <w:unhideWhenUsed/>
    <w:rsid w:val="0087151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51A"/>
    <w:rPr>
      <w:rFonts w:ascii="Segoe UI" w:hAnsi="Segoe UI" w:cs="Segoe UI"/>
      <w:sz w:val="18"/>
      <w:szCs w:val="18"/>
      <w:lang w:eastAsia="pl-PL"/>
    </w:rPr>
  </w:style>
  <w:style w:type="paragraph" w:styleId="Tekstkomentarza">
    <w:name w:val="annotation text"/>
    <w:basedOn w:val="Normalny"/>
    <w:link w:val="TekstkomentarzaZnak"/>
    <w:uiPriority w:val="99"/>
    <w:unhideWhenUsed/>
    <w:rsid w:val="00AF7F9D"/>
    <w:pPr>
      <w:spacing w:after="160" w:line="240" w:lineRule="auto"/>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AF7F9D"/>
    <w:rPr>
      <w:rFonts w:eastAsiaTheme="minorHAnsi"/>
      <w:sz w:val="20"/>
      <w:szCs w:val="20"/>
    </w:rPr>
  </w:style>
  <w:style w:type="character" w:styleId="Odwoaniedokomentarza">
    <w:name w:val="annotation reference"/>
    <w:basedOn w:val="Domylnaczcionkaakapitu"/>
    <w:uiPriority w:val="99"/>
    <w:semiHidden/>
    <w:unhideWhenUsed/>
    <w:rsid w:val="00AF7F9D"/>
    <w:rPr>
      <w:sz w:val="16"/>
      <w:szCs w:val="16"/>
    </w:rPr>
  </w:style>
  <w:style w:type="character" w:customStyle="1" w:styleId="Nagwek3Znak">
    <w:name w:val="Nagłówek 3 Znak"/>
    <w:basedOn w:val="Domylnaczcionkaakapitu"/>
    <w:link w:val="Nagwek3"/>
    <w:uiPriority w:val="9"/>
    <w:semiHidden/>
    <w:rsid w:val="000A3075"/>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6554">
      <w:bodyDiv w:val="1"/>
      <w:marLeft w:val="0"/>
      <w:marRight w:val="0"/>
      <w:marTop w:val="0"/>
      <w:marBottom w:val="0"/>
      <w:divBdr>
        <w:top w:val="none" w:sz="0" w:space="0" w:color="auto"/>
        <w:left w:val="none" w:sz="0" w:space="0" w:color="auto"/>
        <w:bottom w:val="none" w:sz="0" w:space="0" w:color="auto"/>
        <w:right w:val="none" w:sz="0" w:space="0" w:color="auto"/>
      </w:divBdr>
    </w:div>
    <w:div w:id="178080098">
      <w:bodyDiv w:val="1"/>
      <w:marLeft w:val="0"/>
      <w:marRight w:val="0"/>
      <w:marTop w:val="0"/>
      <w:marBottom w:val="0"/>
      <w:divBdr>
        <w:top w:val="none" w:sz="0" w:space="0" w:color="auto"/>
        <w:left w:val="none" w:sz="0" w:space="0" w:color="auto"/>
        <w:bottom w:val="none" w:sz="0" w:space="0" w:color="auto"/>
        <w:right w:val="none" w:sz="0" w:space="0" w:color="auto"/>
      </w:divBdr>
    </w:div>
    <w:div w:id="466317071">
      <w:bodyDiv w:val="1"/>
      <w:marLeft w:val="0"/>
      <w:marRight w:val="0"/>
      <w:marTop w:val="0"/>
      <w:marBottom w:val="0"/>
      <w:divBdr>
        <w:top w:val="none" w:sz="0" w:space="0" w:color="auto"/>
        <w:left w:val="none" w:sz="0" w:space="0" w:color="auto"/>
        <w:bottom w:val="none" w:sz="0" w:space="0" w:color="auto"/>
        <w:right w:val="none" w:sz="0" w:space="0" w:color="auto"/>
      </w:divBdr>
    </w:div>
    <w:div w:id="825441913">
      <w:bodyDiv w:val="1"/>
      <w:marLeft w:val="0"/>
      <w:marRight w:val="0"/>
      <w:marTop w:val="0"/>
      <w:marBottom w:val="0"/>
      <w:divBdr>
        <w:top w:val="none" w:sz="0" w:space="0" w:color="auto"/>
        <w:left w:val="none" w:sz="0" w:space="0" w:color="auto"/>
        <w:bottom w:val="none" w:sz="0" w:space="0" w:color="auto"/>
        <w:right w:val="none" w:sz="0" w:space="0" w:color="auto"/>
      </w:divBdr>
    </w:div>
    <w:div w:id="1101998912">
      <w:bodyDiv w:val="1"/>
      <w:marLeft w:val="0"/>
      <w:marRight w:val="0"/>
      <w:marTop w:val="0"/>
      <w:marBottom w:val="0"/>
      <w:divBdr>
        <w:top w:val="none" w:sz="0" w:space="0" w:color="auto"/>
        <w:left w:val="none" w:sz="0" w:space="0" w:color="auto"/>
        <w:bottom w:val="none" w:sz="0" w:space="0" w:color="auto"/>
        <w:right w:val="none" w:sz="0" w:space="0" w:color="auto"/>
      </w:divBdr>
    </w:div>
    <w:div w:id="1533617054">
      <w:bodyDiv w:val="1"/>
      <w:marLeft w:val="0"/>
      <w:marRight w:val="0"/>
      <w:marTop w:val="0"/>
      <w:marBottom w:val="0"/>
      <w:divBdr>
        <w:top w:val="none" w:sz="0" w:space="0" w:color="auto"/>
        <w:left w:val="none" w:sz="0" w:space="0" w:color="auto"/>
        <w:bottom w:val="none" w:sz="0" w:space="0" w:color="auto"/>
        <w:right w:val="none" w:sz="0" w:space="0" w:color="auto"/>
      </w:divBdr>
      <w:divsChild>
        <w:div w:id="1313563047">
          <w:marLeft w:val="0"/>
          <w:marRight w:val="0"/>
          <w:marTop w:val="0"/>
          <w:marBottom w:val="0"/>
          <w:divBdr>
            <w:top w:val="none" w:sz="0" w:space="0" w:color="auto"/>
            <w:left w:val="none" w:sz="0" w:space="0" w:color="auto"/>
            <w:bottom w:val="none" w:sz="0" w:space="0" w:color="auto"/>
            <w:right w:val="none" w:sz="0" w:space="0" w:color="auto"/>
          </w:divBdr>
          <w:divsChild>
            <w:div w:id="13746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czudec.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czudec"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10" Type="http://schemas.openxmlformats.org/officeDocument/2006/relationships/image" Target="media/image2.png"/><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41D96-68A2-46F3-AA78-BB37A0E3878A}">
  <ds:schemaRefs>
    <ds:schemaRef ds:uri="http://www.w3.org/2001/XMLSchema"/>
  </ds:schemaRefs>
</ds:datastoreItem>
</file>

<file path=customXml/itemProps2.xml><?xml version="1.0" encoding="utf-8"?>
<ds:datastoreItem xmlns:ds="http://schemas.openxmlformats.org/officeDocument/2006/customXml" ds:itemID="{C8711F84-36A6-4A20-B3E2-26534FC9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37</Pages>
  <Words>10566</Words>
  <Characters>63400</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Pająk</dc:creator>
  <cp:keywords/>
  <dc:description/>
  <cp:lastModifiedBy>Anna Pająk</cp:lastModifiedBy>
  <cp:revision>39</cp:revision>
  <cp:lastPrinted>2023-04-03T09:14:00Z</cp:lastPrinted>
  <dcterms:created xsi:type="dcterms:W3CDTF">2023-01-31T06:44:00Z</dcterms:created>
  <dcterms:modified xsi:type="dcterms:W3CDTF">2024-07-26T12:20:00Z</dcterms:modified>
</cp:coreProperties>
</file>