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E2648E"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E2648E"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2182766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F550C8" w:rsidRDefault="005908C8" w:rsidP="002D4342">
      <w:pPr>
        <w:keepNext/>
        <w:shd w:val="clear" w:color="auto" w:fill="D9D9D9" w:themeFill="background1" w:themeFillShade="D9"/>
        <w:jc w:val="center"/>
        <w:rPr>
          <w:rFonts w:asciiTheme="minorHAnsi" w:hAnsiTheme="minorHAnsi" w:cstheme="minorHAnsi"/>
          <w:b/>
          <w:sz w:val="28"/>
          <w:szCs w:val="28"/>
        </w:rPr>
      </w:pPr>
      <w:r w:rsidRPr="00F550C8">
        <w:rPr>
          <w:rFonts w:asciiTheme="minorHAnsi" w:hAnsiTheme="minorHAnsi" w:cstheme="minorHAnsi"/>
          <w:b/>
          <w:sz w:val="28"/>
          <w:szCs w:val="28"/>
          <w:highlight w:val="lightGray"/>
        </w:rPr>
        <w:t xml:space="preserve">Budowa </w:t>
      </w:r>
      <w:r w:rsidR="002D4342" w:rsidRPr="00F550C8">
        <w:rPr>
          <w:rFonts w:asciiTheme="minorHAnsi" w:hAnsiTheme="minorHAnsi" w:cstheme="minorHAnsi"/>
          <w:b/>
          <w:sz w:val="28"/>
          <w:szCs w:val="28"/>
        </w:rPr>
        <w:t xml:space="preserve">wodnego placu zabaw na terenie </w:t>
      </w:r>
      <w:proofErr w:type="spellStart"/>
      <w:r w:rsidR="002D4342" w:rsidRPr="00F550C8">
        <w:rPr>
          <w:rFonts w:asciiTheme="minorHAnsi" w:hAnsiTheme="minorHAnsi" w:cstheme="minorHAnsi"/>
          <w:b/>
          <w:sz w:val="28"/>
          <w:szCs w:val="28"/>
        </w:rPr>
        <w:t>Mosir</w:t>
      </w:r>
      <w:proofErr w:type="spellEnd"/>
      <w:r w:rsidR="00F9062D" w:rsidRPr="00F550C8">
        <w:rPr>
          <w:rFonts w:asciiTheme="minorHAnsi" w:hAnsiTheme="minorHAnsi" w:cstheme="minorHAnsi"/>
          <w:b/>
          <w:sz w:val="28"/>
          <w:szCs w:val="28"/>
        </w:rPr>
        <w:t xml:space="preserve"> </w:t>
      </w:r>
    </w:p>
    <w:p w:rsidR="00F550C8" w:rsidRDefault="00F550C8"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DD2289">
        <w:rPr>
          <w:rFonts w:asciiTheme="minorHAnsi" w:hAnsiTheme="minorHAnsi" w:cstheme="minorHAnsi"/>
          <w:b/>
          <w:sz w:val="24"/>
          <w:szCs w:val="24"/>
        </w:rPr>
        <w:t>.</w:t>
      </w:r>
      <w:r w:rsidR="0028102D">
        <w:rPr>
          <w:rFonts w:asciiTheme="minorHAnsi" w:hAnsiTheme="minorHAnsi" w:cstheme="minorHAnsi"/>
          <w:b/>
          <w:sz w:val="24"/>
          <w:szCs w:val="24"/>
        </w:rPr>
        <w:t>29</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F550C8" w:rsidRPr="006D2474"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193E20">
        <w:rPr>
          <w:rFonts w:asciiTheme="minorHAnsi" w:hAnsiTheme="minorHAnsi" w:cstheme="minorHAnsi"/>
          <w:b/>
          <w:color w:val="000000"/>
          <w:sz w:val="24"/>
          <w:szCs w:val="24"/>
        </w:rPr>
        <w:t xml:space="preserve">13 grudnia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4C7442" w:rsidRDefault="004B1548" w:rsidP="00FD22A3">
          <w:pPr>
            <w:pStyle w:val="Nagwekspisutreci"/>
            <w:shd w:val="clear" w:color="auto" w:fill="D9D9D9" w:themeFill="background1" w:themeFillShade="D9"/>
            <w:spacing w:before="120" w:line="23" w:lineRule="atLeast"/>
            <w:rPr>
              <w:rFonts w:asciiTheme="minorHAnsi" w:hAnsiTheme="minorHAnsi" w:cstheme="minorHAnsi"/>
              <w:sz w:val="24"/>
              <w:szCs w:val="24"/>
            </w:rPr>
          </w:pPr>
          <w:r w:rsidRPr="004C7442">
            <w:rPr>
              <w:rFonts w:asciiTheme="minorHAnsi" w:hAnsiTheme="minorHAnsi" w:cstheme="minorHAnsi"/>
              <w:sz w:val="24"/>
              <w:szCs w:val="24"/>
              <w:lang w:val="pl-PL"/>
            </w:rPr>
            <w:t>Spis treści</w:t>
          </w:r>
        </w:p>
        <w:p w:rsidR="00FD22A3" w:rsidRPr="00FD22A3" w:rsidRDefault="004B1548" w:rsidP="00FD22A3">
          <w:pPr>
            <w:pStyle w:val="Spistreci2"/>
            <w:shd w:val="clear" w:color="auto" w:fill="D9D9D9" w:themeFill="background1" w:themeFillShade="D9"/>
            <w:rPr>
              <w:rFonts w:asciiTheme="minorHAnsi" w:eastAsiaTheme="minorEastAsia" w:hAnsiTheme="minorHAnsi" w:cstheme="minorHAnsi"/>
              <w:noProof/>
              <w:sz w:val="24"/>
              <w:szCs w:val="24"/>
            </w:rPr>
          </w:pPr>
          <w:r w:rsidRPr="00485EAF">
            <w:rPr>
              <w:rFonts w:asciiTheme="minorHAnsi" w:hAnsiTheme="minorHAnsi" w:cstheme="minorHAnsi"/>
              <w:sz w:val="24"/>
              <w:szCs w:val="24"/>
            </w:rPr>
            <w:fldChar w:fldCharType="begin"/>
          </w:r>
          <w:r w:rsidRPr="00485EAF">
            <w:rPr>
              <w:rFonts w:asciiTheme="minorHAnsi" w:hAnsiTheme="minorHAnsi" w:cstheme="minorHAnsi"/>
              <w:sz w:val="24"/>
              <w:szCs w:val="24"/>
            </w:rPr>
            <w:instrText xml:space="preserve"> TOC \o "1-3" \h \z \u </w:instrText>
          </w:r>
          <w:r w:rsidRPr="00485EAF">
            <w:rPr>
              <w:rFonts w:asciiTheme="minorHAnsi" w:hAnsiTheme="minorHAnsi" w:cstheme="minorHAnsi"/>
              <w:sz w:val="24"/>
              <w:szCs w:val="24"/>
            </w:rPr>
            <w:fldChar w:fldCharType="separate"/>
          </w:r>
          <w:hyperlink w:anchor="_Toc121827667" w:history="1">
            <w:r w:rsidR="00FD22A3" w:rsidRPr="00FD22A3">
              <w:rPr>
                <w:rStyle w:val="Hipercze"/>
                <w:rFonts w:asciiTheme="minorHAnsi" w:hAnsiTheme="minorHAnsi" w:cstheme="minorHAnsi"/>
                <w:noProof/>
                <w:sz w:val="24"/>
                <w:szCs w:val="24"/>
              </w:rPr>
              <w:t>Specyfikacja Warunków Zamówienia</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_Toc121827667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sidR="00E2648E">
              <w:rPr>
                <w:rFonts w:asciiTheme="minorHAnsi" w:hAnsiTheme="minorHAnsi" w:cstheme="minorHAnsi"/>
                <w:noProof/>
                <w:webHidden/>
                <w:sz w:val="24"/>
                <w:szCs w:val="24"/>
              </w:rPr>
              <w:t>1</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68" w:history="1">
            <w:r w:rsidR="00FD22A3" w:rsidRPr="00FD22A3">
              <w:rPr>
                <w:rStyle w:val="Hipercze"/>
                <w:rFonts w:asciiTheme="minorHAnsi" w:hAnsiTheme="minorHAnsi" w:cstheme="minorHAnsi"/>
                <w:noProof/>
                <w:sz w:val="24"/>
                <w:szCs w:val="24"/>
              </w:rPr>
              <w:t>I.</w:t>
            </w:r>
            <w:r w:rsidR="00FD22A3" w:rsidRPr="00FD22A3">
              <w:rPr>
                <w:rFonts w:asciiTheme="minorHAnsi" w:eastAsiaTheme="minorEastAsia" w:hAnsiTheme="minorHAnsi" w:cstheme="minorHAnsi"/>
                <w:noProof/>
                <w:sz w:val="24"/>
                <w:szCs w:val="24"/>
              </w:rPr>
              <w:tab/>
            </w:r>
            <w:r w:rsidR="00FD22A3" w:rsidRPr="00FD22A3">
              <w:rPr>
                <w:rStyle w:val="Hipercze"/>
                <w:rFonts w:asciiTheme="minorHAnsi" w:hAnsiTheme="minorHAnsi" w:cstheme="minorHAnsi"/>
                <w:noProof/>
                <w:sz w:val="24"/>
                <w:szCs w:val="24"/>
              </w:rPr>
              <w:t>Informacje ogólne</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_Toc121827668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69" w:history="1">
            <w:r w:rsidR="00FD22A3" w:rsidRPr="00FD22A3">
              <w:rPr>
                <w:rStyle w:val="Hipercze"/>
                <w:rFonts w:asciiTheme="minorHAnsi" w:hAnsiTheme="minorHAnsi" w:cstheme="minorHAnsi"/>
                <w:noProof/>
                <w:sz w:val="24"/>
                <w:szCs w:val="24"/>
              </w:rPr>
              <w:t>II.</w:t>
            </w:r>
            <w:r w:rsidR="00FD22A3" w:rsidRPr="00FD22A3">
              <w:rPr>
                <w:rFonts w:asciiTheme="minorHAnsi" w:eastAsiaTheme="minorEastAsia" w:hAnsiTheme="minorHAnsi" w:cstheme="minorHAnsi"/>
                <w:noProof/>
                <w:sz w:val="24"/>
                <w:szCs w:val="24"/>
              </w:rPr>
              <w:tab/>
            </w:r>
            <w:r w:rsidR="00FD22A3" w:rsidRPr="00FD22A3">
              <w:rPr>
                <w:rStyle w:val="Hipercze"/>
                <w:rFonts w:asciiTheme="minorHAnsi" w:hAnsiTheme="minorHAnsi" w:cstheme="minorHAnsi"/>
                <w:noProof/>
                <w:sz w:val="24"/>
                <w:szCs w:val="24"/>
              </w:rPr>
              <w:t>Opis przedmiotu zamówienia</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_Toc121827669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0" w:history="1">
            <w:r w:rsidR="00FD22A3" w:rsidRPr="00FD22A3">
              <w:rPr>
                <w:rStyle w:val="Hipercze"/>
                <w:rFonts w:asciiTheme="minorHAnsi" w:hAnsiTheme="minorHAnsi" w:cstheme="minorHAnsi"/>
                <w:noProof/>
                <w:sz w:val="24"/>
                <w:szCs w:val="24"/>
              </w:rPr>
              <w:t>III.</w:t>
            </w:r>
            <w:r w:rsidR="00FD22A3" w:rsidRPr="00FD22A3">
              <w:rPr>
                <w:rFonts w:asciiTheme="minorHAnsi" w:eastAsiaTheme="minorEastAsia" w:hAnsiTheme="minorHAnsi" w:cstheme="minorHAnsi"/>
                <w:noProof/>
                <w:sz w:val="24"/>
                <w:szCs w:val="24"/>
              </w:rPr>
              <w:tab/>
            </w:r>
            <w:r w:rsidR="00FD22A3">
              <w:rPr>
                <w:rFonts w:asciiTheme="minorHAnsi" w:eastAsiaTheme="minorEastAsia" w:hAnsiTheme="minorHAnsi" w:cstheme="minorHAnsi"/>
                <w:noProof/>
                <w:sz w:val="24"/>
                <w:szCs w:val="24"/>
              </w:rPr>
              <w:t>T</w:t>
            </w:r>
            <w:r w:rsidR="00FD22A3" w:rsidRPr="00FD22A3">
              <w:rPr>
                <w:rStyle w:val="Hipercze"/>
                <w:rFonts w:asciiTheme="minorHAnsi" w:hAnsiTheme="minorHAnsi" w:cstheme="minorHAnsi"/>
                <w:noProof/>
                <w:sz w:val="24"/>
                <w:szCs w:val="24"/>
              </w:rPr>
              <w:t>ermin wykonania zamówienia</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_Toc121827670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1" w:history="1">
            <w:r w:rsidR="00FD22A3" w:rsidRPr="00FD22A3">
              <w:rPr>
                <w:rStyle w:val="Hipercze"/>
                <w:rFonts w:asciiTheme="minorHAnsi" w:hAnsiTheme="minorHAnsi" w:cstheme="minorHAnsi"/>
                <w:noProof/>
                <w:sz w:val="24"/>
                <w:szCs w:val="24"/>
              </w:rPr>
              <w:t>IV.</w:t>
            </w:r>
            <w:r w:rsidR="00FD22A3" w:rsidRPr="00FD22A3">
              <w:rPr>
                <w:rFonts w:asciiTheme="minorHAnsi" w:eastAsiaTheme="minorEastAsia" w:hAnsiTheme="minorHAnsi" w:cstheme="minorHAnsi"/>
                <w:noProof/>
                <w:sz w:val="24"/>
                <w:szCs w:val="24"/>
              </w:rPr>
              <w:tab/>
            </w:r>
            <w:r w:rsidR="00FD22A3" w:rsidRPr="00FD22A3">
              <w:rPr>
                <w:rStyle w:val="Hipercze"/>
                <w:rFonts w:asciiTheme="minorHAnsi" w:hAnsiTheme="minorHAnsi" w:cstheme="minorHAnsi"/>
                <w:noProof/>
                <w:sz w:val="24"/>
                <w:szCs w:val="24"/>
              </w:rPr>
              <w:t>Warunki udziału w postępowaniu</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_Toc121827671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2" w:history="1">
            <w:r w:rsidR="00FD22A3" w:rsidRPr="00FD22A3">
              <w:rPr>
                <w:rStyle w:val="Hipercze"/>
                <w:rFonts w:asciiTheme="minorHAnsi" w:hAnsiTheme="minorHAnsi" w:cstheme="minorHAnsi"/>
                <w:noProof/>
                <w:sz w:val="24"/>
                <w:szCs w:val="24"/>
              </w:rPr>
              <w:t>V.</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P</w:t>
            </w:r>
            <w:r w:rsidR="00FD22A3" w:rsidRPr="00FD22A3">
              <w:rPr>
                <w:rStyle w:val="Hipercze"/>
                <w:rFonts w:asciiTheme="minorHAnsi" w:hAnsiTheme="minorHAnsi" w:cstheme="minorHAnsi"/>
                <w:noProof/>
                <w:sz w:val="24"/>
                <w:szCs w:val="24"/>
              </w:rPr>
              <w:t>odstawy wykluczenia z postępowania</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_Toc121827672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9</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3" w:history="1">
            <w:r w:rsidR="00FD22A3" w:rsidRPr="00FD22A3">
              <w:rPr>
                <w:rStyle w:val="Hipercze"/>
                <w:rFonts w:asciiTheme="minorHAnsi" w:hAnsiTheme="minorHAnsi" w:cstheme="minorHAnsi"/>
                <w:noProof/>
                <w:sz w:val="24"/>
                <w:szCs w:val="24"/>
              </w:rPr>
              <w:t>VI.</w:t>
            </w:r>
            <w:r w:rsidR="00FD22A3" w:rsidRPr="00FD22A3">
              <w:rPr>
                <w:rFonts w:asciiTheme="minorHAnsi" w:eastAsiaTheme="minorEastAsia" w:hAnsiTheme="minorHAnsi" w:cstheme="minorHAnsi"/>
                <w:noProof/>
                <w:sz w:val="24"/>
                <w:szCs w:val="24"/>
              </w:rPr>
              <w:tab/>
            </w:r>
            <w:r w:rsidR="00FD22A3" w:rsidRPr="00FD22A3">
              <w:rPr>
                <w:rStyle w:val="Hipercze"/>
                <w:rFonts w:asciiTheme="minorHAnsi" w:hAnsiTheme="minorHAnsi" w:cstheme="minorHAnsi"/>
                <w:noProof/>
                <w:sz w:val="24"/>
                <w:szCs w:val="24"/>
              </w:rPr>
              <w:t>Oświadczenie wykonawcy o niepodleganiu wykluczeniu, spełnianiu warunków udziału</w:t>
            </w:r>
            <w:r w:rsidR="00FD22A3">
              <w:rPr>
                <w:rStyle w:val="Hipercze"/>
                <w:rFonts w:asciiTheme="minorHAnsi" w:hAnsiTheme="minorHAnsi" w:cstheme="minorHAnsi"/>
                <w:noProof/>
                <w:sz w:val="24"/>
                <w:szCs w:val="24"/>
              </w:rPr>
              <w:br/>
              <w:t xml:space="preserve">                </w:t>
            </w:r>
            <w:r w:rsidR="00FD22A3" w:rsidRPr="00FD22A3">
              <w:rPr>
                <w:rStyle w:val="Hipercze"/>
                <w:rFonts w:asciiTheme="minorHAnsi" w:hAnsiTheme="minorHAnsi" w:cstheme="minorHAnsi"/>
                <w:noProof/>
                <w:sz w:val="24"/>
                <w:szCs w:val="24"/>
              </w:rPr>
              <w:t xml:space="preserve"> w postępowaniu</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_Toc121827673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13</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4" w:history="1">
            <w:r w:rsidR="00FD22A3" w:rsidRPr="00FD22A3">
              <w:rPr>
                <w:rStyle w:val="Hipercze"/>
                <w:rFonts w:asciiTheme="minorHAnsi" w:hAnsiTheme="minorHAnsi" w:cstheme="minorHAnsi"/>
                <w:noProof/>
                <w:sz w:val="24"/>
                <w:szCs w:val="24"/>
              </w:rPr>
              <w:t>VII.</w:t>
            </w:r>
            <w:r w:rsidR="00FD22A3" w:rsidRPr="00FD22A3">
              <w:rPr>
                <w:rFonts w:asciiTheme="minorHAnsi" w:eastAsiaTheme="minorEastAsia" w:hAnsiTheme="minorHAnsi" w:cstheme="minorHAnsi"/>
                <w:noProof/>
                <w:sz w:val="24"/>
                <w:szCs w:val="24"/>
              </w:rPr>
              <w:tab/>
            </w:r>
            <w:r w:rsidR="00FD22A3" w:rsidRPr="00FD22A3">
              <w:rPr>
                <w:rStyle w:val="Hipercze"/>
                <w:rFonts w:asciiTheme="minorHAnsi" w:hAnsiTheme="minorHAnsi" w:cstheme="minorHAnsi"/>
                <w:noProof/>
                <w:sz w:val="24"/>
                <w:szCs w:val="24"/>
              </w:rPr>
              <w:t>Dokumenty i oświadczenia wymagane przy poleganiu na zasobach podmiotów trzecich</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_Toc121827674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5" w:history="1">
            <w:r w:rsidR="00FD22A3" w:rsidRPr="00FD22A3">
              <w:rPr>
                <w:rStyle w:val="Hipercze"/>
                <w:rFonts w:asciiTheme="minorHAnsi" w:hAnsiTheme="minorHAnsi" w:cstheme="minorHAnsi"/>
                <w:noProof/>
                <w:sz w:val="24"/>
                <w:szCs w:val="24"/>
              </w:rPr>
              <w:t>VIII.</w:t>
            </w:r>
            <w:r w:rsidR="00FD22A3" w:rsidRPr="00FD22A3">
              <w:rPr>
                <w:rFonts w:asciiTheme="minorHAnsi" w:eastAsiaTheme="minorEastAsia" w:hAnsiTheme="minorHAnsi" w:cstheme="minorHAnsi"/>
                <w:noProof/>
                <w:sz w:val="24"/>
                <w:szCs w:val="24"/>
              </w:rPr>
              <w:tab/>
            </w:r>
            <w:r w:rsidR="00FD22A3">
              <w:rPr>
                <w:rFonts w:asciiTheme="minorHAnsi" w:eastAsiaTheme="minorEastAsia" w:hAnsiTheme="minorHAnsi" w:cstheme="minorHAnsi"/>
                <w:noProof/>
                <w:sz w:val="24"/>
                <w:szCs w:val="24"/>
              </w:rPr>
              <w:t>I</w:t>
            </w:r>
            <w:r w:rsidR="00FD22A3" w:rsidRPr="00FD22A3">
              <w:rPr>
                <w:rStyle w:val="Hipercze"/>
                <w:rFonts w:asciiTheme="minorHAnsi" w:hAnsiTheme="minorHAnsi" w:cstheme="minorHAnsi"/>
                <w:noProof/>
                <w:sz w:val="24"/>
                <w:szCs w:val="24"/>
              </w:rPr>
              <w:t>nformacja dla wykonawców wspólnie ubiegających się o udzielenie zamówienia</w:t>
            </w:r>
            <w:r w:rsidR="00FD22A3">
              <w:rPr>
                <w:rStyle w:val="Hipercze"/>
                <w:rFonts w:asciiTheme="minorHAnsi" w:hAnsiTheme="minorHAnsi" w:cstheme="minorHAnsi"/>
                <w:noProof/>
                <w:sz w:val="24"/>
                <w:szCs w:val="24"/>
              </w:rPr>
              <w:br/>
              <w:t xml:space="preserve">               </w:t>
            </w:r>
            <w:r w:rsidR="00FD22A3" w:rsidRPr="00FD22A3">
              <w:rPr>
                <w:rStyle w:val="Hipercze"/>
                <w:rFonts w:asciiTheme="minorHAnsi" w:hAnsiTheme="minorHAnsi" w:cstheme="minorHAnsi"/>
                <w:noProof/>
                <w:sz w:val="24"/>
                <w:szCs w:val="24"/>
              </w:rPr>
              <w:t xml:space="preserve"> (spółki cywilne/konsorcja)</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_Toc121827675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6" w:history="1">
            <w:r w:rsidR="00FD22A3" w:rsidRPr="00FD22A3">
              <w:rPr>
                <w:rStyle w:val="Hipercze"/>
                <w:rFonts w:asciiTheme="minorHAnsi" w:hAnsiTheme="minorHAnsi" w:cstheme="minorHAnsi"/>
                <w:noProof/>
                <w:sz w:val="24"/>
                <w:szCs w:val="24"/>
              </w:rPr>
              <w:t>IX.</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P</w:t>
            </w:r>
            <w:r w:rsidR="00FD22A3" w:rsidRPr="00FD22A3">
              <w:rPr>
                <w:rStyle w:val="Hipercze"/>
                <w:rFonts w:asciiTheme="minorHAnsi" w:hAnsiTheme="minorHAnsi" w:cstheme="minorHAnsi"/>
                <w:noProof/>
                <w:sz w:val="24"/>
                <w:szCs w:val="24"/>
              </w:rPr>
              <w:t>odwykonawstwo</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_Toc121827676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7" w:history="1">
            <w:r w:rsidR="00FD22A3" w:rsidRPr="00FD22A3">
              <w:rPr>
                <w:rStyle w:val="Hipercze"/>
                <w:rFonts w:asciiTheme="minorHAnsi" w:hAnsiTheme="minorHAnsi" w:cstheme="minorHAnsi"/>
                <w:noProof/>
                <w:sz w:val="24"/>
                <w:szCs w:val="24"/>
              </w:rPr>
              <w:t>X.</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P</w:t>
            </w:r>
            <w:r w:rsidR="00FD22A3" w:rsidRPr="00FD22A3">
              <w:rPr>
                <w:rStyle w:val="Hipercze"/>
                <w:rFonts w:asciiTheme="minorHAnsi" w:hAnsiTheme="minorHAnsi" w:cstheme="minorHAnsi"/>
                <w:noProof/>
                <w:sz w:val="24"/>
                <w:szCs w:val="24"/>
              </w:rPr>
              <w:t>odmiotowe środki dowodowe</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_Toc121827677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8" w:history="1">
            <w:r w:rsidR="00FD22A3" w:rsidRPr="00FD22A3">
              <w:rPr>
                <w:rStyle w:val="Hipercze"/>
                <w:rFonts w:asciiTheme="minorHAnsi" w:hAnsiTheme="minorHAnsi" w:cstheme="minorHAnsi"/>
                <w:noProof/>
                <w:sz w:val="24"/>
                <w:szCs w:val="24"/>
              </w:rPr>
              <w:t>XI.</w:t>
            </w:r>
            <w:r w:rsidR="00FD22A3" w:rsidRPr="00FD22A3">
              <w:rPr>
                <w:rFonts w:asciiTheme="minorHAnsi" w:eastAsiaTheme="minorEastAsia" w:hAnsiTheme="minorHAnsi" w:cstheme="minorHAnsi"/>
                <w:noProof/>
                <w:sz w:val="24"/>
                <w:szCs w:val="24"/>
              </w:rPr>
              <w:tab/>
            </w:r>
            <w:r w:rsidR="00FD22A3" w:rsidRPr="00FD22A3">
              <w:rPr>
                <w:rStyle w:val="Hipercze"/>
                <w:rFonts w:asciiTheme="minorHAnsi" w:hAnsiTheme="minorHAnsi" w:cstheme="minorHAnsi"/>
                <w:noProof/>
                <w:sz w:val="24"/>
                <w:szCs w:val="24"/>
              </w:rPr>
              <w:t>Informacje o środkach komunikacji elektronicznej, przy użyciu których Zamawiający</w:t>
            </w:r>
            <w:r w:rsidR="00FD22A3">
              <w:rPr>
                <w:rStyle w:val="Hipercze"/>
                <w:rFonts w:asciiTheme="minorHAnsi" w:hAnsiTheme="minorHAnsi" w:cstheme="minorHAnsi"/>
                <w:noProof/>
                <w:sz w:val="24"/>
                <w:szCs w:val="24"/>
              </w:rPr>
              <w:br/>
              <w:t xml:space="preserve">                </w:t>
            </w:r>
            <w:r w:rsidR="00FD22A3" w:rsidRPr="00FD22A3">
              <w:rPr>
                <w:rStyle w:val="Hipercze"/>
                <w:rFonts w:asciiTheme="minorHAnsi" w:hAnsiTheme="minorHAnsi" w:cstheme="minorHAnsi"/>
                <w:noProof/>
                <w:sz w:val="24"/>
                <w:szCs w:val="24"/>
              </w:rPr>
              <w:t xml:space="preserve"> będzie komunikował się z wykonawcami, oraz informacje o wymaganiach technicznych</w:t>
            </w:r>
            <w:r w:rsidR="00FD22A3">
              <w:rPr>
                <w:rStyle w:val="Hipercze"/>
                <w:rFonts w:asciiTheme="minorHAnsi" w:hAnsiTheme="minorHAnsi" w:cstheme="minorHAnsi"/>
                <w:noProof/>
                <w:sz w:val="24"/>
                <w:szCs w:val="24"/>
              </w:rPr>
              <w:br/>
              <w:t xml:space="preserve">                </w:t>
            </w:r>
            <w:r w:rsidR="00FD22A3" w:rsidRPr="00FD22A3">
              <w:rPr>
                <w:rStyle w:val="Hipercze"/>
                <w:rFonts w:asciiTheme="minorHAnsi" w:hAnsiTheme="minorHAnsi" w:cstheme="minorHAnsi"/>
                <w:noProof/>
                <w:sz w:val="24"/>
                <w:szCs w:val="24"/>
              </w:rPr>
              <w:t xml:space="preserve"> i organizacyjnych sporządzania, wysyłania i odbierania korespondencji elektronicznej</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_Toc121827678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21</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79" w:history="1">
            <w:r w:rsidR="00FD22A3" w:rsidRPr="00FD22A3">
              <w:rPr>
                <w:rStyle w:val="Hipercze"/>
                <w:rFonts w:asciiTheme="minorHAnsi" w:hAnsiTheme="minorHAnsi" w:cstheme="minorHAnsi"/>
                <w:noProof/>
                <w:sz w:val="24"/>
                <w:szCs w:val="24"/>
              </w:rPr>
              <w:t>XII.</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O</w:t>
            </w:r>
            <w:r w:rsidR="00FD22A3" w:rsidRPr="00FD22A3">
              <w:rPr>
                <w:rStyle w:val="Hipercze"/>
                <w:rFonts w:asciiTheme="minorHAnsi" w:hAnsiTheme="minorHAnsi" w:cstheme="minorHAnsi"/>
                <w:noProof/>
                <w:sz w:val="24"/>
                <w:szCs w:val="24"/>
              </w:rPr>
              <w:t>soby uprawnione do komunikowania się z wykonawcami</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_Toc121827679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0" w:history="1">
            <w:r w:rsidR="00FD22A3" w:rsidRPr="00FD22A3">
              <w:rPr>
                <w:rStyle w:val="Hipercze"/>
                <w:rFonts w:asciiTheme="minorHAnsi" w:hAnsiTheme="minorHAnsi" w:cstheme="minorHAnsi"/>
                <w:noProof/>
                <w:sz w:val="24"/>
                <w:szCs w:val="24"/>
              </w:rPr>
              <w:t>XIII.</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W</w:t>
            </w:r>
            <w:r w:rsidR="00FD22A3" w:rsidRPr="00FD22A3">
              <w:rPr>
                <w:rStyle w:val="Hipercze"/>
                <w:rFonts w:asciiTheme="minorHAnsi" w:hAnsiTheme="minorHAnsi" w:cstheme="minorHAnsi"/>
                <w:noProof/>
                <w:sz w:val="24"/>
                <w:szCs w:val="24"/>
              </w:rPr>
              <w:t>ymagania dotyczące wadium</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_Toc121827680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1" w:history="1">
            <w:r w:rsidR="00FD22A3" w:rsidRPr="00FD22A3">
              <w:rPr>
                <w:rStyle w:val="Hipercze"/>
                <w:rFonts w:asciiTheme="minorHAnsi" w:hAnsiTheme="minorHAnsi" w:cstheme="minorHAnsi"/>
                <w:noProof/>
                <w:sz w:val="24"/>
                <w:szCs w:val="24"/>
              </w:rPr>
              <w:t>XIV.</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T</w:t>
            </w:r>
            <w:r w:rsidR="00FD22A3" w:rsidRPr="00FD22A3">
              <w:rPr>
                <w:rStyle w:val="Hipercze"/>
                <w:rFonts w:asciiTheme="minorHAnsi" w:hAnsiTheme="minorHAnsi" w:cstheme="minorHAnsi"/>
                <w:noProof/>
                <w:sz w:val="24"/>
                <w:szCs w:val="24"/>
              </w:rPr>
              <w:t>ermin związania ofertą</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_Toc121827681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2" w:history="1">
            <w:r w:rsidR="00FD22A3" w:rsidRPr="00FD22A3">
              <w:rPr>
                <w:rStyle w:val="Hipercze"/>
                <w:rFonts w:asciiTheme="minorHAnsi" w:hAnsiTheme="minorHAnsi" w:cstheme="minorHAnsi"/>
                <w:noProof/>
                <w:sz w:val="24"/>
                <w:szCs w:val="24"/>
              </w:rPr>
              <w:t>XV.</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O</w:t>
            </w:r>
            <w:r w:rsidR="00FD22A3" w:rsidRPr="00FD22A3">
              <w:rPr>
                <w:rStyle w:val="Hipercze"/>
                <w:rFonts w:asciiTheme="minorHAnsi" w:hAnsiTheme="minorHAnsi" w:cstheme="minorHAnsi"/>
                <w:noProof/>
                <w:sz w:val="24"/>
                <w:szCs w:val="24"/>
              </w:rPr>
              <w:t xml:space="preserve">pis sposobu przygotowania oferty oraz dokumentów wymaganych przez </w:t>
            </w:r>
            <w:r w:rsidR="00FD22A3">
              <w:rPr>
                <w:rStyle w:val="Hipercze"/>
                <w:rFonts w:asciiTheme="minorHAnsi" w:hAnsiTheme="minorHAnsi" w:cstheme="minorHAnsi"/>
                <w:noProof/>
                <w:sz w:val="24"/>
                <w:szCs w:val="24"/>
              </w:rPr>
              <w:br/>
              <w:t xml:space="preserve">                 Z</w:t>
            </w:r>
            <w:r w:rsidR="00FD22A3" w:rsidRPr="00FD22A3">
              <w:rPr>
                <w:rStyle w:val="Hipercze"/>
                <w:rFonts w:asciiTheme="minorHAnsi" w:hAnsiTheme="minorHAnsi" w:cstheme="minorHAnsi"/>
                <w:noProof/>
                <w:sz w:val="24"/>
                <w:szCs w:val="24"/>
              </w:rPr>
              <w:t>amawiającego w SWZ</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_Toc121827682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24</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3" w:history="1">
            <w:r w:rsidR="00FD22A3" w:rsidRPr="00FD22A3">
              <w:rPr>
                <w:rStyle w:val="Hipercze"/>
                <w:rFonts w:asciiTheme="minorHAnsi" w:hAnsiTheme="minorHAnsi" w:cstheme="minorHAnsi"/>
                <w:noProof/>
                <w:sz w:val="24"/>
                <w:szCs w:val="24"/>
              </w:rPr>
              <w:t>XVI.</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shd w:val="clear" w:color="auto" w:fill="D9D9D9" w:themeFill="background1" w:themeFillShade="D9"/>
              </w:rPr>
              <w:t>S</w:t>
            </w:r>
            <w:r w:rsidR="00FD22A3" w:rsidRPr="00FD22A3">
              <w:rPr>
                <w:rStyle w:val="Hipercze"/>
                <w:rFonts w:asciiTheme="minorHAnsi" w:hAnsiTheme="minorHAnsi" w:cstheme="minorHAnsi"/>
                <w:noProof/>
                <w:sz w:val="24"/>
                <w:szCs w:val="24"/>
                <w:shd w:val="clear" w:color="auto" w:fill="D9D9D9" w:themeFill="background1" w:themeFillShade="D9"/>
              </w:rPr>
              <w:t>posób oraz termin sładania ofert</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_Toc121827683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4" w:history="1">
            <w:r w:rsidR="00FD22A3" w:rsidRPr="00FD22A3">
              <w:rPr>
                <w:rStyle w:val="Hipercze"/>
                <w:rFonts w:asciiTheme="minorHAnsi" w:hAnsiTheme="minorHAnsi" w:cstheme="minorHAnsi"/>
                <w:noProof/>
                <w:sz w:val="24"/>
                <w:szCs w:val="24"/>
              </w:rPr>
              <w:t>XVII.</w:t>
            </w:r>
            <w:r w:rsidR="00FD22A3" w:rsidRPr="00FD22A3">
              <w:rPr>
                <w:rFonts w:asciiTheme="minorHAnsi" w:eastAsiaTheme="minorEastAsia" w:hAnsiTheme="minorHAnsi" w:cstheme="minorHAnsi"/>
                <w:noProof/>
                <w:sz w:val="24"/>
                <w:szCs w:val="24"/>
              </w:rPr>
              <w:tab/>
            </w:r>
            <w:r w:rsidR="00FD22A3">
              <w:rPr>
                <w:rFonts w:asciiTheme="minorHAnsi" w:eastAsiaTheme="minorEastAsia" w:hAnsiTheme="minorHAnsi" w:cstheme="minorHAnsi"/>
                <w:noProof/>
                <w:sz w:val="24"/>
                <w:szCs w:val="24"/>
              </w:rPr>
              <w:t>O</w:t>
            </w:r>
            <w:r w:rsidR="00FD22A3" w:rsidRPr="00FD22A3">
              <w:rPr>
                <w:rStyle w:val="Hipercze"/>
                <w:rFonts w:asciiTheme="minorHAnsi" w:hAnsiTheme="minorHAnsi" w:cstheme="minorHAnsi"/>
                <w:noProof/>
                <w:sz w:val="24"/>
                <w:szCs w:val="24"/>
              </w:rPr>
              <w:t>twarcie ofert</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_Toc121827684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5" w:history="1">
            <w:r w:rsidR="00FD22A3" w:rsidRPr="00FD22A3">
              <w:rPr>
                <w:rStyle w:val="Hipercze"/>
                <w:rFonts w:asciiTheme="minorHAnsi" w:hAnsiTheme="minorHAnsi" w:cstheme="minorHAnsi"/>
                <w:noProof/>
                <w:sz w:val="24"/>
                <w:szCs w:val="24"/>
              </w:rPr>
              <w:t>XVIII.</w:t>
            </w:r>
            <w:r w:rsidR="00FD22A3" w:rsidRPr="00FD22A3">
              <w:rPr>
                <w:rFonts w:asciiTheme="minorHAnsi" w:eastAsiaTheme="minorEastAsia" w:hAnsiTheme="minorHAnsi" w:cstheme="minorHAnsi"/>
                <w:noProof/>
                <w:sz w:val="24"/>
                <w:szCs w:val="24"/>
              </w:rPr>
              <w:tab/>
            </w:r>
            <w:r w:rsidR="00FD22A3">
              <w:rPr>
                <w:rFonts w:asciiTheme="minorHAnsi" w:eastAsiaTheme="minorEastAsia" w:hAnsiTheme="minorHAnsi" w:cstheme="minorHAnsi"/>
                <w:noProof/>
                <w:sz w:val="24"/>
                <w:szCs w:val="24"/>
              </w:rPr>
              <w:t>O</w:t>
            </w:r>
            <w:r w:rsidR="00FD22A3" w:rsidRPr="00FD22A3">
              <w:rPr>
                <w:rStyle w:val="Hipercze"/>
                <w:rFonts w:asciiTheme="minorHAnsi" w:hAnsiTheme="minorHAnsi" w:cstheme="minorHAnsi"/>
                <w:noProof/>
                <w:sz w:val="24"/>
                <w:szCs w:val="24"/>
              </w:rPr>
              <w:t>pis sposobu obliczenia ceny</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_Toc121827685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6" w:history="1">
            <w:r w:rsidR="00FD22A3" w:rsidRPr="00FD22A3">
              <w:rPr>
                <w:rStyle w:val="Hipercze"/>
                <w:rFonts w:asciiTheme="minorHAnsi" w:hAnsiTheme="minorHAnsi" w:cstheme="minorHAnsi"/>
                <w:noProof/>
                <w:sz w:val="24"/>
                <w:szCs w:val="24"/>
              </w:rPr>
              <w:t>XIX.</w:t>
            </w:r>
            <w:r w:rsidR="00FD22A3" w:rsidRPr="00FD22A3">
              <w:rPr>
                <w:rFonts w:asciiTheme="minorHAnsi" w:eastAsiaTheme="minorEastAsia" w:hAnsiTheme="minorHAnsi" w:cstheme="minorHAnsi"/>
                <w:noProof/>
                <w:sz w:val="24"/>
                <w:szCs w:val="24"/>
              </w:rPr>
              <w:tab/>
            </w:r>
            <w:r w:rsidR="00FD22A3">
              <w:rPr>
                <w:rFonts w:asciiTheme="minorHAnsi" w:eastAsiaTheme="minorEastAsia" w:hAnsiTheme="minorHAnsi" w:cstheme="minorHAnsi"/>
                <w:noProof/>
                <w:sz w:val="24"/>
                <w:szCs w:val="24"/>
              </w:rPr>
              <w:t>O</w:t>
            </w:r>
            <w:r w:rsidR="00FD22A3" w:rsidRPr="00FD22A3">
              <w:rPr>
                <w:rStyle w:val="Hipercze"/>
                <w:rFonts w:asciiTheme="minorHAnsi" w:hAnsiTheme="minorHAnsi" w:cstheme="minorHAnsi"/>
                <w:noProof/>
                <w:sz w:val="24"/>
                <w:szCs w:val="24"/>
              </w:rPr>
              <w:t>pis kryteriów i sposobu oceny ofert</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_Toc121827686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7" w:history="1">
            <w:r w:rsidR="00FD22A3" w:rsidRPr="00FD22A3">
              <w:rPr>
                <w:rStyle w:val="Hipercze"/>
                <w:rFonts w:asciiTheme="minorHAnsi" w:hAnsiTheme="minorHAnsi" w:cstheme="minorHAnsi"/>
                <w:noProof/>
                <w:sz w:val="24"/>
                <w:szCs w:val="24"/>
              </w:rPr>
              <w:t>XX.</w:t>
            </w:r>
            <w:r w:rsidR="00FD22A3" w:rsidRPr="00FD22A3">
              <w:rPr>
                <w:rFonts w:asciiTheme="minorHAnsi" w:eastAsiaTheme="minorEastAsia" w:hAnsiTheme="minorHAnsi" w:cstheme="minorHAnsi"/>
                <w:noProof/>
                <w:sz w:val="24"/>
                <w:szCs w:val="24"/>
              </w:rPr>
              <w:tab/>
            </w:r>
            <w:r w:rsidR="00FD22A3" w:rsidRPr="00FD22A3">
              <w:rPr>
                <w:rStyle w:val="Hipercze"/>
                <w:rFonts w:asciiTheme="minorHAnsi" w:hAnsiTheme="minorHAnsi" w:cstheme="minorHAnsi"/>
                <w:noProof/>
                <w:sz w:val="24"/>
                <w:szCs w:val="24"/>
              </w:rPr>
              <w:t xml:space="preserve">Informacja o formalnościach, jakie winny być dopełnione po wyborze oferty w celu </w:t>
            </w:r>
            <w:r w:rsidR="00FD22A3">
              <w:rPr>
                <w:rStyle w:val="Hipercze"/>
                <w:rFonts w:asciiTheme="minorHAnsi" w:hAnsiTheme="minorHAnsi" w:cstheme="minorHAnsi"/>
                <w:noProof/>
                <w:sz w:val="24"/>
                <w:szCs w:val="24"/>
              </w:rPr>
              <w:t xml:space="preserve">      </w:t>
            </w:r>
            <w:r w:rsidR="00FD22A3">
              <w:rPr>
                <w:rStyle w:val="Hipercze"/>
                <w:rFonts w:asciiTheme="minorHAnsi" w:hAnsiTheme="minorHAnsi" w:cstheme="minorHAnsi"/>
                <w:noProof/>
                <w:sz w:val="24"/>
                <w:szCs w:val="24"/>
              </w:rPr>
              <w:br/>
              <w:t xml:space="preserve">                 </w:t>
            </w:r>
            <w:r w:rsidR="00FD22A3" w:rsidRPr="00FD22A3">
              <w:rPr>
                <w:rStyle w:val="Hipercze"/>
                <w:rFonts w:asciiTheme="minorHAnsi" w:hAnsiTheme="minorHAnsi" w:cstheme="minorHAnsi"/>
                <w:noProof/>
                <w:sz w:val="24"/>
                <w:szCs w:val="24"/>
              </w:rPr>
              <w:t>zawarcia umowy w sprawie zamówienia publicznego</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_Toc121827687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8" w:history="1">
            <w:r w:rsidR="00FD22A3" w:rsidRPr="00FD22A3">
              <w:rPr>
                <w:rStyle w:val="Hipercze"/>
                <w:rFonts w:asciiTheme="minorHAnsi" w:hAnsiTheme="minorHAnsi" w:cstheme="minorHAnsi"/>
                <w:noProof/>
                <w:sz w:val="24"/>
                <w:szCs w:val="24"/>
              </w:rPr>
              <w:t>XXI.</w:t>
            </w:r>
            <w:r w:rsidR="00FD22A3" w:rsidRPr="00FD22A3">
              <w:rPr>
                <w:rFonts w:asciiTheme="minorHAnsi" w:eastAsiaTheme="minorEastAsia" w:hAnsiTheme="minorHAnsi" w:cstheme="minorHAnsi"/>
                <w:noProof/>
                <w:sz w:val="24"/>
                <w:szCs w:val="24"/>
              </w:rPr>
              <w:tab/>
            </w:r>
            <w:r w:rsidR="00FD22A3" w:rsidRPr="00FD22A3">
              <w:rPr>
                <w:rStyle w:val="Hipercze"/>
                <w:rFonts w:asciiTheme="minorHAnsi" w:hAnsiTheme="minorHAnsi" w:cstheme="minorHAnsi"/>
                <w:noProof/>
                <w:sz w:val="24"/>
                <w:szCs w:val="24"/>
              </w:rPr>
              <w:t>Wymagania dotyczące zabezpieczenia należytego wykonania umowy</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_Toc121827688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89" w:history="1">
            <w:r w:rsidR="00FD22A3" w:rsidRPr="00FD22A3">
              <w:rPr>
                <w:rStyle w:val="Hipercze"/>
                <w:rFonts w:asciiTheme="minorHAnsi" w:hAnsiTheme="minorHAnsi" w:cstheme="minorHAnsi"/>
                <w:noProof/>
                <w:sz w:val="24"/>
                <w:szCs w:val="24"/>
              </w:rPr>
              <w:t>XXII.</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I</w:t>
            </w:r>
            <w:r w:rsidR="00FD22A3" w:rsidRPr="00FD22A3">
              <w:rPr>
                <w:rStyle w:val="Hipercze"/>
                <w:rFonts w:asciiTheme="minorHAnsi" w:hAnsiTheme="minorHAnsi" w:cstheme="minorHAnsi"/>
                <w:noProof/>
                <w:sz w:val="24"/>
                <w:szCs w:val="24"/>
              </w:rPr>
              <w:t>nformacje o treści zawieranej umowy oraz możliwości jej zmiany</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_Toc121827689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90" w:history="1">
            <w:r w:rsidR="00FD22A3" w:rsidRPr="00FD22A3">
              <w:rPr>
                <w:rStyle w:val="Hipercze"/>
                <w:rFonts w:asciiTheme="minorHAnsi" w:hAnsiTheme="minorHAnsi" w:cstheme="minorHAnsi"/>
                <w:noProof/>
                <w:sz w:val="24"/>
                <w:szCs w:val="24"/>
              </w:rPr>
              <w:t>XXIII.</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P</w:t>
            </w:r>
            <w:r w:rsidR="00FD22A3" w:rsidRPr="00FD22A3">
              <w:rPr>
                <w:rStyle w:val="Hipercze"/>
                <w:rFonts w:asciiTheme="minorHAnsi" w:hAnsiTheme="minorHAnsi" w:cstheme="minorHAnsi"/>
                <w:noProof/>
                <w:sz w:val="24"/>
                <w:szCs w:val="24"/>
              </w:rPr>
              <w:t>ouczenie o Środkach ochrony prawnej przysługujących wykonawcy</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_Toc121827690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FD22A3" w:rsidRPr="00FD22A3">
              <w:rPr>
                <w:rFonts w:asciiTheme="minorHAnsi" w:hAnsiTheme="minorHAnsi" w:cstheme="minorHAnsi"/>
                <w:noProof/>
                <w:webHidden/>
                <w:sz w:val="24"/>
                <w:szCs w:val="24"/>
              </w:rPr>
              <w:fldChar w:fldCharType="end"/>
            </w:r>
          </w:hyperlink>
        </w:p>
        <w:p w:rsidR="00FD22A3" w:rsidRPr="00FD22A3" w:rsidRDefault="00E2648E" w:rsidP="00FD22A3">
          <w:pPr>
            <w:pStyle w:val="Spistreci1"/>
            <w:shd w:val="clear" w:color="auto" w:fill="D9D9D9" w:themeFill="background1" w:themeFillShade="D9"/>
            <w:rPr>
              <w:rFonts w:asciiTheme="minorHAnsi" w:eastAsiaTheme="minorEastAsia" w:hAnsiTheme="minorHAnsi" w:cstheme="minorHAnsi"/>
              <w:noProof/>
              <w:sz w:val="24"/>
              <w:szCs w:val="24"/>
            </w:rPr>
          </w:pPr>
          <w:hyperlink w:anchor="_Toc121827691" w:history="1">
            <w:r w:rsidR="00FD22A3" w:rsidRPr="00FD22A3">
              <w:rPr>
                <w:rStyle w:val="Hipercze"/>
                <w:rFonts w:asciiTheme="minorHAnsi" w:hAnsiTheme="minorHAnsi" w:cstheme="minorHAnsi"/>
                <w:noProof/>
                <w:sz w:val="24"/>
                <w:szCs w:val="24"/>
              </w:rPr>
              <w:t>XXIV.</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O</w:t>
            </w:r>
            <w:r w:rsidR="00FD22A3" w:rsidRPr="00FD22A3">
              <w:rPr>
                <w:rStyle w:val="Hipercze"/>
                <w:rFonts w:asciiTheme="minorHAnsi" w:hAnsiTheme="minorHAnsi" w:cstheme="minorHAnsi"/>
                <w:noProof/>
                <w:sz w:val="24"/>
                <w:szCs w:val="24"/>
              </w:rPr>
              <w:t>chrona danych osobowych</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_Toc121827691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FD22A3" w:rsidRPr="00FD22A3">
              <w:rPr>
                <w:rFonts w:asciiTheme="minorHAnsi" w:hAnsiTheme="minorHAnsi" w:cstheme="minorHAnsi"/>
                <w:noProof/>
                <w:webHidden/>
                <w:sz w:val="24"/>
                <w:szCs w:val="24"/>
              </w:rPr>
              <w:fldChar w:fldCharType="end"/>
            </w:r>
          </w:hyperlink>
        </w:p>
        <w:p w:rsidR="00FD22A3" w:rsidRDefault="00E2648E" w:rsidP="00FD22A3">
          <w:pPr>
            <w:pStyle w:val="Spistreci1"/>
            <w:shd w:val="clear" w:color="auto" w:fill="D9D9D9" w:themeFill="background1" w:themeFillShade="D9"/>
            <w:rPr>
              <w:rFonts w:asciiTheme="minorHAnsi" w:eastAsiaTheme="minorEastAsia" w:hAnsiTheme="minorHAnsi" w:cstheme="minorBidi"/>
              <w:noProof/>
              <w:sz w:val="22"/>
              <w:szCs w:val="22"/>
            </w:rPr>
          </w:pPr>
          <w:hyperlink w:anchor="_Toc121827692" w:history="1">
            <w:r w:rsidR="00FD22A3" w:rsidRPr="00FD22A3">
              <w:rPr>
                <w:rStyle w:val="Hipercze"/>
                <w:rFonts w:asciiTheme="minorHAnsi" w:hAnsiTheme="minorHAnsi" w:cstheme="minorHAnsi"/>
                <w:noProof/>
                <w:sz w:val="24"/>
                <w:szCs w:val="24"/>
              </w:rPr>
              <w:t>XXV.</w:t>
            </w:r>
            <w:r w:rsidR="00FD22A3" w:rsidRPr="00FD22A3">
              <w:rPr>
                <w:rFonts w:asciiTheme="minorHAnsi" w:eastAsiaTheme="minorEastAsia" w:hAnsiTheme="minorHAnsi" w:cstheme="minorHAnsi"/>
                <w:noProof/>
                <w:sz w:val="24"/>
                <w:szCs w:val="24"/>
              </w:rPr>
              <w:tab/>
            </w:r>
            <w:r w:rsidR="00FD22A3">
              <w:rPr>
                <w:rStyle w:val="Hipercze"/>
                <w:rFonts w:asciiTheme="minorHAnsi" w:hAnsiTheme="minorHAnsi" w:cstheme="minorHAnsi"/>
                <w:noProof/>
                <w:sz w:val="24"/>
                <w:szCs w:val="24"/>
              </w:rPr>
              <w:t>Z</w:t>
            </w:r>
            <w:r w:rsidR="00FD22A3" w:rsidRPr="00FD22A3">
              <w:rPr>
                <w:rStyle w:val="Hipercze"/>
                <w:rFonts w:asciiTheme="minorHAnsi" w:hAnsiTheme="minorHAnsi" w:cstheme="minorHAnsi"/>
                <w:noProof/>
                <w:sz w:val="24"/>
                <w:szCs w:val="24"/>
              </w:rPr>
              <w:t>ałączniki</w:t>
            </w:r>
            <w:r w:rsidR="00FD22A3" w:rsidRPr="00FD22A3">
              <w:rPr>
                <w:rFonts w:asciiTheme="minorHAnsi" w:hAnsiTheme="minorHAnsi" w:cstheme="minorHAnsi"/>
                <w:noProof/>
                <w:webHidden/>
                <w:sz w:val="24"/>
                <w:szCs w:val="24"/>
              </w:rPr>
              <w:tab/>
            </w:r>
            <w:r w:rsidR="00FD22A3" w:rsidRPr="00FD22A3">
              <w:rPr>
                <w:rFonts w:asciiTheme="minorHAnsi" w:hAnsiTheme="minorHAnsi" w:cstheme="minorHAnsi"/>
                <w:noProof/>
                <w:webHidden/>
                <w:sz w:val="24"/>
                <w:szCs w:val="24"/>
              </w:rPr>
              <w:fldChar w:fldCharType="begin"/>
            </w:r>
            <w:r w:rsidR="00FD22A3" w:rsidRPr="00FD22A3">
              <w:rPr>
                <w:rFonts w:asciiTheme="minorHAnsi" w:hAnsiTheme="minorHAnsi" w:cstheme="minorHAnsi"/>
                <w:noProof/>
                <w:webHidden/>
                <w:sz w:val="24"/>
                <w:szCs w:val="24"/>
              </w:rPr>
              <w:instrText xml:space="preserve"> PAGEREF _Toc121827692 \h </w:instrText>
            </w:r>
            <w:r w:rsidR="00FD22A3" w:rsidRPr="00FD22A3">
              <w:rPr>
                <w:rFonts w:asciiTheme="minorHAnsi" w:hAnsiTheme="minorHAnsi" w:cstheme="minorHAnsi"/>
                <w:noProof/>
                <w:webHidden/>
                <w:sz w:val="24"/>
                <w:szCs w:val="24"/>
              </w:rPr>
            </w:r>
            <w:r w:rsidR="00FD22A3" w:rsidRPr="00FD22A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36</w:t>
            </w:r>
            <w:r w:rsidR="00FD22A3" w:rsidRPr="00FD22A3">
              <w:rPr>
                <w:rFonts w:asciiTheme="minorHAnsi" w:hAnsiTheme="minorHAnsi" w:cstheme="minorHAnsi"/>
                <w:noProof/>
                <w:webHidden/>
                <w:sz w:val="24"/>
                <w:szCs w:val="24"/>
              </w:rPr>
              <w:fldChar w:fldCharType="end"/>
            </w:r>
          </w:hyperlink>
        </w:p>
        <w:p w:rsidR="004B1548" w:rsidRPr="001C11D0" w:rsidRDefault="004B1548" w:rsidP="00FD22A3">
          <w:pPr>
            <w:shd w:val="clear" w:color="auto" w:fill="D9D9D9" w:themeFill="background1" w:themeFillShade="D9"/>
            <w:spacing w:after="0" w:line="276" w:lineRule="auto"/>
            <w:rPr>
              <w:rFonts w:asciiTheme="minorHAnsi" w:hAnsiTheme="minorHAnsi" w:cstheme="minorHAnsi"/>
              <w:sz w:val="24"/>
              <w:szCs w:val="24"/>
            </w:rPr>
          </w:pPr>
          <w:r w:rsidRPr="00485EAF">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21827668"/>
      <w:r w:rsidRPr="006D2474">
        <w:rPr>
          <w:rFonts w:asciiTheme="minorHAnsi" w:hAnsiTheme="minorHAnsi" w:cstheme="minorHAnsi"/>
          <w:sz w:val="24"/>
          <w:szCs w:val="24"/>
        </w:rPr>
        <w:lastRenderedPageBreak/>
        <w:t>Informacje ogólne</w:t>
      </w:r>
      <w:bookmarkEnd w:id="1"/>
      <w:bookmarkEnd w:id="2"/>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C77ABC">
      <w:pPr>
        <w:keepNext/>
        <w:keepLines/>
        <w:spacing w:before="120"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C77ABC">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Default="00A804EB" w:rsidP="00C77ABC">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E2648E" w:rsidP="00C77ABC">
      <w:pPr>
        <w:pStyle w:val="Default"/>
        <w:keepNext/>
        <w:keepLines/>
        <w:tabs>
          <w:tab w:val="left" w:pos="360"/>
        </w:tabs>
        <w:spacing w:before="120"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2022</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1710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r w:rsidR="00C77ABC">
        <w:rPr>
          <w:rFonts w:asciiTheme="minorHAnsi" w:hAnsiTheme="minorHAnsi" w:cstheme="minorHAnsi"/>
          <w:b w:val="0"/>
          <w:sz w:val="24"/>
          <w:szCs w:val="24"/>
          <w:lang w:val="pl-PL"/>
        </w:rPr>
        <w:t xml:space="preserve">, </w:t>
      </w:r>
      <w:r w:rsidR="00B51744">
        <w:rPr>
          <w:rFonts w:asciiTheme="minorHAnsi" w:hAnsiTheme="minorHAnsi" w:cstheme="minorHAnsi"/>
          <w:b w:val="0"/>
          <w:sz w:val="24"/>
          <w:szCs w:val="24"/>
          <w:lang w:val="pl-PL"/>
        </w:rPr>
        <w:t xml:space="preserve">w załączniku nr 5 do SWZ wzór umowy </w:t>
      </w:r>
      <w:r w:rsidR="00C77ABC">
        <w:rPr>
          <w:rFonts w:asciiTheme="minorHAnsi" w:hAnsiTheme="minorHAnsi" w:cstheme="minorHAnsi"/>
          <w:b w:val="0"/>
          <w:sz w:val="24"/>
          <w:szCs w:val="24"/>
          <w:lang w:val="pl-PL"/>
        </w:rPr>
        <w:t>oraz w zał. nr 6 do SWZ – dokumentacja projektowa</w:t>
      </w:r>
      <w:r w:rsidRPr="006D2474">
        <w:rPr>
          <w:rFonts w:asciiTheme="minorHAnsi" w:hAnsiTheme="minorHAnsi" w:cstheme="minorHAnsi"/>
          <w:b w:val="0"/>
          <w:sz w:val="24"/>
          <w:szCs w:val="24"/>
        </w:rPr>
        <w:t>.</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21827669"/>
      <w:r w:rsidRPr="006D2474">
        <w:rPr>
          <w:rFonts w:asciiTheme="minorHAnsi" w:hAnsiTheme="minorHAnsi" w:cstheme="minorHAnsi"/>
          <w:sz w:val="24"/>
          <w:szCs w:val="24"/>
        </w:rPr>
        <w:t>Opis przedmiotu zamówienia</w:t>
      </w:r>
      <w:bookmarkEnd w:id="3"/>
      <w:bookmarkEnd w:id="4"/>
    </w:p>
    <w:p w:rsidR="00AC6DD3" w:rsidRPr="00DE33C7" w:rsidRDefault="00480DB1" w:rsidP="00DE33C7">
      <w:pPr>
        <w:keepNext/>
        <w:keepLines/>
        <w:numPr>
          <w:ilvl w:val="0"/>
          <w:numId w:val="36"/>
        </w:numPr>
        <w:spacing w:after="0" w:line="276" w:lineRule="auto"/>
        <w:ind w:left="357" w:hanging="357"/>
        <w:rPr>
          <w:rFonts w:asciiTheme="minorHAnsi" w:hAnsiTheme="minorHAnsi" w:cstheme="minorHAnsi"/>
          <w:sz w:val="24"/>
          <w:szCs w:val="24"/>
        </w:rPr>
      </w:pPr>
      <w:r w:rsidRPr="00DE33C7">
        <w:rPr>
          <w:rFonts w:asciiTheme="minorHAnsi" w:hAnsiTheme="minorHAnsi" w:cstheme="minorHAnsi"/>
          <w:sz w:val="24"/>
          <w:szCs w:val="24"/>
        </w:rPr>
        <w:t xml:space="preserve">Przedmiotem zamówienia </w:t>
      </w:r>
      <w:r w:rsidR="0028091A" w:rsidRPr="00DE33C7">
        <w:rPr>
          <w:rFonts w:asciiTheme="minorHAnsi" w:hAnsiTheme="minorHAnsi" w:cstheme="minorHAnsi"/>
          <w:sz w:val="24"/>
          <w:szCs w:val="24"/>
        </w:rPr>
        <w:t xml:space="preserve">jest </w:t>
      </w:r>
      <w:r w:rsidR="0028091A" w:rsidRPr="00DE33C7">
        <w:rPr>
          <w:rFonts w:asciiTheme="minorHAnsi" w:hAnsiTheme="minorHAnsi" w:cstheme="minorHAnsi"/>
          <w:b/>
          <w:sz w:val="24"/>
          <w:szCs w:val="24"/>
        </w:rPr>
        <w:t xml:space="preserve">budowa  </w:t>
      </w:r>
      <w:r w:rsidR="00784FAA">
        <w:rPr>
          <w:rFonts w:asciiTheme="minorHAnsi" w:hAnsiTheme="minorHAnsi" w:cstheme="minorHAnsi"/>
          <w:b/>
          <w:sz w:val="24"/>
          <w:szCs w:val="24"/>
        </w:rPr>
        <w:t>wodnego placu zabaw</w:t>
      </w:r>
      <w:r w:rsidR="00DE33C7" w:rsidRPr="00DE33C7">
        <w:rPr>
          <w:rFonts w:asciiTheme="minorHAnsi" w:hAnsiTheme="minorHAnsi" w:cstheme="minorHAnsi"/>
          <w:b/>
          <w:sz w:val="24"/>
          <w:szCs w:val="24"/>
        </w:rPr>
        <w:t xml:space="preserve"> z budynkiem </w:t>
      </w:r>
      <w:proofErr w:type="spellStart"/>
      <w:r w:rsidR="00DE33C7" w:rsidRPr="00DE33C7">
        <w:rPr>
          <w:rFonts w:asciiTheme="minorHAnsi" w:hAnsiTheme="minorHAnsi" w:cstheme="minorHAnsi"/>
          <w:b/>
          <w:sz w:val="24"/>
          <w:szCs w:val="24"/>
        </w:rPr>
        <w:t>technologiczno</w:t>
      </w:r>
      <w:proofErr w:type="spellEnd"/>
      <w:r w:rsidR="00DE33C7" w:rsidRPr="00DE33C7">
        <w:rPr>
          <w:rFonts w:asciiTheme="minorHAnsi" w:hAnsiTheme="minorHAnsi" w:cstheme="minorHAnsi"/>
          <w:b/>
          <w:sz w:val="24"/>
          <w:szCs w:val="24"/>
        </w:rPr>
        <w:t xml:space="preserve"> – sanitarnym oraz z zagospodarowaniem terenu i niezbędną infrastruktura techniczną  w Aleksandrowie Łódzkim przy ul. 11 Listopada 98 na dz. nr </w:t>
      </w:r>
      <w:proofErr w:type="spellStart"/>
      <w:r w:rsidR="00DE33C7" w:rsidRPr="00DE33C7">
        <w:rPr>
          <w:rFonts w:asciiTheme="minorHAnsi" w:hAnsiTheme="minorHAnsi" w:cstheme="minorHAnsi"/>
          <w:b/>
          <w:sz w:val="24"/>
          <w:szCs w:val="24"/>
        </w:rPr>
        <w:t>ewid</w:t>
      </w:r>
      <w:proofErr w:type="spellEnd"/>
      <w:r w:rsidR="00DE33C7" w:rsidRPr="00DE33C7">
        <w:rPr>
          <w:rFonts w:asciiTheme="minorHAnsi" w:hAnsiTheme="minorHAnsi" w:cstheme="minorHAnsi"/>
          <w:b/>
          <w:sz w:val="24"/>
          <w:szCs w:val="24"/>
        </w:rPr>
        <w:t xml:space="preserve">. 479/4, 479/3 </w:t>
      </w:r>
      <w:proofErr w:type="spellStart"/>
      <w:r w:rsidR="00DE33C7" w:rsidRPr="00DE33C7">
        <w:rPr>
          <w:rFonts w:asciiTheme="minorHAnsi" w:hAnsiTheme="minorHAnsi" w:cstheme="minorHAnsi"/>
          <w:b/>
          <w:sz w:val="24"/>
          <w:szCs w:val="24"/>
        </w:rPr>
        <w:t>obr</w:t>
      </w:r>
      <w:proofErr w:type="spellEnd"/>
      <w:r w:rsidR="00DE33C7" w:rsidRPr="00DE33C7">
        <w:rPr>
          <w:rFonts w:asciiTheme="minorHAnsi" w:hAnsiTheme="minorHAnsi" w:cstheme="minorHAnsi"/>
          <w:b/>
          <w:sz w:val="24"/>
          <w:szCs w:val="24"/>
        </w:rPr>
        <w:t>. 004 Aleksandrów Łódzki</w:t>
      </w:r>
    </w:p>
    <w:p w:rsidR="00330162" w:rsidRP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lastRenderedPageBreak/>
        <w:t>Zakres robót</w:t>
      </w:r>
      <w:r w:rsidRPr="006D2474">
        <w:rPr>
          <w:rFonts w:asciiTheme="minorHAnsi" w:eastAsia="Times New Roman" w:hAnsiTheme="minorHAnsi" w:cstheme="minorHAnsi"/>
          <w:sz w:val="24"/>
          <w:szCs w:val="24"/>
          <w:lang w:eastAsia="pl-PL"/>
        </w:rPr>
        <w:t xml:space="preserve"> obejmuje w szczególności</w:t>
      </w:r>
      <w:r w:rsidR="00330162" w:rsidRPr="00330162">
        <w:rPr>
          <w:rFonts w:asciiTheme="minorHAnsi" w:eastAsia="Times New Roman" w:hAnsiTheme="minorHAnsi" w:cstheme="minorHAnsi"/>
          <w:sz w:val="24"/>
          <w:szCs w:val="24"/>
          <w:lang w:eastAsia="pl-PL"/>
        </w:rPr>
        <w: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niecki wodnego placu zabaw o powierzchni 288 m</w:t>
      </w:r>
      <w:r w:rsidRPr="00FA5023">
        <w:rPr>
          <w:rFonts w:eastAsia="MS Mincho" w:cs="Calibri"/>
          <w:sz w:val="24"/>
          <w:szCs w:val="24"/>
          <w:vertAlign w:val="superscript"/>
          <w:lang w:eastAsia="pl-PL"/>
        </w:rPr>
        <w:t>2</w:t>
      </w:r>
      <w:r w:rsidRPr="006748E8">
        <w:rPr>
          <w:rFonts w:eastAsia="MS Mincho" w:cs="Calibri"/>
          <w:sz w:val="24"/>
          <w:szCs w:val="24"/>
          <w:lang w:eastAsia="pl-PL"/>
        </w:rPr>
        <w: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 xml:space="preserve">budowę budynku </w:t>
      </w:r>
      <w:proofErr w:type="spellStart"/>
      <w:r w:rsidRPr="006748E8">
        <w:rPr>
          <w:rFonts w:eastAsia="MS Mincho" w:cs="Calibri"/>
          <w:sz w:val="24"/>
          <w:szCs w:val="24"/>
          <w:lang w:eastAsia="pl-PL"/>
        </w:rPr>
        <w:t>technologiczno</w:t>
      </w:r>
      <w:proofErr w:type="spellEnd"/>
      <w:r w:rsidRPr="006748E8">
        <w:rPr>
          <w:rFonts w:eastAsia="MS Mincho" w:cs="Calibri"/>
          <w:sz w:val="24"/>
          <w:szCs w:val="24"/>
          <w:lang w:eastAsia="pl-PL"/>
        </w:rPr>
        <w:t xml:space="preserve"> – sanitarnego, I – kondygnacyjnego,</w:t>
      </w:r>
    </w:p>
    <w:p w:rsidR="00B51744" w:rsidRPr="006748E8" w:rsidRDefault="00B51744" w:rsidP="00AF2AA4">
      <w:pPr>
        <w:keepNext/>
        <w:keepLines/>
        <w:numPr>
          <w:ilvl w:val="0"/>
          <w:numId w:val="79"/>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 xml:space="preserve"> urządzenie terenu wypoczynkowego z elementami małej architektury typu siedziska, leżaki i zadaszenia żaglowe (leżak miejski stały – 4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leżak miejski obrotowy – 4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siedzisko w formie kwadratu – 2 szt., siedzisko w formie łuku – 1 szt., stojaki rowerowe podwójne – 7 szt., kosze na śmieci 4 – komorowe – 4 szt., zadaszenie żaglowe trójkątne – 6 szt., mocowane do słupów stalowych (13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przebieralnia zewnętrzna z płyt HPL dwustanowiskowa - 1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 xml:space="preserve">dostawę i montaż urządzeń układów tryskaczy (armatka – 2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liść pleksi – 3 szt., kwiatek – 1 szt., tunel z kręgów – 1 szt., żaba – 1 szt., ryba – 1 szt., muchomor – 1 szt., pączek G1 – 1 szt., wąż – 1 szt., hydra – 1 szt., parasol – 1 szt., dysza tunel K8 – 1 szt., dysza wulkan – 3 szt., dysza galaretka – 7 szt., dysza pająk – 1 szt., dysza solo – 21 szt., aktywator – 2 szt.)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przebieralni i natrysków zewnętrznych,</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wykonanie plaży,</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ciągów pieszych,</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sieci wodociągowej,</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stacji transformatorowej  i sieci elektroenergetycznej,</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kanalizacji sanitarnej,</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kanalizacji deszczowej,</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przyłącza gazu,</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instalacji teletechnicznych</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 xml:space="preserve">urządzenie terenów zieleni – wykonanie trawników dywanowych – 880 m2, sadzenie drzew (klon palmowy – 2 szt., surmia zwyczajna – 1 szt., sosna pospolita </w:t>
      </w:r>
      <w:proofErr w:type="spellStart"/>
      <w:r w:rsidRPr="006748E8">
        <w:rPr>
          <w:rFonts w:eastAsia="MS Mincho" w:cs="Calibri"/>
          <w:sz w:val="24"/>
          <w:szCs w:val="24"/>
          <w:lang w:eastAsia="pl-PL"/>
        </w:rPr>
        <w:t>Wintergold</w:t>
      </w:r>
      <w:proofErr w:type="spellEnd"/>
      <w:r w:rsidRPr="006748E8">
        <w:rPr>
          <w:rFonts w:eastAsia="MS Mincho" w:cs="Calibri"/>
          <w:sz w:val="24"/>
          <w:szCs w:val="24"/>
          <w:lang w:eastAsia="pl-PL"/>
        </w:rPr>
        <w:t xml:space="preserve"> 1 szt.) sadzenie traw ozdobnych – </w:t>
      </w:r>
      <w:proofErr w:type="spellStart"/>
      <w:r w:rsidRPr="006748E8">
        <w:rPr>
          <w:rFonts w:eastAsia="MS Mincho" w:cs="Calibri"/>
          <w:sz w:val="24"/>
          <w:szCs w:val="24"/>
          <w:lang w:eastAsia="pl-PL"/>
        </w:rPr>
        <w:t>arrhenatherum</w:t>
      </w:r>
      <w:proofErr w:type="spellEnd"/>
      <w:r w:rsidRPr="006748E8">
        <w:rPr>
          <w:rFonts w:eastAsia="MS Mincho" w:cs="Calibri"/>
          <w:sz w:val="24"/>
          <w:szCs w:val="24"/>
          <w:lang w:eastAsia="pl-PL"/>
        </w:rPr>
        <w:t xml:space="preserve"> </w:t>
      </w:r>
      <w:proofErr w:type="spellStart"/>
      <w:r w:rsidRPr="006748E8">
        <w:rPr>
          <w:rFonts w:eastAsia="MS Mincho" w:cs="Calibri"/>
          <w:sz w:val="24"/>
          <w:szCs w:val="24"/>
          <w:lang w:eastAsia="pl-PL"/>
        </w:rPr>
        <w:t>elatius</w:t>
      </w:r>
      <w:proofErr w:type="spellEnd"/>
      <w:r w:rsidRPr="006748E8">
        <w:rPr>
          <w:rFonts w:eastAsia="MS Mincho" w:cs="Calibri"/>
          <w:sz w:val="24"/>
          <w:szCs w:val="24"/>
          <w:lang w:eastAsia="pl-PL"/>
        </w:rPr>
        <w:t xml:space="preserve"> (10 szt. na 1 m2 na pow. 10.8 m</w:t>
      </w:r>
      <w:r w:rsidRPr="00FA5023">
        <w:rPr>
          <w:rFonts w:eastAsia="MS Mincho" w:cs="Calibri"/>
          <w:sz w:val="24"/>
          <w:szCs w:val="24"/>
          <w:vertAlign w:val="superscript"/>
          <w:lang w:eastAsia="pl-PL"/>
        </w:rPr>
        <w:t>2</w:t>
      </w:r>
      <w:r w:rsidRPr="006748E8">
        <w:rPr>
          <w:rFonts w:eastAsia="MS Mincho" w:cs="Calibri"/>
          <w:sz w:val="24"/>
          <w:szCs w:val="24"/>
          <w:lang w:eastAsia="pl-PL"/>
        </w:rPr>
        <w: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uzyskanie pozwolenia na użytkowanie obiektu.</w:t>
      </w:r>
    </w:p>
    <w:p w:rsidR="00F302C7" w:rsidRPr="006D2474" w:rsidRDefault="00F302C7" w:rsidP="006F10B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B51744" w:rsidRDefault="006F10B3" w:rsidP="00B51744">
      <w:pPr>
        <w:pStyle w:val="Akapitzlist"/>
        <w:keepNext/>
        <w:keepLines/>
        <w:numPr>
          <w:ilvl w:val="0"/>
          <w:numId w:val="36"/>
        </w:numPr>
        <w:spacing w:line="276" w:lineRule="auto"/>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w:t>
      </w:r>
      <w:r>
        <w:rPr>
          <w:rFonts w:asciiTheme="minorHAnsi" w:eastAsia="Calibri" w:hAnsiTheme="minorHAnsi" w:cstheme="minorHAnsi"/>
          <w:bCs/>
          <w:lang w:val="pl-PL" w:eastAsia="en-US"/>
        </w:rPr>
        <w:t>tegicznych NR Edycja 2/2021/4186</w:t>
      </w:r>
      <w:r w:rsidRPr="0005545C">
        <w:rPr>
          <w:rFonts w:asciiTheme="minorHAnsi" w:eastAsia="Calibri" w:hAnsiTheme="minorHAnsi" w:cstheme="minorHAnsi"/>
          <w:bCs/>
          <w:lang w:val="pl-PL" w:eastAsia="en-US"/>
        </w:rPr>
        <w:t>/</w:t>
      </w:r>
      <w:proofErr w:type="spellStart"/>
      <w:r w:rsidRPr="0005545C">
        <w:rPr>
          <w:rFonts w:asciiTheme="minorHAnsi" w:eastAsia="Calibri" w:hAnsiTheme="minorHAnsi" w:cstheme="minorHAnsi"/>
          <w:bCs/>
          <w:lang w:val="pl-PL" w:eastAsia="en-US"/>
        </w:rPr>
        <w:t>PolskiLad</w:t>
      </w:r>
      <w:proofErr w:type="spellEnd"/>
      <w:r w:rsidRPr="0005545C">
        <w:rPr>
          <w:rFonts w:asciiTheme="minorHAnsi" w:eastAsia="Calibri" w:hAnsiTheme="minorHAnsi" w:cstheme="minorHAnsi"/>
          <w:bCs/>
          <w:lang w:val="pl-PL" w:eastAsia="en-US"/>
        </w:rPr>
        <w:t>.</w:t>
      </w:r>
    </w:p>
    <w:p w:rsidR="00B51744" w:rsidRPr="00366702" w:rsidRDefault="00C038A0"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Roboty</w:t>
      </w:r>
      <w:r w:rsidR="00F302C7" w:rsidRPr="00B51744">
        <w:rPr>
          <w:rFonts w:asciiTheme="minorHAnsi" w:hAnsiTheme="minorHAnsi" w:cstheme="minorHAnsi"/>
        </w:rPr>
        <w:t xml:space="preserve"> budowlane muszą być wykonane zgodnie z załączoną dokumentacją </w:t>
      </w:r>
      <w:r w:rsidR="00B06D18" w:rsidRPr="00B51744">
        <w:rPr>
          <w:rFonts w:asciiTheme="minorHAnsi" w:hAnsiTheme="minorHAnsi" w:cstheme="minorHAnsi"/>
        </w:rPr>
        <w:t>(Załącznik nr 6 do S</w:t>
      </w:r>
      <w:r w:rsidR="00F302C7" w:rsidRPr="00B51744">
        <w:rPr>
          <w:rFonts w:asciiTheme="minorHAnsi" w:hAnsiTheme="minorHAnsi" w:cstheme="minorHAnsi"/>
        </w:rPr>
        <w:t>WZ), poleceniami Zamawiającego oraz sztuką budowlaną i obowiązującymi w tym zakresie przepisami prawa</w:t>
      </w:r>
      <w:r w:rsidR="00366702">
        <w:rPr>
          <w:rFonts w:asciiTheme="minorHAnsi" w:hAnsiTheme="minorHAnsi" w:cstheme="minorHAnsi"/>
          <w:lang w:val="pl-PL"/>
        </w:rPr>
        <w:t xml:space="preserve"> z zachowaniem najwyższej staranności</w:t>
      </w:r>
      <w:r w:rsidR="00F302C7" w:rsidRPr="00B51744">
        <w:rPr>
          <w:rFonts w:asciiTheme="minorHAnsi" w:hAnsiTheme="minorHAnsi" w:cstheme="minorHAnsi"/>
        </w:rPr>
        <w:t>.</w:t>
      </w:r>
      <w:r w:rsidR="00B51744">
        <w:rPr>
          <w:rFonts w:asciiTheme="minorHAnsi" w:hAnsiTheme="minorHAnsi" w:cstheme="minorHAnsi"/>
          <w:lang w:val="pl-PL"/>
        </w:rPr>
        <w:t xml:space="preserve"> </w:t>
      </w:r>
    </w:p>
    <w:p w:rsidR="00366702" w:rsidRPr="00B51744" w:rsidRDefault="00366702"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Stosownie do treści art. 95 ust. 1 ustawy Prawo zamówień publicznych Zamawiający wymaga zatrudnienia przez Wykonawcę lub Podwykonawcę na podstawie umowy o pracę, osób wykonujących czynności w zakresie realizacji przedmiotu zamówienia wskazane w § 1 umowy. Wymóg nie dotyczy czynności wykonywanych przez osoby kierujące budową: kierownika</w:t>
      </w:r>
      <w:r w:rsidRPr="00366702">
        <w:rPr>
          <w:rFonts w:asciiTheme="minorHAnsi" w:hAnsiTheme="minorHAnsi" w:cstheme="minorHAnsi"/>
        </w:rPr>
        <w:t xml:space="preserve"> </w:t>
      </w:r>
      <w:r w:rsidRPr="00B51744">
        <w:rPr>
          <w:rFonts w:asciiTheme="minorHAnsi" w:hAnsiTheme="minorHAnsi" w:cstheme="minorHAnsi"/>
        </w:rPr>
        <w:t>budowy, kierownika robót oraz innych osób pełniących samodzielnie funkcje techniczne w</w:t>
      </w:r>
      <w:r w:rsidRPr="00366702">
        <w:rPr>
          <w:rFonts w:asciiTheme="minorHAnsi" w:hAnsiTheme="minorHAnsi" w:cstheme="minorHAnsi"/>
        </w:rPr>
        <w:t xml:space="preserve"> </w:t>
      </w:r>
      <w:r w:rsidRPr="00B51744">
        <w:rPr>
          <w:rFonts w:asciiTheme="minorHAnsi" w:hAnsiTheme="minorHAnsi" w:cstheme="minorHAnsi"/>
        </w:rPr>
        <w:t>budownictwie, osób wykonujących usługę geodezyjną, dostawców materiałów budowlanych.</w:t>
      </w:r>
    </w:p>
    <w:p w:rsidR="006F10B3" w:rsidRPr="00B51744" w:rsidRDefault="006F10B3" w:rsidP="00366702">
      <w:pPr>
        <w:pStyle w:val="Akapitzlist"/>
        <w:keepNext/>
        <w:keepLines/>
        <w:spacing w:line="276" w:lineRule="auto"/>
        <w:ind w:left="357"/>
        <w:rPr>
          <w:rFonts w:asciiTheme="minorHAnsi" w:eastAsia="Calibri" w:hAnsiTheme="minorHAnsi" w:cstheme="minorHAnsi"/>
          <w:bCs/>
          <w:lang w:val="pl-PL" w:eastAsia="en-US"/>
        </w:rPr>
      </w:pPr>
      <w:r w:rsidRPr="00B51744">
        <w:rPr>
          <w:rFonts w:asciiTheme="minorHAnsi" w:hAnsiTheme="minorHAnsi" w:cstheme="minorHAnsi"/>
        </w:rPr>
        <w:lastRenderedPageBreak/>
        <w:t>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ust. 1.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w:t>
      </w:r>
      <w:r w:rsidR="00F510ED">
        <w:rPr>
          <w:rFonts w:cs="Calibri"/>
          <w:sz w:val="24"/>
          <w:szCs w:val="24"/>
        </w:rPr>
        <w:t>owy o pracę i wymiaru etatu, a także</w:t>
      </w:r>
      <w:r w:rsidRPr="00DE33C7">
        <w:rPr>
          <w:rFonts w:cs="Calibri"/>
          <w:sz w:val="24"/>
          <w:szCs w:val="24"/>
        </w:rPr>
        <w:t xml:space="preserve">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w:t>
      </w:r>
      <w:r w:rsidR="00F510ED">
        <w:rPr>
          <w:rFonts w:asciiTheme="minorHAnsi" w:hAnsiTheme="minorHAnsi" w:cstheme="minorHAnsi"/>
          <w:sz w:val="24"/>
          <w:szCs w:val="24"/>
        </w:rPr>
        <w:t xml:space="preserve"> </w:t>
      </w:r>
      <w:r w:rsidRPr="00DE33C7">
        <w:rPr>
          <w:rFonts w:asciiTheme="minorHAnsi" w:hAnsiTheme="minorHAnsi" w:cstheme="minorHAnsi"/>
          <w:sz w:val="24"/>
          <w:szCs w:val="24"/>
        </w:rPr>
        <w:t>1 w ramach umowy o pracę w rozumieniu przepisów ustawy z dnia 26 czerwca 1974 r. – Kodeks pracy (t.j. Dz. U. z 2022 r. poz. 1510</w:t>
      </w:r>
      <w:r w:rsidR="006114FF">
        <w:rPr>
          <w:rFonts w:asciiTheme="minorHAnsi" w:hAnsiTheme="minorHAnsi" w:cstheme="minorHAnsi"/>
          <w:sz w:val="24"/>
          <w:szCs w:val="24"/>
        </w:rPr>
        <w:t xml:space="preserve"> ze zm.</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56409B" w:rsidRPr="006D2474"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163E65">
      <w:pPr>
        <w:pStyle w:val="Akapitzlist"/>
        <w:spacing w:before="120" w:after="120" w:line="276" w:lineRule="auto"/>
        <w:ind w:left="1775" w:firstLine="346"/>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DE33C7" w:rsidRDefault="00AC6DD3" w:rsidP="00DE33C7">
      <w:pPr>
        <w:pStyle w:val="Akapitzlist"/>
        <w:spacing w:line="276" w:lineRule="auto"/>
        <w:ind w:left="357"/>
        <w:rPr>
          <w:rFonts w:asciiTheme="minorHAnsi" w:eastAsia="Calibri" w:hAnsiTheme="minorHAnsi" w:cstheme="minorHAnsi"/>
          <w:lang w:val="pl-PL" w:eastAsia="en-US"/>
        </w:rPr>
      </w:pPr>
      <w:r w:rsidRPr="005F4E1F">
        <w:rPr>
          <w:rFonts w:asciiTheme="minorHAnsi" w:eastAsia="Calibri" w:hAnsiTheme="minorHAnsi" w:cstheme="minorHAnsi"/>
          <w:lang w:val="pl-PL" w:eastAsia="en-US"/>
        </w:rPr>
        <w:t xml:space="preserve">Dodatkowe kody: </w:t>
      </w:r>
    </w:p>
    <w:p w:rsidR="0050223C" w:rsidRPr="00D62EA9" w:rsidRDefault="0050223C" w:rsidP="00163E65">
      <w:pPr>
        <w:pStyle w:val="Akapitzlist"/>
        <w:spacing w:before="120"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45100000-8 Przygotowanie terenu pod budowę</w:t>
      </w:r>
    </w:p>
    <w:p w:rsidR="0050223C" w:rsidRPr="00D62EA9" w:rsidRDefault="0050223C"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45112200-7 Usuwanie powłoki gleby</w:t>
      </w:r>
    </w:p>
    <w:p w:rsidR="0050223C" w:rsidRPr="00D62EA9" w:rsidRDefault="0050223C"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45223000-6 Roboty budowlane w zakresie konstrukcji</w:t>
      </w:r>
    </w:p>
    <w:p w:rsidR="0050223C" w:rsidRPr="00D62EA9" w:rsidRDefault="0050223C"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45112720-8 Roboty w zakresie kształtowania terenów sportowych i rekreacyjnych </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45410000-4 Tynkowanie</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45420000-7 Roboty w zakresie zakładania stolarki budowlanej oraz roboty ciesielskie</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45430000-0 Pokrywanie podłóg i </w:t>
      </w:r>
      <w:r w:rsidR="0050223C" w:rsidRPr="00D62EA9">
        <w:rPr>
          <w:rFonts w:asciiTheme="minorHAnsi" w:eastAsia="Calibri" w:hAnsiTheme="minorHAnsi" w:cstheme="minorHAnsi"/>
          <w:b/>
          <w:lang w:val="pl-PL" w:eastAsia="en-US"/>
        </w:rPr>
        <w:t>ś</w:t>
      </w:r>
      <w:r w:rsidRPr="00D62EA9">
        <w:rPr>
          <w:rFonts w:asciiTheme="minorHAnsi" w:eastAsia="Calibri" w:hAnsiTheme="minorHAnsi" w:cstheme="minorHAnsi"/>
          <w:b/>
          <w:lang w:val="pl-PL" w:eastAsia="en-US"/>
        </w:rPr>
        <w:t>cian</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45440000-3 Roboty malarskie i szklarskie</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w:t>
      </w:r>
      <w:r w:rsidR="0050223C" w:rsidRPr="00D62EA9">
        <w:rPr>
          <w:rFonts w:asciiTheme="minorHAnsi" w:eastAsia="Calibri" w:hAnsiTheme="minorHAnsi" w:cstheme="minorHAnsi"/>
          <w:b/>
          <w:lang w:val="pl-PL" w:eastAsia="en-US"/>
        </w:rPr>
        <w:t>5450000-6 Roboty budowlane wykoń</w:t>
      </w:r>
      <w:r w:rsidRPr="00D62EA9">
        <w:rPr>
          <w:rFonts w:asciiTheme="minorHAnsi" w:eastAsia="Calibri" w:hAnsiTheme="minorHAnsi" w:cstheme="minorHAnsi"/>
          <w:b/>
          <w:lang w:val="pl-PL" w:eastAsia="en-US"/>
        </w:rPr>
        <w:t>czeniowe, pozostałe</w:t>
      </w:r>
    </w:p>
    <w:p w:rsidR="006A52ED"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45320000-6 Roboty izolacyjne</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lastRenderedPageBreak/>
        <w:t>45230000-8 Roboty budowlane w zakresie budowy rurociągów, linii komunikacyjnych</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                      i elektroenergetycznych, autostrad, dróg, lotnisk i kolei; wyrównywanie</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                      terenu</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45231300-8 Roboty budowlane w zakresie budowy wodociągów i rurociągów do</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                      odprowadzania ścieków</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45300000-0 Roboty instalacyjne w budynkach </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45331000-6 Instalowanie urządzeń grzewczych, wentylacyjnych i klimatyzacyjnych</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45332000-3 Roboty instalacyjne wodne i kanalizacyjne</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45310000-3 Roboty instalacyjne elektryczne</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45311100-1 Roboty w zakresie okablowania elektrycznego</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45311200-2 Roboty w zakresie instalacji elektrycznych</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45312000-7 Instalowanie systemów alarmowych i anten</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45314300-4 Instalowanie infrastruktury okablowania</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45312200-9 Instalowanie przeciwwłamaniowych systemów alarmowych</w:t>
      </w:r>
    </w:p>
    <w:p w:rsidR="00233712" w:rsidRPr="00D62EA9" w:rsidRDefault="0050223C" w:rsidP="00163E65">
      <w:pPr>
        <w:pStyle w:val="Akapitzlist"/>
        <w:spacing w:after="120"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45330000-9 Roboty instalacyjne wodno-kanalizacyjne i sanitarne</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63E65" w:rsidRPr="00163E65" w:rsidRDefault="00163E65" w:rsidP="003135B8">
      <w:pPr>
        <w:pStyle w:val="Akapitzlist"/>
        <w:numPr>
          <w:ilvl w:val="0"/>
          <w:numId w:val="36"/>
        </w:numPr>
        <w:spacing w:after="120" w:line="276" w:lineRule="auto"/>
        <w:rPr>
          <w:rFonts w:asciiTheme="minorHAnsi" w:eastAsia="Calibri" w:hAnsiTheme="minorHAnsi" w:cstheme="minorHAnsi"/>
          <w:lang w:val="pl-PL" w:eastAsia="en-US"/>
        </w:rPr>
      </w:pPr>
      <w:r w:rsidRPr="00163E65">
        <w:rPr>
          <w:rFonts w:asciiTheme="minorHAnsi" w:eastAsia="Calibri" w:hAnsiTheme="minorHAnsi" w:cstheme="minorHAnsi"/>
          <w:lang w:val="pl-PL" w:eastAsia="en-US"/>
        </w:rPr>
        <w:t>Zamawiający nie przewiduje konieczności odbyci</w:t>
      </w:r>
      <w:r>
        <w:rPr>
          <w:rFonts w:asciiTheme="minorHAnsi" w:eastAsia="Calibri" w:hAnsiTheme="minorHAnsi" w:cstheme="minorHAnsi"/>
          <w:lang w:val="pl-PL" w:eastAsia="en-US"/>
        </w:rPr>
        <w:t>a</w:t>
      </w:r>
      <w:r w:rsidRPr="00163E65">
        <w:rPr>
          <w:rFonts w:asciiTheme="minorHAnsi" w:eastAsia="Calibri" w:hAnsiTheme="minorHAnsi" w:cstheme="minorHAnsi"/>
          <w:lang w:val="pl-PL" w:eastAsia="en-US"/>
        </w:rPr>
        <w:t xml:space="preserve"> przez wykonawcę wizji lokalnej</w:t>
      </w:r>
      <w:r>
        <w:rPr>
          <w:rFonts w:asciiTheme="minorHAnsi" w:eastAsia="Calibri" w:hAnsiTheme="minorHAnsi" w:cstheme="minorHAnsi"/>
          <w:lang w:val="pl-PL" w:eastAsia="en-US"/>
        </w:rPr>
        <w:t>.</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00AF4DE0">
        <w:rPr>
          <w:rFonts w:asciiTheme="minorHAnsi" w:eastAsia="Calibri" w:hAnsiTheme="minorHAnsi" w:cstheme="minorHAnsi"/>
          <w:lang w:val="pl-PL" w:eastAsia="en-US"/>
        </w:rPr>
        <w:t xml:space="preserve"> zał. Nr 6 do SWZ -</w:t>
      </w:r>
      <w:r w:rsidR="00F62B47">
        <w:rPr>
          <w:rFonts w:asciiTheme="minorHAnsi" w:eastAsia="Calibri" w:hAnsiTheme="minorHAnsi" w:cstheme="minorHAnsi"/>
          <w:lang w:val="pl-PL" w:eastAsia="en-US"/>
        </w:rPr>
        <w:t xml:space="preserve"> </w:t>
      </w:r>
      <w:r w:rsidR="00AF4DE0">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w:t>
      </w:r>
      <w:r w:rsidR="009463A4">
        <w:rPr>
          <w:rFonts w:asciiTheme="minorHAnsi" w:eastAsia="Calibri" w:hAnsiTheme="minorHAnsi" w:cstheme="minorHAnsi"/>
          <w:lang w:val="pl-PL" w:eastAsia="en-US"/>
        </w:rPr>
        <w:t xml:space="preserve">. 101 ust. 1 pkt 2 oraz ust. 3 ustawy </w:t>
      </w:r>
      <w:proofErr w:type="spellStart"/>
      <w:r w:rsidR="009463A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a takim odniesieniom nie towarzyszyło wyrażenie „lub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 xml:space="preserve">powyższym należy przyjąć, że każdej: normie, ocenie technicznej, specyfikacji </w:t>
      </w:r>
      <w:r w:rsidRPr="00F92B74">
        <w:rPr>
          <w:rFonts w:asciiTheme="minorHAnsi" w:hAnsiTheme="minorHAnsi" w:cstheme="minorHAnsi"/>
        </w:rPr>
        <w:lastRenderedPageBreak/>
        <w:t>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121827670"/>
      <w:r w:rsidRPr="006D2474">
        <w:rPr>
          <w:rFonts w:asciiTheme="minorHAnsi" w:hAnsiTheme="minorHAnsi" w:cstheme="minorHAnsi"/>
          <w:sz w:val="24"/>
          <w:szCs w:val="24"/>
        </w:rPr>
        <w:t>termin wykonania zamówienia</w:t>
      </w:r>
      <w:bookmarkEnd w:id="5"/>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w:t>
      </w:r>
      <w:r w:rsidRPr="004A312B">
        <w:rPr>
          <w:rFonts w:asciiTheme="minorHAnsi" w:hAnsiTheme="minorHAnsi" w:cstheme="minorHAnsi"/>
          <w:sz w:val="24"/>
          <w:szCs w:val="24"/>
        </w:rPr>
        <w:t xml:space="preserve">zamówienia: </w:t>
      </w:r>
      <w:r w:rsidRPr="004A312B">
        <w:rPr>
          <w:rFonts w:asciiTheme="minorHAnsi" w:hAnsiTheme="minorHAnsi" w:cstheme="minorHAnsi"/>
          <w:b/>
          <w:sz w:val="24"/>
          <w:szCs w:val="24"/>
        </w:rPr>
        <w:t>8</w:t>
      </w:r>
      <w:r w:rsidRPr="004A312B">
        <w:t xml:space="preserve"> </w:t>
      </w:r>
      <w:r w:rsidRPr="004A312B">
        <w:rPr>
          <w:rFonts w:asciiTheme="minorHAnsi" w:hAnsiTheme="minorHAnsi" w:cstheme="minorHAnsi"/>
          <w:b/>
          <w:sz w:val="24"/>
          <w:szCs w:val="24"/>
        </w:rPr>
        <w:t>miesięcy od dnia  zawarcia umowy</w:t>
      </w:r>
    </w:p>
    <w:p w:rsidR="00F92B74" w:rsidRPr="00DE33C7" w:rsidRDefault="00F92B74" w:rsidP="00F92B74">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sidRPr="00DE33C7">
        <w:t xml:space="preserve"> </w:t>
      </w:r>
      <w:r>
        <w:rPr>
          <w:rFonts w:asciiTheme="minorHAnsi" w:hAnsiTheme="minorHAnsi" w:cstheme="minorHAnsi"/>
          <w:sz w:val="24"/>
          <w:szCs w:val="24"/>
        </w:rPr>
        <w:t xml:space="preserve">dz. nr 479/4, 479/3, </w:t>
      </w:r>
      <w:proofErr w:type="spellStart"/>
      <w:r>
        <w:rPr>
          <w:rFonts w:asciiTheme="minorHAnsi" w:hAnsiTheme="minorHAnsi" w:cstheme="minorHAnsi"/>
          <w:sz w:val="24"/>
          <w:szCs w:val="24"/>
        </w:rPr>
        <w:t>obr</w:t>
      </w:r>
      <w:proofErr w:type="spellEnd"/>
      <w:r>
        <w:rPr>
          <w:rFonts w:asciiTheme="minorHAnsi" w:hAnsiTheme="minorHAnsi" w:cstheme="minorHAnsi"/>
          <w:sz w:val="24"/>
          <w:szCs w:val="24"/>
        </w:rPr>
        <w:t>. 004 Aleksandrów Ł</w:t>
      </w:r>
      <w:r w:rsidRPr="00DE33C7">
        <w:rPr>
          <w:rFonts w:asciiTheme="minorHAnsi" w:hAnsiTheme="minorHAnsi" w:cstheme="minorHAnsi"/>
          <w:sz w:val="24"/>
          <w:szCs w:val="24"/>
        </w:rPr>
        <w:t xml:space="preserve">ódzki </w:t>
      </w:r>
    </w:p>
    <w:p w:rsidR="00F92B74" w:rsidRPr="00F41085" w:rsidRDefault="00F92B74" w:rsidP="00F92B74">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ul. 11 Listopada 98, 95-070 A</w:t>
      </w:r>
      <w:r w:rsidRPr="00DE33C7">
        <w:rPr>
          <w:rFonts w:asciiTheme="minorHAnsi" w:hAnsiTheme="minorHAnsi" w:cstheme="minorHAnsi"/>
          <w:sz w:val="24"/>
          <w:szCs w:val="24"/>
        </w:rPr>
        <w:t xml:space="preserve">leksandrów </w:t>
      </w:r>
      <w:r>
        <w:rPr>
          <w:rFonts w:asciiTheme="minorHAnsi" w:hAnsiTheme="minorHAnsi" w:cstheme="minorHAnsi"/>
          <w:sz w:val="24"/>
          <w:szCs w:val="24"/>
        </w:rPr>
        <w:t>Ł</w:t>
      </w:r>
      <w:r w:rsidRPr="00DE33C7">
        <w:rPr>
          <w:rFonts w:asciiTheme="minorHAnsi" w:hAnsiTheme="minorHAnsi" w:cstheme="minorHAnsi"/>
          <w:sz w:val="24"/>
          <w:szCs w:val="24"/>
        </w:rPr>
        <w:t>ódzki</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3"/>
      <w:bookmarkStart w:id="7" w:name="_Toc121827671"/>
      <w:bookmarkStart w:id="8"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6"/>
      <w:bookmarkEnd w:id="7"/>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9463A4">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B806EC">
        <w:rPr>
          <w:rFonts w:asciiTheme="minorHAnsi" w:hAnsiTheme="minorHAnsi" w:cstheme="minorHAnsi"/>
          <w:b/>
          <w:sz w:val="24"/>
          <w:szCs w:val="24"/>
          <w:u w:val="single"/>
        </w:rPr>
        <w:t>Zdolności technicznej lub zawodowej</w:t>
      </w:r>
      <w:r w:rsidRPr="006D2474">
        <w:rPr>
          <w:rFonts w:asciiTheme="minorHAnsi" w:hAnsiTheme="minorHAnsi" w:cstheme="minorHAnsi"/>
          <w:sz w:val="24"/>
          <w:szCs w:val="24"/>
        </w:rPr>
        <w:t xml:space="preserve"> - </w:t>
      </w:r>
      <w:r w:rsidRPr="00B806EC">
        <w:rPr>
          <w:rFonts w:asciiTheme="minorHAnsi" w:hAnsiTheme="minorHAnsi" w:cstheme="minorHAnsi"/>
          <w:b/>
          <w:sz w:val="24"/>
          <w:szCs w:val="24"/>
          <w:u w:val="single"/>
        </w:rPr>
        <w:t>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9463A4">
        <w:rPr>
          <w:rFonts w:asciiTheme="minorHAnsi" w:hAnsiTheme="minorHAnsi" w:cstheme="minorHAnsi"/>
          <w:b/>
          <w:sz w:val="24"/>
          <w:szCs w:val="24"/>
          <w:highlight w:val="cyan"/>
        </w:rPr>
        <w:t>udokumentują wykonanie w okresie ostatnich pięciu lat, a jeżeli okres prowadzenia działalności jest krótszy – w tym okresie, co  najmniej</w:t>
      </w:r>
      <w:r w:rsidR="00233712" w:rsidRPr="009463A4">
        <w:rPr>
          <w:rFonts w:asciiTheme="minorHAnsi" w:hAnsiTheme="minorHAnsi" w:cstheme="minorHAnsi"/>
          <w:b/>
          <w:sz w:val="24"/>
          <w:szCs w:val="24"/>
          <w:highlight w:val="cyan"/>
        </w:rPr>
        <w:t xml:space="preserve"> </w:t>
      </w:r>
      <w:r w:rsidR="00233712" w:rsidRPr="009463A4">
        <w:rPr>
          <w:rFonts w:asciiTheme="minorHAnsi" w:hAnsiTheme="minorHAnsi" w:cstheme="minorHAnsi"/>
          <w:b/>
          <w:sz w:val="24"/>
          <w:szCs w:val="24"/>
          <w:highlight w:val="cyan"/>
          <w:u w:val="single"/>
        </w:rPr>
        <w:t>jednej  roboty</w:t>
      </w:r>
      <w:r w:rsidRPr="009463A4">
        <w:rPr>
          <w:rFonts w:asciiTheme="minorHAnsi" w:hAnsiTheme="minorHAnsi" w:cstheme="minorHAnsi"/>
          <w:b/>
          <w:sz w:val="24"/>
          <w:szCs w:val="24"/>
          <w:highlight w:val="cyan"/>
          <w:u w:val="single"/>
        </w:rPr>
        <w:t xml:space="preserve">  budo</w:t>
      </w:r>
      <w:r w:rsidR="00233712" w:rsidRPr="009463A4">
        <w:rPr>
          <w:rFonts w:asciiTheme="minorHAnsi" w:hAnsiTheme="minorHAnsi" w:cstheme="minorHAnsi"/>
          <w:b/>
          <w:sz w:val="24"/>
          <w:szCs w:val="24"/>
          <w:highlight w:val="cyan"/>
          <w:u w:val="single"/>
        </w:rPr>
        <w:t xml:space="preserve">wlanej </w:t>
      </w:r>
      <w:r w:rsidR="00F92B74" w:rsidRPr="009463A4">
        <w:rPr>
          <w:rFonts w:asciiTheme="minorHAnsi" w:hAnsiTheme="minorHAnsi" w:cstheme="minorHAnsi"/>
          <w:b/>
          <w:sz w:val="24"/>
          <w:szCs w:val="24"/>
          <w:highlight w:val="cyan"/>
        </w:rPr>
        <w:t xml:space="preserve">polegającej </w:t>
      </w:r>
      <w:r w:rsidRPr="009463A4">
        <w:rPr>
          <w:rFonts w:asciiTheme="minorHAnsi" w:hAnsiTheme="minorHAnsi" w:cstheme="minorHAnsi"/>
          <w:b/>
          <w:sz w:val="24"/>
          <w:szCs w:val="24"/>
          <w:highlight w:val="cyan"/>
        </w:rPr>
        <w:t>na</w:t>
      </w:r>
      <w:r w:rsidR="001C54AB" w:rsidRPr="009463A4">
        <w:rPr>
          <w:b/>
          <w:highlight w:val="cyan"/>
        </w:rPr>
        <w:t xml:space="preserve"> </w:t>
      </w:r>
      <w:r w:rsidR="002E260C" w:rsidRPr="009463A4">
        <w:rPr>
          <w:b/>
          <w:sz w:val="24"/>
          <w:szCs w:val="24"/>
          <w:highlight w:val="cyan"/>
        </w:rPr>
        <w:t>budowie</w:t>
      </w:r>
      <w:r w:rsidR="003F2198" w:rsidRPr="009463A4">
        <w:rPr>
          <w:b/>
          <w:sz w:val="24"/>
          <w:szCs w:val="24"/>
          <w:highlight w:val="cyan"/>
        </w:rPr>
        <w:t xml:space="preserve"> lub</w:t>
      </w:r>
      <w:r w:rsidR="002E260C" w:rsidRPr="009463A4">
        <w:rPr>
          <w:b/>
          <w:sz w:val="24"/>
          <w:szCs w:val="24"/>
          <w:highlight w:val="cyan"/>
        </w:rPr>
        <w:t xml:space="preserve"> </w:t>
      </w:r>
      <w:r w:rsidR="009A1C9D" w:rsidRPr="009463A4">
        <w:rPr>
          <w:b/>
          <w:sz w:val="24"/>
          <w:szCs w:val="24"/>
          <w:highlight w:val="cyan"/>
        </w:rPr>
        <w:t xml:space="preserve">przebudowie </w:t>
      </w:r>
      <w:r w:rsidR="008B0BE6" w:rsidRPr="009463A4">
        <w:rPr>
          <w:b/>
          <w:sz w:val="24"/>
          <w:szCs w:val="24"/>
          <w:highlight w:val="cyan"/>
        </w:rPr>
        <w:t>wodnego placu zabaw lub basenu lub wodnego parku rozrywki</w:t>
      </w:r>
      <w:r w:rsidR="00B806EC" w:rsidRPr="009463A4">
        <w:rPr>
          <w:b/>
          <w:sz w:val="24"/>
          <w:szCs w:val="24"/>
          <w:highlight w:val="cyan"/>
        </w:rPr>
        <w:t xml:space="preserve"> lub fontanny</w:t>
      </w:r>
      <w:r w:rsidR="008B0BE6" w:rsidRPr="009463A4">
        <w:rPr>
          <w:b/>
          <w:sz w:val="24"/>
          <w:szCs w:val="24"/>
          <w:highlight w:val="cyan"/>
        </w:rPr>
        <w:t xml:space="preserve"> </w:t>
      </w:r>
      <w:r w:rsidR="00F92B74" w:rsidRPr="009463A4">
        <w:rPr>
          <w:b/>
          <w:sz w:val="24"/>
          <w:szCs w:val="24"/>
          <w:highlight w:val="cyan"/>
        </w:rPr>
        <w:t xml:space="preserve">o wartości nie mniejszej </w:t>
      </w:r>
      <w:r w:rsidR="001C54AB" w:rsidRPr="009463A4">
        <w:rPr>
          <w:b/>
          <w:sz w:val="24"/>
          <w:szCs w:val="24"/>
          <w:highlight w:val="cyan"/>
        </w:rPr>
        <w:t>niż</w:t>
      </w:r>
      <w:r w:rsidR="00233712" w:rsidRPr="009463A4">
        <w:rPr>
          <w:b/>
          <w:sz w:val="24"/>
          <w:szCs w:val="24"/>
          <w:highlight w:val="cyan"/>
        </w:rPr>
        <w:t xml:space="preserve"> </w:t>
      </w:r>
      <w:r w:rsidR="00233712" w:rsidRPr="009463A4">
        <w:rPr>
          <w:b/>
          <w:sz w:val="24"/>
          <w:szCs w:val="24"/>
          <w:highlight w:val="cyan"/>
          <w:u w:val="single"/>
        </w:rPr>
        <w:t>2.000</w:t>
      </w:r>
      <w:r w:rsidR="001C54AB" w:rsidRPr="009463A4">
        <w:rPr>
          <w:b/>
          <w:sz w:val="24"/>
          <w:szCs w:val="24"/>
          <w:highlight w:val="cyan"/>
          <w:u w:val="single"/>
        </w:rPr>
        <w:t>.000,00 złotych brutto</w:t>
      </w:r>
      <w:r w:rsidR="001C54AB" w:rsidRPr="009463A4">
        <w:rPr>
          <w:b/>
          <w:sz w:val="24"/>
          <w:szCs w:val="24"/>
          <w:highlight w:val="cyan"/>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CE3449" w:rsidRDefault="00DE6631" w:rsidP="00FB7549">
      <w:pPr>
        <w:spacing w:after="0" w:line="276" w:lineRule="auto"/>
        <w:ind w:left="709"/>
        <w:rPr>
          <w:sz w:val="24"/>
          <w:szCs w:val="24"/>
        </w:rPr>
      </w:pPr>
      <w:r w:rsidRPr="00CE3449">
        <w:rPr>
          <w:sz w:val="24"/>
          <w:szCs w:val="24"/>
        </w:rPr>
        <w:t>Pod pojęciami „budowa”, „przebudowa”</w:t>
      </w:r>
      <w:r w:rsidR="00E40130" w:rsidRPr="00CE3449">
        <w:rPr>
          <w:sz w:val="24"/>
          <w:szCs w:val="24"/>
        </w:rPr>
        <w:t xml:space="preserve">, </w:t>
      </w:r>
      <w:r w:rsidRPr="00CE3449">
        <w:rPr>
          <w:sz w:val="24"/>
          <w:szCs w:val="24"/>
        </w:rPr>
        <w:t>rozumie się pojęcia zdefiniowane odpowiednio w art. 3 pkt. 6 i 7a</w:t>
      </w:r>
      <w:r w:rsidR="00120560" w:rsidRPr="00CE3449">
        <w:rPr>
          <w:sz w:val="24"/>
          <w:szCs w:val="24"/>
        </w:rPr>
        <w:t xml:space="preserve"> </w:t>
      </w:r>
      <w:r w:rsidRPr="00CE3449">
        <w:rPr>
          <w:sz w:val="24"/>
          <w:szCs w:val="24"/>
        </w:rPr>
        <w:t>ustawy z dnia 7 lipca 1994 r. Pra</w:t>
      </w:r>
      <w:r w:rsidR="00D62EA9">
        <w:rPr>
          <w:sz w:val="24"/>
          <w:szCs w:val="24"/>
        </w:rPr>
        <w:t>wo budowlane (t.j. Dz. U. z 2021 r., poz. 2351</w:t>
      </w:r>
      <w:r w:rsidRPr="00CE3449">
        <w:rPr>
          <w:sz w:val="24"/>
          <w:szCs w:val="24"/>
        </w:rPr>
        <w:t xml:space="preserve"> z </w:t>
      </w:r>
      <w:proofErr w:type="spellStart"/>
      <w:r w:rsidRPr="00CE3449">
        <w:rPr>
          <w:sz w:val="24"/>
          <w:szCs w:val="24"/>
        </w:rPr>
        <w:t>późn</w:t>
      </w:r>
      <w:proofErr w:type="spellEnd"/>
      <w:r w:rsidRPr="00CE3449">
        <w:rPr>
          <w:sz w:val="24"/>
          <w:szCs w:val="24"/>
        </w:rPr>
        <w:t>. zm.).</w:t>
      </w:r>
    </w:p>
    <w:p w:rsidR="00DE6631" w:rsidRPr="004C67E4" w:rsidRDefault="00DE6631" w:rsidP="00FB7549">
      <w:pPr>
        <w:spacing w:after="0" w:line="276" w:lineRule="auto"/>
        <w:ind w:left="709"/>
        <w:rPr>
          <w:sz w:val="24"/>
          <w:szCs w:val="24"/>
        </w:rPr>
      </w:pPr>
      <w:r w:rsidRPr="00CE3449">
        <w:rPr>
          <w:sz w:val="24"/>
          <w:szCs w:val="24"/>
        </w:rPr>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w:t>
      </w:r>
      <w:r w:rsidRPr="004C67E4">
        <w:rPr>
          <w:sz w:val="24"/>
          <w:szCs w:val="24"/>
        </w:rPr>
        <w:lastRenderedPageBreak/>
        <w:t>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9" w:name="_Toc61256824"/>
      <w:bookmarkStart w:id="10" w:name="_Toc121827672"/>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9"/>
      <w:bookmarkEnd w:id="10"/>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1"/>
          <w:numId w:val="46"/>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D62EA9">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w:t>
      </w:r>
      <w:r w:rsidR="00D62EA9" w:rsidRPr="00D62EA9">
        <w:rPr>
          <w:rFonts w:asciiTheme="minorHAnsi" w:hAnsiTheme="minorHAnsi" w:cstheme="minorHAnsi"/>
        </w:rPr>
        <w:t>(Dz. U. z 2020 r. poz. 1133 oraz z 2021 r. poz. 2054 i 2142)</w:t>
      </w:r>
      <w:r w:rsidR="00D62EA9">
        <w:rPr>
          <w:rFonts w:asciiTheme="minorHAnsi" w:hAnsiTheme="minorHAnsi" w:cstheme="minorHAnsi"/>
          <w:lang w:val="pl-PL"/>
        </w:rPr>
        <w:t xml:space="preserve"> </w:t>
      </w:r>
      <w:r w:rsidRPr="00AF0FB5">
        <w:rPr>
          <w:rFonts w:asciiTheme="minorHAnsi" w:hAnsiTheme="minorHAnsi" w:cstheme="minorHAnsi"/>
        </w:rPr>
        <w:t xml:space="preserve">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w:t>
      </w:r>
      <w:r w:rsidR="00D62EA9" w:rsidRPr="00D62EA9">
        <w:rPr>
          <w:rFonts w:asciiTheme="minorHAnsi" w:hAnsiTheme="minorHAnsi" w:cstheme="minorHAnsi"/>
        </w:rPr>
        <w:t>(Dz. U. z 2022 r. poz. 463, 583 i 974)</w:t>
      </w:r>
      <w:r w:rsidR="00D62EA9">
        <w:rPr>
          <w:rFonts w:asciiTheme="minorHAnsi" w:hAnsiTheme="minorHAnsi" w:cstheme="minorHAnsi"/>
          <w:lang w:val="pl-PL"/>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lastRenderedPageBreak/>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w:t>
      </w:r>
      <w:r w:rsidRPr="00D62EA9">
        <w:rPr>
          <w:rFonts w:asciiTheme="minorHAnsi" w:hAnsiTheme="minorHAnsi" w:cstheme="minorHAnsi"/>
        </w:rPr>
        <w:t>Polskiej (</w:t>
      </w:r>
      <w:r w:rsidR="00D62EA9" w:rsidRPr="00D62EA9">
        <w:rPr>
          <w:rFonts w:asciiTheme="minorHAnsi" w:hAnsiTheme="minorHAnsi" w:cstheme="minorHAnsi"/>
        </w:rPr>
        <w:t>Dz. U. z 2021 r. poz. 1745</w:t>
      </w:r>
      <w:r w:rsidRPr="00D62EA9">
        <w:rPr>
          <w:rFonts w:asciiTheme="minorHAnsi" w:hAnsiTheme="minorHAnsi" w:cstheme="minorHAnsi"/>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lastRenderedPageBreak/>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w:t>
      </w:r>
      <w:r w:rsidR="00437B7F">
        <w:rPr>
          <w:rFonts w:asciiTheme="minorHAnsi" w:hAnsiTheme="minorHAnsi" w:cstheme="minorHAnsi"/>
          <w:sz w:val="24"/>
          <w:szCs w:val="24"/>
        </w:rPr>
        <w:t xml:space="preserve"> ze zm.</w:t>
      </w:r>
      <w:r w:rsidR="00154466">
        <w:rPr>
          <w:rFonts w:asciiTheme="minorHAnsi" w:hAnsiTheme="minorHAnsi" w:cstheme="minorHAnsi"/>
          <w:sz w:val="24"/>
          <w:szCs w:val="24"/>
        </w:rPr>
        <w:t>)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67269E">
      <w:pPr>
        <w:pStyle w:val="Akapitzlist"/>
        <w:widowControl w:val="0"/>
        <w:numPr>
          <w:ilvl w:val="0"/>
          <w:numId w:val="51"/>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67269E">
      <w:pPr>
        <w:pStyle w:val="Akapitzlist"/>
        <w:numPr>
          <w:ilvl w:val="0"/>
          <w:numId w:val="51"/>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67269E">
      <w:pPr>
        <w:pStyle w:val="Akapitzlist"/>
        <w:numPr>
          <w:ilvl w:val="0"/>
          <w:numId w:val="51"/>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w:t>
      </w:r>
      <w:r w:rsidRPr="00154466">
        <w:rPr>
          <w:rFonts w:asciiTheme="minorHAnsi" w:hAnsiTheme="minorHAnsi" w:cstheme="minorHAnsi"/>
          <w:sz w:val="24"/>
          <w:szCs w:val="24"/>
        </w:rPr>
        <w:lastRenderedPageBreak/>
        <w:t>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1"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67269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AF4DE0" w:rsidRPr="00FE5298" w:rsidRDefault="00117A89" w:rsidP="00AF4DE0">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xml:space="preserve">, nie są </w:t>
      </w:r>
      <w:r w:rsidR="006A33BF" w:rsidRPr="006D2474">
        <w:rPr>
          <w:rFonts w:asciiTheme="minorHAnsi" w:eastAsia="Times New Roman" w:hAnsiTheme="minorHAnsi" w:cstheme="minorHAnsi"/>
          <w:sz w:val="24"/>
          <w:szCs w:val="24"/>
          <w:lang w:eastAsia="pl-PL"/>
        </w:rPr>
        <w:lastRenderedPageBreak/>
        <w:t>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2" w:name="_Toc121827673"/>
      <w:r w:rsidR="0056409B" w:rsidRPr="006D2474">
        <w:rPr>
          <w:rFonts w:asciiTheme="minorHAnsi" w:hAnsiTheme="minorHAnsi" w:cstheme="minorHAnsi"/>
          <w:sz w:val="24"/>
          <w:szCs w:val="24"/>
        </w:rPr>
        <w:t>Oświadczenie wykonawcy o niepodleganiu wykluczeniu, spełnianiu warunków udziału w postępowaniu</w:t>
      </w:r>
      <w:bookmarkEnd w:id="11"/>
      <w:bookmarkEnd w:id="12"/>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437B7F">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 xml:space="preserve">oświadczenie </w:t>
      </w:r>
      <w:r w:rsidRPr="006469D3">
        <w:rPr>
          <w:rFonts w:asciiTheme="minorHAnsi" w:hAnsiTheme="minorHAnsi" w:cstheme="minorHAnsi"/>
          <w:sz w:val="24"/>
          <w:szCs w:val="24"/>
          <w:u w:val="single"/>
        </w:rPr>
        <w:lastRenderedPageBreak/>
        <w:t>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3" w:name="_Toc61256826"/>
      <w:bookmarkStart w:id="14" w:name="_Toc121827674"/>
      <w:r w:rsidRPr="006D2474">
        <w:rPr>
          <w:rFonts w:asciiTheme="minorHAnsi" w:hAnsiTheme="minorHAnsi" w:cstheme="minorHAnsi"/>
          <w:sz w:val="24"/>
          <w:szCs w:val="24"/>
        </w:rPr>
        <w:t>Dokumenty i oświadczenia wymagane przy poleganiu na zasobach podmiotów trzecich</w:t>
      </w:r>
      <w:bookmarkEnd w:id="13"/>
      <w:bookmarkEnd w:id="14"/>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5"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w:t>
      </w:r>
      <w:r w:rsidRPr="006D2474">
        <w:rPr>
          <w:rFonts w:asciiTheme="minorHAnsi" w:eastAsia="Times New Roman" w:hAnsiTheme="minorHAnsi" w:cstheme="minorHAnsi"/>
          <w:sz w:val="24"/>
          <w:szCs w:val="24"/>
          <w:lang w:eastAsia="pl-PL"/>
        </w:rPr>
        <w:lastRenderedPageBreak/>
        <w:t>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6" w:name="_Toc121827675"/>
      <w:r w:rsidRPr="006D2474">
        <w:rPr>
          <w:rFonts w:asciiTheme="minorHAnsi" w:hAnsiTheme="minorHAnsi" w:cstheme="minorHAnsi"/>
          <w:sz w:val="24"/>
          <w:szCs w:val="24"/>
          <w:lang w:val="pl-PL"/>
        </w:rPr>
        <w:t>informacja dla wykonawców wspólnie ubiegających się o udzielenie zamówienia (spółki cywilne/konsorcja)</w:t>
      </w:r>
      <w:bookmarkEnd w:id="15"/>
      <w:bookmarkEnd w:id="16"/>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7"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8" w:name="_Toc121827676"/>
      <w:r w:rsidRPr="006D2474">
        <w:rPr>
          <w:rFonts w:asciiTheme="minorHAnsi" w:hAnsiTheme="minorHAnsi" w:cstheme="minorHAnsi"/>
          <w:sz w:val="24"/>
          <w:szCs w:val="24"/>
        </w:rPr>
        <w:t>podwykonawstwo</w:t>
      </w:r>
      <w:bookmarkEnd w:id="17"/>
      <w:bookmarkEnd w:id="18"/>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29"/>
      <w:bookmarkStart w:id="20" w:name="_Toc121827677"/>
      <w:r w:rsidRPr="006D2474">
        <w:rPr>
          <w:rFonts w:asciiTheme="minorHAnsi" w:hAnsiTheme="minorHAnsi" w:cstheme="minorHAnsi"/>
          <w:sz w:val="24"/>
          <w:szCs w:val="24"/>
        </w:rPr>
        <w:t>podmiotowe środki dowodowe</w:t>
      </w:r>
      <w:bookmarkEnd w:id="19"/>
      <w:bookmarkEnd w:id="20"/>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E42FAB">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lastRenderedPageBreak/>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E42FAB">
      <w:pPr>
        <w:widowControl w:val="0"/>
        <w:numPr>
          <w:ilvl w:val="1"/>
          <w:numId w:val="11"/>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r w:rsidR="00E42FAB">
        <w:rPr>
          <w:rFonts w:asciiTheme="minorHAnsi" w:hAnsiTheme="minorHAnsi" w:cstheme="minorHAnsi"/>
          <w:b/>
          <w:sz w:val="24"/>
          <w:szCs w:val="24"/>
        </w:rPr>
        <w:t xml:space="preserve">t.j. Dz. U. z </w:t>
      </w:r>
      <w:r w:rsidR="00E42FAB" w:rsidRPr="00E42FAB">
        <w:rPr>
          <w:rFonts w:asciiTheme="minorHAnsi" w:hAnsiTheme="minorHAnsi" w:cstheme="minorHAnsi"/>
          <w:b/>
          <w:sz w:val="24"/>
          <w:szCs w:val="24"/>
        </w:rPr>
        <w:t>2021</w:t>
      </w:r>
      <w:r w:rsidR="00E42FAB">
        <w:rPr>
          <w:rFonts w:asciiTheme="minorHAnsi" w:hAnsiTheme="minorHAnsi" w:cstheme="minorHAnsi"/>
          <w:b/>
          <w:sz w:val="24"/>
          <w:szCs w:val="24"/>
        </w:rPr>
        <w:t xml:space="preserve"> r</w:t>
      </w:r>
      <w:r w:rsidR="00E42FAB" w:rsidRPr="00E42FAB">
        <w:rPr>
          <w:rFonts w:asciiTheme="minorHAnsi" w:hAnsiTheme="minorHAnsi" w:cstheme="minorHAnsi"/>
          <w:b/>
          <w:sz w:val="24"/>
          <w:szCs w:val="24"/>
        </w:rPr>
        <w:t>.</w:t>
      </w:r>
      <w:r w:rsidR="00E42FAB">
        <w:rPr>
          <w:rFonts w:asciiTheme="minorHAnsi" w:hAnsiTheme="minorHAnsi" w:cstheme="minorHAnsi"/>
          <w:b/>
          <w:sz w:val="24"/>
          <w:szCs w:val="24"/>
        </w:rPr>
        <w:t xml:space="preserve"> poz. </w:t>
      </w:r>
      <w:r w:rsidR="00E42FAB" w:rsidRPr="00E42FAB">
        <w:rPr>
          <w:rFonts w:asciiTheme="minorHAnsi" w:hAnsiTheme="minorHAnsi" w:cstheme="minorHAnsi"/>
          <w:b/>
          <w:sz w:val="24"/>
          <w:szCs w:val="24"/>
        </w:rPr>
        <w:t>1805</w:t>
      </w:r>
      <w:r w:rsidR="00E42FAB">
        <w:rPr>
          <w:rFonts w:asciiTheme="minorHAnsi" w:hAnsiTheme="minorHAnsi" w:cstheme="minorHAnsi"/>
          <w:b/>
          <w:sz w:val="24"/>
          <w:szCs w:val="24"/>
        </w:rPr>
        <w:t xml:space="preserve"> ze zm.</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E42FAB">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w:t>
      </w:r>
      <w:r w:rsidR="00E42FAB">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Jeżeli w kraju, w którym wykonawca ma siedzibę lub miejsce zamieszkania lub miejsce</w:t>
      </w:r>
      <w:r w:rsidRPr="00E42FAB">
        <w:rPr>
          <w:rFonts w:asciiTheme="minorHAnsi" w:eastAsia="Times New Roman" w:hAnsiTheme="minorHAnsi" w:cstheme="minorHAnsi"/>
          <w:color w:val="000000"/>
          <w:sz w:val="24"/>
          <w:szCs w:val="24"/>
          <w:lang w:eastAsia="pl-PL"/>
        </w:rPr>
        <w:t xml:space="preserve"> </w:t>
      </w:r>
      <w:r w:rsidRPr="00E42FAB">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lastRenderedPageBreak/>
        <w:t>Dokumenty/oświadczenia, o których mowa w pkt.</w:t>
      </w:r>
      <w:r w:rsidR="00E773F7" w:rsidRPr="00E42FAB">
        <w:rPr>
          <w:rFonts w:asciiTheme="minorHAnsi" w:eastAsia="Times New Roman" w:hAnsiTheme="minorHAnsi" w:cstheme="minorHAnsi"/>
          <w:iCs/>
          <w:sz w:val="24"/>
          <w:szCs w:val="24"/>
          <w:lang w:eastAsia="pl-PL"/>
        </w:rPr>
        <w:t xml:space="preserve"> X.</w:t>
      </w:r>
      <w:r w:rsidRPr="00E42FAB">
        <w:rPr>
          <w:rFonts w:asciiTheme="minorHAnsi" w:eastAsia="Times New Roman" w:hAnsiTheme="minorHAnsi" w:cstheme="minorHAnsi"/>
          <w:iCs/>
          <w:sz w:val="24"/>
          <w:szCs w:val="24"/>
          <w:lang w:eastAsia="pl-PL"/>
        </w:rPr>
        <w:t xml:space="preserve">2.2.1 i </w:t>
      </w:r>
      <w:r w:rsidR="00E773F7" w:rsidRPr="00E42FAB">
        <w:rPr>
          <w:rFonts w:asciiTheme="minorHAnsi" w:eastAsia="Times New Roman" w:hAnsiTheme="minorHAnsi" w:cstheme="minorHAnsi"/>
          <w:iCs/>
          <w:sz w:val="24"/>
          <w:szCs w:val="24"/>
          <w:lang w:eastAsia="pl-PL"/>
        </w:rPr>
        <w:t>X.</w:t>
      </w:r>
      <w:r w:rsidRPr="00E42FAB">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E42FAB">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w:t>
      </w:r>
      <w:r w:rsidR="00E42FAB">
        <w:rPr>
          <w:b/>
          <w:sz w:val="24"/>
          <w:szCs w:val="24"/>
        </w:rPr>
        <w:t>rych roboty te zostały wykonane</w:t>
      </w:r>
      <w:r w:rsidR="00BF0899" w:rsidRPr="00BF0899">
        <w:rPr>
          <w:b/>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E42FAB" w:rsidRDefault="0056409B" w:rsidP="003135B8">
      <w:pPr>
        <w:numPr>
          <w:ilvl w:val="0"/>
          <w:numId w:val="11"/>
        </w:numPr>
        <w:spacing w:after="0" w:line="276" w:lineRule="auto"/>
        <w:rPr>
          <w:rFonts w:asciiTheme="minorHAnsi" w:eastAsia="Times New Roman" w:hAnsiTheme="minorHAnsi" w:cstheme="minorHAnsi"/>
          <w:b/>
          <w:sz w:val="24"/>
          <w:szCs w:val="24"/>
          <w:lang w:eastAsia="pl-PL"/>
        </w:rPr>
        <w:sectPr w:rsidR="0056409B" w:rsidRPr="00E42FAB" w:rsidSect="001274EF">
          <w:footerReference w:type="default" r:id="rId29"/>
          <w:footerReference w:type="first" r:id="rId30"/>
          <w:pgSz w:w="11906" w:h="16838"/>
          <w:pgMar w:top="1440" w:right="1080" w:bottom="1440" w:left="1080" w:header="708" w:footer="708" w:gutter="0"/>
          <w:pgNumType w:start="1"/>
          <w:cols w:space="708"/>
          <w:titlePg/>
          <w:docGrid w:linePitch="299"/>
        </w:sectPr>
      </w:pPr>
      <w:r w:rsidRPr="00E42FAB">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E42FAB">
        <w:rPr>
          <w:rFonts w:asciiTheme="minorHAnsi" w:hAnsiTheme="minorHAnsi" w:cstheme="minorHAnsi"/>
          <w:b/>
          <w:sz w:val="24"/>
          <w:szCs w:val="24"/>
        </w:rPr>
        <w:t>I</w:t>
      </w:r>
      <w:r w:rsidRPr="00E42FAB">
        <w:rPr>
          <w:rFonts w:asciiTheme="minorHAnsi" w:hAnsiTheme="minorHAnsi" w:cstheme="minorHAnsi"/>
          <w:b/>
          <w:sz w:val="24"/>
          <w:szCs w:val="24"/>
        </w:rPr>
        <w:t xml:space="preserve"> SWZ, w zakresie i w sposób określony w </w:t>
      </w:r>
      <w:r w:rsidRPr="00E42FAB">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p>
    <w:p w:rsidR="00E42FAB" w:rsidRDefault="00E42FAB" w:rsidP="00E42FAB">
      <w:pPr>
        <w:pStyle w:val="Legenda"/>
        <w:keepNext/>
        <w:shd w:val="clear" w:color="auto" w:fill="FFFFFF" w:themeFill="background1"/>
        <w:spacing w:line="276" w:lineRule="auto"/>
        <w:rPr>
          <w:rFonts w:asciiTheme="minorHAnsi" w:hAnsiTheme="minorHAnsi" w:cstheme="minorHAnsi"/>
          <w:sz w:val="24"/>
          <w:szCs w:val="24"/>
        </w:rPr>
      </w:pPr>
      <w:r w:rsidRPr="00E42FAB">
        <w:rPr>
          <w:rFonts w:asciiTheme="minorHAnsi" w:hAnsiTheme="minorHAnsi" w:cstheme="minorHAnsi"/>
          <w:sz w:val="24"/>
          <w:szCs w:val="24"/>
        </w:rPr>
        <w:lastRenderedPageBreak/>
        <w:t>w postępowaniu o udzielenie zamówienia publicznego lub konkursie (Dz. U. z 2020 r. poz. 2452), zgodnie z poniższą Tabelą nr 1:</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E2648E">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1" w:name="_Toc61256830"/>
      <w:bookmarkStart w:id="22" w:name="_Toc121827678"/>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1"/>
      <w:bookmarkEnd w:id="22"/>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E42FAB">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E2648E"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0B686D" w:rsidRPr="000B686D" w:rsidRDefault="000B686D" w:rsidP="000B686D">
      <w:pPr>
        <w:widowControl w:val="0"/>
        <w:numPr>
          <w:ilvl w:val="0"/>
          <w:numId w:val="15"/>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zainstalowana dowolna, inna przeglądarka internetowa niż Internet Explorer,</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włączona obsługa JavaScript,</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Szyfrowanie na platformazakupowa.pl odbywa się za pomocą protokołu TLS 1.3.</w:t>
      </w:r>
    </w:p>
    <w:p w:rsidR="000B686D" w:rsidRPr="000B686D" w:rsidRDefault="000B686D" w:rsidP="000B686D">
      <w:pPr>
        <w:widowControl w:val="0"/>
        <w:numPr>
          <w:ilvl w:val="0"/>
          <w:numId w:val="15"/>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w:t>
      </w:r>
      <w:r w:rsidR="0056409B" w:rsidRPr="006D2474">
        <w:rPr>
          <w:rFonts w:asciiTheme="minorHAnsi" w:eastAsia="Times New Roman" w:hAnsiTheme="minorHAnsi" w:cstheme="minorHAnsi"/>
          <w:sz w:val="24"/>
          <w:szCs w:val="24"/>
          <w:lang w:eastAsia="pl-PL"/>
        </w:rPr>
        <w:lastRenderedPageBreak/>
        <w:t xml:space="preserve">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4"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rsidR="000B686D" w:rsidRP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rsidR="000B686D" w:rsidRPr="000B686D" w:rsidRDefault="000B686D" w:rsidP="000B686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Za datę przekazania (wpływu) oświadczeń, wniosków, zawiadomień oraz informacji przyjmuje się datę ich przesłania za pośrednictwem platformazakupowa.pl poprzez kliknięcie przycisku  </w:t>
      </w:r>
      <w:r w:rsidRPr="000B686D">
        <w:rPr>
          <w:rFonts w:asciiTheme="minorHAnsi" w:eastAsia="Times New Roman" w:hAnsiTheme="minorHAnsi" w:cstheme="minorHAnsi"/>
          <w:sz w:val="24"/>
          <w:szCs w:val="24"/>
          <w:lang w:eastAsia="pl-PL"/>
        </w:rPr>
        <w:lastRenderedPageBreak/>
        <w:t>„Wyślij wiadomość do zamawiającego” po których pojawi się komunikat, że wiadomość została wysłana do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1"/>
      <w:bookmarkStart w:id="24" w:name="_Toc121827679"/>
      <w:r w:rsidRPr="006D2474">
        <w:rPr>
          <w:rFonts w:asciiTheme="minorHAnsi" w:hAnsiTheme="minorHAnsi" w:cstheme="minorHAnsi"/>
          <w:sz w:val="24"/>
          <w:szCs w:val="24"/>
        </w:rPr>
        <w:t>osoby uprawnione do komunikowania się z wykonawcami</w:t>
      </w:r>
      <w:bookmarkEnd w:id="23"/>
      <w:bookmarkEnd w:id="24"/>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5" w:name="_Toc61256832"/>
      <w:bookmarkStart w:id="26" w:name="_Toc121827680"/>
      <w:bookmarkStart w:id="27" w:name="_Toc423333495"/>
      <w:r w:rsidRPr="006D2474">
        <w:rPr>
          <w:rFonts w:asciiTheme="minorHAnsi" w:hAnsiTheme="minorHAnsi" w:cstheme="minorHAnsi"/>
          <w:sz w:val="24"/>
          <w:szCs w:val="24"/>
        </w:rPr>
        <w:t>wymagania dotyczące wadium</w:t>
      </w:r>
      <w:bookmarkEnd w:id="25"/>
      <w:bookmarkEnd w:id="26"/>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3"/>
      <w:bookmarkStart w:id="29" w:name="_Toc121827681"/>
      <w:r w:rsidRPr="006D2474">
        <w:rPr>
          <w:rFonts w:asciiTheme="minorHAnsi" w:hAnsiTheme="minorHAnsi" w:cstheme="minorHAnsi"/>
          <w:sz w:val="24"/>
          <w:szCs w:val="24"/>
        </w:rPr>
        <w:t>termin związania ofertą</w:t>
      </w:r>
      <w:bookmarkEnd w:id="28"/>
      <w:bookmarkEnd w:id="29"/>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506CE1">
        <w:rPr>
          <w:rFonts w:asciiTheme="minorHAnsi" w:hAnsiTheme="minorHAnsi" w:cstheme="minorHAnsi"/>
          <w:b/>
          <w:sz w:val="24"/>
          <w:szCs w:val="24"/>
          <w:highlight w:val="cyan"/>
        </w:rPr>
        <w:t xml:space="preserve">27.01.2023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lastRenderedPageBreak/>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0" w:name="_Toc61256834"/>
      <w:bookmarkStart w:id="31" w:name="_Toc121827682"/>
      <w:r w:rsidRPr="006D2474">
        <w:rPr>
          <w:rFonts w:asciiTheme="minorHAnsi" w:hAnsiTheme="minorHAnsi" w:cstheme="minorHAnsi"/>
          <w:sz w:val="24"/>
          <w:szCs w:val="24"/>
        </w:rPr>
        <w:t>opis sposobu przygotowania oferty oraz dokumentów wymaganych przez zamawiającego w SWZ</w:t>
      </w:r>
      <w:bookmarkEnd w:id="30"/>
      <w:bookmarkEnd w:id="31"/>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8"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lastRenderedPageBreak/>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375EDD"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„Formularz Oferty”</w:t>
      </w:r>
      <w:r w:rsidRPr="00375EDD">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Oświadczenie/oświadczenia Wykonawcy</w:t>
      </w:r>
      <w:r w:rsidR="00FE7C41" w:rsidRPr="00485EAF">
        <w:rPr>
          <w:rFonts w:asciiTheme="minorHAnsi" w:eastAsia="Times New Roman" w:hAnsiTheme="minorHAnsi" w:cstheme="minorHAnsi"/>
          <w:b/>
          <w:sz w:val="24"/>
          <w:szCs w:val="24"/>
          <w:highlight w:val="cyan"/>
          <w:lang w:eastAsia="pl-PL"/>
        </w:rPr>
        <w:t xml:space="preserve"> </w:t>
      </w:r>
      <w:r w:rsidRPr="00485EAF">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56409B" w:rsidRPr="00CC1FDD"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w:t>
      </w:r>
      <w:r w:rsidRPr="00CC1FDD">
        <w:rPr>
          <w:rFonts w:asciiTheme="minorHAnsi" w:hAnsiTheme="minorHAnsi" w:cstheme="minorHAnsi"/>
          <w:color w:val="000000"/>
          <w:sz w:val="24"/>
          <w:szCs w:val="24"/>
          <w:lang w:eastAsia="pl-PL"/>
        </w:rPr>
        <w:lastRenderedPageBreak/>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375EDD"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485EAF">
        <w:rPr>
          <w:rFonts w:asciiTheme="minorHAnsi" w:hAnsiTheme="minorHAnsi" w:cstheme="minorHAnsi"/>
          <w:b/>
          <w:sz w:val="24"/>
          <w:szCs w:val="24"/>
          <w:highlight w:val="cyan"/>
        </w:rPr>
        <w:t>„</w:t>
      </w:r>
      <w:r w:rsidR="00930740" w:rsidRPr="00485EAF">
        <w:rPr>
          <w:rFonts w:asciiTheme="minorHAnsi" w:hAnsiTheme="minorHAnsi" w:cstheme="minorHAnsi"/>
          <w:b/>
          <w:sz w:val="24"/>
          <w:szCs w:val="24"/>
          <w:highlight w:val="cyan"/>
        </w:rPr>
        <w:t>Kosztorys Ofertowy”</w:t>
      </w:r>
      <w:r w:rsidR="00930740" w:rsidRPr="006D2474">
        <w:rPr>
          <w:rFonts w:asciiTheme="minorHAnsi" w:hAnsiTheme="minorHAnsi" w:cstheme="minorHAnsi"/>
          <w:sz w:val="24"/>
          <w:szCs w:val="24"/>
        </w:rPr>
        <w:t xml:space="preserve"> przygotowany w oparciu o załączoną dokumentację </w:t>
      </w:r>
      <w:r w:rsidR="00CC1FDD">
        <w:rPr>
          <w:rFonts w:asciiTheme="minorHAnsi" w:hAnsiTheme="minorHAnsi" w:cstheme="minorHAnsi"/>
          <w:sz w:val="24"/>
          <w:szCs w:val="24"/>
        </w:rPr>
        <w:t xml:space="preserve">projektową </w:t>
      </w:r>
      <w:r w:rsidR="00E01228">
        <w:rPr>
          <w:rFonts w:asciiTheme="minorHAnsi" w:hAnsiTheme="minorHAnsi" w:cstheme="minorHAnsi"/>
          <w:sz w:val="24"/>
          <w:szCs w:val="24"/>
        </w:rPr>
        <w:t>(załącznik nr 6 do S</w:t>
      </w:r>
      <w:r w:rsidR="00930740" w:rsidRPr="006D2474">
        <w:rPr>
          <w:rFonts w:asciiTheme="minorHAnsi" w:hAnsiTheme="minorHAnsi" w:cstheme="minorHAnsi"/>
          <w:sz w:val="24"/>
          <w:szCs w:val="24"/>
        </w:rPr>
        <w:t>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2" w:name="_Toc61256835"/>
      <w:bookmarkStart w:id="33" w:name="_Toc121827683"/>
      <w:bookmarkEnd w:id="27"/>
      <w:r w:rsidRPr="00D76F2C">
        <w:rPr>
          <w:rFonts w:asciiTheme="minorHAnsi" w:hAnsiTheme="minorHAnsi" w:cstheme="minorHAnsi"/>
          <w:sz w:val="24"/>
          <w:szCs w:val="24"/>
          <w:shd w:val="clear" w:color="auto" w:fill="D9D9D9" w:themeFill="background1" w:themeFillShade="D9"/>
        </w:rPr>
        <w:t>sposób oraz termin sładania ofert</w:t>
      </w:r>
      <w:bookmarkEnd w:id="32"/>
      <w:bookmarkEnd w:id="33"/>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0" w:history="1">
        <w:r w:rsidR="00B71239" w:rsidRPr="006D2474">
          <w:rPr>
            <w:rFonts w:asciiTheme="minorHAnsi" w:hAnsiTheme="minorHAnsi" w:cstheme="minorHAnsi"/>
            <w:sz w:val="24"/>
            <w:szCs w:val="24"/>
          </w:rPr>
          <w:t xml:space="preserve"> </w:t>
        </w:r>
        <w:hyperlink r:id="rId41"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375EDD">
        <w:rPr>
          <w:rFonts w:asciiTheme="minorHAnsi" w:hAnsiTheme="minorHAnsi" w:cstheme="minorHAnsi"/>
          <w:b/>
          <w:sz w:val="24"/>
          <w:szCs w:val="24"/>
          <w:highlight w:val="cyan"/>
        </w:rPr>
        <w:t>2</w:t>
      </w:r>
      <w:r w:rsidR="00506CE1">
        <w:rPr>
          <w:rFonts w:asciiTheme="minorHAnsi" w:hAnsiTheme="minorHAnsi" w:cstheme="minorHAnsi"/>
          <w:b/>
          <w:sz w:val="24"/>
          <w:szCs w:val="24"/>
          <w:highlight w:val="cyan"/>
        </w:rPr>
        <w:t>9</w:t>
      </w:r>
      <w:r w:rsidR="00375EDD">
        <w:rPr>
          <w:rFonts w:asciiTheme="minorHAnsi" w:hAnsiTheme="minorHAnsi" w:cstheme="minorHAnsi"/>
          <w:b/>
          <w:sz w:val="24"/>
          <w:szCs w:val="24"/>
          <w:highlight w:val="cyan"/>
        </w:rPr>
        <w:t>.12</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w:t>
      </w:r>
      <w:r w:rsidRPr="006D2474">
        <w:rPr>
          <w:rFonts w:asciiTheme="minorHAnsi" w:hAnsiTheme="minorHAnsi" w:cstheme="minorHAnsi"/>
          <w:color w:val="000000"/>
          <w:sz w:val="24"/>
          <w:szCs w:val="24"/>
        </w:rPr>
        <w:lastRenderedPageBreak/>
        <w:t xml:space="preserve">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3"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4" w:name="_Toc61256836"/>
      <w:bookmarkStart w:id="35" w:name="_Toc121827684"/>
      <w:r w:rsidRPr="006D2474">
        <w:rPr>
          <w:rFonts w:asciiTheme="minorHAnsi" w:hAnsiTheme="minorHAnsi" w:cstheme="minorHAnsi"/>
          <w:sz w:val="24"/>
          <w:szCs w:val="24"/>
        </w:rPr>
        <w:t>otwarcie ofert</w:t>
      </w:r>
      <w:bookmarkEnd w:id="34"/>
      <w:bookmarkEnd w:id="35"/>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375EDD">
        <w:rPr>
          <w:rFonts w:asciiTheme="minorHAnsi" w:hAnsiTheme="minorHAnsi" w:cstheme="minorHAnsi"/>
          <w:b/>
          <w:color w:val="000000"/>
          <w:highlight w:val="cyan"/>
        </w:rPr>
        <w:t>2</w:t>
      </w:r>
      <w:r w:rsidR="00506CE1">
        <w:rPr>
          <w:rFonts w:asciiTheme="minorHAnsi" w:hAnsiTheme="minorHAnsi" w:cstheme="minorHAnsi"/>
          <w:b/>
          <w:color w:val="000000"/>
          <w:highlight w:val="cyan"/>
        </w:rPr>
        <w:t>9</w:t>
      </w:r>
      <w:r w:rsidR="00375EDD">
        <w:rPr>
          <w:rFonts w:asciiTheme="minorHAnsi" w:hAnsiTheme="minorHAnsi" w:cstheme="minorHAnsi"/>
          <w:b/>
          <w:color w:val="000000"/>
          <w:highlight w:val="cyan"/>
        </w:rPr>
        <w:t>.12</w:t>
      </w:r>
      <w:r w:rsidR="00370E14">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6" w:name="_Toc61256837"/>
      <w:bookmarkStart w:id="37" w:name="_Toc121827685"/>
      <w:r w:rsidRPr="006D2474">
        <w:rPr>
          <w:rFonts w:asciiTheme="minorHAnsi" w:hAnsiTheme="minorHAnsi" w:cstheme="minorHAnsi"/>
          <w:sz w:val="24"/>
          <w:szCs w:val="24"/>
        </w:rPr>
        <w:t>opis sposobu obliczenia ceny</w:t>
      </w:r>
      <w:bookmarkEnd w:id="36"/>
      <w:bookmarkEnd w:id="37"/>
    </w:p>
    <w:p w:rsidR="00D902CB" w:rsidRDefault="005C2770" w:rsidP="00D902CB">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06CE1" w:rsidRPr="00D902CB" w:rsidRDefault="00D902CB" w:rsidP="00D902CB">
      <w:pPr>
        <w:pStyle w:val="Akapitzlist"/>
        <w:numPr>
          <w:ilvl w:val="0"/>
          <w:numId w:val="44"/>
        </w:numPr>
        <w:spacing w:after="120" w:line="276" w:lineRule="auto"/>
        <w:ind w:left="357" w:hanging="357"/>
        <w:rPr>
          <w:rFonts w:asciiTheme="minorHAnsi" w:hAnsiTheme="minorHAnsi" w:cstheme="minorHAnsi"/>
        </w:rPr>
      </w:pPr>
      <w:r w:rsidRPr="00D902CB">
        <w:rPr>
          <w:rFonts w:asciiTheme="minorHAnsi" w:hAnsiTheme="minorHAnsi" w:cstheme="minorHAnsi"/>
        </w:rPr>
        <w:t>W przedmiotowym postępowaniu Zamawiający przewidział wynagrodzenie ryczałtowe (art. 632 Kodeksu cywilnego).</w:t>
      </w:r>
    </w:p>
    <w:p w:rsidR="005C2770" w:rsidRPr="00302F24" w:rsidRDefault="005C2770" w:rsidP="00D902CB">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lastRenderedPageBreak/>
        <w:t>W cenie kosztorysu ofertowego, Wykonawca zobowiązany jest zawrzeć wszystkie koszty, które są niezbędne do wykonania przedmiotu zamówienia</w:t>
      </w:r>
      <w:r w:rsidR="00CC1FDD">
        <w:rPr>
          <w:rFonts w:asciiTheme="minorHAnsi" w:hAnsiTheme="minorHAnsi" w:cstheme="minorHAnsi"/>
          <w:lang w:val="pl-PL"/>
        </w:rPr>
        <w:t>, w szczególności pozycje wskazane w przedmiarach znajdujących się w dokumentacji projektowej stanowiącej załącznik nr 6 do SWZ</w:t>
      </w:r>
      <w:r w:rsidRPr="00302F24">
        <w:rPr>
          <w:rFonts w:asciiTheme="minorHAnsi" w:hAnsiTheme="minorHAnsi" w:cstheme="minorHAnsi"/>
        </w:rPr>
        <w:t xml:space="preserve">. </w:t>
      </w:r>
    </w:p>
    <w:p w:rsidR="007E5513" w:rsidRPr="00302F24" w:rsidRDefault="007E5513"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322417" w:rsidRPr="00302F24" w:rsidRDefault="00322417"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w:t>
      </w:r>
      <w:r w:rsidR="00375EDD">
        <w:rPr>
          <w:rFonts w:asciiTheme="minorHAnsi" w:hAnsiTheme="minorHAnsi" w:cstheme="minorHAnsi"/>
          <w:lang w:val="pl-PL"/>
        </w:rPr>
        <w:t xml:space="preserve"> </w:t>
      </w:r>
      <w:r w:rsidRPr="00302F24">
        <w:rPr>
          <w:rFonts w:asciiTheme="minorHAnsi" w:hAnsiTheme="minorHAnsi" w:cstheme="minorHAnsi"/>
        </w:rPr>
        <w:t>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B62DF9">
      <w:pPr>
        <w:pStyle w:val="Akapitzlist"/>
        <w:numPr>
          <w:ilvl w:val="0"/>
          <w:numId w:val="44"/>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B62DF9">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D902CB" w:rsidRPr="00D902CB" w:rsidRDefault="00D902CB" w:rsidP="00D902CB"/>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8" w:name="_Toc61256838"/>
      <w:bookmarkStart w:id="39" w:name="_Toc121827686"/>
      <w:r w:rsidRPr="006D2474">
        <w:rPr>
          <w:rFonts w:asciiTheme="minorHAnsi" w:hAnsiTheme="minorHAnsi" w:cstheme="minorHAnsi"/>
          <w:sz w:val="24"/>
          <w:szCs w:val="24"/>
        </w:rPr>
        <w:lastRenderedPageBreak/>
        <w:t>opis kryteriów i sposobu oceny ofert</w:t>
      </w:r>
      <w:bookmarkEnd w:id="38"/>
      <w:bookmarkEnd w:id="39"/>
      <w:r w:rsidRPr="006D2474">
        <w:rPr>
          <w:rFonts w:asciiTheme="minorHAnsi" w:hAnsiTheme="minorHAnsi" w:cstheme="minorHAnsi"/>
          <w:sz w:val="24"/>
          <w:szCs w:val="24"/>
        </w:rPr>
        <w:t xml:space="preserve"> </w:t>
      </w:r>
    </w:p>
    <w:p w:rsidR="00FA1B26" w:rsidRPr="00DD19D8" w:rsidRDefault="00FA1B26" w:rsidP="003135B8">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0" w:name="_Toc423333501"/>
      <w:bookmarkStart w:id="41" w:name="_Toc61256840"/>
      <w:r w:rsidRPr="00DD19D8">
        <w:rPr>
          <w:rFonts w:asciiTheme="minorHAnsi" w:eastAsia="Times New Roman" w:hAnsiTheme="minorHAnsi" w:cstheme="minorHAnsi"/>
          <w:sz w:val="24"/>
          <w:szCs w:val="24"/>
          <w:lang w:eastAsia="pl-PL"/>
        </w:rPr>
        <w:t xml:space="preserve">Zamówienie udzielone będzie wyłącznie Wykonawcy wybranemu zgodnie z przepisami ustawy </w:t>
      </w:r>
      <w:proofErr w:type="spellStart"/>
      <w:r w:rsidRPr="00DD19D8">
        <w:rPr>
          <w:rFonts w:asciiTheme="minorHAnsi" w:eastAsia="Times New Roman" w:hAnsiTheme="minorHAnsi" w:cstheme="minorHAnsi"/>
          <w:sz w:val="24"/>
          <w:szCs w:val="24"/>
          <w:lang w:eastAsia="pl-PL"/>
        </w:rPr>
        <w:t>P</w:t>
      </w:r>
      <w:r w:rsidR="00375EDD" w:rsidRPr="00DD19D8">
        <w:rPr>
          <w:rFonts w:asciiTheme="minorHAnsi" w:eastAsia="Times New Roman" w:hAnsiTheme="minorHAnsi" w:cstheme="minorHAnsi"/>
          <w:sz w:val="24"/>
          <w:szCs w:val="24"/>
          <w:lang w:eastAsia="pl-PL"/>
        </w:rPr>
        <w:t>zp</w:t>
      </w:r>
      <w:proofErr w:type="spellEnd"/>
      <w:r w:rsidRPr="00DD19D8">
        <w:rPr>
          <w:rFonts w:asciiTheme="minorHAnsi" w:eastAsia="Times New Roman" w:hAnsiTheme="minorHAnsi" w:cstheme="minorHAnsi"/>
          <w:sz w:val="24"/>
          <w:szCs w:val="24"/>
          <w:lang w:eastAsia="pl-PL"/>
        </w:rPr>
        <w:t xml:space="preserve">. Zamawiający wybierze ofertę najkorzystniejszą na podstawie kryteriów oceny ofert określonych w Specyfikacji Warunków Zamówienia. </w:t>
      </w:r>
      <w:r w:rsidR="00536CAB" w:rsidRPr="00DD19D8">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DD19D8">
        <w:rPr>
          <w:rFonts w:asciiTheme="minorHAnsi" w:eastAsia="Times New Roman" w:hAnsiTheme="minorHAnsi" w:cstheme="minorHAnsi"/>
          <w:sz w:val="24"/>
          <w:szCs w:val="24"/>
          <w:lang w:eastAsia="pl-PL"/>
        </w:rPr>
        <w:t xml:space="preserve"> </w:t>
      </w:r>
      <w:r w:rsidR="00536CAB" w:rsidRPr="00DD19D8">
        <w:rPr>
          <w:rFonts w:asciiTheme="minorHAnsi" w:eastAsia="Times New Roman" w:hAnsiTheme="minorHAnsi" w:cstheme="minorHAnsi"/>
          <w:sz w:val="24"/>
          <w:szCs w:val="24"/>
          <w:lang w:eastAsia="pl-PL"/>
        </w:rPr>
        <w:t>wybierze ofertę, która otrzymała najwyższą ocenę w kryterium o najwyższej wadze.</w:t>
      </w:r>
    </w:p>
    <w:p w:rsidR="00FA5023" w:rsidRDefault="00FA5023"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nie przewiduje wyboru najkorzystniejszej oferty z możliwością prowadzenia negocjacji.</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485EAF">
      <w:pPr>
        <w:widowControl w:val="0"/>
        <w:spacing w:before="160" w:line="276" w:lineRule="auto"/>
        <w:ind w:left="794"/>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FA1B26" w:rsidRPr="00D76F2C" w:rsidRDefault="00930740"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r w:rsidR="00DD19D8">
        <w:rPr>
          <w:rFonts w:asciiTheme="minorHAnsi" w:hAnsiTheme="minorHAnsi" w:cstheme="minorHAnsi"/>
          <w:lang w:val="pl-PL"/>
        </w:rPr>
        <w:t xml:space="preserve"> </w:t>
      </w:r>
      <w:proofErr w:type="spellStart"/>
      <w:r w:rsidR="00DD19D8">
        <w:rPr>
          <w:rFonts w:asciiTheme="minorHAnsi" w:hAnsiTheme="minorHAnsi" w:cstheme="minorHAnsi"/>
          <w:lang w:val="pl-PL"/>
        </w:rPr>
        <w:t>Pzp</w:t>
      </w:r>
      <w:proofErr w:type="spellEnd"/>
      <w:r w:rsidRPr="00D76F2C">
        <w:rPr>
          <w:rFonts w:asciiTheme="minorHAnsi" w:hAnsiTheme="minorHAnsi" w:cstheme="minorHAnsi"/>
        </w:rPr>
        <w:t>.</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85EAF">
      <w:pPr>
        <w:spacing w:before="16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lastRenderedPageBreak/>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67269E">
      <w:pPr>
        <w:pStyle w:val="Akapitzlist"/>
        <w:numPr>
          <w:ilvl w:val="0"/>
          <w:numId w:val="49"/>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67269E">
      <w:pPr>
        <w:pStyle w:val="Akapitzlist"/>
        <w:numPr>
          <w:ilvl w:val="0"/>
          <w:numId w:val="50"/>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FA5023" w:rsidRPr="006D2474" w:rsidRDefault="00FA5023" w:rsidP="00FA5023">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121827687"/>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2"/>
    </w:p>
    <w:p w:rsidR="00FA5023" w:rsidRPr="006D2474" w:rsidRDefault="00FA5023" w:rsidP="001976EA">
      <w:pPr>
        <w:keepNext/>
        <w:keepLines/>
        <w:numPr>
          <w:ilvl w:val="0"/>
          <w:numId w:val="23"/>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Default="00FA5023"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Default="00FA5023"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którego oferta została wybrana jako najkorzystniejsza, zostanie poinformowany przez Zamawiającego o miejscu i terminie podpisania umowy.</w:t>
      </w:r>
    </w:p>
    <w:p w:rsidR="00DD19D8" w:rsidRDefault="004E7238"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DD19D8" w:rsidRDefault="004E7238"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Przed podpisaniem umowy Wykonawcy wspólnie ubiegający się o udzielenie zamówienia</w:t>
      </w:r>
      <w:r w:rsidR="00E01228" w:rsidRPr="00DD19D8">
        <w:rPr>
          <w:rFonts w:asciiTheme="minorHAnsi" w:hAnsiTheme="minorHAnsi" w:cstheme="minorHAnsi"/>
          <w:sz w:val="24"/>
          <w:szCs w:val="24"/>
        </w:rPr>
        <w:t xml:space="preserve">                   </w:t>
      </w:r>
      <w:r w:rsidRPr="00DD19D8">
        <w:rPr>
          <w:rFonts w:asciiTheme="minorHAnsi" w:hAnsiTheme="minorHAnsi" w:cstheme="minorHAnsi"/>
          <w:sz w:val="24"/>
          <w:szCs w:val="24"/>
        </w:rPr>
        <w:t xml:space="preserve"> (w przypadku wyboru ich oferty jako najkorzystniejszej) przedstawią Zamawiającemu umowę</w:t>
      </w:r>
      <w:bookmarkEnd w:id="40"/>
      <w:bookmarkEnd w:id="41"/>
      <w:r w:rsidR="007E5513" w:rsidRPr="00DD19D8">
        <w:rPr>
          <w:rFonts w:asciiTheme="minorHAnsi" w:hAnsiTheme="minorHAnsi" w:cstheme="minorHAnsi"/>
          <w:sz w:val="24"/>
          <w:szCs w:val="24"/>
        </w:rPr>
        <w:t xml:space="preserve"> </w:t>
      </w:r>
      <w:r w:rsidR="0056409B" w:rsidRPr="00DD19D8">
        <w:rPr>
          <w:rFonts w:asciiTheme="minorHAnsi" w:hAnsiTheme="minorHAnsi" w:cstheme="minorHAnsi"/>
          <w:sz w:val="24"/>
          <w:szCs w:val="24"/>
        </w:rPr>
        <w:t>regulującą współpracę tych Wykonawców.</w:t>
      </w:r>
    </w:p>
    <w:p w:rsidR="0056409B" w:rsidRPr="00485EAF" w:rsidRDefault="00DD19D8" w:rsidP="003135B8">
      <w:pPr>
        <w:keepNext/>
        <w:keepLines/>
        <w:numPr>
          <w:ilvl w:val="0"/>
          <w:numId w:val="23"/>
        </w:numPr>
        <w:suppressAutoHyphens/>
        <w:spacing w:after="0" w:line="276" w:lineRule="auto"/>
        <w:rPr>
          <w:color w:val="FFFFFF" w:themeColor="background1"/>
        </w:rPr>
      </w:pPr>
      <w:r w:rsidRPr="00485EAF">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485EAF">
        <w:rPr>
          <w:rFonts w:asciiTheme="minorHAnsi" w:hAnsiTheme="minorHAnsi" w:cstheme="minorHAnsi"/>
          <w:sz w:val="24"/>
          <w:szCs w:val="24"/>
        </w:rPr>
        <w:t xml:space="preserve"> postępowanie.</w:t>
      </w:r>
      <w:r w:rsidR="0056409B" w:rsidRPr="00485EAF">
        <w:rPr>
          <w:color w:val="FFFFFF" w:themeColor="background1"/>
        </w:rPr>
        <w:t>.</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3" w:name="_Toc61256841"/>
      <w:bookmarkStart w:id="44" w:name="_Toc423333502"/>
      <w:bookmarkStart w:id="45" w:name="_Toc121827688"/>
      <w:r w:rsidRPr="006D2474">
        <w:rPr>
          <w:rFonts w:asciiTheme="minorHAnsi" w:eastAsia="Times New Roman" w:hAnsiTheme="minorHAnsi" w:cstheme="minorHAnsi"/>
          <w:sz w:val="24"/>
          <w:szCs w:val="24"/>
          <w:lang w:eastAsia="pl-PL"/>
        </w:rPr>
        <w:t>WYMAGANIA DOTYCZĄCE ZABEZPIECZENIA NALEŻYTEGO WYKONANIA UMOWY</w:t>
      </w:r>
      <w:bookmarkEnd w:id="43"/>
      <w:bookmarkEnd w:id="44"/>
      <w:bookmarkEnd w:id="45"/>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 xml:space="preserve">Zamawiający żąda od Wykonawcy, którego oferta została wybrana jako najkorzystniejsza </w:t>
      </w:r>
      <w:r w:rsidRPr="003A1A64">
        <w:rPr>
          <w:rFonts w:asciiTheme="minorHAnsi" w:hAnsiTheme="minorHAnsi" w:cstheme="minorHAnsi"/>
          <w:lang w:eastAsia="pl-PL"/>
        </w:rPr>
        <w:lastRenderedPageBreak/>
        <w:t>wniesienia zabezpieczenia należytego wykonania umowy, zwanego dalej "zabezpieczeniem". Zabezpieczenie musi zostać wniesione przed podpisaniem umowy o wykonanie przedmiotu zamówienia.</w:t>
      </w:r>
    </w:p>
    <w:p w:rsidR="003A1A64" w:rsidRP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należytego wykonania umowy może zostać wniesione w jednej lub w</w:t>
      </w:r>
      <w:r w:rsidRPr="003A1A64">
        <w:t xml:space="preserve"> </w:t>
      </w:r>
      <w:r w:rsidRPr="003A1A64">
        <w:rPr>
          <w:rFonts w:asciiTheme="minorHAnsi" w:hAnsiTheme="minorHAnsi" w:cstheme="minorHAnsi"/>
          <w:lang w:eastAsia="pl-PL"/>
        </w:rPr>
        <w:t>kilku formach wskazanych w art. 450 ust. 1 ustawy Prawo zamówień publicznych, co oznacza, że może zostać wniesione w częściach – np. odrębnych gwarancjach przez jednego, kilku lub wszystkich Wykonawców ubiegających się o udzielenie zamówienia. W przypadku jednego dokumentu gwarancji, może ona zostać wystawiona na Lidera Konsorcjum bądź któregokolwiek z członków konsorcjum. W przypadku zabezpieczenia należytego wykonania umowy z treści gwarancji składanej w formie jednego lub kilku dokumentów musi wynikać, że zabezpiecza ona zobowiązanie wynikające z konkretnej umowy na wymaganą kwotę oraz okres. Zaleca się, aby w treści gwarancji zabezpieczenia należytego wykonania umowy wskazani byli wszyscy członkowie konsorcjum, ze wskazaniem, który członek konsorcjum wnosi zabezpieczenie na rzecz całego konsorcjum.</w:t>
      </w:r>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Wykonawcy wspólnie ubiegający się o zamówienie ponoszą solidarną odpowiedzialność za wykonanie umowy i wniesienie zabezpieczenia należytego wykonania umowy.</w:t>
      </w:r>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służy pokryciu roszczeń z tytułu niewykonania lub nienależytego wykonania umowy.</w:t>
      </w:r>
    </w:p>
    <w:p w:rsidR="00C120EA"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Zamawiający ustala zabezpieczenie należytego wykonania umowy w wysokości 5% ceny całkowitej podanej w ofercie (brutto).</w:t>
      </w:r>
    </w:p>
    <w:p w:rsidR="006E0767" w:rsidRPr="00FA5023"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C120EA">
        <w:rPr>
          <w:rFonts w:asciiTheme="minorHAnsi" w:hAnsiTheme="minorHAnsi" w:cstheme="minorHAnsi"/>
          <w:lang w:eastAsia="pl-PL"/>
        </w:rPr>
        <w:t>Zabezpieczenie wnoszone w pieniądzu wykonawca wpłaca przelewem na rachunek bankowy Zamawiającego</w:t>
      </w:r>
      <w:r w:rsidR="003E1C66" w:rsidRPr="00C120EA">
        <w:rPr>
          <w:rFonts w:asciiTheme="minorHAnsi" w:hAnsiTheme="minorHAnsi" w:cstheme="minorHAnsi"/>
          <w:lang w:val="pl-PL" w:eastAsia="pl-PL"/>
        </w:rPr>
        <w:t xml:space="preserve"> nr</w:t>
      </w:r>
    </w:p>
    <w:p w:rsidR="006E0767" w:rsidRPr="00485EAF" w:rsidRDefault="003E1C66" w:rsidP="00FA5023">
      <w:pPr>
        <w:pStyle w:val="Akapitzlist"/>
        <w:widowControl w:val="0"/>
        <w:tabs>
          <w:tab w:val="left" w:pos="-330"/>
        </w:tabs>
        <w:spacing w:before="120" w:line="276" w:lineRule="auto"/>
        <w:ind w:left="357"/>
        <w:rPr>
          <w:rFonts w:asciiTheme="minorHAnsi" w:hAnsiTheme="minorHAnsi" w:cstheme="minorHAnsi"/>
          <w:b/>
          <w:lang w:val="pl-PL" w:eastAsia="pl-PL"/>
        </w:rPr>
      </w:pPr>
      <w:r w:rsidRPr="00485EAF">
        <w:rPr>
          <w:rFonts w:asciiTheme="minorHAnsi" w:hAnsiTheme="minorHAnsi" w:cstheme="minorHAnsi"/>
          <w:b/>
          <w:lang w:val="pl-PL" w:eastAsia="pl-PL"/>
        </w:rPr>
        <w:t>37 8780 0007 0000 0231 1000 0009</w:t>
      </w:r>
    </w:p>
    <w:p w:rsidR="003E1C66" w:rsidRPr="00485EAF" w:rsidRDefault="006E0767" w:rsidP="006E0767">
      <w:pPr>
        <w:pStyle w:val="Akapitzlist"/>
        <w:widowControl w:val="0"/>
        <w:tabs>
          <w:tab w:val="left" w:pos="-330"/>
        </w:tabs>
        <w:spacing w:line="276" w:lineRule="auto"/>
        <w:ind w:left="357"/>
        <w:rPr>
          <w:rFonts w:asciiTheme="minorHAnsi" w:hAnsiTheme="minorHAnsi" w:cstheme="minorHAnsi"/>
          <w:b/>
          <w:lang w:val="pl-PL" w:eastAsia="pl-PL"/>
        </w:rPr>
      </w:pPr>
      <w:r w:rsidRPr="00485EAF">
        <w:rPr>
          <w:rFonts w:asciiTheme="minorHAnsi" w:hAnsiTheme="minorHAnsi" w:cstheme="minorHAnsi"/>
          <w:b/>
          <w:lang w:val="pl-PL" w:eastAsia="pl-PL"/>
        </w:rPr>
        <w:t>prowadzony</w:t>
      </w:r>
      <w:r w:rsidR="003E1C66" w:rsidRPr="00485EAF">
        <w:rPr>
          <w:rFonts w:asciiTheme="minorHAnsi" w:hAnsiTheme="minorHAnsi" w:cstheme="minorHAnsi"/>
          <w:b/>
          <w:lang w:val="pl-PL" w:eastAsia="pl-PL"/>
        </w:rPr>
        <w:t xml:space="preserve"> </w:t>
      </w:r>
      <w:r w:rsidR="003A1A64" w:rsidRPr="00485EAF">
        <w:rPr>
          <w:rFonts w:asciiTheme="minorHAnsi" w:hAnsiTheme="minorHAnsi" w:cstheme="minorHAnsi"/>
          <w:b/>
          <w:lang w:eastAsia="pl-PL"/>
        </w:rPr>
        <w:t>w banku:</w:t>
      </w:r>
      <w:r w:rsidR="003E1C66" w:rsidRPr="00485EAF">
        <w:rPr>
          <w:rFonts w:asciiTheme="minorHAnsi" w:hAnsiTheme="minorHAnsi" w:cstheme="minorHAnsi"/>
          <w:b/>
          <w:lang w:val="pl-PL" w:eastAsia="pl-PL"/>
        </w:rPr>
        <w:t xml:space="preserve"> Bank</w:t>
      </w:r>
      <w:r w:rsidRPr="00485EAF">
        <w:rPr>
          <w:rFonts w:asciiTheme="minorHAnsi" w:hAnsiTheme="minorHAnsi" w:cstheme="minorHAnsi"/>
          <w:b/>
          <w:lang w:val="pl-PL" w:eastAsia="pl-PL"/>
        </w:rPr>
        <w:t>u</w:t>
      </w:r>
      <w:r w:rsidR="003E1C66" w:rsidRPr="00485EAF">
        <w:rPr>
          <w:rFonts w:asciiTheme="minorHAnsi" w:hAnsiTheme="minorHAnsi" w:cstheme="minorHAnsi"/>
          <w:b/>
          <w:lang w:val="pl-PL" w:eastAsia="pl-PL"/>
        </w:rPr>
        <w:t xml:space="preserve"> Spółdzielczy</w:t>
      </w:r>
      <w:r w:rsidRPr="00485EAF">
        <w:rPr>
          <w:rFonts w:asciiTheme="minorHAnsi" w:hAnsiTheme="minorHAnsi" w:cstheme="minorHAnsi"/>
          <w:b/>
          <w:lang w:val="pl-PL" w:eastAsia="pl-PL"/>
        </w:rPr>
        <w:t>m  w Aleksandrowie Łódzkim</w:t>
      </w:r>
      <w:r w:rsidR="003E1C66" w:rsidRPr="00485EAF">
        <w:rPr>
          <w:rFonts w:asciiTheme="minorHAnsi" w:hAnsiTheme="minorHAnsi" w:cstheme="minorHAnsi"/>
          <w:b/>
          <w:lang w:val="pl-PL" w:eastAsia="pl-PL"/>
        </w:rPr>
        <w:t xml:space="preserve"> z adnotacją: „</w:t>
      </w:r>
      <w:r w:rsidRPr="00485EAF">
        <w:rPr>
          <w:rFonts w:asciiTheme="minorHAnsi" w:hAnsiTheme="minorHAnsi" w:cstheme="minorHAnsi"/>
          <w:b/>
          <w:lang w:val="pl-PL" w:eastAsia="pl-PL"/>
        </w:rPr>
        <w:t xml:space="preserve">Zabezpieczenie należytego wykonania umowy </w:t>
      </w:r>
      <w:r w:rsidR="003E1C66" w:rsidRPr="00485EAF">
        <w:rPr>
          <w:rFonts w:asciiTheme="minorHAnsi" w:hAnsiTheme="minorHAnsi" w:cstheme="minorHAnsi"/>
          <w:b/>
          <w:lang w:val="pl-PL" w:eastAsia="pl-PL"/>
        </w:rPr>
        <w:t>- postępowanie nr ZP.271.</w:t>
      </w:r>
      <w:r w:rsidR="00FA5023" w:rsidRPr="00485EAF">
        <w:rPr>
          <w:rFonts w:asciiTheme="minorHAnsi" w:hAnsiTheme="minorHAnsi" w:cstheme="minorHAnsi"/>
          <w:b/>
          <w:lang w:val="pl-PL" w:eastAsia="pl-PL"/>
        </w:rPr>
        <w:t>2</w:t>
      </w:r>
      <w:r w:rsidR="00D902CB">
        <w:rPr>
          <w:rFonts w:asciiTheme="minorHAnsi" w:hAnsiTheme="minorHAnsi" w:cstheme="minorHAnsi"/>
          <w:b/>
          <w:lang w:val="pl-PL" w:eastAsia="pl-PL"/>
        </w:rPr>
        <w:t>9</w:t>
      </w:r>
      <w:r w:rsidR="003E1C66" w:rsidRPr="00485EAF">
        <w:rPr>
          <w:rFonts w:asciiTheme="minorHAnsi" w:hAnsiTheme="minorHAnsi" w:cstheme="minorHAnsi"/>
          <w:b/>
          <w:lang w:val="pl-PL" w:eastAsia="pl-PL"/>
        </w:rPr>
        <w:t>.2022</w:t>
      </w:r>
      <w:r w:rsidR="00FA5023" w:rsidRPr="00485EAF">
        <w:rPr>
          <w:rFonts w:asciiTheme="minorHAnsi" w:hAnsiTheme="minorHAnsi" w:cstheme="minorHAnsi"/>
          <w:b/>
          <w:lang w:val="pl-PL" w:eastAsia="pl-PL"/>
        </w:rPr>
        <w:t xml:space="preserve"> Budowa wodnego placu zabaw na terenie </w:t>
      </w:r>
      <w:proofErr w:type="spellStart"/>
      <w:r w:rsidR="00FA5023" w:rsidRPr="00485EAF">
        <w:rPr>
          <w:rFonts w:asciiTheme="minorHAnsi" w:hAnsiTheme="minorHAnsi" w:cstheme="minorHAnsi"/>
          <w:b/>
          <w:lang w:val="pl-PL" w:eastAsia="pl-PL"/>
        </w:rPr>
        <w:t>Mosir</w:t>
      </w:r>
      <w:proofErr w:type="spellEnd"/>
      <w:r w:rsidR="003E1C66" w:rsidRPr="00485EAF">
        <w:rPr>
          <w:rFonts w:asciiTheme="minorHAnsi" w:hAnsiTheme="minorHAnsi" w:cstheme="minorHAnsi"/>
          <w:b/>
          <w:lang w:val="pl-PL" w:eastAsia="pl-PL"/>
        </w:rPr>
        <w:t xml:space="preserve">”, </w:t>
      </w:r>
    </w:p>
    <w:p w:rsidR="00FA5023" w:rsidRPr="00C120EA" w:rsidRDefault="00FA5023" w:rsidP="006E0767">
      <w:pPr>
        <w:pStyle w:val="Akapitzlist"/>
        <w:widowControl w:val="0"/>
        <w:tabs>
          <w:tab w:val="left" w:pos="-330"/>
        </w:tabs>
        <w:spacing w:line="276" w:lineRule="auto"/>
        <w:ind w:left="357"/>
        <w:rPr>
          <w:rFonts w:asciiTheme="minorHAnsi" w:hAnsiTheme="minorHAnsi" w:cstheme="minorHAnsi"/>
          <w:lang w:eastAsia="pl-PL"/>
        </w:rPr>
      </w:pPr>
    </w:p>
    <w:p w:rsidR="003A1A64" w:rsidRP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może być wnoszone według wyboru Wykonawcy w jednej lub w kilku następujących formach:</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pieniądzu;</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poręczeniach bankowych lub poręczeniach spółdzielczej kasy oszczędnościowo-kredytowej, z tym, że zobowiązanie kasy jest zawsze zobowiązaniem pieniężnym;</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gwarancjach bankowych;</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gwarancjach ubezpieczeniowych;</w:t>
      </w:r>
    </w:p>
    <w:p w:rsidR="003A1A64" w:rsidRP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poręczeniach udzielanych przez podmioty, o których mowa w art. 6b ust. 5 pkt 2 ustawy z dnia 9 listopada 2000 r. o utworzeniu Polskiej Agencji Rozwoju Przedsiębiorczości.</w:t>
      </w:r>
    </w:p>
    <w:p w:rsidR="00BE2D4E"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W przypadku wniesienia wadium w pieniądzu Wykonawca może wyrazić zgodę na zaliczenie kwoty wadium na poczet zabezpieczenia.</w:t>
      </w:r>
    </w:p>
    <w:p w:rsidR="00BE2D4E"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 xml:space="preserve">Jeżeli okres na jaki ma zostać wniesione zabezpieczenie przekracza 5 lat, zabezpieczenie w pieniądzu wnosi się na cały ten okres, a zabezpieczenie w innej formie wnosi się na okres nie </w:t>
      </w:r>
      <w:r w:rsidRPr="00BE2D4E">
        <w:rPr>
          <w:rFonts w:asciiTheme="minorHAnsi" w:hAnsiTheme="minorHAnsi" w:cstheme="minorHAnsi"/>
          <w:lang w:eastAsia="pl-PL"/>
        </w:rPr>
        <w:lastRenderedPageBreak/>
        <w:t>krótszy niż 5 lat, z jednoczesnym zobowiązaniem się Wykonawcy do przedłużenia zabezpieczenia lub wniesienia nowego zabezpieczenia na kolejne okresy.</w:t>
      </w:r>
    </w:p>
    <w:p w:rsidR="00BE2D4E" w:rsidRDefault="00BE2D4E"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Zabezpieczenie wniesione w pieniądzu, Zamawiający przechowa na oprocentowanym</w:t>
      </w:r>
      <w:r>
        <w:rPr>
          <w:rFonts w:asciiTheme="minorHAnsi" w:hAnsiTheme="minorHAnsi" w:cstheme="minorHAnsi"/>
          <w:lang w:val="pl-PL" w:eastAsia="pl-PL"/>
        </w:rPr>
        <w:t xml:space="preserve"> </w:t>
      </w:r>
      <w:r w:rsidRPr="00BE2D4E">
        <w:rPr>
          <w:rFonts w:asciiTheme="minorHAnsi" w:hAnsiTheme="minorHAnsi" w:cstheme="minorHAnsi"/>
          <w:lang w:eastAsia="pl-PL"/>
        </w:rPr>
        <w:t>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E2D4E" w:rsidRPr="00BE2D4E" w:rsidRDefault="00BE2D4E"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Zamawiający informuje, iż w przypadku zabezpieczeń innych niż w pieniądzu:</w:t>
      </w: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C65572">
        <w:rPr>
          <w:rFonts w:asciiTheme="minorHAnsi" w:hAnsiTheme="minorHAnsi" w:cstheme="minorHAnsi"/>
          <w:lang w:eastAsia="pl-PL"/>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Poręczyciel lub gwarant winien bezzwłocznie wypłacić te kwoty na żądanie Zamawiającego i nie może wnieść jakiegokolwiek sprzeciwu niezależnie od powodu;</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przed wniesieniem jakiegokolwiek roszczenia z tyt</w:t>
      </w:r>
      <w:r w:rsidR="00F8779F" w:rsidRPr="00F8779F">
        <w:rPr>
          <w:rFonts w:asciiTheme="minorHAnsi" w:hAnsiTheme="minorHAnsi" w:cstheme="minorHAnsi"/>
          <w:lang w:eastAsia="pl-PL"/>
        </w:rPr>
        <w:t xml:space="preserve">ułu zabezpieczenia, Zamawiający </w:t>
      </w:r>
      <w:r w:rsidRPr="00F8779F">
        <w:rPr>
          <w:rFonts w:asciiTheme="minorHAnsi" w:hAnsiTheme="minorHAnsi" w:cstheme="minorHAnsi"/>
          <w:lang w:eastAsia="pl-PL"/>
        </w:rPr>
        <w:t>zawiadomi Wykonawcę podając rodzaj uchybienia, w stosunku do którego roszczenie ma zostać wniesione.</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Poręczenie lub gwarancja wchodzi w życie i obowiązuje od daty podpisania Umowy i będzie w mocy w wysokości 100% wysokości zabezpieczenia do 30 dnia po dacie wykonania zamówienia i uznania przez Zamawiającego za należycie wykonane.</w:t>
      </w:r>
    </w:p>
    <w:p w:rsidR="006B3428" w:rsidRP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Zabezpieczenie wnoszone w formie gwarancji bankowej/ubezpieczeniowej winno zawierać następujące elementy:</w:t>
      </w: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C65572">
        <w:rPr>
          <w:rFonts w:asciiTheme="minorHAnsi" w:hAnsiTheme="minorHAnsi" w:cstheme="minorHAnsi"/>
          <w:lang w:eastAsia="pl-PL"/>
        </w:rPr>
        <w:t>wskazanie Wykonawcy, wskazanie Zamawiającego, czyli beneficjenta gwarancji/ubezpieczenia, wskazanie Gwaranta (banku lub towarzystwa ubezpieczeniowego udzielającego gwarancji) oraz wskazanie ich siedzib,</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numer umowy stanowiącej przyczynę wystawienia gwarancji,</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wskazanie sumy gwarancyjnej,</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określenie terminu ważności gwarancji,</w:t>
      </w:r>
    </w:p>
    <w:p w:rsidR="006B3428" w:rsidRP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sformułowanie Gwaranta do bezwarunkowego i nieodwołalnego zapłacenia kwoty zobowiązania na pierwsze żądanie zapłaty, w przypadku gdy Wykonawca:</w:t>
      </w:r>
    </w:p>
    <w:p w:rsidR="006B3428" w:rsidRPr="00C65572" w:rsidRDefault="00BE2D4E" w:rsidP="0067269E">
      <w:pPr>
        <w:pStyle w:val="Akapitzlist"/>
        <w:widowControl w:val="0"/>
        <w:numPr>
          <w:ilvl w:val="0"/>
          <w:numId w:val="59"/>
        </w:numPr>
        <w:tabs>
          <w:tab w:val="left" w:pos="-330"/>
        </w:tabs>
        <w:spacing w:line="276" w:lineRule="auto"/>
        <w:rPr>
          <w:rFonts w:asciiTheme="minorHAnsi" w:hAnsiTheme="minorHAnsi" w:cstheme="minorHAnsi"/>
          <w:lang w:eastAsia="pl-PL"/>
        </w:rPr>
      </w:pPr>
      <w:r w:rsidRPr="00C65572">
        <w:rPr>
          <w:rFonts w:asciiTheme="minorHAnsi" w:hAnsiTheme="minorHAnsi" w:cstheme="minorHAnsi"/>
          <w:lang w:eastAsia="pl-PL"/>
        </w:rPr>
        <w:t>nie wykonał zamówienia w terminie wynikającym z umowy,</w:t>
      </w:r>
    </w:p>
    <w:p w:rsidR="006B3428" w:rsidRPr="00C65572" w:rsidRDefault="00BE2D4E" w:rsidP="0067269E">
      <w:pPr>
        <w:pStyle w:val="Akapitzlist"/>
        <w:widowControl w:val="0"/>
        <w:numPr>
          <w:ilvl w:val="0"/>
          <w:numId w:val="59"/>
        </w:numPr>
        <w:tabs>
          <w:tab w:val="left" w:pos="-330"/>
        </w:tabs>
        <w:spacing w:line="276" w:lineRule="auto"/>
        <w:rPr>
          <w:rFonts w:asciiTheme="minorHAnsi" w:hAnsiTheme="minorHAnsi" w:cstheme="minorHAnsi"/>
          <w:lang w:eastAsia="pl-PL"/>
        </w:rPr>
      </w:pPr>
      <w:r w:rsidRPr="00C65572">
        <w:rPr>
          <w:rFonts w:asciiTheme="minorHAnsi" w:hAnsiTheme="minorHAnsi" w:cstheme="minorHAnsi"/>
          <w:lang w:eastAsia="pl-PL"/>
        </w:rPr>
        <w:t>wykonał zamówienie objętą umową z nienależytą starannością.</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C65572">
        <w:rPr>
          <w:rFonts w:asciiTheme="minorHAnsi" w:hAnsiTheme="minorHAnsi" w:cstheme="minorHAnsi"/>
          <w:lang w:eastAsia="pl-PL"/>
        </w:rPr>
        <w:t>Gwarant nie może uzależniać dokonania zapłaty od spełnienia jakichkolwiek dodatkowych warunków lub też od przedłożenia jakiejkolwiek dokumentacji (za wyjątkiem oświadczenia informującego o niewykonaniu lub nienależytym wykonaniu zamówienia).</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W przypadku przedłożenia gwarancji nie zawierającej wymienionych elementów, bądź posiadającej jakiekolwiek dodatkowe zastrzeżenia, Zamawiający uzna, że Wykonawca nie wniósł zabezpieczenia należytego wykonania umowy.</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Zamawiający zastrzega, iż ostateczna treść gwarancji / poręczenia, winna być przez Wykonawcę uzgodniona wcześniej z Zamawiającym.</w:t>
      </w:r>
    </w:p>
    <w:p w:rsidR="00BE2D4E"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lastRenderedPageBreak/>
        <w:t xml:space="preserve">Zamawiający zwróci zabezpieczenie należytego wykonania umowy, zgodnie z art. 453 ustawy </w:t>
      </w:r>
      <w:proofErr w:type="spellStart"/>
      <w:r w:rsidRPr="00EA6229">
        <w:rPr>
          <w:rFonts w:asciiTheme="minorHAnsi" w:hAnsiTheme="minorHAnsi" w:cstheme="minorHAnsi"/>
          <w:lang w:eastAsia="pl-PL"/>
        </w:rPr>
        <w:t>Pzp</w:t>
      </w:r>
      <w:proofErr w:type="spellEnd"/>
    </w:p>
    <w:p w:rsidR="006A7951" w:rsidRDefault="006A7951" w:rsidP="006A7951">
      <w:pPr>
        <w:pStyle w:val="Akapitzlist"/>
        <w:widowControl w:val="0"/>
        <w:tabs>
          <w:tab w:val="left" w:pos="-330"/>
        </w:tabs>
        <w:spacing w:line="276" w:lineRule="auto"/>
        <w:ind w:left="1111"/>
        <w:rPr>
          <w:rFonts w:asciiTheme="minorHAnsi" w:hAnsiTheme="minorHAnsi" w:cstheme="minorHAnsi"/>
          <w:lang w:eastAsia="pl-PL"/>
        </w:rPr>
      </w:pP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6" w:name="_Toc61256842"/>
      <w:bookmarkStart w:id="47" w:name="_Toc121827689"/>
      <w:r w:rsidRPr="006D2474">
        <w:rPr>
          <w:rFonts w:asciiTheme="minorHAnsi" w:hAnsiTheme="minorHAnsi" w:cstheme="minorHAnsi"/>
          <w:sz w:val="24"/>
          <w:szCs w:val="24"/>
          <w:lang w:val="pl-PL"/>
        </w:rPr>
        <w:t>informacje o treści zawieranej umowy oraz możliwości jej zmiany</w:t>
      </w:r>
      <w:bookmarkEnd w:id="46"/>
      <w:bookmarkEnd w:id="47"/>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8" w:name="_Toc61256843"/>
      <w:bookmarkStart w:id="49" w:name="_Toc121827690"/>
      <w:r w:rsidRPr="006D2474">
        <w:rPr>
          <w:rFonts w:asciiTheme="minorHAnsi" w:eastAsia="Times New Roman" w:hAnsiTheme="minorHAnsi" w:cstheme="minorHAnsi"/>
          <w:sz w:val="24"/>
          <w:szCs w:val="24"/>
          <w:lang w:eastAsia="pl-PL"/>
        </w:rPr>
        <w:t>pouczenie o Środkach ochrony prawnej przysługujących wykonawcy</w:t>
      </w:r>
      <w:bookmarkEnd w:id="48"/>
      <w:bookmarkEnd w:id="49"/>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0" w:name="_Toc61256844"/>
      <w:bookmarkStart w:id="51" w:name="_Toc121827691"/>
      <w:bookmarkStart w:id="52" w:name="_Toc423333505"/>
      <w:r w:rsidRPr="006D2474">
        <w:rPr>
          <w:rFonts w:asciiTheme="minorHAnsi" w:hAnsiTheme="minorHAnsi" w:cstheme="minorHAnsi"/>
          <w:sz w:val="24"/>
          <w:szCs w:val="24"/>
          <w:lang w:eastAsia="pl-PL"/>
        </w:rPr>
        <w:t>ochrona danych osobowych</w:t>
      </w:r>
      <w:bookmarkEnd w:id="50"/>
      <w:bookmarkEnd w:id="51"/>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w:t>
      </w:r>
      <w:r w:rsidRPr="006D2474">
        <w:rPr>
          <w:rFonts w:asciiTheme="minorHAnsi" w:hAnsiTheme="minorHAnsi" w:cstheme="minorHAnsi"/>
          <w:sz w:val="24"/>
          <w:szCs w:val="24"/>
        </w:rPr>
        <w:lastRenderedPageBreak/>
        <w:t xml:space="preserve">(ogólne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w:t>
      </w:r>
      <w:r w:rsidR="006A7951">
        <w:rPr>
          <w:rFonts w:asciiTheme="minorHAnsi" w:hAnsiTheme="minorHAnsi" w:cstheme="minorHAnsi"/>
          <w:sz w:val="24"/>
          <w:szCs w:val="24"/>
        </w:rPr>
        <w:t xml:space="preserve">               </w:t>
      </w:r>
      <w:r w:rsidRPr="006D2474">
        <w:rPr>
          <w:rFonts w:asciiTheme="minorHAnsi" w:hAnsiTheme="minorHAnsi" w:cstheme="minorHAnsi"/>
          <w:sz w:val="24"/>
          <w:szCs w:val="24"/>
        </w:rPr>
        <w:t xml:space="preserve">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5F5900">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5F5900">
        <w:rPr>
          <w:rFonts w:asciiTheme="minorHAnsi" w:hAnsiTheme="minorHAnsi" w:cstheme="minorHAnsi"/>
          <w:b/>
          <w:sz w:val="24"/>
          <w:szCs w:val="24"/>
        </w:rPr>
        <w:t>2</w:t>
      </w:r>
      <w:r w:rsidR="00D902CB">
        <w:rPr>
          <w:rFonts w:asciiTheme="minorHAnsi" w:hAnsiTheme="minorHAnsi" w:cstheme="minorHAnsi"/>
          <w:b/>
          <w:sz w:val="24"/>
          <w:szCs w:val="24"/>
        </w:rPr>
        <w:t>9</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921E3C" w:rsidRPr="00921E3C">
        <w:t xml:space="preserve"> </w:t>
      </w:r>
      <w:r w:rsidR="005F5900" w:rsidRPr="005F5900">
        <w:rPr>
          <w:rFonts w:asciiTheme="minorHAnsi" w:hAnsiTheme="minorHAnsi" w:cstheme="minorHAnsi"/>
          <w:b/>
          <w:sz w:val="24"/>
          <w:szCs w:val="24"/>
        </w:rPr>
        <w:t>Budow</w:t>
      </w:r>
      <w:r w:rsidR="005F5900">
        <w:rPr>
          <w:rFonts w:asciiTheme="minorHAnsi" w:hAnsiTheme="minorHAnsi" w:cstheme="minorHAnsi"/>
          <w:b/>
          <w:sz w:val="24"/>
          <w:szCs w:val="24"/>
        </w:rPr>
        <w:t>ę</w:t>
      </w:r>
      <w:r w:rsidR="005F5900" w:rsidRPr="005F5900">
        <w:rPr>
          <w:rFonts w:asciiTheme="minorHAnsi" w:hAnsiTheme="minorHAnsi" w:cstheme="minorHAnsi"/>
          <w:b/>
          <w:sz w:val="24"/>
          <w:szCs w:val="24"/>
        </w:rPr>
        <w:t xml:space="preserve"> wodnego placu zabaw na terenie </w:t>
      </w:r>
      <w:proofErr w:type="spellStart"/>
      <w:r w:rsidR="005F5900" w:rsidRPr="005F5900">
        <w:rPr>
          <w:rFonts w:asciiTheme="minorHAnsi" w:hAnsiTheme="minorHAnsi" w:cstheme="minorHAnsi"/>
          <w:b/>
          <w:sz w:val="24"/>
          <w:szCs w:val="24"/>
        </w:rPr>
        <w:t>Mosir</w:t>
      </w:r>
      <w:proofErr w:type="spellEnd"/>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3" w:name="_Toc61256845"/>
      <w:bookmarkStart w:id="54" w:name="_Toc121827692"/>
      <w:bookmarkEnd w:id="52"/>
      <w:r w:rsidRPr="006D2474">
        <w:rPr>
          <w:rFonts w:asciiTheme="minorHAnsi" w:hAnsiTheme="minorHAnsi" w:cstheme="minorHAnsi"/>
          <w:sz w:val="24"/>
          <w:szCs w:val="24"/>
          <w:lang w:eastAsia="pl-PL"/>
        </w:rPr>
        <w:t>załączniki</w:t>
      </w:r>
      <w:bookmarkEnd w:id="53"/>
      <w:bookmarkEnd w:id="54"/>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D902CB" w:rsidRPr="00D902CB" w:rsidRDefault="00D902CB" w:rsidP="00D902CB">
      <w:pPr>
        <w:widowControl w:val="0"/>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5 – Wzór umowy,</w:t>
      </w:r>
    </w:p>
    <w:p w:rsidR="00D902CB" w:rsidRPr="00D902CB" w:rsidRDefault="00D902CB" w:rsidP="00D902CB">
      <w:pPr>
        <w:widowControl w:val="0"/>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6 – Dokumentacja projektowa.</w:t>
      </w: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Pr="006D2474" w:rsidRDefault="006A7951" w:rsidP="006A7951">
      <w:pPr>
        <w:keepNext/>
        <w:keepLines/>
        <w:spacing w:after="0" w:line="276" w:lineRule="auto"/>
        <w:rPr>
          <w:rFonts w:asciiTheme="minorHAnsi" w:hAnsiTheme="minorHAnsi" w:cstheme="minorHAnsi"/>
          <w:sz w:val="24"/>
          <w:szCs w:val="24"/>
        </w:rPr>
      </w:pP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3B0F6D">
        <w:rPr>
          <w:rFonts w:asciiTheme="minorHAnsi" w:eastAsia="Times New Roman" w:hAnsiTheme="minorHAnsi" w:cstheme="minorHAnsi"/>
          <w:b/>
          <w:sz w:val="24"/>
          <w:szCs w:val="24"/>
          <w:lang w:eastAsia="pl-PL"/>
        </w:rPr>
        <w:t>2</w:t>
      </w:r>
      <w:r w:rsidR="00D902CB">
        <w:rPr>
          <w:rFonts w:asciiTheme="minorHAnsi" w:eastAsia="Times New Roman" w:hAnsiTheme="minorHAnsi" w:cstheme="minorHAnsi"/>
          <w:b/>
          <w:sz w:val="24"/>
          <w:szCs w:val="24"/>
          <w:lang w:eastAsia="pl-PL"/>
        </w:rPr>
        <w:t>9</w:t>
      </w:r>
      <w:r w:rsidR="004E7238" w:rsidRPr="00017685">
        <w:rPr>
          <w:rFonts w:asciiTheme="minorHAnsi" w:eastAsia="Times New Roman" w:hAnsiTheme="minorHAnsi" w:cstheme="minorHAnsi"/>
          <w:b/>
          <w:sz w:val="24"/>
          <w:szCs w:val="24"/>
          <w:lang w:eastAsia="pl-PL"/>
        </w:rPr>
        <w:t>.2022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ED5DE6">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D902CB" w:rsidRPr="00D902CB" w:rsidRDefault="00D902CB" w:rsidP="00D902CB">
      <w:pPr>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rsidR="00D902CB" w:rsidRPr="00D902CB" w:rsidRDefault="00D902CB" w:rsidP="00D902CB">
      <w:p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 xml:space="preserve">Nazwa Wykonawcy / Wykonawców w przypadku oferty wspólnej </w:t>
      </w:r>
      <w:r w:rsidRPr="00D902CB">
        <w:rPr>
          <w:rFonts w:asciiTheme="minorHAnsi" w:hAnsiTheme="minorHAnsi" w:cstheme="minorHAnsi"/>
          <w:b/>
          <w:sz w:val="24"/>
          <w:szCs w:val="24"/>
        </w:rPr>
        <w:t>**</w:t>
      </w:r>
      <w:r w:rsidRPr="00D902CB">
        <w:rPr>
          <w:rFonts w:asciiTheme="minorHAnsi" w:hAnsiTheme="minorHAnsi" w:cstheme="minorHAnsi"/>
          <w:sz w:val="24"/>
          <w:szCs w:val="24"/>
        </w:rPr>
        <w:t>:</w:t>
      </w:r>
    </w:p>
    <w:p w:rsidR="00D902CB" w:rsidRPr="00D902CB" w:rsidRDefault="00D902CB" w:rsidP="00D902CB">
      <w:pPr>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p>
    <w:p w:rsidR="00D902CB" w:rsidRPr="00D902CB" w:rsidRDefault="00D902CB" w:rsidP="00D902CB">
      <w:pPr>
        <w:keepNext/>
        <w:spacing w:after="0" w:line="276" w:lineRule="auto"/>
        <w:ind w:right="-1"/>
        <w:outlineLvl w:val="5"/>
        <w:rPr>
          <w:rFonts w:asciiTheme="minorHAnsi" w:eastAsia="Times New Roman" w:hAnsiTheme="minorHAnsi" w:cstheme="minorHAnsi"/>
          <w:sz w:val="24"/>
          <w:szCs w:val="24"/>
        </w:rPr>
      </w:pPr>
      <w:r w:rsidRPr="00D902CB">
        <w:rPr>
          <w:rFonts w:asciiTheme="minorHAnsi" w:hAnsiTheme="minorHAnsi" w:cstheme="minorHAnsi"/>
          <w:sz w:val="24"/>
          <w:szCs w:val="24"/>
        </w:rPr>
        <w:t>adres: ……………………………………….……………………, województwo ……………………………..</w:t>
      </w:r>
    </w:p>
    <w:p w:rsidR="00D902CB" w:rsidRDefault="00D902CB" w:rsidP="00D902CB">
      <w:pPr>
        <w:keepNext/>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rsidR="00D902CB" w:rsidRPr="00D902CB" w:rsidRDefault="00D902CB" w:rsidP="00D902CB">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rsidR="00D902CB" w:rsidRPr="00D902CB" w:rsidRDefault="00D902CB" w:rsidP="00D902CB">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rsidR="00D902CB" w:rsidRPr="00D902CB" w:rsidRDefault="00D902CB" w:rsidP="00D902CB">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rsidR="00D902CB" w:rsidRPr="00D902CB" w:rsidRDefault="00D902CB" w:rsidP="00D902CB">
      <w:pPr>
        <w:keepNext/>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rsidR="00D902CB" w:rsidRPr="00D902CB" w:rsidRDefault="00D902CB" w:rsidP="00D902CB">
      <w:pPr>
        <w:keepNext/>
        <w:spacing w:after="0" w:line="276" w:lineRule="auto"/>
        <w:ind w:right="-1"/>
        <w:outlineLvl w:val="5"/>
        <w:rPr>
          <w:rFonts w:asciiTheme="minorHAnsi" w:hAnsiTheme="minorHAnsi" w:cstheme="minorHAnsi"/>
          <w:sz w:val="24"/>
          <w:szCs w:val="24"/>
        </w:rPr>
      </w:pPr>
    </w:p>
    <w:p w:rsidR="00531332" w:rsidRPr="00531332" w:rsidRDefault="00531332" w:rsidP="00531332">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rsidR="00531332" w:rsidRDefault="00531332" w:rsidP="00531332">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rsidR="00D902CB" w:rsidRPr="00D902CB" w:rsidRDefault="00531332" w:rsidP="00531332">
      <w:pPr>
        <w:keepNext/>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rsidR="00D902CB" w:rsidRPr="00D902CB" w:rsidRDefault="00D902CB" w:rsidP="00D902CB">
      <w:pPr>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sidR="00531332">
        <w:rPr>
          <w:rFonts w:asciiTheme="minorHAnsi" w:hAnsiTheme="minorHAnsi" w:cstheme="minorHAnsi"/>
          <w:sz w:val="24"/>
          <w:szCs w:val="24"/>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B401E1">
        <w:rPr>
          <w:rFonts w:asciiTheme="minorHAnsi" w:eastAsia="Times New Roman" w:hAnsiTheme="minorHAnsi" w:cstheme="minorHAnsi"/>
          <w:sz w:val="24"/>
          <w:szCs w:val="24"/>
          <w:lang w:eastAsia="pl-PL"/>
        </w:rPr>
        <w:t xml:space="preserve">dniu </w:t>
      </w:r>
      <w:r w:rsidR="000A0C2B">
        <w:rPr>
          <w:rFonts w:asciiTheme="minorHAnsi" w:eastAsia="Times New Roman" w:hAnsiTheme="minorHAnsi" w:cstheme="minorHAnsi"/>
          <w:sz w:val="24"/>
          <w:szCs w:val="24"/>
          <w:lang w:eastAsia="pl-PL"/>
        </w:rPr>
        <w:t>13.12.</w:t>
      </w:r>
      <w:r w:rsidR="00B401E1">
        <w:rPr>
          <w:rFonts w:asciiTheme="minorHAnsi" w:eastAsia="Times New Roman" w:hAnsiTheme="minorHAnsi" w:cstheme="minorHAnsi"/>
          <w:sz w:val="24"/>
          <w:szCs w:val="24"/>
          <w:lang w:eastAsia="pl-PL"/>
        </w:rPr>
        <w:t xml:space="preserve">2022 </w:t>
      </w:r>
      <w:r w:rsidR="00C477CC" w:rsidRPr="00B401E1">
        <w:rPr>
          <w:rFonts w:asciiTheme="minorHAnsi" w:eastAsia="Times New Roman" w:hAnsiTheme="minorHAnsi" w:cstheme="minorHAnsi"/>
          <w:sz w:val="24"/>
          <w:szCs w:val="24"/>
          <w:lang w:eastAsia="pl-PL"/>
        </w:rPr>
        <w:t>r.</w:t>
      </w:r>
      <w:r w:rsidR="00ED5DE6" w:rsidRPr="00B401E1">
        <w:rPr>
          <w:rFonts w:asciiTheme="minorHAnsi" w:eastAsia="Times New Roman" w:hAnsiTheme="minorHAnsi" w:cstheme="minorHAnsi"/>
          <w:sz w:val="24"/>
          <w:szCs w:val="24"/>
          <w:lang w:eastAsia="pl-PL"/>
        </w:rPr>
        <w:t xml:space="preserve"> </w:t>
      </w:r>
      <w:r w:rsidR="00C477CC" w:rsidRPr="00B401E1">
        <w:rPr>
          <w:rFonts w:asciiTheme="minorHAnsi" w:eastAsia="Times New Roman" w:hAnsiTheme="minorHAnsi" w:cstheme="minorHAnsi"/>
          <w:sz w:val="24"/>
          <w:szCs w:val="24"/>
          <w:lang w:eastAsia="pl-PL"/>
        </w:rPr>
        <w:t xml:space="preserve"> </w:t>
      </w:r>
      <w:r w:rsidR="00604DDA" w:rsidRPr="00B401E1">
        <w:rPr>
          <w:rFonts w:asciiTheme="minorHAnsi" w:eastAsia="Times New Roman" w:hAnsiTheme="minorHAnsi" w:cstheme="minorHAnsi"/>
          <w:sz w:val="24"/>
          <w:szCs w:val="24"/>
          <w:lang w:eastAsia="pl-PL"/>
        </w:rPr>
        <w:t>nr</w:t>
      </w:r>
      <w:r w:rsidR="00D83307" w:rsidRPr="00B401E1">
        <w:rPr>
          <w:rFonts w:asciiTheme="minorHAnsi" w:eastAsia="Times New Roman" w:hAnsiTheme="minorHAnsi" w:cstheme="minorHAnsi"/>
          <w:sz w:val="24"/>
          <w:szCs w:val="24"/>
          <w:lang w:eastAsia="pl-PL"/>
        </w:rPr>
        <w:t xml:space="preserve"> </w:t>
      </w:r>
      <w:r w:rsidR="00E2648E" w:rsidRPr="00E2648E">
        <w:rPr>
          <w:rFonts w:asciiTheme="minorHAnsi" w:eastAsia="Times New Roman" w:hAnsiTheme="minorHAnsi" w:cstheme="minorHAnsi"/>
          <w:sz w:val="24"/>
          <w:szCs w:val="24"/>
          <w:lang w:eastAsia="pl-PL"/>
        </w:rPr>
        <w:t xml:space="preserve">2022/BZP 00493612/01 </w:t>
      </w:r>
      <w:r w:rsidR="003B0F6D">
        <w:rPr>
          <w:rFonts w:asciiTheme="minorHAnsi" w:eastAsia="Times New Roman" w:hAnsiTheme="minorHAnsi" w:cstheme="minorHAnsi"/>
          <w:sz w:val="24"/>
          <w:szCs w:val="24"/>
          <w:lang w:eastAsia="pl-PL"/>
        </w:rPr>
        <w:t xml:space="preserve">o </w:t>
      </w:r>
      <w:r w:rsidR="005F5900">
        <w:rPr>
          <w:rFonts w:asciiTheme="minorHAnsi" w:eastAsia="Times New Roman" w:hAnsiTheme="minorHAnsi" w:cstheme="minorHAnsi"/>
          <w:sz w:val="24"/>
          <w:szCs w:val="24"/>
          <w:lang w:eastAsia="pl-PL"/>
        </w:rPr>
        <w:t xml:space="preserve">zamówieniu, postepowanie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5F5900">
        <w:rPr>
          <w:rFonts w:asciiTheme="minorHAnsi" w:eastAsia="Times New Roman" w:hAnsiTheme="minorHAnsi" w:cstheme="minorHAnsi"/>
          <w:b/>
          <w:sz w:val="24"/>
          <w:szCs w:val="24"/>
          <w:lang w:eastAsia="pl-PL"/>
        </w:rPr>
        <w:t>2</w:t>
      </w:r>
      <w:r w:rsidR="00E2648E">
        <w:rPr>
          <w:rFonts w:asciiTheme="minorHAnsi" w:eastAsia="Times New Roman" w:hAnsiTheme="minorHAnsi" w:cstheme="minorHAnsi"/>
          <w:b/>
          <w:sz w:val="24"/>
          <w:szCs w:val="24"/>
          <w:lang w:eastAsia="pl-PL"/>
        </w:rPr>
        <w:t>9</w:t>
      </w:r>
      <w:r w:rsidR="00017685" w:rsidRPr="00BF3A3E">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2022</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5F5900" w:rsidRPr="005F5900">
        <w:rPr>
          <w:rFonts w:asciiTheme="minorHAnsi" w:hAnsiTheme="minorHAnsi" w:cstheme="minorHAnsi"/>
          <w:b/>
          <w:sz w:val="24"/>
          <w:szCs w:val="24"/>
        </w:rPr>
        <w:t xml:space="preserve">Budowa wodnego placu zabaw na terenie </w:t>
      </w:r>
      <w:proofErr w:type="spellStart"/>
      <w:r w:rsidR="005F5900" w:rsidRPr="005F5900">
        <w:rPr>
          <w:rFonts w:asciiTheme="minorHAnsi" w:hAnsiTheme="minorHAnsi" w:cstheme="minorHAnsi"/>
          <w:b/>
          <w:sz w:val="24"/>
          <w:szCs w:val="24"/>
        </w:rPr>
        <w:t>Mosir</w:t>
      </w:r>
      <w:proofErr w:type="spellEnd"/>
      <w:r w:rsidR="005F5900">
        <w:rPr>
          <w:rFonts w:asciiTheme="minorHAnsi" w:hAnsiTheme="minorHAnsi" w:cstheme="minorHAnsi"/>
          <w:b/>
          <w:sz w:val="24"/>
          <w:szCs w:val="24"/>
        </w:rPr>
        <w:t>”</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FA5023" w:rsidRPr="00FA5023" w:rsidRDefault="00FA5023" w:rsidP="00397077">
      <w:pPr>
        <w:widowControl w:val="0"/>
        <w:spacing w:before="240" w:after="0" w:line="276" w:lineRule="auto"/>
        <w:ind w:left="357"/>
        <w:rPr>
          <w:rFonts w:asciiTheme="minorHAnsi" w:eastAsia="Times New Roman" w:hAnsiTheme="minorHAnsi" w:cstheme="minorHAnsi"/>
          <w:sz w:val="24"/>
          <w:szCs w:val="24"/>
          <w:lang w:eastAsia="pl-PL"/>
        </w:rPr>
      </w:pPr>
      <w:r w:rsidRPr="00FA5023">
        <w:rPr>
          <w:rFonts w:asciiTheme="minorHAnsi" w:eastAsia="Times New Roman" w:hAnsiTheme="minorHAnsi" w:cstheme="minorHAnsi"/>
          <w:sz w:val="24"/>
          <w:szCs w:val="24"/>
          <w:lang w:eastAsia="pl-PL"/>
        </w:rPr>
        <w:t xml:space="preserve">…………………………zł. netto (słownie…………………………………złotych ) </w:t>
      </w:r>
    </w:p>
    <w:p w:rsidR="00FA5023" w:rsidRDefault="00FA5023" w:rsidP="00397077">
      <w:pPr>
        <w:widowControl w:val="0"/>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rutto</w:t>
      </w:r>
      <w:r>
        <w:rPr>
          <w:rFonts w:asciiTheme="minorHAnsi" w:eastAsia="Times New Roman" w:hAnsiTheme="minorHAnsi" w:cstheme="minorHAnsi"/>
          <w:b/>
          <w:sz w:val="24"/>
          <w:szCs w:val="24"/>
          <w:lang w:eastAsia="pl-PL"/>
        </w:rPr>
        <w:t xml:space="preserve"> ( słownie ………………………………</w:t>
      </w:r>
      <w:r w:rsidR="00C97AFB" w:rsidRPr="00BF3A3E">
        <w:rPr>
          <w:rFonts w:asciiTheme="minorHAnsi" w:eastAsia="Times New Roman" w:hAnsiTheme="minorHAnsi" w:cstheme="minorHAnsi"/>
          <w:b/>
          <w:sz w:val="24"/>
          <w:szCs w:val="24"/>
          <w:lang w:eastAsia="pl-PL"/>
        </w:rPr>
        <w:t xml:space="preserve"> </w:t>
      </w:r>
      <w:r w:rsidR="00C97AFB" w:rsidRPr="00FA5023">
        <w:rPr>
          <w:rFonts w:asciiTheme="minorHAnsi" w:eastAsia="Times New Roman" w:hAnsiTheme="minorHAnsi" w:cstheme="minorHAnsi"/>
          <w:sz w:val="24"/>
          <w:szCs w:val="24"/>
          <w:lang w:eastAsia="pl-PL"/>
        </w:rPr>
        <w:t>złotych</w:t>
      </w:r>
      <w:r>
        <w:rPr>
          <w:rFonts w:asciiTheme="minorHAnsi" w:eastAsia="Times New Roman" w:hAnsiTheme="minorHAnsi" w:cstheme="minorHAnsi"/>
          <w:sz w:val="24"/>
          <w:szCs w:val="24"/>
          <w:lang w:eastAsia="pl-PL"/>
        </w:rPr>
        <w:t>)</w:t>
      </w:r>
    </w:p>
    <w:p w:rsidR="00C97AFB" w:rsidRPr="00BF3A3E" w:rsidRDefault="00C97AFB" w:rsidP="00531332">
      <w:pPr>
        <w:widowControl w:val="0"/>
        <w:spacing w:before="240" w:after="120" w:line="276" w:lineRule="auto"/>
        <w:ind w:left="357"/>
        <w:rPr>
          <w:rFonts w:asciiTheme="minorHAnsi" w:eastAsia="Times New Roman" w:hAnsiTheme="minorHAnsi" w:cstheme="minorHAnsi"/>
          <w:b/>
          <w:sz w:val="24"/>
          <w:szCs w:val="24"/>
          <w:lang w:eastAsia="pl-PL"/>
        </w:rPr>
      </w:pPr>
      <w:r w:rsidRPr="00FA5023">
        <w:rPr>
          <w:rFonts w:asciiTheme="minorHAnsi" w:eastAsia="Times New Roman" w:hAnsiTheme="minorHAnsi" w:cstheme="minorHAnsi"/>
          <w:sz w:val="24"/>
          <w:szCs w:val="24"/>
          <w:lang w:eastAsia="pl-PL"/>
        </w:rPr>
        <w:t xml:space="preserve">, w tym VAT ……% </w:t>
      </w:r>
      <w:r w:rsidR="00FA5023" w:rsidRPr="00FA5023">
        <w:rPr>
          <w:rFonts w:asciiTheme="minorHAnsi" w:eastAsia="Times New Roman" w:hAnsiTheme="minorHAnsi" w:cstheme="minorHAnsi"/>
          <w:sz w:val="24"/>
          <w:szCs w:val="24"/>
          <w:lang w:eastAsia="pl-PL"/>
        </w:rPr>
        <w:t>w kwocie ……</w:t>
      </w:r>
      <w:bookmarkStart w:id="55" w:name="_GoBack"/>
      <w:bookmarkEnd w:id="55"/>
      <w:r w:rsidR="00FA5023" w:rsidRPr="00FA5023">
        <w:rPr>
          <w:rFonts w:asciiTheme="minorHAnsi" w:eastAsia="Times New Roman" w:hAnsiTheme="minorHAnsi" w:cstheme="minorHAnsi"/>
          <w:sz w:val="24"/>
          <w:szCs w:val="24"/>
          <w:lang w:eastAsia="pl-PL"/>
        </w:rPr>
        <w:t>…………………….. zł.</w:t>
      </w:r>
      <w:r w:rsidR="00FA5023">
        <w:rPr>
          <w:rFonts w:asciiTheme="minorHAnsi" w:eastAsia="Times New Roman" w:hAnsiTheme="minorHAnsi" w:cstheme="minorHAnsi"/>
          <w:b/>
          <w:sz w:val="24"/>
          <w:szCs w:val="24"/>
          <w:lang w:eastAsia="pl-PL"/>
        </w:rPr>
        <w:t xml:space="preserve">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0C3BE1">
      <w:pPr>
        <w:widowControl w:val="0"/>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0C3BE1" w:rsidRPr="000C3BE1">
        <w:rPr>
          <w:rFonts w:asciiTheme="minorHAnsi" w:eastAsia="Times New Roman" w:hAnsiTheme="minorHAnsi" w:cstheme="minorHAnsi"/>
          <w:b/>
          <w:sz w:val="24"/>
          <w:szCs w:val="24"/>
          <w:lang w:eastAsia="pl-PL"/>
        </w:rPr>
        <w:t>8 miesięcy od dnia  zawarcia umowy</w:t>
      </w:r>
      <w:r w:rsidR="00BF3A3E">
        <w:rPr>
          <w:rFonts w:asciiTheme="minorHAnsi" w:eastAsia="Times New Roman" w:hAnsiTheme="minorHAnsi" w:cstheme="minorHAnsi"/>
          <w:b/>
          <w:sz w:val="24"/>
          <w:szCs w:val="24"/>
          <w:lang w:eastAsia="pl-PL"/>
        </w:rPr>
        <w:t xml:space="preserve">. </w:t>
      </w:r>
    </w:p>
    <w:p w:rsidR="00C97AFB" w:rsidRPr="003135B8" w:rsidRDefault="00C97AFB" w:rsidP="003135B8">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3135B8">
        <w:rPr>
          <w:rFonts w:asciiTheme="minorHAnsi" w:hAnsiTheme="minorHAnsi" w:cstheme="minorHAnsi"/>
          <w:sz w:val="24"/>
          <w:szCs w:val="24"/>
        </w:rPr>
        <w:t>Potwierdzamy spełnienie wymaganego przez Zamawiającego terminu pła</w:t>
      </w:r>
      <w:r w:rsidR="001976EA" w:rsidRPr="003135B8">
        <w:rPr>
          <w:rFonts w:asciiTheme="minorHAnsi" w:hAnsiTheme="minorHAnsi" w:cstheme="minorHAnsi"/>
          <w:sz w:val="24"/>
          <w:szCs w:val="24"/>
        </w:rPr>
        <w:t>tności, tj.</w:t>
      </w:r>
      <w:r w:rsidR="003135B8" w:rsidRPr="003135B8">
        <w:rPr>
          <w:rFonts w:asciiTheme="minorHAnsi" w:hAnsiTheme="minorHAnsi" w:cstheme="minorHAnsi"/>
          <w:sz w:val="24"/>
          <w:szCs w:val="24"/>
        </w:rPr>
        <w:t xml:space="preserve"> w terminie nie dłuższym niż w ciągu 35 dni od dnia odbioru częściowego/końcowego.</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lastRenderedPageBreak/>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67269E">
      <w:pPr>
        <w:pStyle w:val="Akapitzlist"/>
        <w:widowControl w:val="0"/>
        <w:numPr>
          <w:ilvl w:val="0"/>
          <w:numId w:val="54"/>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rsidR="00397077" w:rsidRPr="001545AC" w:rsidRDefault="00531332" w:rsidP="00531332">
            <w:pPr>
              <w:keepNext/>
              <w:keepLine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Nazwa pliku stanowiącego tajemnicę przedsiębiorstwa </w:t>
            </w: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t>
      </w:r>
      <w:r w:rsidRPr="006D2474">
        <w:rPr>
          <w:rFonts w:asciiTheme="minorHAnsi" w:hAnsiTheme="minorHAnsi" w:cstheme="minorHAnsi"/>
          <w:color w:val="000000"/>
          <w:sz w:val="24"/>
          <w:szCs w:val="24"/>
        </w:rPr>
        <w:lastRenderedPageBreak/>
        <w:t xml:space="preserve">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0B7E33" w:rsidRPr="00017685">
        <w:rPr>
          <w:rFonts w:asciiTheme="minorHAnsi" w:hAnsiTheme="minorHAnsi" w:cstheme="minorHAnsi"/>
          <w:b/>
          <w:sz w:val="24"/>
          <w:szCs w:val="24"/>
        </w:rPr>
        <w:t>.</w:t>
      </w:r>
      <w:r w:rsidR="000C3BE1">
        <w:rPr>
          <w:rFonts w:asciiTheme="minorHAnsi" w:hAnsiTheme="minorHAnsi" w:cstheme="minorHAnsi"/>
          <w:b/>
          <w:sz w:val="24"/>
          <w:szCs w:val="24"/>
        </w:rPr>
        <w:t>2</w:t>
      </w:r>
      <w:r w:rsidR="007C7E53">
        <w:rPr>
          <w:rFonts w:asciiTheme="minorHAnsi" w:hAnsiTheme="minorHAnsi" w:cstheme="minorHAnsi"/>
          <w:b/>
          <w:sz w:val="24"/>
          <w:szCs w:val="24"/>
        </w:rPr>
        <w:t>9</w:t>
      </w:r>
      <w:r w:rsidR="00017685">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9707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xml:space="preserve">– nr sprawy </w:t>
      </w:r>
      <w:r w:rsidR="000C3BE1">
        <w:rPr>
          <w:rFonts w:asciiTheme="minorHAnsi" w:eastAsia="Times New Roman" w:hAnsiTheme="minorHAnsi" w:cstheme="minorHAnsi"/>
          <w:b/>
          <w:sz w:val="24"/>
          <w:szCs w:val="24"/>
          <w:lang w:eastAsia="pl-PL"/>
        </w:rPr>
        <w:t>ZP.271.2</w:t>
      </w:r>
      <w:r w:rsidR="007C7E53">
        <w:rPr>
          <w:rFonts w:asciiTheme="minorHAnsi" w:eastAsia="Times New Roman" w:hAnsiTheme="minorHAnsi" w:cstheme="minorHAnsi"/>
          <w:b/>
          <w:sz w:val="24"/>
          <w:szCs w:val="24"/>
          <w:lang w:eastAsia="pl-PL"/>
        </w:rPr>
        <w:t>9</w:t>
      </w:r>
      <w:r w:rsidR="0050176F" w:rsidRPr="00BF3A3E">
        <w:rPr>
          <w:rFonts w:asciiTheme="minorHAnsi" w:eastAsia="Times New Roman" w:hAnsiTheme="minorHAnsi" w:cstheme="minorHAnsi"/>
          <w:b/>
          <w:sz w:val="24"/>
          <w:szCs w:val="24"/>
          <w:lang w:eastAsia="pl-PL"/>
        </w:rPr>
        <w:t xml:space="preserve">.2022, pn. </w:t>
      </w:r>
      <w:r w:rsidR="000C3BE1">
        <w:rPr>
          <w:rFonts w:asciiTheme="minorHAnsi" w:eastAsia="Times New Roman" w:hAnsiTheme="minorHAnsi" w:cstheme="minorHAnsi"/>
          <w:b/>
          <w:sz w:val="24"/>
          <w:szCs w:val="24"/>
          <w:lang w:eastAsia="pl-PL"/>
        </w:rPr>
        <w:t xml:space="preserve">Budowa wodnego placu zabaw na terenie </w:t>
      </w:r>
      <w:proofErr w:type="spellStart"/>
      <w:r w:rsidR="000C3BE1">
        <w:rPr>
          <w:rFonts w:asciiTheme="minorHAnsi" w:eastAsia="Times New Roman" w:hAnsiTheme="minorHAnsi" w:cstheme="minorHAnsi"/>
          <w:b/>
          <w:sz w:val="24"/>
          <w:szCs w:val="24"/>
          <w:lang w:eastAsia="pl-PL"/>
        </w:rPr>
        <w:t>Mosir</w:t>
      </w:r>
      <w:proofErr w:type="spellEnd"/>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0C3BE1">
        <w:rPr>
          <w:rFonts w:asciiTheme="minorHAnsi" w:hAnsiTheme="minorHAnsi" w:cstheme="minorHAnsi"/>
          <w:b/>
          <w:sz w:val="24"/>
          <w:szCs w:val="24"/>
        </w:rPr>
        <w:t>2</w:t>
      </w:r>
      <w:r w:rsidR="007C7E53">
        <w:rPr>
          <w:rFonts w:asciiTheme="minorHAnsi" w:hAnsiTheme="minorHAnsi" w:cstheme="minorHAnsi"/>
          <w:b/>
          <w:sz w:val="24"/>
          <w:szCs w:val="24"/>
        </w:rPr>
        <w:t>9</w:t>
      </w:r>
      <w:r w:rsidR="00017685" w:rsidRPr="00017685">
        <w:rPr>
          <w:rFonts w:asciiTheme="minorHAnsi" w:hAnsiTheme="minorHAnsi" w:cstheme="minorHAnsi"/>
          <w:b/>
          <w:sz w:val="24"/>
          <w:szCs w:val="24"/>
        </w:rPr>
        <w:t>.2022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6D2474" w:rsidRDefault="0056409B" w:rsidP="00E7067D">
      <w:pPr>
        <w:widowControl w:val="0"/>
        <w:suppressAutoHyphens/>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 xml:space="preserve">nr </w:t>
      </w:r>
      <w:r w:rsidR="000C3BE1">
        <w:rPr>
          <w:rFonts w:asciiTheme="minorHAnsi" w:eastAsia="Times New Roman" w:hAnsiTheme="minorHAnsi" w:cstheme="minorHAnsi"/>
          <w:b/>
          <w:sz w:val="24"/>
          <w:szCs w:val="24"/>
          <w:lang w:eastAsia="pl-PL"/>
        </w:rPr>
        <w:t>ZP.271.2</w:t>
      </w:r>
      <w:r w:rsidR="007C7E53">
        <w:rPr>
          <w:rFonts w:asciiTheme="minorHAnsi" w:eastAsia="Times New Roman" w:hAnsiTheme="minorHAnsi" w:cstheme="minorHAnsi"/>
          <w:b/>
          <w:sz w:val="24"/>
          <w:szCs w:val="24"/>
          <w:lang w:eastAsia="pl-PL"/>
        </w:rPr>
        <w:t>9</w:t>
      </w:r>
      <w:r w:rsidR="000C3BE1">
        <w:rPr>
          <w:rFonts w:asciiTheme="minorHAnsi" w:eastAsia="Times New Roman" w:hAnsiTheme="minorHAnsi" w:cstheme="minorHAnsi"/>
          <w:b/>
          <w:sz w:val="24"/>
          <w:szCs w:val="24"/>
          <w:lang w:eastAsia="pl-PL"/>
        </w:rPr>
        <w:t>.</w:t>
      </w:r>
      <w:r w:rsidR="000C3BE1" w:rsidRPr="00A708E7">
        <w:rPr>
          <w:rFonts w:asciiTheme="minorHAnsi" w:eastAsia="Times New Roman" w:hAnsiTheme="minorHAnsi" w:cstheme="minorHAnsi"/>
          <w:b/>
          <w:sz w:val="24"/>
          <w:szCs w:val="24"/>
          <w:lang w:eastAsia="pl-PL"/>
        </w:rPr>
        <w:t>2022</w:t>
      </w:r>
      <w:r w:rsidR="0050176F" w:rsidRPr="00A708E7">
        <w:rPr>
          <w:rFonts w:asciiTheme="minorHAnsi" w:eastAsia="Times New Roman" w:hAnsiTheme="minorHAnsi" w:cstheme="minorHAnsi"/>
          <w:b/>
          <w:sz w:val="24"/>
          <w:szCs w:val="24"/>
          <w:lang w:eastAsia="pl-PL"/>
        </w:rPr>
        <w:t xml:space="preserve">, pn. </w:t>
      </w:r>
      <w:r w:rsidR="0050176F" w:rsidRPr="00A708E7">
        <w:rPr>
          <w:rFonts w:asciiTheme="minorHAnsi" w:hAnsiTheme="minorHAnsi" w:cstheme="minorHAnsi"/>
          <w:b/>
          <w:sz w:val="24"/>
          <w:szCs w:val="24"/>
        </w:rPr>
        <w:t xml:space="preserve">Budowa </w:t>
      </w:r>
      <w:r w:rsidR="00B62DF9">
        <w:rPr>
          <w:rFonts w:asciiTheme="minorHAnsi" w:hAnsiTheme="minorHAnsi" w:cstheme="minorHAnsi"/>
          <w:b/>
          <w:sz w:val="24"/>
          <w:szCs w:val="24"/>
        </w:rPr>
        <w:t xml:space="preserve">wodnego placu zabaw na terenie </w:t>
      </w:r>
      <w:proofErr w:type="spellStart"/>
      <w:r w:rsidR="00B62DF9">
        <w:rPr>
          <w:rFonts w:asciiTheme="minorHAnsi" w:hAnsiTheme="minorHAnsi" w:cstheme="minorHAnsi"/>
          <w:b/>
          <w:sz w:val="24"/>
          <w:szCs w:val="24"/>
        </w:rPr>
        <w:t>Mosir</w:t>
      </w:r>
      <w:proofErr w:type="spellEnd"/>
      <w:r w:rsidR="00B62DF9">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EA6CD3">
        <w:rPr>
          <w:rFonts w:asciiTheme="minorHAnsi" w:hAnsiTheme="minorHAnsi" w:cstheme="minorHAnsi"/>
          <w:sz w:val="24"/>
          <w:szCs w:val="24"/>
        </w:rPr>
        <w:t xml:space="preserve"> ……………………………………….</w:t>
      </w:r>
      <w:r w:rsidRPr="00EA6CD3">
        <w:rPr>
          <w:rFonts w:asciiTheme="minorHAnsi" w:eastAsia="Times New Roman" w:hAnsiTheme="minorHAnsi" w:cstheme="minorHAnsi"/>
          <w:bCs/>
          <w:i/>
          <w:sz w:val="24"/>
          <w:szCs w:val="24"/>
          <w:lang w:eastAsia="pl-PL"/>
        </w:rPr>
        <w:t>(należy zaznaczyć właściwy kwadrat):</w:t>
      </w:r>
    </w:p>
    <w:p w:rsidR="00EA6CD3" w:rsidRPr="00EA6CD3" w:rsidRDefault="0056409B" w:rsidP="00AF2AA4">
      <w:pPr>
        <w:pStyle w:val="Akapitzlist"/>
        <w:widowControl w:val="0"/>
        <w:numPr>
          <w:ilvl w:val="0"/>
          <w:numId w:val="90"/>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nie 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w stosunku do Wykonawców, którzy złożyli odrębne oferty w niniejszym postępowaniu o udzielenie zamówienia publicznego.</w:t>
      </w:r>
    </w:p>
    <w:p w:rsidR="0056409B" w:rsidRPr="00EA6CD3" w:rsidRDefault="0056409B" w:rsidP="00AF2AA4">
      <w:pPr>
        <w:pStyle w:val="Akapitzlist"/>
        <w:widowControl w:val="0"/>
        <w:numPr>
          <w:ilvl w:val="0"/>
          <w:numId w:val="90"/>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B62DF9">
        <w:rPr>
          <w:rFonts w:asciiTheme="minorHAnsi" w:hAnsiTheme="minorHAnsi" w:cstheme="minorHAnsi"/>
          <w:b/>
          <w:sz w:val="24"/>
          <w:szCs w:val="24"/>
        </w:rPr>
        <w:t>2</w:t>
      </w:r>
      <w:r w:rsidR="007C7E53">
        <w:rPr>
          <w:rFonts w:asciiTheme="minorHAnsi" w:hAnsiTheme="minorHAnsi" w:cstheme="minorHAnsi"/>
          <w:b/>
          <w:sz w:val="24"/>
          <w:szCs w:val="24"/>
        </w:rPr>
        <w:t>9</w:t>
      </w:r>
      <w:r w:rsidR="00017685" w:rsidRPr="00017685">
        <w:rPr>
          <w:rFonts w:asciiTheme="minorHAnsi" w:hAnsiTheme="minorHAnsi" w:cstheme="minorHAnsi"/>
          <w:b/>
          <w:sz w:val="24"/>
          <w:szCs w:val="24"/>
        </w:rPr>
        <w:t>.2022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Pr>
          <w:rFonts w:asciiTheme="minorHAnsi" w:eastAsia="Times New Roman" w:hAnsiTheme="minorHAnsi" w:cstheme="minorHAnsi"/>
          <w:b/>
          <w:sz w:val="24"/>
          <w:szCs w:val="24"/>
          <w:lang w:eastAsia="pl-PL"/>
        </w:rPr>
        <w:t>nr</w:t>
      </w:r>
      <w:r w:rsidR="0050176F" w:rsidRPr="00BF3A3E">
        <w:rPr>
          <w:rFonts w:asciiTheme="minorHAnsi" w:eastAsia="Times New Roman" w:hAnsiTheme="minorHAnsi" w:cstheme="minorHAnsi"/>
          <w:sz w:val="24"/>
          <w:szCs w:val="24"/>
          <w:lang w:eastAsia="pl-PL"/>
        </w:rPr>
        <w:t xml:space="preserve"> </w:t>
      </w:r>
      <w:r w:rsidR="00B62DF9">
        <w:rPr>
          <w:rFonts w:asciiTheme="minorHAnsi" w:eastAsia="Times New Roman" w:hAnsiTheme="minorHAnsi" w:cstheme="minorHAnsi"/>
          <w:b/>
          <w:sz w:val="24"/>
          <w:szCs w:val="24"/>
          <w:lang w:eastAsia="pl-PL"/>
        </w:rPr>
        <w:t>ZP.271.2</w:t>
      </w:r>
      <w:r w:rsidR="007C7E53">
        <w:rPr>
          <w:rFonts w:asciiTheme="minorHAnsi" w:eastAsia="Times New Roman" w:hAnsiTheme="minorHAnsi" w:cstheme="minorHAnsi"/>
          <w:b/>
          <w:sz w:val="24"/>
          <w:szCs w:val="24"/>
          <w:lang w:eastAsia="pl-PL"/>
        </w:rPr>
        <w:t>9</w:t>
      </w:r>
      <w:r w:rsidR="0050176F" w:rsidRPr="00BF3A3E">
        <w:rPr>
          <w:rFonts w:asciiTheme="minorHAnsi" w:eastAsia="Times New Roman" w:hAnsiTheme="minorHAnsi" w:cstheme="minorHAnsi"/>
          <w:b/>
          <w:sz w:val="24"/>
          <w:szCs w:val="24"/>
          <w:lang w:eastAsia="pl-PL"/>
        </w:rPr>
        <w:t xml:space="preserve">.2022, pn. </w:t>
      </w:r>
      <w:r w:rsidR="0050176F" w:rsidRPr="00BF3A3E">
        <w:rPr>
          <w:rFonts w:asciiTheme="minorHAnsi" w:hAnsiTheme="minorHAnsi" w:cstheme="minorHAnsi"/>
          <w:b/>
          <w:sz w:val="24"/>
          <w:szCs w:val="24"/>
        </w:rPr>
        <w:t xml:space="preserve">Budowa </w:t>
      </w:r>
      <w:r w:rsidR="00B62DF9">
        <w:rPr>
          <w:rFonts w:asciiTheme="minorHAnsi" w:hAnsiTheme="minorHAnsi" w:cstheme="minorHAnsi"/>
          <w:b/>
          <w:sz w:val="24"/>
          <w:szCs w:val="24"/>
        </w:rPr>
        <w:t xml:space="preserve">wodnego placu zabaw na terenie </w:t>
      </w:r>
      <w:proofErr w:type="spellStart"/>
      <w:r w:rsidR="00B62DF9">
        <w:rPr>
          <w:rFonts w:asciiTheme="minorHAnsi" w:hAnsiTheme="minorHAnsi" w:cstheme="minorHAnsi"/>
          <w:b/>
          <w:sz w:val="24"/>
          <w:szCs w:val="24"/>
        </w:rPr>
        <w:t>Mosir</w:t>
      </w:r>
      <w:proofErr w:type="spellEnd"/>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AF2AA4" w:rsidRPr="00AF2AA4" w:rsidRDefault="00AF2AA4" w:rsidP="00AF2AA4">
      <w:pPr>
        <w:keepNext/>
        <w:keepLines/>
        <w:spacing w:after="0" w:line="23" w:lineRule="atLeast"/>
        <w:rPr>
          <w:rFonts w:asciiTheme="minorHAnsi" w:eastAsia="MS Mincho" w:hAnsiTheme="minorHAnsi" w:cstheme="minorHAnsi"/>
          <w:b/>
          <w:bCs/>
          <w:color w:val="000000"/>
          <w:sz w:val="24"/>
          <w:szCs w:val="24"/>
          <w:lang w:eastAsia="pl-PL"/>
        </w:rPr>
      </w:pPr>
      <w:r w:rsidRPr="00AF2AA4">
        <w:rPr>
          <w:rFonts w:asciiTheme="minorHAnsi" w:eastAsia="MS Mincho" w:hAnsiTheme="minorHAnsi" w:cstheme="minorHAnsi"/>
          <w:sz w:val="24"/>
          <w:szCs w:val="24"/>
          <w:lang w:eastAsia="pl-PL"/>
        </w:rPr>
        <w:lastRenderedPageBreak/>
        <w:t>Numer sprawy</w:t>
      </w:r>
      <w:r w:rsidRPr="00AF2AA4">
        <w:rPr>
          <w:rFonts w:asciiTheme="minorHAnsi" w:eastAsia="MS Mincho" w:hAnsiTheme="minorHAnsi" w:cstheme="minorHAnsi"/>
          <w:b/>
          <w:bCs/>
          <w:sz w:val="24"/>
          <w:szCs w:val="24"/>
          <w:lang w:eastAsia="pl-PL"/>
        </w:rPr>
        <w:t xml:space="preserve"> ZP.271.2</w:t>
      </w:r>
      <w:r w:rsidR="007C7E53">
        <w:rPr>
          <w:rFonts w:asciiTheme="minorHAnsi" w:eastAsia="MS Mincho" w:hAnsiTheme="minorHAnsi" w:cstheme="minorHAnsi"/>
          <w:b/>
          <w:bCs/>
          <w:sz w:val="24"/>
          <w:szCs w:val="24"/>
          <w:lang w:eastAsia="pl-PL"/>
        </w:rPr>
        <w:t>9</w:t>
      </w:r>
      <w:r w:rsidRPr="00AF2AA4">
        <w:rPr>
          <w:rFonts w:asciiTheme="minorHAnsi" w:eastAsia="MS Mincho" w:hAnsiTheme="minorHAnsi" w:cstheme="minorHAnsi"/>
          <w:b/>
          <w:bCs/>
          <w:sz w:val="24"/>
          <w:szCs w:val="24"/>
          <w:lang w:eastAsia="pl-PL"/>
        </w:rPr>
        <w:t>.2022</w:t>
      </w:r>
      <w:r w:rsidRPr="00AF2AA4">
        <w:rPr>
          <w:rFonts w:asciiTheme="minorHAnsi" w:eastAsia="MS Mincho" w:hAnsiTheme="minorHAnsi" w:cstheme="minorHAnsi"/>
          <w:b/>
          <w:bCs/>
          <w:sz w:val="24"/>
          <w:szCs w:val="24"/>
          <w:lang w:eastAsia="pl-PL"/>
        </w:rPr>
        <w:tab/>
      </w:r>
      <w:r w:rsidRPr="00AF2AA4">
        <w:rPr>
          <w:rFonts w:asciiTheme="minorHAnsi" w:eastAsia="MS Mincho" w:hAnsiTheme="minorHAnsi" w:cstheme="minorHAnsi"/>
          <w:b/>
          <w:bCs/>
          <w:sz w:val="24"/>
          <w:szCs w:val="24"/>
          <w:lang w:eastAsia="pl-PL"/>
        </w:rPr>
        <w:tab/>
        <w:t xml:space="preserve">                                              Załącznik Nr 5 do SWZ</w:t>
      </w:r>
    </w:p>
    <w:p w:rsidR="00AF2AA4" w:rsidRPr="00AF2AA4" w:rsidRDefault="00AF2AA4" w:rsidP="00AF2AA4">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AF2AA4" w:rsidRPr="00AF2AA4" w:rsidRDefault="00AF2AA4" w:rsidP="00AF2AA4">
      <w:pPr>
        <w:keepNext/>
        <w:keepLines/>
        <w:tabs>
          <w:tab w:val="center" w:pos="5016"/>
          <w:tab w:val="right" w:pos="9552"/>
        </w:tabs>
        <w:spacing w:after="0" w:line="276" w:lineRule="auto"/>
        <w:jc w:val="center"/>
        <w:rPr>
          <w:rFonts w:eastAsia="MS Mincho" w:cs="Calibri"/>
          <w:b/>
          <w:bCs/>
          <w:sz w:val="24"/>
          <w:szCs w:val="24"/>
          <w:lang w:eastAsia="pl-PL"/>
        </w:rPr>
      </w:pPr>
      <w:r w:rsidRPr="00AF2AA4">
        <w:rPr>
          <w:rFonts w:eastAsia="MS Mincho" w:cs="Calibri"/>
          <w:b/>
          <w:bCs/>
          <w:color w:val="000000"/>
          <w:sz w:val="24"/>
          <w:szCs w:val="24"/>
          <w:lang w:eastAsia="pl-PL"/>
        </w:rPr>
        <w:t>UMOWA Nr ZP.272……….2022 - wzór</w:t>
      </w:r>
    </w:p>
    <w:p w:rsidR="00AF2AA4" w:rsidRPr="00AF2AA4" w:rsidRDefault="00AF2AA4" w:rsidP="00AF2AA4">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AF2AA4" w:rsidRPr="00AF2AA4" w:rsidRDefault="00AF2AA4" w:rsidP="00AF2AA4">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Zawarta w dniu……………….. w Aleksandrowie Łódzkim pomiędzy Gminą Aleksandrów Łódzki, </w:t>
      </w:r>
      <w:r w:rsidRPr="00AF2AA4">
        <w:rPr>
          <w:rFonts w:eastAsia="MS Mincho" w:cs="Calibri"/>
          <w:color w:val="000000"/>
          <w:sz w:val="24"/>
          <w:szCs w:val="24"/>
          <w:lang w:eastAsia="pl-PL"/>
        </w:rPr>
        <w:br/>
        <w:t xml:space="preserve">z siedzibą: plac Kościuszki 2, 95-070 Aleksandrów Łódzki, NIP 732-213-45-37 zwaną dalej w tekście umowy </w:t>
      </w:r>
      <w:r w:rsidRPr="00AF2AA4">
        <w:rPr>
          <w:rFonts w:eastAsia="MS Mincho" w:cs="Calibri"/>
          <w:b/>
          <w:color w:val="000000"/>
          <w:sz w:val="24"/>
          <w:szCs w:val="24"/>
          <w:lang w:eastAsia="pl-PL"/>
        </w:rPr>
        <w:t>„Zamawiającym"</w:t>
      </w:r>
      <w:r w:rsidRPr="00AF2AA4">
        <w:rPr>
          <w:rFonts w:eastAsia="MS Mincho" w:cs="Calibri"/>
          <w:color w:val="000000"/>
          <w:sz w:val="24"/>
          <w:szCs w:val="24"/>
          <w:lang w:eastAsia="pl-PL"/>
        </w:rPr>
        <w:t>, reprezentowaną przez:</w:t>
      </w:r>
    </w:p>
    <w:p w:rsidR="00AF2AA4" w:rsidRPr="00AF2AA4" w:rsidRDefault="00AF2AA4" w:rsidP="00AF2AA4">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Jacka Lipińskiego </w:t>
      </w:r>
      <w:r w:rsidRPr="00AF2AA4">
        <w:rPr>
          <w:rFonts w:eastAsia="MS Mincho" w:cs="Calibri"/>
          <w:color w:val="000000"/>
          <w:sz w:val="24"/>
          <w:szCs w:val="24"/>
          <w:lang w:eastAsia="pl-PL"/>
        </w:rPr>
        <w:tab/>
        <w:t xml:space="preserve">  –   Burmistrza Aleksandrowa Łódzkiego</w:t>
      </w:r>
    </w:p>
    <w:p w:rsidR="00AF2AA4" w:rsidRPr="00AF2AA4" w:rsidRDefault="00AF2AA4" w:rsidP="00AF2AA4">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przy kontrasygnacie:</w:t>
      </w:r>
    </w:p>
    <w:p w:rsidR="00AF2AA4" w:rsidRPr="00AF2AA4" w:rsidRDefault="00AF2AA4" w:rsidP="00AF2AA4">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sidRPr="00AF2AA4">
        <w:rPr>
          <w:rFonts w:eastAsia="MS Mincho" w:cs="Calibri"/>
          <w:color w:val="000000"/>
          <w:sz w:val="24"/>
          <w:szCs w:val="24"/>
          <w:lang w:eastAsia="pl-PL"/>
        </w:rPr>
        <w:t>Grzegorza Siecha          –   Skarbnika</w:t>
      </w:r>
    </w:p>
    <w:p w:rsidR="00AF2AA4" w:rsidRPr="00AF2AA4" w:rsidRDefault="00AF2AA4" w:rsidP="00AF2AA4">
      <w:pPr>
        <w:keepNext/>
        <w:keepLines/>
        <w:autoSpaceDE w:val="0"/>
        <w:autoSpaceDN w:val="0"/>
        <w:adjustRightInd w:val="0"/>
        <w:spacing w:after="0" w:line="276" w:lineRule="auto"/>
        <w:rPr>
          <w:rFonts w:eastAsia="MS Mincho" w:cs="Calibri"/>
          <w:color w:val="000000"/>
          <w:sz w:val="24"/>
          <w:szCs w:val="24"/>
          <w:lang w:eastAsia="pl-PL"/>
        </w:rPr>
      </w:pPr>
    </w:p>
    <w:p w:rsidR="00AF2AA4" w:rsidRPr="00AF2AA4" w:rsidRDefault="00AF2AA4" w:rsidP="00AF2AA4">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a ………………………………………………………………………………………………….</w:t>
      </w:r>
    </w:p>
    <w:p w:rsidR="00AF2AA4" w:rsidRPr="00AF2AA4" w:rsidRDefault="00AF2AA4" w:rsidP="00AF2AA4">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[dane identyfikujące Wykonawcę, w tym dane  adresowe , dane  o wpisie do państwowych rejestrów, takich jak NIP i REGON]</w:t>
      </w:r>
    </w:p>
    <w:p w:rsidR="00AF2AA4" w:rsidRPr="00AF2AA4" w:rsidRDefault="00AF2AA4" w:rsidP="00AF2AA4">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zwaną/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dalej </w:t>
      </w:r>
      <w:r w:rsidRPr="00AF2AA4">
        <w:rPr>
          <w:rFonts w:eastAsia="MS Mincho" w:cs="Calibri"/>
          <w:b/>
          <w:bCs/>
          <w:color w:val="000000"/>
          <w:sz w:val="24"/>
          <w:szCs w:val="24"/>
          <w:lang w:eastAsia="pl-PL"/>
        </w:rPr>
        <w:t>„Wykonawcą</w:t>
      </w:r>
      <w:r w:rsidRPr="00AF2AA4">
        <w:rPr>
          <w:rFonts w:eastAsia="MS Mincho" w:cs="Calibri"/>
          <w:b/>
          <w:color w:val="000000"/>
          <w:sz w:val="24"/>
          <w:szCs w:val="24"/>
          <w:lang w:eastAsia="pl-PL"/>
        </w:rPr>
        <w:t>”</w:t>
      </w:r>
      <w:r w:rsidRPr="00AF2AA4">
        <w:rPr>
          <w:rFonts w:eastAsia="MS Mincho" w:cs="Calibri"/>
          <w:color w:val="000000"/>
          <w:sz w:val="24"/>
          <w:szCs w:val="24"/>
          <w:lang w:eastAsia="pl-PL"/>
        </w:rPr>
        <w:t>, reprezentowaną/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przez:</w:t>
      </w:r>
    </w:p>
    <w:p w:rsidR="00AF2AA4" w:rsidRPr="00AF2AA4" w:rsidRDefault="00AF2AA4" w:rsidP="00AF2AA4">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w:t>
      </w:r>
    </w:p>
    <w:p w:rsidR="00AF2AA4" w:rsidRPr="00AF2AA4" w:rsidRDefault="00AF2AA4" w:rsidP="00AF2AA4">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w:t>
      </w:r>
    </w:p>
    <w:p w:rsidR="00AF2AA4" w:rsidRPr="00AF2AA4" w:rsidRDefault="00AF2AA4" w:rsidP="00AF2AA4">
      <w:pPr>
        <w:keepNext/>
        <w:keepLines/>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r w:rsidRPr="00AF2AA4">
        <w:rPr>
          <w:rFonts w:eastAsia="Times New Roman" w:cs="Calibri"/>
          <w:sz w:val="24"/>
          <w:szCs w:val="24"/>
          <w:lang w:eastAsia="pl-PL"/>
        </w:rPr>
        <w:t>t.j. Dz. U. z 2022 r. poz. 1710</w:t>
      </w:r>
      <w:r w:rsidRPr="00AF2AA4">
        <w:rPr>
          <w:rFonts w:eastAsia="MS Mincho" w:cs="Calibri"/>
          <w:sz w:val="24"/>
          <w:szCs w:val="24"/>
          <w:lang w:eastAsia="pl-PL"/>
        </w:rPr>
        <w:t>), p</w:t>
      </w:r>
      <w:r>
        <w:rPr>
          <w:rFonts w:eastAsia="MS Mincho" w:cs="Calibri"/>
          <w:sz w:val="24"/>
          <w:szCs w:val="24"/>
          <w:lang w:eastAsia="pl-PL"/>
        </w:rPr>
        <w:t>rowadzonego</w:t>
      </w:r>
      <w:r w:rsidRPr="00AF2AA4">
        <w:rPr>
          <w:rFonts w:eastAsia="MS Mincho" w:cs="Calibri"/>
          <w:sz w:val="24"/>
          <w:szCs w:val="24"/>
          <w:lang w:eastAsia="pl-PL"/>
        </w:rPr>
        <w:t xml:space="preserve"> w trybie podstawowym</w:t>
      </w:r>
      <w:r>
        <w:rPr>
          <w:rFonts w:eastAsia="MS Mincho" w:cs="Calibri"/>
          <w:sz w:val="24"/>
          <w:szCs w:val="24"/>
          <w:lang w:eastAsia="pl-PL"/>
        </w:rPr>
        <w:t xml:space="preserve"> bez negocjacji</w:t>
      </w:r>
      <w:r w:rsidRPr="00AF2AA4">
        <w:rPr>
          <w:rFonts w:eastAsia="MS Mincho" w:cs="Calibri"/>
          <w:sz w:val="24"/>
          <w:szCs w:val="24"/>
          <w:lang w:eastAsia="pl-PL"/>
        </w:rPr>
        <w:t xml:space="preserve"> (numer sprawy ZP.271</w:t>
      </w:r>
      <w:r>
        <w:rPr>
          <w:rFonts w:eastAsia="MS Mincho" w:cs="Calibri"/>
          <w:sz w:val="24"/>
          <w:szCs w:val="24"/>
          <w:lang w:eastAsia="pl-PL"/>
        </w:rPr>
        <w:t>.2</w:t>
      </w:r>
      <w:r w:rsidR="007C7E53">
        <w:rPr>
          <w:rFonts w:eastAsia="MS Mincho" w:cs="Calibri"/>
          <w:sz w:val="24"/>
          <w:szCs w:val="24"/>
          <w:lang w:eastAsia="pl-PL"/>
        </w:rPr>
        <w:t>9</w:t>
      </w:r>
      <w:r w:rsidRPr="00AF2AA4">
        <w:rPr>
          <w:rFonts w:eastAsia="MS Mincho" w:cs="Calibri"/>
          <w:sz w:val="24"/>
          <w:szCs w:val="24"/>
          <w:lang w:eastAsia="pl-PL"/>
        </w:rPr>
        <w:t>.2022), o następującej treści:</w:t>
      </w:r>
    </w:p>
    <w:p w:rsidR="00AF2AA4" w:rsidRPr="00AF2AA4" w:rsidRDefault="00AF2AA4" w:rsidP="00AF2AA4">
      <w:pPr>
        <w:keepNext/>
        <w:keepLines/>
        <w:spacing w:after="0" w:line="276" w:lineRule="auto"/>
        <w:jc w:val="center"/>
        <w:rPr>
          <w:rFonts w:eastAsia="MS Mincho" w:cs="Calibri"/>
          <w:b/>
          <w:bCs/>
          <w:sz w:val="24"/>
          <w:szCs w:val="24"/>
          <w:lang w:eastAsia="pl-PL"/>
        </w:rPr>
      </w:pPr>
    </w:p>
    <w:p w:rsidR="00AF2AA4" w:rsidRPr="00AF2AA4" w:rsidRDefault="00AF2AA4" w:rsidP="00AF2AA4">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1. PRZEDMIOT UMOWY</w:t>
      </w:r>
    </w:p>
    <w:p w:rsidR="00AF2AA4" w:rsidRPr="00AF2AA4" w:rsidRDefault="00AF2AA4" w:rsidP="00AF2AA4">
      <w:pPr>
        <w:keepNext/>
        <w:keepLines/>
        <w:spacing w:after="0" w:line="276" w:lineRule="auto"/>
        <w:jc w:val="center"/>
        <w:rPr>
          <w:rFonts w:eastAsia="MS Mincho" w:cs="Calibri"/>
          <w:b/>
          <w:bCs/>
          <w:sz w:val="24"/>
          <w:szCs w:val="24"/>
          <w:lang w:eastAsia="pl-PL"/>
        </w:rPr>
      </w:pP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 xml:space="preserve">W oparciu o dane zawarte w ofercie Wykonawcy z dnia ...........2022 r. opracowanej na podstawie dokumentacji projektowej stanowiącej załącznik nr 6 do SWZ przekazanej przez Zamawiającego, Zamawiający powierza a Wykonawca przyjmuje do wykonania budowę wodnego placu zabaw  z budynkiem </w:t>
      </w:r>
      <w:proofErr w:type="spellStart"/>
      <w:r w:rsidRPr="00AF2AA4">
        <w:rPr>
          <w:rFonts w:eastAsia="MS Mincho" w:cs="Calibri"/>
          <w:sz w:val="24"/>
          <w:szCs w:val="24"/>
          <w:lang w:eastAsia="pl-PL"/>
        </w:rPr>
        <w:t>technologiczno</w:t>
      </w:r>
      <w:proofErr w:type="spellEnd"/>
      <w:r w:rsidRPr="00AF2AA4">
        <w:rPr>
          <w:rFonts w:eastAsia="MS Mincho" w:cs="Calibri"/>
          <w:sz w:val="24"/>
          <w:szCs w:val="24"/>
          <w:lang w:eastAsia="pl-PL"/>
        </w:rPr>
        <w:t xml:space="preserve"> – sanitarnym oraz                            z zagospodarowaniem terenu i niezbędną infrastrukturą techniczną w Aleksandrowie Łódzkim przy ul. 11 Listopada 98 na dz. nr </w:t>
      </w:r>
      <w:proofErr w:type="spellStart"/>
      <w:r w:rsidRPr="00AF2AA4">
        <w:rPr>
          <w:rFonts w:eastAsia="MS Mincho" w:cs="Calibri"/>
          <w:sz w:val="24"/>
          <w:szCs w:val="24"/>
          <w:lang w:eastAsia="pl-PL"/>
        </w:rPr>
        <w:t>ewid</w:t>
      </w:r>
      <w:proofErr w:type="spellEnd"/>
      <w:r w:rsidRPr="00AF2AA4">
        <w:rPr>
          <w:rFonts w:eastAsia="MS Mincho" w:cs="Calibri"/>
          <w:sz w:val="24"/>
          <w:szCs w:val="24"/>
          <w:lang w:eastAsia="pl-PL"/>
        </w:rPr>
        <w:t xml:space="preserve">. 479/4, 479/3 </w:t>
      </w:r>
      <w:proofErr w:type="spellStart"/>
      <w:r w:rsidRPr="00AF2AA4">
        <w:rPr>
          <w:rFonts w:eastAsia="MS Mincho" w:cs="Calibri"/>
          <w:sz w:val="24"/>
          <w:szCs w:val="24"/>
          <w:lang w:eastAsia="pl-PL"/>
        </w:rPr>
        <w:t>obr</w:t>
      </w:r>
      <w:proofErr w:type="spellEnd"/>
      <w:r w:rsidRPr="00AF2AA4">
        <w:rPr>
          <w:rFonts w:eastAsia="MS Mincho" w:cs="Calibri"/>
          <w:sz w:val="24"/>
          <w:szCs w:val="24"/>
          <w:lang w:eastAsia="pl-PL"/>
        </w:rPr>
        <w:t>. 004 Aleksandrów Łódzki.</w:t>
      </w:r>
    </w:p>
    <w:p w:rsidR="00AF2AA4" w:rsidRPr="00AF2AA4" w:rsidRDefault="00AF2AA4" w:rsidP="00AF2AA4">
      <w:pPr>
        <w:keepNext/>
        <w:keepLines/>
        <w:numPr>
          <w:ilvl w:val="0"/>
          <w:numId w:val="61"/>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Umowa obejmuje w szczególności:</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niecki wodnego placu zabaw o powierzchni 288 m</w:t>
      </w:r>
      <w:r w:rsidRPr="00AF2AA4">
        <w:rPr>
          <w:rFonts w:eastAsia="MS Mincho" w:cs="Calibri"/>
          <w:sz w:val="24"/>
          <w:szCs w:val="24"/>
          <w:vertAlign w:val="superscript"/>
          <w:lang w:eastAsia="pl-PL"/>
        </w:rPr>
        <w:t>2</w:t>
      </w:r>
      <w:r w:rsidRPr="00AF2AA4">
        <w:rPr>
          <w:rFonts w:eastAsia="MS Mincho" w:cs="Calibri"/>
          <w:sz w:val="24"/>
          <w:szCs w:val="24"/>
          <w:lang w:eastAsia="pl-PL"/>
        </w:rPr>
        <w:t>,</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 xml:space="preserve">budowę budynku </w:t>
      </w:r>
      <w:proofErr w:type="spellStart"/>
      <w:r w:rsidRPr="00AF2AA4">
        <w:rPr>
          <w:rFonts w:eastAsia="MS Mincho" w:cs="Calibri"/>
          <w:sz w:val="24"/>
          <w:szCs w:val="24"/>
          <w:lang w:eastAsia="pl-PL"/>
        </w:rPr>
        <w:t>technologiczno</w:t>
      </w:r>
      <w:proofErr w:type="spellEnd"/>
      <w:r w:rsidRPr="00AF2AA4">
        <w:rPr>
          <w:rFonts w:eastAsia="MS Mincho" w:cs="Calibri"/>
          <w:sz w:val="24"/>
          <w:szCs w:val="24"/>
          <w:lang w:eastAsia="pl-PL"/>
        </w:rPr>
        <w:t xml:space="preserve"> – sanitarnego, I – kondygnacyjnego,</w:t>
      </w:r>
    </w:p>
    <w:p w:rsidR="00AF2AA4" w:rsidRPr="00AF2AA4" w:rsidRDefault="00AF2AA4" w:rsidP="00AF2AA4">
      <w:pPr>
        <w:keepNext/>
        <w:keepLines/>
        <w:numPr>
          <w:ilvl w:val="0"/>
          <w:numId w:val="79"/>
        </w:numPr>
        <w:spacing w:after="0" w:line="276" w:lineRule="auto"/>
        <w:ind w:left="714" w:hanging="357"/>
        <w:rPr>
          <w:rFonts w:eastAsia="MS Mincho" w:cs="Calibri"/>
          <w:sz w:val="24"/>
          <w:szCs w:val="24"/>
          <w:lang w:eastAsia="pl-PL"/>
        </w:rPr>
      </w:pPr>
      <w:r w:rsidRPr="00AF2AA4">
        <w:rPr>
          <w:rFonts w:eastAsia="MS Mincho" w:cs="Calibri"/>
          <w:sz w:val="24"/>
          <w:szCs w:val="24"/>
          <w:lang w:eastAsia="pl-PL"/>
        </w:rPr>
        <w:t xml:space="preserve"> urządzenie terenu wypoczynkowego z elementami małej architektury typu siedziska, leżaki i zadaszenia żaglowe (leżak miejski stały – 4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 xml:space="preserve">, leżak miejski obrotowy – 4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 xml:space="preserve">, siedzisko w formie kwadratu – 2 szt., siedzisko w formie łuku – 1 szt., stojaki rowerowe podwójne – 7 szt., kosze na śmieci 4 – komorowe – 4 szt., zadaszenie żaglowe trójkątne – 6 szt., mocowane do słupów stalowych (13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 xml:space="preserve">), przebieralnia zewnętrzna z płyt HPL dwustanowiskowa - 1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lastRenderedPageBreak/>
        <w:t xml:space="preserve">dostawę i montaż urządzeń układów tryskaczy (armatka – 2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 liść pleksi – 3 szt., kwiatek – 1 szt., tunel z kręgów – 1 szt., żaba – 1 szt., ryba – 1 szt., muchomor – 1 szt., pączek G1 – 1 szt., wąż – 1 szt., hydra – 1 szt., parasol – 1 szt., dysza tunel K8 – 1 szt., dysza wulkan – 3 szt., dysza galaretka – 7 szt., dysza pająk – 1 szt., dysza solo – 21 szt., aktywator – 2 szt.)</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przebieralni i natrysków zewnętrznych,</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wykonanie plaży,</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ciągów pieszych,</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sieci wodociągowej,</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stacji transformatorowej  i sieci elektroenergetycznej,</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kanalizacji sanitarnej,</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kanalizacji deszczowej,</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przyłącza gazu,</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instalacji teletechnicznych</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 xml:space="preserve">urządzenie terenów zieleni – wykonanie trawników dywanowych – 880 m2, sadzenie drzew (klon palmowy – 2 szt., surmia zwyczajna – 1 szt., sosna pospolita </w:t>
      </w:r>
      <w:proofErr w:type="spellStart"/>
      <w:r w:rsidRPr="00AF2AA4">
        <w:rPr>
          <w:rFonts w:eastAsia="MS Mincho" w:cs="Calibri"/>
          <w:sz w:val="24"/>
          <w:szCs w:val="24"/>
          <w:lang w:eastAsia="pl-PL"/>
        </w:rPr>
        <w:t>Wintergold</w:t>
      </w:r>
      <w:proofErr w:type="spellEnd"/>
      <w:r w:rsidRPr="00AF2AA4">
        <w:rPr>
          <w:rFonts w:eastAsia="MS Mincho" w:cs="Calibri"/>
          <w:sz w:val="24"/>
          <w:szCs w:val="24"/>
          <w:lang w:eastAsia="pl-PL"/>
        </w:rPr>
        <w:t xml:space="preserve"> 1 szt.) sadzenie traw ozdobnych – </w:t>
      </w:r>
      <w:proofErr w:type="spellStart"/>
      <w:r w:rsidRPr="00AF2AA4">
        <w:rPr>
          <w:rFonts w:eastAsia="MS Mincho" w:cs="Calibri"/>
          <w:sz w:val="24"/>
          <w:szCs w:val="24"/>
          <w:lang w:eastAsia="pl-PL"/>
        </w:rPr>
        <w:t>arrhenatherum</w:t>
      </w:r>
      <w:proofErr w:type="spellEnd"/>
      <w:r w:rsidRPr="00AF2AA4">
        <w:rPr>
          <w:rFonts w:eastAsia="MS Mincho" w:cs="Calibri"/>
          <w:sz w:val="24"/>
          <w:szCs w:val="24"/>
          <w:lang w:eastAsia="pl-PL"/>
        </w:rPr>
        <w:t xml:space="preserve"> </w:t>
      </w:r>
      <w:proofErr w:type="spellStart"/>
      <w:r w:rsidRPr="00AF2AA4">
        <w:rPr>
          <w:rFonts w:eastAsia="MS Mincho" w:cs="Calibri"/>
          <w:sz w:val="24"/>
          <w:szCs w:val="24"/>
          <w:lang w:eastAsia="pl-PL"/>
        </w:rPr>
        <w:t>elatius</w:t>
      </w:r>
      <w:proofErr w:type="spellEnd"/>
      <w:r w:rsidRPr="00AF2AA4">
        <w:rPr>
          <w:rFonts w:eastAsia="MS Mincho" w:cs="Calibri"/>
          <w:sz w:val="24"/>
          <w:szCs w:val="24"/>
          <w:lang w:eastAsia="pl-PL"/>
        </w:rPr>
        <w:t xml:space="preserve"> (10 szt. na 1 m2 na pow. 10.8 m</w:t>
      </w:r>
      <w:r w:rsidRPr="00AF2AA4">
        <w:rPr>
          <w:rFonts w:eastAsia="MS Mincho" w:cs="Calibri"/>
          <w:sz w:val="24"/>
          <w:szCs w:val="24"/>
          <w:vertAlign w:val="superscript"/>
          <w:lang w:eastAsia="pl-PL"/>
        </w:rPr>
        <w:t>2</w:t>
      </w:r>
      <w:r w:rsidRPr="00AF2AA4">
        <w:rPr>
          <w:rFonts w:eastAsia="MS Mincho" w:cs="Calibri"/>
          <w:sz w:val="24"/>
          <w:szCs w:val="24"/>
          <w:lang w:eastAsia="pl-PL"/>
        </w:rPr>
        <w:t>)</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uzyskanie pozwolenia na użytkowanie obiektu.</w:t>
      </w: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Szczegółowy zakres rzeczowy oraz sposób realizacji przedmiotu umowy określa „dokumentacja projektowa” stanowiąca załącznik nr 6 do SWZ, która stanowi integralną cześć niniejszej umowy.</w:t>
      </w:r>
    </w:p>
    <w:p w:rsidR="00AF2AA4" w:rsidRPr="00AF2AA4" w:rsidRDefault="00AF2AA4" w:rsidP="00AF2AA4">
      <w:pPr>
        <w:keepNext/>
        <w:keepLines/>
        <w:numPr>
          <w:ilvl w:val="0"/>
          <w:numId w:val="61"/>
        </w:numPr>
        <w:spacing w:after="0" w:line="276" w:lineRule="auto"/>
        <w:rPr>
          <w:rFonts w:asciiTheme="minorHAnsi" w:hAnsiTheme="minorHAnsi" w:cstheme="minorHAnsi"/>
          <w:bCs/>
          <w:sz w:val="24"/>
          <w:szCs w:val="24"/>
        </w:rPr>
      </w:pPr>
      <w:r w:rsidRPr="00AF2AA4">
        <w:rPr>
          <w:rFonts w:asciiTheme="minorHAnsi" w:hAnsiTheme="minorHAnsi" w:cstheme="minorHAnsi"/>
          <w:bCs/>
          <w:sz w:val="24"/>
          <w:szCs w:val="24"/>
        </w:rPr>
        <w:t>Przedmiot zamówienia współfinansowany jest z Rządowego Funduszu Polski Ład: Program Inwestycji Strategicznych NR Edycja 2/2021/4186/</w:t>
      </w:r>
      <w:proofErr w:type="spellStart"/>
      <w:r w:rsidRPr="00AF2AA4">
        <w:rPr>
          <w:rFonts w:asciiTheme="minorHAnsi" w:hAnsiTheme="minorHAnsi" w:cstheme="minorHAnsi"/>
          <w:bCs/>
          <w:sz w:val="24"/>
          <w:szCs w:val="24"/>
        </w:rPr>
        <w:t>PolskiLad</w:t>
      </w:r>
      <w:proofErr w:type="spellEnd"/>
      <w:r w:rsidRPr="00AF2AA4">
        <w:rPr>
          <w:rFonts w:asciiTheme="minorHAnsi" w:hAnsiTheme="minorHAnsi" w:cstheme="minorHAnsi"/>
          <w:bCs/>
          <w:sz w:val="24"/>
          <w:szCs w:val="24"/>
        </w:rPr>
        <w:t>.</w:t>
      </w: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Wykonawca oświadcza, że:</w:t>
      </w:r>
    </w:p>
    <w:p w:rsidR="00AF2AA4" w:rsidRPr="00AF2AA4" w:rsidRDefault="00AF2AA4" w:rsidP="00AF2AA4">
      <w:pPr>
        <w:keepNext/>
        <w:keepLines/>
        <w:numPr>
          <w:ilvl w:val="0"/>
          <w:numId w:val="80"/>
        </w:numPr>
        <w:spacing w:after="0" w:line="276" w:lineRule="auto"/>
        <w:rPr>
          <w:rFonts w:eastAsia="MS Mincho" w:cs="Calibri"/>
          <w:sz w:val="24"/>
          <w:szCs w:val="24"/>
          <w:lang w:eastAsia="pl-PL"/>
        </w:rPr>
      </w:pPr>
      <w:r w:rsidRPr="00AF2AA4">
        <w:rPr>
          <w:rFonts w:eastAsia="MS Mincho" w:cs="Calibri"/>
          <w:sz w:val="24"/>
          <w:szCs w:val="24"/>
          <w:lang w:eastAsia="pl-PL"/>
        </w:rPr>
        <w:t>posiada niezbędne środki i kwalifikacje do pełnej realizacji przedmiotu umowy,</w:t>
      </w:r>
    </w:p>
    <w:p w:rsidR="00AF2AA4" w:rsidRPr="00AF2AA4" w:rsidRDefault="00AF2AA4" w:rsidP="00AF2AA4">
      <w:pPr>
        <w:keepNext/>
        <w:keepLines/>
        <w:numPr>
          <w:ilvl w:val="0"/>
          <w:numId w:val="80"/>
        </w:numPr>
        <w:spacing w:after="0" w:line="276" w:lineRule="auto"/>
        <w:rPr>
          <w:rFonts w:eastAsia="MS Mincho" w:cs="Calibri"/>
          <w:sz w:val="24"/>
          <w:szCs w:val="24"/>
          <w:lang w:eastAsia="pl-PL"/>
        </w:rPr>
      </w:pPr>
      <w:r w:rsidRPr="00AF2AA4">
        <w:rPr>
          <w:rFonts w:eastAsia="MS Mincho" w:cs="Calibr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AF2AA4" w:rsidRPr="00AF2AA4" w:rsidRDefault="00AF2AA4" w:rsidP="00AF2AA4">
      <w:pPr>
        <w:keepNext/>
        <w:keepLines/>
        <w:numPr>
          <w:ilvl w:val="0"/>
          <w:numId w:val="80"/>
        </w:numPr>
        <w:spacing w:after="0" w:line="276" w:lineRule="auto"/>
        <w:rPr>
          <w:rFonts w:eastAsia="MS Mincho" w:cs="Calibri"/>
          <w:sz w:val="24"/>
          <w:szCs w:val="24"/>
          <w:lang w:eastAsia="pl-PL"/>
        </w:rPr>
      </w:pPr>
      <w:r w:rsidRPr="00AF2AA4">
        <w:rPr>
          <w:rFonts w:eastAsia="MS Mincho" w:cs="Calibri"/>
          <w:sz w:val="24"/>
          <w:szCs w:val="24"/>
          <w:lang w:eastAsia="pl-PL"/>
        </w:rPr>
        <w:t>dokumentacja projektowa jest kompletna i prawidłowa w zakresie niezbędnym do realizacji przedmiotu niniejszej umowy.</w:t>
      </w: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Wykonawca potwierdza, iż przed zawarciem niniejszej umowy, przy zachowaniu najwyższej staranności, zapoznał się z terenem budowy oraz zna istniejący stan faktyczny.</w:t>
      </w:r>
    </w:p>
    <w:p w:rsidR="00AF2AA4" w:rsidRPr="00AF2AA4" w:rsidRDefault="00AF2AA4" w:rsidP="00AF2AA4">
      <w:pPr>
        <w:keepNext/>
        <w:keepLines/>
        <w:spacing w:after="0" w:line="276" w:lineRule="auto"/>
        <w:ind w:left="360"/>
        <w:jc w:val="center"/>
        <w:rPr>
          <w:rFonts w:eastAsia="MS Mincho" w:cs="Calibri"/>
          <w:b/>
          <w:sz w:val="24"/>
          <w:szCs w:val="24"/>
          <w:lang w:eastAsia="pl-PL"/>
        </w:rPr>
      </w:pPr>
    </w:p>
    <w:p w:rsidR="00AF2AA4" w:rsidRPr="00AF2AA4" w:rsidRDefault="00AF2AA4" w:rsidP="00AF2AA4">
      <w:pPr>
        <w:autoSpaceDE w:val="0"/>
        <w:autoSpaceDN w:val="0"/>
        <w:adjustRightInd w:val="0"/>
        <w:spacing w:after="0" w:line="276" w:lineRule="auto"/>
        <w:jc w:val="center"/>
        <w:rPr>
          <w:rFonts w:eastAsiaTheme="minorHAnsi" w:cs="Calibri"/>
          <w:b/>
          <w:bCs/>
          <w:color w:val="000000"/>
          <w:sz w:val="24"/>
          <w:szCs w:val="24"/>
        </w:rPr>
      </w:pPr>
      <w:r w:rsidRPr="00AF2AA4">
        <w:rPr>
          <w:rFonts w:eastAsia="MS Mincho" w:cs="Calibri"/>
          <w:b/>
          <w:color w:val="000000"/>
          <w:sz w:val="24"/>
          <w:szCs w:val="24"/>
          <w:lang w:eastAsia="pl-PL"/>
        </w:rPr>
        <w:lastRenderedPageBreak/>
        <w:t xml:space="preserve">§ 2. </w:t>
      </w:r>
      <w:r w:rsidRPr="00AF2AA4">
        <w:rPr>
          <w:rFonts w:eastAsiaTheme="minorHAnsi" w:cs="Calibri"/>
          <w:b/>
          <w:bCs/>
          <w:color w:val="000000"/>
          <w:sz w:val="24"/>
          <w:szCs w:val="24"/>
        </w:rPr>
        <w:t>HARMONOGRAM RZECZOWO – FINANSOWY</w:t>
      </w:r>
    </w:p>
    <w:p w:rsidR="00AF2AA4" w:rsidRPr="00AF2AA4" w:rsidRDefault="00AF2AA4" w:rsidP="00AF2AA4">
      <w:pPr>
        <w:autoSpaceDE w:val="0"/>
        <w:autoSpaceDN w:val="0"/>
        <w:adjustRightInd w:val="0"/>
        <w:spacing w:after="0" w:line="276" w:lineRule="auto"/>
        <w:jc w:val="center"/>
        <w:rPr>
          <w:rFonts w:eastAsiaTheme="minorHAnsi" w:cs="Calibri"/>
          <w:color w:val="000000"/>
          <w:sz w:val="24"/>
          <w:szCs w:val="24"/>
        </w:rPr>
      </w:pP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Przedmiot umowy określony w § 1 niniejszej umowy będzie realizowany zgodnie z pisemnym i zatwierdzonym przez Strony Harmonogramem rzeczowo – finansowym, opracowanym przez Wykonawcę w porozumieniu z Inspektorem nadzoru inwestorskiego/ Zamawiającym, w którym Strony w szczególności określą, które prace będą podlegały odbiorowi częściowemu. </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Wykonawca zobowiązany jest do złożenia Inspektorowi nadzoru inwestorskiego i Zamawiającemu pisemnej propozycji Harmonogramu w terminie do 7 dni od dnia podpisania umowy. </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Inspektor nadzoru inwestorskiego/Zamawiający zobowiązuje się do zatwierdzenia lub wniesienia uwag do Harmonogramu rzeczowo-finansowego w terminie 7 dni od dnia otrzymania ww. Harmonogramu. </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Inspektor nadzoru inwestorskiego/Zamawiający ma prawo zgłosić uwagi, co do przedstawionego Harmonogramu rzeczowo-finansowego, jak również wnioskować o wprowadzenie do ww. Harmonogramu wymaganych przez niego zmian. Wykonawca zobowiązany jest do uwzględnienia uzasadnionych uwag Zamawiającego i przedłożyć Zamawiającemu poprawiony harmonogram rzeczowo-finansowy w terminie 5 dni od dnia przekazania uwag. Procedura wskazana w niniejszym ustępie będzie ponawiana do czasu uzupełnienia przez Wykonawcę w harmonogramie wszystkich uwag i zastrzeżeń Zamawiającego.</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Ostatecznie zaakceptowany przez Inspektora nadzoru inwestorskiego/Zamawiającego Harmonogram rzeczowo-finansowy stanowi Załącznik nr 2 do niniejszej umowy i jest podstawą do finansowego i terminowego rozliczania realizacji przedmiotu umowy.</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Wykonawca ma obowiązek zaktualizowania Harmonogramu rzeczowo – finansowego w terminie do 7 dni od daty podpisania Aneksu do Umowy, zmieniającego termin realizacji, zakres prac lub wartość umowy oraz uzyskania jego akceptacji przez Inspektora nadzoru inwestorskiego/Zamawiającego.</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W przypadku, gdy złożony Harmonogram rzeczowo - finansowy dla realizacji robót budowlanych stanie się niespójny z faktycznym postępem pracy lub z zobowiązaniami Wykonawcy strony zgodnie ustalają, iż Wykonawca na polecenie Inspektora nadzoru inwestorskiego/Zamawiającego, zobowiązany jest do przedłożenia w ciągu 7 dni skorygowanego Harmonogramu rzeczowo - finansowego. Skorygowany Harmonogram rzeczowo - finansowy wymaga akceptacji Inspektora nadzoru inwestorskiego/ Zamawiającego, który uprawniony jest do zgłaszania i wprowadzania w nim zmian w terminie 7 dni od daty przekazania takiego skorygowanego Harmonogramu. Wykonawca zobowiązany jest uwzględnić zastrzeżenia i uwagi, o których mowa powyżej oraz przekazać Inspektorowi nadzoru inwestorskiego i Zamawiającemu poprawiony Harmonogram rzeczowo - finansowy w terminie 3 dni od daty otrzymania zastrzeżeń lub uwag.</w:t>
      </w:r>
    </w:p>
    <w:p w:rsidR="00AF2AA4" w:rsidRPr="00AF2AA4" w:rsidRDefault="00AF2AA4" w:rsidP="00AF2AA4">
      <w:pPr>
        <w:keepNext/>
        <w:keepLines/>
        <w:spacing w:after="0" w:line="276" w:lineRule="auto"/>
        <w:jc w:val="center"/>
        <w:rPr>
          <w:rFonts w:eastAsia="MS Mincho" w:cs="Calibri"/>
          <w:b/>
          <w:sz w:val="24"/>
          <w:szCs w:val="24"/>
          <w:lang w:eastAsia="pl-PL"/>
        </w:rPr>
      </w:pPr>
      <w:r w:rsidRPr="00AF2AA4">
        <w:rPr>
          <w:rFonts w:eastAsia="Times New Roman" w:cs="Calibri"/>
          <w:b/>
          <w:sz w:val="24"/>
          <w:szCs w:val="24"/>
          <w:lang w:eastAsia="ar-SA"/>
        </w:rPr>
        <w:lastRenderedPageBreak/>
        <w:t xml:space="preserve">§ 3. </w:t>
      </w:r>
      <w:r w:rsidRPr="00AF2AA4">
        <w:rPr>
          <w:rFonts w:eastAsia="MS Mincho" w:cs="Calibri"/>
          <w:b/>
          <w:sz w:val="24"/>
          <w:szCs w:val="24"/>
          <w:lang w:eastAsia="pl-PL"/>
        </w:rPr>
        <w:t>MATERIAŁY</w:t>
      </w:r>
    </w:p>
    <w:p w:rsidR="00AF2AA4" w:rsidRPr="00AF2AA4" w:rsidRDefault="00AF2AA4" w:rsidP="00AF2AA4">
      <w:pPr>
        <w:keepNext/>
        <w:keepLines/>
        <w:spacing w:after="0" w:line="276" w:lineRule="auto"/>
        <w:ind w:left="567" w:hanging="567"/>
        <w:jc w:val="center"/>
        <w:rPr>
          <w:rFonts w:eastAsia="MS Mincho" w:cs="Calibri"/>
          <w:b/>
          <w:sz w:val="24"/>
          <w:szCs w:val="24"/>
          <w:lang w:eastAsia="pl-PL"/>
        </w:rPr>
      </w:pPr>
    </w:p>
    <w:p w:rsidR="00AF2AA4" w:rsidRPr="00AF2AA4" w:rsidRDefault="00AF2AA4" w:rsidP="00AF2AA4">
      <w:pPr>
        <w:keepNext/>
        <w:keepLines/>
        <w:numPr>
          <w:ilvl w:val="0"/>
          <w:numId w:val="81"/>
        </w:numPr>
        <w:spacing w:after="0" w:line="276" w:lineRule="auto"/>
        <w:rPr>
          <w:rFonts w:eastAsia="MS Mincho" w:cs="Calibri"/>
          <w:sz w:val="24"/>
          <w:szCs w:val="24"/>
          <w:lang w:eastAsia="pl-PL"/>
        </w:rPr>
      </w:pPr>
      <w:r w:rsidRPr="00AF2AA4">
        <w:rPr>
          <w:rFonts w:eastAsia="MS Mincho" w:cs="Calibri"/>
          <w:sz w:val="24"/>
          <w:szCs w:val="24"/>
          <w:lang w:eastAsia="pl-PL"/>
        </w:rPr>
        <w:t>Materiały i urządzenia niezbędne do wykonania przedmiotu zamówienia dostarczy na swój koszt  Wykonawca w ramach wynagrodzenie określonego w § 5.</w:t>
      </w:r>
    </w:p>
    <w:p w:rsidR="00AF2AA4" w:rsidRPr="00AF2AA4" w:rsidRDefault="00AF2AA4" w:rsidP="00AF2AA4">
      <w:pPr>
        <w:keepNext/>
        <w:keepLines/>
        <w:numPr>
          <w:ilvl w:val="0"/>
          <w:numId w:val="81"/>
        </w:numPr>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 xml:space="preserve">Użyte materiały muszą odpowiadać, co do jakości wymogom wyrobów dopuszczonym do obrotu i stosowania w budownictwie określonym w art. 10 ustawy Prawo budowlane (t.j. Dz. U. z 2021 r. poz. 2351 z </w:t>
      </w:r>
      <w:proofErr w:type="spellStart"/>
      <w:r w:rsidRPr="00AF2AA4">
        <w:rPr>
          <w:rFonts w:eastAsia="MS Mincho" w:cs="Calibri"/>
          <w:sz w:val="24"/>
          <w:szCs w:val="24"/>
          <w:lang w:eastAsia="pl-PL"/>
        </w:rPr>
        <w:t>późn</w:t>
      </w:r>
      <w:proofErr w:type="spellEnd"/>
      <w:r w:rsidRPr="00AF2AA4">
        <w:rPr>
          <w:rFonts w:eastAsia="MS Mincho" w:cs="Calibri"/>
          <w:sz w:val="24"/>
          <w:szCs w:val="24"/>
          <w:lang w:eastAsia="pl-PL"/>
        </w:rPr>
        <w:t>. zm.) oraz  w ustawie z dnia 16 kwietnia 2004 r. o wyrobach budowlanych (t.j. Dz. U. z 2021 r. poz. 1213).</w:t>
      </w:r>
    </w:p>
    <w:p w:rsidR="00AF2AA4" w:rsidRPr="00AF2AA4" w:rsidRDefault="00AF2AA4" w:rsidP="00AF2AA4">
      <w:pPr>
        <w:keepNext/>
        <w:keepLines/>
        <w:numPr>
          <w:ilvl w:val="0"/>
          <w:numId w:val="81"/>
        </w:numPr>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 xml:space="preserve">Wykonawca przeprowadzi pomiary i badania materiałów oraz robót zgodnie z zasadami kontroli jakości materiałów i robót określonymi w </w:t>
      </w:r>
      <w:proofErr w:type="spellStart"/>
      <w:r w:rsidRPr="00AF2AA4">
        <w:rPr>
          <w:rFonts w:eastAsia="MS Mincho" w:cs="Calibri"/>
          <w:sz w:val="24"/>
          <w:szCs w:val="24"/>
          <w:lang w:eastAsia="pl-PL"/>
        </w:rPr>
        <w:t>STWiOR</w:t>
      </w:r>
      <w:proofErr w:type="spellEnd"/>
      <w:r w:rsidRPr="00AF2AA4">
        <w:rPr>
          <w:rFonts w:eastAsia="MS Mincho" w:cs="Calibr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AF2AA4" w:rsidRPr="00AF2AA4" w:rsidRDefault="00AF2AA4" w:rsidP="00AF2AA4">
      <w:pPr>
        <w:keepNext/>
        <w:keepLines/>
        <w:numPr>
          <w:ilvl w:val="0"/>
          <w:numId w:val="81"/>
        </w:numPr>
        <w:spacing w:after="0" w:line="276" w:lineRule="auto"/>
        <w:rPr>
          <w:rFonts w:eastAsia="MS Mincho" w:cs="Calibri"/>
          <w:sz w:val="24"/>
          <w:szCs w:val="24"/>
          <w:lang w:eastAsia="pl-PL"/>
        </w:rPr>
      </w:pPr>
      <w:r w:rsidRPr="00AF2AA4">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AF2AA4" w:rsidRPr="00AF2AA4" w:rsidRDefault="00AF2AA4" w:rsidP="00AF2AA4">
      <w:pPr>
        <w:keepNext/>
        <w:keepLines/>
        <w:numPr>
          <w:ilvl w:val="0"/>
          <w:numId w:val="81"/>
        </w:numPr>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 xml:space="preserve">Wykonawca będzie opracowywał i przedstawiał Zamawiającemu dokumenty pozwalające na ocenę prawidłowego wykonania robót w zakresie określonym w </w:t>
      </w:r>
      <w:proofErr w:type="spellStart"/>
      <w:r w:rsidRPr="00AF2AA4">
        <w:rPr>
          <w:rFonts w:eastAsia="MS Mincho" w:cs="Calibri"/>
          <w:sz w:val="24"/>
          <w:szCs w:val="24"/>
          <w:lang w:eastAsia="pl-PL"/>
        </w:rPr>
        <w:t>STWiOR</w:t>
      </w:r>
      <w:proofErr w:type="spellEnd"/>
      <w:r w:rsidRPr="00AF2AA4">
        <w:rPr>
          <w:rFonts w:eastAsia="MS Mincho" w:cs="Calibri"/>
          <w:sz w:val="24"/>
          <w:szCs w:val="24"/>
          <w:lang w:eastAsia="pl-PL"/>
        </w:rPr>
        <w:t>.</w:t>
      </w:r>
    </w:p>
    <w:p w:rsidR="00AF2AA4" w:rsidRPr="00AF2AA4" w:rsidRDefault="00AF2AA4" w:rsidP="00AF2AA4">
      <w:pPr>
        <w:keepNext/>
        <w:keepLines/>
        <w:numPr>
          <w:ilvl w:val="0"/>
          <w:numId w:val="81"/>
        </w:numPr>
        <w:spacing w:after="0" w:line="276" w:lineRule="auto"/>
        <w:rPr>
          <w:rFonts w:eastAsia="MS Mincho" w:cs="Calibri"/>
          <w:sz w:val="24"/>
          <w:szCs w:val="24"/>
          <w:lang w:eastAsia="pl-PL"/>
        </w:rPr>
      </w:pPr>
      <w:r w:rsidRPr="00AF2AA4">
        <w:rPr>
          <w:rFonts w:eastAsia="MS Mincho" w:cs="Calibri"/>
          <w:sz w:val="24"/>
          <w:szCs w:val="24"/>
          <w:lang w:eastAsia="pl-PL"/>
        </w:rPr>
        <w:t xml:space="preserve">Wykonawca będzie informował Inspektora nadzoru z co najmniej 3-dniowym wyprzedzeniem o terminie zakończenia robót ulegających zakryciu oraz o terminie odbioru robót zanikających w terminach i w zakresie określonym w </w:t>
      </w:r>
      <w:proofErr w:type="spellStart"/>
      <w:r w:rsidRPr="00AF2AA4">
        <w:rPr>
          <w:rFonts w:eastAsia="MS Mincho" w:cs="Calibri"/>
          <w:sz w:val="24"/>
          <w:szCs w:val="24"/>
          <w:lang w:eastAsia="pl-PL"/>
        </w:rPr>
        <w:t>STWlOR</w:t>
      </w:r>
      <w:proofErr w:type="spellEnd"/>
      <w:r w:rsidRPr="00AF2AA4">
        <w:rPr>
          <w:rFonts w:eastAsia="MS Mincho" w:cs="Calibri"/>
          <w:sz w:val="24"/>
          <w:szCs w:val="24"/>
          <w:lang w:eastAsia="pl-PL"/>
        </w:rPr>
        <w:t>.</w:t>
      </w:r>
    </w:p>
    <w:p w:rsidR="00AF2AA4" w:rsidRPr="00AF2AA4" w:rsidRDefault="00AF2AA4" w:rsidP="00AF2AA4">
      <w:pPr>
        <w:keepNext/>
        <w:keepLines/>
        <w:tabs>
          <w:tab w:val="left" w:pos="756"/>
        </w:tabs>
        <w:spacing w:after="0" w:line="276" w:lineRule="auto"/>
        <w:rPr>
          <w:rFonts w:eastAsia="Times New Roman" w:cs="Calibri"/>
          <w:b/>
          <w:sz w:val="24"/>
          <w:szCs w:val="24"/>
          <w:lang w:eastAsia="ar-SA"/>
        </w:rPr>
      </w:pPr>
    </w:p>
    <w:p w:rsidR="00AF2AA4" w:rsidRPr="00AF2AA4" w:rsidRDefault="00AF2AA4" w:rsidP="00AF2AA4">
      <w:pPr>
        <w:keepNext/>
        <w:keepLines/>
        <w:tabs>
          <w:tab w:val="left" w:pos="756"/>
        </w:tabs>
        <w:spacing w:after="0" w:line="276" w:lineRule="auto"/>
        <w:ind w:left="360"/>
        <w:jc w:val="center"/>
        <w:rPr>
          <w:rFonts w:eastAsia="Times New Roman" w:cs="Calibri"/>
          <w:b/>
          <w:sz w:val="24"/>
          <w:szCs w:val="24"/>
          <w:lang w:eastAsia="ar-SA"/>
        </w:rPr>
      </w:pPr>
      <w:r w:rsidRPr="00AF2AA4">
        <w:rPr>
          <w:rFonts w:eastAsia="Times New Roman" w:cs="Calibri"/>
          <w:b/>
          <w:sz w:val="24"/>
          <w:szCs w:val="24"/>
          <w:lang w:eastAsia="ar-SA"/>
        </w:rPr>
        <w:t>§ 4. TERMIN REALIZACJI</w:t>
      </w:r>
    </w:p>
    <w:p w:rsidR="00AF2AA4" w:rsidRPr="00AF2AA4" w:rsidRDefault="00AF2AA4" w:rsidP="00AF2AA4">
      <w:pPr>
        <w:keepNext/>
        <w:keepLines/>
        <w:spacing w:after="0" w:line="276" w:lineRule="auto"/>
        <w:rPr>
          <w:rFonts w:eastAsia="MS Mincho" w:cs="Calibri"/>
          <w:sz w:val="24"/>
          <w:szCs w:val="24"/>
          <w:lang w:eastAsia="ar-SA"/>
        </w:rPr>
      </w:pPr>
    </w:p>
    <w:p w:rsidR="00AF2AA4" w:rsidRPr="00AF2AA4" w:rsidRDefault="00AF2AA4" w:rsidP="00AF2AA4">
      <w:pPr>
        <w:keepNext/>
        <w:keepLines/>
        <w:numPr>
          <w:ilvl w:val="0"/>
          <w:numId w:val="69"/>
        </w:numPr>
        <w:spacing w:after="0" w:line="276" w:lineRule="auto"/>
        <w:rPr>
          <w:rFonts w:eastAsia="MS Mincho" w:cs="Calibri"/>
          <w:sz w:val="24"/>
          <w:szCs w:val="24"/>
        </w:rPr>
      </w:pPr>
      <w:r w:rsidRPr="00AF2AA4">
        <w:rPr>
          <w:rFonts w:eastAsia="MS Mincho" w:cs="Calibri"/>
          <w:sz w:val="24"/>
          <w:szCs w:val="24"/>
          <w:lang w:eastAsia="pl-PL"/>
        </w:rPr>
        <w:t xml:space="preserve">Wykonawca wykona przedmiot umowy w terminie </w:t>
      </w:r>
      <w:r w:rsidRPr="00AF2AA4">
        <w:rPr>
          <w:rFonts w:eastAsia="MS Mincho" w:cs="Calibri"/>
          <w:b/>
          <w:bCs/>
          <w:sz w:val="24"/>
          <w:szCs w:val="24"/>
          <w:lang w:eastAsia="pl-PL"/>
        </w:rPr>
        <w:t>8 miesięcy od dnia  zawarcia umowy.</w:t>
      </w:r>
      <w:r w:rsidRPr="00AF2AA4">
        <w:rPr>
          <w:rFonts w:eastAsia="MS Mincho" w:cs="Calibri"/>
          <w:b/>
          <w:sz w:val="24"/>
          <w:szCs w:val="24"/>
          <w:lang w:eastAsia="pl-PL"/>
        </w:rPr>
        <w:t xml:space="preserve"> </w:t>
      </w:r>
    </w:p>
    <w:p w:rsidR="00AF2AA4" w:rsidRPr="00AF2AA4" w:rsidRDefault="00AF2AA4" w:rsidP="00AF2AA4">
      <w:pPr>
        <w:keepNext/>
        <w:keepLines/>
        <w:numPr>
          <w:ilvl w:val="0"/>
          <w:numId w:val="69"/>
        </w:numPr>
        <w:spacing w:after="0" w:line="276" w:lineRule="auto"/>
        <w:rPr>
          <w:rFonts w:eastAsia="MS Mincho" w:cs="Calibri"/>
          <w:sz w:val="24"/>
          <w:szCs w:val="24"/>
          <w:lang w:eastAsia="pl-PL"/>
        </w:rPr>
      </w:pPr>
      <w:r w:rsidRPr="00AF2AA4">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AF2AA4" w:rsidRPr="00AF2AA4" w:rsidRDefault="00AF2AA4" w:rsidP="00AF2AA4">
      <w:pPr>
        <w:keepNext/>
        <w:keepLines/>
        <w:numPr>
          <w:ilvl w:val="0"/>
          <w:numId w:val="69"/>
        </w:numPr>
        <w:tabs>
          <w:tab w:val="num" w:pos="426"/>
        </w:tabs>
        <w:spacing w:after="0" w:line="276" w:lineRule="auto"/>
        <w:ind w:left="426" w:hanging="426"/>
        <w:rPr>
          <w:rFonts w:eastAsia="MS Mincho" w:cs="Calibri"/>
          <w:color w:val="C00000"/>
          <w:sz w:val="24"/>
          <w:szCs w:val="24"/>
          <w:lang w:eastAsia="pl-PL"/>
        </w:rPr>
      </w:pPr>
      <w:r w:rsidRPr="00AF2AA4">
        <w:rPr>
          <w:rFonts w:eastAsia="MS Mincho" w:cs="Calibri"/>
          <w:sz w:val="24"/>
          <w:szCs w:val="24"/>
          <w:lang w:eastAsia="pl-PL"/>
        </w:rPr>
        <w:t xml:space="preserve">Zamawiający dopuszcza możliwość przedłużenia terminu realizacji umowy w sytuacjach opisanych w </w:t>
      </w:r>
      <w:r w:rsidRPr="00AF2AA4">
        <w:rPr>
          <w:rFonts w:eastAsia="MS Mincho" w:cs="Calibri"/>
          <w:color w:val="000000"/>
          <w:sz w:val="24"/>
          <w:szCs w:val="24"/>
          <w:lang w:eastAsia="pl-PL"/>
        </w:rPr>
        <w:t>§ 21 ust. 1.</w:t>
      </w:r>
    </w:p>
    <w:p w:rsidR="00AF2AA4" w:rsidRPr="00AF2AA4" w:rsidRDefault="00AF2AA4" w:rsidP="00AF2AA4">
      <w:pPr>
        <w:keepNext/>
        <w:keepLines/>
        <w:spacing w:after="0" w:line="276" w:lineRule="auto"/>
        <w:ind w:left="360"/>
        <w:jc w:val="both"/>
        <w:rPr>
          <w:rFonts w:eastAsia="MS Mincho" w:cs="Calibri"/>
          <w:sz w:val="24"/>
          <w:szCs w:val="24"/>
          <w:lang w:eastAsia="pl-PL"/>
        </w:rPr>
      </w:pPr>
    </w:p>
    <w:p w:rsidR="00AF2AA4" w:rsidRPr="00AF2AA4" w:rsidRDefault="00AF2AA4" w:rsidP="00AF2AA4">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5. WYNAGRODZENIE WYKONAWCY</w:t>
      </w:r>
    </w:p>
    <w:p w:rsidR="00AF2AA4" w:rsidRPr="00AF2AA4" w:rsidRDefault="00AF2AA4" w:rsidP="00AF2AA4">
      <w:pPr>
        <w:keepNext/>
        <w:keepLines/>
        <w:spacing w:after="0" w:line="276" w:lineRule="auto"/>
        <w:jc w:val="center"/>
        <w:rPr>
          <w:rFonts w:eastAsia="MS Mincho" w:cs="Calibri"/>
          <w:b/>
          <w:bCs/>
          <w:sz w:val="24"/>
          <w:szCs w:val="24"/>
          <w:lang w:eastAsia="pl-PL"/>
        </w:rPr>
      </w:pPr>
    </w:p>
    <w:p w:rsidR="00AF2AA4" w:rsidRPr="00AF2AA4" w:rsidRDefault="00AF2AA4" w:rsidP="00AF2AA4">
      <w:pPr>
        <w:keepNext/>
        <w:keepLines/>
        <w:numPr>
          <w:ilvl w:val="0"/>
          <w:numId w:val="60"/>
        </w:numPr>
        <w:suppressAutoHyphens/>
        <w:spacing w:after="0" w:line="276" w:lineRule="auto"/>
        <w:ind w:left="357" w:hanging="357"/>
        <w:rPr>
          <w:rFonts w:eastAsia="MS Mincho" w:cs="Calibri"/>
          <w:sz w:val="24"/>
          <w:szCs w:val="24"/>
          <w:lang w:eastAsia="pl-PL"/>
        </w:rPr>
      </w:pPr>
      <w:r w:rsidRPr="00AF2AA4">
        <w:rPr>
          <w:rFonts w:eastAsia="MS Mincho" w:cs="Calibri"/>
          <w:sz w:val="24"/>
          <w:szCs w:val="24"/>
          <w:lang w:eastAsia="pl-PL"/>
        </w:rPr>
        <w:t xml:space="preserve">Strony ustalają, że wynagrodzenie wykonawcy wraz z należnym podatkiem od towarów i usług VAT będzie wynosiło </w:t>
      </w:r>
      <w:r w:rsidRPr="00AF2AA4">
        <w:rPr>
          <w:rFonts w:eastAsia="MS Mincho" w:cs="Calibri"/>
          <w:b/>
          <w:sz w:val="24"/>
          <w:szCs w:val="24"/>
          <w:lang w:eastAsia="pl-PL"/>
        </w:rPr>
        <w:t>………………zł brutto (słownie:………………………………………………)</w:t>
      </w:r>
      <w:r w:rsidRPr="00AF2AA4">
        <w:rPr>
          <w:rFonts w:eastAsia="MS Mincho" w:cs="Calibri"/>
          <w:sz w:val="24"/>
          <w:szCs w:val="24"/>
          <w:lang w:eastAsia="pl-PL"/>
        </w:rPr>
        <w:t xml:space="preserve">, </w:t>
      </w:r>
    </w:p>
    <w:p w:rsidR="00AF2AA4" w:rsidRPr="00AF2AA4" w:rsidRDefault="00AF2AA4" w:rsidP="00AF2AA4">
      <w:pPr>
        <w:keepNext/>
        <w:keepLines/>
        <w:suppressAutoHyphens/>
        <w:spacing w:after="0" w:line="276" w:lineRule="auto"/>
        <w:ind w:left="357"/>
        <w:rPr>
          <w:rFonts w:eastAsia="MS Mincho" w:cs="Calibri"/>
          <w:sz w:val="24"/>
          <w:szCs w:val="24"/>
          <w:lang w:eastAsia="pl-PL"/>
        </w:rPr>
      </w:pPr>
      <w:r w:rsidRPr="00AF2AA4">
        <w:rPr>
          <w:rFonts w:eastAsia="MS Mincho" w:cs="Calibri"/>
          <w:sz w:val="24"/>
          <w:szCs w:val="24"/>
          <w:lang w:eastAsia="pl-PL"/>
        </w:rPr>
        <w:t>zgodnie z ofertą wraz  z kosztorysem ofertowym Wykonawcy, stanowiącymi załącznik nr 1 i 2 do niniejszej umowy.</w:t>
      </w:r>
    </w:p>
    <w:p w:rsidR="00AF2AA4" w:rsidRPr="00AF2AA4" w:rsidRDefault="00AF2AA4" w:rsidP="00AF2AA4">
      <w:pPr>
        <w:keepNext/>
        <w:keepLines/>
        <w:numPr>
          <w:ilvl w:val="0"/>
          <w:numId w:val="60"/>
        </w:numPr>
        <w:suppressAutoHyphens/>
        <w:spacing w:after="0" w:line="276" w:lineRule="auto"/>
        <w:rPr>
          <w:rFonts w:eastAsia="MS Mincho" w:cs="Calibri"/>
          <w:sz w:val="24"/>
          <w:szCs w:val="24"/>
          <w:lang w:eastAsia="pl-PL"/>
        </w:rPr>
      </w:pPr>
      <w:r w:rsidRPr="00AF2AA4">
        <w:rPr>
          <w:rFonts w:eastAsia="MS Mincho" w:cs="Calibri"/>
          <w:sz w:val="24"/>
          <w:szCs w:val="24"/>
          <w:lang w:eastAsia="pl-PL"/>
        </w:rPr>
        <w:lastRenderedPageBreak/>
        <w:t>Wynagrodzenie Wykonawcy obejmuje wynagrodzenie za wszystkie obowiązki Wykonawcy, niezbędne dla zrealizowania przedmiotu umowy, określonego w SWZ oraz w „dokumentacji projektowej” stanowiącej załącznik nr 6 do SWZ.</w:t>
      </w:r>
    </w:p>
    <w:p w:rsidR="00AF2AA4" w:rsidRPr="00AF2AA4" w:rsidRDefault="00AF2AA4" w:rsidP="00AF2AA4">
      <w:pPr>
        <w:keepNext/>
        <w:keepLines/>
        <w:numPr>
          <w:ilvl w:val="0"/>
          <w:numId w:val="60"/>
        </w:numPr>
        <w:spacing w:after="0" w:line="276" w:lineRule="auto"/>
        <w:ind w:left="357" w:hanging="357"/>
        <w:jc w:val="both"/>
        <w:rPr>
          <w:rFonts w:eastAsia="MS Mincho" w:cs="Calibri"/>
          <w:color w:val="000000"/>
          <w:sz w:val="24"/>
          <w:szCs w:val="24"/>
          <w:lang w:eastAsia="pl-PL"/>
        </w:rPr>
      </w:pPr>
      <w:r w:rsidRPr="00AF2AA4">
        <w:rPr>
          <w:rFonts w:eastAsia="MS Mincho" w:cs="Calibri"/>
          <w:sz w:val="24"/>
          <w:szCs w:val="24"/>
          <w:lang w:eastAsia="pl-PL"/>
        </w:rPr>
        <w:t xml:space="preserve">Wynagrodzenie Wykonawcy, o którym mowa w ust. 1, nie ulegnie podwyższeniu do końca okresu realizacji przedmiotu zamówienia, </w:t>
      </w:r>
      <w:r w:rsidRPr="00AF2AA4">
        <w:rPr>
          <w:rFonts w:eastAsia="MS Mincho" w:cs="Calibri"/>
          <w:color w:val="000000"/>
          <w:sz w:val="24"/>
          <w:szCs w:val="24"/>
          <w:lang w:eastAsia="pl-PL"/>
        </w:rPr>
        <w:t>z zastrzeżeniem zapisów § 22.</w:t>
      </w:r>
    </w:p>
    <w:p w:rsidR="00AF2AA4" w:rsidRPr="00AF2AA4" w:rsidRDefault="00AF2AA4" w:rsidP="00AF2AA4">
      <w:pPr>
        <w:keepNext/>
        <w:keepLines/>
        <w:spacing w:after="0" w:line="276" w:lineRule="auto"/>
        <w:ind w:left="357"/>
        <w:jc w:val="both"/>
        <w:rPr>
          <w:rFonts w:eastAsia="MS Mincho" w:cs="Calibri"/>
          <w:sz w:val="24"/>
          <w:szCs w:val="24"/>
          <w:lang w:eastAsia="pl-PL"/>
        </w:rPr>
      </w:pP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6. PŁATNOŚCI</w:t>
      </w: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p>
    <w:p w:rsidR="00AF2AA4" w:rsidRPr="00AF2AA4" w:rsidRDefault="00AF2AA4" w:rsidP="00AF2AA4">
      <w:pPr>
        <w:keepNext/>
        <w:keepLines/>
        <w:numPr>
          <w:ilvl w:val="1"/>
          <w:numId w:val="75"/>
        </w:numPr>
        <w:autoSpaceDE w:val="0"/>
        <w:autoSpaceDN w:val="0"/>
        <w:adjustRightInd w:val="0"/>
        <w:spacing w:after="0" w:line="276" w:lineRule="auto"/>
        <w:ind w:left="357" w:hanging="357"/>
        <w:rPr>
          <w:rFonts w:eastAsia="Times New Roman" w:cs="Calibri"/>
          <w:sz w:val="24"/>
          <w:szCs w:val="24"/>
          <w:lang w:eastAsia="pl-PL"/>
        </w:rPr>
      </w:pPr>
      <w:r w:rsidRPr="00AF2AA4">
        <w:rPr>
          <w:rFonts w:eastAsia="Times New Roman" w:cs="Calibri"/>
          <w:sz w:val="24"/>
          <w:szCs w:val="24"/>
          <w:lang w:eastAsia="pl-PL"/>
        </w:rPr>
        <w:t>Wynagrodzenie za wykonanie przedmiotu umowy płatne  będzie na podstawie:</w:t>
      </w:r>
    </w:p>
    <w:p w:rsidR="00AF2AA4" w:rsidRPr="00AF2AA4" w:rsidRDefault="00AF2AA4" w:rsidP="00AF2AA4">
      <w:pPr>
        <w:keepNext/>
        <w:keepLines/>
        <w:numPr>
          <w:ilvl w:val="0"/>
          <w:numId w:val="78"/>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faktur częściowych  – wystawionych nie częściej niż raz w miesiącu; wartość wynagrodzenia wykonawcy w miesięcznym okresie rozliczeniowym wynosić będzie nie więcej niż 12,5 % wynagrodzenia, o którym mowa w  § 5 ust. 1 umowy;</w:t>
      </w:r>
    </w:p>
    <w:p w:rsidR="00AF2AA4" w:rsidRPr="00AF2AA4" w:rsidRDefault="00AF2AA4" w:rsidP="00AF2AA4">
      <w:pPr>
        <w:keepNext/>
        <w:keepLines/>
        <w:autoSpaceDE w:val="0"/>
        <w:autoSpaceDN w:val="0"/>
        <w:adjustRightInd w:val="0"/>
        <w:spacing w:after="0" w:line="276" w:lineRule="auto"/>
        <w:ind w:left="720"/>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każda faktura częściowa obejmować będzie zakres robót, objęty odbiorem częściowym, o którym mowa w § 9 ust. 1 lit. b, podstawą do wystawienia faktury częściowej będzie każdorazowo podpisany przez Strony protokół odbioru częściowego;</w:t>
      </w:r>
    </w:p>
    <w:p w:rsidR="00AF2AA4" w:rsidRPr="00AF2AA4" w:rsidRDefault="00AF2AA4" w:rsidP="00AF2AA4">
      <w:pPr>
        <w:keepNext/>
        <w:keepLines/>
        <w:numPr>
          <w:ilvl w:val="0"/>
          <w:numId w:val="78"/>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faktury końcowej wystawionej po zakończeniu i odbiorze końcowym całości przedmiotu umowy,  na  kwotę stanowiącą różnicę pomiędzy  kwotą wynagrodzenia brutto wskazaną w § 5 ust. 1 umowy, a łączną kwotą wynagrodzenia wynikającego z wystawionych przez Wykonawcę faktur częściowych; procentowa wartość ostatniej części wynagrodzenia nie może wynosić więcej niż 50% wynagrodzenia, o którym mowa  w § 5 ust. 1 umowy.</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Zamawiający przewiduje udzielenie Wykonawcy zaliczki w wysokości 5 % wynagrodzenia brutto, o którym mowa w  § 5 ust. 1 umowy.</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Zaliczka zostanie wypłacona na podstawie otrzymanej prawidłowo wystawionej faktury zaliczkowej w terminie do 30 dni  od doręczenia faktury VAT przez Wykonawcę.</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Zaliczka zostanie rozliczona z pierwszą fakturą częściową o której mowa w ust. 1 pkt 1  powyżej -  wynagrodzenie za pierwszą fakturę częściową określone w  ust. 1 pkt 1 zostanie pomniejszone o kwotę wypłaconej zaliczki.</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W przypadku odstąpienia  przez którąś ze stron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 xml:space="preserve">Zgodnie z warunkami wstępnej promesy dofinansowania inwestycji „Budowa wodnego placu zabaw na terenie </w:t>
      </w:r>
      <w:proofErr w:type="spellStart"/>
      <w:r w:rsidRPr="00AF2AA4">
        <w:rPr>
          <w:rFonts w:eastAsia="Times New Roman" w:cs="Calibri"/>
          <w:sz w:val="24"/>
          <w:szCs w:val="24"/>
          <w:lang w:eastAsia="pl-PL"/>
        </w:rPr>
        <w:t>Mosir</w:t>
      </w:r>
      <w:proofErr w:type="spellEnd"/>
      <w:r w:rsidRPr="00AF2AA4">
        <w:rPr>
          <w:rFonts w:eastAsia="Times New Roman" w:cs="Calibri"/>
          <w:sz w:val="24"/>
          <w:szCs w:val="24"/>
          <w:lang w:eastAsia="pl-PL"/>
        </w:rPr>
        <w:t>” z Rządowego Funduszu Polski Ład: Programu Inwestycji Strategicznych  nr Edycja2/2021/4186/</w:t>
      </w:r>
      <w:proofErr w:type="spellStart"/>
      <w:r w:rsidRPr="00AF2AA4">
        <w:rPr>
          <w:rFonts w:eastAsia="Times New Roman" w:cs="Calibri"/>
          <w:sz w:val="24"/>
          <w:szCs w:val="24"/>
          <w:lang w:eastAsia="pl-PL"/>
        </w:rPr>
        <w:t>PolskiLad</w:t>
      </w:r>
      <w:proofErr w:type="spellEnd"/>
      <w:r w:rsidRPr="00AF2AA4">
        <w:rPr>
          <w:rFonts w:eastAsia="Times New Roman" w:cs="Calibri"/>
          <w:sz w:val="24"/>
          <w:szCs w:val="24"/>
          <w:lang w:eastAsia="pl-PL"/>
        </w:rPr>
        <w:t xml:space="preserve"> Wykonawca zapewni finansowanie realizacji Przedmiotu Umowy opisanego w </w:t>
      </w:r>
      <w:r w:rsidRPr="00AF2AA4">
        <w:rPr>
          <w:rFonts w:eastAsia="Times New Roman" w:cs="Calibri"/>
          <w:color w:val="000000" w:themeColor="text1"/>
          <w:sz w:val="24"/>
          <w:szCs w:val="24"/>
          <w:lang w:eastAsia="pl-PL"/>
        </w:rPr>
        <w:t xml:space="preserve">§ 1 niniejszej umowy w części niepokrytej udziałem własnym Zamawiającego, na czas poprzedzający wypłatę z Promesy. Zapłata wynagrodzenia Wykonawcy Inwestycji w całości nastąpi po wykonaniu inwestycji w terminie nie dłuższym niż 35 dni od dnia odbioru Inwestycji przez Beneficjenta. </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val="x-none" w:eastAsia="pl-PL"/>
        </w:rPr>
        <w:lastRenderedPageBreak/>
        <w:t xml:space="preserve">Podstawę do wystawienia faktury końcowej będzie stanowić protokół odbioru końcowego przedmiotu umowy podpisany przez uczestników obioru. </w:t>
      </w:r>
    </w:p>
    <w:p w:rsidR="00AF2AA4" w:rsidRPr="00AF2AA4" w:rsidRDefault="00AF2AA4" w:rsidP="00AF2AA4">
      <w:pPr>
        <w:keepNext/>
        <w:keepLines/>
        <w:numPr>
          <w:ilvl w:val="1"/>
          <w:numId w:val="75"/>
        </w:numPr>
        <w:spacing w:after="0" w:line="276" w:lineRule="auto"/>
        <w:rPr>
          <w:rFonts w:eastAsia="Times New Roman" w:cs="Calibri"/>
          <w:color w:val="000000" w:themeColor="text1"/>
          <w:sz w:val="24"/>
          <w:szCs w:val="24"/>
          <w:lang w:val="x-none" w:eastAsia="pl-PL"/>
        </w:rPr>
      </w:pPr>
      <w:r w:rsidRPr="00AF2AA4">
        <w:rPr>
          <w:rFonts w:eastAsia="Times New Roman" w:cs="Calibri"/>
          <w:color w:val="000000" w:themeColor="text1"/>
          <w:sz w:val="24"/>
          <w:szCs w:val="24"/>
          <w:lang w:val="x-none" w:eastAsia="pl-PL"/>
        </w:rPr>
        <w:t xml:space="preserve">Wynagrodzenie </w:t>
      </w:r>
      <w:r w:rsidRPr="00AF2AA4">
        <w:rPr>
          <w:rFonts w:eastAsia="Times New Roman" w:cs="Calibri"/>
          <w:color w:val="000000" w:themeColor="text1"/>
          <w:sz w:val="24"/>
          <w:szCs w:val="24"/>
          <w:lang w:eastAsia="pl-PL"/>
        </w:rPr>
        <w:t xml:space="preserve">wskazane w fakturach częściowych i fakturze końcowej </w:t>
      </w:r>
      <w:r w:rsidRPr="00AF2AA4">
        <w:rPr>
          <w:rFonts w:eastAsia="Times New Roman" w:cs="Calibri"/>
          <w:color w:val="000000" w:themeColor="text1"/>
          <w:sz w:val="24"/>
          <w:szCs w:val="24"/>
          <w:lang w:val="x-none" w:eastAsia="pl-PL"/>
        </w:rPr>
        <w:t xml:space="preserve">płatne będzie </w:t>
      </w:r>
      <w:r w:rsidRPr="00AF2AA4">
        <w:rPr>
          <w:rFonts w:eastAsia="Times New Roman" w:cs="Calibri"/>
          <w:color w:val="000000" w:themeColor="text1"/>
          <w:sz w:val="24"/>
          <w:szCs w:val="24"/>
          <w:lang w:eastAsia="pl-PL"/>
        </w:rPr>
        <w:t xml:space="preserve">w terminie nie dłuższym niż w ciągu 35 dni od dnia odbioru częściowego/końcowego przedmiotu umowy przez Zamawiającego, pod warunkiem </w:t>
      </w:r>
      <w:r w:rsidRPr="00AF2AA4">
        <w:rPr>
          <w:rFonts w:eastAsia="Times New Roman" w:cs="Calibri"/>
          <w:color w:val="000000" w:themeColor="text1"/>
          <w:sz w:val="24"/>
          <w:szCs w:val="24"/>
          <w:lang w:val="x-none" w:eastAsia="pl-PL"/>
        </w:rPr>
        <w:t>doręczenia przez Wykonawcę prawidłowo wystawionej faktury,</w:t>
      </w:r>
      <w:r w:rsidRPr="00AF2AA4">
        <w:rPr>
          <w:rFonts w:eastAsia="Times New Roman" w:cs="Calibri"/>
          <w:color w:val="000000" w:themeColor="text1"/>
          <w:sz w:val="24"/>
          <w:szCs w:val="24"/>
          <w:lang w:eastAsia="pl-PL"/>
        </w:rPr>
        <w:t xml:space="preserve"> z </w:t>
      </w:r>
      <w:r w:rsidRPr="00AF2AA4">
        <w:rPr>
          <w:rFonts w:eastAsia="Times New Roman" w:cs="Calibri"/>
          <w:color w:val="000000" w:themeColor="text1"/>
          <w:sz w:val="24"/>
          <w:szCs w:val="24"/>
          <w:lang w:val="x-none" w:eastAsia="pl-PL"/>
        </w:rPr>
        <w:t xml:space="preserve">zastrzeżeniem ust. </w:t>
      </w:r>
      <w:r w:rsidRPr="00AF2AA4">
        <w:rPr>
          <w:rFonts w:eastAsia="Times New Roman" w:cs="Calibri"/>
          <w:color w:val="000000" w:themeColor="text1"/>
          <w:sz w:val="24"/>
          <w:szCs w:val="24"/>
          <w:lang w:eastAsia="pl-PL"/>
        </w:rPr>
        <w:t>9 – 13</w:t>
      </w:r>
      <w:r w:rsidRPr="00AF2AA4">
        <w:rPr>
          <w:rFonts w:eastAsia="Times New Roman" w:cs="Calibri"/>
          <w:color w:val="000000" w:themeColor="text1"/>
          <w:sz w:val="24"/>
          <w:szCs w:val="24"/>
          <w:lang w:val="x-none" w:eastAsia="pl-PL"/>
        </w:rPr>
        <w:t>.</w:t>
      </w:r>
    </w:p>
    <w:p w:rsidR="00AF2AA4" w:rsidRPr="00AF2AA4" w:rsidRDefault="00AF2AA4" w:rsidP="00AF2AA4">
      <w:pPr>
        <w:keepNext/>
        <w:keepLines/>
        <w:numPr>
          <w:ilvl w:val="1"/>
          <w:numId w:val="75"/>
        </w:numPr>
        <w:spacing w:after="0" w:line="276" w:lineRule="auto"/>
        <w:rPr>
          <w:rFonts w:eastAsia="Times New Roman" w:cs="Calibri"/>
          <w:sz w:val="24"/>
          <w:szCs w:val="24"/>
          <w:lang w:val="x-none" w:eastAsia="pl-PL"/>
        </w:rPr>
      </w:pPr>
      <w:r w:rsidRPr="00AF2AA4">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r w:rsidRPr="00AF2AA4">
        <w:rPr>
          <w:rFonts w:eastAsia="MS Mincho" w:cs="Calibri"/>
          <w:sz w:val="24"/>
          <w:szCs w:val="24"/>
          <w:lang w:val="x-none" w:eastAsia="pl-PL"/>
        </w:rPr>
        <w:t xml:space="preserve">t.j. Dz. U. z 2021 r. poz. 685 z </w:t>
      </w:r>
      <w:proofErr w:type="spellStart"/>
      <w:r w:rsidRPr="00AF2AA4">
        <w:rPr>
          <w:rFonts w:eastAsia="MS Mincho" w:cs="Calibri"/>
          <w:sz w:val="24"/>
          <w:szCs w:val="24"/>
          <w:lang w:val="x-none" w:eastAsia="pl-PL"/>
        </w:rPr>
        <w:t>późn</w:t>
      </w:r>
      <w:proofErr w:type="spellEnd"/>
      <w:r w:rsidRPr="00AF2AA4">
        <w:rPr>
          <w:rFonts w:eastAsia="MS Mincho" w:cs="Calibri"/>
          <w:sz w:val="24"/>
          <w:szCs w:val="24"/>
          <w:lang w:val="x-none" w:eastAsia="pl-PL"/>
        </w:rPr>
        <w:t>. zm.</w:t>
      </w:r>
      <w:r w:rsidRPr="00AF2AA4">
        <w:rPr>
          <w:rFonts w:eastAsia="Times New Roman" w:cs="Calibri"/>
          <w:sz w:val="24"/>
          <w:szCs w:val="24"/>
          <w:lang w:val="x-none" w:eastAsia="pl-PL"/>
        </w:rPr>
        <w:t>).</w:t>
      </w:r>
    </w:p>
    <w:p w:rsidR="00AF2AA4" w:rsidRPr="00AF2AA4" w:rsidRDefault="00AF2AA4" w:rsidP="00AF2AA4">
      <w:pPr>
        <w:keepNext/>
        <w:keepLines/>
        <w:numPr>
          <w:ilvl w:val="1"/>
          <w:numId w:val="75"/>
        </w:numPr>
        <w:spacing w:after="0" w:line="276" w:lineRule="auto"/>
        <w:rPr>
          <w:rFonts w:eastAsia="Times New Roman" w:cs="Calibri"/>
          <w:sz w:val="24"/>
          <w:szCs w:val="24"/>
          <w:lang w:val="x-none" w:eastAsia="pl-PL"/>
        </w:rPr>
      </w:pPr>
      <w:r w:rsidRPr="00AF2AA4">
        <w:rPr>
          <w:rFonts w:eastAsia="Times New Roman" w:cs="Calibri"/>
          <w:sz w:val="24"/>
          <w:szCs w:val="24"/>
          <w:lang w:val="x-none" w:eastAsia="pl-PL"/>
        </w:rPr>
        <w:t>Wykonawca oświadcza, że wskazany na fakturze rachunek bankowy  będzie  się znajdował  w elektronicznym wykazie podatników VAT prowadzonym przez Szefa</w:t>
      </w:r>
      <w:r w:rsidRPr="00AF2AA4">
        <w:rPr>
          <w:rFonts w:eastAsia="Times New Roman" w:cs="Calibri"/>
          <w:sz w:val="24"/>
          <w:szCs w:val="24"/>
          <w:lang w:eastAsia="pl-PL"/>
        </w:rPr>
        <w:t xml:space="preserve"> </w:t>
      </w:r>
      <w:r w:rsidRPr="00AF2AA4">
        <w:rPr>
          <w:rFonts w:eastAsia="Times New Roman" w:cs="Calibri"/>
          <w:sz w:val="24"/>
          <w:szCs w:val="24"/>
          <w:lang w:val="x-none" w:eastAsia="pl-PL"/>
        </w:rPr>
        <w:t>Krajowej Administracji Skarbowej. Oświadczenie to składane jest pod rygorem odmowy</w:t>
      </w:r>
      <w:r w:rsidRPr="00AF2AA4">
        <w:rPr>
          <w:rFonts w:eastAsia="Times New Roman" w:cs="Calibri"/>
          <w:sz w:val="24"/>
          <w:szCs w:val="24"/>
          <w:lang w:eastAsia="pl-PL"/>
        </w:rPr>
        <w:t xml:space="preserve"> </w:t>
      </w:r>
      <w:r w:rsidRPr="00AF2AA4">
        <w:rPr>
          <w:rFonts w:eastAsia="Times New Roman" w:cs="Calibri"/>
          <w:sz w:val="24"/>
          <w:szCs w:val="24"/>
          <w:lang w:val="x-none" w:eastAsia="pl-PL"/>
        </w:rPr>
        <w:t>zapłaty umownego wynagrodzenia przez Zamawiającego do czasu wskazania rachunku bankowego znajdującego się w powyższym wykazie, lub przekazania zapłaty przez</w:t>
      </w:r>
    </w:p>
    <w:p w:rsidR="00AF2AA4" w:rsidRPr="00AF2AA4" w:rsidRDefault="00AF2AA4" w:rsidP="00AF2AA4">
      <w:pPr>
        <w:keepNext/>
        <w:keepLines/>
        <w:spacing w:after="0" w:line="276" w:lineRule="auto"/>
        <w:ind w:left="360"/>
        <w:rPr>
          <w:rFonts w:eastAsia="Times New Roman" w:cs="Calibri"/>
          <w:sz w:val="24"/>
          <w:szCs w:val="24"/>
          <w:lang w:val="x-none" w:eastAsia="pl-PL"/>
        </w:rPr>
      </w:pPr>
      <w:r w:rsidRPr="00AF2AA4">
        <w:rPr>
          <w:rFonts w:eastAsia="Times New Roman" w:cs="Calibri"/>
          <w:sz w:val="24"/>
          <w:szCs w:val="24"/>
          <w:lang w:val="x-none" w:eastAsia="pl-PL"/>
        </w:rPr>
        <w:t>Zamawiającego na inny rachunek bankowy Wykonawcy znajdujący się w tym wykazie.</w:t>
      </w:r>
    </w:p>
    <w:p w:rsidR="00AF2AA4" w:rsidRPr="00AF2AA4" w:rsidRDefault="00AF2AA4" w:rsidP="00AF2AA4">
      <w:pPr>
        <w:keepNext/>
        <w:keepLines/>
        <w:numPr>
          <w:ilvl w:val="1"/>
          <w:numId w:val="75"/>
        </w:numPr>
        <w:spacing w:after="0" w:line="276" w:lineRule="auto"/>
        <w:rPr>
          <w:rFonts w:eastAsia="Times New Roman" w:cs="Calibri"/>
          <w:sz w:val="24"/>
          <w:szCs w:val="24"/>
          <w:lang w:val="x-none" w:eastAsia="pl-PL"/>
        </w:rPr>
      </w:pPr>
      <w:r w:rsidRPr="00AF2AA4">
        <w:rPr>
          <w:rFonts w:eastAsia="Times New Roman" w:cs="Calibri"/>
          <w:sz w:val="24"/>
          <w:szCs w:val="24"/>
          <w:lang w:val="x-none" w:eastAsia="pl-PL"/>
        </w:rPr>
        <w:t xml:space="preserve">Strony ustalają, że opóźnienie w zapłacie wynagrodzenia spowodowane brakiem wskazanego rachunku bankowego w wykazie, o którym mowa w ust. </w:t>
      </w:r>
      <w:r w:rsidRPr="00AF2AA4">
        <w:rPr>
          <w:rFonts w:eastAsia="Times New Roman" w:cs="Calibri"/>
          <w:sz w:val="24"/>
          <w:szCs w:val="24"/>
          <w:lang w:eastAsia="pl-PL"/>
        </w:rPr>
        <w:t>10</w:t>
      </w:r>
      <w:r w:rsidRPr="00AF2AA4">
        <w:rPr>
          <w:rFonts w:eastAsia="Times New Roman" w:cs="Calibri"/>
          <w:sz w:val="24"/>
          <w:szCs w:val="24"/>
          <w:lang w:val="x-none" w:eastAsia="pl-PL"/>
        </w:rPr>
        <w:t xml:space="preserve"> będzie traktowane jako powstałe z przyczyn zależnych od Wykonawcy i nie będzie stanowić podstawy do naliczenia odsetek za opóźnienie.</w:t>
      </w:r>
    </w:p>
    <w:p w:rsidR="00AF2AA4" w:rsidRPr="00AF2AA4" w:rsidRDefault="00AF2AA4" w:rsidP="00AF2AA4">
      <w:pPr>
        <w:keepNext/>
        <w:keepLines/>
        <w:spacing w:after="0" w:line="276" w:lineRule="auto"/>
        <w:ind w:left="284" w:hanging="284"/>
        <w:rPr>
          <w:rFonts w:eastAsia="Times New Roman" w:cs="Calibri"/>
          <w:sz w:val="24"/>
          <w:szCs w:val="24"/>
          <w:lang w:val="x-none" w:eastAsia="pl-PL"/>
        </w:rPr>
      </w:pPr>
      <w:r w:rsidRPr="00AF2AA4">
        <w:rPr>
          <w:rFonts w:eastAsia="Times New Roman" w:cs="Calibri"/>
          <w:sz w:val="24"/>
          <w:szCs w:val="24"/>
          <w:lang w:eastAsia="pl-PL"/>
        </w:rPr>
        <w:t>12.</w:t>
      </w:r>
      <w:r w:rsidRPr="00AF2AA4">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AF2AA4">
        <w:rPr>
          <w:rFonts w:eastAsia="Times New Roman" w:cs="Calibri"/>
          <w:sz w:val="24"/>
          <w:szCs w:val="24"/>
          <w:lang w:val="x-none" w:eastAsia="x-none"/>
        </w:rPr>
        <w:t xml:space="preserve"> </w:t>
      </w:r>
      <w:r w:rsidRPr="00AF2AA4">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AF2AA4" w:rsidRPr="00AF2AA4" w:rsidRDefault="00AF2AA4" w:rsidP="00AF2AA4">
      <w:pPr>
        <w:keepNext/>
        <w:keepLines/>
        <w:spacing w:after="0" w:line="276" w:lineRule="auto"/>
        <w:ind w:left="284" w:hanging="284"/>
        <w:rPr>
          <w:rFonts w:eastAsia="Times New Roman" w:cs="Calibri"/>
          <w:sz w:val="24"/>
          <w:szCs w:val="24"/>
          <w:lang w:eastAsia="pl-PL"/>
        </w:rPr>
      </w:pPr>
      <w:r w:rsidRPr="00AF2AA4">
        <w:rPr>
          <w:rFonts w:eastAsia="MS Mincho" w:cs="Calibri"/>
          <w:sz w:val="24"/>
          <w:szCs w:val="24"/>
          <w:lang w:eastAsia="pl-PL"/>
        </w:rPr>
        <w:t>13.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AF2AA4" w:rsidRPr="00AF2AA4" w:rsidRDefault="00AF2AA4" w:rsidP="00AF2AA4">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AF2AA4" w:rsidRPr="00AF2AA4" w:rsidRDefault="00AF2AA4" w:rsidP="00AF2AA4">
      <w:pPr>
        <w:keepNext/>
        <w:keepLines/>
        <w:tabs>
          <w:tab w:val="left" w:pos="756"/>
          <w:tab w:val="left" w:pos="4500"/>
        </w:tabs>
        <w:spacing w:after="0" w:line="276" w:lineRule="auto"/>
        <w:ind w:left="360"/>
        <w:jc w:val="center"/>
        <w:rPr>
          <w:rFonts w:eastAsia="Lucida Sans Unicode" w:cs="Calibri"/>
          <w:b/>
          <w:sz w:val="24"/>
          <w:szCs w:val="24"/>
          <w:lang w:eastAsia="ar-SA"/>
        </w:rPr>
      </w:pPr>
      <w:r w:rsidRPr="00AF2AA4">
        <w:rPr>
          <w:rFonts w:eastAsia="Times New Roman" w:cs="Calibri"/>
          <w:b/>
          <w:color w:val="000000"/>
          <w:sz w:val="24"/>
          <w:szCs w:val="24"/>
          <w:lang w:eastAsia="ar-SA"/>
        </w:rPr>
        <w:t>§ 7. OBOWIĄZKI ZAMAWIAJĄCEGO</w:t>
      </w:r>
    </w:p>
    <w:p w:rsidR="00AF2AA4" w:rsidRPr="00AF2AA4" w:rsidRDefault="00AF2AA4" w:rsidP="00AF2AA4">
      <w:pPr>
        <w:keepNext/>
        <w:keepLines/>
        <w:tabs>
          <w:tab w:val="left" w:pos="-743"/>
        </w:tabs>
        <w:spacing w:after="0" w:line="276" w:lineRule="auto"/>
        <w:ind w:left="675" w:hanging="660"/>
        <w:jc w:val="both"/>
        <w:rPr>
          <w:rFonts w:eastAsia="MS Mincho" w:cs="Calibri"/>
          <w:color w:val="000000"/>
          <w:sz w:val="24"/>
          <w:szCs w:val="24"/>
          <w:lang w:eastAsia="pl-PL"/>
        </w:rPr>
      </w:pPr>
    </w:p>
    <w:p w:rsidR="00AF2AA4" w:rsidRPr="00AF2AA4" w:rsidRDefault="00AF2AA4" w:rsidP="00AF2AA4">
      <w:pPr>
        <w:keepNext/>
        <w:keepLines/>
        <w:spacing w:after="0" w:line="276" w:lineRule="auto"/>
        <w:rPr>
          <w:rFonts w:eastAsia="MS Mincho" w:cs="Calibri"/>
          <w:sz w:val="24"/>
          <w:szCs w:val="24"/>
          <w:lang w:eastAsia="pl-PL"/>
        </w:rPr>
      </w:pPr>
      <w:r w:rsidRPr="00AF2AA4">
        <w:rPr>
          <w:rFonts w:eastAsia="MS Mincho" w:cs="Calibri"/>
          <w:sz w:val="24"/>
          <w:szCs w:val="24"/>
          <w:lang w:eastAsia="pl-PL"/>
        </w:rPr>
        <w:t>Do obowiązków Zamawiającego należy:</w:t>
      </w:r>
    </w:p>
    <w:p w:rsidR="00AF2AA4" w:rsidRPr="00AF2AA4" w:rsidRDefault="00AF2AA4" w:rsidP="00AF2AA4">
      <w:pPr>
        <w:keepNext/>
        <w:numPr>
          <w:ilvl w:val="0"/>
          <w:numId w:val="76"/>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protokolarne przekazanie Wykonawcy terenu budowy;</w:t>
      </w:r>
    </w:p>
    <w:p w:rsidR="00AF2AA4" w:rsidRPr="00AF2AA4" w:rsidRDefault="00AF2AA4" w:rsidP="00AF2AA4">
      <w:pPr>
        <w:keepNext/>
        <w:numPr>
          <w:ilvl w:val="0"/>
          <w:numId w:val="76"/>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zapewnienie na swój koszt nadzoru inwestorskiego;</w:t>
      </w:r>
    </w:p>
    <w:p w:rsidR="00AF2AA4" w:rsidRPr="00AF2AA4" w:rsidRDefault="00AF2AA4" w:rsidP="00AF2AA4">
      <w:pPr>
        <w:keepNext/>
        <w:numPr>
          <w:ilvl w:val="0"/>
          <w:numId w:val="76"/>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przeprowadzenie odbioru częściowego robót;</w:t>
      </w:r>
    </w:p>
    <w:p w:rsidR="00AF2AA4" w:rsidRPr="00AF2AA4" w:rsidRDefault="00AF2AA4" w:rsidP="00AF2AA4">
      <w:pPr>
        <w:keepNext/>
        <w:numPr>
          <w:ilvl w:val="0"/>
          <w:numId w:val="76"/>
        </w:numPr>
        <w:spacing w:after="0" w:line="276" w:lineRule="auto"/>
        <w:rPr>
          <w:rFonts w:eastAsia="Times New Roman" w:cs="Calibri"/>
          <w:sz w:val="24"/>
          <w:szCs w:val="24"/>
          <w:lang w:eastAsia="pl-PL"/>
        </w:rPr>
      </w:pPr>
      <w:r w:rsidRPr="00AF2AA4">
        <w:rPr>
          <w:rFonts w:eastAsia="Times New Roman" w:cs="Calibri"/>
          <w:sz w:val="24"/>
          <w:szCs w:val="24"/>
          <w:lang w:eastAsia="pl-PL"/>
        </w:rPr>
        <w:lastRenderedPageBreak/>
        <w:t>przystąpienie do odbioru końcowego w ciągu 7 dni od dnia złożenia zawiadomienia</w:t>
      </w:r>
      <w:r w:rsidRPr="00AF2AA4">
        <w:rPr>
          <w:rFonts w:eastAsia="Times New Roman" w:cs="Calibri"/>
          <w:sz w:val="24"/>
          <w:szCs w:val="24"/>
          <w:lang w:eastAsia="pl-PL"/>
        </w:rPr>
        <w:br/>
        <w:t xml:space="preserve"> o gotowości do odbioru;</w:t>
      </w:r>
    </w:p>
    <w:p w:rsidR="00AF2AA4" w:rsidRPr="00AF2AA4" w:rsidRDefault="00AF2AA4" w:rsidP="00AF2AA4">
      <w:pPr>
        <w:keepNext/>
        <w:numPr>
          <w:ilvl w:val="0"/>
          <w:numId w:val="76"/>
        </w:numPr>
        <w:spacing w:after="0" w:line="276" w:lineRule="auto"/>
        <w:rPr>
          <w:rFonts w:eastAsia="Times New Roman" w:cs="Calibri"/>
          <w:sz w:val="24"/>
          <w:szCs w:val="24"/>
          <w:lang w:eastAsia="pl-PL"/>
        </w:rPr>
      </w:pPr>
      <w:r w:rsidRPr="00AF2AA4">
        <w:rPr>
          <w:rFonts w:eastAsia="Times New Roman" w:cs="Calibri"/>
          <w:sz w:val="24"/>
          <w:szCs w:val="24"/>
          <w:lang w:eastAsia="pl-PL"/>
        </w:rPr>
        <w:t>przeprowadzenie odbioru częściowego/końcowego robót;</w:t>
      </w:r>
    </w:p>
    <w:p w:rsidR="00AF2AA4" w:rsidRPr="00AF2AA4" w:rsidRDefault="00AF2AA4" w:rsidP="00AF2AA4">
      <w:pPr>
        <w:keepNext/>
        <w:numPr>
          <w:ilvl w:val="0"/>
          <w:numId w:val="76"/>
        </w:numPr>
        <w:spacing w:after="0" w:line="276" w:lineRule="auto"/>
        <w:rPr>
          <w:rFonts w:eastAsia="Times New Roman" w:cs="Calibri"/>
          <w:sz w:val="24"/>
          <w:szCs w:val="24"/>
          <w:lang w:eastAsia="pl-PL"/>
        </w:rPr>
      </w:pPr>
      <w:r w:rsidRPr="00AF2AA4">
        <w:rPr>
          <w:rFonts w:eastAsia="Times New Roman" w:cs="Calibri"/>
          <w:sz w:val="24"/>
          <w:szCs w:val="24"/>
          <w:lang w:eastAsia="pl-PL"/>
        </w:rPr>
        <w:t xml:space="preserve">dokonanie zapłaty Wykonawcy odpowiedniego wynagrodzenia za wykonane roboty, na zasadach określonych w § 6. </w:t>
      </w:r>
    </w:p>
    <w:p w:rsidR="00AF2AA4" w:rsidRPr="00AF2AA4" w:rsidRDefault="00AF2AA4" w:rsidP="00AF2AA4">
      <w:pPr>
        <w:keepNext/>
        <w:keepLines/>
        <w:spacing w:after="0" w:line="276" w:lineRule="auto"/>
        <w:rPr>
          <w:rFonts w:eastAsia="MS Mincho" w:cs="Calibri"/>
          <w:b/>
          <w:bCs/>
          <w:sz w:val="24"/>
          <w:szCs w:val="24"/>
          <w:lang w:eastAsia="pl-PL"/>
        </w:rPr>
      </w:pPr>
    </w:p>
    <w:p w:rsidR="00AF2AA4" w:rsidRPr="00AF2AA4" w:rsidRDefault="00AF2AA4" w:rsidP="00AF2AA4">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8. OBOWIĄZKI WYKONAWCY</w:t>
      </w:r>
    </w:p>
    <w:p w:rsidR="00AF2AA4" w:rsidRPr="00AF2AA4" w:rsidRDefault="00AF2AA4" w:rsidP="00AF2AA4">
      <w:pPr>
        <w:keepNext/>
        <w:keepLines/>
        <w:spacing w:after="0" w:line="276" w:lineRule="auto"/>
        <w:jc w:val="center"/>
        <w:rPr>
          <w:rFonts w:eastAsia="MS Mincho" w:cs="Calibri"/>
          <w:b/>
          <w:bCs/>
          <w:sz w:val="24"/>
          <w:szCs w:val="24"/>
          <w:lang w:eastAsia="pl-PL"/>
        </w:rPr>
      </w:pPr>
    </w:p>
    <w:p w:rsidR="00AF2AA4" w:rsidRPr="00AF2AA4" w:rsidRDefault="00AF2AA4" w:rsidP="00AF2AA4">
      <w:pPr>
        <w:keepNext/>
        <w:keepLines/>
        <w:numPr>
          <w:ilvl w:val="0"/>
          <w:numId w:val="77"/>
        </w:numPr>
        <w:autoSpaceDE w:val="0"/>
        <w:autoSpaceDN w:val="0"/>
        <w:adjustRightInd w:val="0"/>
        <w:spacing w:after="0" w:line="276" w:lineRule="auto"/>
        <w:rPr>
          <w:rFonts w:eastAsia="Times New Roman" w:cs="Calibri"/>
          <w:sz w:val="24"/>
          <w:szCs w:val="24"/>
          <w:lang w:eastAsia="pl-PL"/>
        </w:rPr>
      </w:pPr>
      <w:r w:rsidRPr="00AF2AA4">
        <w:rPr>
          <w:rFonts w:eastAsia="MS Mincho" w:cs="Calibri"/>
          <w:sz w:val="24"/>
          <w:szCs w:val="24"/>
          <w:lang w:eastAsia="pl-PL"/>
        </w:rPr>
        <w:t xml:space="preserve">Do obowiązków Wykonawcy należy terminowe wykonanie i przekazanie Zamawiającemu wykonanych robót budowlanych. </w:t>
      </w:r>
    </w:p>
    <w:p w:rsidR="00AF2AA4" w:rsidRPr="00AF2AA4" w:rsidRDefault="00AF2AA4" w:rsidP="00AF2AA4">
      <w:pPr>
        <w:keepNext/>
        <w:keepLines/>
        <w:numPr>
          <w:ilvl w:val="0"/>
          <w:numId w:val="77"/>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 xml:space="preserve">Wykonawca zobowiązuje się do: </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z w:val="24"/>
          <w:szCs w:val="24"/>
          <w:lang w:eastAsia="pl-PL"/>
        </w:rPr>
        <w:t>realizacji inwestycji zgodnie z dostarczoną dokumentacją projektową, Specyfikacją Warunków Zamówienia, zaleceniami Nadzoru Autorskiego i Nadzoru Inwestorskiego, sztuką budowlaną oraz zaleceniami i uzgodnieniami Zamawiającego;</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z w:val="24"/>
          <w:szCs w:val="24"/>
          <w:lang w:eastAsia="pl-PL"/>
        </w:rPr>
        <w:t>brania udziału w spotkaniach koordynacyjnych zwoływanych przez Zamawiająceg</w:t>
      </w:r>
      <w:r w:rsidRPr="00AF2AA4">
        <w:rPr>
          <w:rFonts w:eastAsia="Times New Roman" w:cs="Calibri"/>
          <w:spacing w:val="-4"/>
          <w:sz w:val="24"/>
          <w:szCs w:val="24"/>
          <w:lang w:eastAsia="pl-PL"/>
        </w:rPr>
        <w:t>o;</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pacing w:val="-4"/>
          <w:sz w:val="24"/>
          <w:szCs w:val="24"/>
          <w:lang w:eastAsia="pl-PL"/>
        </w:rPr>
        <w:t xml:space="preserve">uzyskania na własny koszt wszystkich wymaganych prawem zatwierdzeń, uzgodnień, opinii, ekspertyz, decyzji i pozwoleń </w:t>
      </w:r>
      <w:r w:rsidRPr="00AF2AA4">
        <w:rPr>
          <w:rFonts w:eastAsia="Times New Roman" w:cs="Calibri"/>
          <w:spacing w:val="-2"/>
          <w:sz w:val="24"/>
          <w:szCs w:val="24"/>
          <w:lang w:eastAsia="pl-PL"/>
        </w:rPr>
        <w:t>niezbędnych do realizacji Przedmiotu Umowy;</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z w:val="24"/>
          <w:szCs w:val="24"/>
          <w:lang w:eastAsia="pl-PL"/>
        </w:rPr>
        <w:t>sporządzenia przed rozpoczęciem robót planu bezpieczeństwa i ochrony zdrowia zgodnie z przepisami rozporządzenia Ministra Infrastruktury z dnia 23.06.2003 r. w sprawie informacji dotyczącej bezpieczeństwa i ochrony zdrowia (Dz. U. z 2003 r. nr 120, poz. 1126); Wykonawca przedstawi plan BIOZ Zamawiającemu do akceptacji                   w terminie 14 dni od dnia zawarcia umowy;</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pacing w:val="-2"/>
          <w:sz w:val="24"/>
          <w:szCs w:val="24"/>
          <w:lang w:eastAsia="pl-PL"/>
        </w:rPr>
        <w:t xml:space="preserve">wykonania budowy placu wodnego wraz z budynkiem </w:t>
      </w:r>
      <w:proofErr w:type="spellStart"/>
      <w:r w:rsidRPr="00AF2AA4">
        <w:rPr>
          <w:rFonts w:eastAsia="Times New Roman" w:cs="Calibri"/>
          <w:spacing w:val="-2"/>
          <w:sz w:val="24"/>
          <w:szCs w:val="24"/>
          <w:lang w:eastAsia="pl-PL"/>
        </w:rPr>
        <w:t>technologiczno</w:t>
      </w:r>
      <w:proofErr w:type="spellEnd"/>
      <w:r w:rsidRPr="00AF2AA4">
        <w:rPr>
          <w:rFonts w:eastAsia="Times New Roman" w:cs="Calibri"/>
          <w:spacing w:val="-2"/>
          <w:sz w:val="24"/>
          <w:szCs w:val="24"/>
          <w:lang w:eastAsia="pl-PL"/>
        </w:rPr>
        <w:t xml:space="preserve"> – sanitarnym oraz zagospodarowaniem terenu i niezbędną infrastruktura techniczną zgodnie                                   z pozwoleniem na budowę oraz projektem budowlanym i wykonawczym;</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AF2AA4">
        <w:rPr>
          <w:rFonts w:eastAsia="Times New Roman" w:cs="Calibri"/>
          <w:sz w:val="24"/>
          <w:szCs w:val="24"/>
          <w:lang w:eastAsia="pl-PL"/>
        </w:rPr>
        <w:t xml:space="preserve">zawiadomienia na piśmie Zamawiającego o wadach i błędach w dokumentacji projektowej i </w:t>
      </w:r>
      <w:proofErr w:type="spellStart"/>
      <w:r w:rsidRPr="00AF2AA4">
        <w:rPr>
          <w:rFonts w:eastAsia="Times New Roman" w:cs="Calibri"/>
          <w:sz w:val="24"/>
          <w:szCs w:val="24"/>
          <w:lang w:eastAsia="pl-PL"/>
        </w:rPr>
        <w:t>STWiOR</w:t>
      </w:r>
      <w:proofErr w:type="spellEnd"/>
      <w:r w:rsidRPr="00AF2AA4">
        <w:rPr>
          <w:rFonts w:eastAsia="Times New Roman" w:cs="Calibri"/>
          <w:sz w:val="24"/>
          <w:szCs w:val="24"/>
          <w:lang w:eastAsia="pl-PL"/>
        </w:rPr>
        <w:t>, w terminie 3 dni roboczych od dnia ich wykrycia, pod rygorem odpowiedzialności za szkody wynikłe wskutek nie powiadomienia o wadach i błędach;</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AF2AA4">
        <w:rPr>
          <w:rFonts w:eastAsia="Times New Roman" w:cs="Calibr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AF2AA4">
        <w:rPr>
          <w:rFonts w:eastAsia="MS Mincho" w:cs="Calibri"/>
          <w:sz w:val="24"/>
          <w:szCs w:val="24"/>
          <w:lang w:eastAsia="pl-PL"/>
        </w:rPr>
        <w:t xml:space="preserve">opracowania i przedstawienia Zamawiającemu dokumentów pozwalających na ocenę prawidłowości wykonania robót w terminach i zakresie określonym w </w:t>
      </w:r>
      <w:proofErr w:type="spellStart"/>
      <w:r w:rsidRPr="00AF2AA4">
        <w:rPr>
          <w:rFonts w:eastAsia="MS Mincho" w:cs="Calibri"/>
          <w:sz w:val="24"/>
          <w:szCs w:val="24"/>
          <w:lang w:eastAsia="pl-PL"/>
        </w:rPr>
        <w:t>STWiOR</w:t>
      </w:r>
      <w:proofErr w:type="spellEnd"/>
      <w:r w:rsidRPr="00AF2AA4">
        <w:rPr>
          <w:rFonts w:eastAsia="MS Mincho" w:cs="Calibri"/>
          <w:sz w:val="24"/>
          <w:szCs w:val="24"/>
          <w:lang w:eastAsia="pl-PL"/>
        </w:rPr>
        <w:t>;</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AF2AA4">
        <w:rPr>
          <w:rFonts w:eastAsia="MS Mincho" w:cs="Calibri"/>
          <w:sz w:val="24"/>
          <w:szCs w:val="24"/>
          <w:lang w:eastAsia="pl-PL"/>
        </w:rPr>
        <w:t>informowania Inspektora Nadzoru Zamawiającego o terminie zakończenia robót ulegających zakryciu oraz o terminie odbioru robót zanikających w terminach</w:t>
      </w:r>
      <w:r w:rsidRPr="00AF2AA4">
        <w:rPr>
          <w:rFonts w:eastAsia="MS Mincho" w:cs="Calibri"/>
          <w:sz w:val="24"/>
          <w:szCs w:val="24"/>
          <w:lang w:eastAsia="pl-PL"/>
        </w:rPr>
        <w:br/>
        <w:t xml:space="preserve"> i w zakresie określonym w </w:t>
      </w:r>
      <w:proofErr w:type="spellStart"/>
      <w:r w:rsidRPr="00AF2AA4">
        <w:rPr>
          <w:rFonts w:eastAsia="MS Mincho" w:cs="Calibri"/>
          <w:sz w:val="24"/>
          <w:szCs w:val="24"/>
          <w:lang w:eastAsia="pl-PL"/>
        </w:rPr>
        <w:t>STWiOR</w:t>
      </w:r>
      <w:proofErr w:type="spellEnd"/>
      <w:r w:rsidRPr="00AF2AA4">
        <w:rPr>
          <w:rFonts w:eastAsia="MS Mincho" w:cs="Calibri"/>
          <w:sz w:val="24"/>
          <w:szCs w:val="24"/>
          <w:lang w:eastAsia="pl-PL"/>
        </w:rPr>
        <w:t xml:space="preserve"> oraz w § 9 umowy;</w:t>
      </w:r>
    </w:p>
    <w:p w:rsidR="00AF2AA4" w:rsidRPr="00AF2AA4" w:rsidRDefault="00AF2AA4" w:rsidP="00AF2AA4">
      <w:pPr>
        <w:numPr>
          <w:ilvl w:val="0"/>
          <w:numId w:val="82"/>
        </w:numPr>
        <w:spacing w:after="0" w:line="276" w:lineRule="auto"/>
        <w:ind w:left="567" w:hanging="357"/>
        <w:rPr>
          <w:rFonts w:eastAsia="MS Mincho" w:cs="Calibri"/>
          <w:sz w:val="24"/>
          <w:szCs w:val="24"/>
          <w:lang w:eastAsia="pl-PL"/>
        </w:rPr>
      </w:pPr>
      <w:r w:rsidRPr="00AF2AA4">
        <w:rPr>
          <w:rFonts w:eastAsia="MS Mincho" w:cs="Calibri"/>
          <w:sz w:val="24"/>
          <w:szCs w:val="24"/>
          <w:lang w:eastAsia="pl-PL"/>
        </w:rPr>
        <w:t>ogrodzenia, oznaczenia i skutecznego zabezpieczenia terenu, budowy, tak, aby zapewnić bezpieczeństwo osobom korzystającym z terenu MOSiR w Aleksandrowie Łódzkim;</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 xml:space="preserve">ogrodzenia i zabezpieczenia nasadzeń znajdujących się w bliskim otoczeniu placu </w:t>
      </w:r>
      <w:r w:rsidRPr="00AF2AA4">
        <w:rPr>
          <w:rFonts w:eastAsia="Times New Roman" w:cs="Calibri"/>
          <w:sz w:val="24"/>
          <w:szCs w:val="24"/>
          <w:lang w:eastAsia="pl-PL"/>
        </w:rPr>
        <w:lastRenderedPageBreak/>
        <w:t>budowy;</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zamontowania urządzeń o udokumentowanym pochodzeniu wyprodukowanych nie wcześniej niż 12 miesięcy przed ich wbudowaniem;</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 xml:space="preserve">przedłożenia Inspektorowi Nadzoru Zamawiającego, przed wbudowaniem materiałów i urządzeń, certyfikatu na znak bezpieczeństwa, deklaracji zgodności, kart katalogowych lub certyfikatu zgodności z zasadniczymi wymaganiami dotyczącymi danego wyrobu do akceptacji przez Inspektora Nadzoru oraz Zamawiającego; </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ustanowienia kierownika budowy i prowadzenia na bieżąco dziennika budowy oraz ustanowienia kierowników robót branżowych posiadających wymagane prawem budowlanym uprawnienia;</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zapewnienia kompleksowej obsługi geodezyjnej i geotechnicznej;</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pacing w:val="-4"/>
          <w:sz w:val="24"/>
          <w:szCs w:val="24"/>
          <w:lang w:eastAsia="pl-PL"/>
        </w:rPr>
        <w:t>wykonania wszelkich niezbędnych robót przygotowawczych i rozbiórek uwalniających teren budowy od obiektów budowlanych naziemnych i podziemnych, ewentualny brak wykazania na dostępnych mapach uzbrojenia podziemnego i obiektów nadziemnych, nie zwalnia Wykonawcy od obowiązku wykonania ich rozbiórki lub przeniesienia w zakresie potrzebnym do zrealizowania Przedmiotu Umowy;</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prowadzenia robót budowlanych w sposób niepowodujący szkód, w tym zagrożenia bezpieczeństwa ludzi i mienia oraz zapewniający ochronę przed uszkodzeniem lub zniszczeniem własności</w:t>
      </w:r>
      <w:r w:rsidRPr="00AF2AA4">
        <w:rPr>
          <w:rFonts w:eastAsia="Times New Roman" w:cs="Calibri"/>
          <w:spacing w:val="-4"/>
          <w:sz w:val="24"/>
          <w:szCs w:val="24"/>
          <w:lang w:eastAsia="pl-PL"/>
        </w:rPr>
        <w:t xml:space="preserve"> </w:t>
      </w:r>
      <w:r w:rsidRPr="00AF2AA4">
        <w:rPr>
          <w:rFonts w:eastAsia="Times New Roman" w:cs="Calibri"/>
          <w:sz w:val="24"/>
          <w:szCs w:val="24"/>
          <w:lang w:eastAsia="pl-PL"/>
        </w:rPr>
        <w:t>publicznej i prywatnej; w przypadku, gdy w wyniku niewłaściwego prowadzenia robót przez Wykonawcę nastąpi takie uszkodzenie lub zniszczenie, Wykonawca na swój koszt naprawi lub odtworzy uszkodzoną własność;</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zapewnienia własnym staraniem zabezpieczenia przeciwpożarowego i ochrony znajdującego się na terenie budowy mienia oraz zapewnienia warunków bezpieczeństwa, w tym również przestrzegania wszystkich przepisów dotyczących bezpieczeństwa i higieny pracy oraz ponoszenia pełnej odpowiedzialności za pracowników w przypadku szkody powstałej w wyniku prowadzenia robót;</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ponoszenia pełnej odpowiedzialności za Przedmiot Umowy do czasu odbioru końcowego przedmiotu umowy</w:t>
      </w:r>
      <w:r w:rsidRPr="00AF2AA4">
        <w:rPr>
          <w:rFonts w:eastAsia="Times New Roman" w:cs="Calibri"/>
          <w:b/>
          <w:sz w:val="24"/>
          <w:szCs w:val="24"/>
          <w:lang w:eastAsia="pl-PL"/>
        </w:rPr>
        <w:t>,</w:t>
      </w:r>
      <w:r w:rsidRPr="00AF2AA4">
        <w:rPr>
          <w:rFonts w:eastAsia="Times New Roman" w:cs="Calibri"/>
          <w:sz w:val="24"/>
          <w:szCs w:val="24"/>
          <w:lang w:eastAsia="pl-PL"/>
        </w:rPr>
        <w:t xml:space="preserve"> a w szczególności zabezpieczenia wykonanych elementów Przedmiotu Umowy, także w czasie ewentualnych przerw w pracach budowlanych; ochrona Przedmiotu Umowy przed uszkodzeniem lub kradzieżą, (dotyczy to również zabezpieczenia przed szkodliwym wpływem warunków atmosferycznych);</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utrzymywania, w czasie realizacji robót, terenu w stanie bez przeszkód komunikacyjnych;</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dostarczenia i zamontowania wyposażenia oraz zainstalowanie niezbędnego oprogramowania, celem uruchomienia placu wodnego; </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pacing w:val="-4"/>
          <w:sz w:val="24"/>
          <w:szCs w:val="24"/>
          <w:lang w:eastAsia="pl-PL"/>
        </w:rPr>
        <w:t>p</w:t>
      </w:r>
      <w:r w:rsidRPr="00AF2AA4">
        <w:rPr>
          <w:rFonts w:eastAsia="Times New Roman" w:cs="Calibri"/>
          <w:sz w:val="24"/>
          <w:szCs w:val="24"/>
          <w:lang w:eastAsia="pl-PL"/>
        </w:rPr>
        <w:t>rzeprowadzenia wszelkich koniecznych prób i rozruchów urządzeń technicznych;</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ponoszenia kosztów zorganizowania podstawowego zaplecza budowy, kosztów związanych z zabezpieczeniem istniejącego drzewostanu, kosztów poboru niezbędnych mediów, np. wody i energii elektrycznej oraz odprowadzenia ścieków; </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ponoszenia kosztów wszelkich przestojów wynikających z przyczyn leżących po stronie </w:t>
      </w:r>
      <w:r w:rsidRPr="00AF2AA4">
        <w:rPr>
          <w:rFonts w:eastAsia="Times New Roman" w:cs="Calibri"/>
          <w:sz w:val="24"/>
          <w:szCs w:val="24"/>
          <w:lang w:eastAsia="pl-PL"/>
        </w:rPr>
        <w:lastRenderedPageBreak/>
        <w:t>Wykonawcy;</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opracowania niezbędnych instrukcji eksploatacji i konserwacji zamontowanych maszyn, urządzeń i systemów oraz przeprowadzenie szkolenia z obsługi eksploatacyjnej i konserwacji dla osób wskazanych przez Zamawiającego,</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stosowania w czasie realizacji Przedmiotu Umowy przepisów dotyczących ochrony środowiska naturalnego; ewentualne opłaty i kary za naruszenie w trakcie realizacji robót, norm i przepisów dotyczących ochrony środowiska obciążają Wykonawcę. Wykonawca, jako wytwórca odpadów w rozumieniu ustawy z dnia 14.12.2012 r. o odpadach ma obowiązek zagospodarowania powstałych podczas realizacji Przedmiotu Umowy odpadów zgodnie z ustawą o odpadach i ustawą z 27.04.2001 r. Prawo ochrony środowiska;</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wykonania przesadzeń istniejących drzew zamiast wycinki, w sytuacji gdy będzie to możliwe oraz  pielęgnacja przesadzonej zieleni do odbioru końcowego robót;</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2"/>
          <w:sz w:val="24"/>
          <w:szCs w:val="24"/>
          <w:lang w:eastAsia="pl-PL"/>
        </w:rPr>
      </w:pPr>
      <w:r w:rsidRPr="00AF2AA4">
        <w:rPr>
          <w:rFonts w:eastAsia="Times New Roman" w:cs="Calibri"/>
          <w:sz w:val="24"/>
          <w:szCs w:val="24"/>
          <w:lang w:eastAsia="pl-PL"/>
        </w:rPr>
        <w:t>prowadzenia dokumentacji budowy i przygotowania oraz przekazania Zamawiającemu kompletnej dokumentacji powykonawczej, formie papierowej w 2 egz. w oraz w formie elektronicznej w formacie.pdf lub .</w:t>
      </w:r>
      <w:proofErr w:type="spellStart"/>
      <w:r w:rsidRPr="00AF2AA4">
        <w:rPr>
          <w:rFonts w:eastAsia="Times New Roman" w:cs="Calibri"/>
          <w:sz w:val="24"/>
          <w:szCs w:val="24"/>
          <w:lang w:eastAsia="pl-PL"/>
        </w:rPr>
        <w:t>dwg</w:t>
      </w:r>
      <w:proofErr w:type="spellEnd"/>
      <w:r w:rsidRPr="00AF2AA4">
        <w:rPr>
          <w:rFonts w:eastAsia="Times New Roman" w:cs="Calibri"/>
          <w:sz w:val="24"/>
          <w:szCs w:val="24"/>
          <w:lang w:eastAsia="pl-PL"/>
        </w:rPr>
        <w:t xml:space="preserve"> w 1 egz.;</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dostosowania się do ograniczeń obciążeń osi pojazdów podczas transportu materiałów i sprzętu na drogach wewnętrznych (droga na terenie MOSiR w Aleksandrowie Łódzkim). Wykonawca ponosi odpowiedzialność za uszkodzenie dróg, chodników, ścieżek parkowych, zieleni (roślin, drzew, krzewów, trawników itp.) w czasie trwania budowy i zobowiązany jest do ich naprawienia własnym staraniem i na własny koszt;</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zapewnienia nadzorów technicznych, specjalistycznych i odbiorów przez odpowiednie jednostki organizacyjne i służby i gestorów sieci w trakcie prowadzenia robót i po ich wykonaniu;</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ustanowienia jednego koordynatora robót budowlanych oraz koordynacja prac realizowanych przez ewentualnych podwykonawców, w tym zapewnienia udziału przedstawicieli podwykonawców w naradach koordynacyjnych organizowanych przez Zamawiającego;</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likwidacji placu budowy i zaplecza własnego i podwykonawców w terminie 10 dni po dokonaniu odbioru końcowego Przedmiotu Umowy, w szczególności posprzątania i uporządkowania powierzonego terenu budowy oraz usunięcie z niego urządzeń i maszyn własnych i podwykonawców, niepotrzebnych materiałów, odpadów wszystkich rodzajów, drogi tymczasowej, nadmiaru gruntu, chyba, że Zamawiający pisemnie wyda inne dyspozycje w tej mierze;</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przygotowania i przekazania wszystkich wymaganych przepisami dokumentów niezbędnych do skutecznego zawiadomienia właściwego organu nadzoru budowlanego o zakończeniu budowy (np. m. in.: wnioski skierowane do gestorów sieci, do służb miejskich poprzedzających kontrolę budowy z załącznikami, pomiary, oświadczenia, protokoły, decyzje)</w:t>
      </w:r>
      <w:r w:rsidRPr="00AF2AA4">
        <w:rPr>
          <w:rFonts w:eastAsia="Times New Roman" w:cs="Calibri"/>
          <w:b/>
          <w:sz w:val="24"/>
          <w:szCs w:val="24"/>
          <w:lang w:eastAsia="pl-PL"/>
        </w:rPr>
        <w:t xml:space="preserve"> </w:t>
      </w:r>
      <w:r w:rsidRPr="00AF2AA4">
        <w:rPr>
          <w:rFonts w:eastAsia="Times New Roman" w:cs="Calibri"/>
          <w:sz w:val="24"/>
          <w:szCs w:val="24"/>
          <w:lang w:eastAsia="pl-PL"/>
        </w:rPr>
        <w:t>z zawiadomieniem o zakończeniu budowy.</w:t>
      </w:r>
      <w:r w:rsidRPr="00AF2AA4">
        <w:rPr>
          <w:rFonts w:eastAsia="Times New Roman" w:cs="Calibri"/>
          <w:spacing w:val="-4"/>
          <w:sz w:val="24"/>
          <w:szCs w:val="24"/>
          <w:lang w:eastAsia="pl-PL"/>
        </w:rPr>
        <w:t xml:space="preserve"> </w:t>
      </w:r>
      <w:r w:rsidRPr="00AF2AA4">
        <w:rPr>
          <w:rFonts w:eastAsia="Times New Roman" w:cs="Calibri"/>
          <w:sz w:val="24"/>
          <w:szCs w:val="24"/>
          <w:lang w:eastAsia="pl-PL"/>
        </w:rPr>
        <w:t xml:space="preserve">Jeżeli organ Nadzoru Budowlanego w terminie 14 dni od dnia doręczenia zawiadomienia, </w:t>
      </w:r>
      <w:r w:rsidRPr="00AF2AA4">
        <w:rPr>
          <w:rFonts w:eastAsia="Times New Roman" w:cs="Calibri"/>
          <w:sz w:val="24"/>
          <w:szCs w:val="24"/>
          <w:lang w:eastAsia="pl-PL"/>
        </w:rPr>
        <w:lastRenderedPageBreak/>
        <w:t>zgłosi sprzeciw w drodze decyzji, Wykonawca zobowiązany jest wystąpić z wnioskiem o wydanie decyzji o pozwolenie na użytkowanie lub wnioskiem o wydanie zaświadczenia o braku podstaw do wniesienia sprzeciwu złożonego zawiadomienia dot. zakończenia budowy i  uzyskać pozwolenie na użytkowanie obiektu budowlanego bądź zaświadczenie o braku sprzeciwu złożonego zawiadomienia o zakończeniu budowy,</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wystawienia i doręczenia Zamawiającemu, w terminie 5 dni od daty podpisania protokołu </w:t>
      </w:r>
      <w:r w:rsidRPr="00AF2AA4">
        <w:rPr>
          <w:rFonts w:eastAsia="Times New Roman" w:cs="Calibri"/>
          <w:sz w:val="24"/>
          <w:szCs w:val="24"/>
          <w:lang w:val="x-none" w:eastAsia="pl-PL"/>
        </w:rPr>
        <w:t>odbioru końcowego przedmiotu umowy</w:t>
      </w:r>
      <w:r w:rsidRPr="00AF2AA4">
        <w:rPr>
          <w:rFonts w:eastAsia="Times New Roman" w:cs="Calibri"/>
          <w:sz w:val="24"/>
          <w:szCs w:val="24"/>
          <w:lang w:eastAsia="pl-PL"/>
        </w:rPr>
        <w:t xml:space="preserve"> faktury końcowej.</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pielęgnacji traw ozdobnych i trawników dywanowych w okresie gwarancyjnym  - przez 1 rok. </w:t>
      </w:r>
    </w:p>
    <w:p w:rsidR="00AF2AA4" w:rsidRPr="00AF2AA4" w:rsidRDefault="00AF2AA4" w:rsidP="00AF2AA4">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eastAsia="Times New Roman" w:cs="Calibri"/>
          <w:sz w:val="24"/>
          <w:szCs w:val="24"/>
          <w:lang w:eastAsia="pl-PL"/>
        </w:rPr>
      </w:pPr>
      <w:r w:rsidRPr="00AF2AA4">
        <w:rPr>
          <w:rFonts w:eastAsia="Times New Roman" w:cs="Calibri"/>
          <w:sz w:val="24"/>
          <w:szCs w:val="24"/>
          <w:lang w:eastAsia="pl-PL"/>
        </w:rPr>
        <w:t>W przypadku, w którym Zamawiający poweźmie przypuszczenie o złej, jakości materiałów i urządzeń użytych do wbudowania, Zamawiający ma prawo wykonania badań tych materiałów i urządzeń zgodnie z obowiązującymi normami w celu stwierdzenia ich jakości. Jeśli badania wykażą, że zastosowane materiały i urządzenia są złej jakości, wówczas Wykonawca na własny koszt dokona ich wymiany i zostanie obciążony kosztem badań. Zamawiający i powołany przez niego inspektor nadzoru inwestorskiego mają prawo w każdym momencie realizacji Przedmiotu Umowy zrezygnować z użytych materiałów, wyrobów i urządzeń, jeżeli nie będą one zgodne z wymaganiami określonymi w przepisach prawa i dokumentacji projektowej. Rezygnacja ta nastąpi niezwłocznie po stwierdzeniu niezgodności w formie pisemnej.</w:t>
      </w:r>
    </w:p>
    <w:p w:rsidR="00AF2AA4" w:rsidRPr="00AF2AA4" w:rsidRDefault="00AF2AA4" w:rsidP="00AF2AA4">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eastAsia="Times New Roman" w:cs="Calibri"/>
          <w:sz w:val="24"/>
          <w:szCs w:val="24"/>
          <w:lang w:eastAsia="pl-PL"/>
        </w:rPr>
      </w:pPr>
      <w:r w:rsidRPr="00AF2AA4">
        <w:rPr>
          <w:sz w:val="24"/>
          <w:szCs w:val="24"/>
          <w:lang w:eastAsia="pl-PL"/>
        </w:rPr>
        <w:t xml:space="preserve">Do zadań Wykonawcy należy również zapewnienie na własny koszt transportu odpadów związanych z realizacją przedmiotu zamówienia do miejsc ich ponownego wykorzystania lub utylizacji, łącznie z kosztami utylizacji oraz równanie terenu i prace porządkowe przy terenach zielonych (w obrębie wykonywanych robót). Dla wszystkich elementów podlegających rozbiórce lub demontażowi – ich własność zostanie ustalona z Zamawiającym </w:t>
      </w:r>
      <w:r w:rsidRPr="00AF2AA4">
        <w:rPr>
          <w:sz w:val="24"/>
          <w:szCs w:val="24"/>
        </w:rPr>
        <w:t>na etapie realizacji robót.</w:t>
      </w:r>
    </w:p>
    <w:p w:rsidR="00AF2AA4" w:rsidRPr="00AF2AA4" w:rsidRDefault="00AF2AA4" w:rsidP="00AF2AA4">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eastAsia="Times New Roman" w:cs="Calibri"/>
          <w:sz w:val="24"/>
          <w:szCs w:val="24"/>
          <w:lang w:eastAsia="pl-PL"/>
        </w:rPr>
      </w:pPr>
      <w:r w:rsidRPr="00AF2AA4">
        <w:rPr>
          <w:sz w:val="24"/>
          <w:szCs w:val="24"/>
        </w:rPr>
        <w:t>Skuteczne zawiadomienie właściwego organu nadzoru budowlanego o zakończeniu budowy bądź decyzję o pozwoleniu na użytkowanie przedmiotu umowy oraz inne niezbędne opinie, wnioski, decyzje i uzgodnienia Wykonawca przekaże Zamawiającemu w oryginałach.</w:t>
      </w:r>
    </w:p>
    <w:p w:rsidR="00AF2AA4" w:rsidRPr="00AF2AA4" w:rsidRDefault="00AF2AA4" w:rsidP="00AF2AA4">
      <w:pPr>
        <w:spacing w:after="0" w:line="276" w:lineRule="auto"/>
        <w:rPr>
          <w:sz w:val="24"/>
          <w:szCs w:val="24"/>
        </w:rPr>
      </w:pPr>
    </w:p>
    <w:p w:rsidR="00AF2AA4" w:rsidRPr="00AF2AA4" w:rsidRDefault="00AF2AA4" w:rsidP="00AF2AA4">
      <w:pPr>
        <w:spacing w:after="0" w:line="276" w:lineRule="auto"/>
        <w:jc w:val="center"/>
        <w:rPr>
          <w:b/>
          <w:sz w:val="24"/>
          <w:szCs w:val="24"/>
        </w:rPr>
      </w:pPr>
      <w:r w:rsidRPr="00AF2AA4">
        <w:rPr>
          <w:b/>
          <w:sz w:val="24"/>
          <w:szCs w:val="24"/>
        </w:rPr>
        <w:t>§ 9. ODBIÓR ROBÓT</w:t>
      </w:r>
    </w:p>
    <w:p w:rsidR="00AF2AA4" w:rsidRPr="00AF2AA4" w:rsidRDefault="00AF2AA4" w:rsidP="00AF2AA4">
      <w:pPr>
        <w:spacing w:after="0" w:line="276" w:lineRule="auto"/>
        <w:rPr>
          <w:sz w:val="24"/>
          <w:szCs w:val="24"/>
        </w:rPr>
      </w:pP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zgodnie postanawiają, że będą stosowane następujące rodzaje odbiorów robót:</w:t>
      </w:r>
    </w:p>
    <w:p w:rsidR="00AF2AA4" w:rsidRPr="00AF2AA4" w:rsidRDefault="00AF2AA4" w:rsidP="00AF2AA4">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odbiory robót zanikających oraz robót ulegających zakryciu – na bieżąco przez przedstawiciela Zamawiającego (potwierdzone protokołem odbioru robót zanikających bądź ulegających zakryciu lub wpisem do dziennika budowy);</w:t>
      </w:r>
    </w:p>
    <w:p w:rsidR="00AF2AA4" w:rsidRPr="00AF2AA4" w:rsidRDefault="00AF2AA4" w:rsidP="00AF2AA4">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odbiory częściowy, na wniosek Wykonawcy, po wykonaniu prac, których wartość będzie wynosiła co najmniej 12,5 % wynagrodzenia brutto wynikającego z załączonego do oferty przez Wykonawcę kosztorysu;</w:t>
      </w:r>
    </w:p>
    <w:p w:rsidR="00AF2AA4" w:rsidRPr="00AF2AA4" w:rsidRDefault="00AF2AA4" w:rsidP="00AF2AA4">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odbiór końcowy;</w:t>
      </w:r>
    </w:p>
    <w:p w:rsidR="00AF2AA4" w:rsidRPr="00AF2AA4" w:rsidRDefault="00AF2AA4" w:rsidP="00AF2AA4">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odbiór pogwarancyjny.</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Odbiór robót zanikających i ulegających zakryciu polega na finalnej ocenie ilości i jakości wykonanych robót, które w dalszym procesie realizacji ulegną zakryciu. Gotowość robót do odbioru Wykonawca zgłasza wpisem do dziennika budowy oraz zawiadamia telefonicznie lub pocztą elektroniczną o dokonanym wpisie właściwego branżowo Inspektora nadzoru inwestorskiego i przedstawiciela Zamawiającego.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Odbioru zgłoszonych przez Wykonawcę robót zanikających i ulegających zakryciu dokonuje niezwłocznie, jednak nie później niż w terminie 3 dni roboczych od dnia zgłoszenia gotowości do odbioru, właściwy Inspektor nadzoru inwestorskiego i potwierdza odbiór robót wpisem do dziennika budowy oraz w przygotowanym przez Wykonawcę protokole odbioru robót zanikających i ulegających zakryciu. W czynnościach odbioru będą brali udział w szczególności właściwy Inspektor nadzoru inwestorskiego oraz Kierownik budowy lub właściwy kierownik robót oraz przedstawiciel Podwykonawców i dalszych Podwykonawców robót budowlanych uczestniczących w wykonaniu robót budowlanych objętych odbiorem. Zamawiający poinformuje wykonawcę o wyznaczonym terminie rozpoczęcia odbioru. O terminie odbioru Wykonawca ma obowiązek poinformować Podwykonawców i dalszych Podwykonawców uczestniczących w wykonaniu robót budowlanych objętych odbiorem.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W przypadku nie przystąpienia w powyższym terminie przez Inspektora nadzoru inwestorskiego do odbioru robót zanikających lub ulegających zakryciu, Wykonawca upoważniony jest do jednostronnego odbioru tych robót oraz zobowiązany jest do niezwłocznego poinformowania o tym fakcie Zamawiającego.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Jeżeli Wykonawca nie dopełni obowiązku poinformowania właściwego Inspektora nadzoru inwestorskiego lub Zamawiającego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Wykonawca nie jest uprawniony do zakrycia wykonanej roboty budowlanej bez uprzedniej zgody właściwego Inspektora nadzoru inwestorskiego lub przedstawiciela Zamawiającego. Wykonawca, ma obowiązek umożliwić Inspektorowi nadzoru inwestorskiego sprawdzenie każdej roboty budowlanej zanikającej lub która ulega zakryciu.</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Jeżeli w toku czynności odbioru robót zanikających i ulegających zakryciu zostanie stwierdzone, że nie osiągnięto gotowości do odbioru z powodu nie zakończenia robót lub nie przeprowadzenia wszystkich prób i badań, a także jeżeli w toku czynności odbioru zostaną stwierdzone wady – Zamawiający może odmówić odbioru.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 xml:space="preserve">Odbiór częściowy robót jest dokonywany w celu prowadzenia częściowych rozliczeń za wykonane roboty.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Gotowość do odbioru częściowego Wykonawca zgłasza wpisem do dziennika budowy oraz zawiadamia na piśmie o dokonanym wpisie właściwych Inspektorów nadzoru inwestorskiego i przedstawiciela Zamawiającego.</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Do zawiadomienia Wykonawca jest zobowiązany załączyć zestawienie elementów rozliczeniowych zgłoszonych do odbioru częściowego oraz zakres robót budowlanych, dostaw lub usług wykonanych przez Podwykonawców oraz ich wartość.</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Odbioru częściowego zgłoszonych przez Wykonawcę robót dokonuje niezwłocznie, jednak nie później niż w terminie 5 dni roboczych od dnia zgłoszenia gotowości do odbioru, właściwy Inspektor nadzoru inwestorskiego oraz przedstawiciel Zamawiającego. Zamawiający poinformuje Wykonawcę o wyznaczonym terminie rozpoczęcia odbioru częściowego. O terminie odbioru częściowego Wykonawca ma obowiązek poinformować Podwykonawców i dalszych Podwykonawców uczestniczących w wykonaniu robót budowlanych objętych odbiorem. W czynnościach odbioru będą brali udział w szczególności przedstawiciel Zamawiającego, właściwy Inspektor nadzoru inwestorskiego oraz Kierownik budowy, właściwy kierownik robót oraz przedstawiciel Podwykonawców i dalszych Podwykonawców robót budowlanych uczestniczących w wykonaniu robót budowlanych objętych odbiorem.</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trakcie czynności odbioru częściowego wykonawca zobowiązany jest przedstawić dokumentację umożliwiającą przeprowadzenie przez nadzór inwestorski odbioru częściowego – w szczególności operaty geodezyjne, dokumentację geotechniczną, dokumenty dotyczące wbudowanych materiałów, protokoły odbioru robót zakrytych i zanikających, protokoły i zaświadczenia z przeprowadzonych prób i sprawdzeń, protokoły odbioru robót branżowych objętych zakresem części przedmiotu umowy, instrukcje użytkowania, dokumenty gwarancyjne i inne dokumenty wymagane stosownymi przepisami oraz wynikające z obowiązków Wykonawcy określonych w umowie</w:t>
      </w:r>
      <w:r w:rsidRPr="00AF2AA4">
        <w:rPr>
          <w:rFonts w:asciiTheme="minorHAnsi" w:eastAsia="MS Mincho" w:hAnsiTheme="minorHAnsi" w:cstheme="minorHAnsi"/>
          <w:sz w:val="24"/>
          <w:szCs w:val="24"/>
          <w:lang w:eastAsia="x-none"/>
        </w:rPr>
        <w:t>.</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Odbiór częściowy następuje na podstawie protokołu odbioru zawierającego ustalenia dokonane w toku odbioru, w tym w szczególności zakres odebranych robót oraz kwoty należne do zapłaty Wykonawcy, podpisanego przez przedstawiciela Zamawiającego, właściwych Inspektorów nadzoru, Kierownika budowy i przedstawiciela Wykonawcy.</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Zamawiający zakończy czynności odbioru częściowego niezwłocznie jednak nie dłużej niż w terminie 14 dni od dnia przystąpienia do odbioru częściowego.</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Zakończenie robót zgłasza Kierownik budowy poprzez odpowiedni wpis w dzienniku budowy. O gotowości do odbioru końcowego Wykonawca zawiadamia drogą elektroniczną właściwych inspektorów nadzoru inwestorskiego i przedstawiciela zamawiającego.</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Zamawiający przystępuje do odbioru końcowego przedmiotu umowy niezwłocznie, jednak nie później niż w terminie 7 dni roboczych od dnia otrzymania przez Zamawiającego powiadomienia o gotowości Wykonawcy do odbioru końcowego. Zamawiający poinformuje Wykonawcę o wyznaczonym terminie rozpoczęcia odbioru końcowego. O terminie odbioru końcowego Wykonawca ma obowiązek poinformować Podwykonawców i dalszych Podwykonawców uczestniczących w wykonaniu robót budowlanych objętych odbiorem.</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 czynnościach odbioru końcowego będą brali udział w szczególności przedstawiciel Zamawiającego, właściwy Inspektor nadzoru inwestorskiego, Kierownik budowy, </w:t>
      </w:r>
      <w:r w:rsidRPr="00AF2AA4">
        <w:rPr>
          <w:rFonts w:asciiTheme="minorHAnsi" w:eastAsia="Times New Roman" w:hAnsiTheme="minorHAnsi" w:cstheme="minorHAnsi"/>
          <w:sz w:val="24"/>
          <w:szCs w:val="24"/>
          <w:lang w:val="x-none" w:eastAsia="x-none"/>
        </w:rPr>
        <w:lastRenderedPageBreak/>
        <w:t>właściwy kierownik robót oraz przedstawiciel Podwykonawców i dalszych Podwykonawców robót budowlanych uczestniczących w wykonaniu robót budowlanych objętych odbiorem. Zamawiający zakończy czynności odbioru niezwłocznie jednak nie dłużej niż w terminie 30 dni od dnia przystąpienia do odbioru końcowego.</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Wykonawca jest zobowiązany do powiadomienia, o którym mowa w ust. 15 załączyć:</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wykaz robót zgłoszonych do odbioru końcowego oraz zakres robót budowlanych, dostaw lub usług wykonanych przez Podwykonawcę i ich wartość,</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dokumentację powykonawczą wraz z naniesionymi zmianami dokonanymi w trakcie budowy, potwierdzonymi przez Kierownika budowy, Inspektora nadzoru i Projektanta – jeżeli takie wystąpiły, skompletowaną w dwóch egzemplarzach,</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geodezyjną dokumentację powykonawczą sporządzoną przez uprawnionego geodetę</w:t>
      </w:r>
      <w:r w:rsidRPr="00AF2AA4">
        <w:rPr>
          <w:rFonts w:asciiTheme="minorHAnsi" w:eastAsia="Times New Roman" w:hAnsiTheme="minorHAnsi" w:cstheme="minorHAnsi"/>
          <w:sz w:val="24"/>
          <w:szCs w:val="24"/>
          <w:lang w:eastAsia="x-none"/>
        </w:rPr>
        <w:t xml:space="preserve"> w zakresie zrealizowanego zakresu robót wraz z zestawieniem obmiarów zrealizowanego zakresu robót, w dwóch egzemplarzach,</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instrukcje obsługi, eksploatacji i konserwacji wbudowanych obiektów, urządzeń i systemów, w dwóch egzemplarzach,</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stosunku do zastosowanych materiałów lub urządzeń dokumenty stwierdzające ich dopuszczenie do obrotu i powszechnego stosowania np. certyfikat na znak bezpieczeństwa, certyfikat lub deklarację zgodności, aprobatę techniczną, po jednym egzemplarzu,</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umowie, </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dokumenty (atesty, certyfikaty, deklaracje zgodności) potwierdzające, że wbudowane wyroby budowlane są zgodne z art. 10 ustawy Prawo budowlane, z podpisem Kierownika budowy oraz Inspektora nadzoru, po jednym egzemplarzu,</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potwierdzenie złożenia zawiadomienia właściwego organu nadzoru budowlanego o zakończeniu budowy złożone na co najmniej 14 dni przed datą odbioru końcowego lub pismo od właściwego organu o potwierdzeniu przyjęcia zgłoszenia o zakończeniu robót budowlanych i nie wniesieniu do nich sprzeciwu,</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ostateczną decyzję o uzyskaniu pozwolenia na użytkowanie Przedmiotu umowy,</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oświadczenie kierownika budowy o zgodności wykonania obiektów z pozwoleniem na budowę, projektem budowlanym, obowiązującymi przepisami, o doprowadzeniu do należytego stanu i porządku terenu budowy, o właściwym zagospodarowaniu terenów przyległych z projektem budowlanym - w przypadku zakończenia wszystkich robót budowlanych.</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eastAsia="x-none"/>
        </w:rPr>
        <w:t xml:space="preserve">protokoły </w:t>
      </w:r>
      <w:r w:rsidRPr="00AF2AA4">
        <w:rPr>
          <w:rFonts w:asciiTheme="minorHAnsi" w:eastAsia="Times New Roman" w:hAnsiTheme="minorHAnsi" w:cstheme="minorHAnsi"/>
          <w:sz w:val="24"/>
          <w:szCs w:val="24"/>
          <w:lang w:val="x-none" w:eastAsia="x-none"/>
        </w:rPr>
        <w:t>potwierdzaj</w:t>
      </w:r>
      <w:r w:rsidRPr="00AF2AA4">
        <w:rPr>
          <w:rFonts w:asciiTheme="minorHAnsi" w:eastAsia="Times New Roman" w:hAnsiTheme="minorHAnsi" w:cstheme="minorHAnsi"/>
          <w:sz w:val="24"/>
          <w:szCs w:val="24"/>
          <w:lang w:eastAsia="x-none"/>
        </w:rPr>
        <w:t>ące</w:t>
      </w:r>
      <w:r w:rsidRPr="00AF2AA4">
        <w:rPr>
          <w:rFonts w:asciiTheme="minorHAnsi" w:eastAsia="Times New Roman" w:hAnsiTheme="minorHAnsi" w:cstheme="minorHAnsi"/>
          <w:sz w:val="24"/>
          <w:szCs w:val="24"/>
          <w:lang w:val="x-none" w:eastAsia="x-none"/>
        </w:rPr>
        <w:t xml:space="preserve"> przeprowadzenia szkoleń dla</w:t>
      </w:r>
      <w:r w:rsidRPr="00AF2AA4">
        <w:rPr>
          <w:rFonts w:asciiTheme="minorHAnsi" w:eastAsia="Times New Roman" w:hAnsiTheme="minorHAnsi" w:cstheme="minorHAnsi"/>
          <w:sz w:val="24"/>
          <w:szCs w:val="24"/>
          <w:lang w:eastAsia="x-none"/>
        </w:rPr>
        <w:t xml:space="preserve"> osób wskazanych przez Zamawiającego</w:t>
      </w:r>
      <w:r w:rsidRPr="00AF2AA4">
        <w:rPr>
          <w:rFonts w:asciiTheme="minorHAnsi" w:eastAsia="Times New Roman" w:hAnsiTheme="minorHAnsi" w:cstheme="minorHAnsi"/>
          <w:sz w:val="24"/>
          <w:szCs w:val="24"/>
          <w:lang w:val="x-none" w:eastAsia="x-none"/>
        </w:rPr>
        <w:t>,</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niezbędne dane i dokumenty potrzebne do przekazania powstałych środków trwałych do eksploatacji i na majątek Zamawiającego – wykaz środków trwałych,</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Z czynności odbioru końcowego Strony sporządzają protokół zawierający ustalenia dokonane w toku odbioru. Odbiór końcowy następuje na podstawie protokołu odbioru podpisanego przez przedstawiciela Zamawiającego, Inspektora nadzoru inwestorskiego oraz Kierownika budowy i przedstawiciela Wykonawcy.</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 toku czynności odbioru końcowego zostaną stwierdzone wady to Zamawiającemu przysługują następujące uprawnienia:</w:t>
      </w:r>
    </w:p>
    <w:p w:rsidR="00AF2AA4" w:rsidRPr="00AF2AA4" w:rsidRDefault="00AF2AA4" w:rsidP="00AF2AA4">
      <w:pPr>
        <w:numPr>
          <w:ilvl w:val="0"/>
          <w:numId w:val="9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nie nadają się do usunięcia to:</w:t>
      </w:r>
    </w:p>
    <w:p w:rsidR="00AF2AA4" w:rsidRPr="00AF2AA4" w:rsidRDefault="00AF2AA4" w:rsidP="00AF2AA4">
      <w:pPr>
        <w:numPr>
          <w:ilvl w:val="0"/>
          <w:numId w:val="9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umożliwiają one użytkowanie przedmiotu umowy zgodnie z przeznaczeniem, Zamawiający może odebrać przedmiot odbioru i obniżyć odpowiednio wynagrodzenie Wykonawcy,</w:t>
      </w:r>
    </w:p>
    <w:p w:rsidR="00AF2AA4" w:rsidRPr="00AF2AA4" w:rsidRDefault="00AF2AA4" w:rsidP="00AF2AA4">
      <w:pPr>
        <w:numPr>
          <w:ilvl w:val="0"/>
          <w:numId w:val="9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uniemożliwiają użytkowanie przedmiotu umowy zgodnie z przeznaczeniem, Zamawiający może odstąpić od umowy lub żądać wykonania przedmiotu umowy po raz drugi na koszt Wykonawcy,</w:t>
      </w:r>
    </w:p>
    <w:p w:rsidR="00AF2AA4" w:rsidRPr="00AF2AA4" w:rsidRDefault="00AF2AA4" w:rsidP="00AF2AA4">
      <w:pPr>
        <w:numPr>
          <w:ilvl w:val="0"/>
          <w:numId w:val="9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nadają się do usunięcia to Zamawiający może:</w:t>
      </w:r>
    </w:p>
    <w:p w:rsidR="00AF2AA4" w:rsidRPr="00AF2AA4" w:rsidRDefault="00AF2AA4" w:rsidP="00AF2AA4">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odmówić odbioru do czasu usunięcia wad; w przypadku odmowy odbioru, Zamawiający określa w protokole powód nie odebrania robót i termin usunięcia wad lub</w:t>
      </w:r>
    </w:p>
    <w:p w:rsidR="00AF2AA4" w:rsidRPr="00AF2AA4" w:rsidRDefault="00AF2AA4" w:rsidP="00AF2AA4">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dokonać odbioru i wyznaczyć termin usunięcia wad zatrzymując odpowiednią do kosztów usunięcia wad część wynagrodzenia Wykonawcy tytułem kaucji gwarancyjnej.</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inwestorskiego oraz Kierownik budowy. Z czynności odbioru usunięcia wad Strony sporządzają protokół zawierający ustalenia dokonane w toku odbioru.</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 czasu zakończenia czynności związanych z odbiorem, zakończonych podpisaniem protokołu odbioru bez zastrzeżeń, Wykonawca ponosi pełną odpowiedzialność za teren budowy.</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Termin odbioru pogwarancyjnego strony ustalą na dzień przypadający nie później niż 30 dni przed upływem okresu gwarancji. Z odbioru pogwarancyjnego zostanie sporządzony protokół na formularzu określonym przez Zamawiającego. </w:t>
      </w:r>
    </w:p>
    <w:p w:rsidR="00AF2AA4" w:rsidRPr="00AF2AA4" w:rsidRDefault="00AF2AA4" w:rsidP="00AF2AA4">
      <w:pPr>
        <w:spacing w:after="0" w:line="276" w:lineRule="auto"/>
        <w:rPr>
          <w:rFonts w:asciiTheme="minorHAnsi" w:hAnsiTheme="minorHAnsi" w:cstheme="minorHAnsi"/>
          <w:sz w:val="24"/>
          <w:szCs w:val="24"/>
        </w:rPr>
      </w:pPr>
    </w:p>
    <w:p w:rsidR="00AF2AA4" w:rsidRPr="00AF2AA4" w:rsidRDefault="00AF2AA4" w:rsidP="00AF2AA4">
      <w:pPr>
        <w:keepNext/>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lastRenderedPageBreak/>
        <w:t>§ 10. ZABEZPIECZENIE NALEŻYTEGO WYKONANIA UMOWY</w:t>
      </w:r>
    </w:p>
    <w:p w:rsidR="00AF2AA4" w:rsidRPr="00AF2AA4" w:rsidRDefault="00AF2AA4" w:rsidP="00AF2AA4">
      <w:pPr>
        <w:keepNext/>
        <w:spacing w:after="0" w:line="276" w:lineRule="auto"/>
        <w:ind w:left="426" w:hanging="426"/>
        <w:jc w:val="center"/>
        <w:rPr>
          <w:rFonts w:eastAsia="MS Mincho" w:cs="Calibri"/>
          <w:b/>
          <w:bCs/>
          <w:sz w:val="24"/>
          <w:szCs w:val="24"/>
          <w:lang w:eastAsia="pl-PL"/>
        </w:rPr>
      </w:pPr>
    </w:p>
    <w:p w:rsidR="00AF2AA4" w:rsidRPr="00AF2AA4" w:rsidRDefault="00AF2AA4" w:rsidP="00AF2AA4">
      <w:pPr>
        <w:keepNext/>
        <w:numPr>
          <w:ilvl w:val="0"/>
          <w:numId w:val="84"/>
        </w:numPr>
        <w:spacing w:after="0" w:line="276" w:lineRule="auto"/>
        <w:ind w:left="357" w:hanging="357"/>
        <w:rPr>
          <w:rFonts w:eastAsia="MS Mincho" w:cs="Calibri"/>
          <w:bCs/>
          <w:sz w:val="24"/>
          <w:szCs w:val="24"/>
          <w:lang w:eastAsia="pl-PL"/>
        </w:rPr>
      </w:pPr>
      <w:r w:rsidRPr="00AF2AA4">
        <w:rPr>
          <w:rFonts w:eastAsia="MS Mincho" w:cs="Calibri"/>
          <w:bCs/>
          <w:sz w:val="24"/>
          <w:szCs w:val="24"/>
          <w:lang w:eastAsia="pl-PL"/>
        </w:rPr>
        <w:t>W celu zabezpieczenia roszczeń z tytułu niewykonania lub nienależytego wykonania umowy Wykonawca wniósł zabezpieczenie należytego wykonania umowy w wysokości                              5 % (pięć procent) wynagrodzenia brutto określonego w § 5 ust. 1, tj.  w wysokości ………..………………… zł (słownie ……………………… zł w formie ……………………………………………………………..…………………………………………………………………………..</w:t>
      </w:r>
    </w:p>
    <w:p w:rsidR="00AF2AA4" w:rsidRPr="00AF2AA4" w:rsidRDefault="00AF2AA4" w:rsidP="00AF2AA4">
      <w:pPr>
        <w:keepNext/>
        <w:spacing w:after="0" w:line="276" w:lineRule="auto"/>
        <w:ind w:left="357"/>
        <w:rPr>
          <w:rFonts w:eastAsia="MS Mincho" w:cs="Calibri"/>
          <w:bCs/>
          <w:i/>
          <w:sz w:val="24"/>
          <w:szCs w:val="24"/>
          <w:lang w:eastAsia="pl-PL"/>
        </w:rPr>
      </w:pPr>
      <w:r w:rsidRPr="00AF2AA4">
        <w:rPr>
          <w:rFonts w:eastAsia="MS Mincho" w:cs="Calibri"/>
          <w:bCs/>
          <w:i/>
          <w:sz w:val="24"/>
          <w:szCs w:val="24"/>
          <w:lang w:eastAsia="pl-PL"/>
        </w:rPr>
        <w:t xml:space="preserve">(należy wskazać jedną z form zabezpieczenia o których mowa w art. 450 ust. 1  ustawy </w:t>
      </w:r>
      <w:proofErr w:type="spellStart"/>
      <w:r w:rsidRPr="00AF2AA4">
        <w:rPr>
          <w:rFonts w:eastAsia="MS Mincho" w:cs="Calibri"/>
          <w:bCs/>
          <w:i/>
          <w:sz w:val="24"/>
          <w:szCs w:val="24"/>
          <w:lang w:eastAsia="pl-PL"/>
        </w:rPr>
        <w:t>Pzp</w:t>
      </w:r>
      <w:proofErr w:type="spellEnd"/>
      <w:r w:rsidRPr="00AF2AA4">
        <w:rPr>
          <w:rFonts w:eastAsia="MS Mincho" w:cs="Calibri"/>
          <w:bCs/>
          <w:i/>
          <w:sz w:val="24"/>
          <w:szCs w:val="24"/>
          <w:lang w:eastAsia="pl-PL"/>
        </w:rPr>
        <w:t>)</w:t>
      </w:r>
    </w:p>
    <w:p w:rsidR="00AF2AA4" w:rsidRPr="00AF2AA4" w:rsidRDefault="00AF2AA4" w:rsidP="00AF2AA4">
      <w:pPr>
        <w:keepNext/>
        <w:numPr>
          <w:ilvl w:val="0"/>
          <w:numId w:val="84"/>
        </w:numPr>
        <w:spacing w:after="0" w:line="276" w:lineRule="auto"/>
        <w:ind w:left="357" w:hanging="357"/>
        <w:rPr>
          <w:rFonts w:eastAsia="MS Mincho" w:cs="Calibri"/>
          <w:bCs/>
          <w:sz w:val="24"/>
          <w:szCs w:val="24"/>
          <w:lang w:eastAsia="pl-PL"/>
        </w:rPr>
      </w:pPr>
      <w:r w:rsidRPr="00AF2AA4">
        <w:rPr>
          <w:rFonts w:eastAsia="MS Mincho" w:cs="Calibri"/>
          <w:bCs/>
          <w:sz w:val="24"/>
          <w:szCs w:val="24"/>
          <w:lang w:eastAsia="pl-PL"/>
        </w:rPr>
        <w:t>Po wykonaniu przedmiotu umowy i uznaniu go przez Zamawiającego za należycie wykonany zabezpieczenie zostanie zwrócone Wykonawcy  terminie 30 dni od dnia wykonania zamówienia i uznania przez Zamawiającego za należycie wykonane.</w:t>
      </w:r>
    </w:p>
    <w:p w:rsidR="00AF2AA4" w:rsidRPr="00AF2AA4" w:rsidRDefault="00AF2AA4" w:rsidP="00AF2AA4">
      <w:pPr>
        <w:keepNext/>
        <w:numPr>
          <w:ilvl w:val="0"/>
          <w:numId w:val="85"/>
        </w:numPr>
        <w:spacing w:after="0" w:line="276" w:lineRule="auto"/>
        <w:ind w:left="357" w:hanging="357"/>
        <w:rPr>
          <w:rFonts w:eastAsia="MS Mincho" w:cs="Calibri"/>
          <w:bCs/>
          <w:sz w:val="24"/>
          <w:szCs w:val="24"/>
          <w:lang w:eastAsia="pl-PL"/>
        </w:rPr>
      </w:pPr>
      <w:r w:rsidRPr="00AF2AA4">
        <w:rPr>
          <w:rFonts w:eastAsia="MS Mincho" w:cs="Calibri"/>
          <w:bCs/>
          <w:sz w:val="24"/>
          <w:szCs w:val="24"/>
          <w:lang w:eastAsia="pl-P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F2AA4" w:rsidRPr="00AF2AA4" w:rsidRDefault="00AF2AA4" w:rsidP="00AF2AA4">
      <w:pPr>
        <w:keepNext/>
        <w:numPr>
          <w:ilvl w:val="0"/>
          <w:numId w:val="85"/>
        </w:numPr>
        <w:spacing w:after="0" w:line="276" w:lineRule="auto"/>
        <w:ind w:left="357" w:hanging="357"/>
        <w:rPr>
          <w:rFonts w:eastAsia="MS Mincho" w:cs="Calibri"/>
          <w:bCs/>
          <w:sz w:val="24"/>
          <w:szCs w:val="24"/>
          <w:lang w:eastAsia="pl-PL"/>
        </w:rPr>
      </w:pPr>
      <w:r w:rsidRPr="00AF2AA4">
        <w:rPr>
          <w:rFonts w:eastAsia="MS Mincho" w:cs="Calibri"/>
          <w:bCs/>
          <w:sz w:val="24"/>
          <w:szCs w:val="24"/>
          <w:lang w:eastAsia="pl-PL"/>
        </w:rPr>
        <w:t>W przypadku niewykonania lub nienależytego wykonania Robót Zamawiający pokryje powstałe z tych tytułów roszczenia z zabezpieczenia należytego wykonania umowy, w tym z ewentualnych odsetek. Zabezpieczenie może zostać zaliczone na poczet kar umownych, co niniejszym Wykonawca przyjmuje do wiadomości i na co wyraża nieodwołalną zgodę.</w:t>
      </w:r>
    </w:p>
    <w:p w:rsidR="00AF2AA4" w:rsidRPr="00AF2AA4" w:rsidRDefault="00AF2AA4" w:rsidP="00AF2AA4">
      <w:pPr>
        <w:keepNext/>
        <w:numPr>
          <w:ilvl w:val="0"/>
          <w:numId w:val="85"/>
        </w:numPr>
        <w:spacing w:after="0" w:line="276" w:lineRule="auto"/>
        <w:ind w:left="357" w:hanging="357"/>
        <w:rPr>
          <w:rFonts w:eastAsia="MS Mincho" w:cs="Calibri"/>
          <w:bCs/>
          <w:sz w:val="24"/>
          <w:szCs w:val="24"/>
          <w:lang w:eastAsia="pl-PL"/>
        </w:rPr>
      </w:pPr>
      <w:r w:rsidRPr="00AF2AA4">
        <w:rPr>
          <w:sz w:val="24"/>
          <w:szCs w:val="24"/>
          <w:lang w:eastAsia="pl-PL"/>
        </w:rPr>
        <w:t xml:space="preserve">Jeżeli zabezpieczenie wniesione jest w gwarancjach bankowych lub ubezpieczeniowych albo poręczeniu bankowym, w sytuacji gdy z uwagi na przedłużenie czasu wykonywania robót budowlanych, niezależnie od przyczyn tego wydłużenia, zabezpieczenie wygasłoby przed ich zakończeniem, Wykonawca na 14 dni przed wygaśnięciem takiego zabezpieczenia ma obowiązek przedstawić Zamawiającemu stosowny aneks lub nową gwarancję/poręczenie lub wpłacić odpowiednie zabezpieczenie w gotówce. Uchybienie </w:t>
      </w:r>
      <w:r w:rsidRPr="00AF2AA4">
        <w:rPr>
          <w:sz w:val="24"/>
          <w:szCs w:val="24"/>
        </w:rPr>
        <w:t>przez Wykonawcę powyższemu terminowi stanowić będzie przesłankę dla Zamawiającego do naliczenia z tego tytułu  kary umownej przewidzianej w § 19 ust. 1 pkt 1 lit. j).</w:t>
      </w:r>
    </w:p>
    <w:p w:rsidR="00AF2AA4" w:rsidRPr="00AF2AA4" w:rsidRDefault="00AF2AA4" w:rsidP="00AF2AA4">
      <w:pPr>
        <w:keepNext/>
        <w:spacing w:after="0" w:line="276" w:lineRule="auto"/>
        <w:ind w:left="357"/>
        <w:rPr>
          <w:rFonts w:eastAsia="MS Mincho" w:cs="Calibri"/>
          <w:bCs/>
          <w:sz w:val="24"/>
          <w:szCs w:val="24"/>
          <w:lang w:eastAsia="pl-PL"/>
        </w:rPr>
      </w:pPr>
    </w:p>
    <w:p w:rsidR="00AF2AA4" w:rsidRPr="00AF2AA4" w:rsidRDefault="00AF2AA4" w:rsidP="00AF2AA4">
      <w:pPr>
        <w:spacing w:after="0" w:line="276" w:lineRule="auto"/>
        <w:jc w:val="center"/>
        <w:rPr>
          <w:b/>
          <w:sz w:val="24"/>
          <w:szCs w:val="24"/>
        </w:rPr>
      </w:pPr>
      <w:r w:rsidRPr="00AF2AA4">
        <w:rPr>
          <w:b/>
          <w:sz w:val="24"/>
          <w:szCs w:val="24"/>
        </w:rPr>
        <w:t>§ 11. GWARANCJA i RĘKOJMIA</w:t>
      </w:r>
    </w:p>
    <w:p w:rsidR="00AF2AA4" w:rsidRPr="00AF2AA4" w:rsidRDefault="00AF2AA4" w:rsidP="00AF2AA4">
      <w:pPr>
        <w:spacing w:after="0" w:line="276" w:lineRule="auto"/>
        <w:rPr>
          <w:sz w:val="24"/>
          <w:szCs w:val="24"/>
        </w:rPr>
      </w:pP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Wykonawca udziela Zamawiającemu gwarancji  i rękojmi na wykonane roboty budowlane oraz użyte /dostarczone materiały na okres  ..... miesięcy licząc od dnia bezusterkowego końcowego odbioru robót.</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Zamawiający może dochodzić roszczeń z tytułu gwarancji także po terminie określonym w ust. 1, jeżeli  zgłosił  Wykonawcy wadę przed upływem tego terminu.</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lastRenderedPageBreak/>
        <w:t>Wykonawca ponosi pełną odpowiedzialność z tytułu gwarancji jakości za wady przedmiotu umowy. W toku czynności odbiorowych i w okresie gwarancji jakości Wykonawca usunie stwierdzone wady na własny koszt.</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wyznaczony Wykonawcy na usunięcie wad musi być technicznie uzasadniony i nie krótszy niż 14 dni od daty zgłoszenia wady przez Zamawiającego.</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O zauważonych wadach w okresie gwarancji jakości w przedmiocie umowy, Zamawiający zawiadomi Wykonawcę w terminie 14 dni od ich ujawnienia.</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Po odbiorze robót związanych z usunięciem wad z tytułu gwarancji, okres gwarancji ulega wydłużeniu o czas od zgłoszenia do usunięcia wady.</w:t>
      </w:r>
    </w:p>
    <w:p w:rsidR="00AF2AA4" w:rsidRPr="00AF2AA4" w:rsidRDefault="00AF2AA4" w:rsidP="00AF2AA4">
      <w:pPr>
        <w:numPr>
          <w:ilvl w:val="0"/>
          <w:numId w:val="112"/>
        </w:numPr>
        <w:spacing w:after="0" w:line="276" w:lineRule="auto"/>
        <w:ind w:left="357" w:hanging="357"/>
        <w:rPr>
          <w:rFonts w:ascii="Times New Roman" w:eastAsia="MS Mincho" w:hAnsi="Times New Roman"/>
          <w:sz w:val="24"/>
          <w:szCs w:val="24"/>
          <w:lang w:val="x-none" w:eastAsia="x-none"/>
        </w:rPr>
      </w:pPr>
      <w:r w:rsidRPr="00AF2AA4">
        <w:rPr>
          <w:rFonts w:eastAsia="MS Mincho" w:cs="Calibri"/>
          <w:sz w:val="24"/>
          <w:szCs w:val="24"/>
          <w:lang w:val="x-none" w:eastAsia="x-none"/>
        </w:rPr>
        <w:t>Niezależnie od gwarancji Zamawiającemu przysługują uprawnienia z tytułu rękojmi zgodnie z zasadami określonymi przez Kodeks Cywilny, z zastrzeżeniem ust. 1.</w:t>
      </w:r>
    </w:p>
    <w:p w:rsidR="00AF2AA4" w:rsidRPr="00AF2AA4" w:rsidRDefault="00AF2AA4" w:rsidP="00AF2AA4">
      <w:pPr>
        <w:keepNext/>
        <w:spacing w:after="0" w:line="276" w:lineRule="auto"/>
        <w:rPr>
          <w:rFonts w:eastAsia="MS Mincho" w:cs="Calibri"/>
          <w:b/>
          <w:sz w:val="24"/>
          <w:szCs w:val="24"/>
          <w:lang w:eastAsia="pl-PL"/>
        </w:rPr>
      </w:pPr>
    </w:p>
    <w:p w:rsidR="00AF2AA4" w:rsidRPr="00AF2AA4" w:rsidRDefault="00AF2AA4" w:rsidP="00AF2AA4">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12. PODWYKONAWSTWO</w:t>
      </w:r>
    </w:p>
    <w:p w:rsidR="00AF2AA4" w:rsidRPr="00AF2AA4" w:rsidRDefault="00AF2AA4" w:rsidP="00AF2AA4">
      <w:pPr>
        <w:keepNext/>
        <w:spacing w:after="0" w:line="276" w:lineRule="auto"/>
        <w:jc w:val="center"/>
        <w:rPr>
          <w:rFonts w:eastAsia="MS Mincho" w:cs="Calibri"/>
          <w:sz w:val="24"/>
          <w:szCs w:val="24"/>
          <w:lang w:eastAsia="pl-PL"/>
        </w:rPr>
      </w:pPr>
    </w:p>
    <w:p w:rsidR="00AF2AA4" w:rsidRPr="00AF2AA4" w:rsidRDefault="00AF2AA4" w:rsidP="00AF2AA4">
      <w:pPr>
        <w:keepNext/>
        <w:numPr>
          <w:ilvl w:val="1"/>
          <w:numId w:val="62"/>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Zgodnie z ofertą złożoną w przetargu, Wykonawca zamierza powierzyć wykonanie części zamówienia następującemu/</w:t>
      </w:r>
      <w:proofErr w:type="spellStart"/>
      <w:r w:rsidRPr="00AF2AA4">
        <w:rPr>
          <w:rFonts w:eastAsia="MS Mincho" w:cs="Calibri"/>
          <w:sz w:val="24"/>
          <w:szCs w:val="24"/>
          <w:lang w:eastAsia="pl-PL"/>
        </w:rPr>
        <w:t>ym</w:t>
      </w:r>
      <w:proofErr w:type="spellEnd"/>
      <w:r w:rsidRPr="00AF2AA4">
        <w:rPr>
          <w:rFonts w:eastAsia="MS Mincho" w:cs="Calibri"/>
          <w:sz w:val="24"/>
          <w:szCs w:val="24"/>
          <w:lang w:eastAsia="pl-PL"/>
        </w:rPr>
        <w:t xml:space="preserve"> Podwykonawcy/om:</w:t>
      </w:r>
    </w:p>
    <w:p w:rsidR="00AF2AA4" w:rsidRPr="00AF2AA4" w:rsidRDefault="00AF2AA4" w:rsidP="00AF2AA4">
      <w:pPr>
        <w:keepNext/>
        <w:spacing w:after="0" w:line="276" w:lineRule="auto"/>
        <w:ind w:left="357"/>
        <w:jc w:val="both"/>
        <w:rPr>
          <w:rFonts w:eastAsia="MS Mincho" w:cs="Calibri"/>
          <w:sz w:val="24"/>
          <w:szCs w:val="24"/>
          <w:lang w:eastAsia="pl-PL"/>
        </w:rPr>
      </w:pPr>
    </w:p>
    <w:p w:rsidR="00AF2AA4" w:rsidRPr="00AF2AA4" w:rsidRDefault="00AF2AA4" w:rsidP="00AF2AA4">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AF2AA4" w:rsidRPr="00AF2AA4" w:rsidRDefault="00AF2AA4" w:rsidP="00AF2AA4">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(imię i nazwisko/nazwa Podwykonawcy)</w:t>
      </w:r>
    </w:p>
    <w:p w:rsidR="00AF2AA4" w:rsidRPr="00AF2AA4" w:rsidRDefault="00AF2AA4" w:rsidP="00AF2AA4">
      <w:pPr>
        <w:keepNext/>
        <w:spacing w:after="0" w:line="276" w:lineRule="auto"/>
        <w:ind w:left="357"/>
        <w:jc w:val="center"/>
        <w:rPr>
          <w:rFonts w:eastAsia="MS Mincho" w:cs="Calibri"/>
          <w:sz w:val="24"/>
          <w:szCs w:val="24"/>
          <w:lang w:eastAsia="pl-PL"/>
        </w:rPr>
      </w:pPr>
    </w:p>
    <w:p w:rsidR="00AF2AA4" w:rsidRPr="00AF2AA4" w:rsidRDefault="00AF2AA4" w:rsidP="00AF2AA4">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AF2AA4" w:rsidRPr="00AF2AA4" w:rsidRDefault="00AF2AA4" w:rsidP="00AF2AA4">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(osoby do kontaktu i dane kontaktowe)</w:t>
      </w:r>
    </w:p>
    <w:p w:rsidR="00AF2AA4" w:rsidRPr="00AF2AA4" w:rsidRDefault="00AF2AA4" w:rsidP="00AF2AA4">
      <w:pPr>
        <w:keepNext/>
        <w:spacing w:after="0" w:line="276" w:lineRule="auto"/>
        <w:ind w:left="357"/>
        <w:jc w:val="center"/>
        <w:rPr>
          <w:rFonts w:eastAsia="MS Mincho" w:cs="Calibri"/>
          <w:sz w:val="24"/>
          <w:szCs w:val="24"/>
          <w:lang w:eastAsia="pl-PL"/>
        </w:rPr>
      </w:pPr>
    </w:p>
    <w:p w:rsidR="00AF2AA4" w:rsidRPr="00AF2AA4" w:rsidRDefault="00AF2AA4" w:rsidP="00AF2AA4">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AF2AA4" w:rsidRPr="00AF2AA4" w:rsidRDefault="00AF2AA4" w:rsidP="00AF2AA4">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 xml:space="preserve"> (zakres powierzanej części zamówienia)</w:t>
      </w:r>
    </w:p>
    <w:p w:rsidR="00AF2AA4" w:rsidRPr="00AF2AA4" w:rsidRDefault="00AF2AA4" w:rsidP="00AF2AA4">
      <w:pPr>
        <w:numPr>
          <w:ilvl w:val="0"/>
          <w:numId w:val="11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AF2AA4" w:rsidRPr="00AF2AA4" w:rsidRDefault="00AF2AA4" w:rsidP="00AF2AA4">
      <w:pPr>
        <w:numPr>
          <w:ilvl w:val="0"/>
          <w:numId w:val="11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sidRPr="00AF2AA4">
        <w:rPr>
          <w:rFonts w:asciiTheme="minorHAnsi" w:eastAsia="MS Mincho" w:hAnsiTheme="minorHAnsi" w:cstheme="minorHAnsi"/>
          <w:sz w:val="24"/>
          <w:szCs w:val="24"/>
          <w:lang w:val="x-none" w:eastAsia="pl-PL"/>
        </w:rPr>
        <w:t>.</w:t>
      </w:r>
    </w:p>
    <w:p w:rsidR="00AF2AA4" w:rsidRPr="00AF2AA4" w:rsidRDefault="00AF2AA4" w:rsidP="00AF2AA4">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lastRenderedPageBreak/>
        <w:t>§ 13</w:t>
      </w:r>
    </w:p>
    <w:p w:rsidR="00AF2AA4" w:rsidRPr="00AF2AA4" w:rsidRDefault="00AF2AA4" w:rsidP="00AF2AA4">
      <w:pPr>
        <w:keepNext/>
        <w:spacing w:after="0" w:line="276" w:lineRule="auto"/>
        <w:jc w:val="center"/>
        <w:rPr>
          <w:rFonts w:eastAsia="MS Mincho" w:cs="Calibri"/>
          <w:sz w:val="24"/>
          <w:szCs w:val="24"/>
          <w:lang w:eastAsia="pl-PL"/>
        </w:rPr>
      </w:pPr>
    </w:p>
    <w:p w:rsidR="00AF2AA4" w:rsidRPr="00AF2AA4" w:rsidRDefault="00AF2AA4" w:rsidP="00AF2AA4">
      <w:pPr>
        <w:keepNext/>
        <w:numPr>
          <w:ilvl w:val="0"/>
          <w:numId w:val="63"/>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zobowiązany jest do przedłożenia Zamawiającemu:</w:t>
      </w:r>
    </w:p>
    <w:p w:rsidR="00AF2AA4" w:rsidRPr="00AF2AA4" w:rsidRDefault="00AF2AA4" w:rsidP="00AF2AA4">
      <w:pPr>
        <w:keepNext/>
        <w:numPr>
          <w:ilvl w:val="0"/>
          <w:numId w:val="64"/>
        </w:numPr>
        <w:spacing w:after="0" w:line="276" w:lineRule="auto"/>
        <w:ind w:left="720" w:hanging="357"/>
        <w:rPr>
          <w:rFonts w:eastAsia="MS Mincho" w:cs="Calibri"/>
          <w:sz w:val="24"/>
          <w:szCs w:val="24"/>
          <w:lang w:eastAsia="pl-PL"/>
        </w:rPr>
      </w:pPr>
      <w:r w:rsidRPr="00AF2AA4">
        <w:rPr>
          <w:rFonts w:eastAsia="MS Mincho" w:cs="Calibri"/>
          <w:sz w:val="24"/>
          <w:szCs w:val="24"/>
          <w:lang w:eastAsia="pl-PL"/>
        </w:rPr>
        <w:t>projektu umowy o podwykonawstwo, której przedmiotem są roboty budowlane,</w:t>
      </w:r>
    </w:p>
    <w:p w:rsidR="00AF2AA4" w:rsidRPr="00AF2AA4" w:rsidRDefault="00AF2AA4" w:rsidP="00AF2AA4">
      <w:pPr>
        <w:keepNext/>
        <w:numPr>
          <w:ilvl w:val="0"/>
          <w:numId w:val="64"/>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roboty budowlane w terminie 7 od dnia jej zawarcia,</w:t>
      </w:r>
    </w:p>
    <w:p w:rsidR="00AF2AA4" w:rsidRPr="00AF2AA4" w:rsidRDefault="00AF2AA4" w:rsidP="00AF2AA4">
      <w:pPr>
        <w:keepNext/>
        <w:numPr>
          <w:ilvl w:val="0"/>
          <w:numId w:val="64"/>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AF2AA4" w:rsidRPr="00AF2AA4" w:rsidRDefault="00AF2AA4" w:rsidP="00AF2AA4">
      <w:pPr>
        <w:keepNext/>
        <w:numPr>
          <w:ilvl w:val="0"/>
          <w:numId w:val="63"/>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zobowiązuje się iż:</w:t>
      </w:r>
    </w:p>
    <w:p w:rsidR="00AF2AA4" w:rsidRPr="00AF2AA4" w:rsidRDefault="00AF2AA4" w:rsidP="00AF2AA4">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AF2AA4" w:rsidRPr="00AF2AA4" w:rsidRDefault="00AF2AA4" w:rsidP="00AF2AA4">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AF2AA4" w:rsidRPr="00AF2AA4" w:rsidRDefault="00AF2AA4" w:rsidP="00AF2AA4">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AF2AA4" w:rsidRPr="00AF2AA4" w:rsidRDefault="00AF2AA4" w:rsidP="00AF2AA4">
      <w:pPr>
        <w:numPr>
          <w:ilvl w:val="0"/>
          <w:numId w:val="86"/>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ar-SA"/>
        </w:rPr>
        <w:t xml:space="preserve">Wykonawca, Podwykonawca lub dalszy Podwykonawca przedłoży wraz z </w:t>
      </w:r>
      <w:r w:rsidRPr="00AF2AA4">
        <w:rPr>
          <w:rFonts w:eastAsia="MS Mincho" w:cs="Calibri"/>
          <w:sz w:val="24"/>
          <w:szCs w:val="24"/>
          <w:lang w:val="x-none" w:eastAsia="x-none"/>
        </w:rPr>
        <w:t xml:space="preserve">kopią umowy </w:t>
      </w:r>
      <w:r w:rsidRPr="00AF2AA4">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F2AA4" w:rsidRPr="00AF2AA4" w:rsidRDefault="00AF2AA4" w:rsidP="00AF2AA4">
      <w:pPr>
        <w:numPr>
          <w:ilvl w:val="0"/>
          <w:numId w:val="86"/>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Zapisy  ust. 1 -3  mają  zastosowanie do zmian projektów umów i zmian umów.</w:t>
      </w:r>
    </w:p>
    <w:p w:rsidR="00AF2AA4" w:rsidRPr="00AF2AA4" w:rsidRDefault="00AF2AA4" w:rsidP="00AF2AA4">
      <w:pPr>
        <w:spacing w:after="0" w:line="276" w:lineRule="auto"/>
        <w:ind w:left="357"/>
        <w:jc w:val="center"/>
        <w:rPr>
          <w:rFonts w:eastAsia="MS Mincho" w:cs="Calibri"/>
          <w:b/>
          <w:sz w:val="24"/>
          <w:szCs w:val="24"/>
          <w:lang w:val="x-none" w:eastAsia="x-none"/>
        </w:rPr>
      </w:pPr>
    </w:p>
    <w:p w:rsidR="00AF2AA4" w:rsidRPr="00AF2AA4" w:rsidRDefault="00AF2AA4" w:rsidP="00AF2AA4">
      <w:pPr>
        <w:spacing w:after="0" w:line="276" w:lineRule="auto"/>
        <w:ind w:left="357"/>
        <w:jc w:val="center"/>
        <w:rPr>
          <w:rFonts w:eastAsia="MS Mincho" w:cs="Calibri"/>
          <w:b/>
          <w:sz w:val="24"/>
          <w:szCs w:val="24"/>
          <w:lang w:val="x-none" w:eastAsia="x-none"/>
        </w:rPr>
      </w:pPr>
      <w:r w:rsidRPr="00AF2AA4">
        <w:rPr>
          <w:rFonts w:eastAsia="MS Mincho" w:cs="Calibri"/>
          <w:b/>
          <w:sz w:val="24"/>
          <w:szCs w:val="24"/>
          <w:lang w:val="x-none" w:eastAsia="x-none"/>
        </w:rPr>
        <w:t>§ 14</w:t>
      </w:r>
    </w:p>
    <w:p w:rsidR="00AF2AA4" w:rsidRPr="00AF2AA4" w:rsidRDefault="00AF2AA4" w:rsidP="00AF2AA4">
      <w:pPr>
        <w:spacing w:after="0" w:line="276" w:lineRule="auto"/>
        <w:ind w:left="357"/>
        <w:rPr>
          <w:rFonts w:eastAsia="MS Mincho" w:cs="Calibri"/>
          <w:sz w:val="24"/>
          <w:szCs w:val="24"/>
          <w:lang w:val="x-none" w:eastAsia="x-none"/>
        </w:rPr>
      </w:pPr>
    </w:p>
    <w:p w:rsidR="00AF2AA4" w:rsidRPr="00AF2AA4" w:rsidRDefault="00AF2AA4" w:rsidP="00AF2AA4">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AF2AA4">
        <w:rPr>
          <w:rFonts w:eastAsia="MS Mincho" w:cs="Calibri"/>
          <w:sz w:val="24"/>
          <w:szCs w:val="24"/>
          <w:lang w:val="x-none" w:eastAsia="x-none"/>
        </w:rPr>
        <w:lastRenderedPageBreak/>
        <w:t>obowiązki Wykonawcy, ukształtowane postanowieniami umowy zawartej między Zamawiającym a Wykonawcą.</w:t>
      </w:r>
    </w:p>
    <w:p w:rsidR="00AF2AA4" w:rsidRPr="00AF2AA4" w:rsidRDefault="00AF2AA4" w:rsidP="00AF2AA4">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F2AA4" w:rsidRPr="00AF2AA4" w:rsidRDefault="00AF2AA4" w:rsidP="00AF2AA4">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rsidR="00AF2AA4" w:rsidRPr="00AF2AA4" w:rsidRDefault="00AF2AA4" w:rsidP="00AF2AA4">
      <w:pPr>
        <w:keepNext/>
        <w:spacing w:after="0" w:line="276" w:lineRule="auto"/>
        <w:jc w:val="center"/>
        <w:rPr>
          <w:rFonts w:eastAsia="MS Mincho" w:cs="Calibri"/>
          <w:b/>
          <w:sz w:val="24"/>
          <w:szCs w:val="24"/>
          <w:lang w:eastAsia="pl-PL"/>
        </w:rPr>
      </w:pPr>
    </w:p>
    <w:p w:rsidR="00AF2AA4" w:rsidRPr="00AF2AA4" w:rsidRDefault="00AF2AA4" w:rsidP="00AF2AA4">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15</w:t>
      </w:r>
    </w:p>
    <w:p w:rsidR="00AF2AA4" w:rsidRPr="00AF2AA4" w:rsidRDefault="00AF2AA4" w:rsidP="00AF2AA4">
      <w:pPr>
        <w:keepNext/>
        <w:spacing w:after="0" w:line="276" w:lineRule="auto"/>
        <w:jc w:val="center"/>
        <w:rPr>
          <w:rFonts w:eastAsia="MS Mincho" w:cs="Calibri"/>
          <w:b/>
          <w:sz w:val="24"/>
          <w:szCs w:val="24"/>
          <w:lang w:eastAsia="pl-PL"/>
        </w:rPr>
      </w:pPr>
    </w:p>
    <w:p w:rsidR="00AF2AA4" w:rsidRPr="00AF2AA4" w:rsidRDefault="00AF2AA4" w:rsidP="00AF2AA4">
      <w:pPr>
        <w:keepNext/>
        <w:keepLines/>
        <w:spacing w:after="0" w:line="276" w:lineRule="auto"/>
        <w:rPr>
          <w:rFonts w:eastAsia="MS Mincho" w:cs="Calibri"/>
          <w:sz w:val="24"/>
          <w:szCs w:val="24"/>
          <w:lang w:eastAsia="pl-PL"/>
        </w:rPr>
      </w:pPr>
      <w:r w:rsidRPr="00AF2AA4">
        <w:rPr>
          <w:rFonts w:eastAsia="MS Mincho" w:cs="Calibri"/>
          <w:sz w:val="24"/>
          <w:szCs w:val="24"/>
          <w:lang w:eastAsia="pl-PL"/>
        </w:rPr>
        <w:t>W terminie 14 dni od przedłożenia Zamawiającemu niżej wskazanych dokumentów Zamawiający ma prawo zgłoszenia  w formie pisemnej:</w:t>
      </w:r>
    </w:p>
    <w:p w:rsidR="00AF2AA4" w:rsidRPr="00AF2AA4" w:rsidRDefault="00AF2AA4" w:rsidP="00AF2AA4">
      <w:pPr>
        <w:keepNext/>
        <w:keepLines/>
        <w:numPr>
          <w:ilvl w:val="0"/>
          <w:numId w:val="66"/>
        </w:numPr>
        <w:spacing w:after="0" w:line="276" w:lineRule="auto"/>
        <w:rPr>
          <w:rFonts w:eastAsia="MS Mincho" w:cs="Calibri"/>
          <w:sz w:val="24"/>
          <w:szCs w:val="24"/>
          <w:lang w:eastAsia="pl-PL"/>
        </w:rPr>
      </w:pPr>
      <w:r w:rsidRPr="00AF2AA4">
        <w:rPr>
          <w:rFonts w:eastAsia="MS Mincho" w:cs="Calibri"/>
          <w:sz w:val="24"/>
          <w:szCs w:val="24"/>
          <w:lang w:eastAsia="pl-PL"/>
        </w:rPr>
        <w:t>zastrzeżeń do projektu umowy o podwykonawstwo, której przedmiotem są roboty budowlane (i projektu jej zmiany):</w:t>
      </w:r>
    </w:p>
    <w:p w:rsidR="00AF2AA4" w:rsidRPr="00AF2AA4" w:rsidRDefault="00AF2AA4" w:rsidP="00AF2AA4">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niespełniającej wymagań określonych w specyfikacji warunków zamówienia(SWZ);</w:t>
      </w:r>
    </w:p>
    <w:p w:rsidR="00AF2AA4" w:rsidRPr="00AF2AA4" w:rsidRDefault="00AF2AA4" w:rsidP="00AF2AA4">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gdy przewiduje termin zapłaty wynagrodzenia dłuższy niż określony w § 14 ust.2.,</w:t>
      </w:r>
    </w:p>
    <w:p w:rsidR="00AF2AA4" w:rsidRPr="00AF2AA4" w:rsidRDefault="00AF2AA4" w:rsidP="00AF2AA4">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gdy zawiera postanowienia niezgodne z § 14 ust. 1.</w:t>
      </w:r>
    </w:p>
    <w:p w:rsidR="00AF2AA4" w:rsidRPr="00AF2AA4" w:rsidRDefault="00AF2AA4" w:rsidP="00AF2AA4">
      <w:pPr>
        <w:keepNext/>
        <w:keepLines/>
        <w:numPr>
          <w:ilvl w:val="0"/>
          <w:numId w:val="74"/>
        </w:numPr>
        <w:spacing w:after="0" w:line="276" w:lineRule="auto"/>
        <w:rPr>
          <w:rFonts w:eastAsia="MS Mincho" w:cs="Calibri"/>
          <w:sz w:val="24"/>
          <w:szCs w:val="24"/>
          <w:lang w:eastAsia="pl-PL"/>
        </w:rPr>
      </w:pPr>
      <w:r w:rsidRPr="00AF2AA4">
        <w:rPr>
          <w:rFonts w:eastAsia="MS Mincho" w:cs="Calibri"/>
          <w:sz w:val="24"/>
          <w:szCs w:val="24"/>
          <w:lang w:eastAsia="pl-PL"/>
        </w:rPr>
        <w:t>sprzeciwu do umowy o podwykonawstwo, której przedmiotem są roboty budowlane i jej zmian, w przypadkach, o których mowa w pkt 1.</w:t>
      </w:r>
    </w:p>
    <w:p w:rsidR="00AF2AA4" w:rsidRPr="00AF2AA4" w:rsidRDefault="00AF2AA4" w:rsidP="00AF2AA4">
      <w:pPr>
        <w:keepNext/>
        <w:spacing w:after="0" w:line="276" w:lineRule="auto"/>
        <w:jc w:val="center"/>
        <w:rPr>
          <w:rFonts w:eastAsia="MS Mincho" w:cs="Calibri"/>
          <w:b/>
          <w:sz w:val="24"/>
          <w:szCs w:val="24"/>
          <w:lang w:eastAsia="pl-PL"/>
        </w:rPr>
      </w:pPr>
    </w:p>
    <w:p w:rsidR="00AF2AA4" w:rsidRPr="00AF2AA4" w:rsidRDefault="00AF2AA4" w:rsidP="00AF2AA4">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16</w:t>
      </w:r>
    </w:p>
    <w:p w:rsidR="00AF2AA4" w:rsidRPr="00AF2AA4" w:rsidRDefault="00AF2AA4" w:rsidP="00AF2AA4">
      <w:pPr>
        <w:keepNext/>
        <w:spacing w:after="0" w:line="276" w:lineRule="auto"/>
        <w:jc w:val="center"/>
        <w:rPr>
          <w:rFonts w:eastAsia="MS Mincho" w:cs="Calibri"/>
          <w:sz w:val="24"/>
          <w:szCs w:val="24"/>
          <w:lang w:eastAsia="pl-PL"/>
        </w:rPr>
      </w:pP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w:t>
      </w:r>
      <w:r w:rsidRPr="00AF2AA4">
        <w:rPr>
          <w:rFonts w:asciiTheme="minorHAnsi" w:eastAsia="MS Mincho" w:hAnsiTheme="minorHAnsi" w:cstheme="minorHAnsi"/>
          <w:sz w:val="24"/>
          <w:szCs w:val="24"/>
          <w:lang w:val="x-none" w:eastAsia="x-none"/>
        </w:rPr>
        <w:lastRenderedPageBreak/>
        <w:t xml:space="preserve">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rsidR="00AF2AA4" w:rsidRPr="00AF2AA4" w:rsidRDefault="00AF2AA4" w:rsidP="00AF2AA4">
      <w:pPr>
        <w:spacing w:after="0" w:line="276" w:lineRule="auto"/>
        <w:rPr>
          <w:rFonts w:asciiTheme="minorHAnsi" w:hAnsiTheme="minorHAnsi" w:cstheme="minorHAnsi"/>
          <w:sz w:val="24"/>
          <w:szCs w:val="24"/>
        </w:rPr>
      </w:pPr>
    </w:p>
    <w:p w:rsidR="00AF2AA4" w:rsidRPr="00AF2AA4" w:rsidRDefault="00AF2AA4" w:rsidP="00AF2AA4">
      <w:pPr>
        <w:spacing w:after="0" w:line="276" w:lineRule="auto"/>
        <w:jc w:val="center"/>
        <w:rPr>
          <w:rFonts w:asciiTheme="minorHAnsi" w:hAnsiTheme="minorHAnsi" w:cstheme="minorHAnsi"/>
          <w:b/>
          <w:sz w:val="24"/>
          <w:szCs w:val="24"/>
        </w:rPr>
      </w:pPr>
      <w:r w:rsidRPr="00AF2AA4">
        <w:rPr>
          <w:rFonts w:asciiTheme="minorHAnsi" w:hAnsiTheme="minorHAnsi" w:cstheme="minorHAnsi"/>
          <w:b/>
          <w:sz w:val="24"/>
          <w:szCs w:val="24"/>
        </w:rPr>
        <w:t>§ 17. UBEZPIECZENIE</w:t>
      </w:r>
    </w:p>
    <w:p w:rsidR="00AF2AA4" w:rsidRPr="00AF2AA4" w:rsidRDefault="00AF2AA4" w:rsidP="00AF2AA4">
      <w:pPr>
        <w:spacing w:after="0" w:line="276" w:lineRule="auto"/>
        <w:jc w:val="center"/>
        <w:rPr>
          <w:rFonts w:asciiTheme="minorHAnsi" w:hAnsiTheme="minorHAnsi" w:cstheme="minorHAnsi"/>
          <w:b/>
          <w:sz w:val="24"/>
          <w:szCs w:val="24"/>
        </w:rPr>
      </w:pPr>
    </w:p>
    <w:p w:rsidR="00AF2AA4" w:rsidRPr="00AF2AA4" w:rsidRDefault="00AF2AA4" w:rsidP="00AF2AA4">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AF2AA4" w:rsidRPr="00AF2AA4" w:rsidRDefault="00AF2AA4" w:rsidP="00AF2AA4">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Wykonawca na dzień podpisania umowy posiada ważną polisę ubezpieczenia odpowiedzialności cywilnej w związku z prowadzoną działalnością w wysokości minimum 2.500.000,00 zł ( słownie </w:t>
      </w:r>
      <w:r w:rsidRPr="00AF2AA4">
        <w:rPr>
          <w:rFonts w:asciiTheme="minorHAnsi" w:eastAsia="MS Mincho" w:hAnsiTheme="minorHAnsi" w:cstheme="minorHAnsi"/>
          <w:sz w:val="24"/>
          <w:szCs w:val="24"/>
          <w:lang w:eastAsia="x-none"/>
        </w:rPr>
        <w:t xml:space="preserve">dwa miliony </w:t>
      </w:r>
      <w:r w:rsidRPr="00AF2AA4">
        <w:rPr>
          <w:rFonts w:asciiTheme="minorHAnsi" w:eastAsia="MS Mincho" w:hAnsiTheme="minorHAnsi" w:cstheme="minorHAnsi"/>
          <w:sz w:val="24"/>
          <w:szCs w:val="24"/>
          <w:lang w:val="x-none" w:eastAsia="x-none"/>
        </w:rPr>
        <w:t>pięćset tysięcy złotych) i zobowiązany jest do posiadania takiej polisy w okresie trwania niniejszej umowy.</w:t>
      </w:r>
    </w:p>
    <w:p w:rsidR="00AF2AA4" w:rsidRPr="00AF2AA4" w:rsidRDefault="00AF2AA4" w:rsidP="00AF2AA4">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rsidR="00AF2AA4" w:rsidRPr="00AF2AA4" w:rsidRDefault="00AF2AA4" w:rsidP="00AF2AA4">
      <w:pPr>
        <w:spacing w:after="0" w:line="276" w:lineRule="auto"/>
        <w:ind w:left="357"/>
        <w:rPr>
          <w:rFonts w:asciiTheme="minorHAnsi" w:eastAsia="MS Mincho" w:hAnsiTheme="minorHAnsi" w:cstheme="minorHAnsi"/>
          <w:sz w:val="24"/>
          <w:szCs w:val="24"/>
          <w:lang w:val="x-none" w:eastAsia="x-none"/>
        </w:rPr>
      </w:pPr>
    </w:p>
    <w:p w:rsidR="00AF2AA4" w:rsidRPr="00AF2AA4" w:rsidRDefault="00AF2AA4" w:rsidP="00AF2AA4">
      <w:pPr>
        <w:spacing w:after="0" w:line="276" w:lineRule="auto"/>
        <w:jc w:val="center"/>
        <w:rPr>
          <w:b/>
          <w:sz w:val="24"/>
          <w:szCs w:val="24"/>
        </w:rPr>
      </w:pPr>
      <w:r w:rsidRPr="00AF2AA4">
        <w:rPr>
          <w:b/>
          <w:sz w:val="24"/>
          <w:szCs w:val="24"/>
        </w:rPr>
        <w:t>§ 18. SPOSÓB REALIZACJI ZAMÓWIENIA</w:t>
      </w:r>
    </w:p>
    <w:p w:rsidR="00AF2AA4" w:rsidRPr="00AF2AA4" w:rsidRDefault="00AF2AA4" w:rsidP="00AF2AA4">
      <w:pPr>
        <w:spacing w:after="0" w:line="276" w:lineRule="auto"/>
        <w:rPr>
          <w:sz w:val="24"/>
          <w:szCs w:val="24"/>
        </w:rPr>
      </w:pP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w:t>
      </w:r>
      <w:r w:rsidRPr="00AF2AA4">
        <w:rPr>
          <w:rFonts w:asciiTheme="minorHAnsi" w:eastAsia="MS Mincho" w:hAnsiTheme="minorHAnsi" w:cstheme="minorHAnsi"/>
          <w:sz w:val="24"/>
          <w:szCs w:val="24"/>
          <w:lang w:val="x-none" w:eastAsia="x-none"/>
        </w:rPr>
        <w:lastRenderedPageBreak/>
        <w:t>podstawie innych przepisów, które upoważniają do samodzielnego wykonywania prac bez nadzoru.</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iż zarówno on jak i Podwykonawcy będą zatrudniać  pracowników  wykonujących czynności wskazane w ust.1 w ramach umowy o pracę w rozumieniu przepisów ustawy z dnia 26 czerwca 1974 r. – Kodeks pracy (t.j. Dz. U. z 2022 r. poz. 1510).</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19 ust. 1 pkt 1 lit. i niniejszej umowy.</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sidRPr="00AF2AA4">
        <w:rPr>
          <w:rFonts w:asciiTheme="minorHAnsi" w:eastAsia="MS Mincho" w:hAnsiTheme="minorHAnsi" w:cstheme="minorHAnsi"/>
          <w:sz w:val="24"/>
          <w:szCs w:val="24"/>
          <w:lang w:val="x-none" w:eastAsia="x-none"/>
        </w:rPr>
        <w:t>ymi</w:t>
      </w:r>
      <w:proofErr w:type="spellEnd"/>
      <w:r w:rsidRPr="00AF2AA4">
        <w:rPr>
          <w:rFonts w:asciiTheme="minorHAnsi" w:eastAsia="MS Mincho" w:hAnsiTheme="minorHAnsi" w:cstheme="minorHAnsi"/>
          <w:sz w:val="24"/>
          <w:szCs w:val="24"/>
          <w:lang w:val="x-none" w:eastAsia="x-none"/>
        </w:rPr>
        <w:t xml:space="preserve"> osobą/</w:t>
      </w:r>
      <w:proofErr w:type="spellStart"/>
      <w:r w:rsidRPr="00AF2AA4">
        <w:rPr>
          <w:rFonts w:asciiTheme="minorHAnsi" w:eastAsia="MS Mincho" w:hAnsiTheme="minorHAnsi" w:cstheme="minorHAnsi"/>
          <w:sz w:val="24"/>
          <w:szCs w:val="24"/>
          <w:lang w:val="x-none" w:eastAsia="x-none"/>
        </w:rPr>
        <w:t>ami</w:t>
      </w:r>
      <w:proofErr w:type="spellEnd"/>
      <w:r w:rsidRPr="00AF2AA4">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w:t>
      </w:r>
      <w:r w:rsidRPr="00AF2AA4">
        <w:rPr>
          <w:rFonts w:asciiTheme="minorHAnsi" w:eastAsia="MS Mincho" w:hAnsiTheme="minorHAnsi" w:cstheme="minorHAnsi"/>
          <w:sz w:val="24"/>
          <w:szCs w:val="24"/>
          <w:lang w:val="x-none" w:eastAsia="x-none"/>
        </w:rPr>
        <w:lastRenderedPageBreak/>
        <w:t>określone w niniejszej umowie. W takim przypadku postanowienia ust. 2 – 6 stosuje się odpowiednio.</w:t>
      </w:r>
    </w:p>
    <w:p w:rsidR="00AF2AA4" w:rsidRPr="00AF2AA4" w:rsidRDefault="00AF2AA4" w:rsidP="00AF2AA4">
      <w:pPr>
        <w:spacing w:after="0" w:line="276" w:lineRule="auto"/>
        <w:jc w:val="center"/>
        <w:rPr>
          <w:b/>
          <w:sz w:val="24"/>
          <w:szCs w:val="24"/>
        </w:rPr>
      </w:pPr>
      <w:r w:rsidRPr="00AF2AA4">
        <w:rPr>
          <w:b/>
          <w:sz w:val="24"/>
          <w:szCs w:val="24"/>
        </w:rPr>
        <w:t>§ 19. KARY UMOWNE</w:t>
      </w:r>
    </w:p>
    <w:p w:rsidR="00AF2AA4" w:rsidRPr="00AF2AA4" w:rsidRDefault="00AF2AA4" w:rsidP="00AF2AA4">
      <w:pPr>
        <w:spacing w:after="0" w:line="276" w:lineRule="auto"/>
        <w:rPr>
          <w:sz w:val="24"/>
          <w:szCs w:val="24"/>
        </w:rPr>
      </w:pP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rsidR="00AF2AA4" w:rsidRPr="00AF2AA4" w:rsidRDefault="00AF2AA4" w:rsidP="00AF2AA4">
      <w:pPr>
        <w:numPr>
          <w:ilvl w:val="0"/>
          <w:numId w:val="102"/>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płaci Zamawiającemu kary umowne:</w:t>
      </w:r>
    </w:p>
    <w:p w:rsidR="00AF2AA4" w:rsidRPr="00AF2AA4" w:rsidRDefault="00AF2AA4" w:rsidP="00AF2AA4">
      <w:pPr>
        <w:numPr>
          <w:ilvl w:val="0"/>
          <w:numId w:val="103"/>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wykonaniu przedmiotu umowy – w wysokości 1000 zł za każdy rozpoczęty dzień zwłoki,</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usunięciu wad stwierdzonych przy odbiorze końcowym, w okresie rękojmi  lub gwarancji, przy odbiorze pogwarancyjnym, w wysokości 500 zł za każdy rozpoczęty dzień zwłoki, liczony od dnia wyznaczonego na usunięcie wad;</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odstąpienie od umowy z przyczyn zależnych od Wykonawcy w wysokości 10% wynagrodzenia brutto, o którym mowa w § </w:t>
      </w:r>
      <w:r w:rsidRPr="00AF2AA4">
        <w:rPr>
          <w:rFonts w:asciiTheme="minorHAnsi" w:eastAsia="MS Mincho" w:hAnsiTheme="minorHAnsi" w:cstheme="minorHAnsi"/>
          <w:sz w:val="24"/>
          <w:szCs w:val="24"/>
          <w:lang w:eastAsia="x-none"/>
        </w:rPr>
        <w:t>5</w:t>
      </w:r>
      <w:r w:rsidRPr="00AF2AA4">
        <w:rPr>
          <w:rFonts w:asciiTheme="minorHAnsi" w:eastAsia="MS Mincho" w:hAnsiTheme="minorHAnsi" w:cstheme="minorHAnsi"/>
          <w:sz w:val="24"/>
          <w:szCs w:val="24"/>
          <w:lang w:val="x-none" w:eastAsia="x-none"/>
        </w:rPr>
        <w:t xml:space="preserve"> ust. 1 umowy;</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do zaakceptowania projektu umowy o podwykonawstwo, której przedmiotem są roboty budowlane, lub projektu jej zmian w wysokości 1000 zł za każdy przypadek z osobna ;</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poświadczonej za zgodność z oryginałem kopii umowy o podwykonawstwo lub jej zmiany w wysokości 1000 zł za każdy przypadek z osobna;</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zmiany umowy o podwykonawstwo w zakresie terminu zapłaty (§ 1</w:t>
      </w:r>
      <w:r w:rsidRPr="00AF2AA4">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2) w wysokości 500 zł za każdy przypadek;</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oświadczenia, o którym mowa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18 ust. 2 w wysokości 1000 zł za każdy przypadek,</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niedopełnienie wymogu zatrudniania na podstawie umowy o pracę, w rozumieniu przepisów Kodeksu pracy, osób wykonujących w trakcie realizacji przedmiotu zamówienia czynności opisane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18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sidRPr="00AF2AA4">
        <w:rPr>
          <w:rFonts w:asciiTheme="minorHAnsi" w:eastAsia="MS Mincho" w:hAnsiTheme="minorHAnsi" w:cstheme="minorHAnsi"/>
          <w:sz w:val="24"/>
          <w:szCs w:val="24"/>
          <w:lang w:eastAsia="x-none"/>
        </w:rPr>
        <w:t xml:space="preserve"> oświadczeniu</w:t>
      </w:r>
      <w:r w:rsidRPr="00AF2AA4">
        <w:rPr>
          <w:rFonts w:asciiTheme="minorHAnsi" w:eastAsia="MS Mincho" w:hAnsiTheme="minorHAnsi" w:cstheme="minorHAnsi"/>
          <w:sz w:val="24"/>
          <w:szCs w:val="24"/>
          <w:lang w:val="x-none" w:eastAsia="x-none"/>
        </w:rPr>
        <w:t>, o którym mowa w</w:t>
      </w:r>
      <w:r w:rsidRPr="00AF2AA4">
        <w:rPr>
          <w:rFonts w:asciiTheme="minorHAnsi" w:eastAsia="MS Mincho" w:hAnsiTheme="minorHAnsi" w:cstheme="minorHAnsi"/>
          <w:sz w:val="24"/>
          <w:szCs w:val="24"/>
          <w:lang w:val="x-none" w:eastAsia="x-none"/>
        </w:rPr>
        <w:br/>
        <w:t xml:space="preserve">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sidRPr="00AF2AA4">
        <w:rPr>
          <w:rFonts w:asciiTheme="minorHAnsi" w:eastAsia="MS Mincho" w:hAnsiTheme="minorHAnsi" w:cstheme="minorHAnsi"/>
          <w:sz w:val="24"/>
          <w:szCs w:val="24"/>
          <w:lang w:eastAsia="x-none"/>
        </w:rPr>
        <w:t>8</w:t>
      </w:r>
      <w:r w:rsidRPr="00AF2AA4">
        <w:rPr>
          <w:rFonts w:asciiTheme="minorHAnsi" w:eastAsia="MS Mincho" w:hAnsiTheme="minorHAnsi" w:cstheme="minorHAnsi"/>
          <w:sz w:val="24"/>
          <w:szCs w:val="24"/>
          <w:lang w:val="x-none" w:eastAsia="x-none"/>
        </w:rPr>
        <w:t xml:space="preserve"> ust. 2 niniejszej umowy,</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 wniesienia zabezpieczenia należytego wykonania umowy w terminie określonym w § </w:t>
      </w:r>
      <w:r w:rsidRPr="00AF2AA4">
        <w:rPr>
          <w:rFonts w:asciiTheme="minorHAnsi" w:eastAsia="MS Mincho" w:hAnsiTheme="minorHAnsi" w:cstheme="minorHAnsi"/>
          <w:sz w:val="24"/>
          <w:szCs w:val="24"/>
          <w:lang w:eastAsia="x-none"/>
        </w:rPr>
        <w:t>10</w:t>
      </w:r>
      <w:r w:rsidRPr="00AF2AA4">
        <w:rPr>
          <w:rFonts w:asciiTheme="minorHAnsi" w:eastAsia="MS Mincho" w:hAnsiTheme="minorHAnsi" w:cstheme="minorHAnsi"/>
          <w:sz w:val="24"/>
          <w:szCs w:val="24"/>
          <w:lang w:val="x-none" w:eastAsia="x-none"/>
        </w:rPr>
        <w:t xml:space="preserve"> ust. 5 w wysokości 500 zł za każdy rozpoczęty dzień zwłoki. </w:t>
      </w:r>
    </w:p>
    <w:p w:rsidR="00AF2AA4" w:rsidRPr="00AF2AA4" w:rsidRDefault="00AF2AA4" w:rsidP="00AF2AA4">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płaci Wykonawcy kary umowne:</w:t>
      </w:r>
    </w:p>
    <w:p w:rsidR="00AF2AA4" w:rsidRPr="00AF2AA4" w:rsidRDefault="00AF2AA4" w:rsidP="00AF2AA4">
      <w:pPr>
        <w:numPr>
          <w:ilvl w:val="0"/>
          <w:numId w:val="10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za zwłokę w przystąpieniu do odbioru przedmiotu umowy w wysokości 500 zł za każdy rozpoczęty dzień zwłoki, licząc od następnego dnia po terminie, w którym odbiór powinien się rozpocząć,</w:t>
      </w:r>
    </w:p>
    <w:p w:rsidR="00AF2AA4" w:rsidRPr="00AF2AA4" w:rsidRDefault="00AF2AA4" w:rsidP="00AF2AA4">
      <w:pPr>
        <w:numPr>
          <w:ilvl w:val="0"/>
          <w:numId w:val="10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sidRPr="00AF2AA4">
        <w:rPr>
          <w:rFonts w:asciiTheme="minorHAnsi" w:eastAsia="MS Mincho" w:hAnsiTheme="minorHAnsi" w:cstheme="minorHAnsi"/>
          <w:sz w:val="24"/>
          <w:szCs w:val="24"/>
          <w:lang w:eastAsia="x-none"/>
        </w:rPr>
        <w:t>5</w:t>
      </w:r>
      <w:r w:rsidRPr="00AF2AA4">
        <w:rPr>
          <w:rFonts w:asciiTheme="minorHAnsi" w:eastAsia="MS Mincho" w:hAnsiTheme="minorHAnsi" w:cstheme="minorHAnsi"/>
          <w:sz w:val="24"/>
          <w:szCs w:val="24"/>
          <w:lang w:val="x-none" w:eastAsia="x-none"/>
        </w:rPr>
        <w:t xml:space="preserve"> ust. 1 umowy.</w:t>
      </w: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Kary umowne mogą podlegać sumowaniu, w tym także  jeżeli podstawą ich naliczania jest to samo zdarzenie.</w:t>
      </w: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Łączna maksymalna wysokość kar umownych, których mogą dochodzić Strony nie może przekroczyć 20%  wynagrodzenia brutto, o którym mowa w § </w:t>
      </w:r>
      <w:r w:rsidRPr="00AF2AA4">
        <w:rPr>
          <w:rFonts w:asciiTheme="minorHAnsi" w:eastAsia="MS Mincho" w:hAnsiTheme="minorHAnsi" w:cstheme="minorHAnsi"/>
          <w:sz w:val="24"/>
          <w:szCs w:val="24"/>
          <w:lang w:eastAsia="x-none"/>
        </w:rPr>
        <w:t>5</w:t>
      </w:r>
      <w:r w:rsidRPr="00AF2AA4">
        <w:rPr>
          <w:rFonts w:asciiTheme="minorHAnsi" w:eastAsia="MS Mincho" w:hAnsiTheme="minorHAnsi" w:cstheme="minorHAnsi"/>
          <w:sz w:val="24"/>
          <w:szCs w:val="24"/>
          <w:lang w:val="x-none" w:eastAsia="x-none"/>
        </w:rPr>
        <w:t xml:space="preserve"> ust. 1 umowy.</w:t>
      </w: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rsidR="00AF2AA4" w:rsidRPr="00AF2AA4" w:rsidRDefault="00AF2AA4" w:rsidP="00AF2AA4">
      <w:pPr>
        <w:rPr>
          <w:sz w:val="24"/>
          <w:szCs w:val="24"/>
        </w:rPr>
      </w:pPr>
    </w:p>
    <w:p w:rsidR="00AF2AA4" w:rsidRPr="00AF2AA4" w:rsidRDefault="00AF2AA4" w:rsidP="00AF2AA4">
      <w:pPr>
        <w:spacing w:after="0" w:line="276" w:lineRule="auto"/>
        <w:jc w:val="center"/>
        <w:rPr>
          <w:b/>
          <w:sz w:val="24"/>
          <w:szCs w:val="24"/>
        </w:rPr>
      </w:pPr>
      <w:r w:rsidRPr="00AF2AA4">
        <w:rPr>
          <w:b/>
          <w:sz w:val="24"/>
          <w:szCs w:val="24"/>
        </w:rPr>
        <w:t>§ 20. ODSTĄPIENIE OD UMOWY, ROZWIĄZANIE UMOWY</w:t>
      </w:r>
    </w:p>
    <w:p w:rsidR="00AF2AA4" w:rsidRPr="00AF2AA4" w:rsidRDefault="00AF2AA4" w:rsidP="00AF2AA4">
      <w:pPr>
        <w:spacing w:after="0" w:line="276" w:lineRule="auto"/>
        <w:rPr>
          <w:rFonts w:asciiTheme="minorHAnsi" w:hAnsiTheme="minorHAnsi" w:cstheme="minorHAnsi"/>
          <w:sz w:val="24"/>
          <w:szCs w:val="24"/>
        </w:rPr>
      </w:pPr>
      <w:r w:rsidRPr="00AF2AA4">
        <w:rPr>
          <w:sz w:val="24"/>
          <w:szCs w:val="24"/>
        </w:rPr>
        <w:tab/>
      </w:r>
    </w:p>
    <w:p w:rsidR="00AF2AA4" w:rsidRPr="00AF2AA4" w:rsidRDefault="00AF2AA4" w:rsidP="00AF2AA4">
      <w:pPr>
        <w:numPr>
          <w:ilvl w:val="0"/>
          <w:numId w:val="105"/>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AF2AA4" w:rsidRPr="00AF2AA4" w:rsidRDefault="00AF2AA4" w:rsidP="00AF2AA4">
      <w:pPr>
        <w:numPr>
          <w:ilvl w:val="0"/>
          <w:numId w:val="105"/>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rsidR="00AF2AA4" w:rsidRPr="00AF2AA4" w:rsidRDefault="00AF2AA4" w:rsidP="00AF2AA4">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sidRPr="00AF2AA4">
        <w:rPr>
          <w:rFonts w:asciiTheme="minorHAnsi" w:eastAsia="MS Mincho" w:hAnsiTheme="minorHAnsi" w:cstheme="minorHAnsi"/>
          <w:sz w:val="24"/>
          <w:szCs w:val="24"/>
          <w:lang w:eastAsia="x-none"/>
        </w:rPr>
        <w:t>3</w:t>
      </w:r>
      <w:r w:rsidRPr="00AF2AA4">
        <w:rPr>
          <w:rFonts w:asciiTheme="minorHAnsi" w:eastAsia="MS Mincho" w:hAnsiTheme="minorHAnsi" w:cstheme="minorHAnsi"/>
          <w:sz w:val="24"/>
          <w:szCs w:val="24"/>
          <w:lang w:val="x-none" w:eastAsia="x-none"/>
        </w:rPr>
        <w:t>, lub powierzył wykonanie robót Podwykonawcom, na których Zamawiający nie wyraził zgody,</w:t>
      </w:r>
    </w:p>
    <w:p w:rsidR="00AF2AA4" w:rsidRPr="00AF2AA4" w:rsidRDefault="00AF2AA4" w:rsidP="00AF2AA4">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Organ egzekucyjny zajął wierzytelności Wykonawcy  wynikające z niniejszej  umowy,</w:t>
      </w:r>
    </w:p>
    <w:p w:rsidR="00AF2AA4" w:rsidRPr="00AF2AA4" w:rsidRDefault="00AF2AA4" w:rsidP="00AF2AA4">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bez uzasadnionych przyczyn nie rozpoczął robót lub przerwał rozpoczęte już prace i nie kontynuuje ich przez 7 dni mimo dodatkowego wezwania Zamawiającego,</w:t>
      </w:r>
    </w:p>
    <w:p w:rsidR="00AF2AA4" w:rsidRPr="00AF2AA4" w:rsidRDefault="00AF2AA4" w:rsidP="00AF2AA4">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AF2AA4" w:rsidRPr="00AF2AA4" w:rsidRDefault="00AF2AA4" w:rsidP="00AF2AA4">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sidRPr="00AF2AA4">
        <w:rPr>
          <w:rFonts w:asciiTheme="minorHAnsi" w:eastAsia="Times New Roman" w:hAnsiTheme="minorHAnsi" w:cstheme="minorHAnsi"/>
          <w:sz w:val="24"/>
          <w:szCs w:val="24"/>
          <w:lang w:eastAsia="x-none"/>
        </w:rPr>
        <w:t>4</w:t>
      </w:r>
      <w:r w:rsidRPr="00AF2AA4">
        <w:rPr>
          <w:rFonts w:asciiTheme="minorHAnsi" w:eastAsia="Times New Roman" w:hAnsiTheme="minorHAnsi" w:cstheme="minorHAnsi"/>
          <w:sz w:val="24"/>
          <w:szCs w:val="24"/>
          <w:lang w:val="x-none" w:eastAsia="x-none"/>
        </w:rPr>
        <w:t xml:space="preserve">) z podaniem przyczyny odstąpienia. </w:t>
      </w:r>
    </w:p>
    <w:p w:rsidR="00AF2AA4" w:rsidRPr="00AF2AA4" w:rsidRDefault="00AF2AA4" w:rsidP="00AF2AA4">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rsidR="00AF2AA4" w:rsidRPr="00AF2AA4" w:rsidRDefault="00AF2AA4" w:rsidP="00AF2AA4">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W przypadku odstąpienia od umowy przez Wykonawcę, Zamawiający jest zobowiązany do odbioru robót przerwanych.</w:t>
      </w:r>
    </w:p>
    <w:p w:rsidR="00AF2AA4" w:rsidRPr="00AF2AA4" w:rsidRDefault="00AF2AA4" w:rsidP="00AF2AA4">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rsidR="00AF2AA4" w:rsidRPr="00AF2AA4" w:rsidRDefault="00AF2AA4" w:rsidP="00AF2AA4">
      <w:pPr>
        <w:numPr>
          <w:ilvl w:val="0"/>
          <w:numId w:val="106"/>
        </w:numPr>
        <w:spacing w:after="0" w:line="276" w:lineRule="auto"/>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wstrzymania wykonywania robót </w:t>
      </w:r>
      <w:r w:rsidRPr="00AF2AA4">
        <w:rPr>
          <w:rFonts w:asciiTheme="minorHAnsi" w:eastAsia="Times New Roman" w:hAnsiTheme="minorHAnsi" w:cstheme="minorHAnsi"/>
          <w:sz w:val="24"/>
          <w:szCs w:val="24"/>
          <w:lang w:val="x-none" w:eastAsia="x-none"/>
        </w:rPr>
        <w:t>poza mającymi na celu ochronę życia i własności  i zabezpieczenia  przerwanych robót,</w:t>
      </w:r>
    </w:p>
    <w:p w:rsidR="00AF2AA4" w:rsidRPr="00AF2AA4" w:rsidRDefault="00AF2AA4" w:rsidP="00AF2AA4">
      <w:pPr>
        <w:numPr>
          <w:ilvl w:val="0"/>
          <w:numId w:val="10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rsidR="00AF2AA4" w:rsidRPr="00AF2AA4" w:rsidRDefault="00AF2AA4" w:rsidP="00AF2AA4">
      <w:pPr>
        <w:numPr>
          <w:ilvl w:val="0"/>
          <w:numId w:val="105"/>
        </w:numPr>
        <w:spacing w:after="0" w:line="276" w:lineRule="auto"/>
        <w:ind w:left="357" w:hanging="357"/>
        <w:rPr>
          <w:rFonts w:ascii="Times New Roman" w:eastAsia="MS Mincho" w:hAnsi="Times New Roman"/>
          <w:sz w:val="24"/>
          <w:szCs w:val="24"/>
          <w:lang w:val="x-none" w:eastAsia="x-none"/>
        </w:rPr>
      </w:pPr>
      <w:r w:rsidRPr="00AF2AA4">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21. ZMIANA UMOWY</w:t>
      </w: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p>
    <w:p w:rsidR="00AF2AA4" w:rsidRPr="00AF2AA4" w:rsidRDefault="00AF2AA4" w:rsidP="00AF2AA4">
      <w:pPr>
        <w:widowControl w:val="0"/>
        <w:numPr>
          <w:ilvl w:val="0"/>
          <w:numId w:val="67"/>
        </w:numPr>
        <w:autoSpaceDE w:val="0"/>
        <w:autoSpaceDN w:val="0"/>
        <w:adjustRightInd w:val="0"/>
        <w:spacing w:after="0" w:line="276" w:lineRule="auto"/>
        <w:rPr>
          <w:rFonts w:eastAsia="MS Mincho" w:cs="Calibri"/>
          <w:sz w:val="24"/>
          <w:szCs w:val="24"/>
        </w:rPr>
      </w:pPr>
      <w:r w:rsidRPr="00AF2AA4">
        <w:rPr>
          <w:rFonts w:eastAsia="MS Mincho" w:cs="Calibri"/>
          <w:sz w:val="24"/>
          <w:szCs w:val="24"/>
        </w:rPr>
        <w:t>Zamawiający dopuszcza zmianę terminu realizacji przedmiotu umowy w przypadku:</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zawieszenia robót przez Zamawiającego z powodu wystąpienia następujących okoliczności:</w:t>
      </w:r>
    </w:p>
    <w:p w:rsidR="00AF2AA4" w:rsidRPr="00AF2AA4" w:rsidRDefault="00AF2AA4" w:rsidP="00AF2AA4">
      <w:pPr>
        <w:numPr>
          <w:ilvl w:val="0"/>
          <w:numId w:val="70"/>
        </w:numPr>
        <w:autoSpaceDE w:val="0"/>
        <w:autoSpaceDN w:val="0"/>
        <w:adjustRightInd w:val="0"/>
        <w:spacing w:after="0" w:line="276" w:lineRule="auto"/>
        <w:rPr>
          <w:rFonts w:cs="Calibri"/>
          <w:sz w:val="24"/>
          <w:szCs w:val="24"/>
        </w:rPr>
      </w:pPr>
      <w:r w:rsidRPr="00AF2AA4">
        <w:rPr>
          <w:rFonts w:cs="Calibri"/>
          <w:sz w:val="24"/>
          <w:szCs w:val="24"/>
        </w:rPr>
        <w:t xml:space="preserve">niesprzyjające warunki atmosferyczne, archeologiczne, geologiczne, hydrologiczne, kolizje z sieciami infrastruktury, niewypały, niewybuchy uniemożliwiające wykonywanie robót budowlanych, </w:t>
      </w:r>
    </w:p>
    <w:p w:rsidR="00AF2AA4" w:rsidRPr="00AF2AA4" w:rsidRDefault="00AF2AA4" w:rsidP="00AF2AA4">
      <w:pPr>
        <w:numPr>
          <w:ilvl w:val="0"/>
          <w:numId w:val="70"/>
        </w:numPr>
        <w:autoSpaceDE w:val="0"/>
        <w:autoSpaceDN w:val="0"/>
        <w:adjustRightInd w:val="0"/>
        <w:spacing w:after="0" w:line="276" w:lineRule="auto"/>
        <w:rPr>
          <w:rFonts w:cs="Calibri"/>
          <w:sz w:val="24"/>
          <w:szCs w:val="24"/>
        </w:rPr>
      </w:pPr>
      <w:r w:rsidRPr="00AF2AA4">
        <w:rPr>
          <w:rFonts w:cs="Calibri"/>
          <w:sz w:val="24"/>
          <w:szCs w:val="24"/>
        </w:rPr>
        <w:t>konieczność usunięcia błędów lub wprowadzenia zmian w dokumentacji projektowej lub Specyfikacji technicznej wykonania i odbioru robót budowlanych (</w:t>
      </w:r>
      <w:proofErr w:type="spellStart"/>
      <w:r w:rsidRPr="00AF2AA4">
        <w:rPr>
          <w:rFonts w:cs="Calibri"/>
          <w:sz w:val="24"/>
          <w:szCs w:val="24"/>
        </w:rPr>
        <w:t>STWiOR</w:t>
      </w:r>
      <w:proofErr w:type="spellEnd"/>
      <w:r w:rsidRPr="00AF2AA4">
        <w:rPr>
          <w:rFonts w:cs="Calibri"/>
          <w:sz w:val="24"/>
          <w:szCs w:val="24"/>
        </w:rPr>
        <w:t xml:space="preserve">), lub konieczność wykonania rozwiązań zamiennych w stosunku do dokumentacji projektowej lub </w:t>
      </w:r>
      <w:proofErr w:type="spellStart"/>
      <w:r w:rsidRPr="00AF2AA4">
        <w:rPr>
          <w:rFonts w:cs="Calibri"/>
          <w:sz w:val="24"/>
          <w:szCs w:val="24"/>
        </w:rPr>
        <w:t>STWiOR</w:t>
      </w:r>
      <w:proofErr w:type="spellEnd"/>
      <w:r w:rsidRPr="00AF2AA4">
        <w:rPr>
          <w:rFonts w:cs="Calibri"/>
          <w:sz w:val="24"/>
          <w:szCs w:val="24"/>
        </w:rPr>
        <w:t xml:space="preserve">, </w:t>
      </w:r>
    </w:p>
    <w:p w:rsidR="00AF2AA4" w:rsidRPr="00AF2AA4" w:rsidRDefault="00AF2AA4" w:rsidP="00AF2AA4">
      <w:pPr>
        <w:numPr>
          <w:ilvl w:val="0"/>
          <w:numId w:val="70"/>
        </w:numPr>
        <w:autoSpaceDE w:val="0"/>
        <w:autoSpaceDN w:val="0"/>
        <w:adjustRightInd w:val="0"/>
        <w:spacing w:after="0" w:line="276" w:lineRule="auto"/>
        <w:rPr>
          <w:rFonts w:cs="Calibri"/>
          <w:sz w:val="24"/>
          <w:szCs w:val="24"/>
        </w:rPr>
      </w:pPr>
      <w:r w:rsidRPr="00AF2AA4">
        <w:rPr>
          <w:rFonts w:cs="Calibri"/>
          <w:sz w:val="24"/>
          <w:szCs w:val="24"/>
        </w:rPr>
        <w:t>przekroczenie zakreślonych przez prawo terminów wydawania decyzji, zezwoleń itp.</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zmian będących następstwem działania organów administracji lub osób indywidualnych:</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t xml:space="preserve">odmowy wydania przez organy administracji wymaganych decyzji, zezwoleń, uzgodnień dotyczących usuwania błędów w dokumentacji projektowej, z przyczyn niezawinionych przez Wykonawcę, </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lastRenderedPageBreak/>
        <w:t>w przypadku wystąpienia kolizji z planowanymi lub równolegle prowadzonymi przez inne podmioty inwestycjami w zakresie niezbędnym do uniknięcia lub usunięcia tych kolizji,</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t>odmowy udostępnienia przez właścicieli nieruchomości do celów realizacji inwestycji.</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konieczności koordynacji robót z innymi wykonawcami w zakresie prac projektowych i robót budowlanych,</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 xml:space="preserve">siły wyższej, to znaczy niezależnego od Stron losowego zdarzenia zewnętrznego, </w:t>
      </w:r>
      <w:r w:rsidRPr="00AF2AA4">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szczególnie uzasadnionych trudności w pozyskiwaniu materiałów budowlanych i innych materiałów niezbędnych dla prawidłowego wykonania umowy,</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w przypadku, gdy wykonywanie robót nie będzie możliwe ze względu na obowiązek skoordynowania robót z Wykonawcą innych robót wykonywanych na terenie budowy,</w:t>
      </w:r>
    </w:p>
    <w:p w:rsidR="00AF2AA4" w:rsidRPr="00AF2AA4" w:rsidRDefault="00AF2AA4" w:rsidP="00AF2AA4">
      <w:pPr>
        <w:autoSpaceDE w:val="0"/>
        <w:autoSpaceDN w:val="0"/>
        <w:adjustRightInd w:val="0"/>
        <w:spacing w:after="0" w:line="276" w:lineRule="auto"/>
        <w:ind w:left="720"/>
        <w:rPr>
          <w:rFonts w:cs="Calibri"/>
          <w:sz w:val="24"/>
          <w:szCs w:val="24"/>
        </w:rPr>
      </w:pPr>
      <w:r w:rsidRPr="00AF2AA4">
        <w:rPr>
          <w:rFonts w:cs="Calibri"/>
          <w:sz w:val="24"/>
          <w:szCs w:val="24"/>
        </w:rPr>
        <w:t>- okoliczności wskazane wyżej mogą stanowić podstawę zmiany terminu wykonania zamówienia tylko w przypadku, gdy uniemożliwiają terminowe wykonanie umowy.</w:t>
      </w:r>
    </w:p>
    <w:p w:rsidR="00AF2AA4" w:rsidRPr="00AF2AA4" w:rsidRDefault="00AF2AA4" w:rsidP="00AF2AA4">
      <w:pPr>
        <w:widowControl w:val="0"/>
        <w:numPr>
          <w:ilvl w:val="0"/>
          <w:numId w:val="67"/>
        </w:numPr>
        <w:autoSpaceDE w:val="0"/>
        <w:autoSpaceDN w:val="0"/>
        <w:adjustRightInd w:val="0"/>
        <w:spacing w:after="0" w:line="276" w:lineRule="auto"/>
        <w:rPr>
          <w:rFonts w:eastAsia="MS Mincho" w:cs="Calibri"/>
          <w:sz w:val="24"/>
          <w:szCs w:val="24"/>
        </w:rPr>
      </w:pPr>
      <w:r w:rsidRPr="00AF2AA4">
        <w:rPr>
          <w:rFonts w:eastAsia="MS Mincho" w:cs="Calibri"/>
          <w:sz w:val="24"/>
          <w:szCs w:val="24"/>
        </w:rPr>
        <w:t xml:space="preserve">Zamawiający dopuszcza możliwość zmiany postanowień umowy w zakresie dotyczącym przedmiotu umowy określonego w Specyfikacji Warunków Zamówienia (SWZ), </w:t>
      </w:r>
      <w:r w:rsidRPr="00AF2AA4">
        <w:rPr>
          <w:rFonts w:cs="Calibri"/>
          <w:sz w:val="24"/>
          <w:szCs w:val="24"/>
        </w:rPr>
        <w:t>dokumentacji projektowej lub Specyfikacji technicznej wykonania i odbioru robót budowlanych (</w:t>
      </w:r>
      <w:proofErr w:type="spellStart"/>
      <w:r w:rsidRPr="00AF2AA4">
        <w:rPr>
          <w:rFonts w:cs="Calibri"/>
          <w:sz w:val="24"/>
          <w:szCs w:val="24"/>
        </w:rPr>
        <w:t>STWiOR</w:t>
      </w:r>
      <w:proofErr w:type="spellEnd"/>
      <w:r w:rsidRPr="00AF2AA4">
        <w:rPr>
          <w:rFonts w:cs="Calibri"/>
          <w:sz w:val="24"/>
          <w:szCs w:val="24"/>
        </w:rPr>
        <w:t>)</w:t>
      </w:r>
      <w:r w:rsidRPr="00AF2AA4">
        <w:rPr>
          <w:rFonts w:eastAsia="MS Mincho" w:cs="Calibri"/>
          <w:sz w:val="24"/>
          <w:szCs w:val="24"/>
        </w:rPr>
        <w:t xml:space="preserve"> w przypadku:</w:t>
      </w:r>
    </w:p>
    <w:p w:rsidR="00AF2AA4" w:rsidRPr="00AF2AA4" w:rsidRDefault="00AF2AA4" w:rsidP="00AF2AA4">
      <w:pPr>
        <w:widowControl w:val="0"/>
        <w:numPr>
          <w:ilvl w:val="0"/>
          <w:numId w:val="73"/>
        </w:numPr>
        <w:autoSpaceDE w:val="0"/>
        <w:autoSpaceDN w:val="0"/>
        <w:adjustRightInd w:val="0"/>
        <w:spacing w:after="0" w:line="276" w:lineRule="auto"/>
        <w:ind w:left="714" w:hanging="357"/>
        <w:rPr>
          <w:rFonts w:eastAsia="MS Mincho" w:cs="Calibri"/>
          <w:sz w:val="24"/>
          <w:szCs w:val="24"/>
        </w:rPr>
      </w:pPr>
      <w:r w:rsidRPr="00AF2AA4">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proofErr w:type="spellEnd"/>
      <w:r w:rsidRPr="00AF2AA4">
        <w:rPr>
          <w:rFonts w:cs="Calibri"/>
          <w:sz w:val="24"/>
          <w:szCs w:val="24"/>
        </w:rPr>
        <w:t>)</w:t>
      </w:r>
      <w:r w:rsidRPr="00AF2AA4">
        <w:rPr>
          <w:rFonts w:eastAsia="MS Mincho" w:cs="Calibri"/>
          <w:sz w:val="24"/>
          <w:szCs w:val="24"/>
        </w:rPr>
        <w:t>, a wynikających ze stwierdzonych wad lub zmiany stanu prawnego w oparciu, o który je przygotowano,</w:t>
      </w:r>
    </w:p>
    <w:p w:rsidR="00AF2AA4" w:rsidRPr="00AF2AA4" w:rsidRDefault="00AF2AA4" w:rsidP="00AF2AA4">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proofErr w:type="spellEnd"/>
      <w:r w:rsidRPr="00AF2AA4">
        <w:rPr>
          <w:rFonts w:cs="Calibri"/>
          <w:sz w:val="24"/>
          <w:szCs w:val="24"/>
        </w:rPr>
        <w:t>)</w:t>
      </w:r>
      <w:r w:rsidRPr="00AF2AA4">
        <w:rPr>
          <w:rFonts w:eastAsia="MS Mincho" w:cs="Calibri"/>
          <w:sz w:val="24"/>
          <w:szCs w:val="24"/>
        </w:rPr>
        <w:t xml:space="preserve"> przy zachowaniu jakości i funkcjonalności określonych w SWZ, dokumentacji projektowej i </w:t>
      </w:r>
      <w:proofErr w:type="spellStart"/>
      <w:r w:rsidRPr="00AF2AA4">
        <w:rPr>
          <w:rFonts w:cs="Calibri"/>
          <w:sz w:val="24"/>
          <w:szCs w:val="24"/>
        </w:rPr>
        <w:t>STWiOR</w:t>
      </w:r>
      <w:proofErr w:type="spellEnd"/>
      <w:r w:rsidRPr="00AF2AA4">
        <w:rPr>
          <w:rFonts w:eastAsia="MS Mincho" w:cs="Calibri"/>
          <w:sz w:val="24"/>
          <w:szCs w:val="24"/>
        </w:rPr>
        <w:t>, jeżeli umożliwiają uzyskanie lepszej jakości lub funkcjonalności lub zmniejszenie kosztów eksploatacji lub kosztów wykonania przedmiotu umowy,</w:t>
      </w:r>
    </w:p>
    <w:p w:rsidR="00AF2AA4" w:rsidRPr="00AF2AA4" w:rsidRDefault="00AF2AA4" w:rsidP="00AF2AA4">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lastRenderedPageBreak/>
        <w:t>wystąpienia niebezpieczeństwa kolizji z planowanymi lub równolegle prowadzonymi przez inne podmioty inwestycjami w zakresie niezbędnym do uniknięcia lub usunięcia tych kolizji,</w:t>
      </w:r>
    </w:p>
    <w:p w:rsidR="00AF2AA4" w:rsidRPr="00AF2AA4" w:rsidRDefault="00AF2AA4" w:rsidP="00AF2AA4">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siły wyższej uniemożliwiającej wykonanie przedmiotu umowy zgodnie z postanowieniami umownymi,</w:t>
      </w:r>
    </w:p>
    <w:p w:rsidR="00AF2AA4" w:rsidRPr="00AF2AA4" w:rsidRDefault="00AF2AA4" w:rsidP="00AF2AA4">
      <w:pPr>
        <w:widowControl w:val="0"/>
        <w:numPr>
          <w:ilvl w:val="0"/>
          <w:numId w:val="73"/>
        </w:numPr>
        <w:autoSpaceDE w:val="0"/>
        <w:autoSpaceDN w:val="0"/>
        <w:adjustRightInd w:val="0"/>
        <w:spacing w:after="0" w:line="276" w:lineRule="auto"/>
        <w:ind w:firstLine="66"/>
        <w:rPr>
          <w:rFonts w:eastAsia="MS Mincho" w:cs="Calibri"/>
          <w:sz w:val="24"/>
          <w:szCs w:val="24"/>
        </w:rPr>
      </w:pPr>
      <w:r w:rsidRPr="00AF2AA4">
        <w:rPr>
          <w:rFonts w:eastAsia="MS Mincho" w:cs="Calibri"/>
          <w:sz w:val="24"/>
          <w:szCs w:val="24"/>
        </w:rPr>
        <w:t>ograniczenia zakresu rzeczowego przedmiotu umowy.</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Zmiany, o których mowa w ust. 1 i 2 muszą zostać udokumentowane. Pismo (wniosek) dotyczące ww. zmian, wraz z uzasadnieniem, winna złożyć Strona inicjująca zmianę.</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Za przedłużenie terminu realizacji zamówienia Wykonawcy nie przysługuje dodatkowe wynagrodzenie.</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Zamawiający nie dopuszcza zmiany terminu wykonania zamówienia w przypadkach zawinionych przez Wykonawcę.</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 xml:space="preserve">W przypadku wystąpienia którejkolwiek z okoliczności wymienionych w ust. 1 termin wykonania umowy może ulec odpowiedniemu przedłużeniu o czas trwania przeszkody.   </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Wprowadzenie zmiany postanowień umowy wymaga aneksu sporządzonego w formie pisemnej pod rygorem nieważności.</w:t>
      </w:r>
    </w:p>
    <w:p w:rsidR="00AF2AA4" w:rsidRPr="00AF2AA4" w:rsidRDefault="00AF2AA4" w:rsidP="00AF2AA4">
      <w:pPr>
        <w:keepNext/>
        <w:keepLines/>
        <w:spacing w:after="0" w:line="276" w:lineRule="auto"/>
        <w:jc w:val="center"/>
        <w:rPr>
          <w:rFonts w:eastAsia="MS Mincho" w:cs="Calibri"/>
          <w:b/>
          <w:sz w:val="24"/>
          <w:szCs w:val="24"/>
          <w:lang w:eastAsia="pl-PL"/>
        </w:rPr>
      </w:pPr>
    </w:p>
    <w:p w:rsidR="00AF2AA4" w:rsidRPr="00AF2AA4" w:rsidRDefault="00AF2AA4" w:rsidP="00AF2AA4">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22</w:t>
      </w:r>
    </w:p>
    <w:p w:rsidR="00AF2AA4" w:rsidRPr="00AF2AA4" w:rsidRDefault="00AF2AA4" w:rsidP="00AF2AA4">
      <w:pPr>
        <w:keepNext/>
        <w:spacing w:after="0" w:line="276" w:lineRule="auto"/>
        <w:rPr>
          <w:rFonts w:eastAsia="Times New Roman" w:cs="Calibri"/>
          <w:sz w:val="24"/>
          <w:szCs w:val="24"/>
          <w:lang w:val="x-none" w:eastAsia="pl-PL"/>
        </w:rPr>
      </w:pPr>
    </w:p>
    <w:p w:rsidR="00AF2AA4" w:rsidRPr="00AF2AA4" w:rsidRDefault="00AF2AA4" w:rsidP="00AF2AA4">
      <w:pPr>
        <w:numPr>
          <w:ilvl w:val="0"/>
          <w:numId w:val="108"/>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5 ust. 1,</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wysokość wynagrodzenia o którym mowa w § 5 ust. 1 może być zmieniona po upływie 6 miesięcy,</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stawki wynagrodzenia o których mowa w § </w:t>
      </w:r>
      <w:r w:rsidRPr="00AF2AA4">
        <w:rPr>
          <w:rFonts w:asciiTheme="minorHAnsi" w:eastAsia="Times New Roman" w:hAnsiTheme="minorHAnsi" w:cstheme="minorHAnsi"/>
          <w:sz w:val="24"/>
          <w:szCs w:val="24"/>
          <w:lang w:eastAsia="pl-PL"/>
        </w:rPr>
        <w:t>5</w:t>
      </w:r>
      <w:r w:rsidRPr="00AF2AA4">
        <w:rPr>
          <w:rFonts w:asciiTheme="minorHAnsi" w:eastAsia="Times New Roman" w:hAnsiTheme="minorHAnsi" w:cstheme="minorHAnsi"/>
          <w:sz w:val="24"/>
          <w:szCs w:val="24"/>
          <w:lang w:val="x-none" w:eastAsia="pl-PL"/>
        </w:rPr>
        <w:t xml:space="preserve"> ust. 1 nie mogą być na podstawie niniejszego ustępu obniżone lub podwyższone o wartość większą niż 1</w:t>
      </w:r>
      <w:r w:rsidRPr="00AF2AA4">
        <w:rPr>
          <w:rFonts w:asciiTheme="minorHAnsi" w:eastAsia="Times New Roman" w:hAnsiTheme="minorHAnsi" w:cstheme="minorHAnsi"/>
          <w:sz w:val="24"/>
          <w:szCs w:val="24"/>
          <w:lang w:eastAsia="pl-PL"/>
        </w:rPr>
        <w:t>0</w:t>
      </w:r>
      <w:r w:rsidRPr="00AF2AA4">
        <w:rPr>
          <w:rFonts w:asciiTheme="minorHAnsi" w:eastAsia="Times New Roman" w:hAnsiTheme="minorHAnsi" w:cstheme="minorHAnsi"/>
          <w:sz w:val="24"/>
          <w:szCs w:val="24"/>
          <w:lang w:val="x-none" w:eastAsia="pl-PL"/>
        </w:rPr>
        <w:t>% wynagrodzenia o którym mowa w § 5 ust. 1,</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strona wnosząca o zmianę wynagrodzenia przedstawi drugiej stronie zestawienie obrazujące zmianę materiałów lub kosztów ponoszonych przez Wykonawcę i jej wpływ na wysokość stawek wynagrodzenia, o których mowa w §</w:t>
      </w:r>
      <w:r w:rsidRPr="00AF2AA4">
        <w:rPr>
          <w:rFonts w:asciiTheme="minorHAnsi" w:eastAsia="Times New Roman" w:hAnsiTheme="minorHAnsi" w:cstheme="minorHAnsi"/>
          <w:sz w:val="24"/>
          <w:szCs w:val="24"/>
          <w:lang w:eastAsia="pl-PL"/>
        </w:rPr>
        <w:t xml:space="preserve"> 5</w:t>
      </w:r>
      <w:r w:rsidRPr="00AF2AA4">
        <w:rPr>
          <w:rFonts w:asciiTheme="minorHAnsi" w:eastAsia="Times New Roman" w:hAnsiTheme="minorHAnsi" w:cstheme="minorHAnsi"/>
          <w:sz w:val="24"/>
          <w:szCs w:val="24"/>
          <w:lang w:val="x-none" w:eastAsia="pl-PL"/>
        </w:rPr>
        <w:t xml:space="preserve"> ust.1.</w:t>
      </w:r>
    </w:p>
    <w:p w:rsidR="00AF2AA4" w:rsidRPr="00AF2AA4" w:rsidRDefault="00AF2AA4" w:rsidP="00AF2AA4">
      <w:pPr>
        <w:numPr>
          <w:ilvl w:val="0"/>
          <w:numId w:val="108"/>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lastRenderedPageBreak/>
        <w:t>Przez zmianę kosztów rozumie się wzrost odpowiednio kosztów, jak i ich obniżenie, względem kosztów przyjętych w celu ustalenia wynagrodzenia Wykonawcy zawartego w ofercie.</w:t>
      </w:r>
    </w:p>
    <w:p w:rsidR="00AF2AA4" w:rsidRPr="00AF2AA4" w:rsidRDefault="00AF2AA4" w:rsidP="00AF2AA4">
      <w:pPr>
        <w:numPr>
          <w:ilvl w:val="0"/>
          <w:numId w:val="108"/>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 przypadku zmiany wynagrodzenia Wykonawcy, którego wynagrodzenie zostało zmienione zgodnie</w:t>
      </w:r>
      <w:r w:rsidRPr="00AF2AA4">
        <w:rPr>
          <w:rFonts w:asciiTheme="minorHAnsi" w:eastAsia="Times New Roman" w:hAnsiTheme="minorHAnsi" w:cstheme="minorHAnsi"/>
          <w:sz w:val="24"/>
          <w:szCs w:val="24"/>
          <w:lang w:eastAsia="pl-PL"/>
        </w:rPr>
        <w:t xml:space="preserve"> z </w:t>
      </w:r>
      <w:r w:rsidRPr="00AF2AA4">
        <w:rPr>
          <w:rFonts w:asciiTheme="minorHAnsi" w:eastAsia="Times New Roman" w:hAnsiTheme="minorHAnsi" w:cstheme="minorHAnsi"/>
          <w:sz w:val="24"/>
          <w:szCs w:val="24"/>
          <w:lang w:val="x-none" w:eastAsia="pl-PL"/>
        </w:rPr>
        <w:t xml:space="preserve"> ust. </w:t>
      </w:r>
      <w:r w:rsidRPr="00AF2AA4">
        <w:rPr>
          <w:rFonts w:asciiTheme="minorHAnsi" w:eastAsia="Times New Roman" w:hAnsiTheme="minorHAnsi" w:cstheme="minorHAnsi"/>
          <w:sz w:val="24"/>
          <w:szCs w:val="24"/>
          <w:lang w:eastAsia="pl-PL"/>
        </w:rPr>
        <w:t>1</w:t>
      </w:r>
      <w:r w:rsidRPr="00AF2AA4">
        <w:rPr>
          <w:rFonts w:asciiTheme="minorHAnsi" w:eastAsia="Times New Roman" w:hAnsiTheme="minorHAnsi" w:cstheme="minorHAnsi"/>
          <w:sz w:val="24"/>
          <w:szCs w:val="24"/>
          <w:lang w:val="x-none" w:eastAsia="pl-PL"/>
        </w:rPr>
        <w:t xml:space="preserve"> zmianie ulegnie wynagrodzenie Podwykonawcy, w zakresie odpowiadającym zmianom materiałów lub kosztów dotyczących zobowiązania podwykonawcy, jeżeli okres obowiązywania umowy podwykonawczej przekracza </w:t>
      </w:r>
      <w:r w:rsidRPr="00AF2AA4">
        <w:rPr>
          <w:rFonts w:asciiTheme="minorHAnsi" w:eastAsia="Times New Roman" w:hAnsiTheme="minorHAnsi" w:cstheme="minorHAnsi"/>
          <w:sz w:val="24"/>
          <w:szCs w:val="24"/>
          <w:lang w:eastAsia="pl-PL"/>
        </w:rPr>
        <w:t>6</w:t>
      </w:r>
      <w:r w:rsidRPr="00AF2AA4">
        <w:rPr>
          <w:rFonts w:asciiTheme="minorHAnsi" w:eastAsia="Times New Roman" w:hAnsiTheme="minorHAnsi" w:cstheme="minorHAnsi"/>
          <w:sz w:val="24"/>
          <w:szCs w:val="24"/>
          <w:lang w:val="x-none" w:eastAsia="pl-PL"/>
        </w:rPr>
        <w:t xml:space="preserve"> miesięcy.</w:t>
      </w:r>
    </w:p>
    <w:p w:rsidR="00AF2AA4" w:rsidRPr="00AF2AA4" w:rsidRDefault="00AF2AA4" w:rsidP="00AF2AA4">
      <w:pPr>
        <w:spacing w:after="0" w:line="276" w:lineRule="auto"/>
        <w:ind w:left="360"/>
        <w:rPr>
          <w:rFonts w:eastAsia="Times New Roman" w:cs="Calibri"/>
          <w:sz w:val="24"/>
          <w:szCs w:val="24"/>
          <w:lang w:val="x-none" w:eastAsia="pl-PL"/>
        </w:rPr>
      </w:pPr>
    </w:p>
    <w:p w:rsidR="00AF2AA4" w:rsidRPr="00AF2AA4" w:rsidRDefault="00AF2AA4" w:rsidP="00AF2AA4">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23. POSTANOWIENIA KOŃCOWE</w:t>
      </w:r>
    </w:p>
    <w:p w:rsidR="00AF2AA4" w:rsidRPr="00AF2AA4" w:rsidRDefault="00AF2AA4" w:rsidP="00AF2AA4">
      <w:pPr>
        <w:keepNext/>
        <w:keepLines/>
        <w:spacing w:after="0" w:line="276" w:lineRule="auto"/>
        <w:jc w:val="center"/>
        <w:rPr>
          <w:rFonts w:eastAsia="MS Mincho" w:cs="Calibri"/>
          <w:b/>
          <w:sz w:val="24"/>
          <w:szCs w:val="24"/>
          <w:lang w:eastAsia="pl-PL"/>
        </w:rPr>
      </w:pP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zaistnienia sporu w zakresie roszczeń cywilnoprawnych  związanego z realizacją niniejszej umowy, w którym dopuszczalne będzie zawarcie ugody,  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spór nie zostanie rozwiązany w terminie uzgodnionym pisemnie przez strony, każda ze stron może poddać spór pod rozstrzygnięcie sądu właściwego miejscowo dla siedziby Zamawiającego.</w:t>
      </w: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sprawach nieuregulowanych w umowie stosuje się obowiązujące przepisy w szczególności  Prawa zamówień publicznych, Kodeksu Cywilnego oraz Prawa budowlanego i rozporządzeń wykonawczych. </w:t>
      </w: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Umowę sporządzono w trzech egzemplarzach, z których jeden egzemplarz otrzymuje Wykonawca, a dwa egzemplarze Zamawiający.</w:t>
      </w:r>
    </w:p>
    <w:p w:rsidR="00AF2AA4" w:rsidRPr="00AF2AA4" w:rsidRDefault="00AF2AA4" w:rsidP="00AF2AA4">
      <w:pPr>
        <w:spacing w:after="0" w:line="276" w:lineRule="auto"/>
        <w:rPr>
          <w:rFonts w:asciiTheme="minorHAnsi" w:hAnsiTheme="minorHAnsi" w:cstheme="minorHAnsi"/>
          <w:sz w:val="24"/>
          <w:szCs w:val="24"/>
        </w:rPr>
      </w:pPr>
    </w:p>
    <w:p w:rsidR="00AF2AA4" w:rsidRPr="00AF2AA4" w:rsidRDefault="00AF2AA4" w:rsidP="00AF2AA4">
      <w:pPr>
        <w:spacing w:after="0" w:line="276" w:lineRule="auto"/>
        <w:rPr>
          <w:rFonts w:asciiTheme="minorHAnsi" w:hAnsiTheme="minorHAnsi" w:cstheme="minorHAnsi"/>
          <w:sz w:val="24"/>
          <w:szCs w:val="24"/>
        </w:rPr>
      </w:pPr>
      <w:r w:rsidRPr="00AF2AA4">
        <w:rPr>
          <w:rFonts w:asciiTheme="minorHAnsi" w:hAnsiTheme="minorHAnsi" w:cstheme="minorHAnsi"/>
          <w:sz w:val="24"/>
          <w:szCs w:val="24"/>
        </w:rPr>
        <w:t>Załączniki:</w:t>
      </w:r>
    </w:p>
    <w:p w:rsidR="00AF2AA4" w:rsidRPr="00AF2AA4" w:rsidRDefault="00AF2AA4" w:rsidP="00AF2AA4">
      <w:pPr>
        <w:numPr>
          <w:ilvl w:val="0"/>
          <w:numId w:val="111"/>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Oferta Wykonawcy </w:t>
      </w:r>
    </w:p>
    <w:p w:rsidR="00AF2AA4" w:rsidRPr="00AF2AA4" w:rsidRDefault="00AF2AA4" w:rsidP="00AF2AA4">
      <w:pPr>
        <w:numPr>
          <w:ilvl w:val="0"/>
          <w:numId w:val="111"/>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Kosztorys ofertowy</w:t>
      </w:r>
    </w:p>
    <w:p w:rsidR="00AF2AA4" w:rsidRPr="00AF2AA4" w:rsidRDefault="00AF2AA4" w:rsidP="00AF2AA4">
      <w:pPr>
        <w:numPr>
          <w:ilvl w:val="0"/>
          <w:numId w:val="111"/>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Kopia polisy ubezpieczeniowej</w:t>
      </w:r>
    </w:p>
    <w:p w:rsidR="00AF2AA4" w:rsidRPr="00AF2AA4" w:rsidRDefault="00AF2AA4" w:rsidP="00AF2AA4">
      <w:pPr>
        <w:keepNext/>
        <w:keepLines/>
        <w:spacing w:after="0" w:line="276" w:lineRule="auto"/>
        <w:jc w:val="both"/>
        <w:rPr>
          <w:rFonts w:eastAsia="MS Mincho" w:cs="Calibri"/>
          <w:sz w:val="24"/>
          <w:szCs w:val="24"/>
          <w:lang w:eastAsia="pl-PL"/>
        </w:rPr>
      </w:pPr>
    </w:p>
    <w:p w:rsidR="00AF2AA4" w:rsidRPr="00AF2AA4" w:rsidRDefault="00AF2AA4" w:rsidP="00AF2AA4">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ab/>
      </w:r>
    </w:p>
    <w:p w:rsidR="00AF2AA4" w:rsidRPr="00AF2AA4" w:rsidRDefault="00AF2AA4" w:rsidP="00AF2AA4">
      <w:pPr>
        <w:keepNext/>
        <w:keepLines/>
        <w:spacing w:after="0" w:line="276" w:lineRule="auto"/>
        <w:rPr>
          <w:rFonts w:eastAsia="MS Mincho" w:cs="Calibri"/>
          <w:sz w:val="24"/>
          <w:szCs w:val="24"/>
          <w:lang w:eastAsia="pl-PL"/>
        </w:rPr>
      </w:pPr>
      <w:r w:rsidRPr="00AF2AA4">
        <w:rPr>
          <w:rFonts w:eastAsia="MS Mincho" w:cs="Calibri"/>
          <w:sz w:val="24"/>
          <w:szCs w:val="24"/>
          <w:lang w:eastAsia="pl-PL"/>
        </w:rPr>
        <w:t xml:space="preserve">       Zamawiający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Wykonawca</w:t>
      </w:r>
    </w:p>
    <w:p w:rsidR="00AF2AA4" w:rsidRPr="00AF2AA4" w:rsidRDefault="00AF2AA4" w:rsidP="00AF2AA4">
      <w:pPr>
        <w:keepNext/>
        <w:keepLines/>
        <w:spacing w:after="0" w:line="276" w:lineRule="auto"/>
        <w:jc w:val="both"/>
        <w:rPr>
          <w:rFonts w:eastAsia="MS Mincho" w:cs="Calibri"/>
          <w:sz w:val="24"/>
          <w:szCs w:val="24"/>
          <w:lang w:eastAsia="pl-PL"/>
        </w:rPr>
      </w:pPr>
    </w:p>
    <w:p w:rsidR="00AF2AA4" w:rsidRPr="00AF2AA4" w:rsidRDefault="00AF2AA4" w:rsidP="00AF2AA4">
      <w:pPr>
        <w:keepNext/>
        <w:keepLines/>
        <w:spacing w:after="0" w:line="276" w:lineRule="auto"/>
        <w:jc w:val="both"/>
        <w:rPr>
          <w:rFonts w:eastAsia="MS Mincho" w:cs="Calibri"/>
          <w:sz w:val="24"/>
          <w:szCs w:val="24"/>
          <w:lang w:eastAsia="pl-PL"/>
        </w:rPr>
      </w:pPr>
    </w:p>
    <w:p w:rsidR="00AF2AA4" w:rsidRPr="00AF2AA4" w:rsidRDefault="00AF2AA4" w:rsidP="00AF2AA4">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 xml:space="preserve">       ………………….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t>
      </w:r>
      <w:r w:rsidRPr="00AF2AA4">
        <w:rPr>
          <w:rFonts w:eastAsia="MS Mincho" w:cs="Calibri"/>
          <w:sz w:val="24"/>
          <w:szCs w:val="24"/>
          <w:lang w:eastAsia="pl-PL"/>
        </w:rPr>
        <w:tab/>
      </w:r>
    </w:p>
    <w:p w:rsidR="006748E8" w:rsidRPr="006748E8" w:rsidRDefault="006748E8" w:rsidP="006748E8">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sectPr w:rsidR="0050176F"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E1" w:rsidRDefault="00506CE1" w:rsidP="0056409B">
      <w:pPr>
        <w:spacing w:after="0" w:line="240" w:lineRule="auto"/>
      </w:pPr>
      <w:r>
        <w:separator/>
      </w:r>
    </w:p>
  </w:endnote>
  <w:endnote w:type="continuationSeparator" w:id="0">
    <w:p w:rsidR="00506CE1" w:rsidRDefault="00506CE1"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MS Mincho"/>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506CE1" w:rsidRDefault="00506CE1">
        <w:pPr>
          <w:pStyle w:val="Stopka"/>
          <w:jc w:val="center"/>
        </w:pPr>
      </w:p>
      <w:p w:rsidR="00506CE1" w:rsidRDefault="00506CE1">
        <w:pPr>
          <w:pStyle w:val="Stopka"/>
          <w:jc w:val="center"/>
        </w:pPr>
        <w:r>
          <w:fldChar w:fldCharType="begin"/>
        </w:r>
        <w:r>
          <w:instrText>PAGE   \* MERGEFORMAT</w:instrText>
        </w:r>
        <w:r>
          <w:fldChar w:fldCharType="separate"/>
        </w:r>
        <w:r w:rsidR="00E2648E">
          <w:rPr>
            <w:noProof/>
          </w:rPr>
          <w:t>54</w:t>
        </w:r>
        <w:r>
          <w:fldChar w:fldCharType="end"/>
        </w:r>
      </w:p>
    </w:sdtContent>
  </w:sdt>
  <w:p w:rsidR="00506CE1" w:rsidRDefault="00506C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E1" w:rsidRDefault="00506CE1">
    <w:pPr>
      <w:pStyle w:val="Stopka"/>
      <w:jc w:val="center"/>
    </w:pPr>
  </w:p>
  <w:p w:rsidR="00506CE1" w:rsidRDefault="00506C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E1" w:rsidRDefault="00506CE1" w:rsidP="0056409B">
      <w:pPr>
        <w:spacing w:after="0" w:line="240" w:lineRule="auto"/>
      </w:pPr>
      <w:r>
        <w:separator/>
      </w:r>
    </w:p>
  </w:footnote>
  <w:footnote w:type="continuationSeparator" w:id="0">
    <w:p w:rsidR="00506CE1" w:rsidRDefault="00506CE1" w:rsidP="0056409B">
      <w:pPr>
        <w:spacing w:after="0" w:line="240" w:lineRule="auto"/>
      </w:pPr>
      <w:r>
        <w:continuationSeparator/>
      </w:r>
    </w:p>
  </w:footnote>
  <w:footnote w:id="1">
    <w:p w:rsidR="00506CE1" w:rsidRDefault="00506CE1"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506CE1" w:rsidRPr="00995268" w:rsidRDefault="00506CE1"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506CE1" w:rsidRPr="00832D91" w:rsidRDefault="00506CE1"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506CE1" w:rsidRPr="008E01CB" w:rsidRDefault="00506CE1"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506CE1" w:rsidRPr="00FA1FEB" w:rsidRDefault="00506CE1"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506CE1" w:rsidRPr="00FA1FEB" w:rsidRDefault="00506CE1"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506CE1" w:rsidRPr="00EA6CD3" w:rsidRDefault="00506CE1"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6">
    <w:p w:rsidR="00506CE1" w:rsidRPr="00EA6CD3" w:rsidRDefault="00506CE1"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7">
    <w:p w:rsidR="00506CE1" w:rsidRPr="00EA6CD3" w:rsidRDefault="00506CE1"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506CE1" w:rsidRPr="00A84095" w:rsidRDefault="00506CE1"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506CE1" w:rsidRPr="00EA6CD3" w:rsidRDefault="00506CE1"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rsidR="00506CE1" w:rsidRDefault="00506CE1"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785C81"/>
    <w:multiLevelType w:val="hybridMultilevel"/>
    <w:tmpl w:val="F56A6440"/>
    <w:lvl w:ilvl="0" w:tplc="01489AB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6"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C2A53E3"/>
    <w:multiLevelType w:val="hybridMultilevel"/>
    <w:tmpl w:val="D9EA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4"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3532B"/>
    <w:multiLevelType w:val="hybridMultilevel"/>
    <w:tmpl w:val="F498067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9402C2"/>
    <w:multiLevelType w:val="hybridMultilevel"/>
    <w:tmpl w:val="1A163C94"/>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7"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6EA19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693576"/>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6"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5AC4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4F64B4"/>
    <w:multiLevelType w:val="hybridMultilevel"/>
    <w:tmpl w:val="4A60B570"/>
    <w:lvl w:ilvl="0" w:tplc="9D5A03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DAD573A"/>
    <w:multiLevelType w:val="hybridMultilevel"/>
    <w:tmpl w:val="1B001226"/>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F2B0DEE"/>
    <w:multiLevelType w:val="hybridMultilevel"/>
    <w:tmpl w:val="38903C66"/>
    <w:lvl w:ilvl="0" w:tplc="E7147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643"/>
        </w:tabs>
        <w:ind w:left="643"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1"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3"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9340913"/>
    <w:multiLevelType w:val="hybridMultilevel"/>
    <w:tmpl w:val="8E18B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A067C6F"/>
    <w:multiLevelType w:val="hybridMultilevel"/>
    <w:tmpl w:val="7C94CEB8"/>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9"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2"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80A3798"/>
    <w:multiLevelType w:val="hybridMultilevel"/>
    <w:tmpl w:val="F0C20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5F3C97"/>
    <w:multiLevelType w:val="hybridMultilevel"/>
    <w:tmpl w:val="45C85A60"/>
    <w:lvl w:ilvl="0" w:tplc="E708CB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294076"/>
    <w:multiLevelType w:val="hybridMultilevel"/>
    <w:tmpl w:val="3EA6B3C0"/>
    <w:lvl w:ilvl="0" w:tplc="9D5A03D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9"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84B63B2"/>
    <w:multiLevelType w:val="hybridMultilevel"/>
    <w:tmpl w:val="E550D3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F139AD"/>
    <w:multiLevelType w:val="hybridMultilevel"/>
    <w:tmpl w:val="B11A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5" w15:restartNumberingAfterBreak="0">
    <w:nsid w:val="6B3512C5"/>
    <w:multiLevelType w:val="hybridMultilevel"/>
    <w:tmpl w:val="99DC3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CC30BD"/>
    <w:multiLevelType w:val="hybridMultilevel"/>
    <w:tmpl w:val="F262586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8"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90"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2" w15:restartNumberingAfterBreak="0">
    <w:nsid w:val="6D9E1552"/>
    <w:multiLevelType w:val="hybridMultilevel"/>
    <w:tmpl w:val="081A0830"/>
    <w:lvl w:ilvl="0" w:tplc="85CA1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4"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7EF5D96"/>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6"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7"/>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num>
  <w:num w:numId="32">
    <w:abstractNumId w:val="62"/>
  </w:num>
  <w:num w:numId="33">
    <w:abstractNumId w:val="42"/>
  </w:num>
  <w:num w:numId="34">
    <w:abstractNumId w:val="23"/>
  </w:num>
  <w:num w:numId="35">
    <w:abstractNumId w:val="34"/>
  </w:num>
  <w:num w:numId="36">
    <w:abstractNumId w:val="46"/>
  </w:num>
  <w:num w:numId="37">
    <w:abstractNumId w:val="68"/>
  </w:num>
  <w:num w:numId="38">
    <w:abstractNumId w:val="54"/>
  </w:num>
  <w:num w:numId="39">
    <w:abstractNumId w:val="89"/>
  </w:num>
  <w:num w:numId="40">
    <w:abstractNumId w:val="91"/>
  </w:num>
  <w:num w:numId="41">
    <w:abstractNumId w:val="10"/>
  </w:num>
  <w:num w:numId="42">
    <w:abstractNumId w:val="45"/>
  </w:num>
  <w:num w:numId="43">
    <w:abstractNumId w:val="61"/>
  </w:num>
  <w:num w:numId="44">
    <w:abstractNumId w:val="7"/>
  </w:num>
  <w:num w:numId="45">
    <w:abstractNumId w:val="24"/>
  </w:num>
  <w:num w:numId="46">
    <w:abstractNumId w:val="40"/>
  </w:num>
  <w:num w:numId="47">
    <w:abstractNumId w:val="95"/>
  </w:num>
  <w:num w:numId="48">
    <w:abstractNumId w:val="53"/>
  </w:num>
  <w:num w:numId="49">
    <w:abstractNumId w:val="37"/>
  </w:num>
  <w:num w:numId="50">
    <w:abstractNumId w:val="106"/>
  </w:num>
  <w:num w:numId="51">
    <w:abstractNumId w:val="101"/>
  </w:num>
  <w:num w:numId="52">
    <w:abstractNumId w:val="27"/>
  </w:num>
  <w:num w:numId="53">
    <w:abstractNumId w:val="72"/>
  </w:num>
  <w:num w:numId="54">
    <w:abstractNumId w:val="70"/>
  </w:num>
  <w:num w:numId="55">
    <w:abstractNumId w:val="111"/>
  </w:num>
  <w:num w:numId="56">
    <w:abstractNumId w:val="87"/>
  </w:num>
  <w:num w:numId="57">
    <w:abstractNumId w:val="39"/>
  </w:num>
  <w:num w:numId="58">
    <w:abstractNumId w:val="48"/>
  </w:num>
  <w:num w:numId="59">
    <w:abstractNumId w:val="78"/>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9"/>
  </w:num>
  <w:num w:numId="72">
    <w:abstractNumId w:val="77"/>
  </w:num>
  <w:num w:numId="73">
    <w:abstractNumId w:val="102"/>
  </w:num>
  <w:num w:numId="74">
    <w:abstractNumId w:val="35"/>
  </w:num>
  <w:num w:numId="75">
    <w:abstractNumId w:val="32"/>
  </w:num>
  <w:num w:numId="76">
    <w:abstractNumId w:val="41"/>
  </w:num>
  <w:num w:numId="77">
    <w:abstractNumId w:val="59"/>
  </w:num>
  <w:num w:numId="78">
    <w:abstractNumId w:val="110"/>
  </w:num>
  <w:num w:numId="79">
    <w:abstractNumId w:val="65"/>
  </w:num>
  <w:num w:numId="80">
    <w:abstractNumId w:val="69"/>
  </w:num>
  <w:num w:numId="81">
    <w:abstractNumId w:val="98"/>
  </w:num>
  <w:num w:numId="82">
    <w:abstractNumId w:val="25"/>
  </w:num>
  <w:num w:numId="83">
    <w:abstractNumId w:val="12"/>
  </w:num>
  <w:num w:numId="84">
    <w:abstractNumId w:val="92"/>
  </w:num>
  <w:num w:numId="85">
    <w:abstractNumId w:val="56"/>
  </w:num>
  <w:num w:numId="86">
    <w:abstractNumId w:val="58"/>
  </w:num>
  <w:num w:numId="87">
    <w:abstractNumId w:val="86"/>
  </w:num>
  <w:num w:numId="88">
    <w:abstractNumId w:val="63"/>
  </w:num>
  <w:num w:numId="89">
    <w:abstractNumId w:val="13"/>
  </w:num>
  <w:num w:numId="90">
    <w:abstractNumId w:val="81"/>
  </w:num>
  <w:num w:numId="91">
    <w:abstractNumId w:val="85"/>
  </w:num>
  <w:num w:numId="92">
    <w:abstractNumId w:val="82"/>
  </w:num>
  <w:num w:numId="93">
    <w:abstractNumId w:val="17"/>
  </w:num>
  <w:num w:numId="94">
    <w:abstractNumId w:val="83"/>
  </w:num>
  <w:num w:numId="95">
    <w:abstractNumId w:val="105"/>
  </w:num>
  <w:num w:numId="96">
    <w:abstractNumId w:val="49"/>
  </w:num>
  <w:num w:numId="97">
    <w:abstractNumId w:val="55"/>
  </w:num>
  <w:num w:numId="98">
    <w:abstractNumId w:val="90"/>
  </w:num>
  <w:num w:numId="99">
    <w:abstractNumId w:val="79"/>
  </w:num>
  <w:num w:numId="100">
    <w:abstractNumId w:val="80"/>
  </w:num>
  <w:num w:numId="101">
    <w:abstractNumId w:val="100"/>
  </w:num>
  <w:num w:numId="102">
    <w:abstractNumId w:val="44"/>
  </w:num>
  <w:num w:numId="103">
    <w:abstractNumId w:val="57"/>
  </w:num>
  <w:num w:numId="104">
    <w:abstractNumId w:val="29"/>
  </w:num>
  <w:num w:numId="105">
    <w:abstractNumId w:val="88"/>
  </w:num>
  <w:num w:numId="106">
    <w:abstractNumId w:val="50"/>
  </w:num>
  <w:num w:numId="107">
    <w:abstractNumId w:val="14"/>
  </w:num>
  <w:num w:numId="108">
    <w:abstractNumId w:val="67"/>
  </w:num>
  <w:num w:numId="109">
    <w:abstractNumId w:val="75"/>
  </w:num>
  <w:num w:numId="110">
    <w:abstractNumId w:val="107"/>
  </w:num>
  <w:num w:numId="111">
    <w:abstractNumId w:val="26"/>
  </w:num>
  <w:num w:numId="112">
    <w:abstractNumId w:val="76"/>
  </w:num>
  <w:num w:numId="113">
    <w:abstractNumId w:val="5"/>
  </w:num>
  <w:num w:numId="114">
    <w:abstractNumId w:val="22"/>
  </w:num>
  <w:num w:numId="115">
    <w:abstractNumId w:val="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5E4A"/>
    <w:rsid w:val="000524C8"/>
    <w:rsid w:val="00070B1C"/>
    <w:rsid w:val="000770D6"/>
    <w:rsid w:val="00080C31"/>
    <w:rsid w:val="00082085"/>
    <w:rsid w:val="00083DE6"/>
    <w:rsid w:val="000947AA"/>
    <w:rsid w:val="000979F8"/>
    <w:rsid w:val="000A0C2B"/>
    <w:rsid w:val="000A47AD"/>
    <w:rsid w:val="000A6A20"/>
    <w:rsid w:val="000B686D"/>
    <w:rsid w:val="000B71FC"/>
    <w:rsid w:val="000B7E33"/>
    <w:rsid w:val="000C3BE1"/>
    <w:rsid w:val="000D1575"/>
    <w:rsid w:val="00103969"/>
    <w:rsid w:val="00117A89"/>
    <w:rsid w:val="00120560"/>
    <w:rsid w:val="0012098D"/>
    <w:rsid w:val="001274EF"/>
    <w:rsid w:val="00130358"/>
    <w:rsid w:val="0014766C"/>
    <w:rsid w:val="00153276"/>
    <w:rsid w:val="00154466"/>
    <w:rsid w:val="00162F49"/>
    <w:rsid w:val="00163E65"/>
    <w:rsid w:val="00172CAA"/>
    <w:rsid w:val="00181BBF"/>
    <w:rsid w:val="001836E8"/>
    <w:rsid w:val="00183D64"/>
    <w:rsid w:val="00193E20"/>
    <w:rsid w:val="001976EA"/>
    <w:rsid w:val="001A1FE4"/>
    <w:rsid w:val="001A217D"/>
    <w:rsid w:val="001B4367"/>
    <w:rsid w:val="001C11D0"/>
    <w:rsid w:val="001C54AB"/>
    <w:rsid w:val="001D2A4D"/>
    <w:rsid w:val="001D56B1"/>
    <w:rsid w:val="001E05A9"/>
    <w:rsid w:val="001E5A72"/>
    <w:rsid w:val="001F1699"/>
    <w:rsid w:val="001F1E32"/>
    <w:rsid w:val="001F2314"/>
    <w:rsid w:val="001F4CA9"/>
    <w:rsid w:val="00204007"/>
    <w:rsid w:val="00207EB3"/>
    <w:rsid w:val="00217899"/>
    <w:rsid w:val="002257D8"/>
    <w:rsid w:val="00233712"/>
    <w:rsid w:val="00234D7E"/>
    <w:rsid w:val="0023570C"/>
    <w:rsid w:val="00256E32"/>
    <w:rsid w:val="002628A5"/>
    <w:rsid w:val="00263E88"/>
    <w:rsid w:val="0027450F"/>
    <w:rsid w:val="0028091A"/>
    <w:rsid w:val="0028102D"/>
    <w:rsid w:val="00282174"/>
    <w:rsid w:val="00285CFE"/>
    <w:rsid w:val="002A4B25"/>
    <w:rsid w:val="002A67D2"/>
    <w:rsid w:val="002B681D"/>
    <w:rsid w:val="002C4DEC"/>
    <w:rsid w:val="002D0F8F"/>
    <w:rsid w:val="002D1391"/>
    <w:rsid w:val="002D3EBE"/>
    <w:rsid w:val="002D4342"/>
    <w:rsid w:val="002E260C"/>
    <w:rsid w:val="002E549B"/>
    <w:rsid w:val="00302F24"/>
    <w:rsid w:val="003073D7"/>
    <w:rsid w:val="00310CB2"/>
    <w:rsid w:val="00312EBF"/>
    <w:rsid w:val="003135B8"/>
    <w:rsid w:val="00321B96"/>
    <w:rsid w:val="00322417"/>
    <w:rsid w:val="003260CC"/>
    <w:rsid w:val="003266B4"/>
    <w:rsid w:val="00330162"/>
    <w:rsid w:val="0034196E"/>
    <w:rsid w:val="00356C96"/>
    <w:rsid w:val="0036135F"/>
    <w:rsid w:val="00366702"/>
    <w:rsid w:val="00367602"/>
    <w:rsid w:val="00370E14"/>
    <w:rsid w:val="00375EDD"/>
    <w:rsid w:val="0039214B"/>
    <w:rsid w:val="003947EF"/>
    <w:rsid w:val="00395511"/>
    <w:rsid w:val="00396176"/>
    <w:rsid w:val="00397077"/>
    <w:rsid w:val="003A0B87"/>
    <w:rsid w:val="003A1A64"/>
    <w:rsid w:val="003A27CF"/>
    <w:rsid w:val="003B0F6D"/>
    <w:rsid w:val="003D11B4"/>
    <w:rsid w:val="003D21DD"/>
    <w:rsid w:val="003E1C66"/>
    <w:rsid w:val="003E2393"/>
    <w:rsid w:val="003F2198"/>
    <w:rsid w:val="00402FFD"/>
    <w:rsid w:val="00410143"/>
    <w:rsid w:val="00410F46"/>
    <w:rsid w:val="004210F5"/>
    <w:rsid w:val="0042753E"/>
    <w:rsid w:val="00435D30"/>
    <w:rsid w:val="00437B7F"/>
    <w:rsid w:val="00437E7D"/>
    <w:rsid w:val="00443403"/>
    <w:rsid w:val="004508EA"/>
    <w:rsid w:val="00451C54"/>
    <w:rsid w:val="00455C0F"/>
    <w:rsid w:val="00472B95"/>
    <w:rsid w:val="00480DB1"/>
    <w:rsid w:val="00482CA2"/>
    <w:rsid w:val="00483EE0"/>
    <w:rsid w:val="00485EAF"/>
    <w:rsid w:val="004879FF"/>
    <w:rsid w:val="00497C34"/>
    <w:rsid w:val="004A312B"/>
    <w:rsid w:val="004B1548"/>
    <w:rsid w:val="004B6F80"/>
    <w:rsid w:val="004C67E4"/>
    <w:rsid w:val="004C7442"/>
    <w:rsid w:val="004E2ECE"/>
    <w:rsid w:val="004E7238"/>
    <w:rsid w:val="0050176F"/>
    <w:rsid w:val="0050223C"/>
    <w:rsid w:val="00506929"/>
    <w:rsid w:val="00506CE1"/>
    <w:rsid w:val="005105C0"/>
    <w:rsid w:val="00510FAD"/>
    <w:rsid w:val="00531332"/>
    <w:rsid w:val="00535AF1"/>
    <w:rsid w:val="00536CAB"/>
    <w:rsid w:val="00554248"/>
    <w:rsid w:val="0056409B"/>
    <w:rsid w:val="005908C8"/>
    <w:rsid w:val="00592FEC"/>
    <w:rsid w:val="005A2431"/>
    <w:rsid w:val="005B2263"/>
    <w:rsid w:val="005B375D"/>
    <w:rsid w:val="005C2289"/>
    <w:rsid w:val="005C2770"/>
    <w:rsid w:val="005C59DE"/>
    <w:rsid w:val="005D1987"/>
    <w:rsid w:val="005D4CB5"/>
    <w:rsid w:val="005E1313"/>
    <w:rsid w:val="005E1341"/>
    <w:rsid w:val="005E2124"/>
    <w:rsid w:val="005F2A6B"/>
    <w:rsid w:val="005F4E1F"/>
    <w:rsid w:val="005F5900"/>
    <w:rsid w:val="00604DDA"/>
    <w:rsid w:val="00605761"/>
    <w:rsid w:val="006114FF"/>
    <w:rsid w:val="00616656"/>
    <w:rsid w:val="00632ABF"/>
    <w:rsid w:val="00646454"/>
    <w:rsid w:val="006469D3"/>
    <w:rsid w:val="00653D8B"/>
    <w:rsid w:val="0067269E"/>
    <w:rsid w:val="006748E8"/>
    <w:rsid w:val="006819A6"/>
    <w:rsid w:val="006854C8"/>
    <w:rsid w:val="00692B68"/>
    <w:rsid w:val="0069570C"/>
    <w:rsid w:val="006A2803"/>
    <w:rsid w:val="006A33BF"/>
    <w:rsid w:val="006A52ED"/>
    <w:rsid w:val="006A7951"/>
    <w:rsid w:val="006B2B9A"/>
    <w:rsid w:val="006B3428"/>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84FAA"/>
    <w:rsid w:val="00787892"/>
    <w:rsid w:val="00787D45"/>
    <w:rsid w:val="007A08C7"/>
    <w:rsid w:val="007A6FB9"/>
    <w:rsid w:val="007B4C69"/>
    <w:rsid w:val="007C4227"/>
    <w:rsid w:val="007C5226"/>
    <w:rsid w:val="007C6B7C"/>
    <w:rsid w:val="007C7E53"/>
    <w:rsid w:val="007E0CE9"/>
    <w:rsid w:val="007E2FFA"/>
    <w:rsid w:val="007E5513"/>
    <w:rsid w:val="007F6C55"/>
    <w:rsid w:val="008049F7"/>
    <w:rsid w:val="00804D47"/>
    <w:rsid w:val="008062B2"/>
    <w:rsid w:val="00811AF4"/>
    <w:rsid w:val="00817A3D"/>
    <w:rsid w:val="00824822"/>
    <w:rsid w:val="00827348"/>
    <w:rsid w:val="00832D91"/>
    <w:rsid w:val="008426CA"/>
    <w:rsid w:val="00851246"/>
    <w:rsid w:val="008514AF"/>
    <w:rsid w:val="00874EB7"/>
    <w:rsid w:val="008836F9"/>
    <w:rsid w:val="00892FC3"/>
    <w:rsid w:val="008A585B"/>
    <w:rsid w:val="008A786A"/>
    <w:rsid w:val="008B0BE6"/>
    <w:rsid w:val="008B152E"/>
    <w:rsid w:val="008B735B"/>
    <w:rsid w:val="008C1B17"/>
    <w:rsid w:val="008D0DC9"/>
    <w:rsid w:val="008E33DF"/>
    <w:rsid w:val="00912BB3"/>
    <w:rsid w:val="00921E3C"/>
    <w:rsid w:val="00930740"/>
    <w:rsid w:val="00942A02"/>
    <w:rsid w:val="009463A4"/>
    <w:rsid w:val="00954C13"/>
    <w:rsid w:val="00955C53"/>
    <w:rsid w:val="00955D7F"/>
    <w:rsid w:val="009648AC"/>
    <w:rsid w:val="009709C7"/>
    <w:rsid w:val="00977CC4"/>
    <w:rsid w:val="00981E55"/>
    <w:rsid w:val="0098518F"/>
    <w:rsid w:val="00985C57"/>
    <w:rsid w:val="00986673"/>
    <w:rsid w:val="00986B27"/>
    <w:rsid w:val="00990634"/>
    <w:rsid w:val="00995268"/>
    <w:rsid w:val="009A1C9D"/>
    <w:rsid w:val="009B27F3"/>
    <w:rsid w:val="009C3A16"/>
    <w:rsid w:val="009D70CC"/>
    <w:rsid w:val="009D7D7C"/>
    <w:rsid w:val="009E702A"/>
    <w:rsid w:val="009F1C21"/>
    <w:rsid w:val="00A33447"/>
    <w:rsid w:val="00A335A7"/>
    <w:rsid w:val="00A474B2"/>
    <w:rsid w:val="00A63EC8"/>
    <w:rsid w:val="00A708E7"/>
    <w:rsid w:val="00A70D80"/>
    <w:rsid w:val="00A710F3"/>
    <w:rsid w:val="00A804EB"/>
    <w:rsid w:val="00A86271"/>
    <w:rsid w:val="00A90A8E"/>
    <w:rsid w:val="00A92D48"/>
    <w:rsid w:val="00A92E54"/>
    <w:rsid w:val="00AA6A9D"/>
    <w:rsid w:val="00AC37FE"/>
    <w:rsid w:val="00AC3B50"/>
    <w:rsid w:val="00AC62FF"/>
    <w:rsid w:val="00AC6DD3"/>
    <w:rsid w:val="00AD205E"/>
    <w:rsid w:val="00AD37B4"/>
    <w:rsid w:val="00AE1B21"/>
    <w:rsid w:val="00AF0FB5"/>
    <w:rsid w:val="00AF2AA4"/>
    <w:rsid w:val="00AF3867"/>
    <w:rsid w:val="00AF4DE0"/>
    <w:rsid w:val="00AF4F45"/>
    <w:rsid w:val="00B06D18"/>
    <w:rsid w:val="00B07746"/>
    <w:rsid w:val="00B36802"/>
    <w:rsid w:val="00B401E1"/>
    <w:rsid w:val="00B47F0F"/>
    <w:rsid w:val="00B51744"/>
    <w:rsid w:val="00B62DF9"/>
    <w:rsid w:val="00B64506"/>
    <w:rsid w:val="00B65FED"/>
    <w:rsid w:val="00B71239"/>
    <w:rsid w:val="00B806EC"/>
    <w:rsid w:val="00B90C01"/>
    <w:rsid w:val="00B91FFB"/>
    <w:rsid w:val="00BB7411"/>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77CC"/>
    <w:rsid w:val="00C53BFE"/>
    <w:rsid w:val="00C65572"/>
    <w:rsid w:val="00C70A46"/>
    <w:rsid w:val="00C72C49"/>
    <w:rsid w:val="00C77ABC"/>
    <w:rsid w:val="00C97AFB"/>
    <w:rsid w:val="00C97F45"/>
    <w:rsid w:val="00CA4DFA"/>
    <w:rsid w:val="00CC1FDD"/>
    <w:rsid w:val="00CC51F0"/>
    <w:rsid w:val="00CD1A42"/>
    <w:rsid w:val="00CD792C"/>
    <w:rsid w:val="00CE044F"/>
    <w:rsid w:val="00CE3449"/>
    <w:rsid w:val="00CE5709"/>
    <w:rsid w:val="00CE5C7C"/>
    <w:rsid w:val="00CE6020"/>
    <w:rsid w:val="00CE60F3"/>
    <w:rsid w:val="00CF4DB5"/>
    <w:rsid w:val="00CF5DBC"/>
    <w:rsid w:val="00D007BC"/>
    <w:rsid w:val="00D01A49"/>
    <w:rsid w:val="00D05A13"/>
    <w:rsid w:val="00D07BFF"/>
    <w:rsid w:val="00D13359"/>
    <w:rsid w:val="00D26A74"/>
    <w:rsid w:val="00D34D97"/>
    <w:rsid w:val="00D46802"/>
    <w:rsid w:val="00D542BA"/>
    <w:rsid w:val="00D57FDB"/>
    <w:rsid w:val="00D62EA9"/>
    <w:rsid w:val="00D65288"/>
    <w:rsid w:val="00D661A5"/>
    <w:rsid w:val="00D76F2C"/>
    <w:rsid w:val="00D800BD"/>
    <w:rsid w:val="00D83307"/>
    <w:rsid w:val="00D83320"/>
    <w:rsid w:val="00D902CB"/>
    <w:rsid w:val="00D92E38"/>
    <w:rsid w:val="00D94F5D"/>
    <w:rsid w:val="00DA6285"/>
    <w:rsid w:val="00DB216F"/>
    <w:rsid w:val="00DB497D"/>
    <w:rsid w:val="00DB5F38"/>
    <w:rsid w:val="00DC7418"/>
    <w:rsid w:val="00DD19D8"/>
    <w:rsid w:val="00DD2289"/>
    <w:rsid w:val="00DD5138"/>
    <w:rsid w:val="00DD59AF"/>
    <w:rsid w:val="00DE33C7"/>
    <w:rsid w:val="00DE6631"/>
    <w:rsid w:val="00E01228"/>
    <w:rsid w:val="00E04B8C"/>
    <w:rsid w:val="00E11B4F"/>
    <w:rsid w:val="00E135B2"/>
    <w:rsid w:val="00E2648E"/>
    <w:rsid w:val="00E40130"/>
    <w:rsid w:val="00E42FAB"/>
    <w:rsid w:val="00E652AB"/>
    <w:rsid w:val="00E7067D"/>
    <w:rsid w:val="00E74E67"/>
    <w:rsid w:val="00E773F7"/>
    <w:rsid w:val="00E86104"/>
    <w:rsid w:val="00EA3A09"/>
    <w:rsid w:val="00EA43BB"/>
    <w:rsid w:val="00EA6229"/>
    <w:rsid w:val="00EA6CD3"/>
    <w:rsid w:val="00EB3B94"/>
    <w:rsid w:val="00EB4D55"/>
    <w:rsid w:val="00EC7C56"/>
    <w:rsid w:val="00ED422C"/>
    <w:rsid w:val="00ED461C"/>
    <w:rsid w:val="00ED5DE6"/>
    <w:rsid w:val="00ED6DBB"/>
    <w:rsid w:val="00EE2030"/>
    <w:rsid w:val="00EE270A"/>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10ED"/>
    <w:rsid w:val="00F527FC"/>
    <w:rsid w:val="00F550C8"/>
    <w:rsid w:val="00F62B47"/>
    <w:rsid w:val="00F745BF"/>
    <w:rsid w:val="00F747B2"/>
    <w:rsid w:val="00F8779F"/>
    <w:rsid w:val="00F9062D"/>
    <w:rsid w:val="00F92B74"/>
    <w:rsid w:val="00F938F7"/>
    <w:rsid w:val="00FA1B26"/>
    <w:rsid w:val="00FA4CDB"/>
    <w:rsid w:val="00FA5023"/>
    <w:rsid w:val="00FB7549"/>
    <w:rsid w:val="00FC124F"/>
    <w:rsid w:val="00FC3C88"/>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A6B0BAE"/>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305C-B9A4-4931-8C34-EC114779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71</Pages>
  <Words>23583</Words>
  <Characters>141501</Characters>
  <Application>Microsoft Office Word</Application>
  <DocSecurity>0</DocSecurity>
  <Lines>1179</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21</cp:revision>
  <cp:lastPrinted>2022-12-13T14:40:00Z</cp:lastPrinted>
  <dcterms:created xsi:type="dcterms:W3CDTF">2022-10-10T13:58:00Z</dcterms:created>
  <dcterms:modified xsi:type="dcterms:W3CDTF">2022-12-13T14:40:00Z</dcterms:modified>
</cp:coreProperties>
</file>