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A3BB2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</w:t>
      </w:r>
      <w:bookmarkStart w:id="0" w:name="_GoBack"/>
      <w:bookmarkEnd w:id="0"/>
      <w:r w:rsidRPr="00DA4F26">
        <w:rPr>
          <w:rFonts w:ascii="Arial Narrow" w:hAnsi="Arial Narrow" w:cs="Calibri Light"/>
          <w:color w:val="000000"/>
          <w:lang w:eastAsia="en-US"/>
        </w:rPr>
        <w:t>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21A" w:rsidRDefault="005D521A" w:rsidP="00BD2436">
      <w:pPr>
        <w:spacing w:after="0" w:line="240" w:lineRule="auto"/>
      </w:pPr>
      <w:r>
        <w:separator/>
      </w:r>
    </w:p>
  </w:endnote>
  <w:endnote w:type="continuationSeparator" w:id="0">
    <w:p w:rsidR="005D521A" w:rsidRDefault="005D521A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5D521A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21A" w:rsidRDefault="005D521A" w:rsidP="00BD2436">
      <w:pPr>
        <w:spacing w:after="0" w:line="240" w:lineRule="auto"/>
      </w:pPr>
      <w:r>
        <w:separator/>
      </w:r>
    </w:p>
  </w:footnote>
  <w:footnote w:type="continuationSeparator" w:id="0">
    <w:p w:rsidR="005D521A" w:rsidRDefault="005D521A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6303CC" w:rsidRDefault="005C7645" w:rsidP="006303CC">
    <w:pPr>
      <w:jc w:val="center"/>
      <w:rPr>
        <w:rFonts w:ascii="Arial Narrow" w:eastAsia="Times New Roman" w:hAnsi="Arial Narrow" w:cs="Times New Roman"/>
        <w:b/>
        <w:bCs/>
        <w:lang w:eastAsia="pl-PL"/>
      </w:rPr>
    </w:pPr>
    <w:bookmarkStart w:id="1" w:name="OLE_LINK1"/>
    <w:r w:rsidRPr="00573609">
      <w:rPr>
        <w:rFonts w:ascii="Arial Narrow" w:hAnsi="Arial Narrow" w:cs="Arial Narrow"/>
        <w:b/>
        <w:bCs/>
        <w:iCs/>
      </w:rPr>
      <w:t>„</w:t>
    </w:r>
    <w:bookmarkEnd w:id="1"/>
    <w:r w:rsidR="006303CC">
      <w:rPr>
        <w:rFonts w:ascii="Arial Narrow" w:hAnsi="Arial Narrow"/>
        <w:b/>
        <w:bCs/>
      </w:rPr>
      <w:t>Remont kapitalny wiertarki kadłubowej WED-32”, nr sprawy WZ-090-4/25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E"/>
    <w:rsid w:val="000126C9"/>
    <w:rsid w:val="000A3BB2"/>
    <w:rsid w:val="0010042E"/>
    <w:rsid w:val="00116DB2"/>
    <w:rsid w:val="001F3C09"/>
    <w:rsid w:val="00291535"/>
    <w:rsid w:val="00345202"/>
    <w:rsid w:val="004A40C9"/>
    <w:rsid w:val="0051289B"/>
    <w:rsid w:val="00573609"/>
    <w:rsid w:val="005B0FE7"/>
    <w:rsid w:val="005B7596"/>
    <w:rsid w:val="005C7645"/>
    <w:rsid w:val="005D521A"/>
    <w:rsid w:val="00606A61"/>
    <w:rsid w:val="006303CC"/>
    <w:rsid w:val="007B3A13"/>
    <w:rsid w:val="007C5E02"/>
    <w:rsid w:val="00A55A54"/>
    <w:rsid w:val="00B47D22"/>
    <w:rsid w:val="00BA2349"/>
    <w:rsid w:val="00BD2436"/>
    <w:rsid w:val="00BD58B1"/>
    <w:rsid w:val="00BE2B60"/>
    <w:rsid w:val="00C03634"/>
    <w:rsid w:val="00D32128"/>
    <w:rsid w:val="00D97C4E"/>
    <w:rsid w:val="00DA0C49"/>
    <w:rsid w:val="00E00252"/>
    <w:rsid w:val="00E10CB3"/>
    <w:rsid w:val="00E21361"/>
    <w:rsid w:val="00EA5707"/>
    <w:rsid w:val="00F25673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6B297"/>
  <w15:docId w15:val="{3A01C281-231A-4D64-BBD6-E52C7D9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4</cp:revision>
  <dcterms:created xsi:type="dcterms:W3CDTF">2024-11-13T14:44:00Z</dcterms:created>
  <dcterms:modified xsi:type="dcterms:W3CDTF">2025-02-25T08:39:00Z</dcterms:modified>
</cp:coreProperties>
</file>