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054F12">
      <w:r w:rsidRPr="002E610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1C1B09CF" w14:textId="77777777" w:rsidR="00C01731" w:rsidRDefault="00C01731" w:rsidP="00C01731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ZOBOWIĄZANIE </w:t>
      </w:r>
    </w:p>
    <w:p w14:paraId="54541607" w14:textId="77777777" w:rsidR="00C01731" w:rsidRDefault="00C01731" w:rsidP="00C01731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do oddania do dyspozycji niezbędnych zasobów na potrzeby realizacji zamówienia</w:t>
      </w:r>
    </w:p>
    <w:p w14:paraId="38DDDD7D" w14:textId="77777777" w:rsidR="00C01731" w:rsidRDefault="00C01731" w:rsidP="00C0173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do oddania do dyspozycji niezbędnych zasobów w zakresie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sytuacji ekonomicznej / sytuacji finansowej / zdolności technicznej / zdolności zawodowej</w:t>
      </w:r>
      <w:r>
        <w:rPr>
          <w:rFonts w:ascii="Arial" w:hAnsi="Arial" w:cs="Arial"/>
          <w:sz w:val="22"/>
          <w:szCs w:val="22"/>
        </w:rPr>
        <w:t>, tj.:</w:t>
      </w:r>
    </w:p>
    <w:p w14:paraId="3286E12C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7B7929E0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72486EDB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5FD1CAC2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0E5C506B" w14:textId="77777777" w:rsidR="00C01731" w:rsidRDefault="00C01731" w:rsidP="00C0173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(należy wskazać zakres udostępnianych zasobów)</w:t>
      </w:r>
    </w:p>
    <w:p w14:paraId="0685C77B" w14:textId="77777777" w:rsidR="00C01731" w:rsidRDefault="00C01731" w:rsidP="00C0173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Wyżej wskazane zasoby będą udostępnione na rzecz …………………………………………………..….</w:t>
      </w:r>
    </w:p>
    <w:p w14:paraId="55426C69" w14:textId="77777777" w:rsidR="00C01731" w:rsidRDefault="00C01731" w:rsidP="00C01731">
      <w:pPr>
        <w:spacing w:before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……………………………………………………………………………………………………………………...</w:t>
      </w:r>
    </w:p>
    <w:p w14:paraId="7045D0DB" w14:textId="77777777" w:rsidR="00C01731" w:rsidRDefault="00C01731" w:rsidP="00C0173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416A6429" w14:textId="77777777" w:rsidR="00C01731" w:rsidRDefault="00C01731" w:rsidP="00C01731">
      <w:pPr>
        <w:spacing w:before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na okres</w:t>
      </w:r>
      <w:r>
        <w:rPr>
          <w:rFonts w:ascii="Arial" w:hAnsi="Arial" w:cs="Arial"/>
        </w:rPr>
        <w:t xml:space="preserve"> …..……………………………………………………………………………………………...</w:t>
      </w:r>
    </w:p>
    <w:p w14:paraId="29914373" w14:textId="77777777" w:rsidR="00C01731" w:rsidRDefault="00C01731" w:rsidP="00C0173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44D5625A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………………………………………………………………………………………………………….…………...………………………………………………………………………………………………………….…………...………………………………………………………………………………………………………….…………...………………………………………………………………………………………………………….…………...</w:t>
      </w:r>
    </w:p>
    <w:p w14:paraId="492AECCA" w14:textId="38DA54E6" w:rsidR="00C01731" w:rsidRPr="003D7A21" w:rsidRDefault="00C01731" w:rsidP="003D7A21">
      <w:pPr>
        <w:jc w:val="both"/>
        <w:rPr>
          <w:rFonts w:ascii="Arial" w:hAnsi="Arial" w:cs="Arial"/>
          <w:b/>
          <w:i/>
          <w:spacing w:val="-2"/>
          <w:sz w:val="22"/>
        </w:rPr>
      </w:pPr>
      <w:r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która zostanie zawarta w przypadku udzielenia w/w Wykonawcy zamówienia publicznego w sprawie postępowania prowadzonego przez Gminę Kartuzy – Urząd Miejski w Kartuzach pn: </w:t>
      </w:r>
      <w:r w:rsidR="003D7A21" w:rsidRPr="003D7A21">
        <w:rPr>
          <w:rFonts w:ascii="Arial" w:hAnsi="Arial" w:cs="Arial"/>
          <w:b/>
          <w:i/>
          <w:spacing w:val="-2"/>
          <w:sz w:val="22"/>
        </w:rPr>
        <w:t xml:space="preserve">Budowa hali sportowej wraz z zapleczem </w:t>
      </w:r>
      <w:proofErr w:type="spellStart"/>
      <w:r w:rsidR="003D7A21" w:rsidRPr="003D7A21">
        <w:rPr>
          <w:rFonts w:ascii="Arial" w:hAnsi="Arial" w:cs="Arial"/>
          <w:b/>
          <w:i/>
          <w:spacing w:val="-2"/>
          <w:sz w:val="22"/>
        </w:rPr>
        <w:t>sanitarno</w:t>
      </w:r>
      <w:proofErr w:type="spellEnd"/>
      <w:r w:rsidR="003D7A21" w:rsidRPr="003D7A21">
        <w:rPr>
          <w:rFonts w:ascii="Arial" w:hAnsi="Arial" w:cs="Arial"/>
          <w:b/>
          <w:i/>
          <w:spacing w:val="-2"/>
          <w:sz w:val="22"/>
        </w:rPr>
        <w:t xml:space="preserve"> – szatniowym oraz infrastrukturą towarzyszącą przy Szkole Podstawowej w Prokowie w ramach programu "Olimpia"</w:t>
      </w:r>
      <w:r w:rsidR="003D7A21">
        <w:rPr>
          <w:rFonts w:ascii="Arial" w:hAnsi="Arial" w:cs="Arial"/>
          <w:b/>
          <w:i/>
          <w:spacing w:val="-2"/>
          <w:sz w:val="22"/>
        </w:rPr>
        <w:t xml:space="preserve"> </w:t>
      </w:r>
      <w:r w:rsidR="003D7A21" w:rsidRPr="003D7A21">
        <w:rPr>
          <w:rFonts w:ascii="Arial" w:hAnsi="Arial" w:cs="Arial"/>
          <w:spacing w:val="-2"/>
          <w:sz w:val="22"/>
        </w:rPr>
        <w:t>(</w:t>
      </w:r>
      <w:r w:rsidR="006A51F1">
        <w:rPr>
          <w:rFonts w:ascii="Arial" w:hAnsi="Arial" w:cs="Arial"/>
          <w:sz w:val="22"/>
          <w:szCs w:val="22"/>
        </w:rPr>
        <w:t>znak sprawy: ZP.271.</w:t>
      </w:r>
      <w:r w:rsidR="00DD53DA">
        <w:rPr>
          <w:rFonts w:ascii="Arial" w:hAnsi="Arial" w:cs="Arial"/>
          <w:sz w:val="22"/>
          <w:szCs w:val="22"/>
        </w:rPr>
        <w:t>1</w:t>
      </w:r>
      <w:r w:rsidR="003D7A21">
        <w:rPr>
          <w:rFonts w:ascii="Arial" w:hAnsi="Arial" w:cs="Arial"/>
          <w:sz w:val="22"/>
          <w:szCs w:val="22"/>
        </w:rPr>
        <w:t>8</w:t>
      </w:r>
      <w:r w:rsidR="000E0AB9">
        <w:rPr>
          <w:rFonts w:ascii="Arial" w:hAnsi="Arial" w:cs="Arial"/>
          <w:sz w:val="22"/>
          <w:szCs w:val="22"/>
        </w:rPr>
        <w:t>.2025</w:t>
      </w:r>
      <w:r w:rsidR="00DD53DA">
        <w:rPr>
          <w:rFonts w:ascii="Arial" w:hAnsi="Arial" w:cs="Arial"/>
          <w:sz w:val="22"/>
          <w:szCs w:val="22"/>
        </w:rPr>
        <w:t>)</w:t>
      </w:r>
      <w:r w:rsidRPr="00054F12">
        <w:rPr>
          <w:rFonts w:ascii="Arial" w:hAnsi="Arial" w:cs="Arial"/>
          <w:sz w:val="22"/>
          <w:szCs w:val="22"/>
        </w:rPr>
        <w:t>.</w:t>
      </w:r>
    </w:p>
    <w:p w14:paraId="0ECACFE9" w14:textId="77777777" w:rsidR="00C01731" w:rsidRDefault="00C01731" w:rsidP="00C0173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Jednocześnie oświadczam, że: *</w:t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14:paraId="1596DEE9" w14:textId="77777777" w:rsidR="00C01731" w:rsidRDefault="00C01731" w:rsidP="00C01731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3D7A21">
        <w:rPr>
          <w:rFonts w:ascii="Arial" w:hAnsi="Arial" w:cs="Arial"/>
          <w:b/>
          <w:sz w:val="28"/>
          <w:szCs w:val="28"/>
        </w:rPr>
      </w:r>
      <w:r w:rsidR="003D7A21">
        <w:rPr>
          <w:rFonts w:ascii="Arial" w:hAnsi="Arial" w:cs="Arial"/>
          <w:b/>
          <w:sz w:val="28"/>
          <w:szCs w:val="28"/>
        </w:rPr>
        <w:fldChar w:fldCharType="separate"/>
      </w:r>
      <w: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>nie podlegam wykluczeniu z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 na podstawie:</w:t>
      </w:r>
    </w:p>
    <w:p w14:paraId="57F24C23" w14:textId="34869530" w:rsidR="00C01731" w:rsidRDefault="00C01731" w:rsidP="009E1C40">
      <w:pPr>
        <w:pStyle w:val="Akapitzlist"/>
        <w:numPr>
          <w:ilvl w:val="0"/>
          <w:numId w:val="1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108 ust. 1 ustawy z dnia 11 września 2019 r. Prawo Zamówie</w:t>
      </w:r>
      <w:r>
        <w:rPr>
          <w:rFonts w:ascii="Arial" w:eastAsia="TimesNewRoman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 xml:space="preserve">Publicznych </w:t>
      </w:r>
      <w:r w:rsidR="006A51F1">
        <w:rPr>
          <w:rFonts w:ascii="Arial" w:hAnsi="Arial" w:cs="Arial"/>
          <w:sz w:val="22"/>
          <w:szCs w:val="22"/>
        </w:rPr>
        <w:t>(</w:t>
      </w:r>
      <w:proofErr w:type="spellStart"/>
      <w:r w:rsidR="006A51F1">
        <w:rPr>
          <w:rFonts w:ascii="Arial" w:hAnsi="Arial" w:cs="Arial"/>
          <w:sz w:val="22"/>
          <w:szCs w:val="22"/>
        </w:rPr>
        <w:t>t.j</w:t>
      </w:r>
      <w:proofErr w:type="spellEnd"/>
      <w:r w:rsidR="006A51F1">
        <w:rPr>
          <w:rFonts w:ascii="Arial" w:hAnsi="Arial" w:cs="Arial"/>
          <w:sz w:val="22"/>
          <w:szCs w:val="22"/>
        </w:rPr>
        <w:t>. Dz. U z 2024 poz. 1320</w:t>
      </w:r>
      <w:r>
        <w:rPr>
          <w:rFonts w:ascii="Arial" w:hAnsi="Arial" w:cs="Arial"/>
          <w:sz w:val="22"/>
          <w:szCs w:val="22"/>
        </w:rPr>
        <w:t xml:space="preserve"> z późn. zm.),</w:t>
      </w:r>
    </w:p>
    <w:p w14:paraId="055FBD19" w14:textId="77777777" w:rsidR="00C01731" w:rsidRDefault="00C01731" w:rsidP="009E1C40">
      <w:pPr>
        <w:pStyle w:val="Akapitzlist"/>
        <w:numPr>
          <w:ilvl w:val="0"/>
          <w:numId w:val="1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44E62E84" w14:textId="77777777" w:rsidR="00C01731" w:rsidRDefault="00C01731" w:rsidP="00C01731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3D7A21">
        <w:rPr>
          <w:rFonts w:ascii="Arial" w:hAnsi="Arial" w:cs="Arial"/>
          <w:b/>
          <w:sz w:val="28"/>
          <w:szCs w:val="28"/>
        </w:rPr>
      </w:r>
      <w:r w:rsidR="003D7A21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....................................……………………</w:t>
      </w:r>
    </w:p>
    <w:p w14:paraId="4D934DE7" w14:textId="77777777" w:rsidR="00C01731" w:rsidRDefault="00C01731" w:rsidP="00C01731">
      <w:pPr>
        <w:pStyle w:val="Akapitzlist"/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</w:t>
      </w:r>
    </w:p>
    <w:p w14:paraId="2720697E" w14:textId="77777777" w:rsidR="00C01731" w:rsidRDefault="00C01731" w:rsidP="00C01731">
      <w:pPr>
        <w:pStyle w:val="Akapitzlist"/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</w:t>
      </w:r>
    </w:p>
    <w:p w14:paraId="217BC0B2" w14:textId="77777777" w:rsidR="00C01731" w:rsidRDefault="00C01731" w:rsidP="00C01731">
      <w:pPr>
        <w:pStyle w:val="Akapitzlist"/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</w:t>
      </w:r>
    </w:p>
    <w:p w14:paraId="239C2FCD" w14:textId="77777777" w:rsidR="00C01731" w:rsidRDefault="00C01731" w:rsidP="00C01731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3D7A21">
        <w:rPr>
          <w:rFonts w:ascii="Arial" w:hAnsi="Arial" w:cs="Arial"/>
          <w:b/>
          <w:sz w:val="28"/>
          <w:szCs w:val="28"/>
        </w:rPr>
      </w:r>
      <w:r w:rsidR="003D7A21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>
        <w:rPr>
          <w:rFonts w:ascii="Arial" w:hAnsi="Arial" w:cs="Arial"/>
          <w:sz w:val="22"/>
          <w:szCs w:val="22"/>
        </w:rPr>
        <w:t>zgodnie z  art. 112 ust. 2 Pzp, tj. określone przez Zamawiającego w Działu IV SWZ</w:t>
      </w:r>
      <w:r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518FDB6B" w:rsidR="00E6125D" w:rsidRDefault="00C01731" w:rsidP="00054F12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3D7A21">
        <w:rPr>
          <w:rFonts w:ascii="Arial" w:hAnsi="Arial" w:cs="Arial"/>
          <w:b/>
          <w:sz w:val="28"/>
          <w:szCs w:val="28"/>
        </w:rPr>
      </w:r>
      <w:r w:rsidR="003D7A21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>jestem świadomy solidarnej odpowiedzialności wraz z Wykonawcą za szkody Zamawiającego powstałe wskutek zawinionego nieudostępnienia w/w zasobów – zgodnie art. 120 ustawy Prawo Zamówień Publicznych.</w:t>
      </w:r>
    </w:p>
    <w:p w14:paraId="4AA25826" w14:textId="77777777" w:rsidR="00A549CF" w:rsidRDefault="00A549CF" w:rsidP="00A549CF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3A3E6556" w14:textId="77777777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A549CF">
        <w:rPr>
          <w:rFonts w:ascii="Arial" w:hAnsi="Arial" w:cs="Arial"/>
          <w:bCs/>
          <w:sz w:val="18"/>
          <w:szCs w:val="18"/>
          <w:u w:val="single"/>
        </w:rPr>
        <w:lastRenderedPageBreak/>
        <w:t>Pouczenie:</w:t>
      </w:r>
    </w:p>
    <w:p w14:paraId="06C27667" w14:textId="77777777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Zgodnie z treścią art. 108 ust. 1 ustawy Pzp, z postępowania o udzielenie zamówienia wyklucza się wykonawcę: </w:t>
      </w:r>
    </w:p>
    <w:p w14:paraId="6D44FEF1" w14:textId="77777777" w:rsidR="00A549CF" w:rsidRPr="00A549CF" w:rsidRDefault="00A549CF" w:rsidP="009E1C40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będącego osobą fizyczną, którego prawomocnie skazano za przestępstwo: </w:t>
      </w:r>
    </w:p>
    <w:p w14:paraId="0AF5663B" w14:textId="7777777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udziału w zorganizowanej grupie przestępczej albo związku mającym na celu popełnienie przestępstwa lub przestępstwa skarbowego, o którym mowa w art. 258 Kodeksu karnego,</w:t>
      </w:r>
    </w:p>
    <w:p w14:paraId="035F9085" w14:textId="7777777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handlu ludźmi, o którym mowa w art. 189a Kodeksu karnego,</w:t>
      </w:r>
    </w:p>
    <w:p w14:paraId="043802CE" w14:textId="744EE73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o którym mowa w art. 228–230a, art. 250a Kodeksu karnego, w art. 46–48 ustawy z dnia 25 czerwca 2010 r. o sporcie (Dz. U. z 2020 r. poz. 1133 oraz z 2021 r. poz. 2054) lub w art. 54 ust. 1–4 ustawy z dnia </w:t>
      </w:r>
      <w:r>
        <w:rPr>
          <w:rFonts w:ascii="Arial" w:hAnsi="Arial" w:cs="Arial"/>
          <w:bCs/>
          <w:sz w:val="18"/>
          <w:szCs w:val="18"/>
        </w:rPr>
        <w:br/>
      </w:r>
      <w:r w:rsidRPr="00A549CF">
        <w:rPr>
          <w:rFonts w:ascii="Arial" w:hAnsi="Arial" w:cs="Arial"/>
          <w:bCs/>
          <w:sz w:val="18"/>
          <w:szCs w:val="18"/>
        </w:rPr>
        <w:t>12 maja 2011 r. o refundacji leków, środków spożywczych specjalnego przeznaczenia żywieniowego oraz wyrobów medycznych (Dz. U. z 2021 r. poz. 523, 1292, 1559 i 2054),</w:t>
      </w:r>
    </w:p>
    <w:p w14:paraId="73D04D0F" w14:textId="7777777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9292972" w14:textId="7777777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o charakterze terrorystycznym, o którym mowa w art. 115 § 20 Kodeksu karnego, lub mające na celu popełnienie tego przestępstwa,</w:t>
      </w:r>
    </w:p>
    <w:p w14:paraId="5B27AA97" w14:textId="7777777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BC85B31" w14:textId="7777777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 w:rsidRPr="00A549CF">
        <w:rPr>
          <w:rFonts w:ascii="Arial" w:hAnsi="Arial" w:cs="Arial"/>
          <w:bCs/>
          <w:sz w:val="18"/>
          <w:szCs w:val="18"/>
        </w:rPr>
        <w:br/>
        <w:t xml:space="preserve">o których mowa w art. 270–277d Kodeksu karnego, lub przestępstwo skarbowe, </w:t>
      </w:r>
    </w:p>
    <w:p w14:paraId="705F35B3" w14:textId="7777777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F9BF823" w14:textId="77777777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– lub za odpowiedni czyn zabroniony określony w przepisach prawa obcego; </w:t>
      </w:r>
    </w:p>
    <w:p w14:paraId="6D8AFD9A" w14:textId="77777777" w:rsidR="00A549CF" w:rsidRPr="00A549CF" w:rsidRDefault="00A549CF" w:rsidP="009E1C40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jeżeli urzędującego członka jego organu zarządzającego lub nadzorczego, wspólnika spółki w spółce jawnej lub </w:t>
      </w:r>
      <w:r w:rsidRPr="00A549CF">
        <w:rPr>
          <w:rFonts w:ascii="Arial" w:hAnsi="Arial" w:cs="Arial"/>
          <w:bCs/>
          <w:sz w:val="18"/>
          <w:szCs w:val="18"/>
        </w:rPr>
        <w:br/>
        <w:t>partnerskiej albo komplementariusza w spółce komandytowej lub komandytowo-akcyjnej lub prokurenta prawomocnie skazano za przestępstwo, o którym mowa w pkt 1;</w:t>
      </w:r>
    </w:p>
    <w:p w14:paraId="082FE134" w14:textId="77777777" w:rsidR="00A549CF" w:rsidRPr="00A549CF" w:rsidRDefault="00A549CF" w:rsidP="009E1C40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2FDF3CDE" w14:textId="77777777" w:rsidR="00A549CF" w:rsidRPr="00A549CF" w:rsidRDefault="00A549CF" w:rsidP="009E1C40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wobec którego prawomocnie orzeczono zakaz ubiegania się o zamówienia publiczne;</w:t>
      </w:r>
    </w:p>
    <w:p w14:paraId="222ED43C" w14:textId="77777777" w:rsidR="00A549CF" w:rsidRPr="00A549CF" w:rsidRDefault="00A549CF" w:rsidP="009E1C40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7990D57D" w14:textId="77777777" w:rsidR="00A549CF" w:rsidRPr="00A549CF" w:rsidRDefault="00A549CF" w:rsidP="009E1C40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jeżeli, w przypadkach, o których mowa w art. 85 ust. 1, doszło do zakłócenia konkurencji wynikającego </w:t>
      </w:r>
      <w:r w:rsidRPr="00A549CF">
        <w:rPr>
          <w:rFonts w:ascii="Arial" w:hAnsi="Arial" w:cs="Arial"/>
          <w:bCs/>
          <w:sz w:val="18"/>
          <w:szCs w:val="18"/>
        </w:rPr>
        <w:br/>
        <w:t xml:space="preserve">z wcześniejszego zaangażowania tego wykonawcy lub podmiotu, który należy z wykonawcą do tej samej grupy </w:t>
      </w:r>
      <w:r w:rsidRPr="00A549CF">
        <w:rPr>
          <w:rFonts w:ascii="Arial" w:hAnsi="Arial" w:cs="Arial"/>
          <w:bCs/>
          <w:sz w:val="18"/>
          <w:szCs w:val="18"/>
        </w:rPr>
        <w:br/>
        <w:t xml:space="preserve">kapitałowej w rozumieniu ustawy z dnia 16 lutego 2007 r. o ochronie konkurencji i konsumentów, chyba że </w:t>
      </w:r>
      <w:r w:rsidRPr="00A549CF">
        <w:rPr>
          <w:rFonts w:ascii="Arial" w:hAnsi="Arial" w:cs="Arial"/>
          <w:bCs/>
          <w:sz w:val="18"/>
          <w:szCs w:val="18"/>
        </w:rPr>
        <w:br/>
        <w:t>spowodowane tym zakłócenie konkurencji może być wyeliminowane w inny sposób niż przez wykluczenie wykonawcy z udziału w postępowaniu o udzielenie zamówienia.</w:t>
      </w:r>
    </w:p>
    <w:p w14:paraId="445B187E" w14:textId="2C0CBCEA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 (Dz. U. z 2022 r. poz. 835), </w:t>
      </w:r>
      <w:r>
        <w:rPr>
          <w:rFonts w:ascii="Arial" w:hAnsi="Arial" w:cs="Arial"/>
          <w:bCs/>
          <w:sz w:val="18"/>
          <w:szCs w:val="18"/>
        </w:rPr>
        <w:br/>
      </w:r>
      <w:r w:rsidRPr="00A549CF">
        <w:rPr>
          <w:rFonts w:ascii="Arial" w:hAnsi="Arial" w:cs="Arial"/>
          <w:bCs/>
          <w:sz w:val="18"/>
          <w:szCs w:val="18"/>
        </w:rPr>
        <w:t xml:space="preserve">z postępowania o udzielenie zamówienia wyklucza się wykonawcę: </w:t>
      </w:r>
    </w:p>
    <w:p w14:paraId="75C76BD1" w14:textId="58313F1C" w:rsidR="00A549CF" w:rsidRPr="00A549CF" w:rsidRDefault="00A549CF" w:rsidP="009E1C40">
      <w:pPr>
        <w:numPr>
          <w:ilvl w:val="0"/>
          <w:numId w:val="3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wykonawcę oraz uczestnika konkursu wymienionego w wykazach określonych w rozporządzeniu 765/2006 </w:t>
      </w:r>
      <w:r>
        <w:rPr>
          <w:rFonts w:ascii="Arial" w:hAnsi="Arial" w:cs="Arial"/>
          <w:bCs/>
          <w:sz w:val="18"/>
          <w:szCs w:val="18"/>
        </w:rPr>
        <w:br/>
      </w:r>
      <w:r w:rsidRPr="00A549CF">
        <w:rPr>
          <w:rFonts w:ascii="Arial" w:hAnsi="Arial" w:cs="Arial"/>
          <w:bCs/>
          <w:sz w:val="18"/>
          <w:szCs w:val="18"/>
        </w:rPr>
        <w:t xml:space="preserve">i rozporządzeniu 269/2014 albo wpisanego na listę na podstawie decyzji w sprawie wpisu na listę rozstrzygającej </w:t>
      </w:r>
      <w:r>
        <w:rPr>
          <w:rFonts w:ascii="Arial" w:hAnsi="Arial" w:cs="Arial"/>
          <w:bCs/>
          <w:sz w:val="18"/>
          <w:szCs w:val="18"/>
        </w:rPr>
        <w:br/>
      </w:r>
      <w:r w:rsidRPr="00A549CF">
        <w:rPr>
          <w:rFonts w:ascii="Arial" w:hAnsi="Arial" w:cs="Arial"/>
          <w:bCs/>
          <w:sz w:val="18"/>
          <w:szCs w:val="18"/>
        </w:rPr>
        <w:t>o zastosowaniu środka, o którym mowa w art. 1 pkt 3 tej ustawy;</w:t>
      </w:r>
    </w:p>
    <w:p w14:paraId="7E802D27" w14:textId="77777777" w:rsidR="00A549CF" w:rsidRPr="00A549CF" w:rsidRDefault="00A549CF" w:rsidP="009E1C40">
      <w:pPr>
        <w:numPr>
          <w:ilvl w:val="0"/>
          <w:numId w:val="3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wykonawcę oraz uczestnika konkursu, którego beneficjentem rzeczywistym w rozumieniu ustawy z dnia 1 marca </w:t>
      </w:r>
      <w:r w:rsidRPr="00A549CF">
        <w:rPr>
          <w:rFonts w:ascii="Arial" w:hAnsi="Arial" w:cs="Arial"/>
          <w:bCs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165137AB" w14:textId="77777777" w:rsidR="00A549CF" w:rsidRPr="00A549CF" w:rsidRDefault="00A549CF" w:rsidP="009E1C40">
      <w:pPr>
        <w:numPr>
          <w:ilvl w:val="0"/>
          <w:numId w:val="3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wykonawcę oraz uczestnika konkursu, którego jednostką dominującą w rozumieniu art. 3 ust. 1 pkt 37 ustawy </w:t>
      </w:r>
      <w:r w:rsidRPr="00A549CF">
        <w:rPr>
          <w:rFonts w:ascii="Arial" w:hAnsi="Arial" w:cs="Arial"/>
          <w:bCs/>
          <w:sz w:val="18"/>
          <w:szCs w:val="18"/>
        </w:rPr>
        <w:br/>
        <w:t xml:space="preserve">z dnia 29 września 1994 r. o rachunkowości (Dz. U. z 2021 r. poz. 217, 2105 i 2106) jest podmiot wymieniony </w:t>
      </w:r>
      <w:r w:rsidRPr="00A549CF">
        <w:rPr>
          <w:rFonts w:ascii="Arial" w:hAnsi="Arial" w:cs="Arial"/>
          <w:bCs/>
          <w:sz w:val="18"/>
          <w:szCs w:val="18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44D15065" w14:textId="77777777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</w:p>
    <w:p w14:paraId="4FA24F37" w14:textId="2D061227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A549CF">
        <w:rPr>
          <w:rFonts w:ascii="Arial" w:hAnsi="Arial" w:cs="Arial"/>
          <w:bCs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A549CF">
        <w:rPr>
          <w:rFonts w:ascii="Arial" w:hAnsi="Arial" w:cs="Arial"/>
          <w:bCs/>
          <w:sz w:val="18"/>
          <w:szCs w:val="18"/>
        </w:rPr>
        <w:br/>
        <w:t>20 000 000 zł.</w:t>
      </w:r>
    </w:p>
    <w:sectPr w:rsidR="00A549CF" w:rsidRPr="00A549CF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F7F54" w14:textId="77777777" w:rsidR="004E6200" w:rsidRDefault="004E6200" w:rsidP="00162625">
      <w:r>
        <w:separator/>
      </w:r>
    </w:p>
  </w:endnote>
  <w:endnote w:type="continuationSeparator" w:id="0">
    <w:p w14:paraId="1623A9E7" w14:textId="77777777" w:rsidR="004E6200" w:rsidRDefault="004E6200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3228A" w14:textId="77777777" w:rsidR="004E6200" w:rsidRDefault="004E6200" w:rsidP="00162625">
      <w:r>
        <w:separator/>
      </w:r>
    </w:p>
  </w:footnote>
  <w:footnote w:type="continuationSeparator" w:id="0">
    <w:p w14:paraId="28D9E988" w14:textId="77777777" w:rsidR="004E6200" w:rsidRDefault="004E6200" w:rsidP="00162625">
      <w:r>
        <w:continuationSeparator/>
      </w:r>
    </w:p>
  </w:footnote>
  <w:footnote w:id="1">
    <w:p w14:paraId="457CD04A" w14:textId="77777777" w:rsidR="00C01731" w:rsidRDefault="00C01731" w:rsidP="00C01731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zaznaczyć odpowiednie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5018FC33" w:rsidR="006F1D2B" w:rsidRPr="00ED6532" w:rsidRDefault="004817FB" w:rsidP="003D7A21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3D7A21">
            <w:rPr>
              <w:rFonts w:ascii="Arial" w:hAnsi="Arial" w:cs="Arial"/>
              <w:i/>
              <w:color w:val="002060"/>
              <w:sz w:val="18"/>
              <w:szCs w:val="18"/>
            </w:rPr>
            <w:t>18.</w:t>
          </w:r>
          <w:r w:rsidR="000E0AB9">
            <w:rPr>
              <w:rFonts w:ascii="Arial" w:hAnsi="Arial" w:cs="Arial"/>
              <w:i/>
              <w:color w:val="002060"/>
              <w:sz w:val="18"/>
              <w:szCs w:val="18"/>
            </w:rPr>
            <w:t>2025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54F12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C5DAA"/>
    <w:rsid w:val="000D1A20"/>
    <w:rsid w:val="000E0AB9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52A97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1399E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B37FB"/>
    <w:rsid w:val="003B48ED"/>
    <w:rsid w:val="003D7A21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E6200"/>
    <w:rsid w:val="004F1135"/>
    <w:rsid w:val="004F2718"/>
    <w:rsid w:val="00501A86"/>
    <w:rsid w:val="005121E8"/>
    <w:rsid w:val="005434F8"/>
    <w:rsid w:val="00555052"/>
    <w:rsid w:val="00575F1A"/>
    <w:rsid w:val="00576B83"/>
    <w:rsid w:val="00587FAD"/>
    <w:rsid w:val="00590297"/>
    <w:rsid w:val="00591632"/>
    <w:rsid w:val="005C5EEB"/>
    <w:rsid w:val="005C672E"/>
    <w:rsid w:val="005E6194"/>
    <w:rsid w:val="00605B9D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A51F1"/>
    <w:rsid w:val="006B3E30"/>
    <w:rsid w:val="006C2BD6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146D"/>
    <w:rsid w:val="00944399"/>
    <w:rsid w:val="00944954"/>
    <w:rsid w:val="00947B67"/>
    <w:rsid w:val="00950E67"/>
    <w:rsid w:val="00952C56"/>
    <w:rsid w:val="00966A21"/>
    <w:rsid w:val="00994887"/>
    <w:rsid w:val="009B46C5"/>
    <w:rsid w:val="009B50B0"/>
    <w:rsid w:val="009D4A65"/>
    <w:rsid w:val="009E1C40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549C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07A0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01731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7505"/>
    <w:rsid w:val="00D06E8F"/>
    <w:rsid w:val="00D1022D"/>
    <w:rsid w:val="00D10334"/>
    <w:rsid w:val="00D154A3"/>
    <w:rsid w:val="00D3602A"/>
    <w:rsid w:val="00D3712E"/>
    <w:rsid w:val="00D6269A"/>
    <w:rsid w:val="00D70048"/>
    <w:rsid w:val="00D921BD"/>
    <w:rsid w:val="00D9328F"/>
    <w:rsid w:val="00D957C3"/>
    <w:rsid w:val="00DA1806"/>
    <w:rsid w:val="00DA6B74"/>
    <w:rsid w:val="00DD1431"/>
    <w:rsid w:val="00DD18BF"/>
    <w:rsid w:val="00DD53DA"/>
    <w:rsid w:val="00DE2F9D"/>
    <w:rsid w:val="00E20622"/>
    <w:rsid w:val="00E2633E"/>
    <w:rsid w:val="00E26E94"/>
    <w:rsid w:val="00E32A1B"/>
    <w:rsid w:val="00E6125D"/>
    <w:rsid w:val="00E61EBE"/>
    <w:rsid w:val="00E6720F"/>
    <w:rsid w:val="00EA4B6E"/>
    <w:rsid w:val="00EA7B18"/>
    <w:rsid w:val="00EB527F"/>
    <w:rsid w:val="00EB5D11"/>
    <w:rsid w:val="00EB6401"/>
    <w:rsid w:val="00EC645F"/>
    <w:rsid w:val="00ED079C"/>
    <w:rsid w:val="00ED4072"/>
    <w:rsid w:val="00ED6532"/>
    <w:rsid w:val="00ED6D68"/>
    <w:rsid w:val="00EF5867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A4663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5AA0-B188-47DA-9135-CE784A3A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1208</Words>
  <Characters>7747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25</cp:revision>
  <cp:lastPrinted>2022-07-21T06:25:00Z</cp:lastPrinted>
  <dcterms:created xsi:type="dcterms:W3CDTF">2021-09-03T08:15:00Z</dcterms:created>
  <dcterms:modified xsi:type="dcterms:W3CDTF">2025-04-28T10:30:00Z</dcterms:modified>
</cp:coreProperties>
</file>