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814" w:rsidRPr="00B31CFD" w:rsidRDefault="00B14814" w:rsidP="00B14814">
      <w:pPr>
        <w:widowControl w:val="0"/>
        <w:spacing w:after="0" w:line="100" w:lineRule="atLeast"/>
        <w:jc w:val="both"/>
        <w:rPr>
          <w:rFonts w:eastAsia="Cambria" w:cs="Calibri"/>
          <w:sz w:val="24"/>
          <w:szCs w:val="24"/>
        </w:rPr>
      </w:pPr>
    </w:p>
    <w:p w:rsidR="00B14814" w:rsidRPr="00B31CFD" w:rsidRDefault="00B14814" w:rsidP="00B14814">
      <w:pPr>
        <w:widowControl w:val="0"/>
        <w:spacing w:after="0" w:line="100" w:lineRule="atLeast"/>
        <w:jc w:val="both"/>
        <w:rPr>
          <w:rFonts w:eastAsia="Cambria" w:cs="Calibri"/>
          <w:sz w:val="24"/>
          <w:szCs w:val="24"/>
        </w:rPr>
      </w:pPr>
    </w:p>
    <w:p w:rsidR="00B14814" w:rsidRPr="00B31CFD" w:rsidRDefault="00B14814" w:rsidP="00B14814">
      <w:pPr>
        <w:widowControl w:val="0"/>
        <w:spacing w:after="0" w:line="100" w:lineRule="atLeast"/>
        <w:jc w:val="both"/>
        <w:rPr>
          <w:rFonts w:eastAsia="Cambria" w:cs="Calibri"/>
          <w:sz w:val="24"/>
          <w:szCs w:val="24"/>
        </w:rPr>
      </w:pPr>
    </w:p>
    <w:p w:rsidR="00B14814" w:rsidRPr="00B31CFD" w:rsidRDefault="00B14814" w:rsidP="00B14814">
      <w:pPr>
        <w:widowControl w:val="0"/>
        <w:spacing w:after="0" w:line="100" w:lineRule="atLeast"/>
        <w:jc w:val="both"/>
        <w:rPr>
          <w:rFonts w:eastAsia="Lucida Sans Unicode" w:cs="Calibri"/>
          <w:kern w:val="1"/>
          <w:sz w:val="26"/>
          <w:szCs w:val="26"/>
          <w:lang w:eastAsia="hi-IN" w:bidi="hi-IN"/>
        </w:rPr>
      </w:pPr>
    </w:p>
    <w:tbl>
      <w:tblPr>
        <w:tblW w:w="0" w:type="auto"/>
        <w:tblInd w:w="785" w:type="dxa"/>
        <w:tblLayout w:type="fixed"/>
        <w:tblLook w:val="0000" w:firstRow="0" w:lastRow="0" w:firstColumn="0" w:lastColumn="0" w:noHBand="0" w:noVBand="0"/>
      </w:tblPr>
      <w:tblGrid>
        <w:gridCol w:w="8126"/>
      </w:tblGrid>
      <w:tr w:rsidR="00B14814" w:rsidRPr="00B31CFD" w:rsidTr="005E5159">
        <w:trPr>
          <w:trHeight w:val="2695"/>
        </w:trPr>
        <w:tc>
          <w:tcPr>
            <w:tcW w:w="8126" w:type="dxa"/>
            <w:shd w:val="clear" w:color="auto" w:fill="CCCCCC"/>
            <w:vAlign w:val="center"/>
          </w:tcPr>
          <w:p w:rsidR="00B14814" w:rsidRPr="00B31CFD" w:rsidRDefault="00B14814" w:rsidP="005E5159">
            <w:pPr>
              <w:widowControl w:val="0"/>
              <w:spacing w:after="0" w:line="100" w:lineRule="atLeast"/>
              <w:jc w:val="center"/>
              <w:rPr>
                <w:rFonts w:eastAsia="Times New Roman" w:cs="Calibri"/>
                <w:kern w:val="1"/>
                <w:sz w:val="26"/>
                <w:szCs w:val="26"/>
                <w:lang w:eastAsia="hi-IN" w:bidi="hi-IN"/>
              </w:rPr>
            </w:pPr>
            <w:r w:rsidRPr="00B31CFD">
              <w:rPr>
                <w:rFonts w:eastAsia="Times New Roman" w:cs="Calibri"/>
                <w:b/>
                <w:kern w:val="1"/>
                <w:sz w:val="26"/>
                <w:szCs w:val="26"/>
                <w:u w:val="single"/>
                <w:lang w:eastAsia="hi-IN" w:bidi="hi-IN"/>
              </w:rPr>
              <w:t>ZAMAWIAJĄCY</w:t>
            </w:r>
          </w:p>
          <w:p w:rsidR="00B14814" w:rsidRPr="00B31CFD" w:rsidRDefault="00B14814" w:rsidP="005E5159">
            <w:pPr>
              <w:widowControl w:val="0"/>
              <w:spacing w:after="0" w:line="100" w:lineRule="atLeast"/>
              <w:jc w:val="center"/>
              <w:rPr>
                <w:rFonts w:eastAsia="Times New Roman" w:cs="Calibri"/>
                <w:kern w:val="1"/>
                <w:sz w:val="26"/>
                <w:szCs w:val="26"/>
                <w:lang w:eastAsia="hi-IN" w:bidi="hi-IN"/>
              </w:rPr>
            </w:pPr>
            <w:r w:rsidRPr="00B31CFD">
              <w:rPr>
                <w:rFonts w:eastAsia="Times New Roman" w:cs="Calibri"/>
                <w:kern w:val="1"/>
                <w:sz w:val="26"/>
                <w:szCs w:val="26"/>
                <w:lang w:eastAsia="hi-IN" w:bidi="hi-IN"/>
              </w:rPr>
              <w:t>Gmina i Miasto Pyzdry</w:t>
            </w:r>
          </w:p>
          <w:p w:rsidR="00B14814" w:rsidRPr="00B31CFD" w:rsidRDefault="00B14814" w:rsidP="005E5159">
            <w:pPr>
              <w:widowControl w:val="0"/>
              <w:spacing w:after="0" w:line="100" w:lineRule="atLeast"/>
              <w:jc w:val="center"/>
              <w:rPr>
                <w:rFonts w:eastAsia="Times New Roman" w:cs="Calibri"/>
                <w:kern w:val="1"/>
                <w:sz w:val="26"/>
                <w:szCs w:val="26"/>
                <w:lang w:eastAsia="hi-IN" w:bidi="hi-IN"/>
              </w:rPr>
            </w:pPr>
            <w:r w:rsidRPr="00B31CFD">
              <w:rPr>
                <w:rFonts w:eastAsia="Times New Roman" w:cs="Calibri"/>
                <w:kern w:val="1"/>
                <w:sz w:val="26"/>
                <w:szCs w:val="26"/>
                <w:lang w:eastAsia="hi-IN" w:bidi="hi-IN"/>
              </w:rPr>
              <w:t>ul. Taczanowskiego 1</w:t>
            </w:r>
          </w:p>
          <w:p w:rsidR="00B14814" w:rsidRPr="00B31CFD" w:rsidRDefault="00B14814" w:rsidP="005E5159">
            <w:pPr>
              <w:widowControl w:val="0"/>
              <w:spacing w:after="0" w:line="100" w:lineRule="atLeast"/>
              <w:jc w:val="center"/>
              <w:rPr>
                <w:rFonts w:eastAsia="Times New Roman" w:cs="Calibri"/>
                <w:kern w:val="1"/>
                <w:sz w:val="26"/>
                <w:szCs w:val="26"/>
                <w:lang w:eastAsia="hi-IN" w:bidi="hi-IN"/>
              </w:rPr>
            </w:pPr>
            <w:r w:rsidRPr="00B31CFD">
              <w:rPr>
                <w:rFonts w:eastAsia="Times New Roman" w:cs="Calibri"/>
                <w:kern w:val="1"/>
                <w:sz w:val="26"/>
                <w:szCs w:val="26"/>
                <w:lang w:eastAsia="hi-IN" w:bidi="hi-IN"/>
              </w:rPr>
              <w:t>62-310 Pyzdry</w:t>
            </w:r>
          </w:p>
          <w:p w:rsidR="00B14814" w:rsidRPr="00B31CFD" w:rsidRDefault="00B14814" w:rsidP="005E5159">
            <w:pPr>
              <w:widowControl w:val="0"/>
              <w:spacing w:after="0" w:line="100" w:lineRule="atLeast"/>
              <w:jc w:val="center"/>
              <w:rPr>
                <w:rFonts w:eastAsia="Times New Roman" w:cs="Calibri"/>
                <w:kern w:val="1"/>
                <w:sz w:val="26"/>
                <w:szCs w:val="26"/>
                <w:lang w:eastAsia="hi-IN" w:bidi="hi-IN"/>
              </w:rPr>
            </w:pPr>
            <w:r w:rsidRPr="00B31CFD">
              <w:rPr>
                <w:rFonts w:eastAsia="Times New Roman" w:cs="Calibri"/>
                <w:kern w:val="1"/>
                <w:sz w:val="26"/>
                <w:szCs w:val="26"/>
                <w:lang w:eastAsia="hi-IN" w:bidi="hi-IN"/>
              </w:rPr>
              <w:t>telefon (0-63) 2768333</w:t>
            </w:r>
          </w:p>
          <w:p w:rsidR="00B14814" w:rsidRPr="00B31CFD" w:rsidRDefault="00B14814" w:rsidP="005E5159">
            <w:pPr>
              <w:widowControl w:val="0"/>
              <w:spacing w:after="0" w:line="100" w:lineRule="atLeast"/>
              <w:jc w:val="center"/>
              <w:rPr>
                <w:rFonts w:eastAsia="Times New Roman" w:cs="Calibri"/>
                <w:kern w:val="1"/>
                <w:sz w:val="26"/>
                <w:szCs w:val="26"/>
                <w:lang w:eastAsia="hi-IN" w:bidi="hi-IN"/>
              </w:rPr>
            </w:pPr>
            <w:r w:rsidRPr="00B31CFD">
              <w:rPr>
                <w:rFonts w:eastAsia="Times New Roman" w:cs="Calibri"/>
                <w:kern w:val="1"/>
                <w:sz w:val="26"/>
                <w:szCs w:val="26"/>
                <w:lang w:eastAsia="hi-IN" w:bidi="hi-IN"/>
              </w:rPr>
              <w:t>fax : (0-63) 2768333 wew.121</w:t>
            </w:r>
          </w:p>
          <w:p w:rsidR="00B14814" w:rsidRPr="00B31CFD" w:rsidRDefault="00B14814" w:rsidP="005E5159">
            <w:pPr>
              <w:widowControl w:val="0"/>
              <w:spacing w:after="0" w:line="100" w:lineRule="atLeast"/>
              <w:jc w:val="center"/>
              <w:rPr>
                <w:rFonts w:cs="Calibri"/>
              </w:rPr>
            </w:pPr>
            <w:r w:rsidRPr="00B31CFD">
              <w:rPr>
                <w:rFonts w:eastAsia="Times New Roman" w:cs="Calibri"/>
                <w:kern w:val="1"/>
                <w:sz w:val="26"/>
                <w:szCs w:val="26"/>
                <w:lang w:eastAsia="hi-IN" w:bidi="hi-IN"/>
              </w:rPr>
              <w:t>e – mail: zp@pyzdry.pl</w:t>
            </w:r>
          </w:p>
        </w:tc>
      </w:tr>
    </w:tbl>
    <w:p w:rsidR="00B14814" w:rsidRPr="00B31CFD" w:rsidRDefault="00B14814" w:rsidP="00B14814">
      <w:pPr>
        <w:widowControl w:val="0"/>
        <w:spacing w:after="0" w:line="360" w:lineRule="auto"/>
        <w:jc w:val="both"/>
        <w:rPr>
          <w:rFonts w:eastAsia="Lucida Sans Unicode" w:cs="Calibri"/>
          <w:b/>
          <w:bCs/>
          <w:kern w:val="1"/>
          <w:sz w:val="24"/>
          <w:szCs w:val="24"/>
          <w:lang w:eastAsia="hi-IN" w:bidi="hi-IN"/>
        </w:rPr>
      </w:pPr>
    </w:p>
    <w:p w:rsidR="00B14814" w:rsidRPr="00B31CFD" w:rsidRDefault="00B14814" w:rsidP="00B14814">
      <w:pPr>
        <w:widowControl w:val="0"/>
        <w:spacing w:after="0" w:line="100" w:lineRule="atLeast"/>
        <w:jc w:val="both"/>
        <w:rPr>
          <w:rFonts w:eastAsia="Cambria" w:cs="Calibri"/>
          <w:sz w:val="24"/>
          <w:szCs w:val="24"/>
        </w:rPr>
      </w:pPr>
    </w:p>
    <w:p w:rsidR="00B14814" w:rsidRPr="00B31CFD" w:rsidRDefault="00B14814" w:rsidP="00B14814">
      <w:pPr>
        <w:widowControl w:val="0"/>
        <w:spacing w:after="0" w:line="100" w:lineRule="atLeast"/>
        <w:jc w:val="both"/>
        <w:rPr>
          <w:rFonts w:eastAsia="Cambria" w:cs="Calibri"/>
          <w:sz w:val="24"/>
          <w:szCs w:val="24"/>
        </w:rPr>
      </w:pPr>
    </w:p>
    <w:p w:rsidR="00B14814" w:rsidRPr="00B31CFD" w:rsidRDefault="00B14814" w:rsidP="00B14814">
      <w:pPr>
        <w:widowControl w:val="0"/>
        <w:spacing w:after="0" w:line="100" w:lineRule="atLeast"/>
        <w:jc w:val="both"/>
        <w:rPr>
          <w:rFonts w:eastAsia="Cambria" w:cs="Calibri"/>
          <w:sz w:val="24"/>
          <w:szCs w:val="24"/>
        </w:rPr>
      </w:pPr>
    </w:p>
    <w:p w:rsidR="00B14814" w:rsidRPr="00B31CFD" w:rsidRDefault="00B14814" w:rsidP="00B14814">
      <w:pPr>
        <w:widowControl w:val="0"/>
        <w:spacing w:after="0" w:line="100" w:lineRule="atLeast"/>
        <w:jc w:val="center"/>
        <w:rPr>
          <w:rFonts w:eastAsia="Cambria" w:cs="Calibri"/>
          <w:sz w:val="24"/>
          <w:szCs w:val="24"/>
        </w:rPr>
      </w:pPr>
    </w:p>
    <w:p w:rsidR="00B14814" w:rsidRPr="00466FA8" w:rsidRDefault="00B14814" w:rsidP="00B14814">
      <w:pPr>
        <w:widowControl w:val="0"/>
        <w:spacing w:after="0" w:line="100" w:lineRule="atLeast"/>
        <w:jc w:val="center"/>
        <w:rPr>
          <w:rFonts w:asciiTheme="minorHAnsi" w:eastAsia="Cambria" w:hAnsiTheme="minorHAnsi" w:cstheme="minorHAnsi"/>
          <w:sz w:val="28"/>
          <w:szCs w:val="24"/>
        </w:rPr>
      </w:pPr>
      <w:r w:rsidRPr="00466FA8">
        <w:rPr>
          <w:rFonts w:asciiTheme="minorHAnsi" w:eastAsia="Cambria" w:hAnsiTheme="minorHAnsi" w:cstheme="minorHAnsi"/>
          <w:sz w:val="24"/>
          <w:szCs w:val="24"/>
        </w:rPr>
        <w:t>w postępowaniu o udzielenie zamówienia publicznego pn.:</w:t>
      </w:r>
    </w:p>
    <w:p w:rsidR="00B14814" w:rsidRPr="00466FA8" w:rsidRDefault="00B14814" w:rsidP="00B14814">
      <w:pPr>
        <w:widowControl w:val="0"/>
        <w:spacing w:after="0" w:line="100" w:lineRule="atLeast"/>
        <w:jc w:val="center"/>
        <w:rPr>
          <w:rFonts w:asciiTheme="minorHAnsi" w:eastAsia="Cambria" w:hAnsiTheme="minorHAnsi" w:cstheme="minorHAnsi"/>
          <w:sz w:val="28"/>
          <w:szCs w:val="24"/>
        </w:rPr>
      </w:pPr>
    </w:p>
    <w:p w:rsidR="00B14814" w:rsidRPr="00466FA8" w:rsidRDefault="00B14814" w:rsidP="00B14814">
      <w:pPr>
        <w:widowControl w:val="0"/>
        <w:spacing w:after="0" w:line="100" w:lineRule="atLeast"/>
        <w:jc w:val="center"/>
        <w:rPr>
          <w:rFonts w:asciiTheme="minorHAnsi" w:eastAsia="Cambria" w:hAnsiTheme="minorHAnsi" w:cstheme="minorHAnsi"/>
          <w:sz w:val="28"/>
          <w:szCs w:val="24"/>
        </w:rPr>
      </w:pPr>
    </w:p>
    <w:p w:rsidR="00B14814" w:rsidRPr="00466FA8" w:rsidRDefault="00B14814" w:rsidP="00B14814">
      <w:pPr>
        <w:widowControl w:val="0"/>
        <w:spacing w:after="0" w:line="100" w:lineRule="atLeast"/>
        <w:jc w:val="center"/>
        <w:rPr>
          <w:rFonts w:asciiTheme="minorHAnsi" w:eastAsia="Cambria" w:hAnsiTheme="minorHAnsi" w:cstheme="minorHAnsi"/>
          <w:sz w:val="35"/>
          <w:szCs w:val="24"/>
        </w:rPr>
      </w:pPr>
    </w:p>
    <w:p w:rsidR="00B14814" w:rsidRPr="00466FA8" w:rsidRDefault="00B14814" w:rsidP="00B14814">
      <w:pPr>
        <w:widowControl w:val="0"/>
        <w:spacing w:after="0" w:line="100" w:lineRule="atLeast"/>
        <w:jc w:val="center"/>
        <w:rPr>
          <w:rFonts w:asciiTheme="minorHAnsi" w:eastAsia="Times New Roman" w:hAnsiTheme="minorHAnsi" w:cstheme="minorHAnsi"/>
          <w:b/>
          <w:bCs/>
          <w:color w:val="FF0000"/>
          <w:sz w:val="28"/>
          <w:szCs w:val="28"/>
        </w:rPr>
      </w:pPr>
      <w:r w:rsidRPr="00466FA8">
        <w:rPr>
          <w:rFonts w:asciiTheme="minorHAnsi" w:eastAsia="Times New Roman" w:hAnsiTheme="minorHAnsi" w:cstheme="minorHAnsi"/>
          <w:b/>
          <w:bCs/>
          <w:color w:val="FF0000"/>
          <w:sz w:val="28"/>
          <w:szCs w:val="28"/>
        </w:rPr>
        <w:t>„</w:t>
      </w:r>
      <w:r w:rsidR="00992178" w:rsidRPr="00992178">
        <w:rPr>
          <w:rFonts w:asciiTheme="minorHAnsi" w:eastAsia="Times New Roman" w:hAnsiTheme="minorHAnsi" w:cstheme="minorHAnsi"/>
          <w:b/>
          <w:bCs/>
          <w:color w:val="FF0000"/>
          <w:sz w:val="28"/>
          <w:szCs w:val="28"/>
        </w:rPr>
        <w:t>Rozbudowa siedziby OSP w Pyzdrach</w:t>
      </w:r>
      <w:r w:rsidRPr="00466FA8">
        <w:rPr>
          <w:rFonts w:asciiTheme="minorHAnsi" w:eastAsia="Times New Roman" w:hAnsiTheme="minorHAnsi" w:cstheme="minorHAnsi"/>
          <w:b/>
          <w:bCs/>
          <w:color w:val="FF0000"/>
          <w:sz w:val="28"/>
          <w:szCs w:val="28"/>
        </w:rPr>
        <w:t>”</w:t>
      </w:r>
    </w:p>
    <w:p w:rsidR="00B14814" w:rsidRPr="00466FA8" w:rsidRDefault="00B14814" w:rsidP="00B14814">
      <w:pPr>
        <w:widowControl w:val="0"/>
        <w:spacing w:after="0" w:line="100" w:lineRule="atLeast"/>
        <w:jc w:val="center"/>
        <w:rPr>
          <w:rFonts w:asciiTheme="minorHAnsi" w:eastAsia="Times New Roman" w:hAnsiTheme="minorHAnsi" w:cstheme="minorHAnsi"/>
          <w:b/>
          <w:bCs/>
          <w:sz w:val="28"/>
          <w:szCs w:val="28"/>
        </w:rPr>
      </w:pPr>
    </w:p>
    <w:p w:rsidR="00B14814" w:rsidRPr="00466FA8" w:rsidRDefault="00B14814" w:rsidP="00B14814">
      <w:pPr>
        <w:widowControl w:val="0"/>
        <w:spacing w:after="0" w:line="100" w:lineRule="atLeast"/>
        <w:jc w:val="center"/>
        <w:rPr>
          <w:rFonts w:asciiTheme="minorHAnsi" w:eastAsia="Times New Roman" w:hAnsiTheme="minorHAnsi" w:cstheme="minorHAnsi"/>
          <w:b/>
          <w:bCs/>
          <w:sz w:val="28"/>
          <w:szCs w:val="28"/>
        </w:rPr>
      </w:pPr>
    </w:p>
    <w:p w:rsidR="00B14814" w:rsidRPr="00466FA8" w:rsidRDefault="00B14814" w:rsidP="00B14814">
      <w:pPr>
        <w:pStyle w:val="Default"/>
        <w:jc w:val="center"/>
        <w:rPr>
          <w:rFonts w:asciiTheme="minorHAnsi" w:hAnsiTheme="minorHAnsi" w:cstheme="minorHAnsi"/>
        </w:rPr>
      </w:pPr>
    </w:p>
    <w:p w:rsidR="00B14814" w:rsidRPr="00466FA8" w:rsidRDefault="00B14814" w:rsidP="00B14814">
      <w:pPr>
        <w:widowControl w:val="0"/>
        <w:spacing w:after="0" w:line="100" w:lineRule="atLeast"/>
        <w:jc w:val="both"/>
        <w:rPr>
          <w:rFonts w:asciiTheme="minorHAnsi" w:eastAsia="Cambria" w:hAnsiTheme="minorHAnsi" w:cstheme="minorHAnsi"/>
          <w:b/>
        </w:rPr>
      </w:pPr>
      <w:r w:rsidRPr="00466FA8">
        <w:rPr>
          <w:rFonts w:asciiTheme="minorHAnsi" w:hAnsiTheme="minorHAnsi" w:cstheme="minorHAnsi"/>
        </w:rPr>
        <w:t xml:space="preserve">Postępowanie o udzielenie zamówienia publicznego będzie prowadzone w trybie art. 275 pkt 1 (tryb podstawowy bez negocjacji) o wartości zamówienia nieprzekraczającej progów unijnych o jakich stanowi art. 3 ustawy z 11 września 2019 r. - Prawo zamówień publicznych (Dz. U. z 2019 r. poz. 2019 ze zm.) – dalej ustawy </w:t>
      </w:r>
      <w:proofErr w:type="spellStart"/>
      <w:r w:rsidRPr="00466FA8">
        <w:rPr>
          <w:rFonts w:asciiTheme="minorHAnsi" w:hAnsiTheme="minorHAnsi" w:cstheme="minorHAnsi"/>
        </w:rPr>
        <w:t>Pzp</w:t>
      </w:r>
      <w:proofErr w:type="spellEnd"/>
      <w:r w:rsidRPr="00466FA8">
        <w:rPr>
          <w:rFonts w:asciiTheme="minorHAnsi" w:hAnsiTheme="minorHAnsi" w:cstheme="minorHAnsi"/>
        </w:rPr>
        <w:t>.</w:t>
      </w:r>
    </w:p>
    <w:p w:rsidR="00B14814" w:rsidRPr="00466FA8" w:rsidRDefault="00B14814" w:rsidP="00B14814">
      <w:pPr>
        <w:widowControl w:val="0"/>
        <w:spacing w:after="0" w:line="100" w:lineRule="atLeast"/>
        <w:jc w:val="center"/>
        <w:rPr>
          <w:rFonts w:asciiTheme="minorHAnsi" w:eastAsia="Cambria" w:hAnsiTheme="minorHAnsi" w:cstheme="minorHAnsi"/>
          <w:b/>
        </w:rPr>
      </w:pPr>
    </w:p>
    <w:p w:rsidR="00B14814" w:rsidRPr="00466FA8" w:rsidRDefault="00B14814" w:rsidP="00B14814">
      <w:pPr>
        <w:widowControl w:val="0"/>
        <w:spacing w:after="0" w:line="100" w:lineRule="atLeast"/>
        <w:jc w:val="center"/>
        <w:rPr>
          <w:rFonts w:asciiTheme="minorHAnsi" w:eastAsia="Cambria" w:hAnsiTheme="minorHAnsi" w:cstheme="minorHAnsi"/>
          <w:b/>
        </w:rPr>
      </w:pPr>
    </w:p>
    <w:p w:rsidR="00B14814" w:rsidRPr="00466FA8" w:rsidRDefault="00B14814" w:rsidP="00B14814">
      <w:pPr>
        <w:widowControl w:val="0"/>
        <w:spacing w:after="0" w:line="100" w:lineRule="atLeast"/>
        <w:jc w:val="center"/>
        <w:rPr>
          <w:rFonts w:asciiTheme="minorHAnsi" w:eastAsia="Cambria" w:hAnsiTheme="minorHAnsi" w:cstheme="minorHAnsi"/>
          <w:b/>
        </w:rPr>
      </w:pPr>
    </w:p>
    <w:p w:rsidR="00B14814" w:rsidRPr="00466FA8" w:rsidRDefault="00B14814" w:rsidP="00B14814">
      <w:pPr>
        <w:widowControl w:val="0"/>
        <w:spacing w:after="0" w:line="100" w:lineRule="atLeast"/>
        <w:jc w:val="center"/>
        <w:rPr>
          <w:rFonts w:asciiTheme="minorHAnsi" w:eastAsia="Cambria" w:hAnsiTheme="minorHAnsi" w:cstheme="minorHAnsi"/>
          <w:b/>
        </w:rPr>
      </w:pPr>
    </w:p>
    <w:p w:rsidR="00B14814" w:rsidRPr="00466FA8" w:rsidRDefault="00B14814" w:rsidP="00B14814">
      <w:pPr>
        <w:widowControl w:val="0"/>
        <w:spacing w:after="0" w:line="360" w:lineRule="auto"/>
        <w:jc w:val="center"/>
        <w:rPr>
          <w:rFonts w:asciiTheme="minorHAnsi" w:eastAsia="Times New Roman" w:hAnsiTheme="minorHAnsi" w:cstheme="minorHAnsi"/>
          <w:kern w:val="1"/>
          <w:lang w:eastAsia="hi-IN" w:bidi="hi-IN"/>
        </w:rPr>
      </w:pPr>
      <w:r w:rsidRPr="00466FA8">
        <w:rPr>
          <w:rFonts w:asciiTheme="minorHAnsi" w:eastAsia="Times New Roman" w:hAnsiTheme="minorHAnsi" w:cstheme="minorHAnsi"/>
          <w:kern w:val="1"/>
          <w:lang w:eastAsia="hi-IN" w:bidi="hi-IN"/>
        </w:rPr>
        <w:t>TREŚĆ FORMULARZA SWZ ZATWIERDZONO</w:t>
      </w:r>
    </w:p>
    <w:p w:rsidR="00B14814" w:rsidRPr="00466FA8" w:rsidRDefault="00B14814" w:rsidP="00B14814">
      <w:pPr>
        <w:widowControl w:val="0"/>
        <w:spacing w:after="0" w:line="360" w:lineRule="auto"/>
        <w:jc w:val="center"/>
        <w:rPr>
          <w:rFonts w:asciiTheme="minorHAnsi" w:eastAsia="Cambria" w:hAnsiTheme="minorHAnsi" w:cstheme="minorHAnsi"/>
          <w:b/>
          <w:i/>
        </w:rPr>
      </w:pPr>
      <w:r w:rsidRPr="00466FA8">
        <w:rPr>
          <w:rFonts w:asciiTheme="minorHAnsi" w:eastAsia="Times New Roman" w:hAnsiTheme="minorHAnsi" w:cstheme="minorHAnsi"/>
          <w:kern w:val="1"/>
          <w:lang w:eastAsia="hi-IN" w:bidi="hi-IN"/>
        </w:rPr>
        <w:t xml:space="preserve">W DNIU </w:t>
      </w:r>
      <w:r w:rsidR="00992178">
        <w:rPr>
          <w:rFonts w:asciiTheme="minorHAnsi" w:eastAsia="Times New Roman" w:hAnsiTheme="minorHAnsi" w:cstheme="minorHAnsi"/>
          <w:color w:val="FF0000"/>
          <w:kern w:val="1"/>
          <w:lang w:eastAsia="hi-IN" w:bidi="hi-IN"/>
        </w:rPr>
        <w:t>20.01</w:t>
      </w:r>
      <w:r w:rsidRPr="00466FA8">
        <w:rPr>
          <w:rFonts w:asciiTheme="minorHAnsi" w:eastAsia="Times New Roman" w:hAnsiTheme="minorHAnsi" w:cstheme="minorHAnsi"/>
          <w:color w:val="FF0000"/>
          <w:kern w:val="1"/>
          <w:lang w:eastAsia="hi-IN" w:bidi="hi-IN"/>
        </w:rPr>
        <w:t>.202</w:t>
      </w:r>
      <w:r w:rsidR="00992178">
        <w:rPr>
          <w:rFonts w:asciiTheme="minorHAnsi" w:eastAsia="Times New Roman" w:hAnsiTheme="minorHAnsi" w:cstheme="minorHAnsi"/>
          <w:color w:val="FF0000"/>
          <w:kern w:val="1"/>
          <w:lang w:eastAsia="hi-IN" w:bidi="hi-IN"/>
        </w:rPr>
        <w:t>3</w:t>
      </w:r>
      <w:r w:rsidRPr="00466FA8">
        <w:rPr>
          <w:rFonts w:asciiTheme="minorHAnsi" w:eastAsia="Times New Roman" w:hAnsiTheme="minorHAnsi" w:cstheme="minorHAnsi"/>
          <w:color w:val="FF0000"/>
          <w:kern w:val="1"/>
          <w:lang w:eastAsia="hi-IN" w:bidi="hi-IN"/>
        </w:rPr>
        <w:t xml:space="preserve"> r</w:t>
      </w:r>
    </w:p>
    <w:p w:rsidR="00032CBD" w:rsidRPr="00466FA8" w:rsidRDefault="00032CBD">
      <w:pPr>
        <w:rPr>
          <w:rFonts w:asciiTheme="minorHAnsi" w:hAnsiTheme="minorHAnsi" w:cstheme="minorHAnsi"/>
        </w:rPr>
      </w:pPr>
    </w:p>
    <w:p w:rsidR="00B14814" w:rsidRPr="00466FA8" w:rsidRDefault="00B14814">
      <w:pPr>
        <w:rPr>
          <w:rFonts w:asciiTheme="minorHAnsi" w:hAnsiTheme="minorHAnsi" w:cstheme="minorHAnsi"/>
        </w:rPr>
      </w:pPr>
    </w:p>
    <w:p w:rsidR="00B14814" w:rsidRPr="00466FA8" w:rsidRDefault="00B14814">
      <w:pPr>
        <w:rPr>
          <w:rFonts w:asciiTheme="minorHAnsi" w:hAnsiTheme="minorHAnsi" w:cstheme="minorHAnsi"/>
        </w:rPr>
      </w:pPr>
    </w:p>
    <w:p w:rsidR="00B14814" w:rsidRPr="00466FA8" w:rsidRDefault="00B14814">
      <w:pPr>
        <w:rPr>
          <w:rFonts w:asciiTheme="minorHAnsi" w:hAnsiTheme="minorHAnsi" w:cstheme="minorHAnsi"/>
        </w:rPr>
      </w:pPr>
    </w:p>
    <w:p w:rsidR="00B14814" w:rsidRPr="00466FA8" w:rsidRDefault="00B14814">
      <w:pPr>
        <w:rPr>
          <w:rFonts w:asciiTheme="minorHAnsi" w:hAnsiTheme="minorHAnsi" w:cstheme="minorHAnsi"/>
        </w:rPr>
      </w:pPr>
    </w:p>
    <w:p w:rsidR="00B14814" w:rsidRPr="00466FA8" w:rsidRDefault="00B14814">
      <w:pPr>
        <w:rPr>
          <w:rFonts w:asciiTheme="minorHAnsi" w:hAnsiTheme="minorHAnsi" w:cstheme="minorHAnsi"/>
        </w:rPr>
      </w:pPr>
    </w:p>
    <w:p w:rsidR="00B14814" w:rsidRPr="00466FA8" w:rsidRDefault="00B14814" w:rsidP="00B14814">
      <w:pPr>
        <w:pStyle w:val="Akapitzlist1"/>
        <w:numPr>
          <w:ilvl w:val="0"/>
          <w:numId w:val="3"/>
        </w:numPr>
        <w:ind w:left="426" w:hanging="426"/>
        <w:jc w:val="both"/>
        <w:rPr>
          <w:rFonts w:asciiTheme="minorHAnsi" w:hAnsiTheme="minorHAnsi" w:cstheme="minorHAnsi"/>
          <w:b/>
          <w:highlight w:val="lightGray"/>
        </w:rPr>
      </w:pPr>
      <w:r w:rsidRPr="00466FA8">
        <w:rPr>
          <w:rFonts w:asciiTheme="minorHAnsi" w:hAnsiTheme="minorHAnsi" w:cstheme="minorHAnsi"/>
          <w:b/>
          <w:highlight w:val="lightGray"/>
        </w:rPr>
        <w:lastRenderedPageBreak/>
        <w:t>Nazwa oraz adres Zamawiającego.</w:t>
      </w:r>
    </w:p>
    <w:p w:rsidR="00B14814" w:rsidRPr="00466FA8" w:rsidRDefault="00B14814" w:rsidP="00B14814">
      <w:pPr>
        <w:spacing w:line="240" w:lineRule="auto"/>
        <w:ind w:left="426"/>
        <w:jc w:val="both"/>
        <w:rPr>
          <w:rFonts w:asciiTheme="minorHAnsi" w:hAnsiTheme="minorHAnsi" w:cstheme="minorHAnsi"/>
        </w:rPr>
      </w:pPr>
      <w:r w:rsidRPr="00466FA8">
        <w:rPr>
          <w:rFonts w:asciiTheme="minorHAnsi" w:hAnsiTheme="minorHAnsi" w:cstheme="minorHAnsi"/>
          <w:b/>
        </w:rPr>
        <w:t>Gmina i Miasto Pyzdry</w:t>
      </w:r>
    </w:p>
    <w:p w:rsidR="00B14814" w:rsidRPr="00466FA8" w:rsidRDefault="00B14814" w:rsidP="00B14814">
      <w:pPr>
        <w:spacing w:line="240" w:lineRule="auto"/>
        <w:ind w:left="426"/>
        <w:jc w:val="both"/>
        <w:rPr>
          <w:rFonts w:asciiTheme="minorHAnsi" w:hAnsiTheme="minorHAnsi" w:cstheme="minorHAnsi"/>
        </w:rPr>
      </w:pPr>
      <w:r w:rsidRPr="00466FA8">
        <w:rPr>
          <w:rFonts w:asciiTheme="minorHAnsi" w:hAnsiTheme="minorHAnsi" w:cstheme="minorHAnsi"/>
        </w:rPr>
        <w:t>ul. Taczanowskiego 1</w:t>
      </w:r>
    </w:p>
    <w:p w:rsidR="00B14814" w:rsidRPr="00466FA8" w:rsidRDefault="00B14814" w:rsidP="00B14814">
      <w:pPr>
        <w:spacing w:line="240" w:lineRule="auto"/>
        <w:ind w:left="426"/>
        <w:jc w:val="both"/>
        <w:rPr>
          <w:rFonts w:asciiTheme="minorHAnsi" w:hAnsiTheme="minorHAnsi" w:cstheme="minorHAnsi"/>
        </w:rPr>
      </w:pPr>
      <w:r w:rsidRPr="00466FA8">
        <w:rPr>
          <w:rFonts w:asciiTheme="minorHAnsi" w:hAnsiTheme="minorHAnsi" w:cstheme="minorHAnsi"/>
        </w:rPr>
        <w:t>62-310 Pyzdry</w:t>
      </w:r>
    </w:p>
    <w:p w:rsidR="00B14814" w:rsidRPr="00466FA8" w:rsidRDefault="00B14814" w:rsidP="00B14814">
      <w:pPr>
        <w:spacing w:line="240" w:lineRule="auto"/>
        <w:ind w:left="426"/>
        <w:jc w:val="both"/>
        <w:rPr>
          <w:rFonts w:asciiTheme="minorHAnsi" w:hAnsiTheme="minorHAnsi" w:cstheme="minorHAnsi"/>
        </w:rPr>
      </w:pPr>
      <w:r w:rsidRPr="00466FA8">
        <w:rPr>
          <w:rFonts w:asciiTheme="minorHAnsi" w:hAnsiTheme="minorHAnsi" w:cstheme="minorHAnsi"/>
        </w:rPr>
        <w:t>tel. (063) 2768-333, 2768-334</w:t>
      </w:r>
    </w:p>
    <w:p w:rsidR="00B14814" w:rsidRPr="00466FA8" w:rsidRDefault="00B14814" w:rsidP="00B14814">
      <w:pPr>
        <w:spacing w:line="240" w:lineRule="auto"/>
        <w:ind w:left="426"/>
        <w:jc w:val="both"/>
        <w:rPr>
          <w:rFonts w:asciiTheme="minorHAnsi" w:hAnsiTheme="minorHAnsi" w:cstheme="minorHAnsi"/>
          <w:b/>
          <w:bCs/>
        </w:rPr>
      </w:pPr>
      <w:r w:rsidRPr="00466FA8">
        <w:rPr>
          <w:rFonts w:asciiTheme="minorHAnsi" w:hAnsiTheme="minorHAnsi" w:cstheme="minorHAnsi"/>
        </w:rPr>
        <w:t>fax. (063) 2768-333</w:t>
      </w:r>
    </w:p>
    <w:p w:rsidR="00B14814" w:rsidRPr="00466FA8" w:rsidRDefault="00B14814" w:rsidP="00B14814">
      <w:pPr>
        <w:spacing w:line="240" w:lineRule="auto"/>
        <w:ind w:left="426"/>
        <w:jc w:val="both"/>
        <w:rPr>
          <w:rFonts w:asciiTheme="minorHAnsi" w:hAnsiTheme="minorHAnsi" w:cstheme="minorHAnsi"/>
          <w:b/>
          <w:bCs/>
          <w:lang w:val="en-US"/>
        </w:rPr>
      </w:pPr>
      <w:r w:rsidRPr="00466FA8">
        <w:rPr>
          <w:rFonts w:asciiTheme="minorHAnsi" w:hAnsiTheme="minorHAnsi" w:cstheme="minorHAnsi"/>
          <w:b/>
          <w:bCs/>
        </w:rPr>
        <w:t xml:space="preserve">e-mail: </w:t>
      </w:r>
      <w:proofErr w:type="spellStart"/>
      <w:r w:rsidRPr="00466FA8">
        <w:rPr>
          <w:rFonts w:asciiTheme="minorHAnsi" w:hAnsiTheme="minorHAnsi" w:cstheme="minorHAnsi"/>
          <w:b/>
          <w:bCs/>
        </w:rPr>
        <w:t>zp</w:t>
      </w:r>
      <w:proofErr w:type="spellEnd"/>
      <w:r w:rsidRPr="00466FA8">
        <w:rPr>
          <w:rFonts w:asciiTheme="minorHAnsi" w:hAnsiTheme="minorHAnsi" w:cstheme="minorHAnsi"/>
        </w:rPr>
        <w:fldChar w:fldCharType="begin"/>
      </w:r>
      <w:r w:rsidRPr="00466FA8">
        <w:rPr>
          <w:rFonts w:asciiTheme="minorHAnsi" w:hAnsiTheme="minorHAnsi" w:cstheme="minorHAnsi"/>
        </w:rPr>
        <w:instrText xml:space="preserve"> HYPERLINK</w:instrText>
      </w:r>
      <w:r w:rsidRPr="00466FA8">
        <w:rPr>
          <w:rFonts w:asciiTheme="minorHAnsi" w:hAnsiTheme="minorHAnsi" w:cstheme="minorHAnsi"/>
          <w:lang w:val="en-US"/>
        </w:rPr>
        <w:instrText xml:space="preserve"> "mailto:gmina@pyzdry.pl"</w:instrText>
      </w:r>
      <w:r w:rsidRPr="00466FA8">
        <w:rPr>
          <w:rFonts w:asciiTheme="minorHAnsi" w:hAnsiTheme="minorHAnsi" w:cstheme="minorHAnsi"/>
        </w:rPr>
        <w:fldChar w:fldCharType="separate"/>
      </w:r>
      <w:r w:rsidRPr="00466FA8">
        <w:rPr>
          <w:rStyle w:val="Hipercze"/>
          <w:rFonts w:asciiTheme="minorHAnsi" w:hAnsiTheme="minorHAnsi" w:cstheme="minorHAnsi"/>
          <w:b/>
          <w:bCs/>
          <w:lang w:val="en-US"/>
        </w:rPr>
        <w:t>@pyzdry.pl</w:t>
      </w:r>
      <w:r w:rsidRPr="00466FA8">
        <w:rPr>
          <w:rFonts w:asciiTheme="minorHAnsi" w:hAnsiTheme="minorHAnsi" w:cstheme="minorHAnsi"/>
        </w:rPr>
        <w:fldChar w:fldCharType="end"/>
      </w:r>
      <w:r w:rsidRPr="00466FA8">
        <w:rPr>
          <w:rFonts w:asciiTheme="minorHAnsi" w:hAnsiTheme="minorHAnsi" w:cstheme="minorHAnsi"/>
          <w:b/>
          <w:bCs/>
          <w:lang w:val="en-US"/>
        </w:rPr>
        <w:t xml:space="preserve"> </w:t>
      </w:r>
    </w:p>
    <w:p w:rsidR="00B14814" w:rsidRPr="00466FA8" w:rsidRDefault="00B14814" w:rsidP="00B14814">
      <w:pPr>
        <w:spacing w:line="240" w:lineRule="auto"/>
        <w:ind w:left="426"/>
        <w:jc w:val="both"/>
        <w:rPr>
          <w:rFonts w:asciiTheme="minorHAnsi" w:hAnsiTheme="minorHAnsi" w:cstheme="minorHAnsi"/>
        </w:rPr>
      </w:pPr>
      <w:r w:rsidRPr="00466FA8">
        <w:rPr>
          <w:rFonts w:asciiTheme="minorHAnsi" w:hAnsiTheme="minorHAnsi" w:cstheme="minorHAnsi"/>
          <w:b/>
          <w:bCs/>
          <w:lang w:val="en-US"/>
        </w:rPr>
        <w:t>www.pyzdry.pl</w:t>
      </w:r>
    </w:p>
    <w:p w:rsidR="00B14814" w:rsidRPr="00466FA8" w:rsidRDefault="00B14814" w:rsidP="00B14814">
      <w:pPr>
        <w:ind w:left="426"/>
        <w:jc w:val="both"/>
        <w:rPr>
          <w:rFonts w:asciiTheme="minorHAnsi" w:hAnsiTheme="minorHAnsi" w:cstheme="minorHAnsi"/>
        </w:rPr>
      </w:pPr>
      <w:r w:rsidRPr="00466FA8">
        <w:rPr>
          <w:rFonts w:asciiTheme="minorHAnsi" w:hAnsiTheme="minorHAnsi" w:cstheme="minorHAnsi"/>
        </w:rPr>
        <w:t>Strona internetowa prowadzonego postępowania na której udostępniane będą zmiany i wyjaśnienia treści SWZ oraz inne dokumenty zamówienia bezpośrednio związane z postępowaniem o udzielenie zamówienia [URL]: www.bip.pyzdry.pl</w:t>
      </w:r>
    </w:p>
    <w:p w:rsidR="00B14814" w:rsidRPr="00466FA8" w:rsidRDefault="00B14814" w:rsidP="00B14814">
      <w:pPr>
        <w:jc w:val="both"/>
        <w:rPr>
          <w:rFonts w:asciiTheme="minorHAnsi" w:hAnsiTheme="minorHAnsi" w:cstheme="minorHAnsi"/>
        </w:rPr>
      </w:pPr>
    </w:p>
    <w:p w:rsidR="00B14814" w:rsidRPr="00466FA8" w:rsidRDefault="00B14814" w:rsidP="00B14814">
      <w:pPr>
        <w:numPr>
          <w:ilvl w:val="1"/>
          <w:numId w:val="1"/>
        </w:numPr>
        <w:jc w:val="both"/>
        <w:rPr>
          <w:rFonts w:asciiTheme="minorHAnsi" w:hAnsiTheme="minorHAnsi" w:cstheme="minorHAnsi"/>
          <w:highlight w:val="lightGray"/>
        </w:rPr>
      </w:pPr>
      <w:r w:rsidRPr="00466FA8">
        <w:rPr>
          <w:rFonts w:asciiTheme="minorHAnsi" w:hAnsiTheme="minorHAnsi" w:cstheme="minorHAnsi"/>
          <w:b/>
          <w:bCs/>
          <w:highlight w:val="lightGray"/>
        </w:rPr>
        <w:t>II. Tryb udzielenia zamówienia.</w:t>
      </w:r>
    </w:p>
    <w:p w:rsidR="00B14814" w:rsidRPr="00466FA8" w:rsidRDefault="00B14814" w:rsidP="00B14814">
      <w:pPr>
        <w:pStyle w:val="Akapitzlist1"/>
        <w:numPr>
          <w:ilvl w:val="0"/>
          <w:numId w:val="2"/>
        </w:numPr>
        <w:jc w:val="both"/>
        <w:rPr>
          <w:rFonts w:asciiTheme="minorHAnsi" w:hAnsiTheme="minorHAnsi" w:cstheme="minorHAnsi"/>
        </w:rPr>
      </w:pPr>
      <w:r w:rsidRPr="00466FA8">
        <w:rPr>
          <w:rFonts w:asciiTheme="minorHAnsi" w:hAnsiTheme="minorHAnsi" w:cstheme="minorHAnsi"/>
        </w:rPr>
        <w:t>Postępowanie prowadzone jest zgodnie z przepisami ustawy z dnia 11 września 2019 roku Prawo zamówień publicznych (</w:t>
      </w:r>
      <w:proofErr w:type="spellStart"/>
      <w:r w:rsidRPr="00466FA8">
        <w:rPr>
          <w:rFonts w:asciiTheme="minorHAnsi" w:hAnsiTheme="minorHAnsi" w:cstheme="minorHAnsi"/>
        </w:rPr>
        <w:t>t.j</w:t>
      </w:r>
      <w:proofErr w:type="spellEnd"/>
      <w:r w:rsidRPr="00466FA8">
        <w:rPr>
          <w:rFonts w:asciiTheme="minorHAnsi" w:hAnsiTheme="minorHAnsi" w:cstheme="minorHAnsi"/>
        </w:rPr>
        <w:t xml:space="preserve">. Dz. U. z 2019 r. poz. 2019 ze zm.), zwanej dalej </w:t>
      </w:r>
      <w:proofErr w:type="spellStart"/>
      <w:r w:rsidRPr="00466FA8">
        <w:rPr>
          <w:rFonts w:asciiTheme="minorHAnsi" w:hAnsiTheme="minorHAnsi" w:cstheme="minorHAnsi"/>
        </w:rPr>
        <w:t>Pzp</w:t>
      </w:r>
      <w:proofErr w:type="spellEnd"/>
      <w:r w:rsidRPr="00466FA8">
        <w:rPr>
          <w:rFonts w:asciiTheme="minorHAnsi" w:hAnsiTheme="minorHAnsi" w:cstheme="minorHAnsi"/>
        </w:rPr>
        <w:t>, a także wydanymi na podstawie niniejszej ustawy rozporządzeniami wykonawczymi dotyczącymi przedmiotowego zamówienia publicznego.</w:t>
      </w:r>
    </w:p>
    <w:p w:rsidR="00B14814" w:rsidRPr="00466FA8" w:rsidRDefault="00B14814" w:rsidP="00B14814">
      <w:pPr>
        <w:pStyle w:val="Akapitzlist1"/>
        <w:numPr>
          <w:ilvl w:val="0"/>
          <w:numId w:val="2"/>
        </w:numPr>
        <w:jc w:val="both"/>
        <w:rPr>
          <w:rFonts w:asciiTheme="minorHAnsi" w:hAnsiTheme="minorHAnsi" w:cstheme="minorHAnsi"/>
        </w:rPr>
      </w:pPr>
      <w:r w:rsidRPr="00466FA8">
        <w:rPr>
          <w:rFonts w:asciiTheme="minorHAnsi" w:hAnsiTheme="minorHAnsi" w:cstheme="minorHAnsi"/>
        </w:rPr>
        <w:t xml:space="preserve"> Postępowanie prowadzone jest w trybie podstawowym, o którym mowa w art. 266 oraz 275 pkt 1 </w:t>
      </w:r>
      <w:proofErr w:type="spellStart"/>
      <w:r w:rsidRPr="00466FA8">
        <w:rPr>
          <w:rFonts w:asciiTheme="minorHAnsi" w:hAnsiTheme="minorHAnsi" w:cstheme="minorHAnsi"/>
        </w:rPr>
        <w:t>Pzp</w:t>
      </w:r>
      <w:proofErr w:type="spellEnd"/>
      <w:r w:rsidRPr="00466FA8">
        <w:rPr>
          <w:rFonts w:asciiTheme="minorHAnsi" w:hAnsiTheme="minorHAnsi" w:cstheme="minorHAnsi"/>
        </w:rPr>
        <w:t xml:space="preserve"> oraz niniejszej Specyfikacji Warunków Zamówienia, zwaną dalej „SWZ”. </w:t>
      </w:r>
    </w:p>
    <w:p w:rsidR="00B14814" w:rsidRPr="00466FA8" w:rsidRDefault="00B14814" w:rsidP="00B14814">
      <w:pPr>
        <w:pStyle w:val="Akapitzlist1"/>
        <w:numPr>
          <w:ilvl w:val="0"/>
          <w:numId w:val="2"/>
        </w:numPr>
        <w:jc w:val="both"/>
        <w:rPr>
          <w:rFonts w:asciiTheme="minorHAnsi" w:hAnsiTheme="minorHAnsi" w:cstheme="minorHAnsi"/>
        </w:rPr>
      </w:pPr>
      <w:r w:rsidRPr="00466FA8">
        <w:rPr>
          <w:rFonts w:asciiTheme="minorHAnsi" w:hAnsiTheme="minorHAnsi" w:cstheme="minorHAnsi"/>
        </w:rPr>
        <w:t xml:space="preserve">Szacunkowa wartość przedmiotowego zamówienia nie przekracza progów unijnych, o których mowa w art. 3 ustawy </w:t>
      </w:r>
      <w:proofErr w:type="spellStart"/>
      <w:r w:rsidRPr="00466FA8">
        <w:rPr>
          <w:rFonts w:asciiTheme="minorHAnsi" w:hAnsiTheme="minorHAnsi" w:cstheme="minorHAnsi"/>
        </w:rPr>
        <w:t>Pzp</w:t>
      </w:r>
      <w:proofErr w:type="spellEnd"/>
      <w:r w:rsidRPr="00466FA8">
        <w:rPr>
          <w:rFonts w:asciiTheme="minorHAnsi" w:hAnsiTheme="minorHAnsi" w:cstheme="minorHAnsi"/>
        </w:rPr>
        <w:t xml:space="preserve">. </w:t>
      </w:r>
    </w:p>
    <w:p w:rsidR="00B14814" w:rsidRPr="00466FA8" w:rsidRDefault="00B14814" w:rsidP="00B14814">
      <w:pPr>
        <w:pStyle w:val="Akapitzlist1"/>
        <w:numPr>
          <w:ilvl w:val="0"/>
          <w:numId w:val="2"/>
        </w:numPr>
        <w:jc w:val="both"/>
        <w:rPr>
          <w:rFonts w:asciiTheme="minorHAnsi" w:hAnsiTheme="minorHAnsi" w:cstheme="minorHAnsi"/>
        </w:rPr>
      </w:pPr>
      <w:r w:rsidRPr="00466FA8">
        <w:rPr>
          <w:rFonts w:asciiTheme="minorHAnsi" w:hAnsiTheme="minorHAnsi" w:cstheme="minorHAnsi"/>
        </w:rPr>
        <w:t xml:space="preserve">Postępowanie prowadzone jest przy użyciu Platformy zakupowej https://pyzdry.ezamawiajacy.pl. Ilekroć w niniejszej SWZ lub w przepisach o zamówieniach publicznych mowa jest o stronie internetowej prowadzonego postępowania należy przez to rozumieć także Platformę. </w:t>
      </w:r>
    </w:p>
    <w:p w:rsidR="00B14814" w:rsidRPr="00466FA8" w:rsidRDefault="00B14814" w:rsidP="00B14814">
      <w:pPr>
        <w:pStyle w:val="Akapitzlist1"/>
        <w:numPr>
          <w:ilvl w:val="0"/>
          <w:numId w:val="2"/>
        </w:numPr>
        <w:jc w:val="both"/>
        <w:rPr>
          <w:rFonts w:asciiTheme="minorHAnsi" w:hAnsiTheme="minorHAnsi" w:cstheme="minorHAnsi"/>
          <w:b/>
          <w:bCs/>
        </w:rPr>
      </w:pPr>
      <w:r w:rsidRPr="00466FA8">
        <w:rPr>
          <w:rFonts w:asciiTheme="minorHAnsi" w:hAnsiTheme="minorHAnsi" w:cstheme="minorHAnsi"/>
        </w:rPr>
        <w:t xml:space="preserve">Ilekroć w SWZ jest mowa o „Platformie Zakupowej” – należy przez to rozumieć narzędzie umożliwiające realizację procesu związanego z udzielaniem zamówień publicznych w formie elektronicznej służące szczególności do przekazywania ofert, oświadczeń, zwane dalej „Platformą” lub „Systemem”. </w:t>
      </w:r>
    </w:p>
    <w:p w:rsidR="00B14814" w:rsidRPr="00466FA8" w:rsidRDefault="00B14814" w:rsidP="00B14814">
      <w:pPr>
        <w:pStyle w:val="Akapitzlist1"/>
        <w:numPr>
          <w:ilvl w:val="0"/>
          <w:numId w:val="2"/>
        </w:numPr>
        <w:jc w:val="both"/>
        <w:rPr>
          <w:rFonts w:asciiTheme="minorHAnsi" w:hAnsiTheme="minorHAnsi" w:cstheme="minorHAnsi"/>
          <w:b/>
          <w:bCs/>
        </w:rPr>
      </w:pPr>
      <w:r w:rsidRPr="00466FA8">
        <w:rPr>
          <w:rFonts w:asciiTheme="minorHAnsi" w:hAnsiTheme="minorHAnsi" w:cstheme="minorHAnsi"/>
          <w:b/>
          <w:bCs/>
        </w:rPr>
        <w:t>Zamawiający nie przewiduje prowadzenia negocjacji.</w:t>
      </w:r>
    </w:p>
    <w:p w:rsidR="00B14814" w:rsidRPr="00466FA8" w:rsidRDefault="00B14814" w:rsidP="00B14814">
      <w:pPr>
        <w:numPr>
          <w:ilvl w:val="1"/>
          <w:numId w:val="1"/>
        </w:numPr>
        <w:jc w:val="both"/>
        <w:rPr>
          <w:rFonts w:asciiTheme="minorHAnsi" w:hAnsiTheme="minorHAnsi" w:cstheme="minorHAnsi"/>
        </w:rPr>
      </w:pPr>
      <w:r w:rsidRPr="00466FA8">
        <w:rPr>
          <w:rFonts w:asciiTheme="minorHAnsi" w:hAnsiTheme="minorHAnsi" w:cstheme="minorHAnsi"/>
          <w:b/>
          <w:bCs/>
        </w:rPr>
        <w:t>Wartość zamówienia.</w:t>
      </w:r>
    </w:p>
    <w:p w:rsidR="00B14814" w:rsidRPr="00466FA8" w:rsidRDefault="00B14814" w:rsidP="00B14814">
      <w:pPr>
        <w:jc w:val="both"/>
        <w:rPr>
          <w:rFonts w:asciiTheme="minorHAnsi" w:hAnsiTheme="minorHAnsi" w:cstheme="minorHAnsi"/>
        </w:rPr>
      </w:pPr>
      <w:r w:rsidRPr="00466FA8">
        <w:rPr>
          <w:rFonts w:asciiTheme="minorHAnsi" w:hAnsiTheme="minorHAnsi" w:cstheme="minorHAnsi"/>
        </w:rPr>
        <w:t>Niniejsze zamówienie jest zamówieniem klasycznym w rozumieniu art. 7 pkt 33) ustawy. Wartość zamówienia nie przekracza progów unijnych w rozumieniu art. 3 ustawy.</w:t>
      </w:r>
    </w:p>
    <w:p w:rsidR="00B14814" w:rsidRPr="00466FA8" w:rsidRDefault="00B14814">
      <w:pPr>
        <w:rPr>
          <w:rFonts w:asciiTheme="minorHAnsi" w:hAnsiTheme="minorHAnsi" w:cstheme="minorHAnsi"/>
        </w:rPr>
      </w:pPr>
    </w:p>
    <w:p w:rsidR="0081385C" w:rsidRDefault="0081385C" w:rsidP="0081385C">
      <w:pPr>
        <w:rPr>
          <w:rFonts w:asciiTheme="minorHAnsi" w:hAnsiTheme="minorHAnsi" w:cstheme="minorHAnsi"/>
          <w:b/>
          <w:bCs/>
        </w:rPr>
      </w:pPr>
      <w:r w:rsidRPr="00466FA8">
        <w:rPr>
          <w:rFonts w:asciiTheme="minorHAnsi" w:hAnsiTheme="minorHAnsi" w:cstheme="minorHAnsi"/>
          <w:b/>
          <w:bCs/>
          <w:highlight w:val="lightGray"/>
        </w:rPr>
        <w:lastRenderedPageBreak/>
        <w:t>III. Opis przedmiotu zamówienia</w:t>
      </w:r>
    </w:p>
    <w:p w:rsidR="00372CF7" w:rsidRPr="00372CF7" w:rsidRDefault="00372CF7" w:rsidP="00372CF7">
      <w:pPr>
        <w:pStyle w:val="Akapitzlist"/>
        <w:numPr>
          <w:ilvl w:val="2"/>
          <w:numId w:val="1"/>
        </w:numPr>
        <w:suppressAutoHyphens w:val="0"/>
        <w:autoSpaceDE w:val="0"/>
        <w:autoSpaceDN w:val="0"/>
        <w:spacing w:after="0"/>
        <w:ind w:left="284" w:hanging="284"/>
        <w:jc w:val="both"/>
        <w:rPr>
          <w:rFonts w:asciiTheme="minorHAnsi" w:eastAsia="Calibri" w:hAnsiTheme="minorHAnsi" w:cstheme="minorHAnsi"/>
          <w:b/>
          <w:bCs/>
          <w:color w:val="000000"/>
          <w:lang w:eastAsia="en-US"/>
        </w:rPr>
      </w:pPr>
      <w:r w:rsidRPr="00372CF7">
        <w:rPr>
          <w:rFonts w:asciiTheme="minorHAnsi" w:eastAsia="Calibri" w:hAnsiTheme="minorHAnsi" w:cstheme="minorHAnsi"/>
          <w:b/>
          <w:bCs/>
          <w:color w:val="000000"/>
          <w:lang w:eastAsia="en-US"/>
        </w:rPr>
        <w:t>Przedmiot zamówienia jest Rozbudowa strażnicy Ochotniczej Straży Pożarnej w m. Pyzdry.</w:t>
      </w:r>
    </w:p>
    <w:p w:rsidR="00372CF7" w:rsidRPr="00372CF7" w:rsidRDefault="00372CF7" w:rsidP="00372CF7">
      <w:pPr>
        <w:suppressAutoHyphens w:val="0"/>
        <w:autoSpaceDE w:val="0"/>
        <w:autoSpaceDN w:val="0"/>
        <w:spacing w:after="0"/>
        <w:jc w:val="both"/>
        <w:rPr>
          <w:rFonts w:asciiTheme="minorHAnsi" w:eastAsia="Calibri" w:hAnsiTheme="minorHAnsi" w:cstheme="minorHAnsi"/>
          <w:color w:val="000000"/>
          <w:lang w:eastAsia="en-US"/>
        </w:rPr>
      </w:pPr>
    </w:p>
    <w:p w:rsidR="00372CF7" w:rsidRDefault="00372CF7" w:rsidP="00372CF7">
      <w:pPr>
        <w:suppressAutoHyphens w:val="0"/>
        <w:autoSpaceDE w:val="0"/>
        <w:autoSpaceDN w:val="0"/>
        <w:spacing w:after="0"/>
        <w:jc w:val="both"/>
        <w:rPr>
          <w:rFonts w:asciiTheme="minorHAnsi" w:eastAsia="Calibri" w:hAnsiTheme="minorHAnsi" w:cstheme="minorHAnsi"/>
          <w:color w:val="000000"/>
          <w:lang w:eastAsia="en-US"/>
        </w:rPr>
      </w:pPr>
      <w:r w:rsidRPr="00372CF7">
        <w:rPr>
          <w:rFonts w:asciiTheme="minorHAnsi" w:eastAsia="Calibri" w:hAnsiTheme="minorHAnsi" w:cstheme="minorHAnsi"/>
          <w:color w:val="000000"/>
          <w:lang w:eastAsia="en-US"/>
        </w:rPr>
        <w:t>Przedmiotem zamówienia jest rozbudowa strażnicy OSP w m. Pyzdry, ul. Plac Sikorskiego Władysława gm. Pyzdry działka nr 810/1, 812/1, 811.</w:t>
      </w:r>
    </w:p>
    <w:p w:rsidR="00372CF7" w:rsidRPr="00372CF7" w:rsidRDefault="00372CF7" w:rsidP="00372CF7">
      <w:pPr>
        <w:suppressAutoHyphens w:val="0"/>
        <w:autoSpaceDE w:val="0"/>
        <w:autoSpaceDN w:val="0"/>
        <w:spacing w:after="0"/>
        <w:jc w:val="both"/>
        <w:rPr>
          <w:rFonts w:asciiTheme="minorHAnsi" w:eastAsia="Calibri" w:hAnsiTheme="minorHAnsi" w:cstheme="minorHAnsi"/>
          <w:color w:val="000000"/>
          <w:lang w:eastAsia="en-US"/>
        </w:rPr>
      </w:pPr>
      <w:r w:rsidRPr="00372CF7">
        <w:rPr>
          <w:rFonts w:asciiTheme="minorHAnsi" w:eastAsia="Calibri" w:hAnsiTheme="minorHAnsi" w:cstheme="minorHAnsi"/>
          <w:color w:val="222222"/>
          <w:lang w:eastAsia="en-US"/>
        </w:rPr>
        <w:t>Całość prac do wykonania obejmować będzie:</w:t>
      </w:r>
    </w:p>
    <w:p w:rsidR="00372CF7" w:rsidRDefault="00372CF7" w:rsidP="00C8405B">
      <w:pPr>
        <w:pStyle w:val="Akapitzlist"/>
        <w:numPr>
          <w:ilvl w:val="0"/>
          <w:numId w:val="47"/>
        </w:numPr>
        <w:suppressAutoHyphens w:val="0"/>
        <w:autoSpaceDE w:val="0"/>
        <w:autoSpaceDN w:val="0"/>
        <w:spacing w:after="0"/>
        <w:ind w:left="284" w:hanging="284"/>
        <w:jc w:val="both"/>
        <w:rPr>
          <w:rFonts w:asciiTheme="minorHAnsi" w:eastAsia="Calibri" w:hAnsiTheme="minorHAnsi" w:cstheme="minorHAnsi"/>
          <w:color w:val="000000"/>
          <w:lang w:eastAsia="en-US"/>
        </w:rPr>
      </w:pPr>
      <w:r w:rsidRPr="00372CF7">
        <w:rPr>
          <w:rFonts w:asciiTheme="minorHAnsi" w:eastAsia="Calibri" w:hAnsiTheme="minorHAnsi" w:cstheme="minorHAnsi"/>
          <w:color w:val="222222"/>
          <w:lang w:eastAsia="en-US"/>
        </w:rPr>
        <w:t>roboty rozbiórkowe (</w:t>
      </w:r>
      <w:r w:rsidRPr="00372CF7">
        <w:rPr>
          <w:rFonts w:asciiTheme="minorHAnsi" w:eastAsia="Calibri" w:hAnsiTheme="minorHAnsi" w:cstheme="minorHAnsi"/>
          <w:color w:val="000000"/>
          <w:lang w:eastAsia="en-US"/>
        </w:rPr>
        <w:t>istniejący budynek),</w:t>
      </w:r>
    </w:p>
    <w:p w:rsidR="00372CF7" w:rsidRDefault="00372CF7" w:rsidP="00C8405B">
      <w:pPr>
        <w:pStyle w:val="Akapitzlist"/>
        <w:numPr>
          <w:ilvl w:val="0"/>
          <w:numId w:val="47"/>
        </w:numPr>
        <w:suppressAutoHyphens w:val="0"/>
        <w:autoSpaceDE w:val="0"/>
        <w:autoSpaceDN w:val="0"/>
        <w:spacing w:after="0"/>
        <w:ind w:left="284" w:hanging="284"/>
        <w:jc w:val="both"/>
        <w:rPr>
          <w:rFonts w:asciiTheme="minorHAnsi" w:eastAsia="Calibri" w:hAnsiTheme="minorHAnsi" w:cstheme="minorHAnsi"/>
          <w:color w:val="000000"/>
          <w:lang w:eastAsia="en-US"/>
        </w:rPr>
      </w:pPr>
      <w:r w:rsidRPr="00372CF7">
        <w:rPr>
          <w:rFonts w:asciiTheme="minorHAnsi" w:eastAsia="Calibri" w:hAnsiTheme="minorHAnsi" w:cstheme="minorHAnsi"/>
          <w:color w:val="000000"/>
          <w:lang w:eastAsia="en-US"/>
        </w:rPr>
        <w:t>roboty przygotowawcze (nadproża, uzupełnienia ścian, stolarka okienna i drzwiowa, tynki oraz wywóz gruzu),</w:t>
      </w:r>
    </w:p>
    <w:p w:rsidR="00372CF7" w:rsidRDefault="00372CF7" w:rsidP="00C8405B">
      <w:pPr>
        <w:pStyle w:val="Akapitzlist"/>
        <w:numPr>
          <w:ilvl w:val="0"/>
          <w:numId w:val="47"/>
        </w:numPr>
        <w:suppressAutoHyphens w:val="0"/>
        <w:autoSpaceDE w:val="0"/>
        <w:autoSpaceDN w:val="0"/>
        <w:spacing w:after="0"/>
        <w:ind w:left="284" w:hanging="284"/>
        <w:jc w:val="both"/>
        <w:rPr>
          <w:rFonts w:asciiTheme="minorHAnsi" w:eastAsia="Calibri" w:hAnsiTheme="minorHAnsi" w:cstheme="minorHAnsi"/>
          <w:color w:val="000000"/>
          <w:lang w:eastAsia="en-US"/>
        </w:rPr>
      </w:pPr>
      <w:r w:rsidRPr="00372CF7">
        <w:rPr>
          <w:rFonts w:asciiTheme="minorHAnsi" w:eastAsia="Calibri" w:hAnsiTheme="minorHAnsi" w:cstheme="minorHAnsi"/>
          <w:color w:val="000000"/>
          <w:lang w:eastAsia="en-US"/>
        </w:rPr>
        <w:t>roboty ogólnobudowlane  - dobudowa (roboty ziemne, fundamenty, ściany parteru oraz piętro, konstrukcja i izolacja stropów, pokrycie dachu niskiego, konstrukcja i pokrycie dachu, stolarka okienna i drzwiowa, podłoża, posadzki, podłogi, konstrukcja i okładziny schodów, tynki, okładziny wewnętrzne i malowanie wewnętrzne, elewacja, utwardzenie kostką betonową pomieszczenia wiaty, wiata stalowa),</w:t>
      </w:r>
    </w:p>
    <w:p w:rsidR="00372CF7" w:rsidRPr="00372CF7" w:rsidRDefault="00372CF7" w:rsidP="00C8405B">
      <w:pPr>
        <w:pStyle w:val="Akapitzlist"/>
        <w:numPr>
          <w:ilvl w:val="0"/>
          <w:numId w:val="47"/>
        </w:numPr>
        <w:suppressAutoHyphens w:val="0"/>
        <w:autoSpaceDE w:val="0"/>
        <w:autoSpaceDN w:val="0"/>
        <w:spacing w:after="0"/>
        <w:ind w:left="284" w:hanging="284"/>
        <w:jc w:val="both"/>
        <w:rPr>
          <w:rFonts w:asciiTheme="minorHAnsi" w:eastAsia="Calibri" w:hAnsiTheme="minorHAnsi" w:cstheme="minorHAnsi"/>
          <w:color w:val="000000"/>
          <w:lang w:eastAsia="en-US"/>
        </w:rPr>
      </w:pPr>
      <w:r w:rsidRPr="00372CF7">
        <w:rPr>
          <w:rFonts w:asciiTheme="minorHAnsi" w:eastAsia="Calibri" w:hAnsiTheme="minorHAnsi" w:cstheme="minorHAnsi"/>
          <w:color w:val="000000"/>
          <w:lang w:eastAsia="en-US"/>
        </w:rPr>
        <w:t>instalacja centralnego ogrzewania (r</w:t>
      </w:r>
      <w:r w:rsidRPr="00372CF7">
        <w:rPr>
          <w:rFonts w:asciiTheme="minorHAnsi" w:eastAsia="Calibri" w:hAnsiTheme="minorHAnsi" w:cstheme="minorHAnsi"/>
          <w:lang w:eastAsia="en-US"/>
        </w:rPr>
        <w:t>oboty w zakresie budowania i instalowania urządzeń wodnych i kanalizacyjnych, t</w:t>
      </w:r>
      <w:r w:rsidR="00662DA9">
        <w:rPr>
          <w:rFonts w:asciiTheme="minorHAnsi" w:eastAsia="Calibri" w:hAnsiTheme="minorHAnsi" w:cstheme="minorHAnsi"/>
          <w:lang w:eastAsia="en-US"/>
        </w:rPr>
        <w:t>j.: grzewczych, wentylacyjnych</w:t>
      </w:r>
      <w:bookmarkStart w:id="0" w:name="_GoBack"/>
      <w:bookmarkEnd w:id="0"/>
      <w:r w:rsidRPr="00372CF7">
        <w:rPr>
          <w:rFonts w:asciiTheme="minorHAnsi" w:eastAsia="Calibri" w:hAnsiTheme="minorHAnsi" w:cstheme="minorHAnsi"/>
          <w:lang w:eastAsia="en-US"/>
        </w:rPr>
        <w:t>, rurociągów wody ściekowej, rurociągów do odprowadzania ścieków, wodociągów i rurociągów do odprowadzania ścieków),</w:t>
      </w:r>
    </w:p>
    <w:p w:rsidR="00372CF7" w:rsidRPr="00372CF7" w:rsidRDefault="00372CF7" w:rsidP="00C8405B">
      <w:pPr>
        <w:pStyle w:val="Akapitzlist"/>
        <w:numPr>
          <w:ilvl w:val="0"/>
          <w:numId w:val="47"/>
        </w:numPr>
        <w:suppressAutoHyphens w:val="0"/>
        <w:autoSpaceDE w:val="0"/>
        <w:autoSpaceDN w:val="0"/>
        <w:spacing w:after="0"/>
        <w:ind w:left="284" w:hanging="284"/>
        <w:jc w:val="both"/>
        <w:rPr>
          <w:rFonts w:asciiTheme="minorHAnsi" w:eastAsia="Calibri" w:hAnsiTheme="minorHAnsi" w:cstheme="minorHAnsi"/>
          <w:color w:val="000000"/>
          <w:lang w:eastAsia="en-US"/>
        </w:rPr>
      </w:pPr>
      <w:r w:rsidRPr="00372CF7">
        <w:rPr>
          <w:rFonts w:asciiTheme="minorHAnsi" w:eastAsia="Calibri" w:hAnsiTheme="minorHAnsi" w:cstheme="minorHAnsi"/>
          <w:lang w:eastAsia="en-US"/>
        </w:rPr>
        <w:t>instalacja odgromowa oraz elektryczna (oświetlenie, rozdzielnia elektryczna wraz z z</w:t>
      </w:r>
      <w:r w:rsidRPr="00372CF7">
        <w:rPr>
          <w:rFonts w:asciiTheme="minorHAnsi" w:eastAsia="Calibri" w:hAnsiTheme="minorHAnsi" w:cstheme="minorHAnsi"/>
          <w:b/>
          <w:bCs/>
          <w:lang w:eastAsia="en-US"/>
        </w:rPr>
        <w:t>asilaniem dodatkowym kablem YDY, gniazda 230V oraz 400V).</w:t>
      </w:r>
    </w:p>
    <w:p w:rsidR="00372CF7" w:rsidRPr="00372CF7" w:rsidRDefault="00372CF7" w:rsidP="00372CF7">
      <w:pPr>
        <w:suppressAutoHyphens w:val="0"/>
        <w:autoSpaceDE w:val="0"/>
        <w:autoSpaceDN w:val="0"/>
        <w:spacing w:after="0"/>
        <w:jc w:val="both"/>
        <w:rPr>
          <w:rFonts w:asciiTheme="minorHAnsi" w:eastAsia="Calibri" w:hAnsiTheme="minorHAnsi" w:cstheme="minorHAnsi"/>
          <w:color w:val="000000"/>
          <w:lang w:eastAsia="en-US"/>
        </w:rPr>
      </w:pPr>
      <w:r w:rsidRPr="00372CF7">
        <w:rPr>
          <w:rFonts w:asciiTheme="minorHAnsi" w:eastAsia="Calibri" w:hAnsiTheme="minorHAnsi" w:cstheme="minorHAnsi"/>
          <w:color w:val="000000"/>
          <w:lang w:eastAsia="en-US"/>
        </w:rPr>
        <w:t>Wyszczególnienie całego zakresu robót jest zawarte w przedmiarze robót i szczegółowej specyfikacji technicznej.</w:t>
      </w:r>
    </w:p>
    <w:p w:rsidR="00372CF7" w:rsidRPr="00372CF7" w:rsidRDefault="00372CF7" w:rsidP="00372CF7">
      <w:pPr>
        <w:suppressAutoHyphens w:val="0"/>
        <w:autoSpaceDE w:val="0"/>
        <w:autoSpaceDN w:val="0"/>
        <w:spacing w:after="0"/>
        <w:jc w:val="both"/>
        <w:rPr>
          <w:rFonts w:asciiTheme="minorHAnsi" w:eastAsia="Calibri" w:hAnsiTheme="minorHAnsi" w:cstheme="minorHAnsi"/>
          <w:color w:val="000000"/>
          <w:lang w:eastAsia="en-US"/>
        </w:rPr>
      </w:pPr>
      <w:r w:rsidRPr="00372CF7">
        <w:rPr>
          <w:rFonts w:asciiTheme="minorHAnsi" w:eastAsia="Calibri" w:hAnsiTheme="minorHAnsi" w:cstheme="minorHAnsi"/>
          <w:color w:val="000000"/>
          <w:lang w:eastAsia="en-US"/>
        </w:rPr>
        <w:t>Wykonawca robót jest odpowiedzialny za jakość ich wykonania oraz za ich zgodność z dokumentacją projektową, przedmiarem robót, szczegółową specyfikacją techniczną i poleceniami inspektora nadzoru inwestorskiego.</w:t>
      </w:r>
    </w:p>
    <w:p w:rsidR="00372CF7" w:rsidRPr="00372CF7" w:rsidRDefault="00372CF7" w:rsidP="00372CF7">
      <w:pPr>
        <w:suppressAutoHyphens w:val="0"/>
        <w:autoSpaceDE w:val="0"/>
        <w:autoSpaceDN w:val="0"/>
        <w:spacing w:after="0"/>
        <w:jc w:val="both"/>
        <w:rPr>
          <w:rFonts w:asciiTheme="minorHAnsi" w:eastAsia="Calibri" w:hAnsiTheme="minorHAnsi" w:cstheme="minorHAnsi"/>
          <w:color w:val="000000"/>
          <w:lang w:eastAsia="en-US"/>
        </w:rPr>
      </w:pPr>
      <w:r w:rsidRPr="00372CF7">
        <w:rPr>
          <w:rFonts w:asciiTheme="minorHAnsi" w:eastAsia="Calibri" w:hAnsiTheme="minorHAnsi" w:cstheme="minorHAnsi"/>
          <w:color w:val="000000"/>
          <w:lang w:eastAsia="en-US"/>
        </w:rPr>
        <w:t>Wykonawca będzie odpowiedzialny za ochronę robót i za wszelkie materiały i urządzenia używane do robót od daty rozpoczęcia do daty zakończenia robót (do wydania potwierdzenia zakończenia przez inżyniera). Wykonawca jest zobowiązany do używania jedynie takiego sprzętu, który nie spowoduje niekorzystnego wpływu na jakość wykonywanych robót. Sprzęt używany do robót powinien być zgodny z ofertą Wykonawcy.</w:t>
      </w:r>
    </w:p>
    <w:p w:rsidR="00372CF7" w:rsidRPr="00372CF7" w:rsidRDefault="00372CF7" w:rsidP="00372CF7">
      <w:pPr>
        <w:suppressAutoHyphens w:val="0"/>
        <w:autoSpaceDE w:val="0"/>
        <w:autoSpaceDN w:val="0"/>
        <w:spacing w:after="0"/>
        <w:jc w:val="both"/>
        <w:rPr>
          <w:rFonts w:asciiTheme="minorHAnsi" w:eastAsia="Calibri" w:hAnsiTheme="minorHAnsi" w:cstheme="minorHAnsi"/>
          <w:color w:val="000000"/>
          <w:lang w:eastAsia="en-US"/>
        </w:rPr>
      </w:pPr>
      <w:r w:rsidRPr="00372CF7">
        <w:rPr>
          <w:rFonts w:asciiTheme="minorHAnsi" w:eastAsia="Calibri" w:hAnsiTheme="minorHAnsi" w:cstheme="minorHAnsi"/>
          <w:color w:val="000000"/>
          <w:lang w:eastAsia="en-US"/>
        </w:rPr>
        <w:t>Podczas realizacji robót Wykonawca będzie przestrzegać przepisów dotyczących  Bezpieczeństwa i higieny pracy.</w:t>
      </w:r>
    </w:p>
    <w:p w:rsidR="00372CF7" w:rsidRPr="00466FA8" w:rsidRDefault="00372CF7" w:rsidP="0081385C">
      <w:pPr>
        <w:rPr>
          <w:rFonts w:asciiTheme="minorHAnsi" w:hAnsiTheme="minorHAnsi" w:cstheme="minorHAnsi"/>
          <w:b/>
          <w:bCs/>
        </w:rPr>
      </w:pPr>
    </w:p>
    <w:p w:rsidR="00142B7F" w:rsidRPr="00372CF7" w:rsidRDefault="00344616" w:rsidP="00C8405B">
      <w:pPr>
        <w:pStyle w:val="Akapitzlist"/>
        <w:numPr>
          <w:ilvl w:val="0"/>
          <w:numId w:val="4"/>
        </w:numPr>
        <w:ind w:left="284" w:hanging="284"/>
        <w:jc w:val="both"/>
        <w:rPr>
          <w:rFonts w:asciiTheme="minorHAnsi" w:hAnsiTheme="minorHAnsi" w:cstheme="minorHAnsi"/>
        </w:rPr>
      </w:pPr>
      <w:r w:rsidRPr="00466FA8">
        <w:rPr>
          <w:rFonts w:asciiTheme="minorHAnsi" w:eastAsia="Cambria" w:hAnsiTheme="minorHAnsi" w:cstheme="minorHAnsi"/>
        </w:rPr>
        <w:t>Nazwy i kody zamówienia według Wspólnego Słownika Zamówień (CPV):</w:t>
      </w:r>
    </w:p>
    <w:p w:rsidR="00372CF7" w:rsidRPr="00372CF7" w:rsidRDefault="00372CF7" w:rsidP="00372CF7">
      <w:pPr>
        <w:pStyle w:val="Akapitzlist"/>
        <w:ind w:left="426"/>
        <w:jc w:val="both"/>
        <w:rPr>
          <w:rFonts w:asciiTheme="minorHAnsi" w:hAnsiTheme="minorHAnsi" w:cstheme="minorHAnsi"/>
        </w:rPr>
      </w:pPr>
      <w:r w:rsidRPr="00372CF7">
        <w:rPr>
          <w:rFonts w:asciiTheme="minorHAnsi" w:hAnsiTheme="minorHAnsi" w:cstheme="minorHAnsi"/>
        </w:rPr>
        <w:t xml:space="preserve">45216121-8 Roboty budowlane w </w:t>
      </w:r>
      <w:r>
        <w:rPr>
          <w:rFonts w:asciiTheme="minorHAnsi" w:hAnsiTheme="minorHAnsi" w:cstheme="minorHAnsi"/>
        </w:rPr>
        <w:t xml:space="preserve">zakresie obiektów straży </w:t>
      </w:r>
      <w:r w:rsidRPr="00372CF7">
        <w:rPr>
          <w:rFonts w:asciiTheme="minorHAnsi" w:hAnsiTheme="minorHAnsi" w:cstheme="minorHAnsi"/>
        </w:rPr>
        <w:t>pożarnej</w:t>
      </w:r>
    </w:p>
    <w:p w:rsidR="00142B7F" w:rsidRPr="00466FA8" w:rsidRDefault="00142B7F" w:rsidP="00142B7F">
      <w:pPr>
        <w:spacing w:after="0"/>
        <w:jc w:val="both"/>
        <w:rPr>
          <w:rFonts w:asciiTheme="minorHAnsi" w:hAnsiTheme="minorHAnsi" w:cstheme="minorHAnsi"/>
          <w:color w:val="FF0000"/>
        </w:rPr>
      </w:pPr>
    </w:p>
    <w:p w:rsidR="000F034F" w:rsidRPr="00466FA8" w:rsidRDefault="00344616" w:rsidP="00C8405B">
      <w:pPr>
        <w:pStyle w:val="Akapitzlist"/>
        <w:numPr>
          <w:ilvl w:val="0"/>
          <w:numId w:val="5"/>
        </w:numPr>
        <w:ind w:left="426" w:hanging="426"/>
        <w:jc w:val="both"/>
        <w:rPr>
          <w:rFonts w:asciiTheme="minorHAnsi" w:hAnsiTheme="minorHAnsi" w:cstheme="minorHAnsi"/>
        </w:rPr>
      </w:pPr>
      <w:r w:rsidRPr="00466FA8">
        <w:rPr>
          <w:rFonts w:asciiTheme="minorHAnsi" w:hAnsiTheme="minorHAnsi" w:cstheme="minorHAnsi"/>
        </w:rPr>
        <w:t>Zamawiający wymaga, by Wykonawca lub Podwykonawca z</w:t>
      </w:r>
      <w:r w:rsidR="000F034F" w:rsidRPr="00466FA8">
        <w:rPr>
          <w:rFonts w:asciiTheme="minorHAnsi" w:hAnsiTheme="minorHAnsi" w:cstheme="minorHAnsi"/>
        </w:rPr>
        <w:t xml:space="preserve">atrudnił na umowę o pracę osoby </w:t>
      </w:r>
      <w:r w:rsidRPr="00466FA8">
        <w:rPr>
          <w:rFonts w:asciiTheme="minorHAnsi" w:hAnsiTheme="minorHAnsi" w:cstheme="minorHAnsi"/>
        </w:rPr>
        <w:t xml:space="preserve">wykonujące następujące czynności zgodnie z art. 22 § 1 ustawy z dnia 26 czerwca 1974 r. - Kodeks pracy (Dz. U. z 2020 r. poz. 1320) – zgodnie z art. 95 ustawy </w:t>
      </w:r>
      <w:proofErr w:type="spellStart"/>
      <w:r w:rsidRPr="00466FA8">
        <w:rPr>
          <w:rFonts w:asciiTheme="minorHAnsi" w:hAnsiTheme="minorHAnsi" w:cstheme="minorHAnsi"/>
        </w:rPr>
        <w:t>Pzp</w:t>
      </w:r>
      <w:proofErr w:type="spellEnd"/>
      <w:r w:rsidRPr="00466FA8">
        <w:rPr>
          <w:rFonts w:asciiTheme="minorHAnsi" w:hAnsiTheme="minorHAnsi" w:cstheme="minorHAnsi"/>
        </w:rPr>
        <w:t>: roboty ziemne wykonywane mechanicznie.</w:t>
      </w:r>
    </w:p>
    <w:p w:rsidR="000F034F" w:rsidRPr="00466FA8" w:rsidRDefault="000F034F" w:rsidP="000F034F">
      <w:pPr>
        <w:pStyle w:val="Akapitzlist"/>
        <w:ind w:left="426"/>
        <w:jc w:val="both"/>
        <w:rPr>
          <w:rFonts w:asciiTheme="minorHAnsi" w:hAnsiTheme="minorHAnsi" w:cstheme="minorHAnsi"/>
        </w:rPr>
      </w:pPr>
      <w:r w:rsidRPr="00466FA8">
        <w:rPr>
          <w:rFonts w:asciiTheme="minorHAnsi" w:hAnsiTheme="minorHAnsi" w:cstheme="minorHAnsi"/>
        </w:rPr>
        <w:t xml:space="preserve">W trakcie realizacji zamówienia na każde wezwanie Zamawiającego w wyznaczonym w tym wezwaniu terminie Wykonawca przedłoży Zamawiającemu w celu potwierdzenia spełnienia wymogu zatrudnienia na podstawie umowy o pracę przez wykonawcę lub podwykonawcę osób wykonujących wskazane wyżej czynności w trakcie realizacji zamówienia, oświadczenia </w:t>
      </w:r>
      <w:r w:rsidRPr="00466FA8">
        <w:rPr>
          <w:rFonts w:asciiTheme="minorHAnsi" w:hAnsiTheme="minorHAnsi" w:cstheme="minorHAnsi"/>
        </w:rPr>
        <w:lastRenderedPageBreak/>
        <w:t xml:space="preserve">wykonawcy lub podwykonawcy o zatrudnieniu na podstawie umowy o pracę osób wykonujących czynności, których dotyczy wezwanie zamawiającego. </w:t>
      </w:r>
    </w:p>
    <w:p w:rsidR="000F034F" w:rsidRPr="00466FA8" w:rsidRDefault="000F034F" w:rsidP="000F034F">
      <w:pPr>
        <w:pStyle w:val="Akapitzlist"/>
        <w:ind w:left="426"/>
        <w:jc w:val="both"/>
        <w:rPr>
          <w:rFonts w:asciiTheme="minorHAnsi" w:hAnsiTheme="minorHAnsi" w:cstheme="minorHAnsi"/>
        </w:rPr>
      </w:pPr>
      <w:r w:rsidRPr="00466FA8">
        <w:rPr>
          <w:rFonts w:asciiTheme="minorHAnsi" w:hAnsiTheme="minorHAnsi" w:cstheme="minorHAnsi"/>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0F034F" w:rsidRPr="00466FA8" w:rsidRDefault="000F034F" w:rsidP="000F034F">
      <w:pPr>
        <w:pStyle w:val="Akapitzlist"/>
        <w:ind w:left="426"/>
        <w:jc w:val="both"/>
        <w:rPr>
          <w:rFonts w:asciiTheme="minorHAnsi" w:hAnsiTheme="minorHAnsi" w:cstheme="minorHAnsi"/>
        </w:rPr>
      </w:pPr>
      <w:r w:rsidRPr="00466FA8">
        <w:rPr>
          <w:rFonts w:asciiTheme="minorHAnsi" w:hAnsiTheme="minorHAnsi" w:cstheme="minorHAnsi"/>
        </w:rPr>
        <w:t xml:space="preserve">Z tytułu niespełnienia przez wykonawcę lub podwykonawcę wymogu zatrudnienia na podstawie umowy o pracę osób wykonujących wskazane wyżej czynności zamawiający przewiduje sankcję w postaci obowiązku zapłaty przez wykonawcę kary umownej w wysokości określonej w projekcie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  </w:t>
      </w:r>
    </w:p>
    <w:p w:rsidR="000F034F" w:rsidRPr="00466FA8" w:rsidRDefault="000F034F" w:rsidP="000F034F">
      <w:pPr>
        <w:pStyle w:val="Akapitzlist"/>
        <w:ind w:left="426"/>
        <w:jc w:val="both"/>
        <w:rPr>
          <w:rFonts w:asciiTheme="minorHAnsi" w:hAnsiTheme="minorHAnsi" w:cstheme="minorHAnsi"/>
        </w:rPr>
      </w:pPr>
      <w:r w:rsidRPr="00466FA8">
        <w:rPr>
          <w:rFonts w:asciiTheme="minorHAnsi" w:hAnsiTheme="minorHAnsi" w:cstheme="minorHAnsi"/>
        </w:rPr>
        <w:t xml:space="preserve">Zamawiający nie określa dodatkowych wymagań związanych z zatrudnianiem osób, o których mowa w art. 96 ust. 2 pkt 2 </w:t>
      </w:r>
      <w:proofErr w:type="spellStart"/>
      <w:r w:rsidRPr="00466FA8">
        <w:rPr>
          <w:rFonts w:asciiTheme="minorHAnsi" w:hAnsiTheme="minorHAnsi" w:cstheme="minorHAnsi"/>
        </w:rPr>
        <w:t>Pzp</w:t>
      </w:r>
      <w:proofErr w:type="spellEnd"/>
      <w:r w:rsidRPr="00466FA8">
        <w:rPr>
          <w:rFonts w:asciiTheme="minorHAnsi" w:hAnsiTheme="minorHAnsi" w:cstheme="minorHAnsi"/>
        </w:rPr>
        <w:t>.</w:t>
      </w:r>
    </w:p>
    <w:p w:rsidR="000F034F" w:rsidRPr="00466FA8" w:rsidRDefault="000F034F" w:rsidP="000F034F">
      <w:pPr>
        <w:pStyle w:val="Akapitzlist"/>
        <w:ind w:left="426"/>
        <w:jc w:val="both"/>
        <w:rPr>
          <w:rFonts w:asciiTheme="minorHAnsi" w:hAnsiTheme="minorHAnsi" w:cstheme="minorHAnsi"/>
        </w:rPr>
      </w:pPr>
    </w:p>
    <w:p w:rsidR="002F4473" w:rsidRPr="00466FA8" w:rsidRDefault="002F4473" w:rsidP="000F034F">
      <w:pPr>
        <w:pStyle w:val="Akapitzlist"/>
        <w:ind w:left="426"/>
        <w:jc w:val="both"/>
        <w:rPr>
          <w:rFonts w:asciiTheme="minorHAnsi" w:hAnsiTheme="minorHAnsi" w:cstheme="minorHAnsi"/>
          <w:b/>
        </w:rPr>
      </w:pPr>
      <w:r w:rsidRPr="00466FA8">
        <w:rPr>
          <w:rFonts w:asciiTheme="minorHAnsi" w:hAnsiTheme="minorHAnsi" w:cstheme="minorHAnsi"/>
          <w:b/>
          <w:highlight w:val="lightGray"/>
        </w:rPr>
        <w:t>IV. Podział zamówienia na części</w:t>
      </w:r>
    </w:p>
    <w:p w:rsidR="002F4473" w:rsidRPr="00466FA8" w:rsidRDefault="002F4473" w:rsidP="000F034F">
      <w:pPr>
        <w:pStyle w:val="Akapitzlist"/>
        <w:ind w:left="426"/>
        <w:jc w:val="both"/>
        <w:rPr>
          <w:rFonts w:asciiTheme="minorHAnsi" w:hAnsiTheme="minorHAnsi" w:cstheme="minorHAnsi"/>
          <w:b/>
        </w:rPr>
      </w:pPr>
    </w:p>
    <w:p w:rsidR="002F4473" w:rsidRPr="00466FA8" w:rsidRDefault="002F4473" w:rsidP="00D9589C">
      <w:pPr>
        <w:pStyle w:val="Akapitzlist"/>
        <w:numPr>
          <w:ilvl w:val="2"/>
          <w:numId w:val="1"/>
        </w:numPr>
        <w:ind w:left="709" w:hanging="283"/>
        <w:jc w:val="both"/>
        <w:rPr>
          <w:rFonts w:asciiTheme="minorHAnsi" w:hAnsiTheme="minorHAnsi" w:cstheme="minorHAnsi"/>
        </w:rPr>
      </w:pPr>
      <w:r w:rsidRPr="00466FA8">
        <w:rPr>
          <w:rFonts w:asciiTheme="minorHAnsi" w:hAnsiTheme="minorHAnsi" w:cstheme="minorHAnsi"/>
        </w:rPr>
        <w:t xml:space="preserve">Zamawiający nie dokonuje podziału zamówienia na części. Tym samym Zamawiający nie dopuszcza składania ofert częściowych, o których mowa w art. 7 pkt 15 ustawy </w:t>
      </w:r>
      <w:proofErr w:type="spellStart"/>
      <w:r w:rsidRPr="00466FA8">
        <w:rPr>
          <w:rFonts w:asciiTheme="minorHAnsi" w:hAnsiTheme="minorHAnsi" w:cstheme="minorHAnsi"/>
        </w:rPr>
        <w:t>Pzp</w:t>
      </w:r>
      <w:proofErr w:type="spellEnd"/>
      <w:r w:rsidRPr="00466FA8">
        <w:rPr>
          <w:rFonts w:asciiTheme="minorHAnsi" w:hAnsiTheme="minorHAnsi" w:cstheme="minorHAnsi"/>
        </w:rPr>
        <w:t xml:space="preserve">. </w:t>
      </w:r>
    </w:p>
    <w:p w:rsidR="002F4473" w:rsidRPr="00466FA8" w:rsidRDefault="002F4473" w:rsidP="00D9589C">
      <w:pPr>
        <w:pStyle w:val="Akapitzlist"/>
        <w:numPr>
          <w:ilvl w:val="2"/>
          <w:numId w:val="1"/>
        </w:numPr>
        <w:ind w:left="709" w:hanging="283"/>
        <w:jc w:val="both"/>
        <w:rPr>
          <w:rFonts w:asciiTheme="minorHAnsi" w:hAnsiTheme="minorHAnsi" w:cstheme="minorHAnsi"/>
        </w:rPr>
      </w:pPr>
      <w:r w:rsidRPr="00466FA8">
        <w:rPr>
          <w:rFonts w:asciiTheme="minorHAnsi" w:hAnsiTheme="minorHAnsi" w:cstheme="minorHAnsi"/>
        </w:rPr>
        <w:t xml:space="preserve">Oferty niezawierające pełnego zakresu przedmiotu zamówienia zostaną odrzucone. </w:t>
      </w:r>
    </w:p>
    <w:p w:rsidR="000F034F" w:rsidRPr="00466FA8" w:rsidRDefault="002F4473" w:rsidP="00D9589C">
      <w:pPr>
        <w:pStyle w:val="Akapitzlist"/>
        <w:numPr>
          <w:ilvl w:val="2"/>
          <w:numId w:val="1"/>
        </w:numPr>
        <w:ind w:left="709" w:hanging="283"/>
        <w:jc w:val="both"/>
        <w:rPr>
          <w:rFonts w:asciiTheme="minorHAnsi" w:hAnsiTheme="minorHAnsi" w:cstheme="minorHAnsi"/>
        </w:rPr>
      </w:pPr>
      <w:r w:rsidRPr="00466FA8">
        <w:rPr>
          <w:rFonts w:asciiTheme="minorHAnsi" w:hAnsiTheme="minorHAnsi" w:cstheme="minorHAnsi"/>
        </w:rPr>
        <w:t>Powody niedokonania podziału na części: Nie dokonano podziału na części z uwagi na charakterystykę zadania tj. roboty budowlane w zakresie jednego rodzaju robót. Podział zadania na części nie jest także uzasadniony ekonomicznie tj. podział nie zapewni zmniejszenia kosztu prac budowlanych. Podział niniejszego zamówienia na części wiązałby się z nadmiernymi trudnościami technicznymi oraz nadmiernymi kosztami wykonania zamówienia. Potrzeba skoordynowania działań różnych wykonawców realizujących poszczególne części zamówienia mogłaby zagrozić właściwemu wykonaniu zamówienia w wyznaczonym terminie.</w:t>
      </w:r>
    </w:p>
    <w:p w:rsidR="002F4473" w:rsidRPr="00466FA8" w:rsidRDefault="002F4473" w:rsidP="000F034F">
      <w:pPr>
        <w:pStyle w:val="Akapitzlist"/>
        <w:ind w:left="426"/>
        <w:jc w:val="both"/>
        <w:rPr>
          <w:rFonts w:asciiTheme="minorHAnsi" w:hAnsiTheme="minorHAnsi" w:cstheme="minorHAnsi"/>
        </w:rPr>
      </w:pPr>
    </w:p>
    <w:p w:rsidR="002F4473" w:rsidRPr="00466FA8" w:rsidRDefault="002F4473" w:rsidP="002F4473">
      <w:pPr>
        <w:pStyle w:val="Akapitzlist"/>
        <w:ind w:left="426"/>
        <w:jc w:val="both"/>
        <w:rPr>
          <w:rFonts w:asciiTheme="minorHAnsi" w:hAnsiTheme="minorHAnsi" w:cstheme="minorHAnsi"/>
          <w:b/>
        </w:rPr>
      </w:pPr>
      <w:r w:rsidRPr="00466FA8">
        <w:rPr>
          <w:rFonts w:asciiTheme="minorHAnsi" w:hAnsiTheme="minorHAnsi" w:cstheme="minorHAnsi"/>
          <w:b/>
          <w:highlight w:val="lightGray"/>
        </w:rPr>
        <w:t>V. Termin wykonania zamówienia</w:t>
      </w:r>
    </w:p>
    <w:p w:rsidR="00D9589C" w:rsidRPr="00466FA8" w:rsidRDefault="00D9589C" w:rsidP="002F4473">
      <w:pPr>
        <w:pStyle w:val="Akapitzlist"/>
        <w:ind w:left="426"/>
        <w:jc w:val="both"/>
        <w:rPr>
          <w:rFonts w:asciiTheme="minorHAnsi" w:hAnsiTheme="minorHAnsi" w:cstheme="minorHAnsi"/>
          <w:b/>
        </w:rPr>
      </w:pPr>
    </w:p>
    <w:p w:rsidR="002F4473" w:rsidRPr="00466FA8" w:rsidRDefault="002F4473" w:rsidP="002F4473">
      <w:pPr>
        <w:pStyle w:val="Akapitzlist"/>
        <w:ind w:left="426"/>
        <w:jc w:val="both"/>
        <w:rPr>
          <w:rFonts w:asciiTheme="minorHAnsi" w:hAnsiTheme="minorHAnsi" w:cstheme="minorHAnsi"/>
          <w:b/>
        </w:rPr>
      </w:pPr>
      <w:r w:rsidRPr="00466FA8">
        <w:rPr>
          <w:rFonts w:asciiTheme="minorHAnsi" w:hAnsiTheme="minorHAnsi" w:cstheme="minorHAnsi"/>
        </w:rPr>
        <w:t xml:space="preserve">Wykonawca zobowiązany jest zrealizować przedmiot zamówienia w terminie </w:t>
      </w:r>
      <w:r w:rsidRPr="00466FA8">
        <w:rPr>
          <w:rFonts w:asciiTheme="minorHAnsi" w:hAnsiTheme="minorHAnsi" w:cstheme="minorHAnsi"/>
          <w:b/>
        </w:rPr>
        <w:t xml:space="preserve">od dnia podpisania umowy do </w:t>
      </w:r>
      <w:r w:rsidRPr="00992178">
        <w:rPr>
          <w:rFonts w:asciiTheme="minorHAnsi" w:hAnsiTheme="minorHAnsi" w:cstheme="minorHAnsi"/>
          <w:b/>
          <w:color w:val="FF0000"/>
        </w:rPr>
        <w:t xml:space="preserve">dnia </w:t>
      </w:r>
      <w:r w:rsidR="00992178" w:rsidRPr="00992178">
        <w:rPr>
          <w:rFonts w:asciiTheme="minorHAnsi" w:hAnsiTheme="minorHAnsi" w:cstheme="minorHAnsi"/>
          <w:b/>
          <w:color w:val="FF0000"/>
        </w:rPr>
        <w:t>29.09.2023</w:t>
      </w:r>
      <w:r w:rsidRPr="00992178">
        <w:rPr>
          <w:rFonts w:asciiTheme="minorHAnsi" w:hAnsiTheme="minorHAnsi" w:cstheme="minorHAnsi"/>
          <w:b/>
          <w:color w:val="FF0000"/>
        </w:rPr>
        <w:t xml:space="preserve"> r</w:t>
      </w:r>
      <w:r w:rsidRPr="00466FA8">
        <w:rPr>
          <w:rFonts w:asciiTheme="minorHAnsi" w:hAnsiTheme="minorHAnsi" w:cstheme="minorHAnsi"/>
          <w:b/>
        </w:rPr>
        <w:t>.</w:t>
      </w:r>
    </w:p>
    <w:p w:rsidR="002F4473" w:rsidRPr="00466FA8" w:rsidRDefault="002F4473" w:rsidP="002F4473">
      <w:pPr>
        <w:pStyle w:val="Akapitzlist"/>
        <w:ind w:left="426"/>
        <w:jc w:val="both"/>
        <w:rPr>
          <w:rFonts w:asciiTheme="minorHAnsi" w:hAnsiTheme="minorHAnsi" w:cstheme="minorHAnsi"/>
          <w:b/>
        </w:rPr>
      </w:pPr>
    </w:p>
    <w:p w:rsidR="002F4473" w:rsidRPr="00466FA8" w:rsidRDefault="002F4473" w:rsidP="002F4473">
      <w:pPr>
        <w:pStyle w:val="Akapitzlist"/>
        <w:ind w:left="426"/>
        <w:rPr>
          <w:rFonts w:asciiTheme="minorHAnsi" w:hAnsiTheme="minorHAnsi" w:cstheme="minorHAnsi"/>
          <w:b/>
          <w:bCs/>
        </w:rPr>
      </w:pPr>
      <w:r w:rsidRPr="00466FA8">
        <w:rPr>
          <w:rFonts w:asciiTheme="minorHAnsi" w:hAnsiTheme="minorHAnsi" w:cstheme="minorHAnsi"/>
          <w:b/>
          <w:bCs/>
          <w:highlight w:val="lightGray"/>
        </w:rPr>
        <w:t>V</w:t>
      </w:r>
      <w:r w:rsidR="004B125A" w:rsidRPr="00466FA8">
        <w:rPr>
          <w:rFonts w:asciiTheme="minorHAnsi" w:hAnsiTheme="minorHAnsi" w:cstheme="minorHAnsi"/>
          <w:b/>
          <w:bCs/>
          <w:highlight w:val="lightGray"/>
        </w:rPr>
        <w:t>I</w:t>
      </w:r>
      <w:r w:rsidRPr="00466FA8">
        <w:rPr>
          <w:rFonts w:asciiTheme="minorHAnsi" w:hAnsiTheme="minorHAnsi" w:cstheme="minorHAnsi"/>
          <w:b/>
          <w:bCs/>
          <w:highlight w:val="lightGray"/>
        </w:rPr>
        <w:t>. Warunki udziału w postępowaniu</w:t>
      </w:r>
    </w:p>
    <w:p w:rsidR="00D9589C" w:rsidRPr="00466FA8" w:rsidRDefault="002F4473" w:rsidP="00C8405B">
      <w:pPr>
        <w:pStyle w:val="Akapitzlist"/>
        <w:numPr>
          <w:ilvl w:val="2"/>
          <w:numId w:val="48"/>
        </w:numPr>
        <w:rPr>
          <w:rFonts w:asciiTheme="minorHAnsi" w:hAnsiTheme="minorHAnsi" w:cstheme="minorHAnsi"/>
        </w:rPr>
      </w:pPr>
      <w:r w:rsidRPr="00466FA8">
        <w:rPr>
          <w:rFonts w:asciiTheme="minorHAnsi" w:hAnsiTheme="minorHAnsi" w:cstheme="minorHAnsi"/>
        </w:rPr>
        <w:t xml:space="preserve">O udzielenie niniejszego zamówienia mogą ubiegać się Wykonawcy, którzy: </w:t>
      </w:r>
    </w:p>
    <w:p w:rsidR="002F4473" w:rsidRPr="00466FA8" w:rsidRDefault="002F4473" w:rsidP="00C8405B">
      <w:pPr>
        <w:pStyle w:val="Akapitzlist"/>
        <w:numPr>
          <w:ilvl w:val="1"/>
          <w:numId w:val="6"/>
        </w:numPr>
        <w:rPr>
          <w:rFonts w:asciiTheme="minorHAnsi" w:hAnsiTheme="minorHAnsi" w:cstheme="minorHAnsi"/>
        </w:rPr>
      </w:pPr>
      <w:r w:rsidRPr="00466FA8">
        <w:rPr>
          <w:rFonts w:asciiTheme="minorHAnsi" w:hAnsiTheme="minorHAnsi" w:cstheme="minorHAnsi"/>
        </w:rPr>
        <w:t xml:space="preserve">Nie podlegają wykluczeniu; </w:t>
      </w:r>
    </w:p>
    <w:p w:rsidR="002F4473" w:rsidRPr="00466FA8" w:rsidRDefault="002F4473" w:rsidP="00C8405B">
      <w:pPr>
        <w:pStyle w:val="Akapitzlist"/>
        <w:numPr>
          <w:ilvl w:val="1"/>
          <w:numId w:val="6"/>
        </w:numPr>
        <w:rPr>
          <w:rFonts w:asciiTheme="minorHAnsi" w:hAnsiTheme="minorHAnsi" w:cstheme="minorHAnsi"/>
        </w:rPr>
      </w:pPr>
      <w:r w:rsidRPr="00466FA8">
        <w:rPr>
          <w:rFonts w:asciiTheme="minorHAnsi" w:hAnsiTheme="minorHAnsi" w:cstheme="minorHAnsi"/>
        </w:rPr>
        <w:t xml:space="preserve">Spełniają warunki udziału w postępowaniu, określone przez Zamawiającego. </w:t>
      </w:r>
    </w:p>
    <w:p w:rsidR="00D9589C" w:rsidRPr="00466FA8" w:rsidRDefault="002F4473" w:rsidP="00C8405B">
      <w:pPr>
        <w:pStyle w:val="Akapitzlist"/>
        <w:numPr>
          <w:ilvl w:val="2"/>
          <w:numId w:val="48"/>
        </w:numPr>
        <w:rPr>
          <w:rFonts w:asciiTheme="minorHAnsi" w:hAnsiTheme="minorHAnsi" w:cstheme="minorHAnsi"/>
        </w:rPr>
      </w:pPr>
      <w:r w:rsidRPr="00466FA8">
        <w:rPr>
          <w:rFonts w:asciiTheme="minorHAnsi" w:hAnsiTheme="minorHAnsi" w:cstheme="minorHAnsi"/>
        </w:rPr>
        <w:t xml:space="preserve">Warunki udziału w postępowaniu dotyczą: </w:t>
      </w:r>
    </w:p>
    <w:p w:rsidR="002F4473" w:rsidRPr="00466FA8" w:rsidRDefault="002F4473" w:rsidP="00D9589C">
      <w:pPr>
        <w:pStyle w:val="Akapitzlist"/>
        <w:numPr>
          <w:ilvl w:val="1"/>
          <w:numId w:val="2"/>
        </w:numPr>
        <w:rPr>
          <w:rFonts w:asciiTheme="minorHAnsi" w:hAnsiTheme="minorHAnsi" w:cstheme="minorHAnsi"/>
        </w:rPr>
      </w:pPr>
      <w:r w:rsidRPr="00466FA8">
        <w:rPr>
          <w:rFonts w:asciiTheme="minorHAnsi" w:hAnsiTheme="minorHAnsi" w:cstheme="minorHAnsi"/>
        </w:rPr>
        <w:t xml:space="preserve">zdolności do występowania w obrocie gospodarczym </w:t>
      </w:r>
    </w:p>
    <w:p w:rsidR="00D9589C" w:rsidRPr="00466FA8" w:rsidRDefault="002F4473" w:rsidP="00D9589C">
      <w:pPr>
        <w:pStyle w:val="Akapitzlist"/>
        <w:ind w:left="1440"/>
        <w:rPr>
          <w:rFonts w:asciiTheme="minorHAnsi" w:hAnsiTheme="minorHAnsi" w:cstheme="minorHAnsi"/>
          <w:i/>
        </w:rPr>
      </w:pPr>
      <w:r w:rsidRPr="00466FA8">
        <w:rPr>
          <w:rFonts w:asciiTheme="minorHAnsi" w:hAnsiTheme="minorHAnsi" w:cstheme="minorHAnsi"/>
          <w:i/>
        </w:rPr>
        <w:t>Zamawiający nie określa szcze</w:t>
      </w:r>
      <w:r w:rsidR="00D9589C" w:rsidRPr="00466FA8">
        <w:rPr>
          <w:rFonts w:asciiTheme="minorHAnsi" w:hAnsiTheme="minorHAnsi" w:cstheme="minorHAnsi"/>
          <w:i/>
        </w:rPr>
        <w:t>gółowego warunku w tym zakresie</w:t>
      </w:r>
    </w:p>
    <w:p w:rsidR="00D9589C" w:rsidRPr="00466FA8" w:rsidRDefault="002F4473" w:rsidP="00D9589C">
      <w:pPr>
        <w:pStyle w:val="Akapitzlist"/>
        <w:numPr>
          <w:ilvl w:val="1"/>
          <w:numId w:val="2"/>
        </w:numPr>
        <w:rPr>
          <w:rFonts w:asciiTheme="minorHAnsi" w:hAnsiTheme="minorHAnsi" w:cstheme="minorHAnsi"/>
        </w:rPr>
      </w:pPr>
      <w:r w:rsidRPr="00466FA8">
        <w:rPr>
          <w:rFonts w:asciiTheme="minorHAnsi" w:hAnsiTheme="minorHAnsi" w:cstheme="minorHAnsi"/>
        </w:rPr>
        <w:lastRenderedPageBreak/>
        <w:t xml:space="preserve">uprawnień do prowadzenia określonej działalności gospodarczej lub zawodowej, o ile </w:t>
      </w:r>
      <w:r w:rsidR="00D9589C" w:rsidRPr="00466FA8">
        <w:rPr>
          <w:rFonts w:asciiTheme="minorHAnsi" w:hAnsiTheme="minorHAnsi" w:cstheme="minorHAnsi"/>
        </w:rPr>
        <w:t>wynika to z odrębnych przepisów</w:t>
      </w:r>
    </w:p>
    <w:p w:rsidR="002F4473" w:rsidRPr="00466FA8" w:rsidRDefault="002F4473" w:rsidP="00D9589C">
      <w:pPr>
        <w:pStyle w:val="Akapitzlist"/>
        <w:ind w:left="1440"/>
        <w:rPr>
          <w:rFonts w:asciiTheme="minorHAnsi" w:hAnsiTheme="minorHAnsi" w:cstheme="minorHAnsi"/>
        </w:rPr>
      </w:pPr>
      <w:r w:rsidRPr="00466FA8">
        <w:rPr>
          <w:rFonts w:asciiTheme="minorHAnsi" w:hAnsiTheme="minorHAnsi" w:cstheme="minorHAnsi"/>
          <w:i/>
        </w:rPr>
        <w:t xml:space="preserve">Zamawiający nie określa szczegółowego warunku w tym zakresie </w:t>
      </w:r>
    </w:p>
    <w:p w:rsidR="00D9589C" w:rsidRPr="00466FA8" w:rsidRDefault="002F4473" w:rsidP="00D9589C">
      <w:pPr>
        <w:pStyle w:val="Akapitzlist"/>
        <w:numPr>
          <w:ilvl w:val="1"/>
          <w:numId w:val="2"/>
        </w:numPr>
        <w:rPr>
          <w:rFonts w:asciiTheme="minorHAnsi" w:hAnsiTheme="minorHAnsi" w:cstheme="minorHAnsi"/>
        </w:rPr>
      </w:pPr>
      <w:r w:rsidRPr="00466FA8">
        <w:rPr>
          <w:rFonts w:asciiTheme="minorHAnsi" w:hAnsiTheme="minorHAnsi" w:cstheme="minorHAnsi"/>
        </w:rPr>
        <w:t>Sytuacji e</w:t>
      </w:r>
      <w:r w:rsidR="00D9589C" w:rsidRPr="00466FA8">
        <w:rPr>
          <w:rFonts w:asciiTheme="minorHAnsi" w:hAnsiTheme="minorHAnsi" w:cstheme="minorHAnsi"/>
        </w:rPr>
        <w:t>konomicznej lub finansowej,</w:t>
      </w:r>
    </w:p>
    <w:p w:rsidR="002F4473" w:rsidRPr="00466FA8" w:rsidRDefault="002F4473" w:rsidP="00D9589C">
      <w:pPr>
        <w:pStyle w:val="Akapitzlist"/>
        <w:ind w:left="1440"/>
        <w:rPr>
          <w:rFonts w:asciiTheme="minorHAnsi" w:hAnsiTheme="minorHAnsi" w:cstheme="minorHAnsi"/>
        </w:rPr>
      </w:pPr>
      <w:r w:rsidRPr="00466FA8">
        <w:rPr>
          <w:rFonts w:asciiTheme="minorHAnsi" w:hAnsiTheme="minorHAnsi" w:cstheme="minorHAnsi"/>
          <w:i/>
        </w:rPr>
        <w:t xml:space="preserve">Zamawiający nie określa szczegółowego warunku w tym zakresie </w:t>
      </w:r>
    </w:p>
    <w:p w:rsidR="00D9589C" w:rsidRPr="00992178" w:rsidRDefault="002F4473" w:rsidP="00D9589C">
      <w:pPr>
        <w:pStyle w:val="Akapitzlist"/>
        <w:numPr>
          <w:ilvl w:val="1"/>
          <w:numId w:val="2"/>
        </w:numPr>
        <w:rPr>
          <w:rFonts w:asciiTheme="minorHAnsi" w:hAnsiTheme="minorHAnsi" w:cstheme="minorHAnsi"/>
          <w:color w:val="FF0000"/>
        </w:rPr>
      </w:pPr>
      <w:r w:rsidRPr="00992178">
        <w:rPr>
          <w:rFonts w:asciiTheme="minorHAnsi" w:hAnsiTheme="minorHAnsi" w:cstheme="minorHAnsi"/>
          <w:color w:val="FF0000"/>
        </w:rPr>
        <w:t>Zdolności technicznej lub zawodowej,</w:t>
      </w:r>
    </w:p>
    <w:p w:rsidR="00DC41E2" w:rsidRDefault="00372CF7" w:rsidP="00A630B7">
      <w:pPr>
        <w:pStyle w:val="Akapitzlist"/>
        <w:ind w:left="426"/>
        <w:jc w:val="both"/>
        <w:rPr>
          <w:rFonts w:asciiTheme="minorHAnsi" w:hAnsiTheme="minorHAnsi" w:cstheme="minorHAnsi"/>
          <w:i/>
          <w:color w:val="FF0000"/>
        </w:rPr>
      </w:pPr>
      <w:r w:rsidRPr="00372CF7">
        <w:rPr>
          <w:rFonts w:asciiTheme="minorHAnsi" w:hAnsiTheme="minorHAnsi" w:cstheme="minorHAnsi"/>
          <w:i/>
          <w:color w:val="FF0000"/>
        </w:rPr>
        <w:t xml:space="preserve">O udzielenie zamówienia mogą ubiegać się wykonawcy, - którzy nie wcześniej niż w okresie ostatnich 5 lat przed upływem terminu składania ofert, a jeżeli okres prowadzenia działalności jest krótszy - w tym okresie, wykonali należycie co najmniej </w:t>
      </w:r>
      <w:r>
        <w:rPr>
          <w:rFonts w:asciiTheme="minorHAnsi" w:hAnsiTheme="minorHAnsi" w:cstheme="minorHAnsi"/>
          <w:i/>
          <w:color w:val="FF0000"/>
        </w:rPr>
        <w:t xml:space="preserve">2 </w:t>
      </w:r>
      <w:r w:rsidRPr="00372CF7">
        <w:rPr>
          <w:rFonts w:asciiTheme="minorHAnsi" w:hAnsiTheme="minorHAnsi" w:cstheme="minorHAnsi"/>
          <w:i/>
          <w:color w:val="FF0000"/>
        </w:rPr>
        <w:t xml:space="preserve">roboty budowlane o charakterze zgodnym z zakresem przedmiotu zamówienia polegającej na budowie </w:t>
      </w:r>
      <w:r>
        <w:rPr>
          <w:rFonts w:asciiTheme="minorHAnsi" w:hAnsiTheme="minorHAnsi" w:cstheme="minorHAnsi"/>
          <w:i/>
          <w:color w:val="FF0000"/>
        </w:rPr>
        <w:t xml:space="preserve">/ rozbudowie budynku użyteczności publicznej </w:t>
      </w:r>
      <w:r w:rsidRPr="00372CF7">
        <w:rPr>
          <w:rFonts w:asciiTheme="minorHAnsi" w:hAnsiTheme="minorHAnsi" w:cstheme="minorHAnsi"/>
          <w:i/>
          <w:color w:val="FF0000"/>
        </w:rPr>
        <w:t xml:space="preserve">o wartości robót nie mniejszej niż </w:t>
      </w:r>
      <w:r w:rsidR="00A630B7">
        <w:rPr>
          <w:rFonts w:asciiTheme="minorHAnsi" w:hAnsiTheme="minorHAnsi" w:cstheme="minorHAnsi"/>
          <w:i/>
          <w:color w:val="FF0000"/>
        </w:rPr>
        <w:t>550</w:t>
      </w:r>
      <w:r w:rsidRPr="00372CF7">
        <w:rPr>
          <w:rFonts w:asciiTheme="minorHAnsi" w:hAnsiTheme="minorHAnsi" w:cstheme="minorHAnsi"/>
          <w:i/>
          <w:color w:val="FF0000"/>
        </w:rPr>
        <w:t xml:space="preserve"> 000,00 złotych (brutto) każda, które zostały wykonane w sposób należyty, w tym zgodnie z przepisami prawa bu</w:t>
      </w:r>
      <w:r w:rsidR="00A630B7">
        <w:rPr>
          <w:rFonts w:asciiTheme="minorHAnsi" w:hAnsiTheme="minorHAnsi" w:cstheme="minorHAnsi"/>
          <w:i/>
          <w:color w:val="FF0000"/>
        </w:rPr>
        <w:t>dowlanego i prawidłowo ukończone.</w:t>
      </w:r>
    </w:p>
    <w:p w:rsidR="00A630B7" w:rsidRPr="00466FA8" w:rsidRDefault="00A630B7" w:rsidP="00DC41E2">
      <w:pPr>
        <w:pStyle w:val="Akapitzlist"/>
        <w:ind w:left="426"/>
        <w:rPr>
          <w:rFonts w:asciiTheme="minorHAnsi" w:hAnsiTheme="minorHAnsi" w:cstheme="minorHAnsi"/>
          <w:i/>
        </w:rPr>
      </w:pPr>
    </w:p>
    <w:p w:rsidR="00DC41E2" w:rsidRPr="00466FA8" w:rsidRDefault="00DC41E2" w:rsidP="00DC41E2">
      <w:pPr>
        <w:pStyle w:val="Akapitzlist"/>
        <w:ind w:left="426"/>
        <w:rPr>
          <w:rFonts w:asciiTheme="minorHAnsi" w:hAnsiTheme="minorHAnsi" w:cstheme="minorHAnsi"/>
          <w:b/>
          <w:bCs/>
        </w:rPr>
      </w:pPr>
      <w:r w:rsidRPr="00466FA8">
        <w:rPr>
          <w:rFonts w:asciiTheme="minorHAnsi" w:hAnsiTheme="minorHAnsi" w:cstheme="minorHAnsi"/>
          <w:b/>
          <w:bCs/>
          <w:highlight w:val="lightGray"/>
        </w:rPr>
        <w:t>V</w:t>
      </w:r>
      <w:r w:rsidR="004B125A" w:rsidRPr="00466FA8">
        <w:rPr>
          <w:rFonts w:asciiTheme="minorHAnsi" w:hAnsiTheme="minorHAnsi" w:cstheme="minorHAnsi"/>
          <w:b/>
          <w:bCs/>
          <w:highlight w:val="lightGray"/>
        </w:rPr>
        <w:t>I</w:t>
      </w:r>
      <w:r w:rsidRPr="00466FA8">
        <w:rPr>
          <w:rFonts w:asciiTheme="minorHAnsi" w:hAnsiTheme="minorHAnsi" w:cstheme="minorHAnsi"/>
          <w:b/>
          <w:bCs/>
          <w:highlight w:val="lightGray"/>
        </w:rPr>
        <w:t>I. Podstawy wykluczenia, o których mowa w art. 108 ust. 1 i 109 ust. 1</w:t>
      </w:r>
      <w:r w:rsidRPr="00466FA8">
        <w:rPr>
          <w:rFonts w:asciiTheme="minorHAnsi" w:hAnsiTheme="minorHAnsi" w:cstheme="minorHAnsi"/>
          <w:b/>
          <w:bCs/>
        </w:rPr>
        <w:t xml:space="preserve"> </w:t>
      </w:r>
    </w:p>
    <w:p w:rsidR="00DC41E2" w:rsidRPr="00466FA8" w:rsidRDefault="00DC41E2" w:rsidP="00DC41E2">
      <w:pPr>
        <w:pStyle w:val="Akapitzlist"/>
        <w:ind w:left="426"/>
        <w:rPr>
          <w:rFonts w:asciiTheme="minorHAnsi" w:hAnsiTheme="minorHAnsi" w:cstheme="minorHAnsi"/>
        </w:rPr>
      </w:pPr>
    </w:p>
    <w:p w:rsidR="00D9589C" w:rsidRPr="00466FA8" w:rsidRDefault="00DC41E2" w:rsidP="00C8405B">
      <w:pPr>
        <w:pStyle w:val="Akapitzlist"/>
        <w:numPr>
          <w:ilvl w:val="0"/>
          <w:numId w:val="40"/>
        </w:numPr>
        <w:rPr>
          <w:rFonts w:asciiTheme="minorHAnsi" w:hAnsiTheme="minorHAnsi" w:cstheme="minorHAnsi"/>
        </w:rPr>
      </w:pPr>
      <w:r w:rsidRPr="00466FA8">
        <w:rPr>
          <w:rFonts w:asciiTheme="minorHAnsi" w:hAnsiTheme="minorHAnsi" w:cstheme="minorHAnsi"/>
        </w:rPr>
        <w:t xml:space="preserve">Z postępowania o udzielenie zamówienia wyklucza się Wykonawców na podstawie art. 108 ust 1 ustawy </w:t>
      </w:r>
      <w:proofErr w:type="spellStart"/>
      <w:r w:rsidRPr="00466FA8">
        <w:rPr>
          <w:rFonts w:asciiTheme="minorHAnsi" w:hAnsiTheme="minorHAnsi" w:cstheme="minorHAnsi"/>
        </w:rPr>
        <w:t>Pzp</w:t>
      </w:r>
      <w:proofErr w:type="spellEnd"/>
      <w:r w:rsidRPr="00466FA8">
        <w:rPr>
          <w:rFonts w:asciiTheme="minorHAnsi" w:hAnsiTheme="minorHAnsi" w:cstheme="minorHAnsi"/>
        </w:rPr>
        <w:t xml:space="preserve">, tj. Wykonawcę: </w:t>
      </w:r>
    </w:p>
    <w:p w:rsidR="00D9589C" w:rsidRPr="00466FA8" w:rsidRDefault="00DC41E2" w:rsidP="00C8405B">
      <w:pPr>
        <w:pStyle w:val="Akapitzlist"/>
        <w:numPr>
          <w:ilvl w:val="0"/>
          <w:numId w:val="41"/>
        </w:numPr>
        <w:rPr>
          <w:rFonts w:asciiTheme="minorHAnsi" w:hAnsiTheme="minorHAnsi" w:cstheme="minorHAnsi"/>
        </w:rPr>
      </w:pPr>
      <w:r w:rsidRPr="00466FA8">
        <w:rPr>
          <w:rFonts w:asciiTheme="minorHAnsi" w:hAnsiTheme="minorHAnsi" w:cstheme="minorHAnsi"/>
        </w:rPr>
        <w:t xml:space="preserve">będącego osobą fizyczną, którego prawomocnie skazano za przestępstwo: </w:t>
      </w:r>
    </w:p>
    <w:p w:rsidR="00DC41E2" w:rsidRPr="00466FA8" w:rsidRDefault="00DC41E2" w:rsidP="00C8405B">
      <w:pPr>
        <w:pStyle w:val="Akapitzlist"/>
        <w:numPr>
          <w:ilvl w:val="0"/>
          <w:numId w:val="42"/>
        </w:numPr>
        <w:rPr>
          <w:rFonts w:asciiTheme="minorHAnsi" w:hAnsiTheme="minorHAnsi" w:cstheme="minorHAnsi"/>
        </w:rPr>
      </w:pPr>
      <w:r w:rsidRPr="00466FA8">
        <w:rPr>
          <w:rFonts w:asciiTheme="minorHAnsi" w:hAnsiTheme="minorHAnsi" w:cstheme="minorHAnsi"/>
        </w:rPr>
        <w:t>udziału w zorganizowanej grupie przestępczej albo zwią</w:t>
      </w:r>
      <w:r w:rsidR="00D9589C" w:rsidRPr="00466FA8">
        <w:rPr>
          <w:rFonts w:asciiTheme="minorHAnsi" w:hAnsiTheme="minorHAnsi" w:cstheme="minorHAnsi"/>
        </w:rPr>
        <w:t xml:space="preserve">zku mającym na celu popełnienie </w:t>
      </w:r>
      <w:r w:rsidRPr="00466FA8">
        <w:rPr>
          <w:rFonts w:asciiTheme="minorHAnsi" w:hAnsiTheme="minorHAnsi" w:cstheme="minorHAnsi"/>
        </w:rPr>
        <w:t xml:space="preserve">przestępstwa lub przestępstwa skarbowego, o którym mowa w art. 258 Kodeksu karnego, </w:t>
      </w:r>
    </w:p>
    <w:p w:rsidR="00DC41E2" w:rsidRPr="00466FA8" w:rsidRDefault="00DC41E2" w:rsidP="00C8405B">
      <w:pPr>
        <w:pStyle w:val="Akapitzlist"/>
        <w:numPr>
          <w:ilvl w:val="0"/>
          <w:numId w:val="42"/>
        </w:numPr>
        <w:rPr>
          <w:rFonts w:asciiTheme="minorHAnsi" w:hAnsiTheme="minorHAnsi" w:cstheme="minorHAnsi"/>
        </w:rPr>
      </w:pPr>
      <w:r w:rsidRPr="00466FA8">
        <w:rPr>
          <w:rFonts w:asciiTheme="minorHAnsi" w:hAnsiTheme="minorHAnsi" w:cstheme="minorHAnsi"/>
        </w:rPr>
        <w:t xml:space="preserve">handlu ludźmi, o którym mowa w art. 189a Kodeksu karnego, </w:t>
      </w:r>
    </w:p>
    <w:p w:rsidR="00DC41E2" w:rsidRPr="00466FA8" w:rsidRDefault="00DC41E2" w:rsidP="00C8405B">
      <w:pPr>
        <w:pStyle w:val="Akapitzlist"/>
        <w:numPr>
          <w:ilvl w:val="0"/>
          <w:numId w:val="42"/>
        </w:numPr>
        <w:rPr>
          <w:rFonts w:asciiTheme="minorHAnsi" w:hAnsiTheme="minorHAnsi" w:cstheme="minorHAnsi"/>
        </w:rPr>
      </w:pPr>
      <w:r w:rsidRPr="00466FA8">
        <w:rPr>
          <w:rFonts w:asciiTheme="minorHAnsi" w:hAnsiTheme="minorHAnsi" w:cstheme="minorHAnsi"/>
        </w:rPr>
        <w:t xml:space="preserve">o którym mowa w art. 228-230a, art. 250a Kodeksu karnego lub w art. 46 lub art. 48 ustawy z dnia 25 czerwca 2010 r. o sporcie, </w:t>
      </w:r>
    </w:p>
    <w:p w:rsidR="00DC41E2" w:rsidRPr="00466FA8" w:rsidRDefault="00DC41E2" w:rsidP="00C8405B">
      <w:pPr>
        <w:pStyle w:val="Akapitzlist"/>
        <w:numPr>
          <w:ilvl w:val="0"/>
          <w:numId w:val="42"/>
        </w:numPr>
        <w:rPr>
          <w:rFonts w:asciiTheme="minorHAnsi" w:hAnsiTheme="minorHAnsi" w:cstheme="minorHAnsi"/>
        </w:rPr>
      </w:pPr>
      <w:r w:rsidRPr="00466FA8">
        <w:rPr>
          <w:rFonts w:asciiTheme="minorHAnsi" w:hAnsiTheme="minorHAnsi" w:cs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C41E2" w:rsidRPr="00466FA8" w:rsidRDefault="00DC41E2" w:rsidP="00C8405B">
      <w:pPr>
        <w:pStyle w:val="Akapitzlist"/>
        <w:numPr>
          <w:ilvl w:val="0"/>
          <w:numId w:val="42"/>
        </w:numPr>
        <w:rPr>
          <w:rFonts w:asciiTheme="minorHAnsi" w:hAnsiTheme="minorHAnsi" w:cstheme="minorHAnsi"/>
        </w:rPr>
      </w:pPr>
      <w:r w:rsidRPr="00466FA8">
        <w:rPr>
          <w:rFonts w:asciiTheme="minorHAnsi" w:hAnsiTheme="minorHAnsi" w:cstheme="minorHAnsi"/>
        </w:rPr>
        <w:t xml:space="preserve">o charakterze terrorystycznym, o którym mowa w art. 115 § 20 Kodeksu karnego, lub mające na celu popełnienie tego przestępstwa, </w:t>
      </w:r>
    </w:p>
    <w:p w:rsidR="00DC41E2" w:rsidRPr="00466FA8" w:rsidRDefault="00DC41E2" w:rsidP="00C8405B">
      <w:pPr>
        <w:pStyle w:val="Akapitzlist"/>
        <w:numPr>
          <w:ilvl w:val="0"/>
          <w:numId w:val="42"/>
        </w:numPr>
        <w:rPr>
          <w:rFonts w:asciiTheme="minorHAnsi" w:hAnsiTheme="minorHAnsi" w:cstheme="minorHAnsi"/>
        </w:rPr>
      </w:pPr>
      <w:r w:rsidRPr="00466FA8">
        <w:rPr>
          <w:rFonts w:asciiTheme="minorHAnsi" w:hAnsiTheme="minorHAnsi" w:cstheme="minorHAnsi"/>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rsidR="00DC41E2" w:rsidRPr="00466FA8" w:rsidRDefault="00DC41E2" w:rsidP="00C8405B">
      <w:pPr>
        <w:pStyle w:val="Akapitzlist"/>
        <w:numPr>
          <w:ilvl w:val="0"/>
          <w:numId w:val="42"/>
        </w:numPr>
        <w:rPr>
          <w:rFonts w:asciiTheme="minorHAnsi" w:hAnsiTheme="minorHAnsi" w:cstheme="minorHAnsi"/>
        </w:rPr>
      </w:pPr>
      <w:r w:rsidRPr="00466FA8">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w:t>
      </w:r>
      <w:r w:rsidR="00D9589C" w:rsidRPr="00466FA8">
        <w:rPr>
          <w:rFonts w:asciiTheme="minorHAnsi" w:hAnsiTheme="minorHAnsi" w:cstheme="minorHAnsi"/>
        </w:rPr>
        <w:t>ego, lub przestępstwo skarbowe,</w:t>
      </w:r>
    </w:p>
    <w:p w:rsidR="00DC41E2" w:rsidRPr="00466FA8" w:rsidRDefault="00DC41E2" w:rsidP="00C8405B">
      <w:pPr>
        <w:pStyle w:val="Akapitzlist"/>
        <w:numPr>
          <w:ilvl w:val="0"/>
          <w:numId w:val="42"/>
        </w:numPr>
        <w:rPr>
          <w:rFonts w:asciiTheme="minorHAnsi" w:hAnsiTheme="minorHAnsi" w:cstheme="minorHAnsi"/>
        </w:rPr>
      </w:pPr>
      <w:r w:rsidRPr="00466FA8">
        <w:rPr>
          <w:rFonts w:asciiTheme="minorHAnsi" w:hAnsiTheme="minorHAnsi" w:cstheme="minorHAnsi"/>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DC41E2" w:rsidRPr="00466FA8" w:rsidRDefault="00DC41E2" w:rsidP="00C8405B">
      <w:pPr>
        <w:pStyle w:val="Akapitzlist"/>
        <w:numPr>
          <w:ilvl w:val="0"/>
          <w:numId w:val="41"/>
        </w:numPr>
        <w:rPr>
          <w:rFonts w:asciiTheme="minorHAnsi" w:hAnsiTheme="minorHAnsi" w:cstheme="minorHAnsi"/>
        </w:rPr>
      </w:pPr>
      <w:r w:rsidRPr="00466FA8">
        <w:rPr>
          <w:rFonts w:asciiTheme="minorHAnsi" w:hAnsiTheme="minorHAnsi" w:cstheme="minorHAnsi"/>
        </w:rPr>
        <w:t>jeżeli urzędującego członka jego organu zarządzającego lub nadzorczego, wspólnika spółki w</w:t>
      </w:r>
      <w:r w:rsidR="00D9589C" w:rsidRPr="00466FA8">
        <w:rPr>
          <w:rFonts w:asciiTheme="minorHAnsi" w:hAnsiTheme="minorHAnsi" w:cstheme="minorHAnsi"/>
        </w:rPr>
        <w:t xml:space="preserve"> </w:t>
      </w:r>
      <w:r w:rsidRPr="00466FA8">
        <w:rPr>
          <w:rFonts w:asciiTheme="minorHAnsi" w:hAnsiTheme="minorHAnsi" w:cstheme="minorHAnsi"/>
        </w:rPr>
        <w:t>spółce jawnej lub partnerskiej albo komplementar</w:t>
      </w:r>
      <w:r w:rsidR="00D9589C" w:rsidRPr="00466FA8">
        <w:rPr>
          <w:rFonts w:asciiTheme="minorHAnsi" w:hAnsiTheme="minorHAnsi" w:cstheme="minorHAnsi"/>
        </w:rPr>
        <w:t xml:space="preserve">iusza w spółce komandytowej lub </w:t>
      </w:r>
      <w:r w:rsidRPr="00466FA8">
        <w:rPr>
          <w:rFonts w:asciiTheme="minorHAnsi" w:hAnsiTheme="minorHAnsi" w:cstheme="minorHAnsi"/>
        </w:rPr>
        <w:lastRenderedPageBreak/>
        <w:t>komandytowo-akcyjnej lub prokurenta prawomocnie skazano za przestępstwo, o którym mowa w pkt 1;</w:t>
      </w:r>
    </w:p>
    <w:p w:rsidR="00DC41E2" w:rsidRPr="00466FA8" w:rsidRDefault="00DC41E2" w:rsidP="00C8405B">
      <w:pPr>
        <w:pStyle w:val="Akapitzlist"/>
        <w:numPr>
          <w:ilvl w:val="0"/>
          <w:numId w:val="41"/>
        </w:numPr>
        <w:rPr>
          <w:rFonts w:asciiTheme="minorHAnsi" w:hAnsiTheme="minorHAnsi" w:cstheme="minorHAnsi"/>
        </w:rPr>
      </w:pPr>
      <w:r w:rsidRPr="00466FA8">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C41E2" w:rsidRPr="00466FA8" w:rsidRDefault="00DC41E2" w:rsidP="00C8405B">
      <w:pPr>
        <w:pStyle w:val="Akapitzlist"/>
        <w:numPr>
          <w:ilvl w:val="0"/>
          <w:numId w:val="41"/>
        </w:numPr>
        <w:rPr>
          <w:rFonts w:asciiTheme="minorHAnsi" w:hAnsiTheme="minorHAnsi" w:cstheme="minorHAnsi"/>
        </w:rPr>
      </w:pPr>
      <w:r w:rsidRPr="00466FA8">
        <w:rPr>
          <w:rFonts w:asciiTheme="minorHAnsi" w:hAnsiTheme="minorHAnsi" w:cstheme="minorHAnsi"/>
        </w:rPr>
        <w:t>wobec którego prawomocnie orzeczono zakaz ubiegania się o zamówienia publiczne;</w:t>
      </w:r>
    </w:p>
    <w:p w:rsidR="00DC41E2" w:rsidRPr="00466FA8" w:rsidRDefault="00DC41E2" w:rsidP="00C8405B">
      <w:pPr>
        <w:pStyle w:val="Akapitzlist"/>
        <w:numPr>
          <w:ilvl w:val="0"/>
          <w:numId w:val="41"/>
        </w:numPr>
        <w:rPr>
          <w:rFonts w:asciiTheme="minorHAnsi" w:hAnsiTheme="minorHAnsi" w:cstheme="minorHAnsi"/>
        </w:rPr>
      </w:pPr>
      <w:r w:rsidRPr="00466FA8">
        <w:rPr>
          <w:rFonts w:asciiTheme="minorHAnsi" w:hAnsiTheme="minorHAnsi" w:cstheme="min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C41E2" w:rsidRPr="00466FA8" w:rsidRDefault="00DC41E2" w:rsidP="00C8405B">
      <w:pPr>
        <w:pStyle w:val="Akapitzlist"/>
        <w:numPr>
          <w:ilvl w:val="0"/>
          <w:numId w:val="41"/>
        </w:numPr>
        <w:rPr>
          <w:rFonts w:asciiTheme="minorHAnsi" w:hAnsiTheme="minorHAnsi" w:cstheme="minorHAnsi"/>
        </w:rPr>
      </w:pPr>
      <w:r w:rsidRPr="00466FA8">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DC41E2" w:rsidRPr="00466FA8" w:rsidRDefault="00DC41E2" w:rsidP="00C8405B">
      <w:pPr>
        <w:pStyle w:val="Akapitzlist"/>
        <w:numPr>
          <w:ilvl w:val="0"/>
          <w:numId w:val="40"/>
        </w:numPr>
        <w:rPr>
          <w:rFonts w:asciiTheme="minorHAnsi" w:hAnsiTheme="minorHAnsi" w:cstheme="minorHAnsi"/>
        </w:rPr>
      </w:pPr>
      <w:r w:rsidRPr="00466FA8">
        <w:rPr>
          <w:rFonts w:asciiTheme="minorHAnsi" w:hAnsiTheme="minorHAnsi" w:cstheme="minorHAnsi"/>
        </w:rPr>
        <w:t xml:space="preserve">Zamawiający nie przewiduje wykluczenia Wykonawcy na podstawie art. 109 ust. 1 ustawy </w:t>
      </w:r>
      <w:proofErr w:type="spellStart"/>
      <w:r w:rsidRPr="00466FA8">
        <w:rPr>
          <w:rFonts w:asciiTheme="minorHAnsi" w:hAnsiTheme="minorHAnsi" w:cstheme="minorHAnsi"/>
        </w:rPr>
        <w:t>Pzp</w:t>
      </w:r>
      <w:proofErr w:type="spellEnd"/>
      <w:r w:rsidRPr="00466FA8">
        <w:rPr>
          <w:rFonts w:asciiTheme="minorHAnsi" w:hAnsiTheme="minorHAnsi" w:cstheme="minorHAnsi"/>
        </w:rPr>
        <w:t>.</w:t>
      </w:r>
    </w:p>
    <w:p w:rsidR="00D9589C" w:rsidRPr="00466FA8" w:rsidRDefault="00DC41E2" w:rsidP="00C8405B">
      <w:pPr>
        <w:pStyle w:val="Akapitzlist"/>
        <w:numPr>
          <w:ilvl w:val="0"/>
          <w:numId w:val="40"/>
        </w:numPr>
        <w:rPr>
          <w:rFonts w:asciiTheme="minorHAnsi" w:hAnsiTheme="minorHAnsi" w:cstheme="minorHAnsi"/>
        </w:rPr>
      </w:pPr>
      <w:r w:rsidRPr="00466FA8">
        <w:rPr>
          <w:rFonts w:asciiTheme="minorHAnsi" w:hAnsiTheme="minorHAnsi" w:cstheme="minorHAnsi"/>
        </w:rPr>
        <w:t xml:space="preserve">Wykluczenie Wykonawcy następuje zgodnie z art. 111 </w:t>
      </w:r>
      <w:proofErr w:type="spellStart"/>
      <w:r w:rsidRPr="00466FA8">
        <w:rPr>
          <w:rFonts w:asciiTheme="minorHAnsi" w:hAnsiTheme="minorHAnsi" w:cstheme="minorHAnsi"/>
        </w:rPr>
        <w:t>Pzp</w:t>
      </w:r>
      <w:proofErr w:type="spellEnd"/>
      <w:r w:rsidRPr="00466FA8">
        <w:rPr>
          <w:rFonts w:asciiTheme="minorHAnsi" w:hAnsiTheme="minorHAnsi" w:cstheme="minorHAnsi"/>
        </w:rPr>
        <w:t>.</w:t>
      </w:r>
    </w:p>
    <w:p w:rsidR="00D9589C" w:rsidRPr="00466FA8" w:rsidRDefault="00BE6795" w:rsidP="00C8405B">
      <w:pPr>
        <w:pStyle w:val="Akapitzlist"/>
        <w:numPr>
          <w:ilvl w:val="0"/>
          <w:numId w:val="40"/>
        </w:numPr>
        <w:rPr>
          <w:rFonts w:asciiTheme="minorHAnsi" w:hAnsiTheme="minorHAnsi" w:cstheme="minorHAnsi"/>
        </w:rPr>
      </w:pPr>
      <w:r w:rsidRPr="00466FA8">
        <w:rPr>
          <w:rFonts w:asciiTheme="minorHAnsi" w:hAnsiTheme="minorHAnsi" w:cstheme="minorHAnsi"/>
          <w:bCs/>
        </w:rPr>
        <w:t>Na podstawie art. 7 ust.1 ustawy z dnia 13 kwietnia 2022r. o szczególnych rozwiązaniach. 6 w zakresie przeciwdziałania wspieraniu agresji na Ukrainę oraz służących ochronie bezpieczeństwa narodowego (Dz.U. 2022, poz. 835), dalej Ustawa o przeciwdziałaniu agresji na Ukrainę, z postępowania wyklucza się:</w:t>
      </w:r>
    </w:p>
    <w:p w:rsidR="00D9589C" w:rsidRPr="00466FA8" w:rsidRDefault="00BE6795" w:rsidP="00C8405B">
      <w:pPr>
        <w:pStyle w:val="Akapitzlist"/>
        <w:numPr>
          <w:ilvl w:val="0"/>
          <w:numId w:val="43"/>
        </w:numPr>
        <w:jc w:val="both"/>
        <w:rPr>
          <w:rFonts w:asciiTheme="minorHAnsi" w:hAnsiTheme="minorHAnsi" w:cstheme="minorHAnsi"/>
          <w:bCs/>
        </w:rPr>
      </w:pPr>
      <w:r w:rsidRPr="00466FA8">
        <w:rPr>
          <w:rFonts w:asciiTheme="minorHAnsi" w:hAnsiTheme="minorHAnsi" w:cstheme="minorHAnsi"/>
          <w:bCs/>
        </w:rPr>
        <w:t>Wykonawcę wymienionego w wykazach określon</w:t>
      </w:r>
      <w:r w:rsidR="00D9589C" w:rsidRPr="00466FA8">
        <w:rPr>
          <w:rFonts w:asciiTheme="minorHAnsi" w:hAnsiTheme="minorHAnsi" w:cstheme="minorHAnsi"/>
          <w:bCs/>
        </w:rPr>
        <w:t xml:space="preserve">ych w rozporządzeniu 765/2006 i </w:t>
      </w:r>
      <w:r w:rsidRPr="00466FA8">
        <w:rPr>
          <w:rFonts w:asciiTheme="minorHAnsi" w:hAnsiTheme="minorHAnsi" w:cstheme="minorHAnsi"/>
          <w:bCs/>
        </w:rPr>
        <w:t>rozporządzeniu 269/2014 albo wpisanego na listę o której mowa w art. 2 przedmiotowej ustawy ze wskazaniem zastosowania środka, o którym mowa w art. 1 pkt 3 Ustawy o przeciwdziałaniu agresji na Ukrainę,</w:t>
      </w:r>
    </w:p>
    <w:p w:rsidR="00D65BF7" w:rsidRPr="00466FA8" w:rsidRDefault="00BE6795" w:rsidP="00C8405B">
      <w:pPr>
        <w:pStyle w:val="Akapitzlist"/>
        <w:numPr>
          <w:ilvl w:val="0"/>
          <w:numId w:val="43"/>
        </w:numPr>
        <w:jc w:val="both"/>
        <w:rPr>
          <w:rFonts w:asciiTheme="minorHAnsi" w:hAnsiTheme="minorHAnsi" w:cstheme="minorHAnsi"/>
          <w:bCs/>
        </w:rPr>
      </w:pPr>
      <w:r w:rsidRPr="00466FA8">
        <w:rPr>
          <w:rFonts w:asciiTheme="minorHAnsi" w:hAnsiTheme="minorHAnsi" w:cstheme="minorHAnsi"/>
          <w:bCs/>
        </w:rPr>
        <w:t>Wykonawcę, którego beneficjentem rzeczywist</w:t>
      </w:r>
      <w:r w:rsidR="00D9589C" w:rsidRPr="00466FA8">
        <w:rPr>
          <w:rFonts w:asciiTheme="minorHAnsi" w:hAnsiTheme="minorHAnsi" w:cstheme="minorHAnsi"/>
          <w:bCs/>
        </w:rPr>
        <w:t xml:space="preserve">ym w rozumieniu ustawy z dnia 1 </w:t>
      </w:r>
      <w:r w:rsidRPr="00466FA8">
        <w:rPr>
          <w:rFonts w:asciiTheme="minorHAnsi" w:hAnsiTheme="minorHAnsi" w:cstheme="minorHAnsi"/>
          <w:bCs/>
        </w:rPr>
        <w:t>marca 2018r. o przeciwdziałaniu praniu pieniędzy oraz finansowaniu terroryzmu (Dz. U. z 2022 r. poz. 593 i 655) jest osoba wymi</w:t>
      </w:r>
      <w:r w:rsidR="00D65BF7" w:rsidRPr="00466FA8">
        <w:rPr>
          <w:rFonts w:asciiTheme="minorHAnsi" w:hAnsiTheme="minorHAnsi" w:cstheme="minorHAnsi"/>
          <w:bCs/>
        </w:rPr>
        <w:t xml:space="preserve">eniona w wykazach określonych w </w:t>
      </w:r>
      <w:r w:rsidRPr="00466FA8">
        <w:rPr>
          <w:rFonts w:asciiTheme="minorHAnsi" w:hAnsiTheme="minorHAnsi" w:cstheme="minorHAnsi"/>
          <w:bCs/>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 na Ukrainę,</w:t>
      </w:r>
    </w:p>
    <w:p w:rsidR="00D65BF7" w:rsidRPr="00466FA8" w:rsidRDefault="00BE6795" w:rsidP="00C8405B">
      <w:pPr>
        <w:pStyle w:val="Akapitzlist"/>
        <w:numPr>
          <w:ilvl w:val="0"/>
          <w:numId w:val="43"/>
        </w:numPr>
        <w:jc w:val="both"/>
        <w:rPr>
          <w:rFonts w:asciiTheme="minorHAnsi" w:hAnsiTheme="minorHAnsi" w:cstheme="minorHAnsi"/>
          <w:bCs/>
        </w:rPr>
      </w:pPr>
      <w:r w:rsidRPr="00466FA8">
        <w:rPr>
          <w:rFonts w:asciiTheme="minorHAnsi" w:hAnsiTheme="minorHAnsi" w:cstheme="minorHAnsi"/>
          <w:bCs/>
        </w:rPr>
        <w:t>Wykonawcę, którego jednostką dominującą w rozumieniu art. 3 ust. 1 pkt 37 ustawy z dnia 29 września 1994 r. o rachunkowości (Dz. U. z 2021 r. poz. 217, 2105 i 2106), jest podmiot wymieniony w wykazach określon</w:t>
      </w:r>
      <w:r w:rsidR="00D65BF7" w:rsidRPr="00466FA8">
        <w:rPr>
          <w:rFonts w:asciiTheme="minorHAnsi" w:hAnsiTheme="minorHAnsi" w:cstheme="minorHAnsi"/>
          <w:bCs/>
        </w:rPr>
        <w:t xml:space="preserve">ych w rozporządzeniu 765/2006 i </w:t>
      </w:r>
      <w:r w:rsidRPr="00466FA8">
        <w:rPr>
          <w:rFonts w:asciiTheme="minorHAnsi" w:hAnsiTheme="minorHAnsi" w:cstheme="minorHAnsi"/>
          <w:bCs/>
        </w:rPr>
        <w:t xml:space="preserve">rozporządzeniu 269/2014 albo wpisany na listę lub będący taką jednostką dominującą od dnia 24 lutego 2022 r., o ile został wpisany na listę na podstawie decyzji w sprawie </w:t>
      </w:r>
      <w:r w:rsidRPr="00466FA8">
        <w:rPr>
          <w:rFonts w:asciiTheme="minorHAnsi" w:hAnsiTheme="minorHAnsi" w:cstheme="minorHAnsi"/>
          <w:bCs/>
        </w:rPr>
        <w:lastRenderedPageBreak/>
        <w:t xml:space="preserve">wpisu na listę rozstrzygającej o zastosowaniu środka, o którym mowa w art. 1 pkt 3 Ustawy o przeciwdziałaniu agresji na Ukrainę. </w:t>
      </w:r>
    </w:p>
    <w:p w:rsidR="00D65BF7" w:rsidRPr="00466FA8" w:rsidRDefault="00BE6795" w:rsidP="00C8405B">
      <w:pPr>
        <w:pStyle w:val="Akapitzlist"/>
        <w:numPr>
          <w:ilvl w:val="0"/>
          <w:numId w:val="44"/>
        </w:numPr>
        <w:jc w:val="both"/>
        <w:rPr>
          <w:rFonts w:asciiTheme="minorHAnsi" w:hAnsiTheme="minorHAnsi" w:cstheme="minorHAnsi"/>
          <w:bCs/>
        </w:rPr>
      </w:pPr>
      <w:r w:rsidRPr="00466FA8">
        <w:rPr>
          <w:rFonts w:asciiTheme="minorHAnsi" w:hAnsiTheme="minorHAnsi" w:cstheme="minorHAnsi"/>
          <w:bCs/>
        </w:rPr>
        <w:t xml:space="preserve">Wykluczenie, o którym mowa w ust. 3, następuje na okres trwania okoliczności, o których mowa w pkt 1-3 powyżej. </w:t>
      </w:r>
    </w:p>
    <w:p w:rsidR="00DC41E2" w:rsidRPr="00466FA8" w:rsidRDefault="00BE6795" w:rsidP="00C8405B">
      <w:pPr>
        <w:pStyle w:val="Akapitzlist"/>
        <w:numPr>
          <w:ilvl w:val="0"/>
          <w:numId w:val="44"/>
        </w:numPr>
        <w:jc w:val="both"/>
        <w:rPr>
          <w:rFonts w:asciiTheme="minorHAnsi" w:hAnsiTheme="minorHAnsi" w:cstheme="minorHAnsi"/>
          <w:bCs/>
        </w:rPr>
      </w:pPr>
      <w:r w:rsidRPr="00466FA8">
        <w:rPr>
          <w:rFonts w:asciiTheme="minorHAnsi" w:hAnsiTheme="minorHAnsi" w:cstheme="minorHAnsi"/>
          <w:bCs/>
        </w:rPr>
        <w:t xml:space="preserve">Zamawiający podstawę wykluczenia z ust. 3 będzie oceniał poprzez weryfikację Wykonawców biorących udział w niniejszym postępowaniu na wskazanych w ust. </w:t>
      </w:r>
      <w:r w:rsidR="00D65BF7" w:rsidRPr="00466FA8">
        <w:rPr>
          <w:rFonts w:asciiTheme="minorHAnsi" w:hAnsiTheme="minorHAnsi" w:cstheme="minorHAnsi"/>
          <w:bCs/>
        </w:rPr>
        <w:t>4</w:t>
      </w:r>
      <w:r w:rsidRPr="00466FA8">
        <w:rPr>
          <w:rFonts w:asciiTheme="minorHAnsi" w:hAnsiTheme="minorHAnsi" w:cstheme="minorHAnsi"/>
          <w:bCs/>
        </w:rPr>
        <w:t xml:space="preserve"> pkt. 1-3 wykazach oraz na podstawie oświadczenia Wykonawcy o niepodleganiu wykluczeniu na podstawie wymienionej przesłanki wykluczenia.</w:t>
      </w:r>
    </w:p>
    <w:p w:rsidR="00D65BF7" w:rsidRPr="00466FA8" w:rsidRDefault="00D65BF7" w:rsidP="00D65BF7">
      <w:pPr>
        <w:pStyle w:val="Akapitzlist"/>
        <w:jc w:val="both"/>
        <w:rPr>
          <w:rFonts w:asciiTheme="minorHAnsi" w:hAnsiTheme="minorHAnsi" w:cstheme="minorHAnsi"/>
          <w:bCs/>
        </w:rPr>
      </w:pPr>
    </w:p>
    <w:p w:rsidR="00BE6795" w:rsidRPr="00466FA8" w:rsidRDefault="00D65BF7" w:rsidP="00D65BF7">
      <w:pPr>
        <w:pStyle w:val="Akapitzlist"/>
        <w:ind w:left="0"/>
        <w:rPr>
          <w:rFonts w:asciiTheme="minorHAnsi" w:hAnsiTheme="minorHAnsi" w:cstheme="minorHAnsi"/>
          <w:b/>
          <w:bCs/>
        </w:rPr>
      </w:pPr>
      <w:r w:rsidRPr="00466FA8">
        <w:rPr>
          <w:rFonts w:asciiTheme="minorHAnsi" w:hAnsiTheme="minorHAnsi" w:cstheme="minorHAnsi"/>
          <w:b/>
          <w:bCs/>
          <w:highlight w:val="lightGray"/>
        </w:rPr>
        <w:t>VIII. Podmiotowe środki dowodowe</w:t>
      </w:r>
    </w:p>
    <w:p w:rsidR="00BE6795" w:rsidRPr="00466FA8" w:rsidRDefault="00BE6795" w:rsidP="00C8405B">
      <w:pPr>
        <w:pStyle w:val="Akapitzlist1"/>
        <w:numPr>
          <w:ilvl w:val="2"/>
          <w:numId w:val="7"/>
        </w:numPr>
        <w:ind w:left="284" w:hanging="284"/>
        <w:jc w:val="both"/>
        <w:rPr>
          <w:rFonts w:asciiTheme="minorHAnsi" w:hAnsiTheme="minorHAnsi" w:cstheme="minorHAnsi"/>
        </w:rPr>
      </w:pPr>
      <w:r w:rsidRPr="00466FA8">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466FA8">
        <w:rPr>
          <w:rFonts w:asciiTheme="minorHAnsi" w:hAnsiTheme="minorHAnsi" w:cstheme="minorHAnsi"/>
          <w:b/>
          <w:bCs/>
        </w:rPr>
        <w:t>Załącznikiem nr 2</w:t>
      </w:r>
      <w:r w:rsidR="00A10731">
        <w:rPr>
          <w:rFonts w:asciiTheme="minorHAnsi" w:hAnsiTheme="minorHAnsi" w:cstheme="minorHAnsi"/>
          <w:b/>
          <w:bCs/>
        </w:rPr>
        <w:t xml:space="preserve"> i 4</w:t>
      </w:r>
      <w:r w:rsidRPr="00466FA8">
        <w:rPr>
          <w:rFonts w:asciiTheme="minorHAnsi" w:hAnsiTheme="minorHAnsi" w:cstheme="minorHAnsi"/>
          <w:b/>
          <w:bCs/>
        </w:rPr>
        <w:t xml:space="preserve"> do SWZ.</w:t>
      </w:r>
    </w:p>
    <w:p w:rsidR="00BE6795" w:rsidRPr="00466FA8" w:rsidRDefault="00BE6795" w:rsidP="00C8405B">
      <w:pPr>
        <w:pStyle w:val="Akapitzlist1"/>
        <w:numPr>
          <w:ilvl w:val="2"/>
          <w:numId w:val="7"/>
        </w:numPr>
        <w:ind w:left="284" w:hanging="284"/>
        <w:jc w:val="both"/>
        <w:rPr>
          <w:rFonts w:asciiTheme="minorHAnsi" w:hAnsiTheme="minorHAnsi" w:cstheme="minorHAnsi"/>
        </w:rPr>
      </w:pPr>
      <w:r w:rsidRPr="00466FA8">
        <w:rPr>
          <w:rFonts w:asciiTheme="minorHAnsi" w:hAnsiTheme="minorHAnsi" w:cstheme="minorHAnsi"/>
        </w:rPr>
        <w:t xml:space="preserve"> Informacje zawarte w oświadczeniu, o którym mowa w ust. 1 stanowią wstępne potwierdzenie, że Wykonawca nie podlega wykluczeniu oraz spełnia warunki udziału w postępowaniu.</w:t>
      </w:r>
    </w:p>
    <w:p w:rsidR="00BE6795" w:rsidRPr="00466FA8" w:rsidRDefault="00BE6795" w:rsidP="00C8405B">
      <w:pPr>
        <w:pStyle w:val="Akapitzlist1"/>
        <w:numPr>
          <w:ilvl w:val="2"/>
          <w:numId w:val="7"/>
        </w:numPr>
        <w:ind w:left="284" w:hanging="284"/>
        <w:jc w:val="both"/>
        <w:rPr>
          <w:rFonts w:asciiTheme="minorHAnsi" w:hAnsiTheme="minorHAnsi" w:cstheme="minorHAnsi"/>
        </w:rPr>
      </w:pPr>
      <w:r w:rsidRPr="00466FA8">
        <w:rPr>
          <w:rFonts w:asciiTheme="minorHAnsi" w:hAnsiTheme="minorHAnsi"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BE6795" w:rsidRPr="00466FA8" w:rsidRDefault="00BE6795" w:rsidP="00C8405B">
      <w:pPr>
        <w:pStyle w:val="Akapitzlist1"/>
        <w:numPr>
          <w:ilvl w:val="2"/>
          <w:numId w:val="7"/>
        </w:numPr>
        <w:ind w:left="284" w:hanging="284"/>
        <w:jc w:val="both"/>
        <w:rPr>
          <w:rFonts w:asciiTheme="minorHAnsi" w:hAnsiTheme="minorHAnsi" w:cstheme="minorHAnsi"/>
        </w:rPr>
      </w:pPr>
      <w:r w:rsidRPr="00466FA8">
        <w:rPr>
          <w:rFonts w:asciiTheme="minorHAnsi" w:hAnsiTheme="minorHAnsi" w:cstheme="minorHAnsi"/>
        </w:rPr>
        <w:t>Zamawiający odstępuje od żądania podmiotowych środków dowodowych na potwierdzenie braku podstaw do wykluczenia z postępowania. Dokumentem potwierdzającym brak podstaw do wykluczenia będzie oświadczenie, o którym mowa w ust. 1.</w:t>
      </w:r>
    </w:p>
    <w:p w:rsidR="00BE6795" w:rsidRPr="00466FA8" w:rsidRDefault="00BE6795" w:rsidP="00C8405B">
      <w:pPr>
        <w:pStyle w:val="Akapitzlist1"/>
        <w:numPr>
          <w:ilvl w:val="2"/>
          <w:numId w:val="7"/>
        </w:numPr>
        <w:ind w:left="284" w:hanging="284"/>
        <w:jc w:val="both"/>
        <w:rPr>
          <w:rFonts w:asciiTheme="minorHAnsi" w:hAnsiTheme="minorHAnsi" w:cstheme="minorHAnsi"/>
        </w:rPr>
      </w:pPr>
      <w:r w:rsidRPr="00466FA8">
        <w:rPr>
          <w:rFonts w:asciiTheme="minorHAnsi" w:hAnsiTheme="minorHAnsi" w:cstheme="minorHAnsi"/>
        </w:rPr>
        <w:t xml:space="preserve">Zamawiający nie wzywa do złożenia podmiotowych środków dowodowych, jeżeli: </w:t>
      </w:r>
    </w:p>
    <w:p w:rsidR="00BE6795" w:rsidRPr="00466FA8" w:rsidRDefault="00BE6795" w:rsidP="00C8405B">
      <w:pPr>
        <w:pStyle w:val="Akapitzlist1"/>
        <w:numPr>
          <w:ilvl w:val="1"/>
          <w:numId w:val="8"/>
        </w:numPr>
        <w:ind w:left="709" w:hanging="283"/>
        <w:jc w:val="both"/>
        <w:rPr>
          <w:rFonts w:asciiTheme="minorHAnsi" w:hAnsiTheme="minorHAnsi" w:cstheme="minorHAnsi"/>
        </w:rPr>
      </w:pPr>
      <w:r w:rsidRPr="00466FA8">
        <w:rPr>
          <w:rFonts w:asciiTheme="minorHAnsi" w:hAnsiTheme="minorHAnsi" w:cstheme="minorHAnsi"/>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466FA8">
        <w:rPr>
          <w:rFonts w:asciiTheme="minorHAnsi" w:hAnsiTheme="minorHAnsi" w:cstheme="minorHAnsi"/>
        </w:rPr>
        <w:t>p.z.p</w:t>
      </w:r>
      <w:proofErr w:type="spellEnd"/>
      <w:r w:rsidRPr="00466FA8">
        <w:rPr>
          <w:rFonts w:asciiTheme="minorHAnsi" w:hAnsiTheme="minorHAnsi" w:cstheme="minorHAnsi"/>
        </w:rPr>
        <w:t xml:space="preserve"> dane umożliwiające dostęp do tych środków; </w:t>
      </w:r>
    </w:p>
    <w:p w:rsidR="00BE6795" w:rsidRPr="00466FA8" w:rsidRDefault="00BE6795" w:rsidP="00C8405B">
      <w:pPr>
        <w:pStyle w:val="Akapitzlist1"/>
        <w:numPr>
          <w:ilvl w:val="1"/>
          <w:numId w:val="8"/>
        </w:numPr>
        <w:ind w:left="709" w:hanging="283"/>
        <w:jc w:val="both"/>
        <w:rPr>
          <w:rFonts w:asciiTheme="minorHAnsi" w:hAnsiTheme="minorHAnsi" w:cstheme="minorHAnsi"/>
        </w:rPr>
      </w:pPr>
      <w:r w:rsidRPr="00466FA8">
        <w:rPr>
          <w:rFonts w:asciiTheme="minorHAnsi" w:hAnsiTheme="minorHAnsi" w:cstheme="minorHAnsi"/>
        </w:rPr>
        <w:t xml:space="preserve">podmiotowym środkiem dowodowym jest oświadczenie, którego treść odpowiada zakresowi oświadczenia, o którym mowa w art. 125 ust. 1. </w:t>
      </w:r>
    </w:p>
    <w:p w:rsidR="00BE6795" w:rsidRPr="00466FA8" w:rsidRDefault="00BE6795" w:rsidP="00C8405B">
      <w:pPr>
        <w:pStyle w:val="Akapitzlist1"/>
        <w:numPr>
          <w:ilvl w:val="2"/>
          <w:numId w:val="10"/>
        </w:numPr>
        <w:ind w:left="426" w:hanging="426"/>
        <w:jc w:val="both"/>
        <w:rPr>
          <w:rFonts w:asciiTheme="minorHAnsi" w:hAnsiTheme="minorHAnsi" w:cstheme="minorHAnsi"/>
          <w:b/>
          <w:bCs/>
        </w:rPr>
      </w:pPr>
      <w:r w:rsidRPr="00466FA8">
        <w:rPr>
          <w:rFonts w:asciiTheme="minorHAnsi" w:hAnsiTheme="minorHAnsi" w:cstheme="minorHAnsi"/>
        </w:rPr>
        <w:t xml:space="preserve">Wykonawca nie jest zobowiązany do złożenia podmiotowych środków dowodowych, które Zamawiający posiada, jeżeli Wykonawca wskaże te środki oraz potwierdzi ich prawidłowość i aktualność. </w:t>
      </w:r>
    </w:p>
    <w:p w:rsidR="00BE6795" w:rsidRPr="00466FA8" w:rsidRDefault="00BE6795" w:rsidP="00C8405B">
      <w:pPr>
        <w:pStyle w:val="Akapitzlist1"/>
        <w:numPr>
          <w:ilvl w:val="2"/>
          <w:numId w:val="10"/>
        </w:numPr>
        <w:ind w:left="426" w:hanging="426"/>
        <w:jc w:val="both"/>
        <w:rPr>
          <w:rFonts w:asciiTheme="minorHAnsi" w:hAnsiTheme="minorHAnsi" w:cstheme="minorHAnsi"/>
        </w:rPr>
      </w:pPr>
      <w:r w:rsidRPr="00466FA8">
        <w:rPr>
          <w:rFonts w:asciiTheme="minorHAnsi" w:hAnsiTheme="minorHAnsi" w:cstheme="minorHAnsi"/>
          <w:b/>
          <w:bCs/>
        </w:rPr>
        <w:t xml:space="preserve">Korzystanie przez Wykonawcę ze zdolności technicznych lub zawodowych innych podmiotów </w:t>
      </w:r>
    </w:p>
    <w:p w:rsidR="00BE6795" w:rsidRPr="00466FA8" w:rsidRDefault="00BE6795" w:rsidP="00C8405B">
      <w:pPr>
        <w:pStyle w:val="Akapitzlist1"/>
        <w:numPr>
          <w:ilvl w:val="1"/>
          <w:numId w:val="9"/>
        </w:numPr>
        <w:ind w:left="567" w:hanging="283"/>
        <w:jc w:val="both"/>
        <w:rPr>
          <w:rFonts w:asciiTheme="minorHAnsi" w:hAnsiTheme="minorHAnsi" w:cstheme="minorHAnsi"/>
        </w:rPr>
      </w:pPr>
      <w:r w:rsidRPr="00466FA8">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podmiotów udostępniających zasoby, niezależnie od charakteru prawnego łączących go z nimi stosunków prawnych.</w:t>
      </w:r>
    </w:p>
    <w:p w:rsidR="00BE6795" w:rsidRPr="00466FA8" w:rsidRDefault="00BE6795" w:rsidP="00C8405B">
      <w:pPr>
        <w:pStyle w:val="Akapitzlist1"/>
        <w:numPr>
          <w:ilvl w:val="1"/>
          <w:numId w:val="9"/>
        </w:numPr>
        <w:ind w:left="567" w:hanging="283"/>
        <w:jc w:val="both"/>
        <w:rPr>
          <w:rFonts w:asciiTheme="minorHAnsi" w:hAnsiTheme="minorHAnsi" w:cstheme="minorHAnsi"/>
        </w:rPr>
      </w:pPr>
      <w:r w:rsidRPr="00466FA8">
        <w:rPr>
          <w:rFonts w:asciiTheme="minorHAnsi" w:hAnsiTheme="minorHAnsi" w:cstheme="minorHAnsi"/>
        </w:rPr>
        <w:lastRenderedPageBreak/>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BE6795" w:rsidRPr="00466FA8" w:rsidRDefault="00BE6795" w:rsidP="00C8405B">
      <w:pPr>
        <w:pStyle w:val="Akapitzlist1"/>
        <w:numPr>
          <w:ilvl w:val="1"/>
          <w:numId w:val="9"/>
        </w:numPr>
        <w:ind w:left="567" w:hanging="283"/>
        <w:jc w:val="both"/>
        <w:rPr>
          <w:rFonts w:asciiTheme="minorHAnsi" w:hAnsiTheme="minorHAnsi" w:cstheme="minorHAnsi"/>
        </w:rPr>
      </w:pPr>
      <w:r w:rsidRPr="00466FA8">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BE6795" w:rsidRPr="00466FA8" w:rsidRDefault="00BE6795" w:rsidP="00C8405B">
      <w:pPr>
        <w:pStyle w:val="Akapitzlist1"/>
        <w:numPr>
          <w:ilvl w:val="1"/>
          <w:numId w:val="9"/>
        </w:numPr>
        <w:ind w:left="567" w:hanging="283"/>
        <w:jc w:val="both"/>
        <w:rPr>
          <w:rFonts w:asciiTheme="minorHAnsi" w:hAnsiTheme="minorHAnsi" w:cstheme="minorHAnsi"/>
        </w:rPr>
      </w:pPr>
      <w:r w:rsidRPr="00466FA8">
        <w:rPr>
          <w:rFonts w:asciiTheme="minorHAnsi" w:hAnsiTheme="minorHAnsi" w:cstheme="minorHAnsi"/>
        </w:rPr>
        <w:t xml:space="preserve">Zobowiązanie podmiotu udostępniającego zasoby, o którym mowa w pkt. 3, potwierdza, że stosunek łączący Wykonawcę z podmiotami udostępniającymi zasoby gwarantuje rzeczywisty dostęp do tych zasobów oraz określa w szczególności: </w:t>
      </w:r>
    </w:p>
    <w:p w:rsidR="00BE6795" w:rsidRPr="00466FA8" w:rsidRDefault="00BE6795" w:rsidP="00BE6795">
      <w:pPr>
        <w:ind w:firstLine="567"/>
        <w:jc w:val="both"/>
        <w:rPr>
          <w:rFonts w:asciiTheme="minorHAnsi" w:hAnsiTheme="minorHAnsi" w:cstheme="minorHAnsi"/>
        </w:rPr>
      </w:pPr>
      <w:r w:rsidRPr="00466FA8">
        <w:rPr>
          <w:rFonts w:asciiTheme="minorHAnsi" w:hAnsiTheme="minorHAnsi" w:cstheme="minorHAnsi"/>
        </w:rPr>
        <w:t xml:space="preserve">a) zakres dostępnych Wykonawcy zasobów podmiotu udostępniającego zasoby; </w:t>
      </w:r>
    </w:p>
    <w:p w:rsidR="00BE6795" w:rsidRPr="00466FA8" w:rsidRDefault="00BE6795" w:rsidP="00BE6795">
      <w:pPr>
        <w:ind w:firstLine="567"/>
        <w:jc w:val="both"/>
        <w:rPr>
          <w:rFonts w:asciiTheme="minorHAnsi" w:hAnsiTheme="minorHAnsi" w:cstheme="minorHAnsi"/>
        </w:rPr>
      </w:pPr>
      <w:r w:rsidRPr="00466FA8">
        <w:rPr>
          <w:rFonts w:asciiTheme="minorHAnsi" w:hAnsiTheme="minorHAnsi" w:cstheme="minorHAnsi"/>
        </w:rPr>
        <w:t xml:space="preserve">b) sposób i okres udostępnienia Wykonawcy i wykorzystania przez niego zasobów podmiotu udostępniającego te zasoby przy wykonywaniu zamówienia; </w:t>
      </w:r>
    </w:p>
    <w:p w:rsidR="00BE6795" w:rsidRPr="00466FA8" w:rsidRDefault="00BE6795" w:rsidP="00BE6795">
      <w:pPr>
        <w:ind w:left="567"/>
        <w:jc w:val="both"/>
        <w:rPr>
          <w:rFonts w:asciiTheme="minorHAnsi" w:hAnsiTheme="minorHAnsi" w:cstheme="minorHAnsi"/>
        </w:rPr>
      </w:pPr>
      <w:r w:rsidRPr="00466FA8">
        <w:rPr>
          <w:rFonts w:asciiTheme="minorHAnsi" w:hAnsiTheme="minorHAnsi" w:cstheme="minorHAnsi"/>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BE6795" w:rsidRPr="00466FA8" w:rsidRDefault="00BE6795" w:rsidP="00C8405B">
      <w:pPr>
        <w:pStyle w:val="Akapitzlist1"/>
        <w:numPr>
          <w:ilvl w:val="1"/>
          <w:numId w:val="9"/>
        </w:numPr>
        <w:ind w:left="567" w:hanging="283"/>
        <w:jc w:val="both"/>
        <w:rPr>
          <w:rFonts w:asciiTheme="minorHAnsi" w:hAnsiTheme="minorHAnsi" w:cstheme="minorHAnsi"/>
        </w:rPr>
      </w:pPr>
      <w:r w:rsidRPr="00466FA8">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E6795" w:rsidRPr="00466FA8" w:rsidRDefault="00BE6795" w:rsidP="00C8405B">
      <w:pPr>
        <w:pStyle w:val="Akapitzlist1"/>
        <w:numPr>
          <w:ilvl w:val="1"/>
          <w:numId w:val="9"/>
        </w:numPr>
        <w:ind w:left="567" w:hanging="283"/>
        <w:jc w:val="both"/>
        <w:rPr>
          <w:rFonts w:asciiTheme="minorHAnsi" w:hAnsiTheme="minorHAnsi" w:cstheme="minorHAnsi"/>
        </w:rPr>
      </w:pPr>
      <w:r w:rsidRPr="00466FA8">
        <w:rPr>
          <w:rFonts w:asciiTheme="minorHAnsi" w:hAnsiTheme="minorHAnsi"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BE6795" w:rsidRPr="00466FA8" w:rsidRDefault="00BE6795" w:rsidP="00C8405B">
      <w:pPr>
        <w:pStyle w:val="Akapitzlist1"/>
        <w:numPr>
          <w:ilvl w:val="1"/>
          <w:numId w:val="9"/>
        </w:numPr>
        <w:ind w:left="567" w:hanging="283"/>
        <w:jc w:val="both"/>
        <w:rPr>
          <w:rFonts w:asciiTheme="minorHAnsi" w:hAnsiTheme="minorHAnsi" w:cstheme="minorHAnsi"/>
        </w:rPr>
      </w:pPr>
      <w:r w:rsidRPr="00466FA8">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BE6795" w:rsidRPr="00466FA8" w:rsidRDefault="00BE6795" w:rsidP="00C8405B">
      <w:pPr>
        <w:pStyle w:val="Akapitzlist1"/>
        <w:numPr>
          <w:ilvl w:val="1"/>
          <w:numId w:val="9"/>
        </w:numPr>
        <w:ind w:left="567" w:hanging="283"/>
        <w:jc w:val="both"/>
        <w:rPr>
          <w:rFonts w:asciiTheme="minorHAnsi" w:hAnsiTheme="minorHAnsi" w:cstheme="minorHAnsi"/>
          <w:b/>
          <w:bCs/>
        </w:rPr>
      </w:pPr>
      <w:r w:rsidRPr="00466FA8">
        <w:rPr>
          <w:rFonts w:asciiTheme="minorHAnsi" w:hAnsiTheme="minorHAnsi" w:cstheme="minorHAnsi"/>
        </w:rPr>
        <w:t xml:space="preserve">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 </w:t>
      </w:r>
    </w:p>
    <w:p w:rsidR="00F03C55" w:rsidRPr="00466FA8" w:rsidRDefault="004B125A" w:rsidP="00F03C55">
      <w:pPr>
        <w:jc w:val="both"/>
        <w:rPr>
          <w:rFonts w:asciiTheme="minorHAnsi" w:hAnsiTheme="minorHAnsi" w:cstheme="minorHAnsi"/>
        </w:rPr>
      </w:pPr>
      <w:r w:rsidRPr="00466FA8">
        <w:rPr>
          <w:rFonts w:asciiTheme="minorHAnsi" w:hAnsiTheme="minorHAnsi" w:cstheme="minorHAnsi"/>
          <w:b/>
          <w:bCs/>
          <w:highlight w:val="lightGray"/>
        </w:rPr>
        <w:t>IX</w:t>
      </w:r>
      <w:r w:rsidR="00F03C55" w:rsidRPr="00466FA8">
        <w:rPr>
          <w:rFonts w:asciiTheme="minorHAnsi" w:hAnsiTheme="minorHAnsi" w:cstheme="minorHAnsi"/>
          <w:b/>
          <w:bCs/>
          <w:highlight w:val="lightGray"/>
        </w:rPr>
        <w:t>. Informacja dla Wykonawców wspólnie ubiegających się o udzielenie zamówienia</w:t>
      </w:r>
      <w:r w:rsidR="00F03C55" w:rsidRPr="00466FA8">
        <w:rPr>
          <w:rFonts w:asciiTheme="minorHAnsi" w:hAnsiTheme="minorHAnsi" w:cstheme="minorHAnsi"/>
          <w:b/>
          <w:bCs/>
        </w:rPr>
        <w:t xml:space="preserve"> </w:t>
      </w:r>
    </w:p>
    <w:p w:rsidR="00F03C55" w:rsidRPr="00466FA8" w:rsidRDefault="00F03C55" w:rsidP="00C8405B">
      <w:pPr>
        <w:pStyle w:val="Akapitzlist1"/>
        <w:numPr>
          <w:ilvl w:val="2"/>
          <w:numId w:val="45"/>
        </w:numPr>
        <w:ind w:left="284" w:hanging="284"/>
        <w:jc w:val="both"/>
        <w:rPr>
          <w:rFonts w:asciiTheme="minorHAnsi" w:hAnsiTheme="minorHAnsi" w:cstheme="minorHAnsi"/>
        </w:rPr>
      </w:pPr>
      <w:r w:rsidRPr="00466FA8">
        <w:rPr>
          <w:rFonts w:asciiTheme="minorHAnsi" w:hAnsiTheme="minorHAnsi" w:cstheme="minorHAnsi"/>
        </w:rPr>
        <w:lastRenderedPageBreak/>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rsidR="00F03C55" w:rsidRPr="00466FA8" w:rsidRDefault="00F03C55" w:rsidP="00C8405B">
      <w:pPr>
        <w:pStyle w:val="Akapitzlist1"/>
        <w:numPr>
          <w:ilvl w:val="2"/>
          <w:numId w:val="45"/>
        </w:numPr>
        <w:ind w:left="284" w:hanging="284"/>
        <w:jc w:val="both"/>
        <w:rPr>
          <w:rFonts w:asciiTheme="minorHAnsi" w:hAnsiTheme="minorHAnsi" w:cstheme="minorHAnsi"/>
        </w:rPr>
      </w:pPr>
      <w:r w:rsidRPr="00466FA8">
        <w:rPr>
          <w:rFonts w:asciiTheme="minorHAnsi" w:hAnsiTheme="minorHAnsi" w:cstheme="minorHAnsi"/>
        </w:rPr>
        <w:t>Wykonawcy wspólnie ubiegający się o zamówienie ustanawiają pełnomocnika do reprezentowania ich w postępowaniu o udzielenie zamówienia albo do reprezentowania w postępowaniu i zawarcia umowy w sprawie zamówienia publicznego.</w:t>
      </w:r>
    </w:p>
    <w:p w:rsidR="00F03C55" w:rsidRPr="00466FA8" w:rsidRDefault="00F03C55" w:rsidP="00C8405B">
      <w:pPr>
        <w:pStyle w:val="Akapitzlist1"/>
        <w:numPr>
          <w:ilvl w:val="2"/>
          <w:numId w:val="45"/>
        </w:numPr>
        <w:ind w:left="284" w:hanging="284"/>
        <w:jc w:val="both"/>
        <w:rPr>
          <w:rFonts w:asciiTheme="minorHAnsi" w:hAnsiTheme="minorHAnsi" w:cstheme="minorHAnsi"/>
        </w:rPr>
      </w:pPr>
      <w:r w:rsidRPr="00466FA8">
        <w:rPr>
          <w:rFonts w:asciiTheme="minorHAnsi" w:hAnsiTheme="minorHAnsi" w:cstheme="minorHAnsi"/>
        </w:rPr>
        <w:t xml:space="preserve"> W przypadku, o którym mowa w pkt 1) Wykonawcy wspólnie ubiegający się o udzielenie zamówienia dołączają odpowiednio do wniosku o dopuszczenie do udziału w postępowaniu albo do oferty oświadczenie, z którego wynika, które roboty budowlane, dostawy lub usługi wykonają poszczególni Wykonawcy.</w:t>
      </w:r>
    </w:p>
    <w:p w:rsidR="00F03C55" w:rsidRPr="00466FA8" w:rsidRDefault="00F03C55" w:rsidP="00C8405B">
      <w:pPr>
        <w:pStyle w:val="Akapitzlist1"/>
        <w:numPr>
          <w:ilvl w:val="2"/>
          <w:numId w:val="45"/>
        </w:numPr>
        <w:ind w:left="284" w:hanging="284"/>
        <w:jc w:val="both"/>
        <w:rPr>
          <w:rFonts w:asciiTheme="minorHAnsi" w:hAnsiTheme="minorHAnsi" w:cstheme="minorHAnsi"/>
          <w:b/>
          <w:bCs/>
        </w:rPr>
      </w:pPr>
      <w:r w:rsidRPr="00466FA8">
        <w:rPr>
          <w:rFonts w:asciiTheme="minorHAnsi" w:hAnsiTheme="minorHAnsi" w:cstheme="minorHAnsi"/>
        </w:rPr>
        <w:t>Każdy z Wykonawców wspólnie ubiegających się o udzielenie zamówienia składa oświadczenie, o którym mowa w ust. 1.</w:t>
      </w:r>
    </w:p>
    <w:p w:rsidR="001C1C61" w:rsidRPr="00466FA8" w:rsidRDefault="001C1C61" w:rsidP="001C1C61">
      <w:pPr>
        <w:rPr>
          <w:rFonts w:asciiTheme="minorHAnsi" w:hAnsiTheme="minorHAnsi" w:cstheme="minorHAnsi"/>
          <w:b/>
          <w:bCs/>
        </w:rPr>
      </w:pPr>
      <w:r w:rsidRPr="00466FA8">
        <w:rPr>
          <w:rFonts w:asciiTheme="minorHAnsi" w:hAnsiTheme="minorHAnsi" w:cstheme="minorHAnsi"/>
          <w:b/>
          <w:bCs/>
          <w:highlight w:val="lightGray"/>
        </w:rPr>
        <w:t>X. Informacje o sposobie porozumiewania się zamawiającego z wykonawcami oraz przekazywania oświadczeń lub dokumentów</w:t>
      </w:r>
    </w:p>
    <w:p w:rsidR="001C1C61" w:rsidRPr="00466FA8" w:rsidRDefault="001C1C61" w:rsidP="00C8405B">
      <w:pPr>
        <w:numPr>
          <w:ilvl w:val="0"/>
          <w:numId w:val="46"/>
        </w:numPr>
        <w:spacing w:after="0"/>
        <w:jc w:val="both"/>
        <w:rPr>
          <w:rFonts w:asciiTheme="minorHAnsi" w:hAnsiTheme="minorHAnsi" w:cstheme="minorHAnsi"/>
          <w:bCs/>
        </w:rPr>
      </w:pPr>
      <w:r w:rsidRPr="00466FA8">
        <w:rPr>
          <w:rFonts w:asciiTheme="minorHAnsi" w:hAnsiTheme="minorHAnsi" w:cstheme="minorHAnsi"/>
          <w:b/>
          <w:bCs/>
        </w:rPr>
        <w:t xml:space="preserve">Osobą uprawnioną do kontaktu z Wykonawcami jest: </w:t>
      </w:r>
    </w:p>
    <w:p w:rsidR="001C1C61" w:rsidRPr="00466FA8" w:rsidRDefault="001C1C61" w:rsidP="001C1C61">
      <w:pPr>
        <w:spacing w:after="0"/>
        <w:ind w:left="720"/>
        <w:jc w:val="both"/>
        <w:rPr>
          <w:rFonts w:asciiTheme="minorHAnsi" w:hAnsiTheme="minorHAnsi" w:cstheme="minorHAnsi"/>
          <w:bCs/>
        </w:rPr>
      </w:pPr>
      <w:r w:rsidRPr="00466FA8">
        <w:rPr>
          <w:rFonts w:asciiTheme="minorHAnsi" w:hAnsiTheme="minorHAnsi" w:cstheme="minorHAnsi"/>
          <w:bCs/>
        </w:rPr>
        <w:t>- w zakresie proceduralnym - Aleksander Ciesielski</w:t>
      </w:r>
    </w:p>
    <w:p w:rsidR="001C1C61" w:rsidRPr="00466FA8" w:rsidRDefault="001C1C61" w:rsidP="001C1C61">
      <w:pPr>
        <w:spacing w:after="0"/>
        <w:ind w:left="720"/>
        <w:jc w:val="both"/>
        <w:rPr>
          <w:rFonts w:asciiTheme="minorHAnsi" w:hAnsiTheme="minorHAnsi" w:cstheme="minorHAnsi"/>
          <w:b/>
          <w:bCs/>
        </w:rPr>
      </w:pPr>
      <w:r w:rsidRPr="00466FA8">
        <w:rPr>
          <w:rFonts w:asciiTheme="minorHAnsi" w:hAnsiTheme="minorHAnsi" w:cstheme="minorHAnsi"/>
          <w:bCs/>
        </w:rPr>
        <w:t>- w zakresie merytorycznym – Robert Klimczak</w:t>
      </w:r>
    </w:p>
    <w:p w:rsidR="001C1C61" w:rsidRPr="00466FA8" w:rsidRDefault="001C1C61" w:rsidP="00C8405B">
      <w:pPr>
        <w:numPr>
          <w:ilvl w:val="0"/>
          <w:numId w:val="46"/>
        </w:numPr>
        <w:jc w:val="both"/>
        <w:rPr>
          <w:rFonts w:asciiTheme="minorHAnsi" w:hAnsiTheme="minorHAnsi" w:cstheme="minorHAnsi"/>
          <w:b/>
          <w:bCs/>
        </w:rPr>
      </w:pPr>
      <w:r w:rsidRPr="00466FA8">
        <w:rPr>
          <w:rFonts w:asciiTheme="minorHAnsi" w:hAnsiTheme="minorHAnsi" w:cstheme="minorHAnsi"/>
          <w:b/>
          <w:bCs/>
        </w:rPr>
        <w:t xml:space="preserve">Postępowanie prowadzone jest w języku polskim za pośrednictwem </w:t>
      </w:r>
      <w:hyperlink r:id="rId6" w:history="1">
        <w:r w:rsidRPr="00466FA8">
          <w:rPr>
            <w:rStyle w:val="Hipercze"/>
            <w:rFonts w:asciiTheme="minorHAnsi" w:hAnsiTheme="minorHAnsi" w:cstheme="minorHAnsi"/>
            <w:b/>
            <w:bCs/>
          </w:rPr>
          <w:t>platformazakupowa.pl</w:t>
        </w:r>
      </w:hyperlink>
      <w:r w:rsidRPr="00466FA8">
        <w:rPr>
          <w:rFonts w:asciiTheme="minorHAnsi" w:hAnsiTheme="minorHAnsi" w:cstheme="minorHAnsi"/>
          <w:b/>
          <w:bCs/>
        </w:rPr>
        <w:t xml:space="preserve"> pod adresem: </w:t>
      </w:r>
      <w:r w:rsidRPr="00466FA8">
        <w:rPr>
          <w:rFonts w:asciiTheme="minorHAnsi" w:hAnsiTheme="minorHAnsi" w:cstheme="minorHAnsi"/>
          <w:b/>
          <w:bCs/>
          <w:i/>
          <w:iCs/>
        </w:rPr>
        <w:t>https://platformazakupowa.pl/pn/pyzdry</w:t>
      </w:r>
    </w:p>
    <w:p w:rsidR="001C1C61" w:rsidRPr="00466FA8" w:rsidRDefault="001C1C61" w:rsidP="00C8405B">
      <w:pPr>
        <w:numPr>
          <w:ilvl w:val="0"/>
          <w:numId w:val="46"/>
        </w:numPr>
        <w:jc w:val="both"/>
        <w:rPr>
          <w:rFonts w:asciiTheme="minorHAnsi" w:hAnsiTheme="minorHAnsi" w:cstheme="minorHAnsi"/>
          <w:bCs/>
        </w:rPr>
      </w:pPr>
      <w:r w:rsidRPr="00466FA8">
        <w:rPr>
          <w:rFonts w:asciiTheme="minorHAnsi" w:hAnsiTheme="minorHAnsi" w:cstheme="minorHAnsi"/>
          <w:b/>
          <w:bCs/>
        </w:rPr>
        <w:t xml:space="preserve">W celu skrócenia czasu udzielenia odpowiedzi na pytania komunikacja między </w:t>
      </w:r>
      <w:r w:rsidRPr="00466FA8">
        <w:rPr>
          <w:rFonts w:asciiTheme="minorHAnsi" w:hAnsiTheme="minorHAnsi" w:cstheme="minorHAnsi"/>
          <w:bCs/>
        </w:rPr>
        <w:t>zamawiającym a wykonawcami w zakresie:</w:t>
      </w:r>
    </w:p>
    <w:p w:rsidR="001C1C61" w:rsidRPr="00466FA8" w:rsidRDefault="001C1C61" w:rsidP="001C1C61">
      <w:pPr>
        <w:jc w:val="both"/>
        <w:rPr>
          <w:rFonts w:asciiTheme="minorHAnsi" w:hAnsiTheme="minorHAnsi" w:cstheme="minorHAnsi"/>
          <w:bCs/>
        </w:rPr>
      </w:pPr>
      <w:r w:rsidRPr="00466FA8">
        <w:rPr>
          <w:rFonts w:asciiTheme="minorHAnsi" w:hAnsiTheme="minorHAnsi" w:cstheme="minorHAnsi"/>
          <w:bCs/>
        </w:rPr>
        <w:t>- przesyłania Zamawiającemu pytań do treści SWZ;</w:t>
      </w:r>
    </w:p>
    <w:p w:rsidR="001C1C61" w:rsidRPr="00466FA8" w:rsidRDefault="001C1C61" w:rsidP="001C1C61">
      <w:pPr>
        <w:jc w:val="both"/>
        <w:rPr>
          <w:rFonts w:asciiTheme="minorHAnsi" w:hAnsiTheme="minorHAnsi" w:cstheme="minorHAnsi"/>
          <w:bCs/>
        </w:rPr>
      </w:pPr>
      <w:r w:rsidRPr="00466FA8">
        <w:rPr>
          <w:rFonts w:asciiTheme="minorHAnsi" w:hAnsiTheme="minorHAnsi" w:cstheme="minorHAnsi"/>
          <w:bCs/>
        </w:rPr>
        <w:t>- przesyłania odpowiedzi na wezwanie Zamawiającego do złożenia podmiotowych środków dowodowych;</w:t>
      </w:r>
    </w:p>
    <w:p w:rsidR="001C1C61" w:rsidRPr="00466FA8" w:rsidRDefault="001C1C61" w:rsidP="001C1C61">
      <w:pPr>
        <w:jc w:val="both"/>
        <w:rPr>
          <w:rFonts w:asciiTheme="minorHAnsi" w:hAnsiTheme="minorHAnsi" w:cstheme="minorHAnsi"/>
          <w:bCs/>
        </w:rPr>
      </w:pPr>
      <w:r w:rsidRPr="00466FA8">
        <w:rPr>
          <w:rFonts w:asciiTheme="minorHAnsi" w:hAnsiTheme="minorHAnsi" w:cstheme="minorHAnsi"/>
          <w:bCs/>
        </w:rPr>
        <w:t>- przesyłania odpowiedzi na wezwanie Zamawiającego do złożenia/poprawienia/uzupełnienia oświadczenia, o którym mowa w art. 125 ust. 1, podmiotowych środków dowodowych, innych dokumentów lub oświadczeń składanych w postępowaniu;</w:t>
      </w:r>
    </w:p>
    <w:p w:rsidR="001C1C61" w:rsidRPr="00466FA8" w:rsidRDefault="001C1C61" w:rsidP="001C1C61">
      <w:pPr>
        <w:jc w:val="both"/>
        <w:rPr>
          <w:rFonts w:asciiTheme="minorHAnsi" w:hAnsiTheme="minorHAnsi" w:cstheme="minorHAnsi"/>
          <w:bCs/>
        </w:rPr>
      </w:pPr>
      <w:r w:rsidRPr="00466FA8">
        <w:rPr>
          <w:rFonts w:asciiTheme="minorHAnsi" w:hAnsiTheme="minorHAnsi" w:cstheme="minorHAnsi"/>
          <w:bCs/>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1C1C61" w:rsidRPr="00466FA8" w:rsidRDefault="001C1C61" w:rsidP="001C1C61">
      <w:pPr>
        <w:jc w:val="both"/>
        <w:rPr>
          <w:rFonts w:asciiTheme="minorHAnsi" w:hAnsiTheme="minorHAnsi" w:cstheme="minorHAnsi"/>
          <w:bCs/>
        </w:rPr>
      </w:pPr>
      <w:r w:rsidRPr="00466FA8">
        <w:rPr>
          <w:rFonts w:asciiTheme="minorHAnsi" w:hAnsiTheme="minorHAnsi" w:cstheme="minorHAnsi"/>
          <w:bCs/>
        </w:rPr>
        <w:t>- przesyłania odpowiedzi na wezwanie Zamawiającego do złożenia wyjaśnień dot. treści przedmiotowych środków dowodowych;</w:t>
      </w:r>
    </w:p>
    <w:p w:rsidR="001C1C61" w:rsidRPr="00466FA8" w:rsidRDefault="001C1C61" w:rsidP="001C1C61">
      <w:pPr>
        <w:jc w:val="both"/>
        <w:rPr>
          <w:rFonts w:asciiTheme="minorHAnsi" w:hAnsiTheme="minorHAnsi" w:cstheme="minorHAnsi"/>
          <w:bCs/>
        </w:rPr>
      </w:pPr>
      <w:r w:rsidRPr="00466FA8">
        <w:rPr>
          <w:rFonts w:asciiTheme="minorHAnsi" w:hAnsiTheme="minorHAnsi" w:cstheme="minorHAnsi"/>
          <w:bCs/>
        </w:rPr>
        <w:t>- przesłania odpowiedzi na inne wezwania Zamawiającego wynikające z ustawy - Prawo zamówień publicznych;</w:t>
      </w:r>
    </w:p>
    <w:p w:rsidR="001C1C61" w:rsidRPr="00466FA8" w:rsidRDefault="001C1C61" w:rsidP="001C1C61">
      <w:pPr>
        <w:jc w:val="both"/>
        <w:rPr>
          <w:rFonts w:asciiTheme="minorHAnsi" w:hAnsiTheme="minorHAnsi" w:cstheme="minorHAnsi"/>
          <w:bCs/>
        </w:rPr>
      </w:pPr>
      <w:r w:rsidRPr="00466FA8">
        <w:rPr>
          <w:rFonts w:asciiTheme="minorHAnsi" w:hAnsiTheme="minorHAnsi" w:cstheme="minorHAnsi"/>
          <w:bCs/>
        </w:rPr>
        <w:t>- przesyłania wniosków, informacji, oświadczeń Wykonawcy;</w:t>
      </w:r>
    </w:p>
    <w:p w:rsidR="001C1C61" w:rsidRPr="00466FA8" w:rsidRDefault="001C1C61" w:rsidP="001C1C61">
      <w:pPr>
        <w:jc w:val="both"/>
        <w:rPr>
          <w:rFonts w:asciiTheme="minorHAnsi" w:hAnsiTheme="minorHAnsi" w:cstheme="minorHAnsi"/>
          <w:bCs/>
        </w:rPr>
      </w:pPr>
      <w:r w:rsidRPr="00466FA8">
        <w:rPr>
          <w:rFonts w:asciiTheme="minorHAnsi" w:hAnsiTheme="minorHAnsi" w:cstheme="minorHAnsi"/>
          <w:bCs/>
        </w:rPr>
        <w:lastRenderedPageBreak/>
        <w:t>- przesyłania odwołania/inne</w:t>
      </w:r>
    </w:p>
    <w:p w:rsidR="001C1C61" w:rsidRPr="00466FA8" w:rsidRDefault="001C1C61" w:rsidP="001C1C61">
      <w:pPr>
        <w:jc w:val="both"/>
        <w:rPr>
          <w:rFonts w:asciiTheme="minorHAnsi" w:hAnsiTheme="minorHAnsi" w:cstheme="minorHAnsi"/>
          <w:bCs/>
        </w:rPr>
      </w:pPr>
      <w:r w:rsidRPr="00466FA8">
        <w:rPr>
          <w:rFonts w:asciiTheme="minorHAnsi" w:hAnsiTheme="minorHAnsi" w:cstheme="minorHAnsi"/>
          <w:bCs/>
        </w:rPr>
        <w:t xml:space="preserve">odbywa się za pośrednictwem </w:t>
      </w:r>
      <w:hyperlink r:id="rId7" w:history="1">
        <w:r w:rsidRPr="00466FA8">
          <w:rPr>
            <w:rStyle w:val="Hipercze"/>
            <w:rFonts w:asciiTheme="minorHAnsi" w:hAnsiTheme="minorHAnsi" w:cstheme="minorHAnsi"/>
            <w:bCs/>
          </w:rPr>
          <w:t>platformazakupowa.pl</w:t>
        </w:r>
      </w:hyperlink>
      <w:r w:rsidRPr="00466FA8">
        <w:rPr>
          <w:rFonts w:asciiTheme="minorHAnsi" w:hAnsiTheme="minorHAnsi" w:cstheme="minorHAnsi"/>
          <w:bCs/>
        </w:rPr>
        <w:t xml:space="preserve"> i formularza „Wyślij wiadomość do zamawiającego”. </w:t>
      </w:r>
    </w:p>
    <w:p w:rsidR="001C1C61" w:rsidRPr="00466FA8" w:rsidRDefault="001C1C61" w:rsidP="001C1C61">
      <w:pPr>
        <w:jc w:val="both"/>
        <w:rPr>
          <w:rFonts w:asciiTheme="minorHAnsi" w:hAnsiTheme="minorHAnsi" w:cstheme="minorHAnsi"/>
          <w:bCs/>
        </w:rPr>
      </w:pPr>
      <w:r w:rsidRPr="00466FA8">
        <w:rPr>
          <w:rFonts w:asciiTheme="minorHAnsi" w:hAnsiTheme="minorHAnsi" w:cstheme="minorHAnsi"/>
          <w:bCs/>
        </w:rPr>
        <w:t xml:space="preserve">Za datę przekazania (wpływu) oświadczeń, wniosków, zawiadomień oraz informacji przyjmuje się datę ich przesłania za pośrednictwem </w:t>
      </w:r>
      <w:hyperlink r:id="rId8" w:history="1">
        <w:r w:rsidRPr="00466FA8">
          <w:rPr>
            <w:rStyle w:val="Hipercze"/>
            <w:rFonts w:asciiTheme="minorHAnsi" w:hAnsiTheme="minorHAnsi" w:cstheme="minorHAnsi"/>
            <w:bCs/>
          </w:rPr>
          <w:t>platformazakupowa.pl</w:t>
        </w:r>
      </w:hyperlink>
      <w:r w:rsidRPr="00466FA8">
        <w:rPr>
          <w:rFonts w:asciiTheme="minorHAnsi" w:hAnsiTheme="minorHAnsi" w:cstheme="minorHAnsi"/>
          <w:bCs/>
        </w:rPr>
        <w:t xml:space="preserve"> poprzez kliknięcie przycisku  „Wyślij wiadomość do zamawiającego” po których pojawi się komunikat, że wiadomość została wysłana do zamawiającego.</w:t>
      </w:r>
    </w:p>
    <w:p w:rsidR="001C1C61" w:rsidRPr="00466FA8" w:rsidRDefault="001C1C61" w:rsidP="00C8405B">
      <w:pPr>
        <w:numPr>
          <w:ilvl w:val="0"/>
          <w:numId w:val="12"/>
        </w:numPr>
        <w:tabs>
          <w:tab w:val="clear" w:pos="432"/>
          <w:tab w:val="num" w:pos="0"/>
        </w:tabs>
        <w:ind w:left="0" w:firstLine="0"/>
        <w:jc w:val="both"/>
        <w:rPr>
          <w:rFonts w:asciiTheme="minorHAnsi" w:hAnsiTheme="minorHAnsi" w:cstheme="minorHAnsi"/>
          <w:bCs/>
        </w:rPr>
      </w:pPr>
      <w:r w:rsidRPr="00466FA8">
        <w:rPr>
          <w:rFonts w:asciiTheme="minorHAnsi" w:hAnsiTheme="minorHAnsi" w:cstheme="minorHAnsi"/>
          <w:bCs/>
        </w:rPr>
        <w:t xml:space="preserve">Zamawiający będzie przekazywał wykonawcom informacje za pośrednictwem </w:t>
      </w:r>
      <w:hyperlink r:id="rId9" w:history="1">
        <w:r w:rsidRPr="00466FA8">
          <w:rPr>
            <w:rStyle w:val="Hipercze"/>
            <w:rFonts w:asciiTheme="minorHAnsi" w:hAnsiTheme="minorHAnsi" w:cstheme="minorHAnsi"/>
            <w:bCs/>
          </w:rPr>
          <w:t>platformazakupowa.pl</w:t>
        </w:r>
      </w:hyperlink>
      <w:r w:rsidRPr="00466FA8">
        <w:rPr>
          <w:rFonts w:asciiTheme="minorHAnsi" w:hAnsiTheme="minorHAnsi" w:cstheme="minorHAnsi"/>
          <w:bC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0" w:history="1">
        <w:r w:rsidRPr="00466FA8">
          <w:rPr>
            <w:rStyle w:val="Hipercze"/>
            <w:rFonts w:asciiTheme="minorHAnsi" w:hAnsiTheme="minorHAnsi" w:cstheme="minorHAnsi"/>
            <w:bCs/>
          </w:rPr>
          <w:t>platformazakupowa.pl</w:t>
        </w:r>
      </w:hyperlink>
      <w:r w:rsidRPr="00466FA8">
        <w:rPr>
          <w:rFonts w:asciiTheme="minorHAnsi" w:hAnsiTheme="minorHAnsi" w:cstheme="minorHAnsi"/>
          <w:bCs/>
        </w:rPr>
        <w:t xml:space="preserve"> do konkretnego wykonawcy.</w:t>
      </w:r>
    </w:p>
    <w:p w:rsidR="001C1C61" w:rsidRPr="00466FA8" w:rsidRDefault="001C1C61" w:rsidP="00C8405B">
      <w:pPr>
        <w:numPr>
          <w:ilvl w:val="0"/>
          <w:numId w:val="13"/>
        </w:numPr>
        <w:jc w:val="both"/>
        <w:rPr>
          <w:rFonts w:asciiTheme="minorHAnsi" w:hAnsiTheme="minorHAnsi" w:cstheme="minorHAnsi"/>
          <w:bCs/>
        </w:rPr>
      </w:pPr>
      <w:r w:rsidRPr="00466FA8">
        <w:rPr>
          <w:rFonts w:asciiTheme="minorHAnsi" w:hAnsiTheme="minorHAnsi" w:cstheme="minorHAnsi"/>
          <w:bCs/>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1C1C61" w:rsidRPr="00466FA8" w:rsidRDefault="001C1C61" w:rsidP="00C8405B">
      <w:pPr>
        <w:numPr>
          <w:ilvl w:val="0"/>
          <w:numId w:val="14"/>
        </w:numPr>
        <w:jc w:val="both"/>
        <w:rPr>
          <w:rFonts w:asciiTheme="minorHAnsi" w:hAnsiTheme="minorHAnsi" w:cstheme="minorHAnsi"/>
          <w:bCs/>
        </w:rPr>
      </w:pPr>
      <w:r w:rsidRPr="00466FA8">
        <w:rPr>
          <w:rFonts w:asciiTheme="minorHAnsi" w:hAnsiTheme="minorHAnsi" w:cstheme="minorHAnsi"/>
          <w:bCs/>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1" w:history="1">
        <w:r w:rsidRPr="00466FA8">
          <w:rPr>
            <w:rStyle w:val="Hipercze"/>
            <w:rFonts w:asciiTheme="minorHAnsi" w:hAnsiTheme="minorHAnsi" w:cstheme="minorHAnsi"/>
            <w:bCs/>
          </w:rPr>
          <w:t>platformazakupowa.pl</w:t>
        </w:r>
      </w:hyperlink>
      <w:r w:rsidRPr="00466FA8">
        <w:rPr>
          <w:rFonts w:asciiTheme="minorHAnsi" w:hAnsiTheme="minorHAnsi" w:cstheme="minorHAnsi"/>
          <w:bCs/>
        </w:rPr>
        <w:t>, tj.:</w:t>
      </w:r>
    </w:p>
    <w:p w:rsidR="001C1C61" w:rsidRPr="00466FA8" w:rsidRDefault="001C1C61" w:rsidP="00C8405B">
      <w:pPr>
        <w:numPr>
          <w:ilvl w:val="1"/>
          <w:numId w:val="15"/>
        </w:numPr>
        <w:spacing w:after="0"/>
        <w:ind w:left="709" w:hanging="425"/>
        <w:jc w:val="both"/>
        <w:rPr>
          <w:rFonts w:asciiTheme="minorHAnsi" w:hAnsiTheme="minorHAnsi" w:cstheme="minorHAnsi"/>
          <w:bCs/>
        </w:rPr>
      </w:pPr>
      <w:r w:rsidRPr="00466FA8">
        <w:rPr>
          <w:rFonts w:asciiTheme="minorHAnsi" w:hAnsiTheme="minorHAnsi" w:cstheme="minorHAnsi"/>
          <w:bCs/>
        </w:rPr>
        <w:t xml:space="preserve">stały dostęp do sieci Internet o gwarantowanej przepustowości nie mniejszej niż 512 </w:t>
      </w:r>
      <w:proofErr w:type="spellStart"/>
      <w:r w:rsidRPr="00466FA8">
        <w:rPr>
          <w:rFonts w:asciiTheme="minorHAnsi" w:hAnsiTheme="minorHAnsi" w:cstheme="minorHAnsi"/>
          <w:bCs/>
        </w:rPr>
        <w:t>kb</w:t>
      </w:r>
      <w:proofErr w:type="spellEnd"/>
      <w:r w:rsidRPr="00466FA8">
        <w:rPr>
          <w:rFonts w:asciiTheme="minorHAnsi" w:hAnsiTheme="minorHAnsi" w:cstheme="minorHAnsi"/>
          <w:bCs/>
        </w:rPr>
        <w:t>/s,</w:t>
      </w:r>
    </w:p>
    <w:p w:rsidR="001C1C61" w:rsidRPr="00466FA8" w:rsidRDefault="001C1C61" w:rsidP="00C8405B">
      <w:pPr>
        <w:numPr>
          <w:ilvl w:val="1"/>
          <w:numId w:val="15"/>
        </w:numPr>
        <w:spacing w:after="0"/>
        <w:ind w:left="709" w:hanging="425"/>
        <w:jc w:val="both"/>
        <w:rPr>
          <w:rFonts w:asciiTheme="minorHAnsi" w:hAnsiTheme="minorHAnsi" w:cstheme="minorHAnsi"/>
          <w:bCs/>
        </w:rPr>
      </w:pPr>
      <w:r w:rsidRPr="00466FA8">
        <w:rPr>
          <w:rFonts w:asciiTheme="minorHAnsi" w:hAnsiTheme="minorHAnsi" w:cstheme="minorHAnsi"/>
          <w:bCs/>
        </w:rPr>
        <w:t>komputer klasy PC lub MAC o następującej konfiguracji: pamięć min. 2 GB Ram, procesor Intel IV 2 GHZ lub jego nowsza wersja, jeden z systemów operacyjnych - MS Windows 7, Mac Os x 10 4, Linux, lub ich nowsze wersje,</w:t>
      </w:r>
    </w:p>
    <w:p w:rsidR="001C1C61" w:rsidRPr="00466FA8" w:rsidRDefault="001C1C61" w:rsidP="00C8405B">
      <w:pPr>
        <w:numPr>
          <w:ilvl w:val="1"/>
          <w:numId w:val="15"/>
        </w:numPr>
        <w:spacing w:after="0"/>
        <w:ind w:left="709" w:hanging="425"/>
        <w:jc w:val="both"/>
        <w:rPr>
          <w:rFonts w:asciiTheme="minorHAnsi" w:hAnsiTheme="minorHAnsi" w:cstheme="minorHAnsi"/>
          <w:bCs/>
        </w:rPr>
      </w:pPr>
      <w:r w:rsidRPr="00466FA8">
        <w:rPr>
          <w:rFonts w:asciiTheme="minorHAnsi" w:hAnsiTheme="minorHAnsi" w:cstheme="minorHAnsi"/>
          <w:bCs/>
        </w:rPr>
        <w:t>zainstalowana dowolna, inna przeglądarka internetowa niż Internet Explorer,</w:t>
      </w:r>
    </w:p>
    <w:p w:rsidR="001C1C61" w:rsidRPr="00466FA8" w:rsidRDefault="001C1C61" w:rsidP="00C8405B">
      <w:pPr>
        <w:numPr>
          <w:ilvl w:val="1"/>
          <w:numId w:val="15"/>
        </w:numPr>
        <w:spacing w:after="0"/>
        <w:ind w:left="709" w:hanging="425"/>
        <w:jc w:val="both"/>
        <w:rPr>
          <w:rFonts w:asciiTheme="minorHAnsi" w:hAnsiTheme="minorHAnsi" w:cstheme="minorHAnsi"/>
          <w:bCs/>
        </w:rPr>
      </w:pPr>
      <w:r w:rsidRPr="00466FA8">
        <w:rPr>
          <w:rFonts w:asciiTheme="minorHAnsi" w:hAnsiTheme="minorHAnsi" w:cstheme="minorHAnsi"/>
          <w:bCs/>
        </w:rPr>
        <w:t>włączona obsługa JavaScript,</w:t>
      </w:r>
    </w:p>
    <w:p w:rsidR="001C1C61" w:rsidRPr="00466FA8" w:rsidRDefault="001C1C61" w:rsidP="00C8405B">
      <w:pPr>
        <w:numPr>
          <w:ilvl w:val="1"/>
          <w:numId w:val="15"/>
        </w:numPr>
        <w:spacing w:after="0"/>
        <w:ind w:left="709" w:hanging="425"/>
        <w:jc w:val="both"/>
        <w:rPr>
          <w:rFonts w:asciiTheme="minorHAnsi" w:hAnsiTheme="minorHAnsi" w:cstheme="minorHAnsi"/>
          <w:bCs/>
        </w:rPr>
      </w:pPr>
      <w:r w:rsidRPr="00466FA8">
        <w:rPr>
          <w:rFonts w:asciiTheme="minorHAnsi" w:hAnsiTheme="minorHAnsi" w:cstheme="minorHAnsi"/>
          <w:bCs/>
        </w:rPr>
        <w:t xml:space="preserve">zainstalowany program Adobe </w:t>
      </w:r>
      <w:proofErr w:type="spellStart"/>
      <w:r w:rsidRPr="00466FA8">
        <w:rPr>
          <w:rFonts w:asciiTheme="minorHAnsi" w:hAnsiTheme="minorHAnsi" w:cstheme="minorHAnsi"/>
          <w:bCs/>
        </w:rPr>
        <w:t>Acrobat</w:t>
      </w:r>
      <w:proofErr w:type="spellEnd"/>
      <w:r w:rsidRPr="00466FA8">
        <w:rPr>
          <w:rFonts w:asciiTheme="minorHAnsi" w:hAnsiTheme="minorHAnsi" w:cstheme="minorHAnsi"/>
          <w:bCs/>
        </w:rPr>
        <w:t xml:space="preserve"> Reader lub inny obsługujący format plików .pdf,</w:t>
      </w:r>
    </w:p>
    <w:p w:rsidR="001C1C61" w:rsidRPr="00466FA8" w:rsidRDefault="001C1C61" w:rsidP="00C8405B">
      <w:pPr>
        <w:numPr>
          <w:ilvl w:val="1"/>
          <w:numId w:val="15"/>
        </w:numPr>
        <w:spacing w:after="0"/>
        <w:ind w:left="709" w:hanging="425"/>
        <w:jc w:val="both"/>
        <w:rPr>
          <w:rFonts w:asciiTheme="minorHAnsi" w:hAnsiTheme="minorHAnsi" w:cstheme="minorHAnsi"/>
          <w:bCs/>
        </w:rPr>
      </w:pPr>
      <w:r w:rsidRPr="00466FA8">
        <w:rPr>
          <w:rFonts w:asciiTheme="minorHAnsi" w:hAnsiTheme="minorHAnsi" w:cstheme="minorHAnsi"/>
          <w:bCs/>
        </w:rPr>
        <w:t>Szyfrowanie na platformazakupowa.pl odbywa się za pomocą protokołu TLS 1.3.</w:t>
      </w:r>
    </w:p>
    <w:p w:rsidR="001C1C61" w:rsidRPr="00466FA8" w:rsidRDefault="001C1C61" w:rsidP="00C8405B">
      <w:pPr>
        <w:numPr>
          <w:ilvl w:val="1"/>
          <w:numId w:val="15"/>
        </w:numPr>
        <w:spacing w:after="0"/>
        <w:ind w:left="709" w:hanging="425"/>
        <w:jc w:val="both"/>
        <w:rPr>
          <w:rFonts w:asciiTheme="minorHAnsi" w:hAnsiTheme="minorHAnsi" w:cstheme="minorHAnsi"/>
          <w:bCs/>
        </w:rPr>
      </w:pPr>
      <w:r w:rsidRPr="00466FA8">
        <w:rPr>
          <w:rFonts w:asciiTheme="minorHAnsi" w:hAnsiTheme="minorHAnsi" w:cstheme="minorHAnsi"/>
          <w:bCs/>
        </w:rPr>
        <w:t>Oznaczenie czasu odbioru danych przez platformę zakupową stanowi datę oraz dokładny czas (</w:t>
      </w:r>
      <w:proofErr w:type="spellStart"/>
      <w:r w:rsidRPr="00466FA8">
        <w:rPr>
          <w:rFonts w:asciiTheme="minorHAnsi" w:hAnsiTheme="minorHAnsi" w:cstheme="minorHAnsi"/>
          <w:bCs/>
        </w:rPr>
        <w:t>hh:mm:ss</w:t>
      </w:r>
      <w:proofErr w:type="spellEnd"/>
      <w:r w:rsidRPr="00466FA8">
        <w:rPr>
          <w:rFonts w:asciiTheme="minorHAnsi" w:hAnsiTheme="minorHAnsi" w:cstheme="minorHAnsi"/>
          <w:bCs/>
        </w:rPr>
        <w:t>) generowany wg. czasu lokalnego serwera synchronizowanego z zegarem Głównego Urzędu Miar.</w:t>
      </w:r>
    </w:p>
    <w:p w:rsidR="001C1C61" w:rsidRPr="00466FA8" w:rsidRDefault="001C1C61" w:rsidP="00C8405B">
      <w:pPr>
        <w:numPr>
          <w:ilvl w:val="0"/>
          <w:numId w:val="16"/>
        </w:numPr>
        <w:jc w:val="both"/>
        <w:rPr>
          <w:rFonts w:asciiTheme="minorHAnsi" w:hAnsiTheme="minorHAnsi" w:cstheme="minorHAnsi"/>
          <w:bCs/>
        </w:rPr>
      </w:pPr>
      <w:r w:rsidRPr="00466FA8">
        <w:rPr>
          <w:rFonts w:asciiTheme="minorHAnsi" w:hAnsiTheme="minorHAnsi" w:cstheme="minorHAnsi"/>
          <w:bCs/>
        </w:rPr>
        <w:t>Wykonawca, przystępując do niniejszego postępowania o udzielenie zamówienia publicznego:</w:t>
      </w:r>
    </w:p>
    <w:p w:rsidR="001C1C61" w:rsidRPr="00466FA8" w:rsidRDefault="001C1C61" w:rsidP="00C8405B">
      <w:pPr>
        <w:numPr>
          <w:ilvl w:val="1"/>
          <w:numId w:val="11"/>
        </w:numPr>
        <w:tabs>
          <w:tab w:val="clear" w:pos="857"/>
          <w:tab w:val="left" w:pos="567"/>
          <w:tab w:val="num" w:pos="1440"/>
        </w:tabs>
        <w:ind w:left="567" w:hanging="283"/>
        <w:jc w:val="both"/>
        <w:rPr>
          <w:rFonts w:asciiTheme="minorHAnsi" w:hAnsiTheme="minorHAnsi" w:cstheme="minorHAnsi"/>
          <w:bCs/>
        </w:rPr>
      </w:pPr>
      <w:r w:rsidRPr="00466FA8">
        <w:rPr>
          <w:rFonts w:asciiTheme="minorHAnsi" w:hAnsiTheme="minorHAnsi" w:cstheme="minorHAnsi"/>
          <w:bCs/>
        </w:rPr>
        <w:t xml:space="preserve">akceptuje warunki korzystania z </w:t>
      </w:r>
      <w:hyperlink r:id="rId12" w:history="1">
        <w:r w:rsidRPr="00466FA8">
          <w:rPr>
            <w:rStyle w:val="Hipercze"/>
            <w:rFonts w:asciiTheme="minorHAnsi" w:hAnsiTheme="minorHAnsi" w:cstheme="minorHAnsi"/>
            <w:bCs/>
          </w:rPr>
          <w:t>platformazakupowa.pl</w:t>
        </w:r>
      </w:hyperlink>
      <w:r w:rsidRPr="00466FA8">
        <w:rPr>
          <w:rFonts w:asciiTheme="minorHAnsi" w:hAnsiTheme="minorHAnsi" w:cstheme="minorHAnsi"/>
          <w:bCs/>
        </w:rPr>
        <w:t xml:space="preserve"> określone w Regulaminie zamieszczonym na stronie internetowej </w:t>
      </w:r>
      <w:hyperlink r:id="rId13" w:history="1">
        <w:r w:rsidRPr="00466FA8">
          <w:rPr>
            <w:rStyle w:val="Hipercze"/>
            <w:rFonts w:asciiTheme="minorHAnsi" w:hAnsiTheme="minorHAnsi" w:cstheme="minorHAnsi"/>
            <w:bCs/>
          </w:rPr>
          <w:t>pod linkiem</w:t>
        </w:r>
      </w:hyperlink>
      <w:r w:rsidRPr="00466FA8">
        <w:rPr>
          <w:rFonts w:asciiTheme="minorHAnsi" w:hAnsiTheme="minorHAnsi" w:cstheme="minorHAnsi"/>
          <w:bCs/>
        </w:rPr>
        <w:t>  w zakładce „Regulamin" oraz uznaje go za wiążący,</w:t>
      </w:r>
    </w:p>
    <w:p w:rsidR="001C1C61" w:rsidRPr="00466FA8" w:rsidRDefault="001C1C61" w:rsidP="00C8405B">
      <w:pPr>
        <w:numPr>
          <w:ilvl w:val="1"/>
          <w:numId w:val="11"/>
        </w:numPr>
        <w:tabs>
          <w:tab w:val="clear" w:pos="857"/>
          <w:tab w:val="left" w:pos="567"/>
          <w:tab w:val="num" w:pos="1440"/>
        </w:tabs>
        <w:ind w:left="567" w:hanging="283"/>
        <w:jc w:val="both"/>
        <w:rPr>
          <w:rFonts w:asciiTheme="minorHAnsi" w:hAnsiTheme="minorHAnsi" w:cstheme="minorHAnsi"/>
          <w:bCs/>
        </w:rPr>
      </w:pPr>
      <w:r w:rsidRPr="00466FA8">
        <w:rPr>
          <w:rFonts w:asciiTheme="minorHAnsi" w:hAnsiTheme="minorHAnsi" w:cstheme="minorHAnsi"/>
          <w:bCs/>
        </w:rPr>
        <w:t xml:space="preserve">zapoznał i stosuje się do Instrukcji składania ofert/wniosków dostępnej </w:t>
      </w:r>
      <w:hyperlink r:id="rId14" w:history="1">
        <w:r w:rsidRPr="00466FA8">
          <w:rPr>
            <w:rStyle w:val="Hipercze"/>
            <w:rFonts w:asciiTheme="minorHAnsi" w:hAnsiTheme="minorHAnsi" w:cstheme="minorHAnsi"/>
            <w:bCs/>
          </w:rPr>
          <w:t>pod linkiem</w:t>
        </w:r>
      </w:hyperlink>
      <w:r w:rsidRPr="00466FA8">
        <w:rPr>
          <w:rFonts w:asciiTheme="minorHAnsi" w:hAnsiTheme="minorHAnsi" w:cstheme="minorHAnsi"/>
          <w:bCs/>
        </w:rPr>
        <w:t>. </w:t>
      </w:r>
    </w:p>
    <w:p w:rsidR="001C1C61" w:rsidRPr="00466FA8" w:rsidRDefault="001C1C61" w:rsidP="00C8405B">
      <w:pPr>
        <w:numPr>
          <w:ilvl w:val="0"/>
          <w:numId w:val="17"/>
        </w:numPr>
        <w:tabs>
          <w:tab w:val="left" w:pos="709"/>
        </w:tabs>
        <w:jc w:val="both"/>
        <w:rPr>
          <w:rFonts w:asciiTheme="minorHAnsi" w:hAnsiTheme="minorHAnsi" w:cstheme="minorHAnsi"/>
          <w:bCs/>
        </w:rPr>
      </w:pPr>
      <w:r w:rsidRPr="00466FA8">
        <w:rPr>
          <w:rFonts w:asciiTheme="minorHAnsi" w:hAnsiTheme="minorHAnsi" w:cstheme="minorHAnsi"/>
          <w:bCs/>
        </w:rPr>
        <w:t xml:space="preserve">Zamawiający nie ponosi odpowiedzialności za złożenie oferty w sposób niezgodny z Instrukcją korzystania z </w:t>
      </w:r>
      <w:hyperlink r:id="rId15" w:history="1">
        <w:r w:rsidRPr="00466FA8">
          <w:rPr>
            <w:rStyle w:val="Hipercze"/>
            <w:rFonts w:asciiTheme="minorHAnsi" w:hAnsiTheme="minorHAnsi" w:cstheme="minorHAnsi"/>
            <w:bCs/>
          </w:rPr>
          <w:t>platformazakupowa.pl</w:t>
        </w:r>
      </w:hyperlink>
      <w:r w:rsidRPr="00466FA8">
        <w:rPr>
          <w:rFonts w:asciiTheme="minorHAnsi" w:hAnsiTheme="minorHAnsi" w:cstheme="minorHAnsi"/>
          <w:bCs/>
        </w:rPr>
        <w:t xml:space="preserve">, w szczególności za sytuację, gdy zamawiający zapozna się z </w:t>
      </w:r>
      <w:r w:rsidRPr="00466FA8">
        <w:rPr>
          <w:rFonts w:asciiTheme="minorHAnsi" w:hAnsiTheme="minorHAnsi" w:cstheme="minorHAnsi"/>
          <w:bCs/>
        </w:rPr>
        <w:lastRenderedPageBreak/>
        <w:t xml:space="preserve">treścią oferty przed upływem terminu składania ofert (np. złożenie oferty w zakładce „Wyślij wiadomość do zamawiającego”). </w:t>
      </w:r>
      <w:r w:rsidRPr="00466FA8">
        <w:rPr>
          <w:rFonts w:asciiTheme="minorHAnsi" w:hAnsiTheme="minorHAnsi" w:cstheme="minorHAnsi"/>
          <w:bCs/>
        </w:rPr>
        <w:br/>
        <w:t>Taka oferta zostanie uznana przez Zamawiającego za ofertę handlową i nie będzie brana pod uwagę w przedmiotowym postępowaniu ponieważ nie został spełniony obowiązek narzucony w art. 221 Ustawy Prawo Zamówień Publicznych.</w:t>
      </w:r>
    </w:p>
    <w:p w:rsidR="001C1C61" w:rsidRPr="00466FA8" w:rsidRDefault="001C1C61" w:rsidP="00C8405B">
      <w:pPr>
        <w:numPr>
          <w:ilvl w:val="0"/>
          <w:numId w:val="18"/>
        </w:numPr>
        <w:jc w:val="both"/>
        <w:rPr>
          <w:rFonts w:asciiTheme="minorHAnsi" w:hAnsiTheme="minorHAnsi" w:cstheme="minorHAnsi"/>
          <w:b/>
          <w:bCs/>
        </w:rPr>
      </w:pPr>
      <w:r w:rsidRPr="00466FA8">
        <w:rPr>
          <w:rFonts w:asciiTheme="minorHAnsi" w:hAnsiTheme="minorHAnsi" w:cstheme="minorHAnsi"/>
          <w:bCs/>
        </w:rPr>
        <w:t xml:space="preserve">Zamawiający informuje, że instrukcje korzystania z </w:t>
      </w:r>
      <w:hyperlink r:id="rId16" w:history="1">
        <w:r w:rsidRPr="00466FA8">
          <w:rPr>
            <w:rStyle w:val="Hipercze"/>
            <w:rFonts w:asciiTheme="minorHAnsi" w:hAnsiTheme="minorHAnsi" w:cstheme="minorHAnsi"/>
            <w:bCs/>
          </w:rPr>
          <w:t>platformazakupowa.pl</w:t>
        </w:r>
      </w:hyperlink>
      <w:r w:rsidRPr="00466FA8">
        <w:rPr>
          <w:rFonts w:asciiTheme="minorHAnsi" w:hAnsiTheme="minorHAnsi" w:cstheme="minorHAnsi"/>
          <w:bCs/>
        </w:rPr>
        <w:t xml:space="preserve"> dotyczące w szczególności logowania, składania wniosków o wyjaśnienie treści SWZ, składania ofert oraz innych czynności podejmowanych w niniejszym postępowaniu przy użyciu </w:t>
      </w:r>
      <w:hyperlink r:id="rId17" w:history="1">
        <w:r w:rsidRPr="00466FA8">
          <w:rPr>
            <w:rStyle w:val="Hipercze"/>
            <w:rFonts w:asciiTheme="minorHAnsi" w:hAnsiTheme="minorHAnsi" w:cstheme="minorHAnsi"/>
            <w:bCs/>
          </w:rPr>
          <w:t>platformazakupowa.pl</w:t>
        </w:r>
      </w:hyperlink>
      <w:r w:rsidRPr="00466FA8">
        <w:rPr>
          <w:rFonts w:asciiTheme="minorHAnsi" w:hAnsiTheme="minorHAnsi" w:cstheme="minorHAnsi"/>
          <w:bCs/>
        </w:rPr>
        <w:t xml:space="preserve"> znajdują się w zakładce „Instrukcje dla Wykonawców" na stronie internetowej pod adresem: </w:t>
      </w:r>
      <w:hyperlink r:id="rId18" w:history="1">
        <w:r w:rsidRPr="00466FA8">
          <w:rPr>
            <w:rStyle w:val="Hipercze"/>
            <w:rFonts w:asciiTheme="minorHAnsi" w:hAnsiTheme="minorHAnsi" w:cstheme="minorHAnsi"/>
            <w:bCs/>
          </w:rPr>
          <w:t>https://platformazakupowa.pl/strona/45-instrukcje</w:t>
        </w:r>
      </w:hyperlink>
    </w:p>
    <w:p w:rsidR="00914D7B" w:rsidRPr="00466FA8" w:rsidRDefault="00914D7B" w:rsidP="00914D7B">
      <w:pPr>
        <w:jc w:val="both"/>
        <w:rPr>
          <w:rFonts w:asciiTheme="minorHAnsi" w:hAnsiTheme="minorHAnsi" w:cstheme="minorHAnsi"/>
          <w:shd w:val="clear" w:color="auto" w:fill="FFFF00"/>
        </w:rPr>
      </w:pPr>
      <w:r w:rsidRPr="00466FA8">
        <w:rPr>
          <w:rFonts w:asciiTheme="minorHAnsi" w:hAnsiTheme="minorHAnsi" w:cstheme="minorHAnsi"/>
          <w:b/>
          <w:bCs/>
          <w:highlight w:val="lightGray"/>
        </w:rPr>
        <w:t>X</w:t>
      </w:r>
      <w:r w:rsidR="004B125A" w:rsidRPr="00466FA8">
        <w:rPr>
          <w:rFonts w:asciiTheme="minorHAnsi" w:hAnsiTheme="minorHAnsi" w:cstheme="minorHAnsi"/>
          <w:b/>
          <w:bCs/>
          <w:highlight w:val="lightGray"/>
        </w:rPr>
        <w:t>I</w:t>
      </w:r>
      <w:r w:rsidRPr="00466FA8">
        <w:rPr>
          <w:rFonts w:asciiTheme="minorHAnsi" w:hAnsiTheme="minorHAnsi" w:cstheme="minorHAnsi"/>
          <w:b/>
          <w:bCs/>
          <w:highlight w:val="lightGray"/>
        </w:rPr>
        <w:t>. Wymagania dotyczące wadium</w:t>
      </w:r>
    </w:p>
    <w:p w:rsidR="00914D7B" w:rsidRPr="00466FA8" w:rsidRDefault="00914D7B" w:rsidP="00914D7B">
      <w:pPr>
        <w:jc w:val="both"/>
        <w:rPr>
          <w:rFonts w:asciiTheme="minorHAnsi" w:hAnsiTheme="minorHAnsi" w:cstheme="minorHAnsi"/>
          <w:b/>
          <w:bCs/>
          <w:i/>
          <w:iCs/>
          <w:shd w:val="clear" w:color="auto" w:fill="FFFF00"/>
        </w:rPr>
      </w:pPr>
      <w:r w:rsidRPr="00816EED">
        <w:rPr>
          <w:rFonts w:asciiTheme="minorHAnsi" w:hAnsiTheme="minorHAnsi" w:cstheme="minorHAnsi"/>
          <w:i/>
          <w:shd w:val="clear" w:color="auto" w:fill="FFFF00"/>
        </w:rPr>
        <w:t xml:space="preserve">Przystępując do niniejszego postępowania każdy Wykonawca zobowiązany jest wnieść </w:t>
      </w:r>
      <w:r w:rsidRPr="00816EED">
        <w:rPr>
          <w:rFonts w:asciiTheme="minorHAnsi" w:hAnsiTheme="minorHAnsi" w:cstheme="minorHAnsi"/>
          <w:b/>
          <w:bCs/>
          <w:i/>
          <w:shd w:val="clear" w:color="auto" w:fill="FFFF00"/>
        </w:rPr>
        <w:t xml:space="preserve">wadium w wysokości </w:t>
      </w:r>
      <w:r w:rsidR="00992178">
        <w:rPr>
          <w:rFonts w:asciiTheme="minorHAnsi" w:hAnsiTheme="minorHAnsi" w:cstheme="minorHAnsi"/>
          <w:b/>
          <w:bCs/>
          <w:i/>
          <w:shd w:val="clear" w:color="auto" w:fill="FFFF00"/>
        </w:rPr>
        <w:t>1</w:t>
      </w:r>
      <w:r w:rsidRPr="00816EED">
        <w:rPr>
          <w:rFonts w:asciiTheme="minorHAnsi" w:hAnsiTheme="minorHAnsi" w:cstheme="minorHAnsi"/>
          <w:b/>
          <w:bCs/>
          <w:i/>
          <w:shd w:val="clear" w:color="auto" w:fill="FFFF00"/>
        </w:rPr>
        <w:t xml:space="preserve">0 </w:t>
      </w:r>
      <w:r w:rsidRPr="00816EED">
        <w:rPr>
          <w:rFonts w:asciiTheme="minorHAnsi" w:hAnsiTheme="minorHAnsi" w:cstheme="minorHAnsi"/>
          <w:b/>
          <w:bCs/>
          <w:i/>
        </w:rPr>
        <w:t>000,00</w:t>
      </w:r>
      <w:r w:rsidRPr="00816EED">
        <w:rPr>
          <w:rFonts w:asciiTheme="minorHAnsi" w:hAnsiTheme="minorHAnsi" w:cstheme="minorHAnsi"/>
          <w:b/>
          <w:bCs/>
          <w:i/>
          <w:shd w:val="clear" w:color="auto" w:fill="FFFF00"/>
        </w:rPr>
        <w:t xml:space="preserve"> zł </w:t>
      </w:r>
      <w:r w:rsidRPr="00816EED">
        <w:rPr>
          <w:rFonts w:asciiTheme="minorHAnsi" w:hAnsiTheme="minorHAnsi" w:cstheme="minorHAnsi"/>
          <w:b/>
          <w:bCs/>
          <w:i/>
          <w:iCs/>
          <w:shd w:val="clear" w:color="auto" w:fill="FFFF00"/>
        </w:rPr>
        <w:t xml:space="preserve">(słownie: </w:t>
      </w:r>
      <w:r w:rsidR="00992178">
        <w:rPr>
          <w:rFonts w:asciiTheme="minorHAnsi" w:hAnsiTheme="minorHAnsi" w:cstheme="minorHAnsi"/>
          <w:b/>
          <w:bCs/>
          <w:i/>
          <w:iCs/>
          <w:shd w:val="clear" w:color="auto" w:fill="FFFF00"/>
        </w:rPr>
        <w:t>dziesięć</w:t>
      </w:r>
      <w:r w:rsidRPr="00816EED">
        <w:rPr>
          <w:rFonts w:asciiTheme="minorHAnsi" w:hAnsiTheme="minorHAnsi" w:cstheme="minorHAnsi"/>
          <w:b/>
          <w:bCs/>
          <w:i/>
          <w:iCs/>
          <w:shd w:val="clear" w:color="auto" w:fill="FFFF00"/>
        </w:rPr>
        <w:t xml:space="preserve"> tysięcy złotych)</w:t>
      </w:r>
    </w:p>
    <w:p w:rsidR="00142B7F" w:rsidRPr="00466FA8" w:rsidRDefault="00142B7F" w:rsidP="00C8405B">
      <w:pPr>
        <w:numPr>
          <w:ilvl w:val="0"/>
          <w:numId w:val="38"/>
        </w:numPr>
        <w:ind w:left="284" w:hanging="284"/>
        <w:jc w:val="both"/>
        <w:rPr>
          <w:rFonts w:asciiTheme="minorHAnsi" w:hAnsiTheme="minorHAnsi" w:cstheme="minorHAnsi"/>
          <w:b/>
          <w:bCs/>
          <w:i/>
          <w:iCs/>
          <w:highlight w:val="yellow"/>
          <w:shd w:val="clear" w:color="auto" w:fill="FFFF00"/>
        </w:rPr>
      </w:pPr>
      <w:r w:rsidRPr="00466FA8">
        <w:rPr>
          <w:rFonts w:asciiTheme="minorHAnsi" w:hAnsiTheme="minorHAnsi" w:cstheme="minorHAnsi"/>
          <w:b/>
          <w:bCs/>
          <w:i/>
          <w:iCs/>
          <w:highlight w:val="yellow"/>
          <w:shd w:val="clear" w:color="auto" w:fill="FFFF00"/>
        </w:rPr>
        <w:t>Wadium może być wniesione w jednej lub kilku następujących formach:</w:t>
      </w:r>
    </w:p>
    <w:p w:rsidR="00142B7F" w:rsidRPr="00466FA8" w:rsidRDefault="00142B7F" w:rsidP="00C8405B">
      <w:pPr>
        <w:numPr>
          <w:ilvl w:val="0"/>
          <w:numId w:val="39"/>
        </w:numPr>
        <w:ind w:firstLine="284"/>
        <w:jc w:val="both"/>
        <w:rPr>
          <w:rFonts w:asciiTheme="minorHAnsi" w:hAnsiTheme="minorHAnsi" w:cstheme="minorHAnsi"/>
          <w:b/>
          <w:bCs/>
          <w:i/>
          <w:iCs/>
          <w:highlight w:val="yellow"/>
          <w:shd w:val="clear" w:color="auto" w:fill="FFFF00"/>
        </w:rPr>
      </w:pPr>
      <w:r w:rsidRPr="00466FA8">
        <w:rPr>
          <w:rFonts w:asciiTheme="minorHAnsi" w:hAnsiTheme="minorHAnsi" w:cstheme="minorHAnsi"/>
          <w:b/>
          <w:bCs/>
          <w:i/>
          <w:iCs/>
          <w:highlight w:val="yellow"/>
          <w:shd w:val="clear" w:color="auto" w:fill="FFFF00"/>
        </w:rPr>
        <w:t>pieniądzu - przelewem na rachunek bankowy:</w:t>
      </w:r>
    </w:p>
    <w:p w:rsidR="00142B7F" w:rsidRPr="00466FA8" w:rsidRDefault="00142B7F" w:rsidP="00142B7F">
      <w:pPr>
        <w:jc w:val="center"/>
        <w:rPr>
          <w:rFonts w:asciiTheme="minorHAnsi" w:hAnsiTheme="minorHAnsi" w:cstheme="minorHAnsi"/>
          <w:b/>
          <w:bCs/>
          <w:i/>
          <w:iCs/>
          <w:highlight w:val="yellow"/>
          <w:shd w:val="clear" w:color="auto" w:fill="FFFF00"/>
        </w:rPr>
      </w:pPr>
      <w:r w:rsidRPr="00466FA8">
        <w:rPr>
          <w:rFonts w:asciiTheme="minorHAnsi" w:hAnsiTheme="minorHAnsi" w:cstheme="minorHAnsi"/>
          <w:b/>
          <w:bCs/>
          <w:i/>
          <w:iCs/>
          <w:highlight w:val="yellow"/>
          <w:shd w:val="clear" w:color="auto" w:fill="FFFF00"/>
        </w:rPr>
        <w:t>Powiatowy Bank Spółdzielczy we Wrześni Oddział w Pyzdrach</w:t>
      </w:r>
    </w:p>
    <w:p w:rsidR="00142B7F" w:rsidRPr="00466FA8" w:rsidRDefault="00142B7F" w:rsidP="00142B7F">
      <w:pPr>
        <w:jc w:val="center"/>
        <w:rPr>
          <w:rFonts w:asciiTheme="minorHAnsi" w:hAnsiTheme="minorHAnsi" w:cstheme="minorHAnsi"/>
          <w:b/>
          <w:bCs/>
          <w:i/>
          <w:iCs/>
          <w:highlight w:val="yellow"/>
          <w:shd w:val="clear" w:color="auto" w:fill="FFFF00"/>
        </w:rPr>
      </w:pPr>
      <w:r w:rsidRPr="00466FA8">
        <w:rPr>
          <w:rFonts w:asciiTheme="minorHAnsi" w:hAnsiTheme="minorHAnsi" w:cstheme="minorHAnsi"/>
          <w:b/>
          <w:bCs/>
          <w:i/>
          <w:iCs/>
          <w:highlight w:val="yellow"/>
          <w:shd w:val="clear" w:color="auto" w:fill="FFFF00"/>
        </w:rPr>
        <w:t>30 9681 0002 3300 0101 0016 0130</w:t>
      </w:r>
    </w:p>
    <w:p w:rsidR="00142B7F" w:rsidRPr="00466FA8" w:rsidRDefault="00142B7F" w:rsidP="00142B7F">
      <w:pPr>
        <w:ind w:firstLine="284"/>
        <w:jc w:val="both"/>
        <w:rPr>
          <w:rFonts w:asciiTheme="minorHAnsi" w:hAnsiTheme="minorHAnsi" w:cstheme="minorHAnsi"/>
          <w:b/>
          <w:bCs/>
          <w:i/>
          <w:iCs/>
          <w:highlight w:val="yellow"/>
          <w:shd w:val="clear" w:color="auto" w:fill="FFFF00"/>
        </w:rPr>
      </w:pPr>
      <w:r w:rsidRPr="00466FA8">
        <w:rPr>
          <w:rFonts w:asciiTheme="minorHAnsi" w:hAnsiTheme="minorHAnsi" w:cstheme="minorHAnsi"/>
          <w:b/>
          <w:bCs/>
          <w:i/>
          <w:iCs/>
          <w:highlight w:val="yellow"/>
          <w:shd w:val="clear" w:color="auto" w:fill="FFFF00"/>
        </w:rPr>
        <w:t>z  dopiskiem  ,,</w:t>
      </w:r>
      <w:r w:rsidRPr="00466FA8">
        <w:rPr>
          <w:rFonts w:asciiTheme="minorHAnsi" w:eastAsia="Times New Roman" w:hAnsiTheme="minorHAnsi" w:cstheme="minorHAnsi"/>
          <w:b/>
          <w:bCs/>
          <w:i/>
          <w:sz w:val="28"/>
          <w:szCs w:val="28"/>
          <w:highlight w:val="yellow"/>
        </w:rPr>
        <w:t xml:space="preserve"> </w:t>
      </w:r>
      <w:r w:rsidR="00992178" w:rsidRPr="00992178">
        <w:rPr>
          <w:rFonts w:asciiTheme="minorHAnsi" w:hAnsiTheme="minorHAnsi" w:cstheme="minorHAnsi"/>
          <w:b/>
          <w:bCs/>
          <w:i/>
          <w:iCs/>
          <w:highlight w:val="yellow"/>
          <w:u w:val="single"/>
          <w:shd w:val="clear" w:color="auto" w:fill="FFFF00"/>
        </w:rPr>
        <w:t>Rozbudowa siedziby OSP w Pyzdrach</w:t>
      </w:r>
      <w:r w:rsidRPr="00466FA8">
        <w:rPr>
          <w:rFonts w:asciiTheme="minorHAnsi" w:hAnsiTheme="minorHAnsi" w:cstheme="minorHAnsi"/>
          <w:b/>
          <w:bCs/>
          <w:i/>
          <w:iCs/>
          <w:highlight w:val="yellow"/>
          <w:shd w:val="clear" w:color="auto" w:fill="FFFF00"/>
        </w:rPr>
        <w:t>” –  wadium wniesione w tej formie musi wpłynąć na konto zamawiającego do momentu upływu terminu składania ofert, przelew środków musi być dokonany z konta na konto;</w:t>
      </w:r>
    </w:p>
    <w:p w:rsidR="00142B7F" w:rsidRPr="00466FA8" w:rsidRDefault="00142B7F" w:rsidP="00C8405B">
      <w:pPr>
        <w:numPr>
          <w:ilvl w:val="0"/>
          <w:numId w:val="39"/>
        </w:numPr>
        <w:ind w:firstLine="284"/>
        <w:jc w:val="both"/>
        <w:rPr>
          <w:rFonts w:asciiTheme="minorHAnsi" w:hAnsiTheme="minorHAnsi" w:cstheme="minorHAnsi"/>
          <w:b/>
          <w:bCs/>
          <w:i/>
          <w:iCs/>
          <w:highlight w:val="yellow"/>
          <w:shd w:val="clear" w:color="auto" w:fill="FFFF00"/>
        </w:rPr>
      </w:pPr>
      <w:r w:rsidRPr="00466FA8">
        <w:rPr>
          <w:rFonts w:asciiTheme="minorHAnsi" w:hAnsiTheme="minorHAnsi" w:cstheme="minorHAnsi"/>
          <w:b/>
          <w:bCs/>
          <w:i/>
          <w:iCs/>
          <w:highlight w:val="yellow"/>
          <w:shd w:val="clear" w:color="auto" w:fill="FFFF00"/>
        </w:rPr>
        <w:t xml:space="preserve"> poręczeniach bankowych lub poręczeniach spółdzielczej kasy oszczędnościowo kredytowej, z tym że poręczenie kasy jest zawsze poręczeniem pieniężnym;</w:t>
      </w:r>
    </w:p>
    <w:p w:rsidR="00142B7F" w:rsidRPr="00466FA8" w:rsidRDefault="00142B7F" w:rsidP="00C8405B">
      <w:pPr>
        <w:numPr>
          <w:ilvl w:val="0"/>
          <w:numId w:val="39"/>
        </w:numPr>
        <w:ind w:firstLine="284"/>
        <w:jc w:val="both"/>
        <w:rPr>
          <w:rFonts w:asciiTheme="minorHAnsi" w:hAnsiTheme="minorHAnsi" w:cstheme="minorHAnsi"/>
          <w:b/>
          <w:bCs/>
          <w:i/>
          <w:iCs/>
          <w:shd w:val="clear" w:color="auto" w:fill="FFFF00"/>
        </w:rPr>
      </w:pPr>
      <w:r w:rsidRPr="00466FA8">
        <w:rPr>
          <w:rFonts w:asciiTheme="minorHAnsi" w:hAnsiTheme="minorHAnsi" w:cstheme="minorHAnsi"/>
          <w:b/>
          <w:bCs/>
          <w:i/>
          <w:iCs/>
          <w:highlight w:val="yellow"/>
          <w:shd w:val="clear" w:color="auto" w:fill="FFFF00"/>
        </w:rPr>
        <w:t xml:space="preserve">gwarancjach </w:t>
      </w:r>
      <w:r w:rsidRPr="00466FA8">
        <w:rPr>
          <w:rFonts w:asciiTheme="minorHAnsi" w:hAnsiTheme="minorHAnsi" w:cstheme="minorHAnsi"/>
          <w:b/>
          <w:bCs/>
          <w:i/>
          <w:iCs/>
          <w:shd w:val="clear" w:color="auto" w:fill="FFFF00"/>
        </w:rPr>
        <w:t>bankowych;</w:t>
      </w:r>
    </w:p>
    <w:p w:rsidR="00142B7F" w:rsidRPr="00466FA8" w:rsidRDefault="00142B7F" w:rsidP="00C8405B">
      <w:pPr>
        <w:numPr>
          <w:ilvl w:val="0"/>
          <w:numId w:val="39"/>
        </w:numPr>
        <w:ind w:firstLine="284"/>
        <w:jc w:val="both"/>
        <w:rPr>
          <w:rFonts w:asciiTheme="minorHAnsi" w:hAnsiTheme="minorHAnsi" w:cstheme="minorHAnsi"/>
          <w:b/>
          <w:bCs/>
          <w:i/>
          <w:iCs/>
          <w:shd w:val="clear" w:color="auto" w:fill="FFFF00"/>
        </w:rPr>
      </w:pPr>
      <w:r w:rsidRPr="00466FA8">
        <w:rPr>
          <w:rFonts w:asciiTheme="minorHAnsi" w:hAnsiTheme="minorHAnsi" w:cstheme="minorHAnsi"/>
          <w:b/>
          <w:bCs/>
          <w:i/>
          <w:iCs/>
          <w:shd w:val="clear" w:color="auto" w:fill="FFFF00"/>
        </w:rPr>
        <w:t>gwarancjach ubezpieczeniowych;</w:t>
      </w:r>
    </w:p>
    <w:p w:rsidR="00142B7F" w:rsidRPr="00C8405B" w:rsidRDefault="00142B7F" w:rsidP="00C8405B">
      <w:pPr>
        <w:numPr>
          <w:ilvl w:val="0"/>
          <w:numId w:val="39"/>
        </w:numPr>
        <w:ind w:firstLine="284"/>
        <w:jc w:val="both"/>
        <w:rPr>
          <w:rFonts w:asciiTheme="minorHAnsi" w:hAnsiTheme="minorHAnsi" w:cstheme="minorHAnsi"/>
          <w:b/>
          <w:bCs/>
          <w:i/>
          <w:iCs/>
          <w:highlight w:val="yellow"/>
          <w:shd w:val="clear" w:color="auto" w:fill="FFFF00"/>
        </w:rPr>
      </w:pPr>
      <w:r w:rsidRPr="00466FA8">
        <w:rPr>
          <w:rFonts w:asciiTheme="minorHAnsi" w:hAnsiTheme="minorHAnsi" w:cstheme="minorHAnsi"/>
          <w:b/>
          <w:bCs/>
          <w:i/>
          <w:iCs/>
          <w:shd w:val="clear" w:color="auto" w:fill="FFFF00"/>
        </w:rPr>
        <w:t>poręczeniach udzielanych przez podmioty, o których mowa w art. 6b ust. 5 pkt 2 ustawy z dnia 9 listopada 2000 r. o utworzeniu Polskiej Agencji Rozwoju Przedsiębiorczości</w:t>
      </w:r>
      <w:r w:rsidR="004B125A" w:rsidRPr="00466FA8">
        <w:rPr>
          <w:rFonts w:asciiTheme="minorHAnsi" w:hAnsiTheme="minorHAnsi" w:cstheme="minorHAnsi"/>
          <w:b/>
          <w:bCs/>
          <w:i/>
          <w:iCs/>
          <w:highlight w:val="darkGray"/>
          <w:shd w:val="clear" w:color="auto" w:fill="FFFF00"/>
        </w:rPr>
        <w:t>.</w:t>
      </w:r>
    </w:p>
    <w:p w:rsidR="00914D7B" w:rsidRPr="00466FA8" w:rsidRDefault="00914D7B" w:rsidP="00C8405B">
      <w:pPr>
        <w:pStyle w:val="Akapitzlist1"/>
        <w:numPr>
          <w:ilvl w:val="0"/>
          <w:numId w:val="19"/>
        </w:numPr>
        <w:ind w:left="426" w:hanging="426"/>
        <w:jc w:val="both"/>
        <w:rPr>
          <w:rFonts w:asciiTheme="minorHAnsi" w:hAnsiTheme="minorHAnsi" w:cstheme="minorHAnsi"/>
        </w:rPr>
      </w:pPr>
      <w:r w:rsidRPr="00466FA8">
        <w:rPr>
          <w:rFonts w:asciiTheme="minorHAnsi" w:hAnsiTheme="minorHAnsi" w:cstheme="minorHAnsi"/>
        </w:rPr>
        <w:t>Wykonawca jest związany ofertą od dnia upływu terminu składania ofert, przy czym pierwszym dniem terminu związania ofertą jest dzień, w którym upływa termin składania ofert.</w:t>
      </w:r>
    </w:p>
    <w:p w:rsidR="00914D7B" w:rsidRPr="00466FA8" w:rsidRDefault="00914D7B" w:rsidP="00C8405B">
      <w:pPr>
        <w:pStyle w:val="Akapitzlist1"/>
        <w:numPr>
          <w:ilvl w:val="0"/>
          <w:numId w:val="19"/>
        </w:numPr>
        <w:ind w:left="426" w:hanging="426"/>
        <w:jc w:val="both"/>
        <w:rPr>
          <w:rFonts w:asciiTheme="minorHAnsi" w:hAnsiTheme="minorHAnsi" w:cstheme="minorHAnsi"/>
        </w:rPr>
      </w:pPr>
      <w:r w:rsidRPr="00466FA8">
        <w:rPr>
          <w:rFonts w:asciiTheme="minorHAnsi" w:hAnsiTheme="minorHAnsi" w:cstheme="minorHAnsi"/>
        </w:rPr>
        <w:t xml:space="preserve">Wykonawca pozostaje związany ofertą do dnia </w:t>
      </w:r>
      <w:r w:rsidR="00992178">
        <w:rPr>
          <w:rFonts w:asciiTheme="minorHAnsi" w:hAnsiTheme="minorHAnsi" w:cstheme="minorHAnsi"/>
          <w:b/>
          <w:bCs/>
          <w:shd w:val="clear" w:color="auto" w:fill="FFFF00"/>
        </w:rPr>
        <w:t>7.03</w:t>
      </w:r>
      <w:r w:rsidRPr="00466FA8">
        <w:rPr>
          <w:rFonts w:asciiTheme="minorHAnsi" w:hAnsiTheme="minorHAnsi" w:cstheme="minorHAnsi"/>
          <w:b/>
          <w:bCs/>
          <w:shd w:val="clear" w:color="auto" w:fill="FFFF00"/>
        </w:rPr>
        <w:t>.2023 r.</w:t>
      </w:r>
    </w:p>
    <w:p w:rsidR="00914D7B" w:rsidRPr="00466FA8" w:rsidRDefault="00914D7B" w:rsidP="00C8405B">
      <w:pPr>
        <w:pStyle w:val="Akapitzlist1"/>
        <w:numPr>
          <w:ilvl w:val="0"/>
          <w:numId w:val="19"/>
        </w:numPr>
        <w:ind w:left="426" w:hanging="426"/>
        <w:jc w:val="both"/>
        <w:rPr>
          <w:rFonts w:asciiTheme="minorHAnsi" w:hAnsiTheme="minorHAnsi" w:cstheme="minorHAnsi"/>
        </w:rPr>
      </w:pPr>
      <w:r w:rsidRPr="00466FA8">
        <w:rPr>
          <w:rFonts w:asciiTheme="minorHAnsi" w:hAnsiTheme="minorHAnsi" w:cstheme="minorHAnsi"/>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914D7B" w:rsidRPr="00466FA8" w:rsidRDefault="00914D7B" w:rsidP="00C8405B">
      <w:pPr>
        <w:pStyle w:val="Akapitzlist1"/>
        <w:numPr>
          <w:ilvl w:val="0"/>
          <w:numId w:val="19"/>
        </w:numPr>
        <w:ind w:left="426" w:hanging="426"/>
        <w:jc w:val="both"/>
        <w:rPr>
          <w:rFonts w:asciiTheme="minorHAnsi" w:hAnsiTheme="minorHAnsi" w:cstheme="minorHAnsi"/>
          <w:b/>
          <w:bCs/>
        </w:rPr>
      </w:pPr>
      <w:r w:rsidRPr="00466FA8">
        <w:rPr>
          <w:rFonts w:asciiTheme="minorHAnsi" w:hAnsiTheme="minorHAnsi" w:cstheme="minorHAnsi"/>
        </w:rPr>
        <w:lastRenderedPageBreak/>
        <w:t>Przedłużenie terminu związania ofertą, o którym mowa w ust. 3, wymaga złożenia przez Wykonawcę pisemnego oświadczenia o wyrażeniu zgody na przedłużenie terminu związania ofertą.</w:t>
      </w:r>
    </w:p>
    <w:p w:rsidR="00914D7B" w:rsidRPr="00466FA8" w:rsidRDefault="00914D7B" w:rsidP="00914D7B">
      <w:pPr>
        <w:jc w:val="both"/>
        <w:rPr>
          <w:rFonts w:asciiTheme="minorHAnsi" w:hAnsiTheme="minorHAnsi" w:cstheme="minorHAnsi"/>
        </w:rPr>
      </w:pPr>
      <w:r w:rsidRPr="00466FA8">
        <w:rPr>
          <w:rFonts w:asciiTheme="minorHAnsi" w:hAnsiTheme="minorHAnsi" w:cstheme="minorHAnsi"/>
          <w:b/>
          <w:bCs/>
          <w:highlight w:val="lightGray"/>
        </w:rPr>
        <w:t>XII. Opis sposobu przygotowania oferty</w:t>
      </w:r>
      <w:r w:rsidRPr="00466FA8">
        <w:rPr>
          <w:rFonts w:asciiTheme="minorHAnsi" w:hAnsiTheme="minorHAnsi" w:cstheme="minorHAnsi"/>
          <w:b/>
          <w:bCs/>
        </w:rPr>
        <w:t xml:space="preserve"> </w:t>
      </w:r>
    </w:p>
    <w:p w:rsidR="00914D7B" w:rsidRPr="00466FA8" w:rsidRDefault="00914D7B" w:rsidP="00C8405B">
      <w:pPr>
        <w:numPr>
          <w:ilvl w:val="0"/>
          <w:numId w:val="21"/>
        </w:numPr>
        <w:jc w:val="both"/>
        <w:rPr>
          <w:rFonts w:asciiTheme="minorHAnsi" w:hAnsiTheme="minorHAnsi" w:cstheme="minorHAnsi"/>
        </w:rPr>
      </w:pPr>
      <w:r w:rsidRPr="00466FA8">
        <w:rPr>
          <w:rFonts w:asciiTheme="minorHAnsi" w:hAnsiTheme="minorHAnsi" w:cstheme="minorHAnsi"/>
        </w:rPr>
        <w:t xml:space="preserve">Oferta, wniosek oraz przedmiotowe środki dowodowe (jeżeli były wymagane) składane elektronicznie muszą zostać podpisane </w:t>
      </w:r>
      <w:r w:rsidRPr="00466FA8">
        <w:rPr>
          <w:rFonts w:asciiTheme="minorHAnsi" w:hAnsiTheme="minorHAnsi" w:cstheme="minorHAnsi"/>
          <w:b/>
          <w:bCs/>
        </w:rPr>
        <w:t>elektronicznym kwalifikowanym podpisem</w:t>
      </w:r>
      <w:r w:rsidRPr="00466FA8">
        <w:rPr>
          <w:rFonts w:asciiTheme="minorHAnsi" w:hAnsiTheme="minorHAnsi" w:cstheme="minorHAnsi"/>
        </w:rPr>
        <w:t xml:space="preserve"> lub </w:t>
      </w:r>
      <w:r w:rsidRPr="00466FA8">
        <w:rPr>
          <w:rFonts w:asciiTheme="minorHAnsi" w:hAnsiTheme="minorHAnsi" w:cstheme="minorHAnsi"/>
          <w:b/>
          <w:bCs/>
        </w:rPr>
        <w:t>podpisem zaufanym</w:t>
      </w:r>
      <w:r w:rsidRPr="00466FA8">
        <w:rPr>
          <w:rFonts w:asciiTheme="minorHAnsi" w:hAnsiTheme="minorHAnsi" w:cstheme="minorHAnsi"/>
        </w:rPr>
        <w:t xml:space="preserve"> lub </w:t>
      </w:r>
      <w:r w:rsidRPr="00466FA8">
        <w:rPr>
          <w:rFonts w:asciiTheme="minorHAnsi" w:hAnsiTheme="minorHAnsi" w:cstheme="minorHAnsi"/>
          <w:b/>
          <w:bCs/>
        </w:rPr>
        <w:t>podpisem osobistym</w:t>
      </w:r>
      <w:r w:rsidRPr="00466FA8">
        <w:rPr>
          <w:rFonts w:asciiTheme="minorHAnsi" w:hAnsiTheme="minorHAnsi" w:cstheme="minorHAnsi"/>
        </w:rPr>
        <w:t xml:space="preserve">. W procesie składania oferty, wniosku w tym przedmiotowych środków dowodowych na platformie, </w:t>
      </w:r>
      <w:r w:rsidRPr="00466FA8">
        <w:rPr>
          <w:rFonts w:asciiTheme="minorHAnsi" w:hAnsiTheme="minorHAnsi" w:cstheme="minorHAnsi"/>
          <w:b/>
          <w:bCs/>
        </w:rPr>
        <w:t>kwalifikowany podpis elektroniczny</w:t>
      </w:r>
      <w:r w:rsidRPr="00466FA8">
        <w:rPr>
          <w:rFonts w:asciiTheme="minorHAnsi" w:hAnsiTheme="minorHAnsi" w:cstheme="minorHAnsi"/>
        </w:rPr>
        <w:t xml:space="preserve"> lub </w:t>
      </w:r>
      <w:r w:rsidRPr="00466FA8">
        <w:rPr>
          <w:rFonts w:asciiTheme="minorHAnsi" w:hAnsiTheme="minorHAnsi" w:cstheme="minorHAnsi"/>
          <w:b/>
          <w:bCs/>
        </w:rPr>
        <w:t>podpis zaufany</w:t>
      </w:r>
      <w:r w:rsidRPr="00466FA8">
        <w:rPr>
          <w:rFonts w:asciiTheme="minorHAnsi" w:hAnsiTheme="minorHAnsi" w:cstheme="minorHAnsi"/>
        </w:rPr>
        <w:t xml:space="preserve"> lub </w:t>
      </w:r>
      <w:r w:rsidRPr="00466FA8">
        <w:rPr>
          <w:rFonts w:asciiTheme="minorHAnsi" w:hAnsiTheme="minorHAnsi" w:cstheme="minorHAnsi"/>
          <w:b/>
          <w:bCs/>
        </w:rPr>
        <w:t>podpis osobisty</w:t>
      </w:r>
      <w:r w:rsidRPr="00466FA8">
        <w:rPr>
          <w:rFonts w:asciiTheme="minorHAnsi" w:hAnsiTheme="minorHAnsi" w:cstheme="minorHAnsi"/>
        </w:rPr>
        <w:t xml:space="preserve"> Wykonawca składa bezpośrednio na dokumencie, który następnie przesyła do systemu.</w:t>
      </w:r>
    </w:p>
    <w:p w:rsidR="00914D7B" w:rsidRPr="00466FA8" w:rsidRDefault="00914D7B" w:rsidP="00C8405B">
      <w:pPr>
        <w:numPr>
          <w:ilvl w:val="0"/>
          <w:numId w:val="21"/>
        </w:numPr>
        <w:jc w:val="both"/>
        <w:rPr>
          <w:rFonts w:asciiTheme="minorHAnsi" w:hAnsiTheme="minorHAnsi" w:cstheme="minorHAnsi"/>
        </w:rPr>
      </w:pPr>
      <w:r w:rsidRPr="00466FA8">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914D7B" w:rsidRPr="00466FA8" w:rsidRDefault="00914D7B" w:rsidP="00C8405B">
      <w:pPr>
        <w:numPr>
          <w:ilvl w:val="0"/>
          <w:numId w:val="21"/>
        </w:numPr>
        <w:jc w:val="both"/>
        <w:rPr>
          <w:rFonts w:asciiTheme="minorHAnsi" w:hAnsiTheme="minorHAnsi" w:cstheme="minorHAnsi"/>
        </w:rPr>
      </w:pPr>
      <w:r w:rsidRPr="00466FA8">
        <w:rPr>
          <w:rFonts w:asciiTheme="minorHAnsi" w:hAnsiTheme="minorHAnsi" w:cstheme="minorHAnsi"/>
        </w:rPr>
        <w:t>Oferta powinna być:</w:t>
      </w:r>
    </w:p>
    <w:p w:rsidR="00914D7B" w:rsidRPr="00466FA8" w:rsidRDefault="00914D7B" w:rsidP="00914D7B">
      <w:pPr>
        <w:jc w:val="both"/>
        <w:rPr>
          <w:rFonts w:asciiTheme="minorHAnsi" w:hAnsiTheme="minorHAnsi" w:cstheme="minorHAnsi"/>
        </w:rPr>
      </w:pPr>
      <w:r w:rsidRPr="00466FA8">
        <w:rPr>
          <w:rFonts w:asciiTheme="minorHAnsi" w:hAnsiTheme="minorHAnsi" w:cstheme="minorHAnsi"/>
        </w:rPr>
        <w:t>sporządzona na podstawie załączników niniejszej SWZ w języku polskim,</w:t>
      </w:r>
    </w:p>
    <w:p w:rsidR="00914D7B" w:rsidRPr="00466FA8" w:rsidRDefault="00914D7B" w:rsidP="00914D7B">
      <w:pPr>
        <w:jc w:val="both"/>
        <w:rPr>
          <w:rFonts w:asciiTheme="minorHAnsi" w:hAnsiTheme="minorHAnsi" w:cstheme="minorHAnsi"/>
        </w:rPr>
      </w:pPr>
      <w:r w:rsidRPr="00466FA8">
        <w:rPr>
          <w:rFonts w:asciiTheme="minorHAnsi" w:hAnsiTheme="minorHAnsi" w:cstheme="minorHAnsi"/>
        </w:rPr>
        <w:t xml:space="preserve">złożona przy użyciu środków komunikacji elektronicznej tzn. za pośrednictwem </w:t>
      </w:r>
      <w:hyperlink r:id="rId19" w:history="1">
        <w:r w:rsidRPr="00466FA8">
          <w:rPr>
            <w:rStyle w:val="Hipercze"/>
            <w:rFonts w:asciiTheme="minorHAnsi" w:hAnsiTheme="minorHAnsi" w:cstheme="minorHAnsi"/>
          </w:rPr>
          <w:t>platformazakupowa.pl</w:t>
        </w:r>
      </w:hyperlink>
      <w:r w:rsidRPr="00466FA8">
        <w:rPr>
          <w:rFonts w:asciiTheme="minorHAnsi" w:hAnsiTheme="minorHAnsi" w:cstheme="minorHAnsi"/>
        </w:rPr>
        <w:t>, podpisana kwalifikowanym podpisem elektronicznym lub podpisem zaufanym lub podpisem osobistym przez osobę/osoby upoważnioną/upoważnione</w:t>
      </w:r>
    </w:p>
    <w:p w:rsidR="00914D7B" w:rsidRPr="00466FA8" w:rsidRDefault="00914D7B" w:rsidP="00C8405B">
      <w:pPr>
        <w:numPr>
          <w:ilvl w:val="0"/>
          <w:numId w:val="21"/>
        </w:numPr>
        <w:jc w:val="both"/>
        <w:rPr>
          <w:rFonts w:asciiTheme="minorHAnsi" w:hAnsiTheme="minorHAnsi" w:cstheme="minorHAnsi"/>
        </w:rPr>
      </w:pPr>
      <w:r w:rsidRPr="00466FA8">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66FA8">
        <w:rPr>
          <w:rFonts w:asciiTheme="minorHAnsi" w:hAnsiTheme="minorHAnsi" w:cstheme="minorHAnsi"/>
        </w:rPr>
        <w:t>eIDAS</w:t>
      </w:r>
      <w:proofErr w:type="spellEnd"/>
      <w:r w:rsidRPr="00466FA8">
        <w:rPr>
          <w:rFonts w:asciiTheme="minorHAnsi" w:hAnsiTheme="minorHAnsi" w:cstheme="minorHAnsi"/>
        </w:rPr>
        <w:t>) (UE) nr 910/2014 - od 1 lipca 2016 roku”.</w:t>
      </w:r>
    </w:p>
    <w:p w:rsidR="00914D7B" w:rsidRPr="00466FA8" w:rsidRDefault="00914D7B" w:rsidP="00C8405B">
      <w:pPr>
        <w:numPr>
          <w:ilvl w:val="0"/>
          <w:numId w:val="21"/>
        </w:numPr>
        <w:jc w:val="both"/>
        <w:rPr>
          <w:rFonts w:asciiTheme="minorHAnsi" w:hAnsiTheme="minorHAnsi" w:cstheme="minorHAnsi"/>
        </w:rPr>
      </w:pPr>
      <w:r w:rsidRPr="00466FA8">
        <w:rPr>
          <w:rFonts w:asciiTheme="minorHAnsi" w:hAnsiTheme="minorHAnsi" w:cstheme="minorHAnsi"/>
        </w:rPr>
        <w:t xml:space="preserve">W przypadku wykorzystania formatu podpisu </w:t>
      </w:r>
      <w:proofErr w:type="spellStart"/>
      <w:r w:rsidRPr="00466FA8">
        <w:rPr>
          <w:rFonts w:asciiTheme="minorHAnsi" w:hAnsiTheme="minorHAnsi" w:cstheme="minorHAnsi"/>
        </w:rPr>
        <w:t>XAdES</w:t>
      </w:r>
      <w:proofErr w:type="spellEnd"/>
      <w:r w:rsidRPr="00466FA8">
        <w:rPr>
          <w:rFonts w:asciiTheme="minorHAnsi" w:hAnsiTheme="minorHAnsi" w:cstheme="minorHAnsi"/>
        </w:rPr>
        <w:t xml:space="preserve"> zewnętrzny. Zamawiający wymaga dołączenia odpowiedniej ilości plików tj. podpisywanych plików z danymi oraz plików podpisu w formacie </w:t>
      </w:r>
      <w:proofErr w:type="spellStart"/>
      <w:r w:rsidRPr="00466FA8">
        <w:rPr>
          <w:rFonts w:asciiTheme="minorHAnsi" w:hAnsiTheme="minorHAnsi" w:cstheme="minorHAnsi"/>
        </w:rPr>
        <w:t>XAdES</w:t>
      </w:r>
      <w:proofErr w:type="spellEnd"/>
      <w:r w:rsidRPr="00466FA8">
        <w:rPr>
          <w:rFonts w:asciiTheme="minorHAnsi" w:hAnsiTheme="minorHAnsi" w:cstheme="minorHAnsi"/>
        </w:rPr>
        <w:t>.</w:t>
      </w:r>
    </w:p>
    <w:p w:rsidR="00914D7B" w:rsidRPr="00466FA8" w:rsidRDefault="00914D7B" w:rsidP="00C8405B">
      <w:pPr>
        <w:numPr>
          <w:ilvl w:val="0"/>
          <w:numId w:val="21"/>
        </w:numPr>
        <w:jc w:val="both"/>
        <w:rPr>
          <w:rFonts w:asciiTheme="minorHAnsi" w:hAnsiTheme="minorHAnsi" w:cstheme="minorHAnsi"/>
        </w:rPr>
      </w:pPr>
      <w:r w:rsidRPr="00466FA8">
        <w:rPr>
          <w:rFonts w:asciiTheme="minorHAnsi" w:hAnsiTheme="minorHAnsi" w:cstheme="minorHAnsi"/>
        </w:rPr>
        <w:t xml:space="preserve">Zgodnie z art. 18 ust. 3 ustawy </w:t>
      </w:r>
      <w:proofErr w:type="spellStart"/>
      <w:r w:rsidRPr="00466FA8">
        <w:rPr>
          <w:rFonts w:asciiTheme="minorHAnsi" w:hAnsiTheme="minorHAnsi" w:cstheme="minorHAnsi"/>
        </w:rPr>
        <w:t>Pzp</w:t>
      </w:r>
      <w:proofErr w:type="spellEnd"/>
      <w:r w:rsidRPr="00466FA8">
        <w:rPr>
          <w:rFonts w:asciiTheme="minorHAnsi"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14D7B" w:rsidRPr="00466FA8" w:rsidRDefault="00914D7B" w:rsidP="00C8405B">
      <w:pPr>
        <w:numPr>
          <w:ilvl w:val="0"/>
          <w:numId w:val="21"/>
        </w:numPr>
        <w:jc w:val="both"/>
        <w:rPr>
          <w:rFonts w:asciiTheme="minorHAnsi" w:hAnsiTheme="minorHAnsi" w:cstheme="minorHAnsi"/>
        </w:rPr>
      </w:pPr>
      <w:r w:rsidRPr="00466FA8">
        <w:rPr>
          <w:rFonts w:asciiTheme="minorHAnsi" w:hAnsiTheme="minorHAnsi" w:cstheme="minorHAnsi"/>
        </w:rPr>
        <w:lastRenderedPageBreak/>
        <w:t xml:space="preserve">Wykonawca, za pośrednictwem </w:t>
      </w:r>
      <w:hyperlink r:id="rId20" w:history="1">
        <w:r w:rsidRPr="00466FA8">
          <w:rPr>
            <w:rStyle w:val="Hipercze"/>
            <w:rFonts w:asciiTheme="minorHAnsi" w:hAnsiTheme="minorHAnsi" w:cstheme="minorHAnsi"/>
          </w:rPr>
          <w:t>platformazakupowa.pl</w:t>
        </w:r>
      </w:hyperlink>
      <w:r w:rsidRPr="00466FA8">
        <w:rPr>
          <w:rFonts w:asciiTheme="minorHAnsi" w:hAnsiTheme="minorHAnsi" w:cstheme="minorHAnsi"/>
        </w:rPr>
        <w:t xml:space="preserve"> może przed upływem terminu składania ofert wycofać ofertę. Sposób dokonywania wycofania oferty zamieszczono w instrukcji zamieszczonej na stronie internetowej pod adresem: </w:t>
      </w:r>
      <w:hyperlink r:id="rId21" w:history="1">
        <w:r w:rsidRPr="00466FA8">
          <w:rPr>
            <w:rStyle w:val="Hipercze"/>
            <w:rFonts w:asciiTheme="minorHAnsi" w:hAnsiTheme="minorHAnsi" w:cstheme="minorHAnsi"/>
          </w:rPr>
          <w:t>https://platformazakupowa.pl/strona/45-instrukcje</w:t>
        </w:r>
      </w:hyperlink>
    </w:p>
    <w:p w:rsidR="00914D7B" w:rsidRPr="00466FA8" w:rsidRDefault="00914D7B" w:rsidP="00C8405B">
      <w:pPr>
        <w:numPr>
          <w:ilvl w:val="0"/>
          <w:numId w:val="21"/>
        </w:numPr>
        <w:jc w:val="both"/>
        <w:rPr>
          <w:rFonts w:asciiTheme="minorHAnsi" w:hAnsiTheme="minorHAnsi" w:cstheme="minorHAnsi"/>
        </w:rPr>
      </w:pPr>
      <w:r w:rsidRPr="00466FA8">
        <w:rPr>
          <w:rFonts w:asciiTheme="minorHAnsi" w:hAnsiTheme="minorHAnsi" w:cstheme="minorHAnsi"/>
        </w:rPr>
        <w:t>Każdy z wykonawców może złożyć tylko jedną ofertę. Złożenie większej liczby ofert lub oferty zawierającej propozycje wariantowe podlegać będą odrzuceniu.</w:t>
      </w:r>
    </w:p>
    <w:p w:rsidR="00914D7B" w:rsidRPr="00466FA8" w:rsidRDefault="00914D7B" w:rsidP="00C8405B">
      <w:pPr>
        <w:numPr>
          <w:ilvl w:val="0"/>
          <w:numId w:val="21"/>
        </w:numPr>
        <w:jc w:val="both"/>
        <w:rPr>
          <w:rFonts w:asciiTheme="minorHAnsi" w:hAnsiTheme="minorHAnsi" w:cstheme="minorHAnsi"/>
        </w:rPr>
      </w:pPr>
      <w:r w:rsidRPr="00466FA8">
        <w:rPr>
          <w:rFonts w:asciiTheme="minorHAnsi" w:hAnsiTheme="minorHAnsi" w:cstheme="minorHAnsi"/>
        </w:rPr>
        <w:t>Ceny oferty muszą zawierać wszystkie koszty, jakie musi ponieść wykonawca, aby zrealizować zamówienie z najwyższą starannością oraz ewentualne rabaty.</w:t>
      </w:r>
    </w:p>
    <w:p w:rsidR="00914D7B" w:rsidRPr="00466FA8" w:rsidRDefault="00914D7B" w:rsidP="00C8405B">
      <w:pPr>
        <w:numPr>
          <w:ilvl w:val="0"/>
          <w:numId w:val="21"/>
        </w:numPr>
        <w:jc w:val="both"/>
        <w:rPr>
          <w:rFonts w:asciiTheme="minorHAnsi" w:hAnsiTheme="minorHAnsi" w:cstheme="minorHAnsi"/>
        </w:rPr>
      </w:pPr>
      <w:r w:rsidRPr="00466FA8">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914D7B" w:rsidRPr="00466FA8" w:rsidRDefault="00914D7B" w:rsidP="00C8405B">
      <w:pPr>
        <w:numPr>
          <w:ilvl w:val="0"/>
          <w:numId w:val="21"/>
        </w:numPr>
        <w:jc w:val="both"/>
        <w:rPr>
          <w:rFonts w:asciiTheme="minorHAnsi" w:hAnsiTheme="minorHAnsi" w:cstheme="minorHAnsi"/>
        </w:rPr>
      </w:pPr>
      <w:r w:rsidRPr="00466FA8">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14D7B" w:rsidRPr="00466FA8" w:rsidRDefault="00914D7B" w:rsidP="00C8405B">
      <w:pPr>
        <w:numPr>
          <w:ilvl w:val="0"/>
          <w:numId w:val="21"/>
        </w:numPr>
        <w:jc w:val="both"/>
        <w:rPr>
          <w:rFonts w:asciiTheme="minorHAnsi" w:hAnsiTheme="minorHAnsi" w:cstheme="minorHAnsi"/>
        </w:rPr>
      </w:pPr>
      <w:r w:rsidRPr="00466FA8">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rsidR="00914D7B" w:rsidRPr="00466FA8" w:rsidRDefault="00914D7B" w:rsidP="00C8405B">
      <w:pPr>
        <w:numPr>
          <w:ilvl w:val="0"/>
          <w:numId w:val="21"/>
        </w:numPr>
        <w:jc w:val="both"/>
        <w:rPr>
          <w:rFonts w:asciiTheme="minorHAnsi" w:hAnsiTheme="minorHAnsi" w:cstheme="minorHAnsi"/>
          <w:b/>
          <w:bCs/>
        </w:rPr>
      </w:pPr>
      <w:r w:rsidRPr="00466FA8">
        <w:rPr>
          <w:rFonts w:asciiTheme="minorHAnsi" w:hAnsiTheme="minorHAnsi" w:cstheme="minorHAnsi"/>
        </w:rPr>
        <w:t xml:space="preserve"> Oferta musi zawierać następujące oświadczenia i dokumenty: </w:t>
      </w:r>
    </w:p>
    <w:p w:rsidR="00914D7B" w:rsidRPr="00466FA8" w:rsidRDefault="00914D7B" w:rsidP="00C8405B">
      <w:pPr>
        <w:numPr>
          <w:ilvl w:val="2"/>
          <w:numId w:val="22"/>
        </w:numPr>
        <w:ind w:left="1418" w:hanging="284"/>
        <w:jc w:val="both"/>
        <w:rPr>
          <w:rFonts w:asciiTheme="minorHAnsi" w:hAnsiTheme="minorHAnsi" w:cstheme="minorHAnsi"/>
        </w:rPr>
      </w:pPr>
      <w:r w:rsidRPr="00466FA8">
        <w:rPr>
          <w:rFonts w:asciiTheme="minorHAnsi" w:hAnsiTheme="minorHAnsi" w:cstheme="minorHAnsi"/>
          <w:b/>
          <w:bCs/>
        </w:rPr>
        <w:t xml:space="preserve">Formularz oferty </w:t>
      </w:r>
      <w:r w:rsidRPr="00466FA8">
        <w:rPr>
          <w:rFonts w:asciiTheme="minorHAnsi" w:hAnsiTheme="minorHAnsi" w:cstheme="minorHAnsi"/>
        </w:rPr>
        <w:t xml:space="preserve">sporządzony wg wzoru Formularza oferty stanowiącego </w:t>
      </w:r>
      <w:r w:rsidRPr="00466FA8">
        <w:rPr>
          <w:rFonts w:asciiTheme="minorHAnsi" w:hAnsiTheme="minorHAnsi" w:cstheme="minorHAnsi"/>
          <w:b/>
          <w:bCs/>
        </w:rPr>
        <w:t xml:space="preserve">załącznik nr 1. </w:t>
      </w:r>
      <w:r w:rsidRPr="00466FA8">
        <w:rPr>
          <w:rFonts w:asciiTheme="minorHAnsi" w:hAnsiTheme="minorHAnsi" w:cstheme="minorHAnsi"/>
        </w:rPr>
        <w:t xml:space="preserve">W przypadku złożenia oferty na innym formularzu niż załącznik nr 1 do SWZ, powinien on zawierać wszystkie wymagane informacje określone w tym załączniku. Formularz oferty </w:t>
      </w:r>
      <w:r w:rsidRPr="00466FA8">
        <w:rPr>
          <w:rFonts w:asciiTheme="minorHAnsi" w:hAnsiTheme="minorHAnsi" w:cstheme="minorHAnsi"/>
          <w:b/>
          <w:bCs/>
        </w:rPr>
        <w:t>nie podlega uzupełnieniu</w:t>
      </w:r>
      <w:r w:rsidRPr="00466FA8">
        <w:rPr>
          <w:rFonts w:asciiTheme="minorHAnsi" w:hAnsiTheme="minorHAnsi" w:cstheme="minorHAnsi"/>
        </w:rPr>
        <w:t>.</w:t>
      </w:r>
    </w:p>
    <w:p w:rsidR="00914D7B" w:rsidRPr="00466FA8" w:rsidRDefault="00914D7B" w:rsidP="00C8405B">
      <w:pPr>
        <w:numPr>
          <w:ilvl w:val="2"/>
          <w:numId w:val="22"/>
        </w:numPr>
        <w:ind w:left="1418" w:hanging="284"/>
        <w:jc w:val="both"/>
        <w:rPr>
          <w:rFonts w:asciiTheme="minorHAnsi" w:hAnsiTheme="minorHAnsi" w:cstheme="minorHAnsi"/>
        </w:rPr>
      </w:pPr>
      <w:r w:rsidRPr="00466FA8">
        <w:rPr>
          <w:rFonts w:asciiTheme="minorHAnsi" w:hAnsiTheme="minorHAnsi" w:cstheme="minorHAnsi"/>
        </w:rPr>
        <w:t xml:space="preserve">Oświadczenie o spełnianiu warunków udziału w postępowaniu oraz o braku podstaw do wykluczenia z postępowania – zgodnie z </w:t>
      </w:r>
      <w:r w:rsidRPr="00466FA8">
        <w:rPr>
          <w:rFonts w:asciiTheme="minorHAnsi" w:hAnsiTheme="minorHAnsi" w:cstheme="minorHAnsi"/>
          <w:b/>
          <w:bCs/>
        </w:rPr>
        <w:t>Załącznikiem nr 2 do SWZ.</w:t>
      </w:r>
    </w:p>
    <w:p w:rsidR="00914D7B" w:rsidRPr="00466FA8" w:rsidRDefault="00914D7B" w:rsidP="00C8405B">
      <w:pPr>
        <w:numPr>
          <w:ilvl w:val="2"/>
          <w:numId w:val="22"/>
        </w:numPr>
        <w:ind w:left="1418" w:hanging="284"/>
        <w:jc w:val="both"/>
        <w:rPr>
          <w:rFonts w:asciiTheme="minorHAnsi" w:hAnsiTheme="minorHAnsi" w:cstheme="minorHAnsi"/>
        </w:rPr>
      </w:pPr>
      <w:r w:rsidRPr="00466FA8">
        <w:rPr>
          <w:rFonts w:asciiTheme="minorHAnsi" w:hAnsiTheme="minorHAnsi" w:cstheme="minorHAnsi"/>
        </w:rPr>
        <w:t>Oświadczenie podmiotu udostępniającego zasoby – jeżeli dotyczy.</w:t>
      </w:r>
    </w:p>
    <w:p w:rsidR="00914D7B" w:rsidRPr="00466FA8" w:rsidRDefault="00914D7B" w:rsidP="00C8405B">
      <w:pPr>
        <w:numPr>
          <w:ilvl w:val="2"/>
          <w:numId w:val="22"/>
        </w:numPr>
        <w:ind w:left="1418" w:hanging="284"/>
        <w:jc w:val="both"/>
        <w:rPr>
          <w:rFonts w:asciiTheme="minorHAnsi" w:hAnsiTheme="minorHAnsi" w:cstheme="minorHAnsi"/>
        </w:rPr>
      </w:pPr>
      <w:r w:rsidRPr="00466FA8">
        <w:rPr>
          <w:rFonts w:asciiTheme="minorHAnsi" w:hAnsiTheme="minorHAnsi" w:cstheme="minorHAnsi"/>
        </w:rPr>
        <w:t>Oświadczenie Wykonawców wspólnie ubiegających się o udzielenie zamówienia – jeżeli dotyczy.</w:t>
      </w:r>
    </w:p>
    <w:p w:rsidR="00914D7B" w:rsidRPr="00466FA8" w:rsidRDefault="00914D7B" w:rsidP="00C8405B">
      <w:pPr>
        <w:numPr>
          <w:ilvl w:val="2"/>
          <w:numId w:val="22"/>
        </w:numPr>
        <w:ind w:left="1418" w:hanging="284"/>
        <w:jc w:val="both"/>
        <w:rPr>
          <w:rFonts w:asciiTheme="minorHAnsi" w:hAnsiTheme="minorHAnsi" w:cstheme="minorHAnsi"/>
        </w:rPr>
      </w:pPr>
      <w:r w:rsidRPr="00466FA8">
        <w:rPr>
          <w:rFonts w:asciiTheme="minorHAnsi" w:hAnsiTheme="minorHAnsi" w:cstheme="minorHAnsi"/>
        </w:rPr>
        <w:t>Pełnomocnictwo – jeżeli dotyczy (w przypadku, gdy ofertę podpisuje osoba nieuprawniona; w przypadku, gdy ofertę składają wykonawcy wspólnie ubiegający się o udzielenie zamówienia).</w:t>
      </w:r>
    </w:p>
    <w:p w:rsidR="00914D7B" w:rsidRPr="00466FA8" w:rsidRDefault="00914D7B" w:rsidP="00C8405B">
      <w:pPr>
        <w:numPr>
          <w:ilvl w:val="2"/>
          <w:numId w:val="22"/>
        </w:numPr>
        <w:ind w:left="1418" w:hanging="284"/>
        <w:jc w:val="both"/>
        <w:rPr>
          <w:rFonts w:asciiTheme="minorHAnsi" w:hAnsiTheme="minorHAnsi" w:cstheme="minorHAnsi"/>
        </w:rPr>
      </w:pPr>
      <w:r w:rsidRPr="00466FA8">
        <w:rPr>
          <w:rFonts w:asciiTheme="minorHAnsi" w:hAnsiTheme="minorHAnsi" w:cstheme="minorHAnsi"/>
        </w:rPr>
        <w:t xml:space="preserve">Wykonawcy wspólnie ubiegający się o udzielenie zamówienia dołączają odpowiednio do oferty oświadczenie, z którego wynika, które roboty budowlane, dostawy lub usługi wykonają poszczególni Wykonawcy – jeżeli dotyczy. </w:t>
      </w:r>
    </w:p>
    <w:p w:rsidR="00914D7B" w:rsidRPr="00466FA8" w:rsidRDefault="00914D7B" w:rsidP="00C8405B">
      <w:pPr>
        <w:numPr>
          <w:ilvl w:val="0"/>
          <w:numId w:val="21"/>
        </w:numPr>
        <w:jc w:val="both"/>
        <w:rPr>
          <w:rFonts w:asciiTheme="minorHAnsi" w:hAnsiTheme="minorHAnsi" w:cstheme="minorHAnsi"/>
        </w:rPr>
      </w:pPr>
      <w:r w:rsidRPr="00466FA8">
        <w:rPr>
          <w:rFonts w:asciiTheme="minorHAnsi" w:hAnsiTheme="minorHAnsi" w:cstheme="minorHAnsi"/>
        </w:rPr>
        <w:lastRenderedPageBreak/>
        <w:t>Wykonawca składa ofertę zgodnie z wymaganiami określonymi w SWZ. Treść oferty musi odpowiadać treści SWZ.</w:t>
      </w:r>
    </w:p>
    <w:p w:rsidR="00914D7B" w:rsidRPr="00466FA8" w:rsidRDefault="00914D7B" w:rsidP="00C8405B">
      <w:pPr>
        <w:numPr>
          <w:ilvl w:val="0"/>
          <w:numId w:val="21"/>
        </w:numPr>
        <w:jc w:val="both"/>
        <w:rPr>
          <w:rFonts w:asciiTheme="minorHAnsi" w:hAnsiTheme="minorHAnsi" w:cstheme="minorHAnsi"/>
        </w:rPr>
      </w:pPr>
      <w:r w:rsidRPr="00466FA8">
        <w:rPr>
          <w:rFonts w:asciiTheme="minorHAnsi" w:hAnsiTheme="minorHAnsi" w:cstheme="minorHAnsi"/>
        </w:rPr>
        <w:t>Zamawiający nie ponosi odpowiedzialności za złożenie oferty w sposób niezgodny z Instrukcją korzystania z Platformy.</w:t>
      </w:r>
    </w:p>
    <w:p w:rsidR="00914D7B" w:rsidRPr="00466FA8" w:rsidRDefault="00914D7B" w:rsidP="00C8405B">
      <w:pPr>
        <w:numPr>
          <w:ilvl w:val="0"/>
          <w:numId w:val="21"/>
        </w:numPr>
        <w:jc w:val="both"/>
        <w:rPr>
          <w:rFonts w:asciiTheme="minorHAnsi" w:hAnsiTheme="minorHAnsi" w:cstheme="minorHAnsi"/>
        </w:rPr>
      </w:pPr>
      <w:r w:rsidRPr="00466FA8">
        <w:rPr>
          <w:rFonts w:asciiTheme="minorHAnsi" w:hAnsiTheme="minorHAnsi" w:cstheme="minorHAnsi"/>
        </w:rPr>
        <w:t xml:space="preserve">Koszty związane z przygotowaniem oferty ponosi składający ofertę. </w:t>
      </w:r>
    </w:p>
    <w:p w:rsidR="00914D7B" w:rsidRPr="00466FA8" w:rsidRDefault="00914D7B" w:rsidP="00C8405B">
      <w:pPr>
        <w:numPr>
          <w:ilvl w:val="0"/>
          <w:numId w:val="21"/>
        </w:numPr>
        <w:jc w:val="both"/>
        <w:rPr>
          <w:rFonts w:asciiTheme="minorHAnsi" w:hAnsiTheme="minorHAnsi" w:cstheme="minorHAnsi"/>
        </w:rPr>
      </w:pPr>
      <w:r w:rsidRPr="00466FA8">
        <w:rPr>
          <w:rFonts w:asciiTheme="minorHAnsi" w:hAnsiTheme="minorHAnsi" w:cstheme="minorHAnsi"/>
        </w:rPr>
        <w:t>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 i stawkę podatku. W przypadku braku informacji, Zamawiający przyjmuje, że takiego obowiązku nie ma.</w:t>
      </w:r>
    </w:p>
    <w:p w:rsidR="00914D7B" w:rsidRPr="00466FA8" w:rsidRDefault="00914D7B" w:rsidP="00C8405B">
      <w:pPr>
        <w:numPr>
          <w:ilvl w:val="0"/>
          <w:numId w:val="21"/>
        </w:numPr>
        <w:jc w:val="both"/>
        <w:rPr>
          <w:rFonts w:asciiTheme="minorHAnsi" w:hAnsiTheme="minorHAnsi" w:cstheme="minorHAnsi"/>
        </w:rPr>
      </w:pPr>
      <w:r w:rsidRPr="00466FA8">
        <w:rPr>
          <w:rFonts w:asciiTheme="minorHAnsi" w:hAnsiTheme="minorHAnsi" w:cstheme="minorHAnsi"/>
        </w:rPr>
        <w:t xml:space="preserve">Zamawiający nie dopuszcza możliwości składania ofert wariantowych i ofert częściowych. Zamawiający nie dokonał podziału zamówienia na części z powodu zbyt małego zakresu zamówienia. Podział na części groziłby ograniczeniem konkurencji albo nadmiernymi trudnościami technicznymi, a próby skoordynowania działań różnych Wykonawców realizujących poszczególne części zamówienia mogłyby zagrozić właściwemu wykonaniu zamówienia. </w:t>
      </w:r>
    </w:p>
    <w:p w:rsidR="00914D7B" w:rsidRPr="00466FA8" w:rsidRDefault="00914D7B" w:rsidP="00C8405B">
      <w:pPr>
        <w:numPr>
          <w:ilvl w:val="0"/>
          <w:numId w:val="21"/>
        </w:numPr>
        <w:jc w:val="both"/>
        <w:rPr>
          <w:rFonts w:asciiTheme="minorHAnsi" w:hAnsiTheme="minorHAnsi" w:cstheme="minorHAnsi"/>
        </w:rPr>
      </w:pPr>
      <w:r w:rsidRPr="00466FA8">
        <w:rPr>
          <w:rFonts w:asciiTheme="minorHAnsi" w:hAnsiTheme="minorHAnsi" w:cstheme="minorHAnsi"/>
        </w:rPr>
        <w:t xml:space="preserve">Zamawiający nie dopuszcza możliwości złożenia ofert w postaci katalogów elektronicznych lub dołączenia katalogów elektronicznych do oferty, w sytuacji określonej w art. 93 ust. 1 ustawy </w:t>
      </w:r>
      <w:proofErr w:type="spellStart"/>
      <w:r w:rsidRPr="00466FA8">
        <w:rPr>
          <w:rFonts w:asciiTheme="minorHAnsi" w:hAnsiTheme="minorHAnsi" w:cstheme="minorHAnsi"/>
        </w:rPr>
        <w:t>Pzp</w:t>
      </w:r>
      <w:proofErr w:type="spellEnd"/>
      <w:r w:rsidRPr="00466FA8">
        <w:rPr>
          <w:rFonts w:asciiTheme="minorHAnsi" w:hAnsiTheme="minorHAnsi" w:cstheme="minorHAnsi"/>
        </w:rPr>
        <w:t xml:space="preserve">. </w:t>
      </w:r>
    </w:p>
    <w:p w:rsidR="00914D7B" w:rsidRPr="00466FA8" w:rsidRDefault="00914D7B" w:rsidP="00C8405B">
      <w:pPr>
        <w:numPr>
          <w:ilvl w:val="0"/>
          <w:numId w:val="21"/>
        </w:numPr>
        <w:jc w:val="both"/>
        <w:rPr>
          <w:rFonts w:asciiTheme="minorHAnsi" w:hAnsiTheme="minorHAnsi" w:cstheme="minorHAnsi"/>
        </w:rPr>
      </w:pPr>
      <w:r w:rsidRPr="00466FA8">
        <w:rPr>
          <w:rFonts w:asciiTheme="minorHAnsi" w:hAnsiTheme="minorHAnsi" w:cstheme="minorHAnsi"/>
        </w:rPr>
        <w:t>Wymagane w postępowaniu podmiotowe środki dowodowe należy złożyć zgodnie z wymaganiami określonymi w Rozporządzeniu w sprawie podmiotowych środków dowodowych oraz innych dokumentów lub oświadczeń, jakich może żądać Zamawiający od Wykonawcy, tj. Podmiotowe środki dowodowe oraz inne dokumenty lub oświadczenia, o których mowa w rozporządzeniu, w niniejszym postępowaniu, składa się w formie elektronicznej, w postaci elektronicznej opatrzonej podpisem zaufanym lub podpisem osobistym.</w:t>
      </w:r>
    </w:p>
    <w:p w:rsidR="00914D7B" w:rsidRPr="00466FA8" w:rsidRDefault="00914D7B" w:rsidP="00C8405B">
      <w:pPr>
        <w:numPr>
          <w:ilvl w:val="0"/>
          <w:numId w:val="21"/>
        </w:numPr>
        <w:jc w:val="both"/>
        <w:rPr>
          <w:rFonts w:asciiTheme="minorHAnsi" w:hAnsiTheme="minorHAnsi" w:cstheme="minorHAnsi"/>
        </w:rPr>
      </w:pPr>
      <w:r w:rsidRPr="00466FA8">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914D7B" w:rsidRPr="00466FA8" w:rsidRDefault="00914D7B" w:rsidP="00C8405B">
      <w:pPr>
        <w:numPr>
          <w:ilvl w:val="0"/>
          <w:numId w:val="21"/>
        </w:numPr>
        <w:jc w:val="both"/>
        <w:rPr>
          <w:rFonts w:asciiTheme="minorHAnsi" w:hAnsiTheme="minorHAnsi" w:cstheme="minorHAnsi"/>
          <w:b/>
          <w:bCs/>
        </w:rPr>
      </w:pPr>
      <w:r w:rsidRPr="00466FA8">
        <w:rPr>
          <w:rFonts w:asciiTheme="minorHAnsi" w:hAnsiTheme="minorHAnsi" w:cstheme="minorHAnsi"/>
        </w:rPr>
        <w:t xml:space="preserve">Dokumenty lub oświadczenia sporządzone w języku obcym są składane wraz z tłumaczeniem na język polski. Postępowanie jest prowadzone w języku polskim. </w:t>
      </w:r>
    </w:p>
    <w:p w:rsidR="00914D7B" w:rsidRPr="00466FA8" w:rsidRDefault="00914D7B" w:rsidP="00914D7B">
      <w:pPr>
        <w:jc w:val="both"/>
        <w:rPr>
          <w:rFonts w:asciiTheme="minorHAnsi" w:hAnsiTheme="minorHAnsi" w:cstheme="minorHAnsi"/>
        </w:rPr>
      </w:pPr>
      <w:r w:rsidRPr="00466FA8">
        <w:rPr>
          <w:rFonts w:asciiTheme="minorHAnsi" w:hAnsiTheme="minorHAnsi" w:cstheme="minorHAnsi"/>
          <w:b/>
          <w:bCs/>
          <w:highlight w:val="lightGray"/>
        </w:rPr>
        <w:t>XIII. Sposób oraz termin składania ofert</w:t>
      </w:r>
    </w:p>
    <w:p w:rsidR="00914D7B" w:rsidRPr="00466FA8" w:rsidRDefault="00914D7B" w:rsidP="00C8405B">
      <w:pPr>
        <w:pStyle w:val="Akapitzlist1"/>
        <w:numPr>
          <w:ilvl w:val="0"/>
          <w:numId w:val="20"/>
        </w:numPr>
        <w:ind w:left="284" w:hanging="284"/>
        <w:jc w:val="both"/>
        <w:rPr>
          <w:rFonts w:asciiTheme="minorHAnsi" w:hAnsiTheme="minorHAnsi" w:cstheme="minorHAnsi"/>
        </w:rPr>
      </w:pPr>
      <w:r w:rsidRPr="00466FA8">
        <w:rPr>
          <w:rFonts w:asciiTheme="minorHAnsi" w:hAnsiTheme="minorHAnsi" w:cstheme="minorHAnsi"/>
        </w:rPr>
        <w:lastRenderedPageBreak/>
        <w:t>Sposób składania oferty za pomocą Platformy zakupowej:</w:t>
      </w:r>
    </w:p>
    <w:p w:rsidR="00914D7B" w:rsidRPr="00466FA8" w:rsidRDefault="00914D7B" w:rsidP="00914D7B">
      <w:pPr>
        <w:pStyle w:val="Akapitzlist1"/>
        <w:ind w:left="284"/>
        <w:jc w:val="both"/>
        <w:rPr>
          <w:rFonts w:asciiTheme="minorHAnsi" w:hAnsiTheme="minorHAnsi" w:cstheme="minorHAnsi"/>
        </w:rPr>
      </w:pPr>
      <w:r w:rsidRPr="00466FA8">
        <w:rPr>
          <w:rFonts w:asciiTheme="minorHAnsi" w:hAnsiTheme="minorHAnsi" w:cstheme="minorHAnsi"/>
        </w:rPr>
        <w:t xml:space="preserve">Miejsce i termin składania ofert </w:t>
      </w:r>
    </w:p>
    <w:p w:rsidR="00914D7B" w:rsidRPr="00466FA8" w:rsidRDefault="00914D7B" w:rsidP="00914D7B">
      <w:pPr>
        <w:pStyle w:val="Akapitzlist1"/>
        <w:ind w:left="284"/>
        <w:jc w:val="both"/>
        <w:rPr>
          <w:rFonts w:asciiTheme="minorHAnsi" w:hAnsiTheme="minorHAnsi" w:cstheme="minorHAnsi"/>
        </w:rPr>
      </w:pPr>
      <w:r w:rsidRPr="00466FA8">
        <w:rPr>
          <w:rFonts w:asciiTheme="minorHAnsi" w:hAnsiTheme="minorHAnsi" w:cstheme="minorHAnsi"/>
        </w:rPr>
        <w:t xml:space="preserve">Ofertę wraz z wymaganymi dokumentami należy umieścić na platformazakupowa.pl pod adresem: </w:t>
      </w:r>
      <w:hyperlink r:id="rId22" w:history="1">
        <w:r w:rsidRPr="00466FA8">
          <w:rPr>
            <w:rStyle w:val="Hipercze"/>
            <w:rFonts w:asciiTheme="minorHAnsi" w:hAnsiTheme="minorHAnsi" w:cstheme="minorHAnsi"/>
            <w:b/>
            <w:bCs/>
            <w:i/>
            <w:iCs/>
          </w:rPr>
          <w:t>https://platformazakupowa.pl/pn/pyzdry</w:t>
        </w:r>
      </w:hyperlink>
      <w:r w:rsidRPr="00466FA8">
        <w:rPr>
          <w:rFonts w:asciiTheme="minorHAnsi" w:hAnsiTheme="minorHAnsi" w:cstheme="minorHAnsi"/>
        </w:rPr>
        <w:t xml:space="preserve"> w myśl Ustawy na stronie internetowej prowadzonego postępowania  do dnia </w:t>
      </w:r>
      <w:r w:rsidR="00992178">
        <w:rPr>
          <w:rFonts w:asciiTheme="minorHAnsi" w:hAnsiTheme="minorHAnsi" w:cstheme="minorHAnsi"/>
          <w:shd w:val="clear" w:color="auto" w:fill="FFFF00"/>
        </w:rPr>
        <w:t>7</w:t>
      </w:r>
      <w:r w:rsidRPr="00466FA8">
        <w:rPr>
          <w:rFonts w:asciiTheme="minorHAnsi" w:hAnsiTheme="minorHAnsi" w:cstheme="minorHAnsi"/>
          <w:shd w:val="clear" w:color="auto" w:fill="FFFF00"/>
        </w:rPr>
        <w:t>.</w:t>
      </w:r>
      <w:r w:rsidR="00992178">
        <w:rPr>
          <w:rFonts w:asciiTheme="minorHAnsi" w:hAnsiTheme="minorHAnsi" w:cstheme="minorHAnsi"/>
          <w:shd w:val="clear" w:color="auto" w:fill="FFFF00"/>
        </w:rPr>
        <w:t>01</w:t>
      </w:r>
      <w:r w:rsidRPr="00466FA8">
        <w:rPr>
          <w:rFonts w:asciiTheme="minorHAnsi" w:hAnsiTheme="minorHAnsi" w:cstheme="minorHAnsi"/>
          <w:shd w:val="clear" w:color="auto" w:fill="FFFF00"/>
        </w:rPr>
        <w:t>.202</w:t>
      </w:r>
      <w:r w:rsidR="00992178">
        <w:rPr>
          <w:rFonts w:asciiTheme="minorHAnsi" w:hAnsiTheme="minorHAnsi" w:cstheme="minorHAnsi"/>
          <w:shd w:val="clear" w:color="auto" w:fill="FFFF00"/>
        </w:rPr>
        <w:t>3</w:t>
      </w:r>
      <w:r w:rsidRPr="00466FA8">
        <w:rPr>
          <w:rFonts w:asciiTheme="minorHAnsi" w:hAnsiTheme="minorHAnsi" w:cstheme="minorHAnsi"/>
          <w:shd w:val="clear" w:color="auto" w:fill="FFFF00"/>
        </w:rPr>
        <w:t xml:space="preserve"> r.</w:t>
      </w:r>
      <w:r w:rsidRPr="00466FA8">
        <w:rPr>
          <w:rFonts w:asciiTheme="minorHAnsi" w:hAnsiTheme="minorHAnsi" w:cstheme="minorHAnsi"/>
        </w:rPr>
        <w:t xml:space="preserve"> godz. 10.00</w:t>
      </w:r>
    </w:p>
    <w:p w:rsidR="00914D7B" w:rsidRPr="00466FA8" w:rsidRDefault="00914D7B" w:rsidP="00914D7B">
      <w:pPr>
        <w:pStyle w:val="Akapitzlist1"/>
        <w:ind w:left="284"/>
        <w:jc w:val="both"/>
        <w:rPr>
          <w:rFonts w:asciiTheme="minorHAnsi" w:hAnsiTheme="minorHAnsi" w:cstheme="minorHAnsi"/>
        </w:rPr>
      </w:pPr>
      <w:r w:rsidRPr="00466FA8">
        <w:rPr>
          <w:rFonts w:asciiTheme="minorHAnsi" w:hAnsiTheme="minorHAnsi" w:cstheme="minorHAnsi"/>
        </w:rPr>
        <w:t>Do oferty należy dołączyć wszystkie wymagane w SWZ dokumenty.</w:t>
      </w:r>
    </w:p>
    <w:p w:rsidR="00914D7B" w:rsidRPr="00466FA8" w:rsidRDefault="00914D7B" w:rsidP="00914D7B">
      <w:pPr>
        <w:pStyle w:val="Akapitzlist1"/>
        <w:ind w:left="284"/>
        <w:jc w:val="both"/>
        <w:rPr>
          <w:rFonts w:asciiTheme="minorHAnsi" w:hAnsiTheme="minorHAnsi" w:cstheme="minorHAnsi"/>
        </w:rPr>
      </w:pPr>
      <w:r w:rsidRPr="00466FA8">
        <w:rPr>
          <w:rFonts w:asciiTheme="minorHAnsi" w:hAnsiTheme="minorHAnsi" w:cstheme="minorHAnsi"/>
        </w:rPr>
        <w:t>Po wypełnieniu Formularza składania oferty lub wniosku i dołączenia  wszystkich wymaganych załączników należy kliknąć przycisk „Przejdź do podsumowania”.</w:t>
      </w:r>
    </w:p>
    <w:p w:rsidR="00914D7B" w:rsidRPr="00466FA8" w:rsidRDefault="00914D7B" w:rsidP="00914D7B">
      <w:pPr>
        <w:pStyle w:val="Akapitzlist1"/>
        <w:ind w:left="284"/>
        <w:jc w:val="both"/>
        <w:rPr>
          <w:rFonts w:asciiTheme="minorHAnsi" w:hAnsiTheme="minorHAnsi" w:cstheme="minorHAnsi"/>
        </w:rPr>
      </w:pPr>
      <w:r w:rsidRPr="00466FA8">
        <w:rPr>
          <w:rFonts w:asciiTheme="minorHAnsi" w:hAnsiTheme="minorHAnsi" w:cstheme="minorHAnsi"/>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466FA8">
        <w:rPr>
          <w:rFonts w:asciiTheme="minorHAnsi" w:hAnsiTheme="minorHAnsi" w:cstheme="minorHAnsi"/>
        </w:rPr>
        <w:t>Pzp</w:t>
      </w:r>
      <w:proofErr w:type="spellEnd"/>
      <w:r w:rsidRPr="00466FA8">
        <w:rPr>
          <w:rFonts w:asciiTheme="minorHAnsi" w:hAnsiTheme="minorHAns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14D7B" w:rsidRPr="00466FA8" w:rsidRDefault="00914D7B" w:rsidP="00914D7B">
      <w:pPr>
        <w:pStyle w:val="Akapitzlist1"/>
        <w:ind w:left="284"/>
        <w:jc w:val="both"/>
        <w:rPr>
          <w:rFonts w:asciiTheme="minorHAnsi" w:hAnsiTheme="minorHAnsi" w:cstheme="minorHAnsi"/>
        </w:rPr>
      </w:pPr>
      <w:r w:rsidRPr="00466F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rsidR="00914D7B" w:rsidRPr="00466FA8" w:rsidRDefault="00914D7B" w:rsidP="00914D7B">
      <w:pPr>
        <w:pStyle w:val="Akapitzlist1"/>
        <w:ind w:left="284"/>
        <w:jc w:val="both"/>
        <w:rPr>
          <w:rFonts w:asciiTheme="minorHAnsi" w:hAnsiTheme="minorHAnsi" w:cstheme="minorHAnsi"/>
          <w:b/>
        </w:rPr>
      </w:pPr>
      <w:r w:rsidRPr="00466FA8">
        <w:rPr>
          <w:rFonts w:asciiTheme="minorHAnsi" w:hAnsiTheme="minorHAnsi" w:cstheme="minorHAnsi"/>
        </w:rPr>
        <w:t>Szczegółowa instrukcja dla Wykonawców dotycząca złożenia, zmiany i wycofania oferty znajduje się na stronie internetowej pod adresem:  https://platformazakupowa.pl/strona/45-instrukcje</w:t>
      </w:r>
    </w:p>
    <w:p w:rsidR="00914D7B" w:rsidRPr="00466FA8" w:rsidRDefault="00914D7B" w:rsidP="00914D7B">
      <w:pPr>
        <w:pStyle w:val="Akapitzlist1"/>
        <w:ind w:left="284"/>
        <w:jc w:val="both"/>
        <w:rPr>
          <w:rFonts w:asciiTheme="minorHAnsi" w:hAnsiTheme="minorHAnsi" w:cstheme="minorHAnsi"/>
        </w:rPr>
      </w:pPr>
      <w:r w:rsidRPr="00466FA8">
        <w:rPr>
          <w:rFonts w:asciiTheme="minorHAnsi" w:hAnsiTheme="minorHAnsi" w:cstheme="minorHAnsi"/>
          <w:b/>
        </w:rPr>
        <w:t>Otwarcie ofert</w:t>
      </w:r>
    </w:p>
    <w:p w:rsidR="00914D7B" w:rsidRPr="00466FA8" w:rsidRDefault="00914D7B" w:rsidP="00914D7B">
      <w:pPr>
        <w:pStyle w:val="Akapitzlist1"/>
        <w:ind w:left="284"/>
        <w:jc w:val="both"/>
        <w:rPr>
          <w:rFonts w:asciiTheme="minorHAnsi" w:hAnsiTheme="minorHAnsi" w:cstheme="minorHAnsi"/>
        </w:rPr>
      </w:pPr>
      <w:r w:rsidRPr="00466FA8">
        <w:rPr>
          <w:rFonts w:asciiTheme="minorHAnsi" w:hAnsiTheme="minorHAnsi" w:cstheme="minorHAnsi"/>
        </w:rPr>
        <w:t xml:space="preserve">Otwarcie ofert następuje niezwłocznie po upływie terminu składania ofert, </w:t>
      </w:r>
      <w:r w:rsidRPr="00466FA8">
        <w:rPr>
          <w:rFonts w:asciiTheme="minorHAnsi" w:hAnsiTheme="minorHAnsi" w:cstheme="minorHAnsi"/>
          <w:shd w:val="clear" w:color="auto" w:fill="FFFF00"/>
        </w:rPr>
        <w:t xml:space="preserve">tj. </w:t>
      </w:r>
      <w:r w:rsidR="00992178">
        <w:rPr>
          <w:rFonts w:asciiTheme="minorHAnsi" w:hAnsiTheme="minorHAnsi" w:cstheme="minorHAnsi"/>
          <w:shd w:val="clear" w:color="auto" w:fill="FFFF00"/>
        </w:rPr>
        <w:t>7</w:t>
      </w:r>
      <w:r w:rsidRPr="00466FA8">
        <w:rPr>
          <w:rFonts w:asciiTheme="minorHAnsi" w:hAnsiTheme="minorHAnsi" w:cstheme="minorHAnsi"/>
          <w:shd w:val="clear" w:color="auto" w:fill="FFFF00"/>
        </w:rPr>
        <w:t>.</w:t>
      </w:r>
      <w:r w:rsidR="00992178">
        <w:rPr>
          <w:rFonts w:asciiTheme="minorHAnsi" w:hAnsiTheme="minorHAnsi" w:cstheme="minorHAnsi"/>
          <w:shd w:val="clear" w:color="auto" w:fill="FFFF00"/>
        </w:rPr>
        <w:t>01</w:t>
      </w:r>
      <w:r w:rsidRPr="00466FA8">
        <w:rPr>
          <w:rFonts w:asciiTheme="minorHAnsi" w:hAnsiTheme="minorHAnsi" w:cstheme="minorHAnsi"/>
          <w:shd w:val="clear" w:color="auto" w:fill="FFFF00"/>
        </w:rPr>
        <w:t>.202</w:t>
      </w:r>
      <w:r w:rsidR="00992178">
        <w:rPr>
          <w:rFonts w:asciiTheme="minorHAnsi" w:hAnsiTheme="minorHAnsi" w:cstheme="minorHAnsi"/>
          <w:shd w:val="clear" w:color="auto" w:fill="FFFF00"/>
        </w:rPr>
        <w:t>3</w:t>
      </w:r>
      <w:r w:rsidRPr="00466FA8">
        <w:rPr>
          <w:rFonts w:asciiTheme="minorHAnsi" w:hAnsiTheme="minorHAnsi" w:cstheme="minorHAnsi"/>
          <w:shd w:val="clear" w:color="auto" w:fill="FFFF00"/>
        </w:rPr>
        <w:t xml:space="preserve"> r.</w:t>
      </w:r>
      <w:r w:rsidRPr="00466FA8">
        <w:rPr>
          <w:rFonts w:asciiTheme="minorHAnsi" w:hAnsiTheme="minorHAnsi" w:cstheme="minorHAnsi"/>
        </w:rPr>
        <w:t xml:space="preserve"> godz. 10.10</w:t>
      </w:r>
    </w:p>
    <w:p w:rsidR="00914D7B" w:rsidRPr="00466FA8" w:rsidRDefault="00914D7B" w:rsidP="00914D7B">
      <w:pPr>
        <w:pStyle w:val="Akapitzlist1"/>
        <w:ind w:left="284"/>
        <w:jc w:val="both"/>
        <w:rPr>
          <w:rFonts w:asciiTheme="minorHAnsi" w:hAnsiTheme="minorHAnsi" w:cstheme="minorHAnsi"/>
        </w:rPr>
      </w:pPr>
      <w:r w:rsidRPr="00466FA8">
        <w:rPr>
          <w:rFonts w:asciiTheme="minorHAnsi" w:hAnsiTheme="minorHAnsi" w:cstheme="minorHAnsi"/>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914D7B" w:rsidRPr="00466FA8" w:rsidRDefault="00914D7B" w:rsidP="00914D7B">
      <w:pPr>
        <w:pStyle w:val="Akapitzlist1"/>
        <w:ind w:left="284"/>
        <w:jc w:val="both"/>
        <w:rPr>
          <w:rFonts w:asciiTheme="minorHAnsi" w:hAnsiTheme="minorHAnsi" w:cstheme="minorHAnsi"/>
        </w:rPr>
      </w:pPr>
      <w:r w:rsidRPr="00466FA8">
        <w:rPr>
          <w:rFonts w:asciiTheme="minorHAnsi" w:hAnsiTheme="minorHAnsi" w:cstheme="minorHAnsi"/>
        </w:rPr>
        <w:t>3.  Zamawiający poinformuje o zmianie terminu otwarcia ofert na stronie internetowej prowadzonego postępowania.</w:t>
      </w:r>
    </w:p>
    <w:p w:rsidR="00914D7B" w:rsidRPr="00466FA8" w:rsidRDefault="00914D7B" w:rsidP="00914D7B">
      <w:pPr>
        <w:pStyle w:val="Akapitzlist1"/>
        <w:ind w:left="284"/>
        <w:jc w:val="both"/>
        <w:rPr>
          <w:rFonts w:asciiTheme="minorHAnsi" w:hAnsiTheme="minorHAnsi" w:cstheme="minorHAnsi"/>
        </w:rPr>
      </w:pPr>
      <w:r w:rsidRPr="00466FA8">
        <w:rPr>
          <w:rFonts w:asciiTheme="minorHAnsi" w:hAnsiTheme="minorHAnsi" w:cstheme="minorHAnsi"/>
        </w:rPr>
        <w:t>4.  Zamawiający, najpóźniej przed otwarciem ofert, udostępnia na stronie internetowej prowadzonego postępowania informację o kwocie, jaką zamierza przeznaczyć na sfinansowanie zamówienia.</w:t>
      </w:r>
    </w:p>
    <w:p w:rsidR="00914D7B" w:rsidRPr="00466FA8" w:rsidRDefault="00914D7B" w:rsidP="00914D7B">
      <w:pPr>
        <w:pStyle w:val="Akapitzlist1"/>
        <w:ind w:left="284"/>
        <w:jc w:val="both"/>
        <w:rPr>
          <w:rFonts w:asciiTheme="minorHAnsi" w:hAnsiTheme="minorHAnsi" w:cstheme="minorHAnsi"/>
        </w:rPr>
      </w:pPr>
      <w:r w:rsidRPr="00466FA8">
        <w:rPr>
          <w:rFonts w:asciiTheme="minorHAnsi" w:hAnsiTheme="minorHAnsi" w:cstheme="minorHAnsi"/>
        </w:rPr>
        <w:t>5.  Zamawiający, niezwłocznie po otwarciu ofert, udostępnia na stronie internetowej prowadzonego postępowania informacje o:</w:t>
      </w:r>
    </w:p>
    <w:p w:rsidR="00914D7B" w:rsidRPr="00466FA8" w:rsidRDefault="00914D7B" w:rsidP="00914D7B">
      <w:pPr>
        <w:pStyle w:val="Akapitzlist1"/>
        <w:ind w:left="284"/>
        <w:jc w:val="both"/>
        <w:rPr>
          <w:rFonts w:asciiTheme="minorHAnsi" w:hAnsiTheme="minorHAnsi" w:cstheme="minorHAnsi"/>
        </w:rPr>
      </w:pPr>
      <w:r w:rsidRPr="00466FA8">
        <w:rPr>
          <w:rFonts w:asciiTheme="minorHAnsi" w:hAnsiTheme="minorHAnsi" w:cstheme="minorHAnsi"/>
        </w:rPr>
        <w:lastRenderedPageBreak/>
        <w:t>1) nazwach albo imionach i nazwiskach oraz siedzibach lub miejscach prowadzonej działalności gospodarczej albo miejscach zamieszkania wykonawców, których oferty zostały otwarte;</w:t>
      </w:r>
    </w:p>
    <w:p w:rsidR="00914D7B" w:rsidRPr="00466FA8" w:rsidRDefault="00914D7B" w:rsidP="00914D7B">
      <w:pPr>
        <w:pStyle w:val="Akapitzlist1"/>
        <w:ind w:left="284"/>
        <w:jc w:val="both"/>
        <w:rPr>
          <w:rFonts w:asciiTheme="minorHAnsi" w:hAnsiTheme="minorHAnsi" w:cstheme="minorHAnsi"/>
        </w:rPr>
      </w:pPr>
      <w:r w:rsidRPr="00466FA8">
        <w:rPr>
          <w:rFonts w:asciiTheme="minorHAnsi" w:hAnsiTheme="minorHAnsi" w:cstheme="minorHAnsi"/>
        </w:rPr>
        <w:t>2) cenach lub kosztach zawartych w ofertach.</w:t>
      </w:r>
    </w:p>
    <w:p w:rsidR="00914D7B" w:rsidRPr="00466FA8" w:rsidRDefault="00914D7B" w:rsidP="00914D7B">
      <w:pPr>
        <w:pStyle w:val="Akapitzlist1"/>
        <w:ind w:left="284"/>
        <w:jc w:val="both"/>
        <w:rPr>
          <w:rFonts w:asciiTheme="minorHAnsi" w:hAnsiTheme="minorHAnsi" w:cstheme="minorHAnsi"/>
        </w:rPr>
      </w:pPr>
      <w:r w:rsidRPr="00466FA8">
        <w:rPr>
          <w:rFonts w:asciiTheme="minorHAnsi" w:hAnsiTheme="minorHAnsi" w:cstheme="minorHAnsi"/>
        </w:rPr>
        <w:t>Informacja zostanie opublikowana na stronie postępowania na platformazakupowa.pl w sekcji ,,Komunikaty” .</w:t>
      </w:r>
    </w:p>
    <w:p w:rsidR="00914D7B" w:rsidRPr="00466FA8" w:rsidRDefault="00914D7B" w:rsidP="00914D7B">
      <w:pPr>
        <w:pStyle w:val="Akapitzlist1"/>
        <w:ind w:left="284"/>
        <w:jc w:val="both"/>
        <w:rPr>
          <w:rFonts w:asciiTheme="minorHAnsi" w:hAnsiTheme="minorHAnsi" w:cstheme="minorHAnsi"/>
        </w:rPr>
      </w:pPr>
      <w:r w:rsidRPr="00466FA8">
        <w:rPr>
          <w:rFonts w:asciiTheme="minorHAnsi" w:hAnsiTheme="minorHAnsi" w:cstheme="minorHAnsi"/>
        </w:rPr>
        <w:t>6.  W przypadku ofert, które podlegają negocjacjom, zamawiający udostępnia informacje, o których mowa w ust. 5 pkt 2, niezwłocznie po otwarciu ofert ostatecznych albo unieważnieniu postępowania.</w:t>
      </w:r>
    </w:p>
    <w:p w:rsidR="00466FA8" w:rsidRPr="00C8405B" w:rsidRDefault="00914D7B" w:rsidP="00C8405B">
      <w:pPr>
        <w:pStyle w:val="Akapitzlist1"/>
        <w:ind w:left="0"/>
        <w:jc w:val="both"/>
        <w:rPr>
          <w:rFonts w:asciiTheme="minorHAnsi" w:hAnsiTheme="minorHAnsi" w:cstheme="minorHAnsi"/>
        </w:rPr>
      </w:pPr>
      <w:r w:rsidRPr="00466FA8">
        <w:rPr>
          <w:rFonts w:asciiTheme="minorHAnsi" w:hAnsiTheme="minorHAnsi" w:cstheme="minorHAns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w:t>
      </w:r>
      <w:r w:rsidR="00751802" w:rsidRPr="00466FA8">
        <w:rPr>
          <w:rFonts w:asciiTheme="minorHAnsi" w:hAnsiTheme="minorHAnsi" w:cstheme="minorHAnsi"/>
        </w:rPr>
        <w:t>e.</w:t>
      </w:r>
    </w:p>
    <w:p w:rsidR="00751802" w:rsidRPr="00466FA8" w:rsidRDefault="004B125A" w:rsidP="00751802">
      <w:pPr>
        <w:jc w:val="both"/>
        <w:rPr>
          <w:rFonts w:asciiTheme="minorHAnsi" w:hAnsiTheme="minorHAnsi" w:cstheme="minorHAnsi"/>
        </w:rPr>
      </w:pPr>
      <w:r w:rsidRPr="00466FA8">
        <w:rPr>
          <w:rFonts w:asciiTheme="minorHAnsi" w:hAnsiTheme="minorHAnsi" w:cstheme="minorHAnsi"/>
          <w:b/>
          <w:bCs/>
          <w:highlight w:val="lightGray"/>
        </w:rPr>
        <w:t>X</w:t>
      </w:r>
      <w:r w:rsidR="00751802" w:rsidRPr="00466FA8">
        <w:rPr>
          <w:rFonts w:asciiTheme="minorHAnsi" w:hAnsiTheme="minorHAnsi" w:cstheme="minorHAnsi"/>
          <w:b/>
          <w:bCs/>
          <w:highlight w:val="lightGray"/>
        </w:rPr>
        <w:t>V. Opis sposobu obliczenia ceny</w:t>
      </w:r>
    </w:p>
    <w:p w:rsidR="00751802" w:rsidRPr="00466FA8" w:rsidRDefault="00751802" w:rsidP="00C8405B">
      <w:pPr>
        <w:numPr>
          <w:ilvl w:val="0"/>
          <w:numId w:val="36"/>
        </w:numPr>
        <w:jc w:val="both"/>
        <w:rPr>
          <w:rFonts w:asciiTheme="minorHAnsi" w:hAnsiTheme="minorHAnsi" w:cstheme="minorHAnsi"/>
        </w:rPr>
      </w:pPr>
      <w:r w:rsidRPr="00466FA8">
        <w:rPr>
          <w:rFonts w:asciiTheme="minorHAnsi" w:hAnsiTheme="minorHAnsi" w:cstheme="minorHAnsi"/>
        </w:rPr>
        <w:t>Cena oferty uwzględnia wszystkie zobowiązania, musi być podana w PLN cyfrowo i słownie, z dokładnością dwóch miejsc po przecinku, z wyodrębnieniem należnego podatku VAT 23 %.</w:t>
      </w:r>
    </w:p>
    <w:p w:rsidR="00751802" w:rsidRPr="00466FA8" w:rsidRDefault="00751802" w:rsidP="00C8405B">
      <w:pPr>
        <w:numPr>
          <w:ilvl w:val="0"/>
          <w:numId w:val="36"/>
        </w:numPr>
        <w:jc w:val="both"/>
        <w:rPr>
          <w:rFonts w:asciiTheme="minorHAnsi" w:hAnsiTheme="minorHAnsi" w:cstheme="minorHAnsi"/>
        </w:rPr>
      </w:pPr>
      <w:r w:rsidRPr="00466FA8">
        <w:rPr>
          <w:rFonts w:asciiTheme="minorHAnsi" w:hAnsiTheme="minorHAnsi" w:cstheme="minorHAnsi"/>
        </w:rPr>
        <w:t>Cena podana w ofercie winna obejmować wszystkie koszty i składniki związane z wykonaniem zamówienia oraz warunkami stawianymi przez Zamawiającego (np. koszty przygotowania, koszty usług nie ujętych w SWZ i załącznikach, a których wykonanie niezbędne jest dla prawidłowego wykonania przedmiotu umowy).</w:t>
      </w:r>
    </w:p>
    <w:p w:rsidR="00751802" w:rsidRPr="00466FA8" w:rsidRDefault="00751802" w:rsidP="00C8405B">
      <w:pPr>
        <w:numPr>
          <w:ilvl w:val="0"/>
          <w:numId w:val="36"/>
        </w:numPr>
        <w:jc w:val="both"/>
        <w:rPr>
          <w:rFonts w:asciiTheme="minorHAnsi" w:hAnsiTheme="minorHAnsi" w:cstheme="minorHAnsi"/>
        </w:rPr>
      </w:pPr>
      <w:r w:rsidRPr="00466FA8">
        <w:rPr>
          <w:rFonts w:asciiTheme="minorHAnsi" w:hAnsiTheme="minorHAnsi" w:cstheme="minorHAnsi"/>
        </w:rPr>
        <w:t>Cena może być tylko jedna za oferowany przedmiot zamówienia, nie dopuszcza się wariantowości cen.</w:t>
      </w:r>
    </w:p>
    <w:p w:rsidR="00751802" w:rsidRPr="00466FA8" w:rsidRDefault="00751802" w:rsidP="00C8405B">
      <w:pPr>
        <w:numPr>
          <w:ilvl w:val="0"/>
          <w:numId w:val="36"/>
        </w:numPr>
        <w:jc w:val="both"/>
        <w:rPr>
          <w:rFonts w:asciiTheme="minorHAnsi" w:hAnsiTheme="minorHAnsi" w:cstheme="minorHAnsi"/>
        </w:rPr>
      </w:pPr>
      <w:r w:rsidRPr="00466FA8">
        <w:rPr>
          <w:rFonts w:asciiTheme="minorHAnsi" w:hAnsiTheme="minorHAnsi" w:cstheme="minorHAnsi"/>
        </w:rPr>
        <w:t>Cena nie ulega zmianie przez okres ważności oferty – czyli związania ofertą.</w:t>
      </w:r>
    </w:p>
    <w:p w:rsidR="00751802" w:rsidRPr="00466FA8" w:rsidRDefault="00751802" w:rsidP="00C8405B">
      <w:pPr>
        <w:numPr>
          <w:ilvl w:val="0"/>
          <w:numId w:val="36"/>
        </w:numPr>
        <w:jc w:val="both"/>
        <w:rPr>
          <w:rFonts w:asciiTheme="minorHAnsi" w:hAnsiTheme="minorHAnsi" w:cstheme="minorHAnsi"/>
        </w:rPr>
      </w:pPr>
      <w:r w:rsidRPr="00466FA8">
        <w:rPr>
          <w:rFonts w:asciiTheme="minorHAnsi" w:hAnsiTheme="minorHAnsi" w:cstheme="minorHAnsi"/>
        </w:rPr>
        <w:t>Cenę za wykonanie przedmiotu zamówienia należy przedstawić w "Formularzu ofertowym" stanowiącym załącznik do niniejszej specyfikacji warunków zamówienia.</w:t>
      </w:r>
    </w:p>
    <w:p w:rsidR="00751802" w:rsidRPr="00466FA8" w:rsidRDefault="00751802" w:rsidP="00C8405B">
      <w:pPr>
        <w:numPr>
          <w:ilvl w:val="0"/>
          <w:numId w:val="36"/>
        </w:numPr>
        <w:jc w:val="both"/>
        <w:rPr>
          <w:rFonts w:asciiTheme="minorHAnsi" w:hAnsiTheme="minorHAnsi" w:cstheme="minorHAnsi"/>
        </w:rPr>
      </w:pPr>
      <w:r w:rsidRPr="00466FA8">
        <w:rPr>
          <w:rFonts w:asciiTheme="minorHAnsi" w:hAnsiTheme="minorHAnsi" w:cstheme="minorHAnsi"/>
        </w:rPr>
        <w:t>Zastosowanie przez Wykonawcę stawki podatku VAT od towarów i usług niezgodnej z przepisami ustawy o podatku od towarów i usług oraz niewłaściwej stawki podatku akcyzowego spowoduje odrzucenie oferty.</w:t>
      </w:r>
    </w:p>
    <w:p w:rsidR="00751802" w:rsidRPr="00466FA8" w:rsidRDefault="00751802" w:rsidP="00C8405B">
      <w:pPr>
        <w:numPr>
          <w:ilvl w:val="0"/>
          <w:numId w:val="36"/>
        </w:numPr>
        <w:jc w:val="both"/>
        <w:rPr>
          <w:rFonts w:asciiTheme="minorHAnsi" w:hAnsiTheme="minorHAnsi" w:cstheme="minorHAnsi"/>
        </w:rPr>
      </w:pPr>
      <w:r w:rsidRPr="00466FA8">
        <w:rPr>
          <w:rFonts w:asciiTheme="minorHAnsi" w:hAnsiTheme="minorHAnsi" w:cstheme="minorHAnsi"/>
        </w:rPr>
        <w:t>W przypadku konieczności wyjaśnień dotyczących stawki podatku VAT określonej przez Zamawiającego, Wykonawca powinien się zwrócić do Zamawiającego o wyjaśnienie składając je nie później niż do końca dnia, w którym upływa termin na zadawanie pytań do SWZ.</w:t>
      </w:r>
    </w:p>
    <w:p w:rsidR="00751802" w:rsidRPr="00466FA8" w:rsidRDefault="00751802" w:rsidP="00C8405B">
      <w:pPr>
        <w:numPr>
          <w:ilvl w:val="0"/>
          <w:numId w:val="36"/>
        </w:numPr>
        <w:jc w:val="both"/>
        <w:rPr>
          <w:rFonts w:asciiTheme="minorHAnsi" w:hAnsiTheme="minorHAnsi" w:cstheme="minorHAnsi"/>
          <w:b/>
          <w:bCs/>
        </w:rPr>
      </w:pPr>
      <w:r w:rsidRPr="00466FA8">
        <w:rPr>
          <w:rFonts w:asciiTheme="minorHAnsi" w:hAnsiTheme="minorHAnsi" w:cstheme="minorHAnsi"/>
        </w:rPr>
        <w:t xml:space="preserve">Cena za wykonanie prac to cena ryczałtowa, a kosztorys ofertowy ma jedynie charakter pomocniczy. </w:t>
      </w:r>
    </w:p>
    <w:p w:rsidR="00751802" w:rsidRPr="00466FA8" w:rsidRDefault="00751802" w:rsidP="00751802">
      <w:pPr>
        <w:jc w:val="both"/>
        <w:rPr>
          <w:rFonts w:asciiTheme="minorHAnsi" w:hAnsiTheme="minorHAnsi" w:cstheme="minorHAnsi"/>
        </w:rPr>
      </w:pPr>
      <w:r w:rsidRPr="00466FA8">
        <w:rPr>
          <w:rFonts w:asciiTheme="minorHAnsi" w:hAnsiTheme="minorHAnsi" w:cstheme="minorHAnsi"/>
          <w:b/>
          <w:bCs/>
          <w:highlight w:val="lightGray"/>
        </w:rPr>
        <w:t>X</w:t>
      </w:r>
      <w:r w:rsidR="004B125A" w:rsidRPr="00466FA8">
        <w:rPr>
          <w:rFonts w:asciiTheme="minorHAnsi" w:hAnsiTheme="minorHAnsi" w:cstheme="minorHAnsi"/>
          <w:b/>
          <w:bCs/>
          <w:highlight w:val="lightGray"/>
        </w:rPr>
        <w:t>I</w:t>
      </w:r>
      <w:r w:rsidRPr="00466FA8">
        <w:rPr>
          <w:rFonts w:asciiTheme="minorHAnsi" w:hAnsiTheme="minorHAnsi" w:cstheme="minorHAnsi"/>
          <w:b/>
          <w:bCs/>
          <w:highlight w:val="lightGray"/>
        </w:rPr>
        <w:t>V. Opis kryteriów oceny ofert, wraz z podaniem wag tych kryteriów, i sposobu oceny ofert</w:t>
      </w:r>
      <w:r w:rsidRPr="00466FA8">
        <w:rPr>
          <w:rFonts w:asciiTheme="minorHAnsi" w:hAnsiTheme="minorHAnsi" w:cstheme="minorHAnsi"/>
          <w:b/>
          <w:bCs/>
        </w:rPr>
        <w:t xml:space="preserve"> </w:t>
      </w:r>
    </w:p>
    <w:p w:rsidR="00751802" w:rsidRPr="00466FA8" w:rsidRDefault="00751802" w:rsidP="00C8405B">
      <w:pPr>
        <w:numPr>
          <w:ilvl w:val="0"/>
          <w:numId w:val="21"/>
        </w:numPr>
        <w:ind w:left="284" w:hanging="284"/>
        <w:jc w:val="both"/>
        <w:rPr>
          <w:rFonts w:asciiTheme="minorHAnsi" w:hAnsiTheme="minorHAnsi" w:cstheme="minorHAnsi"/>
        </w:rPr>
      </w:pPr>
      <w:r w:rsidRPr="00466FA8">
        <w:rPr>
          <w:rFonts w:asciiTheme="minorHAnsi" w:hAnsiTheme="minorHAnsi" w:cstheme="minorHAnsi"/>
        </w:rPr>
        <w:t>Wybór oferty zostanie dokonany w oparciu o przyjęte w niniejszym postępowaniu kryteria oceny ofert przedstawione poniżej.</w:t>
      </w:r>
    </w:p>
    <w:p w:rsidR="00751802" w:rsidRPr="00466FA8" w:rsidRDefault="00751802" w:rsidP="00C8405B">
      <w:pPr>
        <w:numPr>
          <w:ilvl w:val="0"/>
          <w:numId w:val="23"/>
        </w:numPr>
        <w:ind w:left="0" w:firstLine="0"/>
        <w:jc w:val="both"/>
        <w:rPr>
          <w:rFonts w:asciiTheme="minorHAnsi" w:hAnsiTheme="minorHAnsi" w:cstheme="minorHAnsi"/>
        </w:rPr>
      </w:pPr>
      <w:r w:rsidRPr="00466FA8">
        <w:rPr>
          <w:rFonts w:asciiTheme="minorHAnsi" w:hAnsiTheme="minorHAnsi" w:cstheme="minorHAnsi"/>
        </w:rPr>
        <w:lastRenderedPageBreak/>
        <w:t xml:space="preserve">CENA (całkowity koszt zamówienia) z VAT-em (C) – 60% </w:t>
      </w:r>
    </w:p>
    <w:p w:rsidR="00751802" w:rsidRPr="00466FA8" w:rsidRDefault="00751802" w:rsidP="00C8405B">
      <w:pPr>
        <w:numPr>
          <w:ilvl w:val="0"/>
          <w:numId w:val="23"/>
        </w:numPr>
        <w:ind w:left="0" w:firstLine="0"/>
        <w:jc w:val="both"/>
        <w:rPr>
          <w:rFonts w:asciiTheme="minorHAnsi" w:hAnsiTheme="minorHAnsi" w:cstheme="minorHAnsi"/>
        </w:rPr>
      </w:pPr>
      <w:r w:rsidRPr="00466FA8">
        <w:rPr>
          <w:rFonts w:asciiTheme="minorHAnsi" w:hAnsiTheme="minorHAnsi" w:cstheme="minorHAnsi"/>
        </w:rPr>
        <w:t xml:space="preserve">OKRES GWARANCJI (G) – 40% </w:t>
      </w:r>
    </w:p>
    <w:p w:rsidR="00751802" w:rsidRPr="00466FA8" w:rsidRDefault="00751802" w:rsidP="00751802">
      <w:pPr>
        <w:jc w:val="both"/>
        <w:rPr>
          <w:rFonts w:asciiTheme="minorHAnsi" w:hAnsiTheme="minorHAnsi" w:cstheme="minorHAnsi"/>
        </w:rPr>
      </w:pPr>
      <w:r w:rsidRPr="00466FA8">
        <w:rPr>
          <w:rFonts w:asciiTheme="minorHAnsi" w:hAnsiTheme="minorHAnsi" w:cstheme="minorHAnsi"/>
        </w:rPr>
        <w:t>1)</w:t>
      </w:r>
      <w:r w:rsidRPr="00466FA8">
        <w:rPr>
          <w:rFonts w:asciiTheme="minorHAnsi" w:hAnsiTheme="minorHAnsi" w:cstheme="minorHAnsi"/>
        </w:rPr>
        <w:tab/>
        <w:t xml:space="preserve">wartość punktowa dla ceny (C) będzie ustalana poprzez wyliczenie stosunku ceny najniższej do ceny badanej i pomnożenie uzyskanego wyniku przez znaczenie procentowe kryterium, czyli wg. poniższego wzoru: </w:t>
      </w:r>
    </w:p>
    <w:p w:rsidR="00751802" w:rsidRPr="00466FA8" w:rsidRDefault="00751802" w:rsidP="00751802">
      <w:pPr>
        <w:jc w:val="both"/>
        <w:rPr>
          <w:rFonts w:asciiTheme="minorHAnsi" w:hAnsiTheme="minorHAnsi" w:cstheme="minorHAnsi"/>
        </w:rPr>
      </w:pPr>
      <w:r w:rsidRPr="00466FA8">
        <w:rPr>
          <w:rFonts w:asciiTheme="minorHAnsi" w:hAnsiTheme="minorHAnsi" w:cstheme="minorHAnsi"/>
        </w:rPr>
        <w:t xml:space="preserve">          cena ofertowa najniższa (z VAT-em) </w:t>
      </w:r>
    </w:p>
    <w:p w:rsidR="00751802" w:rsidRPr="00466FA8" w:rsidRDefault="00751802" w:rsidP="00751802">
      <w:pPr>
        <w:jc w:val="both"/>
        <w:rPr>
          <w:rFonts w:asciiTheme="minorHAnsi" w:hAnsiTheme="minorHAnsi" w:cstheme="minorHAnsi"/>
        </w:rPr>
      </w:pPr>
      <w:r w:rsidRPr="00466FA8">
        <w:rPr>
          <w:rFonts w:asciiTheme="minorHAnsi" w:hAnsiTheme="minorHAnsi" w:cstheme="minorHAnsi"/>
        </w:rPr>
        <w:t xml:space="preserve">C = --------------------------------------------------- x 60 = ilość punktów </w:t>
      </w:r>
    </w:p>
    <w:p w:rsidR="00751802" w:rsidRPr="00466FA8" w:rsidRDefault="00751802" w:rsidP="00751802">
      <w:pPr>
        <w:jc w:val="both"/>
        <w:rPr>
          <w:rFonts w:asciiTheme="minorHAnsi" w:hAnsiTheme="minorHAnsi" w:cstheme="minorHAnsi"/>
        </w:rPr>
      </w:pPr>
      <w:r w:rsidRPr="00466FA8">
        <w:rPr>
          <w:rFonts w:asciiTheme="minorHAnsi" w:hAnsiTheme="minorHAnsi" w:cstheme="minorHAnsi"/>
        </w:rPr>
        <w:t xml:space="preserve">              cena badanej oferty (z VAT-em) </w:t>
      </w:r>
    </w:p>
    <w:p w:rsidR="00751802" w:rsidRPr="00466FA8" w:rsidRDefault="00751802" w:rsidP="00751802">
      <w:pPr>
        <w:jc w:val="both"/>
        <w:rPr>
          <w:rFonts w:asciiTheme="minorHAnsi" w:hAnsiTheme="minorHAnsi" w:cstheme="minorHAnsi"/>
        </w:rPr>
      </w:pPr>
    </w:p>
    <w:p w:rsidR="00751802" w:rsidRPr="00466FA8" w:rsidRDefault="00751802" w:rsidP="00751802">
      <w:pPr>
        <w:jc w:val="both"/>
        <w:rPr>
          <w:rFonts w:asciiTheme="minorHAnsi" w:hAnsiTheme="minorHAnsi" w:cstheme="minorHAnsi"/>
        </w:rPr>
      </w:pPr>
      <w:r w:rsidRPr="00466FA8">
        <w:rPr>
          <w:rFonts w:asciiTheme="minorHAnsi" w:hAnsiTheme="minorHAnsi" w:cstheme="minorHAnsi"/>
        </w:rPr>
        <w:t>2)</w:t>
      </w:r>
      <w:r w:rsidRPr="00466FA8">
        <w:rPr>
          <w:rFonts w:asciiTheme="minorHAnsi" w:hAnsiTheme="minorHAnsi" w:cstheme="minorHAnsi"/>
        </w:rPr>
        <w:tab/>
        <w:t xml:space="preserve">wartość punktowa dla okresu gwarancji (G) będzie ustalana poprzez wyliczenie stosunku okresu gwarancji oferty badanej do maksymalnego ustalonego przez Zamawiającego okresu gwarancji i pomnożenie uzyskanego wyniku przez znaczenie procentowe kryterium, czyli wg poniższego wzoru: </w:t>
      </w:r>
    </w:p>
    <w:p w:rsidR="00751802" w:rsidRPr="00466FA8" w:rsidRDefault="00751802" w:rsidP="00751802">
      <w:pPr>
        <w:jc w:val="both"/>
        <w:rPr>
          <w:rFonts w:asciiTheme="minorHAnsi" w:hAnsiTheme="minorHAnsi" w:cstheme="minorHAnsi"/>
        </w:rPr>
      </w:pPr>
      <w:r w:rsidRPr="00466FA8">
        <w:rPr>
          <w:rFonts w:asciiTheme="minorHAnsi" w:hAnsiTheme="minorHAnsi" w:cstheme="minorHAnsi"/>
        </w:rPr>
        <w:t xml:space="preserve">       okres gwarancji badanej oferty </w:t>
      </w:r>
    </w:p>
    <w:p w:rsidR="00751802" w:rsidRPr="00466FA8" w:rsidRDefault="00751802" w:rsidP="00751802">
      <w:pPr>
        <w:jc w:val="both"/>
        <w:rPr>
          <w:rFonts w:asciiTheme="minorHAnsi" w:hAnsiTheme="minorHAnsi" w:cstheme="minorHAnsi"/>
        </w:rPr>
      </w:pPr>
      <w:r w:rsidRPr="00466FA8">
        <w:rPr>
          <w:rFonts w:asciiTheme="minorHAnsi" w:hAnsiTheme="minorHAnsi" w:cstheme="minorHAnsi"/>
        </w:rPr>
        <w:t xml:space="preserve">G=         ---- ----- ---- ----- ------ ------- ------ ----- ----- ------ --------- ----- -----               x 40 = ilość punktów </w:t>
      </w:r>
    </w:p>
    <w:p w:rsidR="00751802" w:rsidRPr="00466FA8" w:rsidRDefault="00751802" w:rsidP="00751802">
      <w:pPr>
        <w:jc w:val="both"/>
        <w:rPr>
          <w:rFonts w:asciiTheme="minorHAnsi" w:hAnsiTheme="minorHAnsi" w:cstheme="minorHAnsi"/>
        </w:rPr>
      </w:pPr>
      <w:r w:rsidRPr="00466FA8">
        <w:rPr>
          <w:rFonts w:asciiTheme="minorHAnsi" w:hAnsiTheme="minorHAnsi" w:cstheme="minorHAnsi"/>
        </w:rPr>
        <w:t xml:space="preserve">        maksymalny ustalony przez Zamawiającego okres gwarancji tj. 60 m-</w:t>
      </w:r>
      <w:proofErr w:type="spellStart"/>
      <w:r w:rsidRPr="00466FA8">
        <w:rPr>
          <w:rFonts w:asciiTheme="minorHAnsi" w:hAnsiTheme="minorHAnsi" w:cstheme="minorHAnsi"/>
        </w:rPr>
        <w:t>cy</w:t>
      </w:r>
      <w:proofErr w:type="spellEnd"/>
    </w:p>
    <w:p w:rsidR="00751802" w:rsidRPr="00466FA8" w:rsidRDefault="00751802" w:rsidP="00751802">
      <w:pPr>
        <w:jc w:val="both"/>
        <w:rPr>
          <w:rFonts w:asciiTheme="minorHAnsi" w:hAnsiTheme="minorHAnsi" w:cstheme="minorHAnsi"/>
        </w:rPr>
      </w:pPr>
    </w:p>
    <w:p w:rsidR="00751802" w:rsidRPr="00466FA8" w:rsidRDefault="00751802" w:rsidP="00C8405B">
      <w:pPr>
        <w:numPr>
          <w:ilvl w:val="0"/>
          <w:numId w:val="21"/>
        </w:numPr>
        <w:ind w:left="284" w:hanging="284"/>
        <w:jc w:val="both"/>
        <w:rPr>
          <w:rFonts w:asciiTheme="minorHAnsi" w:hAnsiTheme="minorHAnsi" w:cstheme="minorHAnsi"/>
          <w:b/>
          <w:bCs/>
          <w:i/>
        </w:rPr>
      </w:pPr>
      <w:r w:rsidRPr="00466FA8">
        <w:rPr>
          <w:rFonts w:asciiTheme="minorHAnsi" w:hAnsiTheme="minorHAnsi" w:cstheme="minorHAnsi"/>
        </w:rPr>
        <w:t>Oferta wypełniająca w najwyższym stopniu wymagania określone w każdym kryterium otrzyma maksymalną liczbę punktów. Pozostałym Wykonawcom, wypełniającym wymagania kryterialne przypisana zostanie odpowiednio mniejsza liczba punktów. Wynik będzie traktowany jako wartość punktowa oferty. 3. Wynik - oferta, która przedstawia najkorzystniejszy bilans (maksymalna liczba przyznanych punktów w oparciu o ustalone kryteria) zostanie uznana za najkorzystniejszą, pozostałe oferty zostaną</w:t>
      </w:r>
      <w:r w:rsidRPr="00466FA8">
        <w:rPr>
          <w:rFonts w:asciiTheme="minorHAnsi" w:hAnsiTheme="minorHAnsi" w:cstheme="minorHAnsi"/>
          <w:i/>
        </w:rPr>
        <w:t xml:space="preserve"> sklasyfikowane zgodnie z ilością uzyskanych punktów. Realizacja zamówienia zostanie powierzona Wykonawcy, którego oferta uzyska najwyższą ilość punktów.</w:t>
      </w:r>
    </w:p>
    <w:p w:rsidR="00751802" w:rsidRPr="00466FA8" w:rsidRDefault="00751802" w:rsidP="00751802">
      <w:pPr>
        <w:jc w:val="both"/>
        <w:rPr>
          <w:rFonts w:asciiTheme="minorHAnsi" w:hAnsiTheme="minorHAnsi" w:cstheme="minorHAnsi"/>
        </w:rPr>
      </w:pPr>
      <w:r w:rsidRPr="00466FA8">
        <w:rPr>
          <w:rFonts w:asciiTheme="minorHAnsi" w:hAnsiTheme="minorHAnsi" w:cstheme="minorHAnsi"/>
          <w:b/>
          <w:bCs/>
          <w:i/>
          <w:highlight w:val="lightGray"/>
        </w:rPr>
        <w:t xml:space="preserve">XVI. </w:t>
      </w:r>
      <w:r w:rsidRPr="00466FA8">
        <w:rPr>
          <w:rFonts w:asciiTheme="minorHAnsi" w:hAnsiTheme="minorHAnsi" w:cstheme="minorHAnsi"/>
          <w:b/>
          <w:bCs/>
          <w:highlight w:val="lightGray"/>
        </w:rPr>
        <w:t>Informacja o formalnościach, jakie muszą zostać dopełnione po wyborze oferty w celu zawarcia umowy w sprawie zamówienia publicznego</w:t>
      </w:r>
      <w:r w:rsidRPr="00466FA8">
        <w:rPr>
          <w:rFonts w:asciiTheme="minorHAnsi" w:hAnsiTheme="minorHAnsi" w:cstheme="minorHAnsi"/>
          <w:b/>
          <w:bCs/>
        </w:rPr>
        <w:t xml:space="preserve"> </w:t>
      </w:r>
    </w:p>
    <w:p w:rsidR="00751802" w:rsidRPr="00466FA8" w:rsidRDefault="00751802" w:rsidP="00C8405B">
      <w:pPr>
        <w:numPr>
          <w:ilvl w:val="0"/>
          <w:numId w:val="31"/>
        </w:numPr>
        <w:jc w:val="both"/>
        <w:rPr>
          <w:rFonts w:asciiTheme="minorHAnsi" w:hAnsiTheme="minorHAnsi" w:cstheme="minorHAnsi"/>
        </w:rPr>
      </w:pPr>
      <w:r w:rsidRPr="00466FA8">
        <w:rPr>
          <w:rFonts w:asciiTheme="minorHAnsi" w:hAnsiTheme="minorHAnsi" w:cstheme="minorHAnsi"/>
        </w:rPr>
        <w:t>Niezwłocznie po wyborze najkorzystniejszej oferty Zamawiający informuje równocześnie Wykonawców, którzy złożyli oferty, o:</w:t>
      </w:r>
    </w:p>
    <w:p w:rsidR="00751802" w:rsidRPr="00466FA8" w:rsidRDefault="00751802" w:rsidP="00C8405B">
      <w:pPr>
        <w:numPr>
          <w:ilvl w:val="2"/>
          <w:numId w:val="34"/>
        </w:numPr>
        <w:jc w:val="both"/>
        <w:rPr>
          <w:rFonts w:asciiTheme="minorHAnsi" w:hAnsiTheme="minorHAnsi" w:cstheme="minorHAnsi"/>
        </w:rPr>
      </w:pPr>
      <w:r w:rsidRPr="00466FA8">
        <w:rPr>
          <w:rFonts w:asciiTheme="minorHAnsi" w:hAnsiTheme="minorHAnsi" w:cstheme="minorHAns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751802" w:rsidRPr="00466FA8" w:rsidRDefault="00751802" w:rsidP="00C8405B">
      <w:pPr>
        <w:numPr>
          <w:ilvl w:val="2"/>
          <w:numId w:val="34"/>
        </w:numPr>
        <w:jc w:val="both"/>
        <w:rPr>
          <w:rFonts w:asciiTheme="minorHAnsi" w:hAnsiTheme="minorHAnsi" w:cstheme="minorHAnsi"/>
        </w:rPr>
      </w:pPr>
      <w:r w:rsidRPr="00466FA8">
        <w:rPr>
          <w:rFonts w:asciiTheme="minorHAnsi" w:hAnsiTheme="minorHAnsi" w:cstheme="minorHAnsi"/>
        </w:rPr>
        <w:lastRenderedPageBreak/>
        <w:t xml:space="preserve">Wykonawcach, których oferty zostały odrzucone. </w:t>
      </w:r>
    </w:p>
    <w:p w:rsidR="00751802" w:rsidRPr="00466FA8" w:rsidRDefault="00751802" w:rsidP="00751802">
      <w:pPr>
        <w:ind w:left="1132"/>
        <w:jc w:val="both"/>
        <w:rPr>
          <w:rFonts w:asciiTheme="minorHAnsi" w:hAnsiTheme="minorHAnsi" w:cstheme="minorHAnsi"/>
        </w:rPr>
      </w:pPr>
      <w:r w:rsidRPr="00466FA8">
        <w:rPr>
          <w:rFonts w:asciiTheme="minorHAnsi" w:hAnsiTheme="minorHAnsi" w:cstheme="minorHAnsi"/>
        </w:rPr>
        <w:t xml:space="preserve">- podając uzasadnienie faktyczne i prawne. </w:t>
      </w:r>
    </w:p>
    <w:p w:rsidR="00751802" w:rsidRPr="00466FA8" w:rsidRDefault="00751802" w:rsidP="00C8405B">
      <w:pPr>
        <w:numPr>
          <w:ilvl w:val="0"/>
          <w:numId w:val="31"/>
        </w:numPr>
        <w:jc w:val="both"/>
        <w:rPr>
          <w:rFonts w:asciiTheme="minorHAnsi" w:hAnsiTheme="minorHAnsi" w:cstheme="minorHAnsi"/>
        </w:rPr>
      </w:pPr>
      <w:r w:rsidRPr="00466FA8">
        <w:rPr>
          <w:rFonts w:asciiTheme="minorHAnsi" w:hAnsiTheme="minorHAnsi" w:cstheme="minorHAnsi"/>
        </w:rPr>
        <w:t>Zamawiający udostępnia niezwłocznie informacje, o których mowa w ust. 1 pkt 1, na stronie internetowej prowadzonego postępowania</w:t>
      </w:r>
    </w:p>
    <w:p w:rsidR="00751802" w:rsidRPr="00466FA8" w:rsidRDefault="00751802" w:rsidP="00C8405B">
      <w:pPr>
        <w:numPr>
          <w:ilvl w:val="0"/>
          <w:numId w:val="31"/>
        </w:numPr>
        <w:jc w:val="both"/>
        <w:rPr>
          <w:rFonts w:asciiTheme="minorHAnsi" w:hAnsiTheme="minorHAnsi" w:cstheme="minorHAnsi"/>
        </w:rPr>
      </w:pPr>
      <w:r w:rsidRPr="00466FA8">
        <w:rPr>
          <w:rFonts w:asciiTheme="minorHAnsi" w:hAnsiTheme="minorHAnsi" w:cstheme="minorHAnsi"/>
        </w:rPr>
        <w:t>Wykonawca przed zawarciem umowy na wezwanie Zamawiającego poda wszelkie informacje niezbędne do wypełnienia treści umowy.</w:t>
      </w:r>
    </w:p>
    <w:p w:rsidR="00751802" w:rsidRPr="00466FA8" w:rsidRDefault="00751802" w:rsidP="00C8405B">
      <w:pPr>
        <w:numPr>
          <w:ilvl w:val="0"/>
          <w:numId w:val="31"/>
        </w:numPr>
        <w:jc w:val="both"/>
        <w:rPr>
          <w:rFonts w:asciiTheme="minorHAnsi" w:hAnsiTheme="minorHAnsi" w:cstheme="minorHAnsi"/>
        </w:rPr>
      </w:pPr>
      <w:r w:rsidRPr="00466FA8">
        <w:rPr>
          <w:rFonts w:asciiTheme="minorHAnsi" w:hAnsiTheme="minorHAnsi" w:cstheme="minorHAnsi"/>
        </w:rPr>
        <w:t xml:space="preserve"> Zamawiający podpisze umowę z Wykonawcą, który przedłoży najkorzystniejszą ofertę.</w:t>
      </w:r>
    </w:p>
    <w:p w:rsidR="00751802" w:rsidRPr="00466FA8" w:rsidRDefault="00751802" w:rsidP="00C8405B">
      <w:pPr>
        <w:numPr>
          <w:ilvl w:val="0"/>
          <w:numId w:val="31"/>
        </w:numPr>
        <w:jc w:val="both"/>
        <w:rPr>
          <w:rFonts w:asciiTheme="minorHAnsi" w:hAnsiTheme="minorHAnsi" w:cstheme="minorHAnsi"/>
        </w:rPr>
      </w:pPr>
      <w:r w:rsidRPr="00466FA8">
        <w:rPr>
          <w:rFonts w:asciiTheme="minorHAnsi" w:hAnsiTheme="minorHAnsi" w:cstheme="minorHAnsi"/>
        </w:rPr>
        <w:t>Zamawiający zawiera umowę w sprawie zamówienia publicznego w terminie nie krótszym niż 5 dni od dnia przesłania zawiadomienia o wyborze najkorzystniejszej oferty.</w:t>
      </w:r>
    </w:p>
    <w:p w:rsidR="00751802" w:rsidRPr="00466FA8" w:rsidRDefault="00751802" w:rsidP="00C8405B">
      <w:pPr>
        <w:numPr>
          <w:ilvl w:val="0"/>
          <w:numId w:val="31"/>
        </w:numPr>
        <w:jc w:val="both"/>
        <w:rPr>
          <w:rFonts w:asciiTheme="minorHAnsi" w:hAnsiTheme="minorHAnsi" w:cstheme="minorHAnsi"/>
        </w:rPr>
      </w:pPr>
      <w:r w:rsidRPr="00466FA8">
        <w:rPr>
          <w:rFonts w:asciiTheme="minorHAnsi" w:hAnsiTheme="minorHAnsi" w:cstheme="minorHAnsi"/>
        </w:rPr>
        <w:t xml:space="preserve">Zamawiający może zawrzeć umowę w sprawie zamówienia publicznego przed upływem terminu, o którym mowa w ust. 5, jeżeli w postępowaniu o udzielenie zamówienia prowadzonym w trybie podstawowym złożono tylko jedną ofertę. </w:t>
      </w:r>
    </w:p>
    <w:p w:rsidR="00751802" w:rsidRPr="00466FA8" w:rsidRDefault="00751802" w:rsidP="00C8405B">
      <w:pPr>
        <w:numPr>
          <w:ilvl w:val="0"/>
          <w:numId w:val="31"/>
        </w:numPr>
        <w:jc w:val="both"/>
        <w:rPr>
          <w:rFonts w:asciiTheme="minorHAnsi" w:hAnsiTheme="minorHAnsi" w:cstheme="minorHAnsi"/>
        </w:rPr>
      </w:pPr>
      <w:r w:rsidRPr="00466FA8">
        <w:rPr>
          <w:rFonts w:asciiTheme="minorHAnsi" w:hAnsiTheme="minorHAnsi" w:cstheme="minorHAnsi"/>
        </w:rPr>
        <w:t>Wykonawca, którego oferta zostanie uznana za najkorzystniejszą, będzie zobowiązany przed podpisaniem umowy do wniesienia zabezpieczenia należytego wykonania umowy w wysokości i formie określonej w Rozdziale XVI SWZ.</w:t>
      </w:r>
    </w:p>
    <w:p w:rsidR="00751802" w:rsidRPr="00466FA8" w:rsidRDefault="00751802" w:rsidP="00C8405B">
      <w:pPr>
        <w:numPr>
          <w:ilvl w:val="0"/>
          <w:numId w:val="31"/>
        </w:numPr>
        <w:jc w:val="both"/>
        <w:rPr>
          <w:rFonts w:asciiTheme="minorHAnsi" w:hAnsiTheme="minorHAnsi" w:cstheme="minorHAnsi"/>
        </w:rPr>
      </w:pPr>
      <w:r w:rsidRPr="00466FA8">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751802" w:rsidRPr="00466FA8" w:rsidRDefault="00751802" w:rsidP="00C8405B">
      <w:pPr>
        <w:numPr>
          <w:ilvl w:val="0"/>
          <w:numId w:val="31"/>
        </w:numPr>
        <w:jc w:val="both"/>
        <w:rPr>
          <w:rFonts w:asciiTheme="minorHAnsi" w:hAnsiTheme="minorHAnsi" w:cstheme="minorHAnsi"/>
        </w:rPr>
      </w:pPr>
      <w:r w:rsidRPr="00466FA8">
        <w:rPr>
          <w:rFonts w:asciiTheme="minorHAnsi" w:hAnsiTheme="minorHAnsi" w:cstheme="minorHAnsi"/>
        </w:rPr>
        <w:t>Wykonawca będzie zobowiązany do podpisania umowy w miejscu i terminie wskazanym przez Zamawiającego.</w:t>
      </w:r>
    </w:p>
    <w:p w:rsidR="00751802" w:rsidRPr="00466FA8" w:rsidRDefault="00751802" w:rsidP="00C8405B">
      <w:pPr>
        <w:numPr>
          <w:ilvl w:val="0"/>
          <w:numId w:val="31"/>
        </w:numPr>
        <w:jc w:val="both"/>
        <w:rPr>
          <w:rFonts w:asciiTheme="minorHAnsi" w:hAnsiTheme="minorHAnsi" w:cstheme="minorHAnsi"/>
        </w:rPr>
      </w:pPr>
      <w:r w:rsidRPr="00466FA8">
        <w:rPr>
          <w:rFonts w:asciiTheme="minorHAnsi" w:hAnsiTheme="minorHAnsi" w:cstheme="minorHAnsi"/>
        </w:rPr>
        <w:t xml:space="preserve">Unieważnienie postępowania </w:t>
      </w:r>
    </w:p>
    <w:p w:rsidR="00751802" w:rsidRPr="00466FA8" w:rsidRDefault="00751802" w:rsidP="00C8405B">
      <w:pPr>
        <w:numPr>
          <w:ilvl w:val="0"/>
          <w:numId w:val="32"/>
        </w:numPr>
        <w:ind w:left="1276" w:hanging="567"/>
        <w:jc w:val="both"/>
        <w:rPr>
          <w:rFonts w:asciiTheme="minorHAnsi" w:hAnsiTheme="minorHAnsi" w:cstheme="minorHAnsi"/>
        </w:rPr>
      </w:pPr>
      <w:r w:rsidRPr="00466FA8">
        <w:rPr>
          <w:rFonts w:asciiTheme="minorHAnsi" w:hAnsiTheme="minorHAnsi" w:cstheme="minorHAnsi"/>
        </w:rPr>
        <w:t xml:space="preserve">O unieważnieniu postępowania o udzielenie zamówienia Zamawiający zawiadamia równocześnie Wykonawców, którzy złożyli oferty – podając uzasadnienie faktyczne i prawne. </w:t>
      </w:r>
    </w:p>
    <w:p w:rsidR="00751802" w:rsidRPr="00466FA8" w:rsidRDefault="00751802" w:rsidP="00C8405B">
      <w:pPr>
        <w:numPr>
          <w:ilvl w:val="0"/>
          <w:numId w:val="31"/>
        </w:numPr>
        <w:jc w:val="both"/>
        <w:rPr>
          <w:rFonts w:asciiTheme="minorHAnsi" w:hAnsiTheme="minorHAnsi" w:cstheme="minorHAnsi"/>
        </w:rPr>
      </w:pPr>
      <w:r w:rsidRPr="00466FA8">
        <w:rPr>
          <w:rFonts w:asciiTheme="minorHAnsi" w:hAnsiTheme="minorHAnsi" w:cstheme="minorHAnsi"/>
        </w:rPr>
        <w:t>Zamawiający udostępnia niezwłocznie informacje, o których mowa w ust. 10 pkt 1) na stronie internetowej prowadzonego postępowania.</w:t>
      </w:r>
    </w:p>
    <w:p w:rsidR="00751802" w:rsidRPr="00466FA8" w:rsidRDefault="00751802" w:rsidP="00C8405B">
      <w:pPr>
        <w:numPr>
          <w:ilvl w:val="0"/>
          <w:numId w:val="31"/>
        </w:numPr>
        <w:jc w:val="both"/>
        <w:rPr>
          <w:rFonts w:asciiTheme="minorHAnsi" w:hAnsiTheme="minorHAnsi" w:cstheme="minorHAnsi"/>
          <w:b/>
          <w:bCs/>
        </w:rPr>
      </w:pPr>
      <w:r w:rsidRPr="00466FA8">
        <w:rPr>
          <w:rFonts w:asciiTheme="minorHAnsi" w:hAnsiTheme="minorHAnsi" w:cstheme="minorHAnsi"/>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751802" w:rsidRPr="00466FA8" w:rsidRDefault="00751802" w:rsidP="00751802">
      <w:pPr>
        <w:jc w:val="both"/>
        <w:rPr>
          <w:rFonts w:asciiTheme="minorHAnsi" w:hAnsiTheme="minorHAnsi" w:cstheme="minorHAnsi"/>
        </w:rPr>
      </w:pPr>
      <w:r w:rsidRPr="00466FA8">
        <w:rPr>
          <w:rFonts w:asciiTheme="minorHAnsi" w:hAnsiTheme="minorHAnsi" w:cstheme="minorHAnsi"/>
          <w:b/>
          <w:bCs/>
          <w:highlight w:val="lightGray"/>
        </w:rPr>
        <w:t>XVII. Wymagania dotyczące zabezpieczenia należytego wykonania umowy</w:t>
      </w:r>
    </w:p>
    <w:p w:rsidR="00751802" w:rsidRPr="00466FA8" w:rsidRDefault="00751802" w:rsidP="00C8405B">
      <w:pPr>
        <w:numPr>
          <w:ilvl w:val="1"/>
          <w:numId w:val="32"/>
        </w:numPr>
        <w:ind w:left="426" w:hanging="426"/>
        <w:jc w:val="both"/>
        <w:rPr>
          <w:rFonts w:asciiTheme="minorHAnsi" w:hAnsiTheme="minorHAnsi" w:cstheme="minorHAnsi"/>
        </w:rPr>
      </w:pPr>
      <w:r w:rsidRPr="00466FA8">
        <w:rPr>
          <w:rFonts w:asciiTheme="minorHAnsi" w:hAnsiTheme="minorHAnsi" w:cstheme="minorHAnsi"/>
        </w:rPr>
        <w:t>Zamawiający przewiduje wniesienia zabezpieczenia należytego wykonania umowy, które służyć będzie pokryciu roszczeń z tytułu niewykonania lub nienależytego wykonania umowy.</w:t>
      </w:r>
    </w:p>
    <w:p w:rsidR="00751802" w:rsidRPr="00466FA8" w:rsidRDefault="00751802" w:rsidP="00C8405B">
      <w:pPr>
        <w:numPr>
          <w:ilvl w:val="1"/>
          <w:numId w:val="32"/>
        </w:numPr>
        <w:ind w:left="426" w:hanging="426"/>
        <w:jc w:val="both"/>
        <w:rPr>
          <w:rFonts w:asciiTheme="minorHAnsi" w:hAnsiTheme="minorHAnsi" w:cstheme="minorHAnsi"/>
        </w:rPr>
      </w:pPr>
      <w:r w:rsidRPr="00466FA8">
        <w:rPr>
          <w:rFonts w:asciiTheme="minorHAnsi" w:hAnsiTheme="minorHAnsi" w:cstheme="minorHAnsi"/>
        </w:rPr>
        <w:lastRenderedPageBreak/>
        <w:t xml:space="preserve">Od Wykonawcy, którego oferta zostanie uznana jako najkorzystniejsza wymagane będzie wniesienie przed podpisaniem umowy zabezpieczenia należytego wykonania umowy w wysokości: 3 % ceny całkowitej brutto podanej w ofercie przedstawionej przez Wykonawcę. </w:t>
      </w:r>
    </w:p>
    <w:p w:rsidR="00751802" w:rsidRPr="00466FA8" w:rsidRDefault="00751802" w:rsidP="00C8405B">
      <w:pPr>
        <w:numPr>
          <w:ilvl w:val="1"/>
          <w:numId w:val="32"/>
        </w:numPr>
        <w:ind w:left="426" w:hanging="426"/>
        <w:jc w:val="both"/>
        <w:rPr>
          <w:rFonts w:asciiTheme="minorHAnsi" w:hAnsiTheme="minorHAnsi" w:cstheme="minorHAnsi"/>
        </w:rPr>
      </w:pPr>
      <w:r w:rsidRPr="00466FA8">
        <w:rPr>
          <w:rFonts w:asciiTheme="minorHAnsi" w:hAnsiTheme="minorHAnsi" w:cstheme="minorHAnsi"/>
        </w:rPr>
        <w:t>Zabezpieczenie należytego wykonania umowy wnoszone jest w jednej lub kilku formach</w:t>
      </w:r>
      <w:r w:rsidR="00142B7F" w:rsidRPr="00466FA8">
        <w:rPr>
          <w:rFonts w:asciiTheme="minorHAnsi" w:hAnsiTheme="minorHAnsi" w:cstheme="minorHAnsi"/>
        </w:rPr>
        <w:t xml:space="preserve"> przewidzianych przez ustawę Prawo Zamówień Publicznych</w:t>
      </w:r>
      <w:r w:rsidRPr="00466FA8">
        <w:rPr>
          <w:rFonts w:asciiTheme="minorHAnsi" w:hAnsiTheme="minorHAnsi" w:cstheme="minorHAnsi"/>
        </w:rPr>
        <w:t>:</w:t>
      </w:r>
    </w:p>
    <w:p w:rsidR="00751802" w:rsidRPr="00466FA8" w:rsidRDefault="00142B7F" w:rsidP="00C8405B">
      <w:pPr>
        <w:numPr>
          <w:ilvl w:val="0"/>
          <w:numId w:val="37"/>
        </w:numPr>
        <w:jc w:val="both"/>
        <w:rPr>
          <w:rFonts w:asciiTheme="minorHAnsi" w:hAnsiTheme="minorHAnsi" w:cstheme="minorHAnsi"/>
          <w:b/>
          <w:bCs/>
        </w:rPr>
      </w:pPr>
      <w:r w:rsidRPr="00466FA8">
        <w:rPr>
          <w:rFonts w:asciiTheme="minorHAnsi" w:hAnsiTheme="minorHAnsi" w:cstheme="minorHAnsi"/>
        </w:rPr>
        <w:t xml:space="preserve">Zabezpieczenie wnoszone w </w:t>
      </w:r>
      <w:r w:rsidR="00751802" w:rsidRPr="00466FA8">
        <w:rPr>
          <w:rFonts w:asciiTheme="minorHAnsi" w:hAnsiTheme="minorHAnsi" w:cstheme="minorHAnsi"/>
        </w:rPr>
        <w:t xml:space="preserve"> pieniądzu, </w:t>
      </w:r>
      <w:r w:rsidRPr="00466FA8">
        <w:rPr>
          <w:rFonts w:asciiTheme="minorHAnsi" w:hAnsiTheme="minorHAnsi" w:cstheme="minorHAnsi"/>
        </w:rPr>
        <w:t xml:space="preserve">Wykonawca wpłaca </w:t>
      </w:r>
      <w:r w:rsidR="00751802" w:rsidRPr="00466FA8">
        <w:rPr>
          <w:rFonts w:asciiTheme="minorHAnsi" w:hAnsiTheme="minorHAnsi" w:cstheme="minorHAnsi"/>
        </w:rPr>
        <w:t xml:space="preserve">przelewem na rachunek bankowy: </w:t>
      </w:r>
    </w:p>
    <w:p w:rsidR="00751802" w:rsidRPr="00466FA8" w:rsidRDefault="00751802" w:rsidP="00751802">
      <w:pPr>
        <w:tabs>
          <w:tab w:val="left" w:pos="567"/>
        </w:tabs>
        <w:spacing w:after="0"/>
        <w:ind w:left="567"/>
        <w:jc w:val="center"/>
        <w:rPr>
          <w:rFonts w:asciiTheme="minorHAnsi" w:hAnsiTheme="minorHAnsi" w:cstheme="minorHAnsi"/>
          <w:b/>
          <w:bCs/>
        </w:rPr>
      </w:pPr>
      <w:r w:rsidRPr="00466FA8">
        <w:rPr>
          <w:rFonts w:asciiTheme="minorHAnsi" w:hAnsiTheme="minorHAnsi" w:cstheme="minorHAnsi"/>
          <w:b/>
          <w:bCs/>
        </w:rPr>
        <w:t>Powiatowy Bank Spółdzielczy we Wrześni Oddział w Pyzdrach</w:t>
      </w:r>
    </w:p>
    <w:p w:rsidR="00751802" w:rsidRPr="00466FA8" w:rsidRDefault="00751802" w:rsidP="00751802">
      <w:pPr>
        <w:tabs>
          <w:tab w:val="left" w:pos="567"/>
        </w:tabs>
        <w:spacing w:after="0"/>
        <w:ind w:left="567"/>
        <w:jc w:val="center"/>
        <w:rPr>
          <w:rFonts w:asciiTheme="minorHAnsi" w:hAnsiTheme="minorHAnsi" w:cstheme="minorHAnsi"/>
        </w:rPr>
      </w:pPr>
      <w:r w:rsidRPr="00466FA8">
        <w:rPr>
          <w:rFonts w:asciiTheme="minorHAnsi" w:hAnsiTheme="minorHAnsi" w:cstheme="minorHAnsi"/>
          <w:b/>
          <w:bCs/>
        </w:rPr>
        <w:t>30 9681 0002 3300 0101 0016 0130</w:t>
      </w:r>
    </w:p>
    <w:p w:rsidR="00751802" w:rsidRPr="00466FA8" w:rsidRDefault="00751802" w:rsidP="00751802">
      <w:pPr>
        <w:ind w:left="720"/>
        <w:jc w:val="both"/>
        <w:rPr>
          <w:rFonts w:asciiTheme="minorHAnsi" w:hAnsiTheme="minorHAnsi" w:cstheme="minorHAnsi"/>
        </w:rPr>
      </w:pPr>
      <w:r w:rsidRPr="00466FA8">
        <w:rPr>
          <w:rFonts w:asciiTheme="minorHAnsi" w:hAnsiTheme="minorHAnsi" w:cstheme="minorHAnsi"/>
        </w:rPr>
        <w:t>z adnotacją: Zabezpieczenie należytego wykonania umowy na: „</w:t>
      </w:r>
      <w:r w:rsidR="00992178" w:rsidRPr="00992178">
        <w:rPr>
          <w:rFonts w:asciiTheme="minorHAnsi" w:hAnsiTheme="minorHAnsi" w:cstheme="minorHAnsi"/>
          <w:b/>
          <w:bCs/>
        </w:rPr>
        <w:t>Rozbudowa siedziby OSP w Pyzdrach</w:t>
      </w:r>
      <w:r w:rsidRPr="00466FA8">
        <w:rPr>
          <w:rFonts w:asciiTheme="minorHAnsi" w:hAnsiTheme="minorHAnsi" w:cstheme="minorHAnsi"/>
        </w:rPr>
        <w:t xml:space="preserve">”. (w celu dochowania terminu wniesienia zabezpieczenia sugeruje się wpłatę w terminie wcześniejszym, niż dzień podpisania umowy). </w:t>
      </w:r>
    </w:p>
    <w:p w:rsidR="00751802" w:rsidRPr="00466FA8" w:rsidRDefault="00751802" w:rsidP="00C8405B">
      <w:pPr>
        <w:numPr>
          <w:ilvl w:val="0"/>
          <w:numId w:val="37"/>
        </w:numPr>
        <w:jc w:val="both"/>
        <w:rPr>
          <w:rFonts w:asciiTheme="minorHAnsi" w:hAnsiTheme="minorHAnsi" w:cstheme="minorHAnsi"/>
        </w:rPr>
      </w:pPr>
      <w:r w:rsidRPr="00466FA8">
        <w:rPr>
          <w:rFonts w:asciiTheme="minorHAnsi" w:hAnsiTheme="minorHAnsi" w:cstheme="minorHAnsi"/>
        </w:rPr>
        <w:t xml:space="preserve">W poręczeniach bankowych lub poręczeniach spółdzielczej kasy oszczędnościowo – kredytowej, z tym, że zobowiązanie kasy jest zobowiązaniem pieniężnym, </w:t>
      </w:r>
    </w:p>
    <w:p w:rsidR="00751802" w:rsidRPr="00466FA8" w:rsidRDefault="00751802" w:rsidP="00C8405B">
      <w:pPr>
        <w:numPr>
          <w:ilvl w:val="0"/>
          <w:numId w:val="37"/>
        </w:numPr>
        <w:jc w:val="both"/>
        <w:rPr>
          <w:rFonts w:asciiTheme="minorHAnsi" w:hAnsiTheme="minorHAnsi" w:cstheme="minorHAnsi"/>
        </w:rPr>
      </w:pPr>
      <w:r w:rsidRPr="00466FA8">
        <w:rPr>
          <w:rFonts w:asciiTheme="minorHAnsi" w:hAnsiTheme="minorHAnsi" w:cstheme="minorHAnsi"/>
        </w:rPr>
        <w:t>w gwarancjach bankowych,</w:t>
      </w:r>
    </w:p>
    <w:p w:rsidR="00751802" w:rsidRPr="00466FA8" w:rsidRDefault="00751802" w:rsidP="00C8405B">
      <w:pPr>
        <w:numPr>
          <w:ilvl w:val="0"/>
          <w:numId w:val="37"/>
        </w:numPr>
        <w:jc w:val="both"/>
        <w:rPr>
          <w:rFonts w:asciiTheme="minorHAnsi" w:hAnsiTheme="minorHAnsi" w:cstheme="minorHAnsi"/>
        </w:rPr>
      </w:pPr>
      <w:r w:rsidRPr="00466FA8">
        <w:rPr>
          <w:rFonts w:asciiTheme="minorHAnsi" w:hAnsiTheme="minorHAnsi" w:cstheme="minorHAnsi"/>
        </w:rPr>
        <w:t>w gwarancjach ubezpieczeniowych,</w:t>
      </w:r>
    </w:p>
    <w:p w:rsidR="00751802" w:rsidRPr="00466FA8" w:rsidRDefault="00751802" w:rsidP="00C8405B">
      <w:pPr>
        <w:numPr>
          <w:ilvl w:val="0"/>
          <w:numId w:val="37"/>
        </w:numPr>
        <w:jc w:val="both"/>
        <w:rPr>
          <w:rFonts w:asciiTheme="minorHAnsi" w:hAnsiTheme="minorHAnsi" w:cstheme="minorHAnsi"/>
        </w:rPr>
      </w:pPr>
      <w:r w:rsidRPr="00466FA8">
        <w:rPr>
          <w:rFonts w:asciiTheme="minorHAnsi" w:hAnsiTheme="minorHAnsi" w:cstheme="minorHAnsi"/>
        </w:rPr>
        <w:t xml:space="preserve">w poręczeniach udzielanych przez podmioty, o których mowa w art. 6b ust. 5 pkt 2 ustawy z dnia 9 listopada 2000 r. o utworzeniu Polskiej Agencji Rozwoju Przedsiębiorczości. </w:t>
      </w:r>
    </w:p>
    <w:p w:rsidR="00751802" w:rsidRPr="00466FA8" w:rsidRDefault="00751802" w:rsidP="00C8405B">
      <w:pPr>
        <w:numPr>
          <w:ilvl w:val="1"/>
          <w:numId w:val="32"/>
        </w:numPr>
        <w:ind w:left="426" w:hanging="426"/>
        <w:jc w:val="both"/>
        <w:rPr>
          <w:rFonts w:asciiTheme="minorHAnsi" w:hAnsiTheme="minorHAnsi" w:cstheme="minorHAnsi"/>
        </w:rPr>
      </w:pPr>
      <w:r w:rsidRPr="00466FA8">
        <w:rPr>
          <w:rFonts w:asciiTheme="minorHAnsi" w:hAnsiTheme="minorHAnsi" w:cstheme="minorHAnsi"/>
        </w:rPr>
        <w:t>Sposób przekazania zabezpieczenia w formie innej niż pieniądz:</w:t>
      </w:r>
    </w:p>
    <w:p w:rsidR="00751802" w:rsidRPr="00466FA8" w:rsidRDefault="00751802" w:rsidP="00C8405B">
      <w:pPr>
        <w:numPr>
          <w:ilvl w:val="0"/>
          <w:numId w:val="33"/>
        </w:numPr>
        <w:jc w:val="both"/>
        <w:rPr>
          <w:rFonts w:asciiTheme="minorHAnsi" w:hAnsiTheme="minorHAnsi" w:cstheme="minorHAnsi"/>
        </w:rPr>
      </w:pPr>
      <w:r w:rsidRPr="00466FA8">
        <w:rPr>
          <w:rFonts w:asciiTheme="minorHAnsi" w:hAnsiTheme="minorHAnsi" w:cstheme="minorHAnsi"/>
        </w:rPr>
        <w:t>należy złożyć w pokoju nr 10, a w przypadku dokumentu elektronicznego - przesłać drogą elektroniczną na adres zp@pyzdry.pl, najpóźniej w dniu podpisania umowy.</w:t>
      </w:r>
    </w:p>
    <w:p w:rsidR="00751802" w:rsidRPr="00466FA8" w:rsidRDefault="00751802" w:rsidP="00C8405B">
      <w:pPr>
        <w:numPr>
          <w:ilvl w:val="0"/>
          <w:numId w:val="33"/>
        </w:numPr>
        <w:jc w:val="both"/>
        <w:rPr>
          <w:rFonts w:asciiTheme="minorHAnsi" w:hAnsiTheme="minorHAnsi" w:cstheme="minorHAnsi"/>
        </w:rPr>
      </w:pPr>
      <w:r w:rsidRPr="00466FA8">
        <w:rPr>
          <w:rFonts w:asciiTheme="minorHAnsi" w:hAnsiTheme="minorHAnsi" w:cstheme="minorHAnsi"/>
        </w:rPr>
        <w:t>przed podpisaniem umowy Wykonawca jest zobowiązany przedstawić do akceptacji Zamawiającemu treść dokumentu gwarancji (bankowej lub ubezpieczeniowej) lub poręczenia;</w:t>
      </w:r>
    </w:p>
    <w:p w:rsidR="00751802" w:rsidRPr="00466FA8" w:rsidRDefault="00751802" w:rsidP="00C8405B">
      <w:pPr>
        <w:numPr>
          <w:ilvl w:val="0"/>
          <w:numId w:val="33"/>
        </w:numPr>
        <w:jc w:val="both"/>
        <w:rPr>
          <w:rFonts w:asciiTheme="minorHAnsi" w:hAnsiTheme="minorHAnsi" w:cstheme="minorHAnsi"/>
        </w:rPr>
      </w:pPr>
      <w:r w:rsidRPr="00466FA8">
        <w:rPr>
          <w:rFonts w:asciiTheme="minorHAnsi" w:hAnsiTheme="minorHAnsi" w:cstheme="minorHAnsi"/>
        </w:rPr>
        <w:t xml:space="preserve">dokument gwarancji (bankowej lub ubezpieczeniowej) musi reprezentować nieodwołalną i bezwarunkową gwarancję płatną na pierwsze pisemne żądanie Zamawiającego oraz nie może zawierać ograniczeń odpowiedzialności w zakresie kar umownych. </w:t>
      </w:r>
    </w:p>
    <w:p w:rsidR="00751802" w:rsidRPr="00466FA8" w:rsidRDefault="00751802" w:rsidP="00C8405B">
      <w:pPr>
        <w:numPr>
          <w:ilvl w:val="1"/>
          <w:numId w:val="32"/>
        </w:numPr>
        <w:ind w:left="426" w:hanging="426"/>
        <w:jc w:val="both"/>
        <w:rPr>
          <w:rFonts w:asciiTheme="minorHAnsi" w:hAnsiTheme="minorHAnsi" w:cstheme="minorHAnsi"/>
        </w:rPr>
      </w:pPr>
      <w:r w:rsidRPr="00466FA8">
        <w:rPr>
          <w:rFonts w:asciiTheme="minorHAnsi" w:hAnsiTheme="minorHAnsi" w:cstheme="minorHAnsi"/>
        </w:rPr>
        <w:t>Zwrot zabezpieczenia należytego wykonania umowy nastąpi w terminie 30 dni od dnia wykonania zamówienia i uznania przez Zamawiającego za należycie wykonane, z zastrzeżeniem kwoty 30 % wysokości zabezpieczenia, która pozostawiona zostanie na zabezpieczenie roszczeń z tytułu rękojmi za wady. Pozostawiona kwota zostanie zwrócona</w:t>
      </w:r>
      <w:r w:rsidRPr="00466FA8">
        <w:rPr>
          <w:rFonts w:asciiTheme="minorHAnsi" w:hAnsiTheme="minorHAnsi" w:cstheme="minorHAnsi"/>
          <w:sz w:val="23"/>
          <w:szCs w:val="23"/>
        </w:rPr>
        <w:t xml:space="preserve"> </w:t>
      </w:r>
      <w:r w:rsidRPr="00466FA8">
        <w:rPr>
          <w:rFonts w:asciiTheme="minorHAnsi" w:hAnsiTheme="minorHAnsi" w:cstheme="minorHAnsi"/>
        </w:rPr>
        <w:t xml:space="preserve">nie później niż w 15 dniu po upływie rękojmi za wady lub gwarancji. 6. Jeżeli wyłoniony Wykonawca nie wniesie w określonym terminie zabezpieczenia należytego wykonania umowy Zamawiający może dokonać ponownego badania i oceny ofert spośród pozostałych w postępowaniu Wykonawców oraz wybrać najkorzystniejszą ofertę albo unieważnić postępowanie. </w:t>
      </w:r>
    </w:p>
    <w:p w:rsidR="00751802" w:rsidRPr="00466FA8" w:rsidRDefault="00751802" w:rsidP="00751802">
      <w:pPr>
        <w:jc w:val="both"/>
        <w:rPr>
          <w:rFonts w:asciiTheme="minorHAnsi" w:hAnsiTheme="minorHAnsi" w:cstheme="minorHAnsi"/>
        </w:rPr>
      </w:pPr>
      <w:r w:rsidRPr="00466FA8">
        <w:rPr>
          <w:rFonts w:asciiTheme="minorHAnsi" w:hAnsiTheme="minorHAnsi" w:cstheme="minorHAnsi"/>
          <w:b/>
          <w:bCs/>
          <w:highlight w:val="lightGray"/>
        </w:rPr>
        <w:t>XVIII. Projektowane postanowienia umowy, które zostaną wprowadzone do treści tej umowy</w:t>
      </w:r>
      <w:r w:rsidRPr="00466FA8">
        <w:rPr>
          <w:rFonts w:asciiTheme="minorHAnsi" w:hAnsiTheme="minorHAnsi" w:cstheme="minorHAnsi"/>
          <w:b/>
          <w:bCs/>
        </w:rPr>
        <w:t xml:space="preserve"> </w:t>
      </w:r>
    </w:p>
    <w:p w:rsidR="00466FA8" w:rsidRDefault="00751802" w:rsidP="00C8405B">
      <w:pPr>
        <w:numPr>
          <w:ilvl w:val="0"/>
          <w:numId w:val="29"/>
        </w:numPr>
        <w:jc w:val="both"/>
        <w:rPr>
          <w:rFonts w:asciiTheme="minorHAnsi" w:hAnsiTheme="minorHAnsi" w:cstheme="minorHAnsi"/>
        </w:rPr>
      </w:pPr>
      <w:r w:rsidRPr="00466FA8">
        <w:rPr>
          <w:rFonts w:asciiTheme="minorHAnsi" w:hAnsiTheme="minorHAnsi" w:cstheme="minorHAnsi"/>
        </w:rPr>
        <w:lastRenderedPageBreak/>
        <w:t>Umowa w sprawie realizacji zamówienia publicznego zawarta zostanie z uwzględnieniem postanowień wynikających z treści niniejszej specyfikacji warunków zamówienia, danych zawartych w ofercie oraz zgodnie z art. 647 Kodeksu cywilnego.</w:t>
      </w:r>
    </w:p>
    <w:p w:rsidR="00466FA8" w:rsidRDefault="00466FA8" w:rsidP="00C8405B">
      <w:pPr>
        <w:numPr>
          <w:ilvl w:val="0"/>
          <w:numId w:val="29"/>
        </w:numPr>
        <w:jc w:val="both"/>
        <w:rPr>
          <w:rFonts w:asciiTheme="minorHAnsi" w:hAnsiTheme="minorHAnsi" w:cstheme="minorHAnsi"/>
        </w:rPr>
      </w:pPr>
      <w:r>
        <w:rPr>
          <w:rFonts w:asciiTheme="minorHAnsi" w:hAnsiTheme="minorHAnsi" w:cstheme="minorHAnsi"/>
        </w:rPr>
        <w:t xml:space="preserve"> </w:t>
      </w:r>
      <w:r w:rsidR="00751802" w:rsidRPr="00466FA8">
        <w:rPr>
          <w:rFonts w:asciiTheme="minorHAnsi" w:hAnsiTheme="minorHAnsi" w:cstheme="minorHAnsi"/>
        </w:rPr>
        <w:t xml:space="preserve">Postanowienia umowy zawarto w: Projektowanych postanowieniach umowy – zał. nr 4 do SWZ. </w:t>
      </w:r>
    </w:p>
    <w:p w:rsidR="00751802" w:rsidRPr="00466FA8" w:rsidRDefault="00751802" w:rsidP="00C8405B">
      <w:pPr>
        <w:numPr>
          <w:ilvl w:val="0"/>
          <w:numId w:val="29"/>
        </w:numPr>
        <w:jc w:val="both"/>
        <w:rPr>
          <w:rFonts w:asciiTheme="minorHAnsi" w:hAnsiTheme="minorHAnsi" w:cstheme="minorHAnsi"/>
        </w:rPr>
      </w:pPr>
      <w:r w:rsidRPr="00466FA8">
        <w:rPr>
          <w:rFonts w:asciiTheme="minorHAnsi" w:hAnsiTheme="minorHAnsi" w:cstheme="minorHAnsi"/>
        </w:rPr>
        <w:t xml:space="preserve">Zmiana umowy może nastąpić jedynie w formie pisemnego aneksu pod rygorem nieważności. </w:t>
      </w:r>
    </w:p>
    <w:p w:rsidR="00751802" w:rsidRPr="00466FA8" w:rsidRDefault="00751802" w:rsidP="00751802">
      <w:pPr>
        <w:jc w:val="both"/>
        <w:rPr>
          <w:rFonts w:asciiTheme="minorHAnsi" w:hAnsiTheme="minorHAnsi" w:cstheme="minorHAnsi"/>
        </w:rPr>
      </w:pPr>
      <w:r w:rsidRPr="00466FA8">
        <w:rPr>
          <w:rFonts w:asciiTheme="minorHAnsi" w:hAnsiTheme="minorHAnsi" w:cstheme="minorHAnsi"/>
          <w:b/>
          <w:bCs/>
          <w:highlight w:val="lightGray"/>
        </w:rPr>
        <w:t>XIX. Pouczenie o środkach ochrony prawnej przysługujących Wykonawcy.</w:t>
      </w:r>
      <w:r w:rsidRPr="00466FA8">
        <w:rPr>
          <w:rFonts w:asciiTheme="minorHAnsi" w:hAnsiTheme="minorHAnsi" w:cstheme="minorHAnsi"/>
          <w:b/>
          <w:bCs/>
        </w:rPr>
        <w:t xml:space="preserve"> </w:t>
      </w:r>
    </w:p>
    <w:p w:rsidR="00751802" w:rsidRPr="00466FA8" w:rsidRDefault="00751802" w:rsidP="00C8405B">
      <w:pPr>
        <w:numPr>
          <w:ilvl w:val="0"/>
          <w:numId w:val="30"/>
        </w:numPr>
        <w:ind w:left="426" w:hanging="426"/>
        <w:jc w:val="both"/>
        <w:rPr>
          <w:rFonts w:asciiTheme="minorHAnsi" w:hAnsiTheme="minorHAnsi" w:cstheme="minorHAnsi"/>
        </w:rPr>
      </w:pPr>
      <w:r w:rsidRPr="00466FA8">
        <w:rPr>
          <w:rFonts w:asciiTheme="minorHAnsi" w:hAnsiTheme="minorHAnsi" w:cstheme="minorHAnsi"/>
        </w:rPr>
        <w:t xml:space="preserve">Środki ochrony prawnej w niniejszym postępowaniu przysługują Wykonawcom, a także innym podmiotom, jeżeli mają lub miały interes w uzyskaniu niniejszego zamówienia lub poniosły lub mogą ponieść szkodę w wyniku naruszenia przez Zamawiającego przepisów ustawy </w:t>
      </w:r>
      <w:proofErr w:type="spellStart"/>
      <w:r w:rsidRPr="00466FA8">
        <w:rPr>
          <w:rFonts w:asciiTheme="minorHAnsi" w:hAnsiTheme="minorHAnsi" w:cstheme="minorHAnsi"/>
        </w:rPr>
        <w:t>Pzp</w:t>
      </w:r>
      <w:proofErr w:type="spellEnd"/>
      <w:r w:rsidRPr="00466FA8">
        <w:rPr>
          <w:rFonts w:asciiTheme="minorHAnsi" w:hAnsiTheme="minorHAnsi" w:cstheme="minorHAnsi"/>
        </w:rPr>
        <w:t xml:space="preserve">. </w:t>
      </w:r>
    </w:p>
    <w:p w:rsidR="00751802" w:rsidRPr="00466FA8" w:rsidRDefault="00751802" w:rsidP="00C8405B">
      <w:pPr>
        <w:numPr>
          <w:ilvl w:val="0"/>
          <w:numId w:val="30"/>
        </w:numPr>
        <w:ind w:left="426" w:hanging="426"/>
        <w:jc w:val="both"/>
        <w:rPr>
          <w:rFonts w:asciiTheme="minorHAnsi" w:hAnsiTheme="minorHAnsi" w:cstheme="minorHAnsi"/>
        </w:rPr>
      </w:pPr>
      <w:r w:rsidRPr="00466FA8">
        <w:rPr>
          <w:rFonts w:asciiTheme="minorHAnsi" w:hAnsiTheme="minorHAnsi" w:cstheme="minorHAnsi"/>
        </w:rPr>
        <w:t xml:space="preserve">Wobec ogłoszenia o zamówieniu oraz dokumentów zamówienia środki ochrony prawnej przysługują również organizacjom wpisanym na listę, o której mowa w art. 469 pkt 15 </w:t>
      </w:r>
      <w:proofErr w:type="spellStart"/>
      <w:r w:rsidRPr="00466FA8">
        <w:rPr>
          <w:rFonts w:asciiTheme="minorHAnsi" w:hAnsiTheme="minorHAnsi" w:cstheme="minorHAnsi"/>
        </w:rPr>
        <w:t>Pzp</w:t>
      </w:r>
      <w:proofErr w:type="spellEnd"/>
      <w:r w:rsidRPr="00466FA8">
        <w:rPr>
          <w:rFonts w:asciiTheme="minorHAnsi" w:hAnsiTheme="minorHAnsi" w:cstheme="minorHAnsi"/>
        </w:rPr>
        <w:t xml:space="preserve"> oraz Rzecznikowi Małych i Średnich Przedsiębiorców. </w:t>
      </w:r>
    </w:p>
    <w:p w:rsidR="00751802" w:rsidRPr="00466FA8" w:rsidRDefault="00751802" w:rsidP="00C8405B">
      <w:pPr>
        <w:numPr>
          <w:ilvl w:val="0"/>
          <w:numId w:val="30"/>
        </w:numPr>
        <w:ind w:left="426" w:hanging="426"/>
        <w:jc w:val="both"/>
        <w:rPr>
          <w:rFonts w:asciiTheme="minorHAnsi" w:hAnsiTheme="minorHAnsi" w:cstheme="minorHAnsi"/>
        </w:rPr>
      </w:pPr>
      <w:r w:rsidRPr="00466FA8">
        <w:rPr>
          <w:rFonts w:asciiTheme="minorHAnsi" w:hAnsiTheme="minorHAnsi" w:cstheme="minorHAnsi"/>
        </w:rPr>
        <w:t xml:space="preserve">W niniejszym postępowaniu odwołanie przysługuje na: </w:t>
      </w:r>
    </w:p>
    <w:p w:rsidR="00751802" w:rsidRPr="00466FA8" w:rsidRDefault="00751802" w:rsidP="00C8405B">
      <w:pPr>
        <w:numPr>
          <w:ilvl w:val="2"/>
          <w:numId w:val="35"/>
        </w:numPr>
        <w:jc w:val="both"/>
        <w:rPr>
          <w:rFonts w:asciiTheme="minorHAnsi" w:hAnsiTheme="minorHAnsi" w:cstheme="minorHAnsi"/>
        </w:rPr>
      </w:pPr>
      <w:r w:rsidRPr="00466FA8">
        <w:rPr>
          <w:rFonts w:asciiTheme="minorHAnsi" w:hAnsiTheme="minorHAnsi" w:cstheme="minorHAnsi"/>
        </w:rPr>
        <w:t xml:space="preserve">niezgodną z przepisami ustawy czynność Zamawiającego, podjętą w postępowaniu o udzielenie zamówienia, w tym na projektowane postanowienie umowy; </w:t>
      </w:r>
    </w:p>
    <w:p w:rsidR="00751802" w:rsidRPr="00466FA8" w:rsidRDefault="00751802" w:rsidP="00C8405B">
      <w:pPr>
        <w:numPr>
          <w:ilvl w:val="2"/>
          <w:numId w:val="35"/>
        </w:numPr>
        <w:ind w:left="709" w:hanging="283"/>
        <w:jc w:val="both"/>
        <w:rPr>
          <w:rFonts w:asciiTheme="minorHAnsi" w:hAnsiTheme="minorHAnsi" w:cstheme="minorHAnsi"/>
        </w:rPr>
      </w:pPr>
      <w:r w:rsidRPr="00466FA8">
        <w:rPr>
          <w:rFonts w:asciiTheme="minorHAnsi" w:hAnsiTheme="minorHAnsi" w:cstheme="minorHAnsi"/>
        </w:rPr>
        <w:t xml:space="preserve">zaniechanie czynności w postępowaniu o udzielenie zamówienia do której Zamawiający był obowiązany na podstawie ustawy; </w:t>
      </w:r>
    </w:p>
    <w:p w:rsidR="00751802" w:rsidRPr="00466FA8" w:rsidRDefault="00751802" w:rsidP="00C8405B">
      <w:pPr>
        <w:numPr>
          <w:ilvl w:val="2"/>
          <w:numId w:val="35"/>
        </w:numPr>
        <w:ind w:left="709" w:hanging="283"/>
        <w:jc w:val="both"/>
        <w:rPr>
          <w:rFonts w:asciiTheme="minorHAnsi" w:hAnsiTheme="minorHAnsi" w:cstheme="minorHAnsi"/>
        </w:rPr>
      </w:pPr>
      <w:r w:rsidRPr="00466FA8">
        <w:rPr>
          <w:rFonts w:asciiTheme="minorHAnsi" w:hAnsiTheme="minorHAnsi" w:cstheme="minorHAnsi"/>
        </w:rPr>
        <w:t xml:space="preserve">Odwołanie wnosi się do Prezesa Izby. Odwołujący przekazuje kopię odwołania Zamawiającemu przed upływem terminu do wniesienia odwołania w taki sposób, aby mógł on zapoznać się z jego treścią przed upływem tego terminu. </w:t>
      </w:r>
    </w:p>
    <w:p w:rsidR="00751802" w:rsidRPr="00466FA8" w:rsidRDefault="00751802" w:rsidP="00C8405B">
      <w:pPr>
        <w:numPr>
          <w:ilvl w:val="2"/>
          <w:numId w:val="35"/>
        </w:numPr>
        <w:ind w:left="709" w:hanging="283"/>
        <w:jc w:val="both"/>
        <w:rPr>
          <w:rFonts w:asciiTheme="minorHAnsi" w:hAnsiTheme="minorHAnsi" w:cstheme="minorHAnsi"/>
        </w:rPr>
      </w:pPr>
      <w:r w:rsidRPr="00466FA8">
        <w:rPr>
          <w:rFonts w:asciiTheme="minorHAnsi" w:hAnsiTheme="minorHAnsi" w:cstheme="minorHAnsi"/>
        </w:rPr>
        <w:t xml:space="preserve">Odwołanie wobec treści ogłoszenia lub treści SWZ wnosi się w terminie 5 dni od dnia zamieszczenia ogłoszenia w Biuletynie Zamówień Publicznych lub treści SWZ na stronie internetowej. </w:t>
      </w:r>
    </w:p>
    <w:p w:rsidR="00751802" w:rsidRPr="00466FA8" w:rsidRDefault="00751802" w:rsidP="00C8405B">
      <w:pPr>
        <w:numPr>
          <w:ilvl w:val="0"/>
          <w:numId w:val="30"/>
        </w:numPr>
        <w:ind w:left="284" w:hanging="284"/>
        <w:jc w:val="both"/>
        <w:rPr>
          <w:rFonts w:asciiTheme="minorHAnsi" w:hAnsiTheme="minorHAnsi" w:cstheme="minorHAnsi"/>
        </w:rPr>
      </w:pPr>
      <w:r w:rsidRPr="00466FA8">
        <w:rPr>
          <w:rFonts w:asciiTheme="minorHAnsi" w:hAnsiTheme="minorHAnsi" w:cstheme="minorHAnsi"/>
        </w:rPr>
        <w:t>Odwołanie wnosi się w terminie:</w:t>
      </w:r>
    </w:p>
    <w:p w:rsidR="00751802" w:rsidRPr="00466FA8" w:rsidRDefault="00751802" w:rsidP="00C8405B">
      <w:pPr>
        <w:numPr>
          <w:ilvl w:val="0"/>
          <w:numId w:val="27"/>
        </w:numPr>
        <w:jc w:val="both"/>
        <w:rPr>
          <w:rFonts w:asciiTheme="minorHAnsi" w:hAnsiTheme="minorHAnsi" w:cstheme="minorHAnsi"/>
        </w:rPr>
      </w:pPr>
      <w:r w:rsidRPr="00466FA8">
        <w:rPr>
          <w:rFonts w:asciiTheme="minorHAnsi" w:hAnsiTheme="minorHAnsi" w:cstheme="minorHAnsi"/>
        </w:rPr>
        <w:t>5 dni od dnia przekazania informacji o czynności Zamawiającego stanowiącej podstawę jego wniesienia, jeżeli informacja została przekazana przy użyciu środków komunikacji elektronicznej,</w:t>
      </w:r>
    </w:p>
    <w:p w:rsidR="00751802" w:rsidRPr="00466FA8" w:rsidRDefault="00751802" w:rsidP="00C8405B">
      <w:pPr>
        <w:numPr>
          <w:ilvl w:val="0"/>
          <w:numId w:val="27"/>
        </w:numPr>
        <w:jc w:val="both"/>
        <w:rPr>
          <w:rFonts w:asciiTheme="minorHAnsi" w:hAnsiTheme="minorHAnsi" w:cstheme="minorHAnsi"/>
        </w:rPr>
      </w:pPr>
      <w:r w:rsidRPr="00466FA8">
        <w:rPr>
          <w:rFonts w:asciiTheme="minorHAnsi" w:hAnsiTheme="minorHAnsi" w:cstheme="minorHAnsi"/>
        </w:rPr>
        <w:t xml:space="preserve">10 dni od dnia przekazania informacji o czynności Zamawiającego stanowiącej podstawę jego wniesienia, jeżeli informacja została przekazana w sposób inny niż określony w pkt 1). </w:t>
      </w:r>
    </w:p>
    <w:p w:rsidR="00751802" w:rsidRPr="00466FA8" w:rsidRDefault="00751802" w:rsidP="00C8405B">
      <w:pPr>
        <w:numPr>
          <w:ilvl w:val="0"/>
          <w:numId w:val="27"/>
        </w:numPr>
        <w:jc w:val="both"/>
        <w:rPr>
          <w:rFonts w:asciiTheme="minorHAnsi" w:hAnsiTheme="minorHAnsi" w:cstheme="minorHAnsi"/>
        </w:rPr>
      </w:pPr>
      <w:r w:rsidRPr="00466FA8">
        <w:rPr>
          <w:rFonts w:asciiTheme="minorHAnsi" w:hAnsiTheme="minorHAnsi" w:cstheme="minorHAnsi"/>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rsidR="00751802" w:rsidRPr="00466FA8" w:rsidRDefault="00751802" w:rsidP="00C8405B">
      <w:pPr>
        <w:numPr>
          <w:ilvl w:val="0"/>
          <w:numId w:val="27"/>
        </w:numPr>
        <w:jc w:val="both"/>
        <w:rPr>
          <w:rFonts w:asciiTheme="minorHAnsi" w:hAnsiTheme="minorHAnsi" w:cstheme="minorHAnsi"/>
        </w:rPr>
      </w:pPr>
      <w:r w:rsidRPr="00466FA8">
        <w:rPr>
          <w:rFonts w:asciiTheme="minorHAnsi" w:hAnsiTheme="minorHAnsi" w:cstheme="minorHAnsi"/>
        </w:rPr>
        <w:lastRenderedPageBreak/>
        <w:t xml:space="preserve">Na orzeczenie Izby oraz postanowienie Prezesa Izby, o którym mowa w art. 519 ust. 1 ustawy </w:t>
      </w:r>
      <w:proofErr w:type="spellStart"/>
      <w:r w:rsidRPr="00466FA8">
        <w:rPr>
          <w:rFonts w:asciiTheme="minorHAnsi" w:hAnsiTheme="minorHAnsi" w:cstheme="minorHAnsi"/>
        </w:rPr>
        <w:t>Pzp</w:t>
      </w:r>
      <w:proofErr w:type="spellEnd"/>
      <w:r w:rsidRPr="00466FA8">
        <w:rPr>
          <w:rFonts w:asciiTheme="minorHAnsi" w:hAnsiTheme="minorHAnsi" w:cstheme="minorHAnsi"/>
        </w:rPr>
        <w:t>, stronom oraz uczestnikom postępowania odwoławczego przysługuje skarga do sądu.</w:t>
      </w:r>
    </w:p>
    <w:p w:rsidR="00751802" w:rsidRPr="00466FA8" w:rsidRDefault="00751802" w:rsidP="00C8405B">
      <w:pPr>
        <w:numPr>
          <w:ilvl w:val="0"/>
          <w:numId w:val="27"/>
        </w:numPr>
        <w:jc w:val="both"/>
        <w:rPr>
          <w:rFonts w:asciiTheme="minorHAnsi" w:hAnsiTheme="minorHAnsi" w:cstheme="minorHAnsi"/>
        </w:rPr>
      </w:pPr>
      <w:r w:rsidRPr="00466FA8">
        <w:rPr>
          <w:rFonts w:asciiTheme="minorHAnsi" w:hAnsiTheme="minorHAnsi" w:cstheme="minorHAnsi"/>
        </w:rPr>
        <w:t xml:space="preserve">W postępowaniu toczącym się wskutek wniesienia skargi stosuje się odpowiednio przepisy ustawy z dnia 17 listopada 1964 r. - Kodeks postępowania cywilnego o apelacji, jeżeli przepisy niniejszego rozdziału nie stanowią inaczej. </w:t>
      </w:r>
    </w:p>
    <w:p w:rsidR="00751802" w:rsidRPr="00466FA8" w:rsidRDefault="00751802" w:rsidP="00C8405B">
      <w:pPr>
        <w:numPr>
          <w:ilvl w:val="0"/>
          <w:numId w:val="27"/>
        </w:numPr>
        <w:jc w:val="both"/>
        <w:rPr>
          <w:rFonts w:asciiTheme="minorHAnsi" w:hAnsiTheme="minorHAnsi" w:cstheme="minorHAnsi"/>
        </w:rPr>
      </w:pPr>
      <w:r w:rsidRPr="00466FA8">
        <w:rPr>
          <w:rFonts w:asciiTheme="minorHAnsi" w:hAnsiTheme="minorHAnsi" w:cstheme="minorHAnsi"/>
        </w:rPr>
        <w:t xml:space="preserve">Skargę wnosi się do Sądu Okręgowego w Warszawie - sądu zamówień publicznych, zwanego dalej "sądem zamówień publicznych". </w:t>
      </w:r>
    </w:p>
    <w:p w:rsidR="00751802" w:rsidRPr="00466FA8" w:rsidRDefault="00751802" w:rsidP="00C8405B">
      <w:pPr>
        <w:numPr>
          <w:ilvl w:val="0"/>
          <w:numId w:val="27"/>
        </w:numPr>
        <w:jc w:val="both"/>
        <w:rPr>
          <w:rFonts w:asciiTheme="minorHAnsi" w:hAnsiTheme="minorHAnsi" w:cstheme="minorHAnsi"/>
        </w:rPr>
      </w:pPr>
      <w:r w:rsidRPr="00466FA8">
        <w:rPr>
          <w:rFonts w:asciiTheme="minorHAnsi" w:hAnsiTheme="minorHAnsi" w:cstheme="minorHAnsi"/>
        </w:rPr>
        <w:t xml:space="preserve">Skargę wnosi się za pośrednictwem Prezesa Izby, w terminie 14 dni od dnia doręczenia orzeczenia Izby lub postanowienia Prezesa Izby, o którym mowa w art. 519 ust. 1 ustawy </w:t>
      </w:r>
      <w:proofErr w:type="spellStart"/>
      <w:r w:rsidRPr="00466FA8">
        <w:rPr>
          <w:rFonts w:asciiTheme="minorHAnsi" w:hAnsiTheme="minorHAnsi" w:cstheme="minorHAnsi"/>
        </w:rPr>
        <w:t>Pzp</w:t>
      </w:r>
      <w:proofErr w:type="spellEnd"/>
      <w:r w:rsidRPr="00466FA8">
        <w:rPr>
          <w:rFonts w:asciiTheme="minorHAnsi" w:hAnsiTheme="minorHAnsi" w:cstheme="minorHAnsi"/>
        </w:rPr>
        <w:t xml:space="preserve">, przesyłając jednocześnie jej odpis przeciwnikowi skargi. Złożenie skargi w placówce pocztowej operatora wyznaczonego w rozumieniu ustawy z dnia 23 listopada 2012 r. - Prawo pocztowe jest równoznaczne z jej wniesieniem. </w:t>
      </w:r>
    </w:p>
    <w:p w:rsidR="00751802" w:rsidRPr="00466FA8" w:rsidRDefault="00751802" w:rsidP="00C8405B">
      <w:pPr>
        <w:numPr>
          <w:ilvl w:val="0"/>
          <w:numId w:val="27"/>
        </w:numPr>
        <w:jc w:val="both"/>
        <w:rPr>
          <w:rFonts w:asciiTheme="minorHAnsi" w:hAnsiTheme="minorHAnsi" w:cstheme="minorHAnsi"/>
          <w:b/>
          <w:bCs/>
        </w:rPr>
      </w:pPr>
      <w:r w:rsidRPr="00466FA8">
        <w:rPr>
          <w:rFonts w:asciiTheme="minorHAnsi" w:hAnsiTheme="minorHAnsi" w:cstheme="minorHAnsi"/>
        </w:rPr>
        <w:t xml:space="preserve">Prezes Izby przekazuje skargę wraz z aktami postępowania odwoławczego do sądu zamówień publicznych w terminie 7 dni od dnia jej otrzymania. </w:t>
      </w:r>
    </w:p>
    <w:p w:rsidR="00751802" w:rsidRPr="00466FA8" w:rsidRDefault="00751802" w:rsidP="00751802">
      <w:pPr>
        <w:jc w:val="both"/>
        <w:rPr>
          <w:rFonts w:asciiTheme="minorHAnsi" w:hAnsiTheme="minorHAnsi" w:cstheme="minorHAnsi"/>
          <w:b/>
          <w:bCs/>
        </w:rPr>
      </w:pPr>
      <w:r w:rsidRPr="00466FA8">
        <w:rPr>
          <w:rFonts w:asciiTheme="minorHAnsi" w:hAnsiTheme="minorHAnsi" w:cstheme="minorHAnsi"/>
          <w:b/>
          <w:bCs/>
          <w:highlight w:val="lightGray"/>
        </w:rPr>
        <w:t>XX. Postanowienia końcowe</w:t>
      </w:r>
      <w:r w:rsidRPr="00466FA8">
        <w:rPr>
          <w:rFonts w:asciiTheme="minorHAnsi" w:hAnsiTheme="minorHAnsi" w:cstheme="minorHAnsi"/>
          <w:b/>
          <w:bCs/>
        </w:rPr>
        <w:t xml:space="preserve"> </w:t>
      </w:r>
    </w:p>
    <w:p w:rsidR="00751802" w:rsidRPr="00466FA8" w:rsidRDefault="00751802" w:rsidP="00C8405B">
      <w:pPr>
        <w:numPr>
          <w:ilvl w:val="0"/>
          <w:numId w:val="28"/>
        </w:numPr>
        <w:ind w:left="426" w:hanging="426"/>
        <w:jc w:val="both"/>
        <w:rPr>
          <w:rFonts w:asciiTheme="minorHAnsi" w:hAnsiTheme="minorHAnsi" w:cstheme="minorHAnsi"/>
        </w:rPr>
      </w:pPr>
      <w:r w:rsidRPr="00466FA8">
        <w:rPr>
          <w:rFonts w:asciiTheme="minorHAnsi" w:hAnsiTheme="minorHAnsi" w:cstheme="minorHAnsi"/>
          <w:b/>
          <w:bCs/>
        </w:rPr>
        <w:t xml:space="preserve">Rozszerzenia plików wykorzystywanych przez Wykonawców powinny być zgodne z </w:t>
      </w:r>
      <w:r w:rsidRPr="00466FA8">
        <w:rPr>
          <w:rFonts w:asciiTheme="minorHAnsi" w:hAnsiTheme="minorHAnsi" w:cstheme="minorHAnsi"/>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751802" w:rsidRPr="00466FA8" w:rsidRDefault="00751802" w:rsidP="00C8405B">
      <w:pPr>
        <w:numPr>
          <w:ilvl w:val="0"/>
          <w:numId w:val="28"/>
        </w:numPr>
        <w:ind w:left="426" w:hanging="426"/>
        <w:jc w:val="both"/>
        <w:rPr>
          <w:rFonts w:asciiTheme="minorHAnsi" w:hAnsiTheme="minorHAnsi" w:cstheme="minorHAnsi"/>
        </w:rPr>
      </w:pPr>
      <w:r w:rsidRPr="00466FA8">
        <w:rPr>
          <w:rFonts w:asciiTheme="minorHAnsi" w:hAnsiTheme="minorHAnsi" w:cstheme="minorHAnsi"/>
        </w:rPr>
        <w:t>Zamawiający rekomenduje wykorzystanie formatów: .pdf .</w:t>
      </w:r>
      <w:proofErr w:type="spellStart"/>
      <w:r w:rsidRPr="00466FA8">
        <w:rPr>
          <w:rFonts w:asciiTheme="minorHAnsi" w:hAnsiTheme="minorHAnsi" w:cstheme="minorHAnsi"/>
        </w:rPr>
        <w:t>doc</w:t>
      </w:r>
      <w:proofErr w:type="spellEnd"/>
      <w:r w:rsidRPr="00466FA8">
        <w:rPr>
          <w:rFonts w:asciiTheme="minorHAnsi" w:hAnsiTheme="minorHAnsi" w:cstheme="minorHAnsi"/>
        </w:rPr>
        <w:t xml:space="preserve"> .</w:t>
      </w:r>
      <w:proofErr w:type="spellStart"/>
      <w:r w:rsidRPr="00466FA8">
        <w:rPr>
          <w:rFonts w:asciiTheme="minorHAnsi" w:hAnsiTheme="minorHAnsi" w:cstheme="minorHAnsi"/>
        </w:rPr>
        <w:t>docx</w:t>
      </w:r>
      <w:proofErr w:type="spellEnd"/>
      <w:r w:rsidRPr="00466FA8">
        <w:rPr>
          <w:rFonts w:asciiTheme="minorHAnsi" w:hAnsiTheme="minorHAnsi" w:cstheme="minorHAnsi"/>
        </w:rPr>
        <w:t xml:space="preserve"> .xls .</w:t>
      </w:r>
      <w:proofErr w:type="spellStart"/>
      <w:r w:rsidRPr="00466FA8">
        <w:rPr>
          <w:rFonts w:asciiTheme="minorHAnsi" w:hAnsiTheme="minorHAnsi" w:cstheme="minorHAnsi"/>
        </w:rPr>
        <w:t>xlsx</w:t>
      </w:r>
      <w:proofErr w:type="spellEnd"/>
      <w:r w:rsidRPr="00466FA8">
        <w:rPr>
          <w:rFonts w:asciiTheme="minorHAnsi" w:hAnsiTheme="minorHAnsi" w:cstheme="minorHAnsi"/>
        </w:rPr>
        <w:t xml:space="preserve"> .jpg (.</w:t>
      </w:r>
      <w:proofErr w:type="spellStart"/>
      <w:r w:rsidRPr="00466FA8">
        <w:rPr>
          <w:rFonts w:asciiTheme="minorHAnsi" w:hAnsiTheme="minorHAnsi" w:cstheme="minorHAnsi"/>
        </w:rPr>
        <w:t>jpeg</w:t>
      </w:r>
      <w:proofErr w:type="spellEnd"/>
      <w:r w:rsidRPr="00466FA8">
        <w:rPr>
          <w:rFonts w:asciiTheme="minorHAnsi" w:hAnsiTheme="minorHAnsi" w:cstheme="minorHAnsi"/>
        </w:rPr>
        <w:t xml:space="preserve">) </w:t>
      </w:r>
      <w:r w:rsidRPr="00466FA8">
        <w:rPr>
          <w:rFonts w:asciiTheme="minorHAnsi" w:hAnsiTheme="minorHAnsi" w:cstheme="minorHAnsi"/>
          <w:b/>
          <w:bCs/>
        </w:rPr>
        <w:t xml:space="preserve">ze szczególnym wskazaniem na .pdf </w:t>
      </w:r>
    </w:p>
    <w:p w:rsidR="00751802" w:rsidRPr="00466FA8" w:rsidRDefault="00751802" w:rsidP="00C8405B">
      <w:pPr>
        <w:numPr>
          <w:ilvl w:val="0"/>
          <w:numId w:val="28"/>
        </w:numPr>
        <w:ind w:left="426" w:hanging="426"/>
        <w:jc w:val="both"/>
        <w:rPr>
          <w:rFonts w:asciiTheme="minorHAnsi" w:hAnsiTheme="minorHAnsi" w:cstheme="minorHAnsi"/>
        </w:rPr>
      </w:pPr>
      <w:r w:rsidRPr="00466FA8">
        <w:rPr>
          <w:rFonts w:asciiTheme="minorHAnsi" w:hAnsiTheme="minorHAnsi" w:cstheme="minorHAnsi"/>
        </w:rPr>
        <w:t xml:space="preserve">W celu ewentualnej kompresji danych Zamawiający rekomenduje wykorzystanie jednego z rozszerzeń: .zip lub .7Z </w:t>
      </w:r>
    </w:p>
    <w:p w:rsidR="00751802" w:rsidRPr="00466FA8" w:rsidRDefault="00751802" w:rsidP="00C8405B">
      <w:pPr>
        <w:numPr>
          <w:ilvl w:val="0"/>
          <w:numId w:val="28"/>
        </w:numPr>
        <w:ind w:left="426" w:hanging="426"/>
        <w:jc w:val="both"/>
        <w:rPr>
          <w:rFonts w:asciiTheme="minorHAnsi" w:hAnsiTheme="minorHAnsi" w:cstheme="minorHAnsi"/>
        </w:rPr>
      </w:pPr>
      <w:r w:rsidRPr="00466FA8">
        <w:rPr>
          <w:rFonts w:asciiTheme="minorHAnsi" w:hAnsiTheme="minorHAnsi" w:cstheme="minorHAnsi"/>
        </w:rPr>
        <w:t xml:space="preserve">Zamawiający zaleca aby </w:t>
      </w:r>
      <w:r w:rsidRPr="00466FA8">
        <w:rPr>
          <w:rFonts w:asciiTheme="minorHAnsi" w:hAnsiTheme="minorHAnsi" w:cstheme="minorHAnsi"/>
          <w:b/>
          <w:bCs/>
        </w:rPr>
        <w:t xml:space="preserve">w przypadku podpisywania pliku przez kilka osób, stosować podpisy tego samego rodzaju. </w:t>
      </w:r>
      <w:r w:rsidRPr="00466FA8">
        <w:rPr>
          <w:rFonts w:asciiTheme="minorHAnsi" w:hAnsiTheme="minorHAnsi" w:cstheme="minorHAnsi"/>
        </w:rPr>
        <w:t xml:space="preserve">Podpisywanie różnymi rodzajami podpisów np. osobistym i kwalifikowanym może doprowadzić do problemów w weryfikacji plików. </w:t>
      </w:r>
    </w:p>
    <w:p w:rsidR="00751802" w:rsidRPr="00466FA8" w:rsidRDefault="00751802" w:rsidP="00C8405B">
      <w:pPr>
        <w:numPr>
          <w:ilvl w:val="0"/>
          <w:numId w:val="28"/>
        </w:numPr>
        <w:ind w:left="426" w:hanging="426"/>
        <w:jc w:val="both"/>
        <w:rPr>
          <w:rFonts w:asciiTheme="minorHAnsi" w:hAnsiTheme="minorHAnsi" w:cstheme="minorHAnsi"/>
        </w:rPr>
      </w:pPr>
      <w:r w:rsidRPr="00466FA8">
        <w:rPr>
          <w:rFonts w:asciiTheme="minorHAnsi" w:hAnsiTheme="minorHAnsi" w:cstheme="minorHAnsi"/>
        </w:rPr>
        <w:t xml:space="preserve">Zamawiający zaleca aby </w:t>
      </w:r>
      <w:r w:rsidRPr="00466FA8">
        <w:rPr>
          <w:rFonts w:asciiTheme="minorHAnsi" w:hAnsiTheme="minorHAnsi" w:cstheme="minorHAnsi"/>
          <w:b/>
          <w:bCs/>
        </w:rPr>
        <w:t xml:space="preserve">nie </w:t>
      </w:r>
      <w:r w:rsidRPr="00466FA8">
        <w:rPr>
          <w:rFonts w:asciiTheme="minorHAnsi" w:hAnsiTheme="minorHAnsi" w:cstheme="minorHAnsi"/>
        </w:rPr>
        <w:t xml:space="preserve">wprowadzać jakichkolwiek zmian w plikach po podpisaniu ich podpisem kwalifikowanym, zaufanym i osobistym. Może to skutkować naruszeniem integralności plików co równoważne będzie z koniecznością odrzucenia oferty. </w:t>
      </w:r>
    </w:p>
    <w:p w:rsidR="00751802" w:rsidRPr="00466FA8" w:rsidRDefault="00751802" w:rsidP="00C8405B">
      <w:pPr>
        <w:numPr>
          <w:ilvl w:val="0"/>
          <w:numId w:val="28"/>
        </w:numPr>
        <w:ind w:left="426" w:hanging="426"/>
        <w:jc w:val="both"/>
        <w:rPr>
          <w:rFonts w:asciiTheme="minorHAnsi" w:hAnsiTheme="minorHAnsi" w:cstheme="minorHAnsi"/>
        </w:rPr>
      </w:pPr>
      <w:r w:rsidRPr="00466FA8">
        <w:rPr>
          <w:rFonts w:asciiTheme="minorHAnsi" w:hAnsiTheme="minorHAnsi" w:cstheme="minorHAnsi"/>
        </w:rPr>
        <w:t xml:space="preserve">Protokół postępowania jest jawny i udostępniany na wniosek. </w:t>
      </w:r>
    </w:p>
    <w:p w:rsidR="00751802" w:rsidRPr="00466FA8" w:rsidRDefault="00751802" w:rsidP="00C8405B">
      <w:pPr>
        <w:numPr>
          <w:ilvl w:val="0"/>
          <w:numId w:val="28"/>
        </w:numPr>
        <w:ind w:left="426" w:hanging="426"/>
        <w:jc w:val="both"/>
        <w:rPr>
          <w:rFonts w:asciiTheme="minorHAnsi" w:hAnsiTheme="minorHAnsi" w:cstheme="minorHAnsi"/>
        </w:rPr>
      </w:pPr>
      <w:r w:rsidRPr="00466FA8">
        <w:rPr>
          <w:rFonts w:asciiTheme="minorHAnsi" w:hAnsiTheme="minorHAnsi" w:cstheme="minorHAnsi"/>
        </w:rPr>
        <w:t>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z uwzględnieniem art. 166 ust. 3 lub art. 291 ust. 2 zdanie drugie,</w:t>
      </w:r>
    </w:p>
    <w:p w:rsidR="00751802" w:rsidRPr="00466FA8" w:rsidRDefault="00751802" w:rsidP="00C8405B">
      <w:pPr>
        <w:numPr>
          <w:ilvl w:val="0"/>
          <w:numId w:val="28"/>
        </w:numPr>
        <w:ind w:left="426" w:hanging="426"/>
        <w:jc w:val="both"/>
        <w:rPr>
          <w:rFonts w:asciiTheme="minorHAnsi" w:hAnsiTheme="minorHAnsi" w:cstheme="minorHAnsi"/>
        </w:rPr>
      </w:pPr>
      <w:r w:rsidRPr="00466FA8">
        <w:rPr>
          <w:rFonts w:asciiTheme="minorHAnsi" w:hAnsiTheme="minorHAnsi" w:cstheme="minorHAnsi"/>
        </w:rPr>
        <w:t xml:space="preserve">W sprawach nieuregulowanych w SWZ mają zastosowanie przepisy - Prawo zamówień publicznych (Dz. U. z 2019 r. poz. 2019 ze </w:t>
      </w:r>
      <w:proofErr w:type="spellStart"/>
      <w:r w:rsidRPr="00466FA8">
        <w:rPr>
          <w:rFonts w:asciiTheme="minorHAnsi" w:hAnsiTheme="minorHAnsi" w:cstheme="minorHAnsi"/>
        </w:rPr>
        <w:t>zm</w:t>
      </w:r>
      <w:proofErr w:type="spellEnd"/>
      <w:r w:rsidRPr="00466FA8">
        <w:rPr>
          <w:rFonts w:asciiTheme="minorHAnsi" w:hAnsiTheme="minorHAnsi" w:cstheme="minorHAnsi"/>
        </w:rPr>
        <w:t xml:space="preserve">)., Prawo budowlane i Kodeks cywilny </w:t>
      </w:r>
    </w:p>
    <w:p w:rsidR="00751802" w:rsidRPr="00466FA8" w:rsidRDefault="00751802" w:rsidP="00C8405B">
      <w:pPr>
        <w:numPr>
          <w:ilvl w:val="0"/>
          <w:numId w:val="28"/>
        </w:numPr>
        <w:ind w:left="426" w:hanging="426"/>
        <w:jc w:val="both"/>
        <w:rPr>
          <w:rFonts w:asciiTheme="minorHAnsi" w:hAnsiTheme="minorHAnsi" w:cstheme="minorHAnsi"/>
          <w:b/>
          <w:bCs/>
        </w:rPr>
      </w:pPr>
      <w:r w:rsidRPr="00466FA8">
        <w:rPr>
          <w:rFonts w:asciiTheme="minorHAnsi" w:hAnsiTheme="minorHAnsi" w:cstheme="minorHAnsi"/>
        </w:rPr>
        <w:lastRenderedPageBreak/>
        <w:t xml:space="preserve">Zamawiający nie przewiduje zwrotu kosztów udziału w postępowaniu. </w:t>
      </w:r>
    </w:p>
    <w:p w:rsidR="00751802" w:rsidRPr="00466FA8" w:rsidRDefault="00751802" w:rsidP="00751802">
      <w:pPr>
        <w:spacing w:after="0"/>
        <w:jc w:val="both"/>
        <w:rPr>
          <w:rFonts w:asciiTheme="minorHAnsi" w:hAnsiTheme="minorHAnsi" w:cstheme="minorHAnsi"/>
          <w:color w:val="000000"/>
        </w:rPr>
      </w:pPr>
      <w:r w:rsidRPr="00466FA8">
        <w:rPr>
          <w:rFonts w:asciiTheme="minorHAnsi" w:hAnsiTheme="minorHAnsi" w:cstheme="minorHAnsi"/>
          <w:b/>
          <w:bCs/>
          <w:color w:val="000000"/>
          <w:sz w:val="24"/>
          <w:szCs w:val="24"/>
          <w:highlight w:val="lightGray"/>
        </w:rPr>
        <w:t xml:space="preserve">XXI. </w:t>
      </w:r>
      <w:r w:rsidRPr="00466FA8">
        <w:rPr>
          <w:rFonts w:asciiTheme="minorHAnsi" w:hAnsiTheme="minorHAnsi" w:cstheme="minorHAnsi"/>
          <w:b/>
          <w:bCs/>
          <w:color w:val="000000"/>
          <w:highlight w:val="lightGray"/>
        </w:rPr>
        <w:t>Klauzula informacyjna RODO.</w:t>
      </w:r>
      <w:r w:rsidRPr="00466FA8">
        <w:rPr>
          <w:rFonts w:asciiTheme="minorHAnsi" w:hAnsiTheme="minorHAnsi" w:cstheme="minorHAnsi"/>
          <w:b/>
          <w:bCs/>
          <w:color w:val="000000"/>
        </w:rPr>
        <w:t xml:space="preserve"> </w:t>
      </w:r>
    </w:p>
    <w:p w:rsidR="00751802" w:rsidRPr="00466FA8" w:rsidRDefault="00751802" w:rsidP="00751802">
      <w:pPr>
        <w:spacing w:after="0"/>
        <w:jc w:val="both"/>
        <w:rPr>
          <w:rFonts w:asciiTheme="minorHAnsi" w:hAnsiTheme="minorHAnsi" w:cstheme="minorHAnsi"/>
          <w:color w:val="000000"/>
        </w:rPr>
      </w:pPr>
    </w:p>
    <w:p w:rsidR="00751802" w:rsidRPr="00466FA8" w:rsidRDefault="00751802" w:rsidP="00751802">
      <w:pPr>
        <w:spacing w:after="0"/>
        <w:jc w:val="both"/>
        <w:rPr>
          <w:rFonts w:asciiTheme="minorHAnsi" w:hAnsiTheme="minorHAnsi" w:cstheme="minorHAnsi"/>
          <w:color w:val="000000"/>
        </w:rPr>
      </w:pPr>
      <w:r w:rsidRPr="00466FA8">
        <w:rPr>
          <w:rFonts w:asciiTheme="minorHAnsi" w:hAnsiTheme="minorHAnsi" w:cstheme="minorHAns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51802" w:rsidRPr="00466FA8" w:rsidRDefault="00751802" w:rsidP="00C8405B">
      <w:pPr>
        <w:numPr>
          <w:ilvl w:val="0"/>
          <w:numId w:val="24"/>
        </w:numPr>
        <w:spacing w:after="5"/>
        <w:jc w:val="both"/>
        <w:rPr>
          <w:rFonts w:asciiTheme="minorHAnsi" w:hAnsiTheme="minorHAnsi" w:cstheme="minorHAnsi"/>
          <w:color w:val="000000"/>
        </w:rPr>
      </w:pPr>
      <w:r w:rsidRPr="00466FA8">
        <w:rPr>
          <w:rFonts w:asciiTheme="minorHAnsi" w:hAnsiTheme="minorHAnsi" w:cstheme="minorHAnsi"/>
          <w:color w:val="000000"/>
        </w:rPr>
        <w:t xml:space="preserve">administratorem Pani/Pana danych osobowych jest </w:t>
      </w:r>
      <w:r w:rsidRPr="00466FA8">
        <w:rPr>
          <w:rFonts w:asciiTheme="minorHAnsi" w:hAnsiTheme="minorHAnsi" w:cstheme="minorHAnsi"/>
          <w:b/>
          <w:bCs/>
          <w:color w:val="000000"/>
        </w:rPr>
        <w:t>Burmistrz Pyzdr, 62-310 Pyzdry, ul. Taczanowskiego 1, 63 2768 333;</w:t>
      </w:r>
    </w:p>
    <w:p w:rsidR="00751802" w:rsidRPr="00466FA8" w:rsidRDefault="00751802" w:rsidP="00C8405B">
      <w:pPr>
        <w:numPr>
          <w:ilvl w:val="0"/>
          <w:numId w:val="24"/>
        </w:numPr>
        <w:spacing w:after="5"/>
        <w:jc w:val="both"/>
        <w:rPr>
          <w:rFonts w:asciiTheme="minorHAnsi" w:hAnsiTheme="minorHAnsi" w:cstheme="minorHAnsi"/>
          <w:color w:val="000000"/>
        </w:rPr>
      </w:pPr>
      <w:r w:rsidRPr="00466FA8">
        <w:rPr>
          <w:rFonts w:asciiTheme="minorHAnsi" w:hAnsiTheme="minorHAnsi" w:cstheme="minorHAnsi"/>
          <w:color w:val="000000"/>
        </w:rPr>
        <w:t xml:space="preserve">inspektorem ochrony danych osobowych w Gminie Pyzdry jest pan Sławomir Laskowski, iod@selcom.pl, tel. 509 776 801; </w:t>
      </w:r>
    </w:p>
    <w:p w:rsidR="00751802" w:rsidRPr="00466FA8" w:rsidRDefault="00751802" w:rsidP="00C8405B">
      <w:pPr>
        <w:numPr>
          <w:ilvl w:val="0"/>
          <w:numId w:val="24"/>
        </w:numPr>
        <w:spacing w:after="5"/>
        <w:jc w:val="both"/>
        <w:rPr>
          <w:rFonts w:asciiTheme="minorHAnsi" w:hAnsiTheme="minorHAnsi" w:cstheme="minorHAnsi"/>
          <w:color w:val="000000"/>
        </w:rPr>
      </w:pPr>
      <w:r w:rsidRPr="00466FA8">
        <w:rPr>
          <w:rFonts w:asciiTheme="minorHAnsi" w:hAnsiTheme="minorHAnsi" w:cstheme="minorHAnsi"/>
          <w:color w:val="000000"/>
        </w:rPr>
        <w:t xml:space="preserve">Pani/Pana dane osobowe przetwarzane będą na podstawie art. 6 ust. 1 lit. c RODO w celu związanym z postępowaniem o udzielenie zamówienia publicznego </w:t>
      </w:r>
      <w:r w:rsidRPr="00466FA8">
        <w:rPr>
          <w:rFonts w:asciiTheme="minorHAnsi" w:hAnsiTheme="minorHAnsi" w:cstheme="minorHAnsi"/>
          <w:b/>
          <w:bCs/>
          <w:color w:val="000000"/>
        </w:rPr>
        <w:t>„</w:t>
      </w:r>
      <w:r w:rsidR="00992178" w:rsidRPr="00992178">
        <w:rPr>
          <w:rFonts w:asciiTheme="minorHAnsi" w:hAnsiTheme="minorHAnsi" w:cstheme="minorHAnsi"/>
          <w:b/>
          <w:bCs/>
          <w:color w:val="000000"/>
        </w:rPr>
        <w:t>Rozbudowa siedziby OSP w Pyzdrach</w:t>
      </w:r>
      <w:r w:rsidRPr="00466FA8">
        <w:rPr>
          <w:rFonts w:asciiTheme="minorHAnsi" w:hAnsiTheme="minorHAnsi" w:cstheme="minorHAnsi"/>
          <w:b/>
          <w:bCs/>
          <w:color w:val="000000"/>
          <w:shd w:val="clear" w:color="auto" w:fill="FFFF00"/>
        </w:rPr>
        <w:t xml:space="preserve">”, </w:t>
      </w:r>
      <w:r w:rsidRPr="00466FA8">
        <w:rPr>
          <w:rFonts w:asciiTheme="minorHAnsi" w:hAnsiTheme="minorHAnsi" w:cstheme="minorHAnsi"/>
          <w:color w:val="000000"/>
          <w:shd w:val="clear" w:color="auto" w:fill="FFFF00"/>
        </w:rPr>
        <w:t xml:space="preserve">znak postępowania </w:t>
      </w:r>
      <w:r w:rsidRPr="00466FA8">
        <w:rPr>
          <w:rFonts w:asciiTheme="minorHAnsi" w:hAnsiTheme="minorHAnsi" w:cstheme="minorHAnsi"/>
          <w:b/>
          <w:bCs/>
          <w:color w:val="000000"/>
          <w:shd w:val="clear" w:color="auto" w:fill="FFFF00"/>
        </w:rPr>
        <w:t>ZP</w:t>
      </w:r>
      <w:r w:rsidR="00992178">
        <w:rPr>
          <w:rFonts w:asciiTheme="minorHAnsi" w:hAnsiTheme="minorHAnsi" w:cstheme="minorHAnsi"/>
          <w:b/>
          <w:bCs/>
          <w:color w:val="000000"/>
        </w:rPr>
        <w:t>.271.0</w:t>
      </w:r>
      <w:r w:rsidRPr="00466FA8">
        <w:rPr>
          <w:rFonts w:asciiTheme="minorHAnsi" w:hAnsiTheme="minorHAnsi" w:cstheme="minorHAnsi"/>
          <w:b/>
          <w:bCs/>
          <w:color w:val="000000"/>
        </w:rPr>
        <w:t>1.202</w:t>
      </w:r>
      <w:r w:rsidR="00992178">
        <w:rPr>
          <w:rFonts w:asciiTheme="minorHAnsi" w:hAnsiTheme="minorHAnsi" w:cstheme="minorHAnsi"/>
          <w:b/>
          <w:bCs/>
          <w:color w:val="000000"/>
        </w:rPr>
        <w:t>3</w:t>
      </w:r>
      <w:r w:rsidRPr="00466FA8">
        <w:rPr>
          <w:rFonts w:asciiTheme="minorHAnsi" w:hAnsiTheme="minorHAnsi" w:cstheme="minorHAnsi"/>
          <w:b/>
          <w:bCs/>
          <w:color w:val="000000"/>
        </w:rPr>
        <w:t xml:space="preserve"> r. </w:t>
      </w:r>
      <w:r w:rsidRPr="00466FA8">
        <w:rPr>
          <w:rFonts w:asciiTheme="minorHAnsi" w:hAnsiTheme="minorHAnsi" w:cstheme="minorHAnsi"/>
          <w:color w:val="000000"/>
        </w:rPr>
        <w:t xml:space="preserve">prowadzonym w trybie przetargu nieograniczonego. </w:t>
      </w:r>
    </w:p>
    <w:p w:rsidR="00751802" w:rsidRPr="00466FA8" w:rsidRDefault="00751802" w:rsidP="00C8405B">
      <w:pPr>
        <w:numPr>
          <w:ilvl w:val="0"/>
          <w:numId w:val="24"/>
        </w:numPr>
        <w:spacing w:after="5"/>
        <w:jc w:val="both"/>
        <w:rPr>
          <w:rFonts w:asciiTheme="minorHAnsi" w:hAnsiTheme="minorHAnsi" w:cstheme="minorHAnsi"/>
          <w:color w:val="000000"/>
        </w:rPr>
      </w:pPr>
      <w:r w:rsidRPr="00466FA8">
        <w:rPr>
          <w:rFonts w:asciiTheme="minorHAnsi" w:hAnsiTheme="minorHAnsi" w:cstheme="minorHAnsi"/>
          <w:color w:val="00000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66FA8">
        <w:rPr>
          <w:rFonts w:asciiTheme="minorHAnsi" w:hAnsiTheme="minorHAnsi" w:cstheme="minorHAnsi"/>
          <w:color w:val="000000"/>
        </w:rPr>
        <w:t>Pzp</w:t>
      </w:r>
      <w:proofErr w:type="spellEnd"/>
      <w:r w:rsidRPr="00466FA8">
        <w:rPr>
          <w:rFonts w:asciiTheme="minorHAnsi" w:hAnsiTheme="minorHAnsi" w:cstheme="minorHAnsi"/>
          <w:color w:val="000000"/>
        </w:rPr>
        <w:t xml:space="preserve">”; </w:t>
      </w:r>
    </w:p>
    <w:p w:rsidR="00751802" w:rsidRPr="00466FA8" w:rsidRDefault="00751802" w:rsidP="00C8405B">
      <w:pPr>
        <w:numPr>
          <w:ilvl w:val="0"/>
          <w:numId w:val="24"/>
        </w:numPr>
        <w:spacing w:after="5"/>
        <w:jc w:val="both"/>
        <w:rPr>
          <w:rFonts w:asciiTheme="minorHAnsi" w:hAnsiTheme="minorHAnsi" w:cstheme="minorHAnsi"/>
          <w:color w:val="000000"/>
        </w:rPr>
      </w:pPr>
      <w:r w:rsidRPr="00466FA8">
        <w:rPr>
          <w:rFonts w:asciiTheme="minorHAnsi" w:hAnsiTheme="minorHAnsi" w:cstheme="minorHAnsi"/>
          <w:color w:val="000000"/>
        </w:rPr>
        <w:t xml:space="preserve">Pani/Pana dane osobowe będą przechowywane, zgodnie z art. 97 ust. 1 ustawy </w:t>
      </w:r>
      <w:proofErr w:type="spellStart"/>
      <w:r w:rsidRPr="00466FA8">
        <w:rPr>
          <w:rFonts w:asciiTheme="minorHAnsi" w:hAnsiTheme="minorHAnsi" w:cstheme="minorHAnsi"/>
          <w:color w:val="000000"/>
        </w:rPr>
        <w:t>Pzp</w:t>
      </w:r>
      <w:proofErr w:type="spellEnd"/>
      <w:r w:rsidRPr="00466FA8">
        <w:rPr>
          <w:rFonts w:asciiTheme="minorHAnsi" w:hAnsiTheme="minorHAnsi" w:cstheme="minorHAnsi"/>
          <w:color w:val="000000"/>
        </w:rPr>
        <w:t xml:space="preserve">, przez okres 4 lat od dnia zakończenia postępowania o udzielenie zamówienia, a jeżeli czas trwania umowy przekracza 4 lata, okres przechowywania obejmuje cały czas trwania umowy; </w:t>
      </w:r>
    </w:p>
    <w:p w:rsidR="00751802" w:rsidRPr="00466FA8" w:rsidRDefault="00751802" w:rsidP="00C8405B">
      <w:pPr>
        <w:numPr>
          <w:ilvl w:val="0"/>
          <w:numId w:val="24"/>
        </w:numPr>
        <w:spacing w:after="5"/>
        <w:jc w:val="both"/>
        <w:rPr>
          <w:rFonts w:asciiTheme="minorHAnsi" w:hAnsiTheme="minorHAnsi" w:cstheme="minorHAnsi"/>
          <w:color w:val="000000"/>
        </w:rPr>
      </w:pPr>
      <w:r w:rsidRPr="00466FA8">
        <w:rPr>
          <w:rFonts w:asciiTheme="minorHAnsi" w:hAnsiTheme="minorHAnsi" w:cstheme="minorHAnsi"/>
          <w:color w:val="000000"/>
        </w:rPr>
        <w:t xml:space="preserve">obowiązek podania przez Panią/Pana danych osobowych bezpośrednio Pani/Pana dotyczących jest wymogiem ustawowym określonym w przepisach ustawy </w:t>
      </w:r>
      <w:proofErr w:type="spellStart"/>
      <w:r w:rsidRPr="00466FA8">
        <w:rPr>
          <w:rFonts w:asciiTheme="minorHAnsi" w:hAnsiTheme="minorHAnsi" w:cstheme="minorHAnsi"/>
          <w:color w:val="000000"/>
        </w:rPr>
        <w:t>Pzp</w:t>
      </w:r>
      <w:proofErr w:type="spellEnd"/>
      <w:r w:rsidRPr="00466FA8">
        <w:rPr>
          <w:rFonts w:asciiTheme="minorHAnsi" w:hAnsiTheme="minorHAnsi" w:cstheme="minorHAnsi"/>
          <w:color w:val="000000"/>
        </w:rPr>
        <w:t xml:space="preserve">, związanym z udziałem w postępowaniu o udzielenie zamówienia publicznego; konsekwencje niepodania określonych danych wynikają z ustawy </w:t>
      </w:r>
      <w:proofErr w:type="spellStart"/>
      <w:r w:rsidRPr="00466FA8">
        <w:rPr>
          <w:rFonts w:asciiTheme="minorHAnsi" w:hAnsiTheme="minorHAnsi" w:cstheme="minorHAnsi"/>
          <w:color w:val="000000"/>
        </w:rPr>
        <w:t>Pzp</w:t>
      </w:r>
      <w:proofErr w:type="spellEnd"/>
      <w:r w:rsidRPr="00466FA8">
        <w:rPr>
          <w:rFonts w:asciiTheme="minorHAnsi" w:hAnsiTheme="minorHAnsi" w:cstheme="minorHAnsi"/>
          <w:color w:val="000000"/>
        </w:rPr>
        <w:t xml:space="preserve">; </w:t>
      </w:r>
    </w:p>
    <w:p w:rsidR="00751802" w:rsidRPr="00466FA8" w:rsidRDefault="00751802" w:rsidP="00C8405B">
      <w:pPr>
        <w:numPr>
          <w:ilvl w:val="0"/>
          <w:numId w:val="24"/>
        </w:numPr>
        <w:spacing w:after="5"/>
        <w:jc w:val="both"/>
        <w:rPr>
          <w:rFonts w:asciiTheme="minorHAnsi" w:hAnsiTheme="minorHAnsi" w:cstheme="minorHAnsi"/>
          <w:color w:val="000000"/>
        </w:rPr>
      </w:pPr>
      <w:r w:rsidRPr="00466FA8">
        <w:rPr>
          <w:rFonts w:asciiTheme="minorHAnsi" w:hAnsiTheme="minorHAnsi" w:cstheme="minorHAnsi"/>
          <w:color w:val="000000"/>
        </w:rPr>
        <w:t xml:space="preserve">w odniesieniu do Pani/Pana danych osobowych decyzje nie będą podejmowane w sposób zautomatyzowany, stosowanie do art. 22 RODO; </w:t>
      </w:r>
    </w:p>
    <w:p w:rsidR="00751802" w:rsidRPr="00466FA8" w:rsidRDefault="00751802" w:rsidP="00C8405B">
      <w:pPr>
        <w:numPr>
          <w:ilvl w:val="0"/>
          <w:numId w:val="24"/>
        </w:numPr>
        <w:spacing w:after="5"/>
        <w:jc w:val="both"/>
        <w:rPr>
          <w:rFonts w:asciiTheme="minorHAnsi" w:hAnsiTheme="minorHAnsi" w:cstheme="minorHAnsi"/>
          <w:color w:val="000000"/>
        </w:rPr>
      </w:pPr>
      <w:r w:rsidRPr="00466FA8">
        <w:rPr>
          <w:rFonts w:asciiTheme="minorHAnsi" w:hAnsiTheme="minorHAnsi" w:cstheme="minorHAnsi"/>
          <w:color w:val="000000"/>
        </w:rPr>
        <w:t xml:space="preserve">posiada Pani/Pan: </w:t>
      </w:r>
    </w:p>
    <w:p w:rsidR="00751802" w:rsidRPr="00466FA8" w:rsidRDefault="00751802" w:rsidP="00751802">
      <w:pPr>
        <w:spacing w:after="0"/>
        <w:jc w:val="both"/>
        <w:rPr>
          <w:rFonts w:asciiTheme="minorHAnsi" w:hAnsiTheme="minorHAnsi" w:cstheme="minorHAnsi"/>
          <w:color w:val="000000"/>
        </w:rPr>
      </w:pPr>
    </w:p>
    <w:p w:rsidR="00751802" w:rsidRPr="00466FA8" w:rsidRDefault="00751802" w:rsidP="00751802">
      <w:pPr>
        <w:pageBreakBefore/>
        <w:spacing w:after="0"/>
        <w:jc w:val="both"/>
        <w:rPr>
          <w:rFonts w:asciiTheme="minorHAnsi" w:hAnsiTheme="minorHAnsi" w:cstheme="minorHAnsi"/>
          <w:color w:val="000000"/>
        </w:rPr>
      </w:pPr>
    </w:p>
    <w:p w:rsidR="00751802" w:rsidRPr="00466FA8" w:rsidRDefault="00751802" w:rsidP="00C8405B">
      <w:pPr>
        <w:numPr>
          <w:ilvl w:val="0"/>
          <w:numId w:val="25"/>
        </w:numPr>
        <w:spacing w:after="30"/>
        <w:jc w:val="both"/>
        <w:rPr>
          <w:rFonts w:asciiTheme="minorHAnsi" w:hAnsiTheme="minorHAnsi" w:cstheme="minorHAnsi"/>
          <w:color w:val="000000"/>
        </w:rPr>
      </w:pPr>
      <w:r w:rsidRPr="00466FA8">
        <w:rPr>
          <w:rFonts w:asciiTheme="minorHAnsi" w:hAnsiTheme="minorHAnsi" w:cstheme="minorHAnsi"/>
          <w:color w:val="000000"/>
        </w:rPr>
        <w:t xml:space="preserve">na podstawie art. 15 RODO prawo dostępu do danych osobowych Pani/Pana dotyczących; </w:t>
      </w:r>
    </w:p>
    <w:p w:rsidR="00751802" w:rsidRPr="00466FA8" w:rsidRDefault="00751802" w:rsidP="00C8405B">
      <w:pPr>
        <w:numPr>
          <w:ilvl w:val="0"/>
          <w:numId w:val="25"/>
        </w:numPr>
        <w:spacing w:after="30"/>
        <w:jc w:val="both"/>
        <w:rPr>
          <w:rFonts w:asciiTheme="minorHAnsi" w:hAnsiTheme="minorHAnsi" w:cstheme="minorHAnsi"/>
          <w:color w:val="000000"/>
        </w:rPr>
      </w:pPr>
      <w:r w:rsidRPr="00466FA8">
        <w:rPr>
          <w:rFonts w:asciiTheme="minorHAnsi" w:hAnsiTheme="minorHAnsi" w:cstheme="minorHAnsi"/>
          <w:color w:val="000000"/>
        </w:rPr>
        <w:t xml:space="preserve">na podstawie art. 16 RODO prawo do sprostowania Pani/Pana danych osobowych *; </w:t>
      </w:r>
    </w:p>
    <w:p w:rsidR="00751802" w:rsidRPr="00466FA8" w:rsidRDefault="00751802" w:rsidP="00C8405B">
      <w:pPr>
        <w:numPr>
          <w:ilvl w:val="0"/>
          <w:numId w:val="25"/>
        </w:numPr>
        <w:spacing w:after="30"/>
        <w:jc w:val="both"/>
        <w:rPr>
          <w:rFonts w:asciiTheme="minorHAnsi" w:hAnsiTheme="minorHAnsi" w:cstheme="minorHAnsi"/>
          <w:color w:val="000000"/>
        </w:rPr>
      </w:pPr>
      <w:r w:rsidRPr="00466FA8">
        <w:rPr>
          <w:rFonts w:asciiTheme="minorHAnsi" w:hAnsiTheme="minorHAnsi" w:cstheme="minorHAnsi"/>
          <w:color w:val="000000"/>
        </w:rPr>
        <w:t xml:space="preserve">na podstawie art. 18 RODO prawo żądania od administratora ograniczenia przetwarzania danych osobowych z zastrzeżeniem przypadków, o których mowa w art. 18 ust. 2 RODO **; </w:t>
      </w:r>
    </w:p>
    <w:p w:rsidR="00751802" w:rsidRPr="00466FA8" w:rsidRDefault="00751802" w:rsidP="00C8405B">
      <w:pPr>
        <w:numPr>
          <w:ilvl w:val="0"/>
          <w:numId w:val="25"/>
        </w:numPr>
        <w:spacing w:after="30"/>
        <w:jc w:val="both"/>
        <w:rPr>
          <w:rFonts w:asciiTheme="minorHAnsi" w:hAnsiTheme="minorHAnsi" w:cstheme="minorHAnsi"/>
          <w:color w:val="000000"/>
        </w:rPr>
      </w:pPr>
      <w:r w:rsidRPr="00466FA8">
        <w:rPr>
          <w:rFonts w:asciiTheme="minorHAnsi" w:hAnsiTheme="minorHAnsi" w:cstheme="minorHAnsi"/>
          <w:color w:val="000000"/>
        </w:rPr>
        <w:t xml:space="preserve">prawo do wniesienia skargi do Prezesa Urzędu Ochrony Danych Osobowych, gdy uzna Pani/Pan, że przetwarzanie danych osobowych Pani/Pana dotyczących narusza przepisy RODO; </w:t>
      </w:r>
    </w:p>
    <w:p w:rsidR="00751802" w:rsidRPr="00466FA8" w:rsidRDefault="00751802" w:rsidP="00751802">
      <w:pPr>
        <w:spacing w:after="0"/>
        <w:jc w:val="both"/>
        <w:rPr>
          <w:rFonts w:asciiTheme="minorHAnsi" w:hAnsiTheme="minorHAnsi" w:cstheme="minorHAnsi"/>
          <w:color w:val="000000"/>
        </w:rPr>
      </w:pPr>
    </w:p>
    <w:p w:rsidR="00751802" w:rsidRPr="00466FA8" w:rsidRDefault="00751802" w:rsidP="00C8405B">
      <w:pPr>
        <w:numPr>
          <w:ilvl w:val="0"/>
          <w:numId w:val="24"/>
        </w:numPr>
        <w:spacing w:after="0"/>
        <w:jc w:val="both"/>
        <w:rPr>
          <w:rFonts w:asciiTheme="minorHAnsi" w:hAnsiTheme="minorHAnsi" w:cstheme="minorHAnsi"/>
          <w:color w:val="000000"/>
        </w:rPr>
      </w:pPr>
      <w:r w:rsidRPr="00466FA8">
        <w:rPr>
          <w:rFonts w:asciiTheme="minorHAnsi" w:hAnsiTheme="minorHAnsi" w:cstheme="minorHAnsi"/>
          <w:color w:val="000000"/>
        </w:rPr>
        <w:t>nie przysługuje Pani/Panu:</w:t>
      </w:r>
    </w:p>
    <w:p w:rsidR="00751802" w:rsidRPr="00466FA8" w:rsidRDefault="00751802" w:rsidP="00C8405B">
      <w:pPr>
        <w:numPr>
          <w:ilvl w:val="0"/>
          <w:numId w:val="26"/>
        </w:numPr>
        <w:spacing w:after="0"/>
        <w:ind w:left="851" w:hanging="425"/>
        <w:jc w:val="both"/>
        <w:rPr>
          <w:rFonts w:asciiTheme="minorHAnsi" w:hAnsiTheme="minorHAnsi" w:cstheme="minorHAnsi"/>
          <w:color w:val="000000"/>
        </w:rPr>
      </w:pPr>
      <w:r w:rsidRPr="00466FA8">
        <w:rPr>
          <w:rFonts w:asciiTheme="minorHAnsi" w:hAnsiTheme="minorHAnsi" w:cstheme="minorHAnsi"/>
          <w:color w:val="000000"/>
        </w:rPr>
        <w:t xml:space="preserve">w związku z art. 17 ust. 3 lit. b, d lub e RODO prawo do usunięcia danych osobowych; </w:t>
      </w:r>
    </w:p>
    <w:p w:rsidR="00751802" w:rsidRPr="00466FA8" w:rsidRDefault="00751802" w:rsidP="00C8405B">
      <w:pPr>
        <w:numPr>
          <w:ilvl w:val="0"/>
          <w:numId w:val="26"/>
        </w:numPr>
        <w:spacing w:after="0"/>
        <w:ind w:left="851" w:hanging="425"/>
        <w:jc w:val="both"/>
        <w:rPr>
          <w:rFonts w:asciiTheme="minorHAnsi" w:hAnsiTheme="minorHAnsi" w:cstheme="minorHAnsi"/>
          <w:color w:val="000000"/>
        </w:rPr>
      </w:pPr>
      <w:r w:rsidRPr="00466FA8">
        <w:rPr>
          <w:rFonts w:asciiTheme="minorHAnsi" w:hAnsiTheme="minorHAnsi" w:cstheme="minorHAnsi"/>
          <w:color w:val="000000"/>
        </w:rPr>
        <w:t xml:space="preserve">prawo do przenoszenia danych osobowych, o którym mowa w art. 20 RODO; </w:t>
      </w:r>
    </w:p>
    <w:p w:rsidR="00751802" w:rsidRPr="00466FA8" w:rsidRDefault="00751802" w:rsidP="00C8405B">
      <w:pPr>
        <w:numPr>
          <w:ilvl w:val="0"/>
          <w:numId w:val="26"/>
        </w:numPr>
        <w:spacing w:after="0"/>
        <w:ind w:left="851" w:hanging="425"/>
        <w:jc w:val="both"/>
        <w:rPr>
          <w:rFonts w:asciiTheme="minorHAnsi" w:hAnsiTheme="minorHAnsi" w:cstheme="minorHAnsi"/>
          <w:color w:val="000000"/>
        </w:rPr>
      </w:pPr>
      <w:r w:rsidRPr="00466FA8">
        <w:rPr>
          <w:rFonts w:asciiTheme="minorHAnsi" w:hAnsiTheme="minorHAnsi" w:cstheme="minorHAnsi"/>
          <w:color w:val="000000"/>
        </w:rPr>
        <w:t xml:space="preserve">na podstawie art. 21 RODO prawo sprzeciwu, wobec przetwarzania danych osobowych, gdyż podstawą prawną przetwarzania Pani/Pana danych osobowych jest art. 6 ust. 1 lit. c RODO. </w:t>
      </w:r>
    </w:p>
    <w:p w:rsidR="00751802" w:rsidRPr="00466FA8" w:rsidRDefault="00751802" w:rsidP="00F877D6">
      <w:pPr>
        <w:spacing w:after="0"/>
        <w:ind w:left="851"/>
        <w:jc w:val="both"/>
        <w:rPr>
          <w:rFonts w:asciiTheme="minorHAnsi" w:hAnsiTheme="minorHAnsi" w:cstheme="minorHAnsi"/>
          <w:color w:val="000000"/>
        </w:rPr>
      </w:pPr>
    </w:p>
    <w:p w:rsidR="00751802" w:rsidRPr="00466FA8" w:rsidRDefault="00751802" w:rsidP="00751802">
      <w:pPr>
        <w:spacing w:after="0"/>
        <w:jc w:val="both"/>
        <w:rPr>
          <w:rFonts w:asciiTheme="minorHAnsi" w:hAnsiTheme="minorHAnsi" w:cstheme="minorHAnsi"/>
          <w:b/>
          <w:bCs/>
          <w:iCs/>
          <w:color w:val="000000"/>
        </w:rPr>
      </w:pPr>
      <w:r w:rsidRPr="00466FA8">
        <w:rPr>
          <w:rFonts w:asciiTheme="minorHAnsi" w:hAnsiTheme="minorHAnsi" w:cstheme="minorHAnsi"/>
          <w:b/>
          <w:bCs/>
          <w:iCs/>
          <w:color w:val="000000"/>
        </w:rPr>
        <w:t xml:space="preserve">* Wyjaśnienie: </w:t>
      </w:r>
      <w:r w:rsidRPr="00466FA8">
        <w:rPr>
          <w:rFonts w:asciiTheme="minorHAnsi" w:hAnsiTheme="minorHAnsi" w:cstheme="minorHAnsi"/>
          <w:iCs/>
          <w:color w:val="000000"/>
        </w:rPr>
        <w:t xml:space="preserve">skorzystanie z prawa do sprostowania nie może skutkować zmiana wyniku postępowania o udzielenie zamówienia publicznego ani zmianą postanowień umowy w zakresie niezgodnym z ustawą </w:t>
      </w:r>
      <w:proofErr w:type="spellStart"/>
      <w:r w:rsidRPr="00466FA8">
        <w:rPr>
          <w:rFonts w:asciiTheme="minorHAnsi" w:hAnsiTheme="minorHAnsi" w:cstheme="minorHAnsi"/>
          <w:iCs/>
          <w:color w:val="000000"/>
        </w:rPr>
        <w:t>Pzp</w:t>
      </w:r>
      <w:proofErr w:type="spellEnd"/>
      <w:r w:rsidRPr="00466FA8">
        <w:rPr>
          <w:rFonts w:asciiTheme="minorHAnsi" w:hAnsiTheme="minorHAnsi" w:cstheme="minorHAnsi"/>
          <w:iCs/>
          <w:color w:val="000000"/>
        </w:rPr>
        <w:t xml:space="preserve"> oraz nie może naruszać integralności protokołu oraz jego załączników. </w:t>
      </w:r>
    </w:p>
    <w:p w:rsidR="00B14814" w:rsidRPr="00466FA8" w:rsidRDefault="00751802" w:rsidP="00466FA8">
      <w:pPr>
        <w:pStyle w:val="Akapitzlist1"/>
        <w:ind w:left="0"/>
        <w:jc w:val="both"/>
        <w:rPr>
          <w:rFonts w:asciiTheme="minorHAnsi" w:hAnsiTheme="minorHAnsi" w:cstheme="minorHAnsi"/>
          <w:b/>
          <w:bCs/>
        </w:rPr>
      </w:pPr>
      <w:r w:rsidRPr="00466FA8">
        <w:rPr>
          <w:rFonts w:asciiTheme="minorHAnsi" w:hAnsiTheme="minorHAnsi" w:cstheme="minorHAnsi"/>
          <w:b/>
          <w:bCs/>
          <w:iCs/>
          <w:color w:val="000000"/>
        </w:rPr>
        <w:t xml:space="preserve">** Wyjaśnienie: </w:t>
      </w:r>
      <w:r w:rsidRPr="00466FA8">
        <w:rPr>
          <w:rFonts w:asciiTheme="minorHAnsi" w:hAnsiTheme="minorHAnsi" w:cstheme="minorHAnsi"/>
          <w:iCs/>
          <w:color w:val="00000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B14814" w:rsidRPr="00466F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StarSymbol">
    <w:charset w:val="00"/>
    <w:family w:val="auto"/>
    <w:pitch w:val="variable"/>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57">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B18DFB0"/>
    <w:name w:val="WWNum1"/>
    <w:lvl w:ilvl="0">
      <w:start w:val="1"/>
      <w:numFmt w:val="decimal"/>
      <w:lvlText w:val="%1"/>
      <w:lvlJc w:val="left"/>
      <w:pPr>
        <w:tabs>
          <w:tab w:val="num" w:pos="0"/>
        </w:tabs>
        <w:ind w:left="704" w:hanging="567"/>
      </w:pPr>
      <w:rPr>
        <w:lang w:val="pl-PL" w:eastAsia="ar-SA" w:bidi="ar-SA"/>
      </w:rPr>
    </w:lvl>
    <w:lvl w:ilvl="1">
      <w:start w:val="1"/>
      <w:numFmt w:val="none"/>
      <w:suff w:val="nothing"/>
      <w:lvlText w:val=""/>
      <w:lvlJc w:val="left"/>
      <w:pPr>
        <w:tabs>
          <w:tab w:val="num" w:pos="360"/>
        </w:tabs>
        <w:ind w:left="0" w:firstLine="0"/>
      </w:pPr>
      <w:rPr>
        <w:rFonts w:cs="Times New Roman"/>
        <w:i/>
        <w:sz w:val="24"/>
        <w:szCs w:val="24"/>
      </w:rPr>
    </w:lvl>
    <w:lvl w:ilvl="2">
      <w:start w:val="1"/>
      <w:numFmt w:val="decimal"/>
      <w:lvlText w:val="%3."/>
      <w:lvlJc w:val="left"/>
      <w:pPr>
        <w:tabs>
          <w:tab w:val="num" w:pos="0"/>
        </w:tabs>
        <w:ind w:left="1132" w:hanging="428"/>
      </w:pPr>
      <w:rPr>
        <w:b w:val="0"/>
        <w:spacing w:val="-1"/>
        <w:w w:val="62"/>
        <w:sz w:val="24"/>
        <w:szCs w:val="24"/>
        <w:lang w:val="pl-PL" w:eastAsia="ar-SA" w:bidi="ar-SA"/>
      </w:rPr>
    </w:lvl>
    <w:lvl w:ilvl="3">
      <w:start w:val="1"/>
      <w:numFmt w:val="bullet"/>
      <w:lvlText w:val="•"/>
      <w:lvlJc w:val="left"/>
      <w:pPr>
        <w:tabs>
          <w:tab w:val="num" w:pos="0"/>
        </w:tabs>
        <w:ind w:left="2997" w:hanging="428"/>
      </w:pPr>
      <w:rPr>
        <w:rFonts w:ascii="Times New Roman" w:hAnsi="Times New Roman"/>
        <w:lang w:val="pl-PL" w:eastAsia="ar-SA" w:bidi="ar-SA"/>
      </w:rPr>
    </w:lvl>
    <w:lvl w:ilvl="4">
      <w:start w:val="1"/>
      <w:numFmt w:val="bullet"/>
      <w:lvlText w:val="•"/>
      <w:lvlJc w:val="left"/>
      <w:pPr>
        <w:tabs>
          <w:tab w:val="num" w:pos="0"/>
        </w:tabs>
        <w:ind w:left="3926" w:hanging="428"/>
      </w:pPr>
      <w:rPr>
        <w:rFonts w:ascii="Times New Roman" w:hAnsi="Times New Roman"/>
        <w:lang w:val="pl-PL" w:eastAsia="ar-SA" w:bidi="ar-SA"/>
      </w:rPr>
    </w:lvl>
    <w:lvl w:ilvl="5">
      <w:start w:val="1"/>
      <w:numFmt w:val="bullet"/>
      <w:lvlText w:val="•"/>
      <w:lvlJc w:val="left"/>
      <w:pPr>
        <w:tabs>
          <w:tab w:val="num" w:pos="0"/>
        </w:tabs>
        <w:ind w:left="4855" w:hanging="428"/>
      </w:pPr>
      <w:rPr>
        <w:rFonts w:ascii="Times New Roman" w:hAnsi="Times New Roman"/>
        <w:lang w:val="pl-PL" w:eastAsia="ar-SA" w:bidi="ar-SA"/>
      </w:rPr>
    </w:lvl>
    <w:lvl w:ilvl="6">
      <w:start w:val="1"/>
      <w:numFmt w:val="bullet"/>
      <w:lvlText w:val="•"/>
      <w:lvlJc w:val="left"/>
      <w:pPr>
        <w:tabs>
          <w:tab w:val="num" w:pos="0"/>
        </w:tabs>
        <w:ind w:left="5784" w:hanging="428"/>
      </w:pPr>
      <w:rPr>
        <w:rFonts w:ascii="Times New Roman" w:hAnsi="Times New Roman"/>
        <w:lang w:val="pl-PL" w:eastAsia="ar-SA" w:bidi="ar-SA"/>
      </w:rPr>
    </w:lvl>
    <w:lvl w:ilvl="7">
      <w:start w:val="1"/>
      <w:numFmt w:val="bullet"/>
      <w:lvlText w:val="•"/>
      <w:lvlJc w:val="left"/>
      <w:pPr>
        <w:tabs>
          <w:tab w:val="num" w:pos="0"/>
        </w:tabs>
        <w:ind w:left="6713" w:hanging="428"/>
      </w:pPr>
      <w:rPr>
        <w:rFonts w:ascii="Times New Roman" w:hAnsi="Times New Roman"/>
        <w:lang w:val="pl-PL" w:eastAsia="ar-SA" w:bidi="ar-SA"/>
      </w:rPr>
    </w:lvl>
    <w:lvl w:ilvl="8">
      <w:start w:val="1"/>
      <w:numFmt w:val="bullet"/>
      <w:lvlText w:val="•"/>
      <w:lvlJc w:val="left"/>
      <w:pPr>
        <w:tabs>
          <w:tab w:val="num" w:pos="0"/>
        </w:tabs>
        <w:ind w:left="7642" w:hanging="428"/>
      </w:pPr>
      <w:rPr>
        <w:rFonts w:ascii="Times New Roman" w:hAnsi="Times New Roman"/>
        <w:lang w:val="pl-PL" w:eastAsia="ar-SA" w:bidi="ar-SA"/>
      </w:rPr>
    </w:lvl>
  </w:abstractNum>
  <w:abstractNum w:abstractNumId="1">
    <w:nsid w:val="00000002"/>
    <w:multiLevelType w:val="multilevel"/>
    <w:tmpl w:val="00000002"/>
    <w:name w:val="WWNum2"/>
    <w:lvl w:ilvl="0">
      <w:start w:val="4"/>
      <w:numFmt w:val="decimal"/>
      <w:lvlText w:val="%1"/>
      <w:lvlJc w:val="left"/>
      <w:pPr>
        <w:tabs>
          <w:tab w:val="num" w:pos="0"/>
        </w:tabs>
        <w:ind w:left="704" w:hanging="567"/>
      </w:pPr>
      <w:rPr>
        <w:lang w:val="pl-PL" w:eastAsia="ar-SA" w:bidi="ar-SA"/>
      </w:rPr>
    </w:lvl>
    <w:lvl w:ilvl="1">
      <w:start w:val="1"/>
      <w:numFmt w:val="none"/>
      <w:suff w:val="nothing"/>
      <w:lvlText w:val=""/>
      <w:lvlJc w:val="left"/>
      <w:pPr>
        <w:tabs>
          <w:tab w:val="num" w:pos="360"/>
        </w:tabs>
        <w:ind w:left="0" w:firstLine="0"/>
      </w:pPr>
      <w:rPr>
        <w:rFonts w:cs="Times New Roman"/>
        <w:sz w:val="24"/>
        <w:szCs w:val="24"/>
      </w:rPr>
    </w:lvl>
    <w:lvl w:ilvl="2">
      <w:start w:val="1"/>
      <w:numFmt w:val="none"/>
      <w:suff w:val="nothing"/>
      <w:lvlText w:val=""/>
      <w:lvlJc w:val="left"/>
      <w:pPr>
        <w:tabs>
          <w:tab w:val="num" w:pos="360"/>
        </w:tabs>
        <w:ind w:left="0" w:firstLine="0"/>
      </w:pPr>
    </w:lvl>
    <w:lvl w:ilvl="3">
      <w:start w:val="1"/>
      <w:numFmt w:val="bullet"/>
      <w:lvlText w:val=""/>
      <w:lvlJc w:val="left"/>
      <w:pPr>
        <w:tabs>
          <w:tab w:val="num" w:pos="0"/>
        </w:tabs>
        <w:ind w:left="1916" w:hanging="360"/>
      </w:pPr>
      <w:rPr>
        <w:rFonts w:ascii="Symbol" w:hAnsi="Symbol" w:cs="Symbol"/>
        <w:w w:val="98"/>
        <w:sz w:val="24"/>
        <w:szCs w:val="24"/>
        <w:lang w:val="pl-PL" w:eastAsia="ar-SA" w:bidi="ar-SA"/>
      </w:rPr>
    </w:lvl>
    <w:lvl w:ilvl="4">
      <w:start w:val="1"/>
      <w:numFmt w:val="bullet"/>
      <w:lvlText w:val="•"/>
      <w:lvlJc w:val="left"/>
      <w:pPr>
        <w:tabs>
          <w:tab w:val="num" w:pos="0"/>
        </w:tabs>
        <w:ind w:left="3002" w:hanging="360"/>
      </w:pPr>
      <w:rPr>
        <w:rFonts w:ascii="Times New Roman" w:hAnsi="Times New Roman"/>
        <w:lang w:val="pl-PL" w:eastAsia="ar-SA" w:bidi="ar-SA"/>
      </w:rPr>
    </w:lvl>
    <w:lvl w:ilvl="5">
      <w:start w:val="1"/>
      <w:numFmt w:val="bullet"/>
      <w:lvlText w:val="•"/>
      <w:lvlJc w:val="left"/>
      <w:pPr>
        <w:tabs>
          <w:tab w:val="num" w:pos="0"/>
        </w:tabs>
        <w:ind w:left="4085" w:hanging="360"/>
      </w:pPr>
      <w:rPr>
        <w:rFonts w:ascii="Times New Roman" w:hAnsi="Times New Roman"/>
        <w:lang w:val="pl-PL" w:eastAsia="ar-SA" w:bidi="ar-SA"/>
      </w:rPr>
    </w:lvl>
    <w:lvl w:ilvl="6">
      <w:start w:val="1"/>
      <w:numFmt w:val="bullet"/>
      <w:lvlText w:val="•"/>
      <w:lvlJc w:val="left"/>
      <w:pPr>
        <w:tabs>
          <w:tab w:val="num" w:pos="0"/>
        </w:tabs>
        <w:ind w:left="5168" w:hanging="360"/>
      </w:pPr>
      <w:rPr>
        <w:rFonts w:ascii="Times New Roman" w:hAnsi="Times New Roman"/>
        <w:lang w:val="pl-PL" w:eastAsia="ar-SA" w:bidi="ar-SA"/>
      </w:rPr>
    </w:lvl>
    <w:lvl w:ilvl="7">
      <w:start w:val="1"/>
      <w:numFmt w:val="bullet"/>
      <w:lvlText w:val="•"/>
      <w:lvlJc w:val="left"/>
      <w:pPr>
        <w:tabs>
          <w:tab w:val="num" w:pos="0"/>
        </w:tabs>
        <w:ind w:left="6251" w:hanging="360"/>
      </w:pPr>
      <w:rPr>
        <w:rFonts w:ascii="Times New Roman" w:hAnsi="Times New Roman"/>
        <w:lang w:val="pl-PL" w:eastAsia="ar-SA" w:bidi="ar-SA"/>
      </w:rPr>
    </w:lvl>
    <w:lvl w:ilvl="8">
      <w:start w:val="1"/>
      <w:numFmt w:val="bullet"/>
      <w:lvlText w:val="•"/>
      <w:lvlJc w:val="left"/>
      <w:pPr>
        <w:tabs>
          <w:tab w:val="num" w:pos="0"/>
        </w:tabs>
        <w:ind w:left="7334" w:hanging="360"/>
      </w:pPr>
      <w:rPr>
        <w:rFonts w:ascii="Times New Roman" w:hAnsi="Times New Roman"/>
        <w:lang w:val="pl-PL" w:eastAsia="ar-SA" w:bidi="ar-SA"/>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name w:val="WWNum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Num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00000007"/>
    <w:name w:val="WWNum8"/>
    <w:lvl w:ilvl="0">
      <w:start w:val="1"/>
      <w:numFmt w:val="bullet"/>
      <w:lvlText w:val=""/>
      <w:lvlJc w:val="left"/>
      <w:pPr>
        <w:tabs>
          <w:tab w:val="num" w:pos="0"/>
        </w:tabs>
        <w:ind w:left="767" w:hanging="360"/>
      </w:pPr>
      <w:rPr>
        <w:rFonts w:ascii="Symbol" w:hAnsi="Symbol"/>
      </w:rPr>
    </w:lvl>
    <w:lvl w:ilvl="1">
      <w:start w:val="1"/>
      <w:numFmt w:val="bullet"/>
      <w:lvlText w:val="o"/>
      <w:lvlJc w:val="left"/>
      <w:pPr>
        <w:tabs>
          <w:tab w:val="num" w:pos="0"/>
        </w:tabs>
        <w:ind w:left="1487" w:hanging="360"/>
      </w:pPr>
      <w:rPr>
        <w:rFonts w:ascii="Courier New" w:hAnsi="Courier New" w:cs="Courier New"/>
      </w:rPr>
    </w:lvl>
    <w:lvl w:ilvl="2">
      <w:start w:val="1"/>
      <w:numFmt w:val="bullet"/>
      <w:lvlText w:val=""/>
      <w:lvlJc w:val="left"/>
      <w:pPr>
        <w:tabs>
          <w:tab w:val="num" w:pos="0"/>
        </w:tabs>
        <w:ind w:left="2207" w:hanging="360"/>
      </w:pPr>
      <w:rPr>
        <w:rFonts w:ascii="Wingdings" w:hAnsi="Wingdings"/>
      </w:rPr>
    </w:lvl>
    <w:lvl w:ilvl="3">
      <w:start w:val="1"/>
      <w:numFmt w:val="bullet"/>
      <w:lvlText w:val=""/>
      <w:lvlJc w:val="left"/>
      <w:pPr>
        <w:tabs>
          <w:tab w:val="num" w:pos="0"/>
        </w:tabs>
        <w:ind w:left="2927" w:hanging="360"/>
      </w:pPr>
      <w:rPr>
        <w:rFonts w:ascii="Symbol" w:hAnsi="Symbol"/>
      </w:rPr>
    </w:lvl>
    <w:lvl w:ilvl="4">
      <w:start w:val="1"/>
      <w:numFmt w:val="bullet"/>
      <w:lvlText w:val="o"/>
      <w:lvlJc w:val="left"/>
      <w:pPr>
        <w:tabs>
          <w:tab w:val="num" w:pos="0"/>
        </w:tabs>
        <w:ind w:left="3647" w:hanging="360"/>
      </w:pPr>
      <w:rPr>
        <w:rFonts w:ascii="Courier New" w:hAnsi="Courier New" w:cs="Courier New"/>
      </w:rPr>
    </w:lvl>
    <w:lvl w:ilvl="5">
      <w:start w:val="1"/>
      <w:numFmt w:val="bullet"/>
      <w:lvlText w:val=""/>
      <w:lvlJc w:val="left"/>
      <w:pPr>
        <w:tabs>
          <w:tab w:val="num" w:pos="0"/>
        </w:tabs>
        <w:ind w:left="4367" w:hanging="360"/>
      </w:pPr>
      <w:rPr>
        <w:rFonts w:ascii="Wingdings" w:hAnsi="Wingdings"/>
      </w:rPr>
    </w:lvl>
    <w:lvl w:ilvl="6">
      <w:start w:val="1"/>
      <w:numFmt w:val="bullet"/>
      <w:lvlText w:val=""/>
      <w:lvlJc w:val="left"/>
      <w:pPr>
        <w:tabs>
          <w:tab w:val="num" w:pos="0"/>
        </w:tabs>
        <w:ind w:left="5087" w:hanging="360"/>
      </w:pPr>
      <w:rPr>
        <w:rFonts w:ascii="Symbol" w:hAnsi="Symbol"/>
      </w:rPr>
    </w:lvl>
    <w:lvl w:ilvl="7">
      <w:start w:val="1"/>
      <w:numFmt w:val="bullet"/>
      <w:lvlText w:val="o"/>
      <w:lvlJc w:val="left"/>
      <w:pPr>
        <w:tabs>
          <w:tab w:val="num" w:pos="0"/>
        </w:tabs>
        <w:ind w:left="5807" w:hanging="360"/>
      </w:pPr>
      <w:rPr>
        <w:rFonts w:ascii="Courier New" w:hAnsi="Courier New" w:cs="Courier New"/>
      </w:rPr>
    </w:lvl>
    <w:lvl w:ilvl="8">
      <w:start w:val="1"/>
      <w:numFmt w:val="bullet"/>
      <w:lvlText w:val=""/>
      <w:lvlJc w:val="left"/>
      <w:pPr>
        <w:tabs>
          <w:tab w:val="num" w:pos="0"/>
        </w:tabs>
        <w:ind w:left="6527" w:hanging="360"/>
      </w:pPr>
      <w:rPr>
        <w:rFonts w:ascii="Wingdings" w:hAnsi="Wingdings"/>
      </w:rPr>
    </w:lvl>
  </w:abstractNum>
  <w:abstractNum w:abstractNumId="7">
    <w:nsid w:val="00000008"/>
    <w:multiLevelType w:val="multilevel"/>
    <w:tmpl w:val="00000008"/>
    <w:name w:val="WWNum9"/>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8">
    <w:nsid w:val="00000009"/>
    <w:multiLevelType w:val="multilevel"/>
    <w:tmpl w:val="00000009"/>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A"/>
    <w:multiLevelType w:val="multilevel"/>
    <w:tmpl w:val="0000000A"/>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multilevel"/>
    <w:tmpl w:val="0000000B"/>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0C"/>
    <w:multiLevelType w:val="multilevel"/>
    <w:tmpl w:val="0000000C"/>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0000000D"/>
    <w:name w:val="WW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E"/>
    <w:multiLevelType w:val="multilevel"/>
    <w:tmpl w:val="0000000E"/>
    <w:name w:val="WWNum16"/>
    <w:lvl w:ilvl="0">
      <w:start w:val="1"/>
      <w:numFmt w:val="decimal"/>
      <w:lvlText w:val="%1)"/>
      <w:lvlJc w:val="left"/>
      <w:pPr>
        <w:tabs>
          <w:tab w:val="num" w:pos="0"/>
        </w:tabs>
        <w:ind w:left="750" w:hanging="39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0F"/>
    <w:multiLevelType w:val="multilevel"/>
    <w:tmpl w:val="0000000F"/>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10"/>
    <w:multiLevelType w:val="multilevel"/>
    <w:tmpl w:val="00000010"/>
    <w:name w:val="WW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11"/>
    <w:multiLevelType w:val="multilevel"/>
    <w:tmpl w:val="00000011"/>
    <w:name w:val="WW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13"/>
    <w:multiLevelType w:val="multilevel"/>
    <w:tmpl w:val="E33CF39E"/>
    <w:name w:val="WWNum27"/>
    <w:lvl w:ilvl="0">
      <w:start w:val="1"/>
      <w:numFmt w:val="decimal"/>
      <w:lvlText w:val="%1."/>
      <w:lvlJc w:val="left"/>
      <w:pPr>
        <w:tabs>
          <w:tab w:val="num" w:pos="97"/>
        </w:tabs>
        <w:ind w:left="502" w:hanging="360"/>
      </w:pPr>
    </w:lvl>
    <w:lvl w:ilvl="1">
      <w:start w:val="1"/>
      <w:numFmt w:val="lowerLetter"/>
      <w:lvlText w:val="%2."/>
      <w:lvlJc w:val="left"/>
      <w:pPr>
        <w:tabs>
          <w:tab w:val="num" w:pos="0"/>
        </w:tabs>
        <w:ind w:left="1125" w:hanging="360"/>
      </w:pPr>
    </w:lvl>
    <w:lvl w:ilvl="2">
      <w:start w:val="1"/>
      <w:numFmt w:val="lowerLetter"/>
      <w:lvlText w:val="%3)"/>
      <w:lvlJc w:val="lef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18">
    <w:nsid w:val="00000015"/>
    <w:multiLevelType w:val="multilevel"/>
    <w:tmpl w:val="00000015"/>
    <w:name w:val="WW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0000001A"/>
    <w:multiLevelType w:val="multilevel"/>
    <w:tmpl w:val="0000001A"/>
    <w:name w:val="WWNum39"/>
    <w:lvl w:ilvl="0">
      <w:start w:val="1"/>
      <w:numFmt w:val="decimal"/>
      <w:lvlText w:val="%1"/>
      <w:lvlJc w:val="left"/>
      <w:pPr>
        <w:tabs>
          <w:tab w:val="num" w:pos="0"/>
        </w:tabs>
        <w:ind w:left="704" w:hanging="567"/>
      </w:pPr>
      <w:rPr>
        <w:lang w:val="pl-PL" w:eastAsia="ar-SA" w:bidi="ar-SA"/>
      </w:rPr>
    </w:lvl>
    <w:lvl w:ilvl="1">
      <w:start w:val="1"/>
      <w:numFmt w:val="none"/>
      <w:suff w:val="nothing"/>
      <w:lvlText w:val=""/>
      <w:lvlJc w:val="left"/>
      <w:pPr>
        <w:tabs>
          <w:tab w:val="num" w:pos="360"/>
        </w:tabs>
        <w:ind w:left="0" w:firstLine="0"/>
      </w:pPr>
      <w:rPr>
        <w:rFonts w:cs="Times New Roman"/>
        <w:i/>
        <w:sz w:val="24"/>
        <w:szCs w:val="24"/>
      </w:rPr>
    </w:lvl>
    <w:lvl w:ilvl="2">
      <w:start w:val="1"/>
      <w:numFmt w:val="decimal"/>
      <w:lvlText w:val="%3)"/>
      <w:lvlJc w:val="left"/>
      <w:pPr>
        <w:tabs>
          <w:tab w:val="num" w:pos="0"/>
        </w:tabs>
        <w:ind w:left="1132" w:hanging="428"/>
      </w:pPr>
      <w:rPr>
        <w:rFonts w:eastAsia="Cambria" w:cs="Cambria"/>
        <w:b w:val="0"/>
        <w:spacing w:val="-1"/>
        <w:w w:val="62"/>
        <w:sz w:val="24"/>
        <w:szCs w:val="24"/>
        <w:lang w:val="pl-PL" w:eastAsia="ar-SA" w:bidi="ar-SA"/>
      </w:rPr>
    </w:lvl>
    <w:lvl w:ilvl="3">
      <w:start w:val="1"/>
      <w:numFmt w:val="bullet"/>
      <w:lvlText w:val="•"/>
      <w:lvlJc w:val="left"/>
      <w:pPr>
        <w:tabs>
          <w:tab w:val="num" w:pos="0"/>
        </w:tabs>
        <w:ind w:left="2997" w:hanging="428"/>
      </w:pPr>
      <w:rPr>
        <w:rFonts w:ascii="Times New Roman" w:hAnsi="Times New Roman"/>
        <w:lang w:val="pl-PL" w:eastAsia="ar-SA" w:bidi="ar-SA"/>
      </w:rPr>
    </w:lvl>
    <w:lvl w:ilvl="4">
      <w:start w:val="1"/>
      <w:numFmt w:val="bullet"/>
      <w:lvlText w:val="•"/>
      <w:lvlJc w:val="left"/>
      <w:pPr>
        <w:tabs>
          <w:tab w:val="num" w:pos="0"/>
        </w:tabs>
        <w:ind w:left="3926" w:hanging="428"/>
      </w:pPr>
      <w:rPr>
        <w:rFonts w:ascii="Times New Roman" w:hAnsi="Times New Roman"/>
        <w:lang w:val="pl-PL" w:eastAsia="ar-SA" w:bidi="ar-SA"/>
      </w:rPr>
    </w:lvl>
    <w:lvl w:ilvl="5">
      <w:start w:val="1"/>
      <w:numFmt w:val="bullet"/>
      <w:lvlText w:val="•"/>
      <w:lvlJc w:val="left"/>
      <w:pPr>
        <w:tabs>
          <w:tab w:val="num" w:pos="0"/>
        </w:tabs>
        <w:ind w:left="4855" w:hanging="428"/>
      </w:pPr>
      <w:rPr>
        <w:rFonts w:ascii="Times New Roman" w:hAnsi="Times New Roman"/>
        <w:lang w:val="pl-PL" w:eastAsia="ar-SA" w:bidi="ar-SA"/>
      </w:rPr>
    </w:lvl>
    <w:lvl w:ilvl="6">
      <w:start w:val="1"/>
      <w:numFmt w:val="bullet"/>
      <w:lvlText w:val="•"/>
      <w:lvlJc w:val="left"/>
      <w:pPr>
        <w:tabs>
          <w:tab w:val="num" w:pos="0"/>
        </w:tabs>
        <w:ind w:left="5784" w:hanging="428"/>
      </w:pPr>
      <w:rPr>
        <w:rFonts w:ascii="Times New Roman" w:hAnsi="Times New Roman"/>
        <w:lang w:val="pl-PL" w:eastAsia="ar-SA" w:bidi="ar-SA"/>
      </w:rPr>
    </w:lvl>
    <w:lvl w:ilvl="7">
      <w:start w:val="1"/>
      <w:numFmt w:val="bullet"/>
      <w:lvlText w:val="•"/>
      <w:lvlJc w:val="left"/>
      <w:pPr>
        <w:tabs>
          <w:tab w:val="num" w:pos="0"/>
        </w:tabs>
        <w:ind w:left="6713" w:hanging="428"/>
      </w:pPr>
      <w:rPr>
        <w:rFonts w:ascii="Times New Roman" w:hAnsi="Times New Roman"/>
        <w:lang w:val="pl-PL" w:eastAsia="ar-SA" w:bidi="ar-SA"/>
      </w:rPr>
    </w:lvl>
    <w:lvl w:ilvl="8">
      <w:start w:val="1"/>
      <w:numFmt w:val="bullet"/>
      <w:lvlText w:val="•"/>
      <w:lvlJc w:val="left"/>
      <w:pPr>
        <w:tabs>
          <w:tab w:val="num" w:pos="0"/>
        </w:tabs>
        <w:ind w:left="7642" w:hanging="428"/>
      </w:pPr>
      <w:rPr>
        <w:rFonts w:ascii="Times New Roman" w:hAnsi="Times New Roman"/>
        <w:lang w:val="pl-PL" w:eastAsia="ar-SA" w:bidi="ar-SA"/>
      </w:rPr>
    </w:lvl>
  </w:abstractNum>
  <w:abstractNum w:abstractNumId="20">
    <w:nsid w:val="0000001B"/>
    <w:multiLevelType w:val="multilevel"/>
    <w:tmpl w:val="0000001B"/>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nsid w:val="0000001C"/>
    <w:multiLevelType w:val="multilevel"/>
    <w:tmpl w:val="85464E98"/>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nsid w:val="0000001D"/>
    <w:multiLevelType w:val="multilevel"/>
    <w:tmpl w:val="0000001D"/>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0000001E"/>
    <w:multiLevelType w:val="multilevel"/>
    <w:tmpl w:val="0000001E"/>
    <w:name w:val="WWNum4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nsid w:val="0000001F"/>
    <w:multiLevelType w:val="multilevel"/>
    <w:tmpl w:val="0000001F"/>
    <w:lvl w:ilvl="0">
      <w:start w:val="1"/>
      <w:numFmt w:val="bullet"/>
      <w:lvlText w:val=""/>
      <w:lvlJc w:val="left"/>
      <w:pPr>
        <w:tabs>
          <w:tab w:val="num" w:pos="497"/>
        </w:tabs>
        <w:ind w:left="497" w:hanging="360"/>
      </w:pPr>
      <w:rPr>
        <w:rFonts w:ascii="Symbol" w:hAnsi="Symbol" w:cs="OpenSymbol"/>
      </w:rPr>
    </w:lvl>
    <w:lvl w:ilvl="1">
      <w:start w:val="1"/>
      <w:numFmt w:val="bullet"/>
      <w:lvlText w:val="◦"/>
      <w:lvlJc w:val="left"/>
      <w:pPr>
        <w:tabs>
          <w:tab w:val="num" w:pos="857"/>
        </w:tabs>
        <w:ind w:left="857" w:hanging="360"/>
      </w:pPr>
      <w:rPr>
        <w:rFonts w:ascii="OpenSymbol" w:hAnsi="OpenSymbol" w:cs="OpenSymbol"/>
      </w:rPr>
    </w:lvl>
    <w:lvl w:ilvl="2">
      <w:start w:val="1"/>
      <w:numFmt w:val="bullet"/>
      <w:lvlText w:val="▪"/>
      <w:lvlJc w:val="left"/>
      <w:pPr>
        <w:tabs>
          <w:tab w:val="num" w:pos="1217"/>
        </w:tabs>
        <w:ind w:left="1217" w:hanging="360"/>
      </w:pPr>
      <w:rPr>
        <w:rFonts w:ascii="OpenSymbol" w:hAnsi="OpenSymbol" w:cs="OpenSymbol"/>
      </w:rPr>
    </w:lvl>
    <w:lvl w:ilvl="3">
      <w:start w:val="1"/>
      <w:numFmt w:val="bullet"/>
      <w:lvlText w:val=""/>
      <w:lvlJc w:val="left"/>
      <w:pPr>
        <w:tabs>
          <w:tab w:val="num" w:pos="1577"/>
        </w:tabs>
        <w:ind w:left="1577" w:hanging="360"/>
      </w:pPr>
      <w:rPr>
        <w:rFonts w:ascii="Symbol" w:hAnsi="Symbol" w:cs="OpenSymbol"/>
      </w:rPr>
    </w:lvl>
    <w:lvl w:ilvl="4">
      <w:start w:val="1"/>
      <w:numFmt w:val="bullet"/>
      <w:lvlText w:val="◦"/>
      <w:lvlJc w:val="left"/>
      <w:pPr>
        <w:tabs>
          <w:tab w:val="num" w:pos="1937"/>
        </w:tabs>
        <w:ind w:left="1937" w:hanging="360"/>
      </w:pPr>
      <w:rPr>
        <w:rFonts w:ascii="OpenSymbol" w:hAnsi="OpenSymbol" w:cs="OpenSymbol"/>
      </w:rPr>
    </w:lvl>
    <w:lvl w:ilvl="5">
      <w:start w:val="1"/>
      <w:numFmt w:val="bullet"/>
      <w:lvlText w:val="▪"/>
      <w:lvlJc w:val="left"/>
      <w:pPr>
        <w:tabs>
          <w:tab w:val="num" w:pos="2297"/>
        </w:tabs>
        <w:ind w:left="2297" w:hanging="360"/>
      </w:pPr>
      <w:rPr>
        <w:rFonts w:ascii="OpenSymbol" w:hAnsi="OpenSymbol" w:cs="OpenSymbol"/>
      </w:rPr>
    </w:lvl>
    <w:lvl w:ilvl="6">
      <w:start w:val="1"/>
      <w:numFmt w:val="bullet"/>
      <w:lvlText w:val=""/>
      <w:lvlJc w:val="left"/>
      <w:pPr>
        <w:tabs>
          <w:tab w:val="num" w:pos="2657"/>
        </w:tabs>
        <w:ind w:left="2657" w:hanging="360"/>
      </w:pPr>
      <w:rPr>
        <w:rFonts w:ascii="Symbol" w:hAnsi="Symbol" w:cs="OpenSymbol"/>
      </w:rPr>
    </w:lvl>
    <w:lvl w:ilvl="7">
      <w:start w:val="1"/>
      <w:numFmt w:val="bullet"/>
      <w:lvlText w:val="◦"/>
      <w:lvlJc w:val="left"/>
      <w:pPr>
        <w:tabs>
          <w:tab w:val="num" w:pos="3017"/>
        </w:tabs>
        <w:ind w:left="3017" w:hanging="360"/>
      </w:pPr>
      <w:rPr>
        <w:rFonts w:ascii="OpenSymbol" w:hAnsi="OpenSymbol" w:cs="OpenSymbol"/>
      </w:rPr>
    </w:lvl>
    <w:lvl w:ilvl="8">
      <w:start w:val="1"/>
      <w:numFmt w:val="bullet"/>
      <w:lvlText w:val="▪"/>
      <w:lvlJc w:val="left"/>
      <w:pPr>
        <w:tabs>
          <w:tab w:val="num" w:pos="3377"/>
        </w:tabs>
        <w:ind w:left="3377" w:hanging="360"/>
      </w:pPr>
      <w:rPr>
        <w:rFonts w:ascii="OpenSymbol" w:hAnsi="OpenSymbol" w:cs="OpenSymbol"/>
      </w:rPr>
    </w:lvl>
  </w:abstractNum>
  <w:abstractNum w:abstractNumId="25">
    <w:nsid w:val="00000020"/>
    <w:multiLevelType w:val="multilevel"/>
    <w:tmpl w:val="000000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00000021"/>
    <w:multiLevelType w:val="multilevel"/>
    <w:tmpl w:val="622A3E4C"/>
    <w:lvl w:ilvl="0">
      <w:start w:val="2"/>
      <w:numFmt w:val="decimal"/>
      <w:lvlText w:val="%1."/>
      <w:lvlJc w:val="left"/>
      <w:pPr>
        <w:tabs>
          <w:tab w:val="num" w:pos="0"/>
        </w:tabs>
        <w:ind w:left="0" w:firstLine="0"/>
      </w:pPr>
      <w:rPr>
        <w:rFonts w:ascii="Cambria" w:hAnsi="Cambria" w:cs="Cambria" w:hint="default"/>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00000022"/>
    <w:multiLevelType w:val="multilevel"/>
    <w:tmpl w:val="1AF46DD8"/>
    <w:lvl w:ilvl="0">
      <w:start w:val="3"/>
      <w:numFmt w:val="decimal"/>
      <w:lvlText w:val="%1."/>
      <w:lvlJc w:val="left"/>
      <w:pPr>
        <w:tabs>
          <w:tab w:val="num" w:pos="0"/>
        </w:tabs>
        <w:ind w:left="0" w:firstLine="0"/>
      </w:pPr>
      <w:rPr>
        <w:rFonts w:ascii="Cambria" w:hAnsi="Cambria" w:cs="Cambria" w:hint="default"/>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00000023"/>
    <w:multiLevelType w:val="multilevel"/>
    <w:tmpl w:val="00000023"/>
    <w:lvl w:ilvl="0">
      <w:start w:val="4"/>
      <w:numFmt w:val="lowerLetter"/>
      <w:lvlText w:val="%1)"/>
      <w:lvlJc w:val="left"/>
      <w:pPr>
        <w:tabs>
          <w:tab w:val="num" w:pos="0"/>
        </w:tabs>
        <w:ind w:left="1080" w:hanging="360"/>
      </w:pPr>
      <w:rPr>
        <w:rFonts w:ascii="Cambria" w:hAnsi="Cambria" w:cs="Cambri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9">
    <w:nsid w:val="00000024"/>
    <w:multiLevelType w:val="multilevel"/>
    <w:tmpl w:val="7602C4D2"/>
    <w:lvl w:ilvl="0">
      <w:start w:val="4"/>
      <w:numFmt w:val="decimal"/>
      <w:lvlText w:val="%1."/>
      <w:lvlJc w:val="left"/>
      <w:pPr>
        <w:tabs>
          <w:tab w:val="num" w:pos="0"/>
        </w:tabs>
        <w:ind w:left="0" w:firstLine="0"/>
      </w:pPr>
      <w:rPr>
        <w:rFonts w:ascii="Cambria" w:hAnsi="Cambria" w:cs="Cambria" w:hint="default"/>
        <w:bCs/>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00000025"/>
    <w:multiLevelType w:val="multilevel"/>
    <w:tmpl w:val="282EB020"/>
    <w:lvl w:ilvl="0">
      <w:start w:val="5"/>
      <w:numFmt w:val="decimal"/>
      <w:lvlText w:val="%1."/>
      <w:lvlJc w:val="left"/>
      <w:pPr>
        <w:tabs>
          <w:tab w:val="num" w:pos="0"/>
        </w:tabs>
        <w:ind w:left="0" w:firstLine="0"/>
      </w:pPr>
      <w:rPr>
        <w:rFonts w:ascii="Cambria" w:hAnsi="Cambria" w:cs="Cambria" w:hint="default"/>
        <w:bCs/>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00000026"/>
    <w:multiLevelType w:val="multilevel"/>
    <w:tmpl w:val="00000026"/>
    <w:lvl w:ilvl="0">
      <w:start w:val="4"/>
      <w:numFmt w:val="decimal"/>
      <w:lvlText w:val="%1."/>
      <w:lvlJc w:val="left"/>
      <w:pPr>
        <w:tabs>
          <w:tab w:val="num" w:pos="0"/>
        </w:tabs>
        <w:ind w:left="0" w:firstLine="0"/>
      </w:pPr>
      <w:rPr>
        <w:rFonts w:ascii="Cambria" w:hAnsi="Cambria" w:cs="Cambria"/>
        <w:bCs/>
      </w:rPr>
    </w:lvl>
    <w:lvl w:ilvl="1">
      <w:start w:val="1"/>
      <w:numFmt w:val="lowerLetter"/>
      <w:lvlText w:val="%2."/>
      <w:lvlJc w:val="left"/>
      <w:pPr>
        <w:tabs>
          <w:tab w:val="num" w:pos="0"/>
        </w:tabs>
        <w:ind w:left="0" w:firstLine="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EC7E08"/>
    <w:multiLevelType w:val="hybridMultilevel"/>
    <w:tmpl w:val="E214995A"/>
    <w:lvl w:ilvl="0" w:tplc="345055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01C635C1"/>
    <w:multiLevelType w:val="multilevel"/>
    <w:tmpl w:val="B690597E"/>
    <w:styleLink w:val="WWNum4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06830169"/>
    <w:multiLevelType w:val="multilevel"/>
    <w:tmpl w:val="0000001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nsid w:val="1D493964"/>
    <w:multiLevelType w:val="hybridMultilevel"/>
    <w:tmpl w:val="D5C8F046"/>
    <w:lvl w:ilvl="0" w:tplc="5B94D4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0A04736"/>
    <w:multiLevelType w:val="multilevel"/>
    <w:tmpl w:val="59D6C804"/>
    <w:lvl w:ilvl="0">
      <w:start w:val="1"/>
      <w:numFmt w:val="lowerLetter"/>
      <w:lvlText w:val="%1)"/>
      <w:lvlJc w:val="left"/>
      <w:pPr>
        <w:tabs>
          <w:tab w:val="num" w:pos="0"/>
        </w:tabs>
        <w:ind w:left="720" w:hanging="360"/>
      </w:pPr>
      <w:rPr>
        <w:rFonts w:ascii="Cambria" w:hAnsi="Cambria" w:cs="Cambri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nsid w:val="20D82773"/>
    <w:multiLevelType w:val="hybridMultilevel"/>
    <w:tmpl w:val="4B7C3E8E"/>
    <w:lvl w:ilvl="0" w:tplc="5296A108">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2A38573A"/>
    <w:multiLevelType w:val="multilevel"/>
    <w:tmpl w:val="00000013"/>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39">
    <w:nsid w:val="2FA51C3E"/>
    <w:multiLevelType w:val="multilevel"/>
    <w:tmpl w:val="1B18DFB0"/>
    <w:lvl w:ilvl="0">
      <w:start w:val="1"/>
      <w:numFmt w:val="decimal"/>
      <w:lvlText w:val="%1"/>
      <w:lvlJc w:val="left"/>
      <w:pPr>
        <w:tabs>
          <w:tab w:val="num" w:pos="0"/>
        </w:tabs>
        <w:ind w:left="704" w:hanging="567"/>
      </w:pPr>
      <w:rPr>
        <w:lang w:val="pl-PL" w:eastAsia="ar-SA" w:bidi="ar-SA"/>
      </w:rPr>
    </w:lvl>
    <w:lvl w:ilvl="1">
      <w:start w:val="1"/>
      <w:numFmt w:val="none"/>
      <w:suff w:val="nothing"/>
      <w:lvlText w:val=""/>
      <w:lvlJc w:val="left"/>
      <w:pPr>
        <w:tabs>
          <w:tab w:val="num" w:pos="360"/>
        </w:tabs>
        <w:ind w:left="0" w:firstLine="0"/>
      </w:pPr>
      <w:rPr>
        <w:rFonts w:cs="Times New Roman"/>
        <w:i/>
        <w:sz w:val="24"/>
        <w:szCs w:val="24"/>
      </w:rPr>
    </w:lvl>
    <w:lvl w:ilvl="2">
      <w:start w:val="1"/>
      <w:numFmt w:val="decimal"/>
      <w:lvlText w:val="%3."/>
      <w:lvlJc w:val="left"/>
      <w:pPr>
        <w:tabs>
          <w:tab w:val="num" w:pos="0"/>
        </w:tabs>
        <w:ind w:left="1132" w:hanging="428"/>
      </w:pPr>
      <w:rPr>
        <w:b w:val="0"/>
        <w:spacing w:val="-1"/>
        <w:w w:val="62"/>
        <w:sz w:val="24"/>
        <w:szCs w:val="24"/>
        <w:lang w:val="pl-PL" w:eastAsia="ar-SA" w:bidi="ar-SA"/>
      </w:rPr>
    </w:lvl>
    <w:lvl w:ilvl="3">
      <w:start w:val="1"/>
      <w:numFmt w:val="bullet"/>
      <w:lvlText w:val="•"/>
      <w:lvlJc w:val="left"/>
      <w:pPr>
        <w:tabs>
          <w:tab w:val="num" w:pos="0"/>
        </w:tabs>
        <w:ind w:left="2997" w:hanging="428"/>
      </w:pPr>
      <w:rPr>
        <w:rFonts w:ascii="Times New Roman" w:hAnsi="Times New Roman"/>
        <w:lang w:val="pl-PL" w:eastAsia="ar-SA" w:bidi="ar-SA"/>
      </w:rPr>
    </w:lvl>
    <w:lvl w:ilvl="4">
      <w:start w:val="1"/>
      <w:numFmt w:val="bullet"/>
      <w:lvlText w:val="•"/>
      <w:lvlJc w:val="left"/>
      <w:pPr>
        <w:tabs>
          <w:tab w:val="num" w:pos="0"/>
        </w:tabs>
        <w:ind w:left="3926" w:hanging="428"/>
      </w:pPr>
      <w:rPr>
        <w:rFonts w:ascii="Times New Roman" w:hAnsi="Times New Roman"/>
        <w:lang w:val="pl-PL" w:eastAsia="ar-SA" w:bidi="ar-SA"/>
      </w:rPr>
    </w:lvl>
    <w:lvl w:ilvl="5">
      <w:start w:val="1"/>
      <w:numFmt w:val="bullet"/>
      <w:lvlText w:val="•"/>
      <w:lvlJc w:val="left"/>
      <w:pPr>
        <w:tabs>
          <w:tab w:val="num" w:pos="0"/>
        </w:tabs>
        <w:ind w:left="4855" w:hanging="428"/>
      </w:pPr>
      <w:rPr>
        <w:rFonts w:ascii="Times New Roman" w:hAnsi="Times New Roman"/>
        <w:lang w:val="pl-PL" w:eastAsia="ar-SA" w:bidi="ar-SA"/>
      </w:rPr>
    </w:lvl>
    <w:lvl w:ilvl="6">
      <w:start w:val="1"/>
      <w:numFmt w:val="bullet"/>
      <w:lvlText w:val="•"/>
      <w:lvlJc w:val="left"/>
      <w:pPr>
        <w:tabs>
          <w:tab w:val="num" w:pos="0"/>
        </w:tabs>
        <w:ind w:left="5784" w:hanging="428"/>
      </w:pPr>
      <w:rPr>
        <w:rFonts w:ascii="Times New Roman" w:hAnsi="Times New Roman"/>
        <w:lang w:val="pl-PL" w:eastAsia="ar-SA" w:bidi="ar-SA"/>
      </w:rPr>
    </w:lvl>
    <w:lvl w:ilvl="7">
      <w:start w:val="1"/>
      <w:numFmt w:val="bullet"/>
      <w:lvlText w:val="•"/>
      <w:lvlJc w:val="left"/>
      <w:pPr>
        <w:tabs>
          <w:tab w:val="num" w:pos="0"/>
        </w:tabs>
        <w:ind w:left="6713" w:hanging="428"/>
      </w:pPr>
      <w:rPr>
        <w:rFonts w:ascii="Times New Roman" w:hAnsi="Times New Roman"/>
        <w:lang w:val="pl-PL" w:eastAsia="ar-SA" w:bidi="ar-SA"/>
      </w:rPr>
    </w:lvl>
    <w:lvl w:ilvl="8">
      <w:start w:val="1"/>
      <w:numFmt w:val="bullet"/>
      <w:lvlText w:val="•"/>
      <w:lvlJc w:val="left"/>
      <w:pPr>
        <w:tabs>
          <w:tab w:val="num" w:pos="0"/>
        </w:tabs>
        <w:ind w:left="7642" w:hanging="428"/>
      </w:pPr>
      <w:rPr>
        <w:rFonts w:ascii="Times New Roman" w:hAnsi="Times New Roman"/>
        <w:lang w:val="pl-PL" w:eastAsia="ar-SA" w:bidi="ar-SA"/>
      </w:rPr>
    </w:lvl>
  </w:abstractNum>
  <w:abstractNum w:abstractNumId="40">
    <w:nsid w:val="34ED30E1"/>
    <w:multiLevelType w:val="hybridMultilevel"/>
    <w:tmpl w:val="B33EC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C140D1E"/>
    <w:multiLevelType w:val="hybridMultilevel"/>
    <w:tmpl w:val="D870D4EC"/>
    <w:lvl w:ilvl="0" w:tplc="02A0318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E4C28FF"/>
    <w:multiLevelType w:val="hybridMultilevel"/>
    <w:tmpl w:val="0D888C08"/>
    <w:lvl w:ilvl="0" w:tplc="0415000F">
      <w:start w:val="1"/>
      <w:numFmt w:val="decimal"/>
      <w:lvlText w:val="%1."/>
      <w:lvlJc w:val="left"/>
      <w:pPr>
        <w:ind w:left="9432" w:hanging="360"/>
      </w:pPr>
    </w:lvl>
    <w:lvl w:ilvl="1" w:tplc="04150019">
      <w:start w:val="1"/>
      <w:numFmt w:val="lowerLetter"/>
      <w:lvlText w:val="%2."/>
      <w:lvlJc w:val="left"/>
      <w:pPr>
        <w:ind w:left="1440" w:hanging="360"/>
      </w:pPr>
    </w:lvl>
    <w:lvl w:ilvl="2" w:tplc="0415000F">
      <w:start w:val="1"/>
      <w:numFmt w:val="decimal"/>
      <w:lvlText w:val="%3."/>
      <w:lvlJc w:val="left"/>
      <w:pPr>
        <w:ind w:left="18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3855F43"/>
    <w:multiLevelType w:val="multilevel"/>
    <w:tmpl w:val="0000001A"/>
    <w:lvl w:ilvl="0">
      <w:start w:val="1"/>
      <w:numFmt w:val="decimal"/>
      <w:lvlText w:val="%1"/>
      <w:lvlJc w:val="left"/>
      <w:pPr>
        <w:tabs>
          <w:tab w:val="num" w:pos="0"/>
        </w:tabs>
        <w:ind w:left="704" w:hanging="567"/>
      </w:pPr>
      <w:rPr>
        <w:lang w:val="pl-PL" w:eastAsia="ar-SA" w:bidi="ar-SA"/>
      </w:rPr>
    </w:lvl>
    <w:lvl w:ilvl="1">
      <w:start w:val="1"/>
      <w:numFmt w:val="none"/>
      <w:suff w:val="nothing"/>
      <w:lvlText w:val=""/>
      <w:lvlJc w:val="left"/>
      <w:pPr>
        <w:tabs>
          <w:tab w:val="num" w:pos="360"/>
        </w:tabs>
        <w:ind w:left="0" w:firstLine="0"/>
      </w:pPr>
      <w:rPr>
        <w:rFonts w:cs="Times New Roman"/>
        <w:i/>
        <w:sz w:val="24"/>
        <w:szCs w:val="24"/>
      </w:rPr>
    </w:lvl>
    <w:lvl w:ilvl="2">
      <w:start w:val="1"/>
      <w:numFmt w:val="decimal"/>
      <w:lvlText w:val="%3)"/>
      <w:lvlJc w:val="left"/>
      <w:pPr>
        <w:tabs>
          <w:tab w:val="num" w:pos="0"/>
        </w:tabs>
        <w:ind w:left="1132" w:hanging="428"/>
      </w:pPr>
      <w:rPr>
        <w:rFonts w:eastAsia="Cambria" w:cs="Cambria"/>
        <w:b w:val="0"/>
        <w:spacing w:val="-1"/>
        <w:w w:val="62"/>
        <w:sz w:val="24"/>
        <w:szCs w:val="24"/>
        <w:lang w:val="pl-PL" w:eastAsia="ar-SA" w:bidi="ar-SA"/>
      </w:rPr>
    </w:lvl>
    <w:lvl w:ilvl="3">
      <w:start w:val="1"/>
      <w:numFmt w:val="bullet"/>
      <w:lvlText w:val="•"/>
      <w:lvlJc w:val="left"/>
      <w:pPr>
        <w:tabs>
          <w:tab w:val="num" w:pos="0"/>
        </w:tabs>
        <w:ind w:left="2997" w:hanging="428"/>
      </w:pPr>
      <w:rPr>
        <w:rFonts w:ascii="Times New Roman" w:hAnsi="Times New Roman"/>
        <w:lang w:val="pl-PL" w:eastAsia="ar-SA" w:bidi="ar-SA"/>
      </w:rPr>
    </w:lvl>
    <w:lvl w:ilvl="4">
      <w:start w:val="1"/>
      <w:numFmt w:val="bullet"/>
      <w:lvlText w:val="•"/>
      <w:lvlJc w:val="left"/>
      <w:pPr>
        <w:tabs>
          <w:tab w:val="num" w:pos="0"/>
        </w:tabs>
        <w:ind w:left="3926" w:hanging="428"/>
      </w:pPr>
      <w:rPr>
        <w:rFonts w:ascii="Times New Roman" w:hAnsi="Times New Roman"/>
        <w:lang w:val="pl-PL" w:eastAsia="ar-SA" w:bidi="ar-SA"/>
      </w:rPr>
    </w:lvl>
    <w:lvl w:ilvl="5">
      <w:start w:val="1"/>
      <w:numFmt w:val="bullet"/>
      <w:lvlText w:val="•"/>
      <w:lvlJc w:val="left"/>
      <w:pPr>
        <w:tabs>
          <w:tab w:val="num" w:pos="0"/>
        </w:tabs>
        <w:ind w:left="4855" w:hanging="428"/>
      </w:pPr>
      <w:rPr>
        <w:rFonts w:ascii="Times New Roman" w:hAnsi="Times New Roman"/>
        <w:lang w:val="pl-PL" w:eastAsia="ar-SA" w:bidi="ar-SA"/>
      </w:rPr>
    </w:lvl>
    <w:lvl w:ilvl="6">
      <w:start w:val="1"/>
      <w:numFmt w:val="bullet"/>
      <w:lvlText w:val="•"/>
      <w:lvlJc w:val="left"/>
      <w:pPr>
        <w:tabs>
          <w:tab w:val="num" w:pos="0"/>
        </w:tabs>
        <w:ind w:left="5784" w:hanging="428"/>
      </w:pPr>
      <w:rPr>
        <w:rFonts w:ascii="Times New Roman" w:hAnsi="Times New Roman"/>
        <w:lang w:val="pl-PL" w:eastAsia="ar-SA" w:bidi="ar-SA"/>
      </w:rPr>
    </w:lvl>
    <w:lvl w:ilvl="7">
      <w:start w:val="1"/>
      <w:numFmt w:val="bullet"/>
      <w:lvlText w:val="•"/>
      <w:lvlJc w:val="left"/>
      <w:pPr>
        <w:tabs>
          <w:tab w:val="num" w:pos="0"/>
        </w:tabs>
        <w:ind w:left="6713" w:hanging="428"/>
      </w:pPr>
      <w:rPr>
        <w:rFonts w:ascii="Times New Roman" w:hAnsi="Times New Roman"/>
        <w:lang w:val="pl-PL" w:eastAsia="ar-SA" w:bidi="ar-SA"/>
      </w:rPr>
    </w:lvl>
    <w:lvl w:ilvl="8">
      <w:start w:val="1"/>
      <w:numFmt w:val="bullet"/>
      <w:lvlText w:val="•"/>
      <w:lvlJc w:val="left"/>
      <w:pPr>
        <w:tabs>
          <w:tab w:val="num" w:pos="0"/>
        </w:tabs>
        <w:ind w:left="7642" w:hanging="428"/>
      </w:pPr>
      <w:rPr>
        <w:rFonts w:ascii="Times New Roman" w:hAnsi="Times New Roman"/>
        <w:lang w:val="pl-PL" w:eastAsia="ar-SA" w:bidi="ar-SA"/>
      </w:rPr>
    </w:lvl>
  </w:abstractNum>
  <w:abstractNum w:abstractNumId="44">
    <w:nsid w:val="53B22CAC"/>
    <w:multiLevelType w:val="multilevel"/>
    <w:tmpl w:val="EAA8E424"/>
    <w:styleLink w:val="WWNum42"/>
    <w:lvl w:ilvl="0">
      <w:start w:val="1"/>
      <w:numFmt w:val="lowerLetter"/>
      <w:lvlText w:val="%1)"/>
      <w:lvlJc w:val="left"/>
    </w:lvl>
    <w:lvl w:ilvl="1">
      <w:numFmt w:val="bullet"/>
      <w:lvlText w:val=""/>
      <w:lvlJc w:val="left"/>
      <w:rPr>
        <w:rFonts w:ascii="Symbol" w:hAnsi="Symbol" w:cs="StarSymbol"/>
        <w:sz w:val="18"/>
        <w:szCs w:val="18"/>
      </w:rPr>
    </w:lvl>
    <w:lvl w:ilvl="2">
      <w:numFmt w:val="bullet"/>
      <w:lvlText w:val=""/>
      <w:lvlJc w:val="left"/>
      <w:rPr>
        <w:rFonts w:ascii="Symbol" w:hAnsi="Symbol" w:cs="StarSymbol"/>
        <w:sz w:val="18"/>
        <w:szCs w:val="18"/>
      </w:rPr>
    </w:lvl>
    <w:lvl w:ilvl="3">
      <w:numFmt w:val="bullet"/>
      <w:lvlText w:val=""/>
      <w:lvlJc w:val="left"/>
      <w:rPr>
        <w:rFonts w:ascii="Symbol" w:hAnsi="Symbol" w:cs="StarSymbol"/>
        <w:sz w:val="18"/>
        <w:szCs w:val="18"/>
      </w:rPr>
    </w:lvl>
    <w:lvl w:ilvl="4">
      <w:numFmt w:val="bullet"/>
      <w:lvlText w:val=""/>
      <w:lvlJc w:val="left"/>
      <w:rPr>
        <w:rFonts w:ascii="Symbol" w:hAnsi="Symbol" w:cs="StarSymbol"/>
        <w:sz w:val="18"/>
        <w:szCs w:val="18"/>
      </w:rPr>
    </w:lvl>
    <w:lvl w:ilvl="5">
      <w:numFmt w:val="bullet"/>
      <w:lvlText w:val=""/>
      <w:lvlJc w:val="left"/>
      <w:rPr>
        <w:rFonts w:ascii="Symbol" w:hAnsi="Symbol" w:cs="StarSymbol"/>
        <w:sz w:val="18"/>
        <w:szCs w:val="18"/>
      </w:rPr>
    </w:lvl>
    <w:lvl w:ilvl="6">
      <w:numFmt w:val="bullet"/>
      <w:lvlText w:val=""/>
      <w:lvlJc w:val="left"/>
      <w:rPr>
        <w:rFonts w:ascii="Symbol" w:hAnsi="Symbol" w:cs="StarSymbol"/>
        <w:sz w:val="18"/>
        <w:szCs w:val="18"/>
      </w:rPr>
    </w:lvl>
    <w:lvl w:ilvl="7">
      <w:numFmt w:val="bullet"/>
      <w:lvlText w:val=""/>
      <w:lvlJc w:val="left"/>
      <w:rPr>
        <w:rFonts w:ascii="Symbol" w:hAnsi="Symbol" w:cs="StarSymbol"/>
        <w:sz w:val="18"/>
        <w:szCs w:val="18"/>
      </w:rPr>
    </w:lvl>
    <w:lvl w:ilvl="8">
      <w:numFmt w:val="bullet"/>
      <w:lvlText w:val=""/>
      <w:lvlJc w:val="left"/>
      <w:rPr>
        <w:rFonts w:ascii="Symbol" w:hAnsi="Symbol" w:cs="StarSymbol"/>
        <w:sz w:val="18"/>
        <w:szCs w:val="18"/>
      </w:rPr>
    </w:lvl>
  </w:abstractNum>
  <w:abstractNum w:abstractNumId="45">
    <w:nsid w:val="6CAE1242"/>
    <w:multiLevelType w:val="hybridMultilevel"/>
    <w:tmpl w:val="E6144F3C"/>
    <w:lvl w:ilvl="0" w:tplc="31E458E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6E371122"/>
    <w:multiLevelType w:val="multilevel"/>
    <w:tmpl w:val="A5F2BBCE"/>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6"/>
      <w:numFmt w:val="decimal"/>
      <w:lvlText w:val="%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7">
    <w:nsid w:val="776B1238"/>
    <w:multiLevelType w:val="hybridMultilevel"/>
    <w:tmpl w:val="E856CCA4"/>
    <w:lvl w:ilvl="0" w:tplc="D94A74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79AD2EEE"/>
    <w:multiLevelType w:val="multilevel"/>
    <w:tmpl w:val="1B18DFB0"/>
    <w:lvl w:ilvl="0">
      <w:start w:val="1"/>
      <w:numFmt w:val="decimal"/>
      <w:lvlText w:val="%1"/>
      <w:lvlJc w:val="left"/>
      <w:pPr>
        <w:tabs>
          <w:tab w:val="num" w:pos="0"/>
        </w:tabs>
        <w:ind w:left="704" w:hanging="567"/>
      </w:pPr>
      <w:rPr>
        <w:lang w:val="pl-PL" w:eastAsia="ar-SA" w:bidi="ar-SA"/>
      </w:rPr>
    </w:lvl>
    <w:lvl w:ilvl="1">
      <w:start w:val="1"/>
      <w:numFmt w:val="none"/>
      <w:suff w:val="nothing"/>
      <w:lvlText w:val=""/>
      <w:lvlJc w:val="left"/>
      <w:pPr>
        <w:tabs>
          <w:tab w:val="num" w:pos="360"/>
        </w:tabs>
        <w:ind w:left="0" w:firstLine="0"/>
      </w:pPr>
      <w:rPr>
        <w:rFonts w:cs="Times New Roman"/>
        <w:i/>
        <w:sz w:val="24"/>
        <w:szCs w:val="24"/>
      </w:rPr>
    </w:lvl>
    <w:lvl w:ilvl="2">
      <w:start w:val="1"/>
      <w:numFmt w:val="decimal"/>
      <w:lvlText w:val="%3."/>
      <w:lvlJc w:val="left"/>
      <w:pPr>
        <w:tabs>
          <w:tab w:val="num" w:pos="0"/>
        </w:tabs>
        <w:ind w:left="1132" w:hanging="428"/>
      </w:pPr>
      <w:rPr>
        <w:b w:val="0"/>
        <w:spacing w:val="-1"/>
        <w:w w:val="62"/>
        <w:sz w:val="24"/>
        <w:szCs w:val="24"/>
        <w:lang w:val="pl-PL" w:eastAsia="ar-SA" w:bidi="ar-SA"/>
      </w:rPr>
    </w:lvl>
    <w:lvl w:ilvl="3">
      <w:start w:val="1"/>
      <w:numFmt w:val="bullet"/>
      <w:lvlText w:val="•"/>
      <w:lvlJc w:val="left"/>
      <w:pPr>
        <w:tabs>
          <w:tab w:val="num" w:pos="0"/>
        </w:tabs>
        <w:ind w:left="2997" w:hanging="428"/>
      </w:pPr>
      <w:rPr>
        <w:rFonts w:ascii="Times New Roman" w:hAnsi="Times New Roman"/>
        <w:lang w:val="pl-PL" w:eastAsia="ar-SA" w:bidi="ar-SA"/>
      </w:rPr>
    </w:lvl>
    <w:lvl w:ilvl="4">
      <w:start w:val="1"/>
      <w:numFmt w:val="bullet"/>
      <w:lvlText w:val="•"/>
      <w:lvlJc w:val="left"/>
      <w:pPr>
        <w:tabs>
          <w:tab w:val="num" w:pos="0"/>
        </w:tabs>
        <w:ind w:left="3926" w:hanging="428"/>
      </w:pPr>
      <w:rPr>
        <w:rFonts w:ascii="Times New Roman" w:hAnsi="Times New Roman"/>
        <w:lang w:val="pl-PL" w:eastAsia="ar-SA" w:bidi="ar-SA"/>
      </w:rPr>
    </w:lvl>
    <w:lvl w:ilvl="5">
      <w:start w:val="1"/>
      <w:numFmt w:val="bullet"/>
      <w:lvlText w:val="•"/>
      <w:lvlJc w:val="left"/>
      <w:pPr>
        <w:tabs>
          <w:tab w:val="num" w:pos="0"/>
        </w:tabs>
        <w:ind w:left="4855" w:hanging="428"/>
      </w:pPr>
      <w:rPr>
        <w:rFonts w:ascii="Times New Roman" w:hAnsi="Times New Roman"/>
        <w:lang w:val="pl-PL" w:eastAsia="ar-SA" w:bidi="ar-SA"/>
      </w:rPr>
    </w:lvl>
    <w:lvl w:ilvl="6">
      <w:start w:val="1"/>
      <w:numFmt w:val="bullet"/>
      <w:lvlText w:val="•"/>
      <w:lvlJc w:val="left"/>
      <w:pPr>
        <w:tabs>
          <w:tab w:val="num" w:pos="0"/>
        </w:tabs>
        <w:ind w:left="5784" w:hanging="428"/>
      </w:pPr>
      <w:rPr>
        <w:rFonts w:ascii="Times New Roman" w:hAnsi="Times New Roman"/>
        <w:lang w:val="pl-PL" w:eastAsia="ar-SA" w:bidi="ar-SA"/>
      </w:rPr>
    </w:lvl>
    <w:lvl w:ilvl="7">
      <w:start w:val="1"/>
      <w:numFmt w:val="bullet"/>
      <w:lvlText w:val="•"/>
      <w:lvlJc w:val="left"/>
      <w:pPr>
        <w:tabs>
          <w:tab w:val="num" w:pos="0"/>
        </w:tabs>
        <w:ind w:left="6713" w:hanging="428"/>
      </w:pPr>
      <w:rPr>
        <w:rFonts w:ascii="Times New Roman" w:hAnsi="Times New Roman"/>
        <w:lang w:val="pl-PL" w:eastAsia="ar-SA" w:bidi="ar-SA"/>
      </w:rPr>
    </w:lvl>
    <w:lvl w:ilvl="8">
      <w:start w:val="1"/>
      <w:numFmt w:val="bullet"/>
      <w:lvlText w:val="•"/>
      <w:lvlJc w:val="left"/>
      <w:pPr>
        <w:tabs>
          <w:tab w:val="num" w:pos="0"/>
        </w:tabs>
        <w:ind w:left="7642" w:hanging="428"/>
      </w:pPr>
      <w:rPr>
        <w:rFonts w:ascii="Times New Roman" w:hAnsi="Times New Roman"/>
        <w:lang w:val="pl-PL" w:eastAsia="ar-SA" w:bidi="ar-SA"/>
      </w:rPr>
    </w:lvl>
  </w:abstractNum>
  <w:num w:numId="1">
    <w:abstractNumId w:val="0"/>
  </w:num>
  <w:num w:numId="2">
    <w:abstractNumId w:val="3"/>
  </w:num>
  <w:num w:numId="3">
    <w:abstractNumId w:val="4"/>
  </w:num>
  <w:num w:numId="4">
    <w:abstractNumId w:val="42"/>
  </w:num>
  <w:num w:numId="5">
    <w:abstractNumId w:val="40"/>
  </w:num>
  <w:num w:numId="6">
    <w:abstractNumId w:val="20"/>
  </w:num>
  <w:num w:numId="7">
    <w:abstractNumId w:val="21"/>
  </w:num>
  <w:num w:numId="8">
    <w:abstractNumId w:val="22"/>
  </w:num>
  <w:num w:numId="9">
    <w:abstractNumId w:val="23"/>
  </w:num>
  <w:num w:numId="10">
    <w:abstractNumId w:val="46"/>
  </w:num>
  <w:num w:numId="11">
    <w:abstractNumId w:val="24"/>
  </w:num>
  <w:num w:numId="12">
    <w:abstractNumId w:val="25"/>
  </w:num>
  <w:num w:numId="13">
    <w:abstractNumId w:val="26"/>
  </w:num>
  <w:num w:numId="14">
    <w:abstractNumId w:val="27"/>
  </w:num>
  <w:num w:numId="15">
    <w:abstractNumId w:val="28"/>
  </w:num>
  <w:num w:numId="16">
    <w:abstractNumId w:val="29"/>
  </w:num>
  <w:num w:numId="17">
    <w:abstractNumId w:val="30"/>
  </w:num>
  <w:num w:numId="18">
    <w:abstractNumId w:val="31"/>
  </w:num>
  <w:num w:numId="19">
    <w:abstractNumId w:val="18"/>
  </w:num>
  <w:num w:numId="20">
    <w:abstractNumId w:val="14"/>
  </w:num>
  <w:num w:numId="21">
    <w:abstractNumId w:val="16"/>
  </w:num>
  <w:num w:numId="22">
    <w:abstractNumId w:val="17"/>
  </w:num>
  <w:num w:numId="23">
    <w:abstractNumId w:val="2"/>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5"/>
  </w:num>
  <w:num w:numId="34">
    <w:abstractNumId w:val="19"/>
  </w:num>
  <w:num w:numId="35">
    <w:abstractNumId w:val="43"/>
  </w:num>
  <w:num w:numId="36">
    <w:abstractNumId w:val="38"/>
  </w:num>
  <w:num w:numId="37">
    <w:abstractNumId w:val="36"/>
  </w:num>
  <w:num w:numId="38">
    <w:abstractNumId w:val="33"/>
  </w:num>
  <w:num w:numId="39">
    <w:abstractNumId w:val="44"/>
  </w:num>
  <w:num w:numId="40">
    <w:abstractNumId w:val="32"/>
  </w:num>
  <w:num w:numId="41">
    <w:abstractNumId w:val="47"/>
  </w:num>
  <w:num w:numId="42">
    <w:abstractNumId w:val="45"/>
  </w:num>
  <w:num w:numId="43">
    <w:abstractNumId w:val="37"/>
  </w:num>
  <w:num w:numId="44">
    <w:abstractNumId w:val="41"/>
  </w:num>
  <w:num w:numId="45">
    <w:abstractNumId w:val="39"/>
  </w:num>
  <w:num w:numId="46">
    <w:abstractNumId w:val="34"/>
  </w:num>
  <w:num w:numId="47">
    <w:abstractNumId w:val="35"/>
  </w:num>
  <w:num w:numId="48">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814"/>
    <w:rsid w:val="00032CBD"/>
    <w:rsid w:val="000F034F"/>
    <w:rsid w:val="00142B7F"/>
    <w:rsid w:val="001C1C61"/>
    <w:rsid w:val="002F4473"/>
    <w:rsid w:val="00344616"/>
    <w:rsid w:val="00372CF7"/>
    <w:rsid w:val="00466FA8"/>
    <w:rsid w:val="004B125A"/>
    <w:rsid w:val="00662DA9"/>
    <w:rsid w:val="00751802"/>
    <w:rsid w:val="0081385C"/>
    <w:rsid w:val="00816EED"/>
    <w:rsid w:val="008979F0"/>
    <w:rsid w:val="008D4362"/>
    <w:rsid w:val="00914D7B"/>
    <w:rsid w:val="00992178"/>
    <w:rsid w:val="00A10731"/>
    <w:rsid w:val="00A630B7"/>
    <w:rsid w:val="00B14814"/>
    <w:rsid w:val="00BE6795"/>
    <w:rsid w:val="00C8405B"/>
    <w:rsid w:val="00D465EB"/>
    <w:rsid w:val="00D65BF7"/>
    <w:rsid w:val="00D9589C"/>
    <w:rsid w:val="00DC41E2"/>
    <w:rsid w:val="00F03C55"/>
    <w:rsid w:val="00F877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4814"/>
    <w:pPr>
      <w:suppressAutoHyphens/>
    </w:pPr>
    <w:rPr>
      <w:rFonts w:ascii="Calibri" w:eastAsia="SimSun" w:hAnsi="Calibri" w:cs="font357"/>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14814"/>
    <w:pPr>
      <w:suppressAutoHyphens/>
      <w:spacing w:after="0" w:line="100" w:lineRule="atLeast"/>
    </w:pPr>
    <w:rPr>
      <w:rFonts w:ascii="Times New Roman" w:eastAsia="SimSun" w:hAnsi="Times New Roman" w:cs="Times New Roman"/>
      <w:color w:val="000000"/>
      <w:sz w:val="24"/>
      <w:szCs w:val="24"/>
      <w:lang w:eastAsia="ar-SA"/>
    </w:rPr>
  </w:style>
  <w:style w:type="character" w:styleId="Hipercze">
    <w:name w:val="Hyperlink"/>
    <w:rsid w:val="00B14814"/>
    <w:rPr>
      <w:color w:val="0000FF"/>
      <w:u w:val="single"/>
    </w:rPr>
  </w:style>
  <w:style w:type="paragraph" w:customStyle="1" w:styleId="Akapitzlist1">
    <w:name w:val="Akapit z listą1"/>
    <w:basedOn w:val="Normalny"/>
    <w:rsid w:val="00B14814"/>
    <w:pPr>
      <w:ind w:left="720"/>
    </w:pPr>
  </w:style>
  <w:style w:type="paragraph" w:styleId="Akapitzlist">
    <w:name w:val="List Paragraph"/>
    <w:basedOn w:val="Normalny"/>
    <w:uiPriority w:val="34"/>
    <w:qFormat/>
    <w:rsid w:val="0081385C"/>
    <w:pPr>
      <w:ind w:left="720"/>
      <w:contextualSpacing/>
    </w:pPr>
  </w:style>
  <w:style w:type="character" w:customStyle="1" w:styleId="UyteHipercze1">
    <w:name w:val="UżyteHiperłącze1"/>
    <w:rsid w:val="00914D7B"/>
    <w:rPr>
      <w:color w:val="800080"/>
      <w:u w:val="single"/>
    </w:rPr>
  </w:style>
  <w:style w:type="character" w:customStyle="1" w:styleId="UyteHipercze2">
    <w:name w:val="UżyteHiperłącze2"/>
    <w:rsid w:val="00751802"/>
    <w:rPr>
      <w:color w:val="800080"/>
      <w:u w:val="single"/>
    </w:rPr>
  </w:style>
  <w:style w:type="numbering" w:customStyle="1" w:styleId="WWNum41">
    <w:name w:val="WWNum41"/>
    <w:basedOn w:val="Bezlisty"/>
    <w:rsid w:val="00142B7F"/>
    <w:pPr>
      <w:numPr>
        <w:numId w:val="38"/>
      </w:numPr>
    </w:pPr>
  </w:style>
  <w:style w:type="numbering" w:customStyle="1" w:styleId="WWNum42">
    <w:name w:val="WWNum42"/>
    <w:basedOn w:val="Bezlisty"/>
    <w:rsid w:val="00142B7F"/>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4814"/>
    <w:pPr>
      <w:suppressAutoHyphens/>
    </w:pPr>
    <w:rPr>
      <w:rFonts w:ascii="Calibri" w:eastAsia="SimSun" w:hAnsi="Calibri" w:cs="font357"/>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14814"/>
    <w:pPr>
      <w:suppressAutoHyphens/>
      <w:spacing w:after="0" w:line="100" w:lineRule="atLeast"/>
    </w:pPr>
    <w:rPr>
      <w:rFonts w:ascii="Times New Roman" w:eastAsia="SimSun" w:hAnsi="Times New Roman" w:cs="Times New Roman"/>
      <w:color w:val="000000"/>
      <w:sz w:val="24"/>
      <w:szCs w:val="24"/>
      <w:lang w:eastAsia="ar-SA"/>
    </w:rPr>
  </w:style>
  <w:style w:type="character" w:styleId="Hipercze">
    <w:name w:val="Hyperlink"/>
    <w:rsid w:val="00B14814"/>
    <w:rPr>
      <w:color w:val="0000FF"/>
      <w:u w:val="single"/>
    </w:rPr>
  </w:style>
  <w:style w:type="paragraph" w:customStyle="1" w:styleId="Akapitzlist1">
    <w:name w:val="Akapit z listą1"/>
    <w:basedOn w:val="Normalny"/>
    <w:rsid w:val="00B14814"/>
    <w:pPr>
      <w:ind w:left="720"/>
    </w:pPr>
  </w:style>
  <w:style w:type="paragraph" w:styleId="Akapitzlist">
    <w:name w:val="List Paragraph"/>
    <w:basedOn w:val="Normalny"/>
    <w:uiPriority w:val="34"/>
    <w:qFormat/>
    <w:rsid w:val="0081385C"/>
    <w:pPr>
      <w:ind w:left="720"/>
      <w:contextualSpacing/>
    </w:pPr>
  </w:style>
  <w:style w:type="character" w:customStyle="1" w:styleId="UyteHipercze1">
    <w:name w:val="UżyteHiperłącze1"/>
    <w:rsid w:val="00914D7B"/>
    <w:rPr>
      <w:color w:val="800080"/>
      <w:u w:val="single"/>
    </w:rPr>
  </w:style>
  <w:style w:type="character" w:customStyle="1" w:styleId="UyteHipercze2">
    <w:name w:val="UżyteHiperłącze2"/>
    <w:rsid w:val="00751802"/>
    <w:rPr>
      <w:color w:val="800080"/>
      <w:u w:val="single"/>
    </w:rPr>
  </w:style>
  <w:style w:type="numbering" w:customStyle="1" w:styleId="WWNum41">
    <w:name w:val="WWNum41"/>
    <w:basedOn w:val="Bezlisty"/>
    <w:rsid w:val="00142B7F"/>
    <w:pPr>
      <w:numPr>
        <w:numId w:val="38"/>
      </w:numPr>
    </w:pPr>
  </w:style>
  <w:style w:type="numbering" w:customStyle="1" w:styleId="WWNum42">
    <w:name w:val="WWNum42"/>
    <w:basedOn w:val="Bezlisty"/>
    <w:rsid w:val="00142B7F"/>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77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hyperlink" Target="https://platformazakupowa.pl/" TargetMode="External"/><Relationship Id="rId11" Type="http://schemas.openxmlformats.org/officeDocument/2006/relationships/hyperlink" Target="https://platformazakupow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platformazakupowa.pl/pn/pyzdr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8113</Words>
  <Characters>48683</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 Ciesielski</dc:creator>
  <cp:lastModifiedBy>Aleksander Ciesielski</cp:lastModifiedBy>
  <cp:revision>2</cp:revision>
  <cp:lastPrinted>2022-12-02T11:30:00Z</cp:lastPrinted>
  <dcterms:created xsi:type="dcterms:W3CDTF">2023-01-26T11:06:00Z</dcterms:created>
  <dcterms:modified xsi:type="dcterms:W3CDTF">2023-01-26T11:06:00Z</dcterms:modified>
</cp:coreProperties>
</file>