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C9FA" w14:textId="1033E755" w:rsidR="00783389" w:rsidRPr="00013EDC" w:rsidRDefault="00783389" w:rsidP="00013EDC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Pr="00B74E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14:paraId="1B0016D1" w14:textId="7031068C" w:rsidR="00303BFC" w:rsidRDefault="003E6AA4" w:rsidP="00A7504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E1620" w:rsidRPr="00DE1620">
        <w:rPr>
          <w:rFonts w:ascii="Times New Roman" w:hAnsi="Times New Roman"/>
          <w:sz w:val="24"/>
          <w:szCs w:val="24"/>
        </w:rPr>
        <w:t xml:space="preserve">umer postępowania: </w:t>
      </w:r>
      <w:r w:rsidR="005013D5">
        <w:rPr>
          <w:rFonts w:ascii="Times New Roman" w:hAnsi="Times New Roman"/>
          <w:b/>
          <w:sz w:val="24"/>
          <w:szCs w:val="24"/>
        </w:rPr>
        <w:t>OPC</w:t>
      </w:r>
      <w:r w:rsidR="001C1548" w:rsidRPr="00AA6528">
        <w:rPr>
          <w:rFonts w:ascii="Times New Roman" w:hAnsi="Times New Roman"/>
          <w:b/>
          <w:sz w:val="24"/>
          <w:szCs w:val="24"/>
        </w:rPr>
        <w:t>/I</w:t>
      </w:r>
      <w:r w:rsidR="005013D5">
        <w:rPr>
          <w:rFonts w:ascii="Times New Roman" w:hAnsi="Times New Roman"/>
          <w:b/>
          <w:sz w:val="24"/>
          <w:szCs w:val="24"/>
        </w:rPr>
        <w:t>NR</w:t>
      </w:r>
      <w:r w:rsidR="001C1548" w:rsidRPr="00AA6528">
        <w:rPr>
          <w:rFonts w:ascii="Times New Roman" w:hAnsi="Times New Roman"/>
          <w:b/>
          <w:sz w:val="24"/>
          <w:szCs w:val="24"/>
        </w:rPr>
        <w:t>/202</w:t>
      </w:r>
      <w:r w:rsidR="005013D5">
        <w:rPr>
          <w:rFonts w:ascii="Times New Roman" w:hAnsi="Times New Roman"/>
          <w:b/>
          <w:sz w:val="24"/>
          <w:szCs w:val="24"/>
        </w:rPr>
        <w:t>4</w:t>
      </w:r>
      <w:r w:rsidR="001C1548" w:rsidRPr="00AA6528">
        <w:rPr>
          <w:rFonts w:ascii="Times New Roman" w:hAnsi="Times New Roman"/>
          <w:b/>
          <w:sz w:val="24"/>
          <w:szCs w:val="24"/>
        </w:rPr>
        <w:t>/0</w:t>
      </w:r>
      <w:r w:rsidR="009C1B0E">
        <w:rPr>
          <w:rFonts w:ascii="Times New Roman" w:hAnsi="Times New Roman"/>
          <w:b/>
          <w:sz w:val="24"/>
          <w:szCs w:val="24"/>
        </w:rPr>
        <w:t>23</w:t>
      </w:r>
    </w:p>
    <w:p w14:paraId="25890CFA" w14:textId="5414106C" w:rsidR="00DE1620" w:rsidRDefault="00DE1620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bookmarkEnd w:id="1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7418E05B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  <w:r w:rsidR="009C1B0E">
        <w:rPr>
          <w:rFonts w:ascii="Times New Roman" w:hAnsi="Times New Roman"/>
          <w:sz w:val="24"/>
          <w:szCs w:val="24"/>
        </w:rPr>
        <w:tab/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3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4B8FEE87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644">
        <w:rPr>
          <w:rFonts w:ascii="Times New Roman" w:hAnsi="Times New Roman"/>
          <w:sz w:val="24"/>
          <w:szCs w:val="24"/>
        </w:rPr>
        <w:t xml:space="preserve">(Zarządzenie nr </w:t>
      </w:r>
      <w:r w:rsidR="00795644" w:rsidRPr="00795644">
        <w:rPr>
          <w:rFonts w:ascii="Times New Roman" w:hAnsi="Times New Roman"/>
          <w:sz w:val="24"/>
          <w:szCs w:val="24"/>
        </w:rPr>
        <w:t>5</w:t>
      </w:r>
      <w:r w:rsidRPr="00795644">
        <w:rPr>
          <w:rFonts w:ascii="Times New Roman" w:hAnsi="Times New Roman"/>
          <w:sz w:val="24"/>
          <w:szCs w:val="24"/>
        </w:rPr>
        <w:t>/202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Prezesa Zarządu Morskiego Portu Gdańsk z dnia </w:t>
      </w:r>
      <w:r w:rsidR="00795644" w:rsidRPr="00795644">
        <w:rPr>
          <w:rFonts w:ascii="Times New Roman" w:hAnsi="Times New Roman"/>
          <w:sz w:val="24"/>
          <w:szCs w:val="24"/>
        </w:rPr>
        <w:t>04</w:t>
      </w:r>
      <w:r w:rsidR="00F76573" w:rsidRPr="00795644">
        <w:rPr>
          <w:rFonts w:ascii="Times New Roman" w:hAnsi="Times New Roman"/>
          <w:sz w:val="24"/>
          <w:szCs w:val="24"/>
        </w:rPr>
        <w:t>.</w:t>
      </w:r>
      <w:r w:rsidR="00795644" w:rsidRPr="00795644">
        <w:rPr>
          <w:rFonts w:ascii="Times New Roman" w:hAnsi="Times New Roman"/>
          <w:sz w:val="24"/>
          <w:szCs w:val="24"/>
        </w:rPr>
        <w:t>03</w:t>
      </w:r>
      <w:r w:rsidR="00F76573" w:rsidRPr="00795644">
        <w:rPr>
          <w:rFonts w:ascii="Times New Roman" w:hAnsi="Times New Roman"/>
          <w:sz w:val="24"/>
          <w:szCs w:val="24"/>
        </w:rPr>
        <w:t>.202</w:t>
      </w:r>
      <w:r w:rsidR="00795644" w:rsidRPr="00795644">
        <w:rPr>
          <w:rFonts w:ascii="Times New Roman" w:hAnsi="Times New Roman"/>
          <w:sz w:val="24"/>
          <w:szCs w:val="24"/>
        </w:rPr>
        <w:t>4</w:t>
      </w:r>
      <w:r w:rsidRPr="00795644">
        <w:rPr>
          <w:rFonts w:ascii="Times New Roman" w:hAnsi="Times New Roman"/>
          <w:sz w:val="24"/>
          <w:szCs w:val="24"/>
        </w:rPr>
        <w:t xml:space="preserve"> r.)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13E8A417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jest </w:t>
      </w:r>
      <w:r w:rsidR="006A69C6">
        <w:rPr>
          <w:rFonts w:ascii="Times New Roman" w:hAnsi="Times New Roman"/>
          <w:sz w:val="24"/>
          <w:szCs w:val="24"/>
        </w:rPr>
        <w:t xml:space="preserve"> </w:t>
      </w:r>
      <w:r w:rsidR="00DE1620" w:rsidRPr="00DE1620">
        <w:rPr>
          <w:rFonts w:ascii="Times New Roman" w:hAnsi="Times New Roman"/>
          <w:sz w:val="24"/>
          <w:szCs w:val="24"/>
        </w:rPr>
        <w:t xml:space="preserve">: </w:t>
      </w:r>
    </w:p>
    <w:p w14:paraId="213D73D8" w14:textId="56B6E0FB" w:rsidR="006B2850" w:rsidRDefault="00C012FE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38C0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5013D5" w:rsidRPr="00B738C0">
        <w:rPr>
          <w:rFonts w:ascii="Times New Roman" w:hAnsi="Times New Roman"/>
          <w:b/>
          <w:bCs/>
          <w:sz w:val="24"/>
          <w:szCs w:val="24"/>
        </w:rPr>
        <w:t>Remont umocnienia dna zlokalizowanego przy Nabrzeżu Dworzec Drzewny</w:t>
      </w:r>
      <w:r w:rsidR="000D312F" w:rsidRPr="00B738C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303B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49">
        <w:rPr>
          <w:rFonts w:ascii="Times New Roman" w:hAnsi="Times New Roman"/>
          <w:color w:val="000000"/>
          <w:sz w:val="24"/>
          <w:szCs w:val="24"/>
        </w:rPr>
        <w:t>:</w:t>
      </w:r>
    </w:p>
    <w:p w14:paraId="6DB43019" w14:textId="2A8E20A3" w:rsidR="0014594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501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7A7A5C3D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następuje: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4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4"/>
    </w:p>
    <w:p w14:paraId="05FE868F" w14:textId="3BF9BCE1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 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lastRenderedPageBreak/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68939EE4" w:rsidR="00DE5CB6" w:rsidRDefault="00F57378" w:rsidP="00DE5C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>, na zdolnościach którego Wykonawca polega w odniesieniu do warunków udziału  w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8E7283" w14:textId="77777777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bookmarkStart w:id="5" w:name="_Hlk495056784"/>
      <w:bookmarkStart w:id="6" w:name="_Hlk496536260"/>
      <w:bookmarkEnd w:id="0"/>
      <w:bookmarkEnd w:id="5"/>
      <w:bookmarkEnd w:id="6"/>
      <w:r w:rsidRPr="003C5BDF">
        <w:rPr>
          <w:rFonts w:ascii="Times New Roman" w:hAnsi="Times New Roman"/>
          <w:sz w:val="24"/>
          <w:szCs w:val="24"/>
        </w:rPr>
        <w:t>………………………….</w:t>
      </w:r>
    </w:p>
    <w:p w14:paraId="48CBE760" w14:textId="46DE04BE" w:rsidR="003C5BDF" w:rsidRPr="003C5BDF" w:rsidRDefault="003C5BDF" w:rsidP="003C5BDF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r w:rsidRPr="003C5BDF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</w:t>
      </w:r>
      <w:r w:rsidR="00770EAD">
        <w:rPr>
          <w:rFonts w:ascii="Times New Roman" w:hAnsi="Times New Roman"/>
          <w:i/>
          <w:iCs/>
          <w:sz w:val="20"/>
          <w:szCs w:val="20"/>
        </w:rPr>
        <w:t>m</w:t>
      </w:r>
      <w:r w:rsidRPr="003C5BDF">
        <w:rPr>
          <w:rFonts w:ascii="Times New Roman" w:hAnsi="Times New Roman"/>
          <w:i/>
          <w:iCs/>
          <w:sz w:val="20"/>
          <w:szCs w:val="20"/>
        </w:rPr>
        <w:t xml:space="preserve">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39C6" w14:textId="021B2AD2" w:rsidR="005B7888" w:rsidRPr="00DE180D" w:rsidRDefault="005B7888" w:rsidP="009F123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</w:rPr>
    </w:pPr>
    <w:bookmarkStart w:id="7" w:name="_Hlk26432789"/>
    <w:bookmarkStart w:id="8" w:name="_Hlk26859552"/>
    <w:bookmarkStart w:id="9" w:name="_Hlk26859553"/>
    <w:bookmarkStart w:id="10" w:name="_Hlk26859556"/>
    <w:bookmarkStart w:id="11" w:name="_Hlk26859557"/>
    <w:bookmarkStart w:id="12" w:name="_Hlk26859558"/>
    <w:bookmarkStart w:id="13" w:name="_Hlk26859559"/>
    <w:bookmarkStart w:id="14" w:name="_Hlk26859560"/>
    <w:bookmarkStart w:id="15" w:name="_Hlk26859561"/>
    <w:bookmarkStart w:id="16" w:name="_Hlk26859562"/>
    <w:bookmarkStart w:id="17" w:name="_Hlk26859563"/>
    <w:bookmarkStart w:id="18" w:name="_Hlk26859564"/>
    <w:bookmarkStart w:id="19" w:name="_Hlk26859565"/>
    <w:bookmarkStart w:id="20" w:name="_Hlk26859579"/>
    <w:bookmarkStart w:id="21" w:name="_Hlk26859580"/>
    <w:bookmarkStart w:id="22" w:name="_Hlk26859581"/>
    <w:bookmarkStart w:id="23" w:name="_Hlk26859582"/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695A0019" w14:textId="57DE1836" w:rsidR="00C6137A" w:rsidRPr="003E6AA4" w:rsidRDefault="005013D5" w:rsidP="001E65F2">
    <w:pPr>
      <w:pBdr>
        <w:bottom w:val="single" w:sz="4" w:space="1" w:color="auto"/>
      </w:pBdr>
      <w:ind w:left="-57"/>
      <w:jc w:val="both"/>
      <w:rPr>
        <w:rFonts w:ascii="Times New Roman" w:hAnsi="Times New Roman"/>
        <w:i/>
        <w:iCs/>
        <w:color w:val="000000"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>OPC</w:t>
    </w:r>
    <w:r w:rsidR="001E65F2" w:rsidRPr="00ED44F6">
      <w:rPr>
        <w:rFonts w:ascii="Times New Roman" w:hAnsi="Times New Roman"/>
        <w:i/>
        <w:iCs/>
        <w:color w:val="000000"/>
        <w:sz w:val="20"/>
        <w:szCs w:val="20"/>
      </w:rPr>
      <w:t>/I</w:t>
    </w:r>
    <w:r>
      <w:rPr>
        <w:rFonts w:ascii="Times New Roman" w:hAnsi="Times New Roman"/>
        <w:i/>
        <w:iCs/>
        <w:color w:val="000000"/>
        <w:sz w:val="20"/>
        <w:szCs w:val="20"/>
      </w:rPr>
      <w:t>NR</w:t>
    </w:r>
    <w:r w:rsidR="001E65F2" w:rsidRPr="00ED44F6">
      <w:rPr>
        <w:rFonts w:ascii="Times New Roman" w:hAnsi="Times New Roman"/>
        <w:i/>
        <w:iCs/>
        <w:color w:val="000000"/>
        <w:sz w:val="20"/>
        <w:szCs w:val="20"/>
      </w:rPr>
      <w:t>/202</w:t>
    </w:r>
    <w:r>
      <w:rPr>
        <w:rFonts w:ascii="Times New Roman" w:hAnsi="Times New Roman"/>
        <w:i/>
        <w:iCs/>
        <w:color w:val="000000"/>
        <w:sz w:val="20"/>
        <w:szCs w:val="20"/>
      </w:rPr>
      <w:t>4</w:t>
    </w:r>
    <w:r w:rsidR="001E65F2" w:rsidRPr="00ED44F6">
      <w:rPr>
        <w:rFonts w:ascii="Times New Roman" w:hAnsi="Times New Roman"/>
        <w:i/>
        <w:iCs/>
        <w:color w:val="000000"/>
        <w:sz w:val="20"/>
        <w:szCs w:val="20"/>
      </w:rPr>
      <w:t>/0</w:t>
    </w:r>
    <w:r w:rsidR="009C1B0E">
      <w:rPr>
        <w:rFonts w:ascii="Times New Roman" w:hAnsi="Times New Roman"/>
        <w:i/>
        <w:iCs/>
        <w:color w:val="000000"/>
        <w:sz w:val="20"/>
        <w:szCs w:val="20"/>
      </w:rPr>
      <w:t>23</w:t>
    </w:r>
    <w:r w:rsidR="001E65F2" w:rsidRPr="00ED44F6">
      <w:rPr>
        <w:rFonts w:ascii="Times New Roman" w:hAnsi="Times New Roman"/>
        <w:i/>
        <w:iCs/>
        <w:color w:val="000000"/>
        <w:sz w:val="20"/>
        <w:szCs w:val="20"/>
      </w:rPr>
      <w:t xml:space="preserve"> – </w:t>
    </w:r>
    <w:r w:rsidR="001E65F2">
      <w:rPr>
        <w:rFonts w:ascii="Times New Roman" w:hAnsi="Times New Roman"/>
        <w:i/>
        <w:iCs/>
        <w:color w:val="000000"/>
        <w:sz w:val="20"/>
        <w:szCs w:val="20"/>
      </w:rPr>
      <w:t>Zobowiązanie „innego podmiotu”</w:t>
    </w:r>
    <w:r w:rsidR="001E65F2" w:rsidRPr="00ED44F6">
      <w:rPr>
        <w:rFonts w:ascii="Times New Roman" w:hAnsi="Times New Roman"/>
        <w:i/>
        <w:iCs/>
        <w:color w:val="000000"/>
        <w:sz w:val="20"/>
        <w:szCs w:val="20"/>
      </w:rPr>
      <w:t xml:space="preserve"> – </w:t>
    </w:r>
    <w:r w:rsidRPr="005013D5">
      <w:rPr>
        <w:rFonts w:ascii="Times New Roman" w:hAnsi="Times New Roman"/>
        <w:i/>
        <w:sz w:val="20"/>
        <w:szCs w:val="20"/>
      </w:rPr>
      <w:t>Remont umocnienia dna zlokalizowanego przy Nabrzeżu Dworzec Drzewny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9001A"/>
    <w:rsid w:val="003A133B"/>
    <w:rsid w:val="003A13D0"/>
    <w:rsid w:val="003C25DB"/>
    <w:rsid w:val="003C327D"/>
    <w:rsid w:val="003C5BDF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3D5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104B7"/>
    <w:rsid w:val="00616C2D"/>
    <w:rsid w:val="00620B36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28A6"/>
    <w:rsid w:val="006A69C6"/>
    <w:rsid w:val="006B2850"/>
    <w:rsid w:val="006C11FD"/>
    <w:rsid w:val="006C26AB"/>
    <w:rsid w:val="006D5B41"/>
    <w:rsid w:val="006E7C2F"/>
    <w:rsid w:val="00707E9E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70EAD"/>
    <w:rsid w:val="00783389"/>
    <w:rsid w:val="00784E4D"/>
    <w:rsid w:val="007869C2"/>
    <w:rsid w:val="00792FB6"/>
    <w:rsid w:val="00795644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6E9B"/>
    <w:rsid w:val="008D043A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33FA2"/>
    <w:rsid w:val="0093492E"/>
    <w:rsid w:val="0097092B"/>
    <w:rsid w:val="00971DC2"/>
    <w:rsid w:val="00996191"/>
    <w:rsid w:val="0099715D"/>
    <w:rsid w:val="00997B74"/>
    <w:rsid w:val="009A2867"/>
    <w:rsid w:val="009A4C3A"/>
    <w:rsid w:val="009B1185"/>
    <w:rsid w:val="009B70C4"/>
    <w:rsid w:val="009C1B0E"/>
    <w:rsid w:val="009C7C9F"/>
    <w:rsid w:val="009D0616"/>
    <w:rsid w:val="009E1C4B"/>
    <w:rsid w:val="009E539E"/>
    <w:rsid w:val="009F123F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A3DFF"/>
    <w:rsid w:val="00AA3F1B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38C0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F04DE2"/>
    <w:rsid w:val="00F0661B"/>
    <w:rsid w:val="00F07E54"/>
    <w:rsid w:val="00F17AAC"/>
    <w:rsid w:val="00F219B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76573"/>
    <w:rsid w:val="00F91EF1"/>
    <w:rsid w:val="00FB73B0"/>
    <w:rsid w:val="00FC280D"/>
    <w:rsid w:val="00FC5A52"/>
    <w:rsid w:val="00FD2F01"/>
    <w:rsid w:val="00FD30DF"/>
    <w:rsid w:val="00FD664E"/>
    <w:rsid w:val="00FD72FC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Katarzyna Jędrzejewska</cp:lastModifiedBy>
  <cp:revision>16</cp:revision>
  <cp:lastPrinted>2018-09-06T09:28:00Z</cp:lastPrinted>
  <dcterms:created xsi:type="dcterms:W3CDTF">2023-04-03T11:54:00Z</dcterms:created>
  <dcterms:modified xsi:type="dcterms:W3CDTF">2024-03-05T11:13:00Z</dcterms:modified>
</cp:coreProperties>
</file>