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1771"/>
        <w:tblOverlap w:val="never"/>
        <w:tblW w:w="9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7"/>
        <w:gridCol w:w="166"/>
        <w:gridCol w:w="4663"/>
        <w:gridCol w:w="88"/>
      </w:tblGrid>
      <w:tr w:rsidR="00D44828" w:rsidRPr="007C2FCE" w14:paraId="6EB71596" w14:textId="77777777" w:rsidTr="007B04F1">
        <w:trPr>
          <w:trHeight w:val="836"/>
        </w:trPr>
        <w:tc>
          <w:tcPr>
            <w:tcW w:w="9424" w:type="dxa"/>
            <w:gridSpan w:val="4"/>
            <w:tcBorders>
              <w:bottom w:val="single" w:sz="4" w:space="0" w:color="000000"/>
            </w:tcBorders>
          </w:tcPr>
          <w:p w14:paraId="15EAE099" w14:textId="3B007549" w:rsidR="00D44828" w:rsidRPr="007C2FCE" w:rsidRDefault="00D44828" w:rsidP="007B04F1">
            <w:pPr>
              <w:spacing w:before="60" w:after="60" w:line="276" w:lineRule="auto"/>
              <w:jc w:val="center"/>
              <w:rPr>
                <w:rFonts w:ascii="Arial Narrow" w:hAnsi="Arial Narrow" w:cstheme="minorHAnsi"/>
                <w:b/>
                <w:noProof/>
              </w:rPr>
            </w:pPr>
            <w:bookmarkStart w:id="0" w:name="_Hlk23840394"/>
            <w:r>
              <w:rPr>
                <w:rFonts w:ascii="Arial Narrow" w:hAnsi="Arial Narrow" w:cstheme="minorHAnsi"/>
                <w:b/>
                <w:noProof/>
              </w:rPr>
              <w:t xml:space="preserve">PRZEBUDOWA PRZEGRÓD ZEWNĘTRZNYCH ORAZ REMONT ELEWACJI FRONTOWYCH: </w:t>
            </w:r>
            <w:r>
              <w:rPr>
                <w:rFonts w:ascii="Arial Narrow" w:hAnsi="Arial Narrow" w:cstheme="minorHAnsi"/>
                <w:b/>
                <w:noProof/>
              </w:rPr>
              <w:br/>
              <w:t xml:space="preserve">OD UL. SKORUPKI I OD STRONY UL. NOWODWORSKIEJ BUDYNKU POŁOŻONEGO PRZY </w:t>
            </w:r>
            <w:r>
              <w:rPr>
                <w:rFonts w:ascii="Arial Narrow" w:hAnsi="Arial Narrow" w:cstheme="minorHAnsi"/>
                <w:b/>
                <w:noProof/>
              </w:rPr>
              <w:br/>
              <w:t>UL. KS. SKORUPKI 1 W BYDGOSZCZY</w:t>
            </w:r>
          </w:p>
        </w:tc>
      </w:tr>
      <w:tr w:rsidR="00D44828" w:rsidRPr="007C2FCE" w14:paraId="7BDACAB1" w14:textId="77777777" w:rsidTr="007A1545">
        <w:trPr>
          <w:trHeight w:val="55"/>
        </w:trPr>
        <w:tc>
          <w:tcPr>
            <w:tcW w:w="9424" w:type="dxa"/>
            <w:gridSpan w:val="4"/>
            <w:tcBorders>
              <w:top w:val="nil"/>
              <w:left w:val="nil"/>
              <w:bottom w:val="single" w:sz="4" w:space="0" w:color="000000"/>
              <w:right w:val="nil"/>
            </w:tcBorders>
          </w:tcPr>
          <w:p w14:paraId="00C40AB1" w14:textId="1293D26B" w:rsidR="00D44828" w:rsidRPr="007C2FCE" w:rsidRDefault="00D44828" w:rsidP="00D44828">
            <w:pPr>
              <w:spacing w:after="0"/>
              <w:ind w:left="567"/>
              <w:rPr>
                <w:rFonts w:ascii="Arial Narrow" w:hAnsi="Arial Narrow" w:cstheme="minorHAnsi"/>
                <w:noProof/>
              </w:rPr>
            </w:pPr>
            <w:r w:rsidRPr="007C2FCE">
              <w:rPr>
                <w:rFonts w:ascii="Arial Narrow" w:hAnsi="Arial Narrow" w:cstheme="minorHAnsi"/>
                <w:noProof/>
              </w:rPr>
              <w:t>ADRES:</w:t>
            </w:r>
          </w:p>
        </w:tc>
      </w:tr>
      <w:tr w:rsidR="00D44828" w:rsidRPr="007C2FCE" w14:paraId="3FEAB032" w14:textId="77777777" w:rsidTr="007A1545">
        <w:trPr>
          <w:trHeight w:val="852"/>
        </w:trPr>
        <w:tc>
          <w:tcPr>
            <w:tcW w:w="9424" w:type="dxa"/>
            <w:gridSpan w:val="4"/>
            <w:tcBorders>
              <w:top w:val="single" w:sz="4" w:space="0" w:color="000000"/>
              <w:bottom w:val="single" w:sz="4" w:space="0" w:color="000000"/>
            </w:tcBorders>
            <w:vAlign w:val="center"/>
          </w:tcPr>
          <w:p w14:paraId="1FA8E934" w14:textId="77777777" w:rsidR="00D44828" w:rsidRPr="00D44828" w:rsidRDefault="00D44828" w:rsidP="00D44828">
            <w:pPr>
              <w:pStyle w:val="Bezodstpw"/>
              <w:jc w:val="center"/>
              <w:rPr>
                <w:rFonts w:ascii="Arial Narrow" w:hAnsi="Arial Narrow"/>
                <w:noProof/>
              </w:rPr>
            </w:pPr>
            <w:r w:rsidRPr="00D44828">
              <w:rPr>
                <w:rFonts w:ascii="Arial Narrow" w:hAnsi="Arial Narrow"/>
                <w:noProof/>
              </w:rPr>
              <w:t>ul. Ks. Skorupki 1</w:t>
            </w:r>
          </w:p>
          <w:p w14:paraId="2E0730EE" w14:textId="77777777" w:rsidR="00D44828" w:rsidRPr="00D44828" w:rsidRDefault="00D44828" w:rsidP="00D44828">
            <w:pPr>
              <w:pStyle w:val="Bezodstpw"/>
              <w:jc w:val="center"/>
              <w:rPr>
                <w:rFonts w:ascii="Arial Narrow" w:hAnsi="Arial Narrow"/>
                <w:noProof/>
              </w:rPr>
            </w:pPr>
            <w:r w:rsidRPr="00D44828">
              <w:rPr>
                <w:rFonts w:ascii="Arial Narrow" w:hAnsi="Arial Narrow"/>
                <w:noProof/>
              </w:rPr>
              <w:t>85-156 Bydgoszcz, woj. Kujawsko-Pomorskie</w:t>
            </w:r>
          </w:p>
          <w:p w14:paraId="47EF3C57" w14:textId="64ECE769" w:rsidR="00D44828" w:rsidRPr="007C2FCE" w:rsidRDefault="00D44828" w:rsidP="00D44828">
            <w:pPr>
              <w:spacing w:after="0"/>
              <w:jc w:val="center"/>
              <w:rPr>
                <w:rFonts w:ascii="Arial Narrow" w:hAnsi="Arial Narrow" w:cstheme="minorHAnsi"/>
                <w:bCs/>
                <w:noProof/>
              </w:rPr>
            </w:pPr>
            <w:r w:rsidRPr="00D44828">
              <w:rPr>
                <w:rFonts w:ascii="Arial Narrow" w:hAnsi="Arial Narrow"/>
                <w:noProof/>
              </w:rPr>
              <w:t>działka nr 121, obręb 0096, jedn. ew. Miasto Bydgoszcz</w:t>
            </w:r>
          </w:p>
        </w:tc>
      </w:tr>
      <w:tr w:rsidR="00D44828" w:rsidRPr="007C2FCE" w14:paraId="376D9A4A" w14:textId="77777777" w:rsidTr="007A1545">
        <w:trPr>
          <w:trHeight w:val="26"/>
        </w:trPr>
        <w:tc>
          <w:tcPr>
            <w:tcW w:w="9424" w:type="dxa"/>
            <w:gridSpan w:val="4"/>
            <w:tcBorders>
              <w:top w:val="single" w:sz="4" w:space="0" w:color="000000"/>
              <w:left w:val="nil"/>
              <w:bottom w:val="single" w:sz="4" w:space="0" w:color="000000"/>
              <w:right w:val="nil"/>
            </w:tcBorders>
            <w:vAlign w:val="center"/>
          </w:tcPr>
          <w:p w14:paraId="297638CB" w14:textId="33611123" w:rsidR="00D44828" w:rsidRPr="007C2FCE" w:rsidRDefault="00D44828" w:rsidP="00D44828">
            <w:pPr>
              <w:spacing w:after="0"/>
              <w:ind w:left="567"/>
              <w:rPr>
                <w:rFonts w:ascii="Arial Narrow" w:hAnsi="Arial Narrow" w:cstheme="minorHAnsi"/>
                <w:noProof/>
              </w:rPr>
            </w:pPr>
            <w:r w:rsidRPr="007C2FCE">
              <w:rPr>
                <w:rFonts w:ascii="Arial Narrow" w:hAnsi="Arial Narrow" w:cstheme="minorHAnsi"/>
                <w:noProof/>
              </w:rPr>
              <w:t>INWESTOR:</w:t>
            </w:r>
          </w:p>
        </w:tc>
      </w:tr>
      <w:tr w:rsidR="00D44828" w:rsidRPr="007C2FCE" w14:paraId="655462ED" w14:textId="77777777" w:rsidTr="007A1545">
        <w:trPr>
          <w:trHeight w:val="307"/>
        </w:trPr>
        <w:tc>
          <w:tcPr>
            <w:tcW w:w="9424" w:type="dxa"/>
            <w:gridSpan w:val="4"/>
            <w:tcBorders>
              <w:top w:val="single" w:sz="4" w:space="0" w:color="000000"/>
              <w:bottom w:val="single" w:sz="4" w:space="0" w:color="000000"/>
            </w:tcBorders>
            <w:vAlign w:val="center"/>
          </w:tcPr>
          <w:p w14:paraId="5024E8F7" w14:textId="77777777" w:rsidR="00D44828" w:rsidRPr="007C2FCE" w:rsidRDefault="00D44828" w:rsidP="00D44828">
            <w:pPr>
              <w:spacing w:after="0" w:line="276" w:lineRule="auto"/>
              <w:jc w:val="center"/>
              <w:rPr>
                <w:rFonts w:ascii="Arial Narrow" w:hAnsi="Arial Narrow" w:cstheme="minorHAnsi"/>
                <w:b/>
                <w:bCs/>
                <w:noProof/>
              </w:rPr>
            </w:pPr>
            <w:r>
              <w:rPr>
                <w:rFonts w:ascii="Arial Narrow" w:hAnsi="Arial Narrow" w:cstheme="minorHAnsi"/>
                <w:b/>
                <w:bCs/>
                <w:noProof/>
              </w:rPr>
              <w:t>Administracja domów miejskich „ADM” sp. z o. o.</w:t>
            </w:r>
          </w:p>
          <w:p w14:paraId="67F2B69C" w14:textId="3BFC2712" w:rsidR="00D44828" w:rsidRPr="007C2FCE" w:rsidRDefault="00D44828" w:rsidP="00D44828">
            <w:pPr>
              <w:spacing w:after="0" w:line="276" w:lineRule="auto"/>
              <w:jc w:val="center"/>
              <w:rPr>
                <w:rFonts w:ascii="Arial Narrow" w:hAnsi="Arial Narrow" w:cstheme="minorHAnsi"/>
                <w:b/>
                <w:bCs/>
                <w:noProof/>
              </w:rPr>
            </w:pPr>
            <w:r w:rsidRPr="007C2FCE">
              <w:rPr>
                <w:rFonts w:ascii="Arial Narrow" w:hAnsi="Arial Narrow" w:cstheme="minorHAnsi"/>
                <w:b/>
                <w:bCs/>
                <w:noProof/>
              </w:rPr>
              <w:t xml:space="preserve">ul. </w:t>
            </w:r>
            <w:r>
              <w:rPr>
                <w:rFonts w:ascii="Arial Narrow" w:hAnsi="Arial Narrow" w:cstheme="minorHAnsi"/>
                <w:b/>
                <w:bCs/>
                <w:noProof/>
              </w:rPr>
              <w:t xml:space="preserve">Śniadeckich 1, </w:t>
            </w:r>
            <w:r w:rsidRPr="007C2FCE">
              <w:rPr>
                <w:rFonts w:ascii="Arial Narrow" w:hAnsi="Arial Narrow" w:cstheme="minorHAnsi"/>
                <w:b/>
                <w:bCs/>
                <w:noProof/>
              </w:rPr>
              <w:t>85-</w:t>
            </w:r>
            <w:r>
              <w:rPr>
                <w:rFonts w:ascii="Arial Narrow" w:hAnsi="Arial Narrow" w:cstheme="minorHAnsi"/>
                <w:b/>
                <w:bCs/>
                <w:noProof/>
              </w:rPr>
              <w:t>011</w:t>
            </w:r>
            <w:r w:rsidRPr="007C2FCE">
              <w:rPr>
                <w:rFonts w:ascii="Arial Narrow" w:hAnsi="Arial Narrow" w:cstheme="minorHAnsi"/>
                <w:b/>
                <w:bCs/>
                <w:noProof/>
              </w:rPr>
              <w:t xml:space="preserve"> Bydgoszcz</w:t>
            </w:r>
          </w:p>
        </w:tc>
      </w:tr>
      <w:tr w:rsidR="005D1434" w:rsidRPr="007C2FCE" w14:paraId="235F4189" w14:textId="77777777" w:rsidTr="007A1545">
        <w:trPr>
          <w:trHeight w:val="201"/>
        </w:trPr>
        <w:tc>
          <w:tcPr>
            <w:tcW w:w="9424" w:type="dxa"/>
            <w:gridSpan w:val="4"/>
            <w:tcBorders>
              <w:top w:val="single" w:sz="4" w:space="0" w:color="000000"/>
              <w:left w:val="nil"/>
              <w:bottom w:val="single" w:sz="4" w:space="0" w:color="auto"/>
              <w:right w:val="nil"/>
            </w:tcBorders>
            <w:vAlign w:val="center"/>
          </w:tcPr>
          <w:p w14:paraId="7163F948" w14:textId="77777777" w:rsidR="005D1434" w:rsidRPr="007C2FCE" w:rsidRDefault="005D1434" w:rsidP="007A1545">
            <w:pPr>
              <w:spacing w:after="0"/>
              <w:ind w:left="567"/>
              <w:rPr>
                <w:rFonts w:ascii="Arial Narrow" w:hAnsi="Arial Narrow" w:cstheme="minorHAnsi"/>
                <w:noProof/>
              </w:rPr>
            </w:pPr>
            <w:r w:rsidRPr="007C2FCE">
              <w:rPr>
                <w:rFonts w:ascii="Arial Narrow" w:hAnsi="Arial Narrow" w:cstheme="minorHAnsi"/>
                <w:noProof/>
              </w:rPr>
              <w:t>STADIUM:</w:t>
            </w:r>
          </w:p>
        </w:tc>
      </w:tr>
      <w:tr w:rsidR="005D1434" w:rsidRPr="007C2FCE" w14:paraId="7D0236EF" w14:textId="77777777" w:rsidTr="007A1545">
        <w:trPr>
          <w:trHeight w:val="191"/>
        </w:trPr>
        <w:tc>
          <w:tcPr>
            <w:tcW w:w="9424" w:type="dxa"/>
            <w:gridSpan w:val="4"/>
            <w:tcBorders>
              <w:top w:val="single" w:sz="4" w:space="0" w:color="auto"/>
              <w:left w:val="single" w:sz="4" w:space="0" w:color="auto"/>
              <w:bottom w:val="single" w:sz="4" w:space="0" w:color="auto"/>
              <w:right w:val="single" w:sz="4" w:space="0" w:color="auto"/>
            </w:tcBorders>
          </w:tcPr>
          <w:p w14:paraId="1861DA59" w14:textId="2324AC4B" w:rsidR="005D1434" w:rsidRPr="007C2FCE" w:rsidRDefault="005D1434" w:rsidP="007A1545">
            <w:pPr>
              <w:spacing w:after="0"/>
              <w:rPr>
                <w:rFonts w:ascii="Arial Narrow" w:hAnsi="Arial Narrow" w:cstheme="minorHAnsi"/>
                <w:b/>
                <w:noProof/>
              </w:rPr>
            </w:pPr>
            <w:r w:rsidRPr="007C2FCE">
              <w:rPr>
                <w:rFonts w:ascii="Arial Narrow" w:hAnsi="Arial Narrow" w:cstheme="minorHAnsi"/>
                <w:b/>
                <w:noProof/>
              </w:rPr>
              <w:t xml:space="preserve">             PROJEKT BUDOWLAN</w:t>
            </w:r>
            <w:r w:rsidR="00CD51F2">
              <w:rPr>
                <w:rFonts w:ascii="Arial Narrow" w:hAnsi="Arial Narrow" w:cstheme="minorHAnsi"/>
                <w:b/>
                <w:noProof/>
              </w:rPr>
              <w:t>O-WYKONAWCZY</w:t>
            </w:r>
          </w:p>
        </w:tc>
      </w:tr>
      <w:tr w:rsidR="005D1434" w:rsidRPr="007C2FCE" w14:paraId="4D4D7295" w14:textId="77777777" w:rsidTr="007A1545">
        <w:trPr>
          <w:trHeight w:val="188"/>
        </w:trPr>
        <w:tc>
          <w:tcPr>
            <w:tcW w:w="9424" w:type="dxa"/>
            <w:gridSpan w:val="4"/>
            <w:tcBorders>
              <w:top w:val="single" w:sz="4" w:space="0" w:color="auto"/>
              <w:left w:val="nil"/>
              <w:bottom w:val="single" w:sz="4" w:space="0" w:color="auto"/>
              <w:right w:val="nil"/>
            </w:tcBorders>
            <w:vAlign w:val="bottom"/>
          </w:tcPr>
          <w:p w14:paraId="59026E47" w14:textId="77777777" w:rsidR="005D1434" w:rsidRPr="007C2FCE" w:rsidRDefault="005D1434" w:rsidP="007A1545">
            <w:pPr>
              <w:spacing w:after="0"/>
              <w:ind w:left="567"/>
              <w:rPr>
                <w:rFonts w:ascii="Arial Narrow" w:hAnsi="Arial Narrow" w:cstheme="minorHAnsi"/>
                <w:b/>
                <w:noProof/>
              </w:rPr>
            </w:pPr>
            <w:r w:rsidRPr="007C2FCE">
              <w:rPr>
                <w:rFonts w:ascii="Arial Narrow" w:hAnsi="Arial Narrow" w:cstheme="minorHAnsi"/>
                <w:noProof/>
              </w:rPr>
              <w:t>KATEGORIA OBIEKTU:</w:t>
            </w:r>
          </w:p>
        </w:tc>
      </w:tr>
      <w:tr w:rsidR="005D1434" w:rsidRPr="007C2FCE" w14:paraId="1E07269A" w14:textId="77777777" w:rsidTr="007A1545">
        <w:trPr>
          <w:trHeight w:val="185"/>
        </w:trPr>
        <w:tc>
          <w:tcPr>
            <w:tcW w:w="9424" w:type="dxa"/>
            <w:gridSpan w:val="4"/>
            <w:tcBorders>
              <w:top w:val="single" w:sz="4" w:space="0" w:color="auto"/>
              <w:left w:val="single" w:sz="4" w:space="0" w:color="auto"/>
              <w:bottom w:val="single" w:sz="4" w:space="0" w:color="auto"/>
              <w:right w:val="single" w:sz="4" w:space="0" w:color="auto"/>
            </w:tcBorders>
          </w:tcPr>
          <w:p w14:paraId="2F31A156" w14:textId="28A167B3" w:rsidR="005D1434" w:rsidRPr="007C2FCE" w:rsidRDefault="005D1434" w:rsidP="007A1545">
            <w:pPr>
              <w:spacing w:after="0"/>
              <w:rPr>
                <w:rFonts w:ascii="Arial Narrow" w:hAnsi="Arial Narrow" w:cstheme="minorHAnsi"/>
                <w:b/>
                <w:noProof/>
              </w:rPr>
            </w:pPr>
            <w:r w:rsidRPr="007C2FCE">
              <w:rPr>
                <w:rFonts w:ascii="Arial Narrow" w:hAnsi="Arial Narrow" w:cstheme="minorHAnsi"/>
                <w:b/>
                <w:noProof/>
              </w:rPr>
              <w:t xml:space="preserve">             X</w:t>
            </w:r>
            <w:r w:rsidR="00D715B5">
              <w:rPr>
                <w:rFonts w:ascii="Arial Narrow" w:hAnsi="Arial Narrow" w:cstheme="minorHAnsi"/>
                <w:b/>
                <w:noProof/>
              </w:rPr>
              <w:t>I</w:t>
            </w:r>
            <w:r w:rsidRPr="007C2FCE">
              <w:rPr>
                <w:rFonts w:ascii="Arial Narrow" w:hAnsi="Arial Narrow" w:cstheme="minorHAnsi"/>
                <w:b/>
                <w:noProof/>
              </w:rPr>
              <w:t>II</w:t>
            </w:r>
          </w:p>
        </w:tc>
      </w:tr>
      <w:tr w:rsidR="005D1434" w:rsidRPr="007C2FCE" w14:paraId="7E8A1CC9" w14:textId="77777777" w:rsidTr="007A1545">
        <w:trPr>
          <w:trHeight w:val="23"/>
        </w:trPr>
        <w:tc>
          <w:tcPr>
            <w:tcW w:w="9424" w:type="dxa"/>
            <w:gridSpan w:val="4"/>
            <w:tcBorders>
              <w:top w:val="single" w:sz="4" w:space="0" w:color="auto"/>
              <w:left w:val="nil"/>
              <w:right w:val="nil"/>
            </w:tcBorders>
          </w:tcPr>
          <w:p w14:paraId="1360AAEE" w14:textId="77777777" w:rsidR="005D1434" w:rsidRPr="007C2FCE" w:rsidRDefault="005D1434" w:rsidP="007A1545">
            <w:pPr>
              <w:spacing w:after="0"/>
              <w:ind w:left="567"/>
              <w:rPr>
                <w:rFonts w:ascii="Arial Narrow" w:hAnsi="Arial Narrow" w:cstheme="minorHAnsi"/>
                <w:noProof/>
              </w:rPr>
            </w:pPr>
            <w:r w:rsidRPr="007C2FCE">
              <w:rPr>
                <w:rFonts w:ascii="Arial Narrow" w:hAnsi="Arial Narrow" w:cstheme="minorHAnsi"/>
                <w:noProof/>
              </w:rPr>
              <w:t xml:space="preserve">EGZEMPLARZ:                                                                                                         </w:t>
            </w:r>
          </w:p>
        </w:tc>
      </w:tr>
      <w:tr w:rsidR="005D1434" w:rsidRPr="007C2FCE" w14:paraId="165E70E8" w14:textId="77777777" w:rsidTr="007A1545">
        <w:trPr>
          <w:trHeight w:val="203"/>
        </w:trPr>
        <w:tc>
          <w:tcPr>
            <w:tcW w:w="9424" w:type="dxa"/>
            <w:gridSpan w:val="4"/>
            <w:tcBorders>
              <w:top w:val="single" w:sz="4" w:space="0" w:color="000000"/>
              <w:bottom w:val="single" w:sz="4" w:space="0" w:color="000000"/>
            </w:tcBorders>
            <w:vAlign w:val="center"/>
          </w:tcPr>
          <w:p w14:paraId="137F514B" w14:textId="77777777" w:rsidR="005D1434" w:rsidRPr="007C2FCE" w:rsidRDefault="005D1434" w:rsidP="007A1545">
            <w:pPr>
              <w:spacing w:after="0"/>
              <w:rPr>
                <w:rFonts w:ascii="Arial Narrow" w:hAnsi="Arial Narrow" w:cstheme="minorHAnsi"/>
                <w:b/>
                <w:noProof/>
              </w:rPr>
            </w:pPr>
            <w:r w:rsidRPr="007C2FCE">
              <w:rPr>
                <w:rFonts w:ascii="Arial Narrow" w:hAnsi="Arial Narrow" w:cstheme="minorHAnsi"/>
                <w:b/>
                <w:noProof/>
              </w:rPr>
              <w:t xml:space="preserve">            EGZ. </w:t>
            </w:r>
          </w:p>
        </w:tc>
      </w:tr>
      <w:tr w:rsidR="009C6E95" w:rsidRPr="007C2FCE" w14:paraId="3708CC1F" w14:textId="77777777" w:rsidTr="009C6E95">
        <w:trPr>
          <w:gridAfter w:val="3"/>
          <w:wAfter w:w="4917" w:type="dxa"/>
          <w:trHeight w:val="206"/>
        </w:trPr>
        <w:tc>
          <w:tcPr>
            <w:tcW w:w="4507" w:type="dxa"/>
            <w:tcBorders>
              <w:top w:val="nil"/>
              <w:left w:val="nil"/>
              <w:bottom w:val="nil"/>
              <w:right w:val="nil"/>
            </w:tcBorders>
            <w:vAlign w:val="center"/>
          </w:tcPr>
          <w:p w14:paraId="618E9C23" w14:textId="77777777" w:rsidR="009C6E95" w:rsidRPr="009C6E95" w:rsidRDefault="009C6E95" w:rsidP="007A1545">
            <w:pPr>
              <w:spacing w:after="0"/>
              <w:ind w:left="567"/>
              <w:rPr>
                <w:rFonts w:ascii="Arial Narrow" w:hAnsi="Arial Narrow" w:cstheme="minorHAnsi"/>
                <w:noProof/>
                <w:sz w:val="2"/>
                <w:szCs w:val="2"/>
              </w:rPr>
            </w:pPr>
          </w:p>
        </w:tc>
      </w:tr>
      <w:tr w:rsidR="005D1434" w:rsidRPr="007C2FCE" w14:paraId="728D7D52" w14:textId="77777777" w:rsidTr="007B04F1">
        <w:trPr>
          <w:trHeight w:val="695"/>
        </w:trPr>
        <w:tc>
          <w:tcPr>
            <w:tcW w:w="9424" w:type="dxa"/>
            <w:gridSpan w:val="4"/>
            <w:tcBorders>
              <w:top w:val="single" w:sz="4" w:space="0" w:color="000000"/>
              <w:bottom w:val="single" w:sz="4" w:space="0" w:color="000000"/>
            </w:tcBorders>
          </w:tcPr>
          <w:p w14:paraId="678BA032" w14:textId="57892A63" w:rsidR="005D1434" w:rsidRPr="009C6E95" w:rsidRDefault="007B04F1" w:rsidP="009C6E95">
            <w:pPr>
              <w:pStyle w:val="Tytu"/>
              <w:jc w:val="center"/>
              <w:rPr>
                <w:sz w:val="30"/>
                <w:szCs w:val="30"/>
              </w:rPr>
            </w:pPr>
            <w:bookmarkStart w:id="1" w:name="_Toc144181047"/>
            <w:r w:rsidRPr="009C6E95">
              <w:rPr>
                <w:sz w:val="30"/>
                <w:szCs w:val="30"/>
              </w:rPr>
              <w:t>PROJEKT ARCHITEKTONICZNO-BUDOWLANY</w:t>
            </w:r>
            <w:bookmarkEnd w:id="1"/>
          </w:p>
        </w:tc>
      </w:tr>
      <w:tr w:rsidR="005D1434" w:rsidRPr="007C2FCE" w14:paraId="5BC6E0F8" w14:textId="77777777" w:rsidTr="007A1545">
        <w:trPr>
          <w:gridAfter w:val="1"/>
          <w:wAfter w:w="88" w:type="dxa"/>
          <w:trHeight w:val="67"/>
        </w:trPr>
        <w:tc>
          <w:tcPr>
            <w:tcW w:w="9336" w:type="dxa"/>
            <w:gridSpan w:val="3"/>
            <w:tcBorders>
              <w:top w:val="single" w:sz="4" w:space="0" w:color="000000"/>
              <w:left w:val="nil"/>
              <w:right w:val="nil"/>
            </w:tcBorders>
          </w:tcPr>
          <w:p w14:paraId="390DA6DB" w14:textId="0AEA94F6" w:rsidR="005D1434" w:rsidRPr="007C2FCE" w:rsidRDefault="007B04F1" w:rsidP="007A1545">
            <w:pPr>
              <w:spacing w:after="0"/>
              <w:ind w:left="567"/>
              <w:rPr>
                <w:rFonts w:ascii="Arial Narrow" w:hAnsi="Arial Narrow" w:cstheme="minorHAnsi"/>
                <w:noProof/>
              </w:rPr>
            </w:pPr>
            <w:r>
              <w:rPr>
                <w:rFonts w:ascii="Arial Narrow" w:hAnsi="Arial Narrow" w:cstheme="minorHAnsi"/>
                <w:noProof/>
              </w:rPr>
              <w:drawing>
                <wp:anchor distT="0" distB="0" distL="114300" distR="114300" simplePos="0" relativeHeight="251697152" behindDoc="1" locked="0" layoutInCell="1" allowOverlap="1" wp14:anchorId="6135FD9A" wp14:editId="6E989097">
                  <wp:simplePos x="0" y="0"/>
                  <wp:positionH relativeFrom="column">
                    <wp:posOffset>918845</wp:posOffset>
                  </wp:positionH>
                  <wp:positionV relativeFrom="paragraph">
                    <wp:posOffset>63831</wp:posOffset>
                  </wp:positionV>
                  <wp:extent cx="890270" cy="890270"/>
                  <wp:effectExtent l="0" t="0" r="5080" b="5080"/>
                  <wp:wrapNone/>
                  <wp:docPr id="947262645" name="Obraz 947262645" descr="Obraz zawierający design, Czcionka, biał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262645" name="Obraz 947262645" descr="Obraz zawierający design, Czcionka, biały, logo&#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1434" w:rsidRPr="007C2FCE">
              <w:rPr>
                <w:rFonts w:ascii="Arial Narrow" w:hAnsi="Arial Narrow" w:cstheme="minorHAnsi"/>
                <w:noProof/>
              </w:rPr>
              <w:t>JEDNOSTKA PROJEKTOWA:</w:t>
            </w:r>
          </w:p>
        </w:tc>
      </w:tr>
      <w:tr w:rsidR="007B04F1" w:rsidRPr="007C2FCE" w14:paraId="46749BE9" w14:textId="77777777" w:rsidTr="005F66E5">
        <w:trPr>
          <w:trHeight w:val="824"/>
        </w:trPr>
        <w:tc>
          <w:tcPr>
            <w:tcW w:w="4673" w:type="dxa"/>
            <w:gridSpan w:val="2"/>
            <w:tcBorders>
              <w:top w:val="single" w:sz="4" w:space="0" w:color="000000"/>
              <w:bottom w:val="single" w:sz="4" w:space="0" w:color="auto"/>
            </w:tcBorders>
            <w:vAlign w:val="center"/>
          </w:tcPr>
          <w:p w14:paraId="36EE3AC7" w14:textId="764D34AC" w:rsidR="007B04F1" w:rsidRPr="007C2FCE" w:rsidRDefault="007B04F1" w:rsidP="003335C2">
            <w:pPr>
              <w:spacing w:after="0"/>
              <w:jc w:val="center"/>
              <w:rPr>
                <w:rFonts w:ascii="Arial Narrow" w:hAnsi="Arial Narrow" w:cstheme="minorHAnsi"/>
                <w:noProof/>
              </w:rPr>
            </w:pPr>
          </w:p>
        </w:tc>
        <w:tc>
          <w:tcPr>
            <w:tcW w:w="4751" w:type="dxa"/>
            <w:gridSpan w:val="2"/>
            <w:tcBorders>
              <w:top w:val="single" w:sz="4" w:space="0" w:color="000000"/>
              <w:bottom w:val="single" w:sz="4" w:space="0" w:color="auto"/>
            </w:tcBorders>
            <w:vAlign w:val="center"/>
          </w:tcPr>
          <w:p w14:paraId="6C51C639" w14:textId="77777777" w:rsidR="007B04F1" w:rsidRPr="007C2FCE" w:rsidRDefault="007B04F1" w:rsidP="007B04F1">
            <w:pPr>
              <w:spacing w:after="0"/>
              <w:jc w:val="center"/>
              <w:rPr>
                <w:rFonts w:ascii="Arial Narrow" w:hAnsi="Arial Narrow" w:cstheme="minorHAnsi"/>
                <w:noProof/>
              </w:rPr>
            </w:pPr>
            <w:r>
              <w:rPr>
                <w:rFonts w:ascii="Arial Narrow" w:hAnsi="Arial Narrow" w:cstheme="minorHAnsi"/>
                <w:noProof/>
              </w:rPr>
              <w:t>Pracowania architektoniczna „AML” sp. z o. o.</w:t>
            </w:r>
          </w:p>
          <w:p w14:paraId="182E620F" w14:textId="77777777" w:rsidR="007B04F1" w:rsidRPr="006F09FA" w:rsidRDefault="007B04F1" w:rsidP="007B04F1">
            <w:pPr>
              <w:autoSpaceDE w:val="0"/>
              <w:autoSpaceDN w:val="0"/>
              <w:adjustRightInd w:val="0"/>
              <w:spacing w:after="0"/>
              <w:jc w:val="center"/>
              <w:rPr>
                <w:rFonts w:ascii="Arial Narrow" w:eastAsia="Times New Roman" w:hAnsi="Arial Narrow" w:cstheme="minorHAnsi"/>
                <w:noProof/>
                <w:sz w:val="18"/>
                <w:szCs w:val="18"/>
                <w:lang w:eastAsia="pl-PL"/>
              </w:rPr>
            </w:pPr>
            <w:r w:rsidRPr="007C2FCE">
              <w:rPr>
                <w:rFonts w:ascii="Arial Narrow" w:eastAsia="Times New Roman" w:hAnsi="Arial Narrow" w:cstheme="minorHAnsi"/>
                <w:noProof/>
                <w:lang w:eastAsia="pl-PL"/>
              </w:rPr>
              <w:t xml:space="preserve">ul. </w:t>
            </w:r>
            <w:r>
              <w:rPr>
                <w:rFonts w:ascii="Arial Narrow" w:eastAsia="Times New Roman" w:hAnsi="Arial Narrow" w:cstheme="minorHAnsi"/>
                <w:noProof/>
                <w:lang w:eastAsia="pl-PL"/>
              </w:rPr>
              <w:t>Długa 114B</w:t>
            </w:r>
            <w:r w:rsidRPr="007C2FCE">
              <w:rPr>
                <w:rFonts w:ascii="Arial Narrow" w:eastAsia="Times New Roman" w:hAnsi="Arial Narrow" w:cstheme="minorHAnsi"/>
                <w:noProof/>
                <w:lang w:eastAsia="pl-PL"/>
              </w:rPr>
              <w:t>, 8</w:t>
            </w:r>
            <w:r>
              <w:rPr>
                <w:rFonts w:ascii="Arial Narrow" w:eastAsia="Times New Roman" w:hAnsi="Arial Narrow" w:cstheme="minorHAnsi"/>
                <w:noProof/>
                <w:lang w:eastAsia="pl-PL"/>
              </w:rPr>
              <w:t>6-011 Tryszczyn</w:t>
            </w:r>
          </w:p>
        </w:tc>
      </w:tr>
      <w:tr w:rsidR="007B04F1" w:rsidRPr="007C2FCE" w14:paraId="1B82CCCA" w14:textId="77777777" w:rsidTr="005F66E5">
        <w:trPr>
          <w:trHeight w:val="39"/>
        </w:trPr>
        <w:tc>
          <w:tcPr>
            <w:tcW w:w="4673" w:type="dxa"/>
            <w:gridSpan w:val="2"/>
            <w:tcBorders>
              <w:top w:val="single" w:sz="4" w:space="0" w:color="auto"/>
              <w:left w:val="nil"/>
              <w:bottom w:val="single" w:sz="4" w:space="0" w:color="auto"/>
              <w:right w:val="nil"/>
            </w:tcBorders>
            <w:vAlign w:val="center"/>
          </w:tcPr>
          <w:p w14:paraId="028E17E9" w14:textId="77777777" w:rsidR="007B04F1" w:rsidRPr="007C2FCE" w:rsidRDefault="007B04F1" w:rsidP="003335C2">
            <w:pPr>
              <w:spacing w:after="0"/>
              <w:ind w:left="604"/>
              <w:rPr>
                <w:rFonts w:ascii="Arial Narrow" w:hAnsi="Arial Narrow" w:cstheme="minorHAnsi"/>
                <w:noProof/>
              </w:rPr>
            </w:pPr>
            <w:r w:rsidRPr="007C2FCE">
              <w:rPr>
                <w:rFonts w:ascii="Arial Narrow" w:hAnsi="Arial Narrow" w:cstheme="minorHAnsi"/>
                <w:noProof/>
              </w:rPr>
              <w:t>PROJEKTANT:</w:t>
            </w:r>
          </w:p>
        </w:tc>
        <w:tc>
          <w:tcPr>
            <w:tcW w:w="4751" w:type="dxa"/>
            <w:gridSpan w:val="2"/>
            <w:tcBorders>
              <w:top w:val="single" w:sz="4" w:space="0" w:color="auto"/>
              <w:left w:val="nil"/>
              <w:bottom w:val="single" w:sz="4" w:space="0" w:color="auto"/>
              <w:right w:val="nil"/>
            </w:tcBorders>
            <w:vAlign w:val="center"/>
          </w:tcPr>
          <w:p w14:paraId="2037E617" w14:textId="77777777" w:rsidR="007B04F1" w:rsidRPr="007C2FCE" w:rsidRDefault="007B04F1" w:rsidP="003335C2">
            <w:pPr>
              <w:spacing w:after="0"/>
              <w:rPr>
                <w:rFonts w:ascii="Arial Narrow" w:hAnsi="Arial Narrow" w:cstheme="minorHAnsi"/>
                <w:noProof/>
              </w:rPr>
            </w:pPr>
          </w:p>
        </w:tc>
      </w:tr>
      <w:tr w:rsidR="007B04F1" w:rsidRPr="007C2FCE" w14:paraId="397D76B7" w14:textId="77777777" w:rsidTr="005F66E5">
        <w:trPr>
          <w:trHeight w:val="718"/>
        </w:trPr>
        <w:tc>
          <w:tcPr>
            <w:tcW w:w="4673" w:type="dxa"/>
            <w:gridSpan w:val="2"/>
            <w:tcBorders>
              <w:top w:val="single" w:sz="4" w:space="0" w:color="auto"/>
              <w:left w:val="single" w:sz="4" w:space="0" w:color="auto"/>
              <w:bottom w:val="single" w:sz="4" w:space="0" w:color="auto"/>
              <w:right w:val="single" w:sz="4" w:space="0" w:color="auto"/>
            </w:tcBorders>
            <w:vAlign w:val="center"/>
          </w:tcPr>
          <w:p w14:paraId="03F70FFE" w14:textId="77777777" w:rsidR="007B04F1" w:rsidRPr="007C2FCE" w:rsidRDefault="007B04F1" w:rsidP="003335C2">
            <w:pPr>
              <w:spacing w:after="0"/>
              <w:jc w:val="left"/>
              <w:rPr>
                <w:rFonts w:ascii="Arial Narrow" w:hAnsi="Arial Narrow" w:cstheme="minorHAnsi"/>
                <w:noProof/>
                <w:sz w:val="18"/>
                <w:szCs w:val="18"/>
              </w:rPr>
            </w:pPr>
            <w:r w:rsidRPr="007C2FCE">
              <w:rPr>
                <w:rFonts w:ascii="Arial Narrow" w:hAnsi="Arial Narrow" w:cstheme="minorHAnsi"/>
                <w:b/>
                <w:noProof/>
                <w:sz w:val="18"/>
                <w:szCs w:val="18"/>
              </w:rPr>
              <w:t xml:space="preserve">mgr inż. arch. Lucyna Swiniarska upr. bud. 52/WPOKK/2019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51" w:type="dxa"/>
            <w:gridSpan w:val="2"/>
            <w:tcBorders>
              <w:top w:val="single" w:sz="4" w:space="0" w:color="auto"/>
              <w:left w:val="single" w:sz="4" w:space="0" w:color="auto"/>
              <w:bottom w:val="single" w:sz="4" w:space="0" w:color="auto"/>
              <w:right w:val="single" w:sz="4" w:space="0" w:color="auto"/>
            </w:tcBorders>
            <w:vAlign w:val="center"/>
          </w:tcPr>
          <w:p w14:paraId="382D3600" w14:textId="02E52F4E" w:rsidR="007B04F1" w:rsidRPr="009C6E95" w:rsidRDefault="00183E58" w:rsidP="009C6E95">
            <w:pPr>
              <w:spacing w:after="0" w:line="600" w:lineRule="auto"/>
              <w:jc w:val="left"/>
              <w:rPr>
                <w:rFonts w:ascii="Arial Narrow" w:hAnsi="Arial Narrow" w:cstheme="minorHAnsi"/>
                <w:i/>
                <w:iCs/>
                <w:noProof/>
                <w:sz w:val="20"/>
                <w:szCs w:val="20"/>
              </w:rPr>
            </w:pPr>
            <w:r w:rsidRPr="00183E58">
              <w:rPr>
                <w:rFonts w:ascii="Arial Narrow" w:hAnsi="Arial Narrow" w:cstheme="minorHAnsi"/>
                <w:bCs/>
                <w:i/>
                <w:iCs/>
                <w:noProof/>
                <w:sz w:val="18"/>
                <w:szCs w:val="18"/>
              </w:rPr>
              <w:t>GL</w:t>
            </w:r>
            <w:r w:rsidRPr="00183E58">
              <w:rPr>
                <w:rFonts w:ascii="Arial Narrow" w:hAnsi="Arial Narrow"/>
                <w:i/>
                <w:iCs/>
                <w:sz w:val="18"/>
                <w:szCs w:val="18"/>
              </w:rPr>
              <w:t>Ó</w:t>
            </w:r>
            <w:r w:rsidRPr="00183E58">
              <w:rPr>
                <w:rFonts w:ascii="Arial Narrow" w:hAnsi="Arial Narrow" w:cstheme="minorHAnsi"/>
                <w:bCs/>
                <w:i/>
                <w:iCs/>
                <w:noProof/>
                <w:sz w:val="18"/>
                <w:szCs w:val="18"/>
              </w:rPr>
              <w:t>WNY PROJEKTANT:</w:t>
            </w:r>
            <w:r w:rsidR="009C6E95" w:rsidRPr="009C6E95">
              <w:rPr>
                <w:rFonts w:ascii="Arial Narrow" w:hAnsi="Arial Narrow" w:cstheme="minorHAnsi"/>
                <w:i/>
                <w:iCs/>
                <w:noProof/>
                <w:sz w:val="20"/>
                <w:szCs w:val="20"/>
              </w:rPr>
              <w:t>:</w:t>
            </w:r>
          </w:p>
        </w:tc>
      </w:tr>
      <w:tr w:rsidR="007B04F1" w:rsidRPr="007C2FCE" w14:paraId="422D3037" w14:textId="77777777" w:rsidTr="00183E58">
        <w:trPr>
          <w:trHeight w:val="718"/>
        </w:trPr>
        <w:tc>
          <w:tcPr>
            <w:tcW w:w="4673" w:type="dxa"/>
            <w:gridSpan w:val="2"/>
            <w:tcBorders>
              <w:top w:val="single" w:sz="4" w:space="0" w:color="auto"/>
              <w:left w:val="single" w:sz="4" w:space="0" w:color="auto"/>
              <w:bottom w:val="single" w:sz="4" w:space="0" w:color="auto"/>
              <w:right w:val="single" w:sz="4" w:space="0" w:color="auto"/>
            </w:tcBorders>
            <w:vAlign w:val="center"/>
          </w:tcPr>
          <w:p w14:paraId="42EBCCF9" w14:textId="072A6451" w:rsidR="007B04F1" w:rsidRPr="007C2FCE" w:rsidRDefault="007B04F1" w:rsidP="003335C2">
            <w:pPr>
              <w:spacing w:after="0"/>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arch. </w:t>
            </w:r>
            <w:r w:rsidR="006C6E68">
              <w:rPr>
                <w:rFonts w:ascii="Arial Narrow" w:hAnsi="Arial Narrow" w:cstheme="minorHAnsi"/>
                <w:b/>
                <w:noProof/>
                <w:sz w:val="18"/>
                <w:szCs w:val="18"/>
              </w:rPr>
              <w:t>Ewelina Liberacka</w:t>
            </w:r>
            <w:r w:rsidRPr="007C2FCE">
              <w:rPr>
                <w:rFonts w:ascii="Arial Narrow" w:hAnsi="Arial Narrow" w:cstheme="minorHAnsi"/>
                <w:b/>
                <w:noProof/>
                <w:sz w:val="18"/>
                <w:szCs w:val="18"/>
              </w:rPr>
              <w:t xml:space="preserve"> upr. bud. </w:t>
            </w:r>
            <w:r w:rsidR="006C6E68">
              <w:rPr>
                <w:rFonts w:ascii="Arial Narrow" w:hAnsi="Arial Narrow" w:cstheme="minorHAnsi"/>
                <w:b/>
                <w:noProof/>
                <w:sz w:val="18"/>
                <w:szCs w:val="18"/>
              </w:rPr>
              <w:t>8/KPOKK/2018</w:t>
            </w:r>
            <w:r w:rsidRPr="007C2FCE">
              <w:rPr>
                <w:rFonts w:ascii="Arial Narrow" w:hAnsi="Arial Narrow" w:cstheme="minorHAnsi"/>
                <w:b/>
                <w:noProof/>
                <w:sz w:val="18"/>
                <w:szCs w:val="18"/>
              </w:rPr>
              <w:t xml:space="preserve">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33ECD" w14:textId="14B3DF42" w:rsidR="007B04F1" w:rsidRPr="00183E58" w:rsidRDefault="009C6E95" w:rsidP="009C6E95">
            <w:pPr>
              <w:spacing w:after="0" w:line="600" w:lineRule="auto"/>
              <w:jc w:val="left"/>
              <w:rPr>
                <w:rFonts w:ascii="Arial Narrow" w:hAnsi="Arial Narrow" w:cstheme="minorHAnsi"/>
                <w:noProof/>
                <w:sz w:val="18"/>
                <w:szCs w:val="18"/>
              </w:rPr>
            </w:pPr>
            <w:r w:rsidRPr="00183E58">
              <w:rPr>
                <w:rFonts w:ascii="Arial Narrow" w:hAnsi="Arial Narrow" w:cstheme="minorHAnsi"/>
                <w:noProof/>
                <w:sz w:val="18"/>
                <w:szCs w:val="18"/>
              </w:rPr>
              <w:t>SPRAWDZAJ</w:t>
            </w:r>
            <w:r w:rsidR="00183E58">
              <w:rPr>
                <w:rFonts w:ascii="Arial Narrow" w:hAnsi="Arial Narrow" w:cstheme="minorHAnsi"/>
                <w:noProof/>
                <w:sz w:val="18"/>
                <w:szCs w:val="18"/>
              </w:rPr>
              <w:t>A</w:t>
            </w:r>
            <w:r w:rsidRPr="00183E58">
              <w:rPr>
                <w:rFonts w:ascii="Arial Narrow" w:hAnsi="Arial Narrow" w:cstheme="minorHAnsi"/>
                <w:noProof/>
                <w:sz w:val="18"/>
                <w:szCs w:val="18"/>
              </w:rPr>
              <w:t>CY:</w:t>
            </w:r>
          </w:p>
        </w:tc>
      </w:tr>
      <w:tr w:rsidR="007B04F1" w:rsidRPr="007C2FCE" w14:paraId="23FCD7C3" w14:textId="77777777" w:rsidTr="005F66E5">
        <w:trPr>
          <w:trHeight w:val="667"/>
        </w:trPr>
        <w:tc>
          <w:tcPr>
            <w:tcW w:w="4673" w:type="dxa"/>
            <w:gridSpan w:val="2"/>
            <w:tcBorders>
              <w:top w:val="single" w:sz="4" w:space="0" w:color="auto"/>
              <w:left w:val="single" w:sz="4" w:space="0" w:color="auto"/>
              <w:bottom w:val="single" w:sz="4" w:space="0" w:color="auto"/>
              <w:right w:val="single" w:sz="4" w:space="0" w:color="auto"/>
            </w:tcBorders>
          </w:tcPr>
          <w:p w14:paraId="1D4026B8" w14:textId="77777777" w:rsidR="007B04F1" w:rsidRPr="007C2FCE" w:rsidRDefault="007B04F1" w:rsidP="003335C2">
            <w:pPr>
              <w:spacing w:line="276" w:lineRule="auto"/>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arch. </w:t>
            </w:r>
            <w:r>
              <w:rPr>
                <w:rFonts w:ascii="Arial Narrow" w:hAnsi="Arial Narrow" w:cstheme="minorHAnsi"/>
                <w:b/>
                <w:noProof/>
                <w:sz w:val="18"/>
                <w:szCs w:val="18"/>
              </w:rPr>
              <w:t>Anita Mikołajczyk-Liberda</w:t>
            </w:r>
          </w:p>
        </w:tc>
        <w:tc>
          <w:tcPr>
            <w:tcW w:w="4751" w:type="dxa"/>
            <w:gridSpan w:val="2"/>
            <w:tcBorders>
              <w:top w:val="single" w:sz="4" w:space="0" w:color="auto"/>
              <w:left w:val="single" w:sz="4" w:space="0" w:color="auto"/>
              <w:bottom w:val="single" w:sz="4" w:space="0" w:color="auto"/>
              <w:right w:val="single" w:sz="4" w:space="0" w:color="auto"/>
            </w:tcBorders>
          </w:tcPr>
          <w:p w14:paraId="411A2B53" w14:textId="77777777" w:rsidR="007B04F1" w:rsidRPr="007C2FCE" w:rsidRDefault="007B04F1" w:rsidP="003335C2">
            <w:pPr>
              <w:spacing w:after="0"/>
              <w:rPr>
                <w:rFonts w:ascii="Arial Narrow" w:hAnsi="Arial Narrow" w:cstheme="minorHAnsi"/>
                <w:noProof/>
              </w:rPr>
            </w:pPr>
          </w:p>
        </w:tc>
      </w:tr>
      <w:tr w:rsidR="007B04F1" w:rsidRPr="007C2FCE" w14:paraId="1AEE29ED" w14:textId="77777777" w:rsidTr="005F66E5">
        <w:trPr>
          <w:trHeight w:val="693"/>
        </w:trPr>
        <w:tc>
          <w:tcPr>
            <w:tcW w:w="4673" w:type="dxa"/>
            <w:gridSpan w:val="2"/>
            <w:tcBorders>
              <w:top w:val="single" w:sz="4" w:space="0" w:color="auto"/>
              <w:left w:val="single" w:sz="4" w:space="0" w:color="auto"/>
              <w:bottom w:val="single" w:sz="4" w:space="0" w:color="auto"/>
              <w:right w:val="single" w:sz="4" w:space="0" w:color="auto"/>
            </w:tcBorders>
          </w:tcPr>
          <w:p w14:paraId="35EE07B1" w14:textId="77777777" w:rsidR="007B04F1" w:rsidRPr="007C2FCE" w:rsidRDefault="007B04F1" w:rsidP="003335C2">
            <w:pPr>
              <w:spacing w:line="276" w:lineRule="auto"/>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w:t>
            </w:r>
            <w:r>
              <w:rPr>
                <w:rFonts w:ascii="Arial Narrow" w:hAnsi="Arial Narrow" w:cstheme="minorHAnsi"/>
                <w:b/>
                <w:noProof/>
                <w:sz w:val="18"/>
                <w:szCs w:val="18"/>
              </w:rPr>
              <w:t>Marcin Bączkowski</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KUP/0156/PWBKb/18</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konstrukcyjno-budowlanej</w:t>
            </w:r>
          </w:p>
        </w:tc>
        <w:tc>
          <w:tcPr>
            <w:tcW w:w="4751" w:type="dxa"/>
            <w:gridSpan w:val="2"/>
            <w:tcBorders>
              <w:top w:val="single" w:sz="4" w:space="0" w:color="auto"/>
              <w:left w:val="single" w:sz="4" w:space="0" w:color="auto"/>
              <w:bottom w:val="single" w:sz="4" w:space="0" w:color="auto"/>
              <w:right w:val="single" w:sz="4" w:space="0" w:color="auto"/>
            </w:tcBorders>
          </w:tcPr>
          <w:p w14:paraId="07A9DF74" w14:textId="77777777" w:rsidR="007B04F1" w:rsidRPr="007C2FCE" w:rsidRDefault="007B04F1" w:rsidP="003335C2">
            <w:pPr>
              <w:spacing w:after="0"/>
              <w:rPr>
                <w:rFonts w:ascii="Arial Narrow" w:hAnsi="Arial Narrow" w:cstheme="minorHAnsi"/>
                <w:noProof/>
              </w:rPr>
            </w:pPr>
          </w:p>
        </w:tc>
      </w:tr>
      <w:tr w:rsidR="007B04F1" w:rsidRPr="007C2FCE" w14:paraId="0C258587" w14:textId="77777777" w:rsidTr="005F66E5">
        <w:trPr>
          <w:trHeight w:val="955"/>
        </w:trPr>
        <w:tc>
          <w:tcPr>
            <w:tcW w:w="4673" w:type="dxa"/>
            <w:gridSpan w:val="2"/>
            <w:tcBorders>
              <w:top w:val="single" w:sz="4" w:space="0" w:color="auto"/>
              <w:left w:val="single" w:sz="4" w:space="0" w:color="auto"/>
              <w:bottom w:val="single" w:sz="4" w:space="0" w:color="auto"/>
              <w:right w:val="single" w:sz="4" w:space="0" w:color="auto"/>
            </w:tcBorders>
          </w:tcPr>
          <w:p w14:paraId="3DCB3932" w14:textId="77777777" w:rsidR="007B04F1" w:rsidRPr="007C2FCE" w:rsidRDefault="007B04F1" w:rsidP="003335C2">
            <w:pPr>
              <w:spacing w:after="0" w:line="276" w:lineRule="auto"/>
              <w:jc w:val="left"/>
              <w:rPr>
                <w:rFonts w:ascii="Arial Narrow" w:hAnsi="Arial Narrow" w:cstheme="minorHAnsi"/>
                <w:b/>
                <w:noProof/>
                <w:sz w:val="18"/>
                <w:szCs w:val="18"/>
              </w:rPr>
            </w:pPr>
            <w:r w:rsidRPr="00870686">
              <w:rPr>
                <w:rFonts w:ascii="Arial Narrow" w:hAnsi="Arial Narrow" w:cstheme="minorHAnsi"/>
                <w:b/>
                <w:noProof/>
                <w:sz w:val="18"/>
                <w:szCs w:val="18"/>
              </w:rPr>
              <w:t xml:space="preserve">mgr inż. Paweł Niewiemski upr. bud. </w:t>
            </w:r>
            <w:r w:rsidRPr="00870686">
              <w:t xml:space="preserve"> </w:t>
            </w:r>
            <w:r w:rsidRPr="00870686">
              <w:rPr>
                <w:rFonts w:ascii="Arial Narrow" w:hAnsi="Arial Narrow"/>
                <w:b/>
                <w:bCs/>
                <w:sz w:val="18"/>
                <w:szCs w:val="18"/>
              </w:rPr>
              <w:t>LOD/4979/PWBE/22</w:t>
            </w:r>
            <w:r w:rsidRPr="00870686">
              <w:t xml:space="preserve"> </w:t>
            </w:r>
            <w:r w:rsidRPr="00870686">
              <w:rPr>
                <w:rFonts w:ascii="Arial Narrow" w:hAnsi="Arial Narrow" w:cstheme="minorHAnsi"/>
                <w:b/>
                <w:noProof/>
                <w:sz w:val="18"/>
                <w:szCs w:val="18"/>
              </w:rPr>
              <w:br/>
            </w:r>
            <w:r w:rsidRPr="00870686">
              <w:rPr>
                <w:rFonts w:ascii="Arial Narrow" w:hAnsi="Arial Narrow" w:cstheme="minorHAnsi"/>
                <w:noProof/>
                <w:sz w:val="18"/>
                <w:szCs w:val="18"/>
              </w:rPr>
              <w:t xml:space="preserve">do projektowania bez ograniczeń w </w:t>
            </w:r>
            <w:r w:rsidRPr="00870686">
              <w:rPr>
                <w:rFonts w:ascii="Arial Narrow" w:hAnsi="Arial Narrow"/>
                <w:sz w:val="18"/>
                <w:szCs w:val="18"/>
              </w:rPr>
              <w:t>zakresie sieci, instalacji i urządzeń elektrycznych i elektroenergetycznych do projektowania bez ograniczeń</w:t>
            </w:r>
          </w:p>
        </w:tc>
        <w:tc>
          <w:tcPr>
            <w:tcW w:w="4751" w:type="dxa"/>
            <w:gridSpan w:val="2"/>
            <w:tcBorders>
              <w:top w:val="single" w:sz="4" w:space="0" w:color="auto"/>
              <w:left w:val="single" w:sz="4" w:space="0" w:color="auto"/>
              <w:bottom w:val="single" w:sz="4" w:space="0" w:color="auto"/>
              <w:right w:val="single" w:sz="4" w:space="0" w:color="auto"/>
            </w:tcBorders>
          </w:tcPr>
          <w:p w14:paraId="385E13AC" w14:textId="77777777" w:rsidR="007B04F1" w:rsidRPr="007C2FCE" w:rsidRDefault="007B04F1" w:rsidP="003335C2">
            <w:pPr>
              <w:spacing w:after="0"/>
              <w:rPr>
                <w:rFonts w:ascii="Arial Narrow" w:hAnsi="Arial Narrow" w:cstheme="minorHAnsi"/>
                <w:noProof/>
              </w:rPr>
            </w:pPr>
          </w:p>
        </w:tc>
      </w:tr>
      <w:tr w:rsidR="007B04F1" w:rsidRPr="007C2FCE" w14:paraId="02E3335C" w14:textId="77777777" w:rsidTr="005F66E5">
        <w:trPr>
          <w:trHeight w:val="728"/>
        </w:trPr>
        <w:tc>
          <w:tcPr>
            <w:tcW w:w="4673" w:type="dxa"/>
            <w:gridSpan w:val="2"/>
            <w:tcBorders>
              <w:top w:val="single" w:sz="4" w:space="0" w:color="auto"/>
              <w:left w:val="single" w:sz="4" w:space="0" w:color="auto"/>
              <w:bottom w:val="single" w:sz="4" w:space="0" w:color="auto"/>
              <w:right w:val="single" w:sz="4" w:space="0" w:color="auto"/>
            </w:tcBorders>
          </w:tcPr>
          <w:p w14:paraId="16804FEE" w14:textId="77777777" w:rsidR="007B04F1" w:rsidRPr="007C2FCE" w:rsidRDefault="007B04F1" w:rsidP="003335C2">
            <w:pPr>
              <w:spacing w:line="276" w:lineRule="auto"/>
              <w:jc w:val="left"/>
              <w:rPr>
                <w:rFonts w:ascii="Arial Narrow" w:hAnsi="Arial Narrow" w:cstheme="minorHAnsi"/>
                <w:b/>
                <w:noProof/>
                <w:sz w:val="18"/>
                <w:szCs w:val="18"/>
              </w:rPr>
            </w:pPr>
            <w:r>
              <w:rPr>
                <w:rFonts w:ascii="Arial Narrow" w:hAnsi="Arial Narrow" w:cstheme="minorHAnsi"/>
                <w:b/>
                <w:noProof/>
                <w:sz w:val="18"/>
                <w:szCs w:val="18"/>
              </w:rPr>
              <w:t>tech</w:t>
            </w:r>
            <w:r w:rsidRPr="007C2FCE">
              <w:rPr>
                <w:rFonts w:ascii="Arial Narrow" w:hAnsi="Arial Narrow" w:cstheme="minorHAnsi"/>
                <w:b/>
                <w:noProof/>
                <w:sz w:val="18"/>
                <w:szCs w:val="18"/>
              </w:rPr>
              <w:t xml:space="preserve">. </w:t>
            </w:r>
            <w:r>
              <w:rPr>
                <w:rFonts w:ascii="Arial Narrow" w:hAnsi="Arial Narrow" w:cstheme="minorHAnsi"/>
                <w:b/>
                <w:noProof/>
                <w:sz w:val="18"/>
                <w:szCs w:val="18"/>
              </w:rPr>
              <w:t>Kazimierz Sołtysiak</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BP/RN/V/122/TO/83</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instalacyji sanitarnej</w:t>
            </w:r>
          </w:p>
        </w:tc>
        <w:tc>
          <w:tcPr>
            <w:tcW w:w="4751" w:type="dxa"/>
            <w:gridSpan w:val="2"/>
            <w:tcBorders>
              <w:top w:val="single" w:sz="4" w:space="0" w:color="auto"/>
              <w:left w:val="single" w:sz="4" w:space="0" w:color="auto"/>
              <w:bottom w:val="single" w:sz="4" w:space="0" w:color="auto"/>
              <w:right w:val="single" w:sz="4" w:space="0" w:color="auto"/>
            </w:tcBorders>
          </w:tcPr>
          <w:p w14:paraId="538726AA" w14:textId="77777777" w:rsidR="007B04F1" w:rsidRPr="007C2FCE" w:rsidRDefault="007B04F1" w:rsidP="003335C2">
            <w:pPr>
              <w:spacing w:after="0"/>
              <w:rPr>
                <w:rFonts w:ascii="Arial Narrow" w:hAnsi="Arial Narrow" w:cstheme="minorHAnsi"/>
                <w:noProof/>
              </w:rPr>
            </w:pPr>
          </w:p>
        </w:tc>
      </w:tr>
    </w:tbl>
    <w:p w14:paraId="419AC207" w14:textId="6FBCDE8E" w:rsidR="008D2AF8" w:rsidRDefault="006F01E1" w:rsidP="006F01E1">
      <w:pPr>
        <w:spacing w:after="0"/>
        <w:ind w:right="-426" w:firstLine="709"/>
        <w:jc w:val="center"/>
        <w:rPr>
          <w:rStyle w:val="Hipercze"/>
          <w:color w:val="auto"/>
          <w:u w:val="none"/>
        </w:rPr>
      </w:pPr>
      <w:bookmarkStart w:id="2" w:name="_Hlk144180858"/>
      <w:r>
        <w:rPr>
          <w:rFonts w:ascii="Arial Narrow" w:hAnsi="Arial Narrow" w:cstheme="minorHAnsi"/>
          <w:b/>
          <w:sz w:val="18"/>
          <w:szCs w:val="18"/>
        </w:rPr>
        <w:t>12 MAJ</w:t>
      </w:r>
      <w:r w:rsidRPr="007C2FCE">
        <w:rPr>
          <w:rFonts w:ascii="Arial Narrow" w:hAnsi="Arial Narrow" w:cstheme="minorHAnsi"/>
          <w:b/>
          <w:sz w:val="18"/>
          <w:szCs w:val="18"/>
        </w:rPr>
        <w:t xml:space="preserve"> 2023</w:t>
      </w:r>
      <w:r>
        <w:rPr>
          <w:rFonts w:ascii="Arial Narrow" w:hAnsi="Arial Narrow" w:cstheme="minorHAnsi"/>
          <w:b/>
          <w:sz w:val="18"/>
          <w:szCs w:val="18"/>
        </w:rPr>
        <w:t xml:space="preserve"> </w:t>
      </w:r>
      <w:r>
        <w:rPr>
          <w:rFonts w:ascii="Arial Narrow" w:hAnsi="Arial Narrow" w:cstheme="minorHAnsi"/>
          <w:b/>
          <w:sz w:val="18"/>
          <w:szCs w:val="18"/>
        </w:rPr>
        <w:tab/>
      </w:r>
      <w:r>
        <w:rPr>
          <w:rFonts w:ascii="Arial Narrow" w:hAnsi="Arial Narrow" w:cstheme="minorHAnsi"/>
          <w:b/>
          <w:sz w:val="18"/>
          <w:szCs w:val="18"/>
        </w:rPr>
        <w:tab/>
      </w:r>
      <w:r>
        <w:rPr>
          <w:rFonts w:ascii="Arial Narrow" w:hAnsi="Arial Narrow" w:cstheme="minorHAnsi"/>
          <w:b/>
          <w:sz w:val="18"/>
          <w:szCs w:val="18"/>
        </w:rPr>
        <w:tab/>
      </w:r>
      <w:r>
        <w:rPr>
          <w:rFonts w:ascii="Arial Narrow" w:hAnsi="Arial Narrow" w:cstheme="minorHAnsi"/>
          <w:b/>
          <w:sz w:val="20"/>
          <w:szCs w:val="20"/>
        </w:rPr>
        <w:br/>
      </w:r>
      <w:r w:rsidR="007B04F1">
        <w:rPr>
          <w:rStyle w:val="Hipercze"/>
          <w:color w:val="auto"/>
          <w:u w:val="none"/>
        </w:rPr>
        <w:tab/>
      </w:r>
      <w:r>
        <w:rPr>
          <w:rStyle w:val="Hipercze"/>
          <w:color w:val="auto"/>
          <w:u w:val="none"/>
        </w:rPr>
        <w:tab/>
        <w:t xml:space="preserve">                   </w:t>
      </w:r>
      <w:r w:rsidRPr="009C6E95">
        <w:rPr>
          <w:rFonts w:ascii="Arial Narrow" w:hAnsi="Arial Narrow" w:cstheme="minorHAnsi"/>
          <w:bCs/>
          <w:sz w:val="20"/>
          <w:szCs w:val="20"/>
        </w:rPr>
        <w:t>Uzupełniono dn.      .08.2023 r.</w:t>
      </w:r>
      <w:bookmarkEnd w:id="2"/>
      <w:r>
        <w:rPr>
          <w:rFonts w:ascii="Arial Narrow" w:hAnsi="Arial Narrow" w:cstheme="minorHAnsi"/>
          <w:b/>
          <w:sz w:val="20"/>
          <w:szCs w:val="20"/>
        </w:rPr>
        <w:tab/>
        <w:t xml:space="preserve">                           </w:t>
      </w:r>
      <w:r w:rsidR="00D5780E" w:rsidRPr="006F01E1">
        <w:rPr>
          <w:rStyle w:val="Hipercze"/>
          <w:b/>
          <w:bCs/>
          <w:color w:val="auto"/>
          <w:sz w:val="18"/>
          <w:szCs w:val="18"/>
          <w:u w:val="none"/>
        </w:rPr>
        <w:t>SPIS ZAWARTOŚCI – ZAŁ. NR 1</w:t>
      </w:r>
    </w:p>
    <w:p w14:paraId="11FAB13A" w14:textId="15A82F20" w:rsidR="00D5780E" w:rsidRPr="00C62EB0" w:rsidRDefault="00D5780E" w:rsidP="00C62EB0">
      <w:pPr>
        <w:pStyle w:val="Spistreci1"/>
        <w:rPr>
          <w:rStyle w:val="Hipercze"/>
          <w:rFonts w:cstheme="minorHAnsi"/>
          <w:color w:val="auto"/>
          <w:u w:val="none"/>
        </w:rPr>
      </w:pPr>
      <w:r w:rsidRPr="00C62EB0">
        <w:rPr>
          <w:rStyle w:val="Hipercze"/>
          <w:rFonts w:cstheme="minorHAnsi"/>
          <w:color w:val="auto"/>
          <w:u w:val="none"/>
        </w:rPr>
        <w:lastRenderedPageBreak/>
        <w:t>ZAŁ. NR 1</w:t>
      </w:r>
    </w:p>
    <w:p w14:paraId="71BD273A" w14:textId="0C4AABB8" w:rsidR="000B09DA" w:rsidRPr="00D34031" w:rsidRDefault="000B09DA" w:rsidP="000B09DA">
      <w:pPr>
        <w:rPr>
          <w:rFonts w:ascii="Arial Narrow" w:hAnsi="Arial Narrow" w:cstheme="minorHAnsi"/>
          <w:b/>
        </w:rPr>
      </w:pPr>
      <w:r w:rsidRPr="00D34031">
        <w:rPr>
          <w:rFonts w:ascii="Arial Narrow" w:hAnsi="Arial Narrow" w:cstheme="minorHAnsi"/>
          <w:b/>
        </w:rPr>
        <w:t>SPIS TREŚCI:</w:t>
      </w:r>
    </w:p>
    <w:p w14:paraId="59ADE558" w14:textId="1A3912AB" w:rsidR="00AB67C7" w:rsidRPr="00AB67C7" w:rsidRDefault="004C3D2F">
      <w:pPr>
        <w:pStyle w:val="Spistreci1"/>
        <w:rPr>
          <w:rFonts w:eastAsiaTheme="minorEastAsia" w:cstheme="minorBidi"/>
          <w:b w:val="0"/>
          <w:bCs w:val="0"/>
          <w:kern w:val="2"/>
          <w:sz w:val="22"/>
          <w:szCs w:val="22"/>
          <w:lang w:eastAsia="pl-PL"/>
          <w14:ligatures w14:val="standardContextual"/>
        </w:rPr>
      </w:pPr>
      <w:r w:rsidRPr="00AB67C7">
        <w:rPr>
          <w:b w:val="0"/>
          <w:bCs w:val="0"/>
          <w:sz w:val="22"/>
          <w:szCs w:val="22"/>
        </w:rPr>
        <w:fldChar w:fldCharType="begin"/>
      </w:r>
      <w:r w:rsidRPr="00AB67C7">
        <w:rPr>
          <w:b w:val="0"/>
          <w:bCs w:val="0"/>
          <w:sz w:val="22"/>
          <w:szCs w:val="22"/>
        </w:rPr>
        <w:instrText xml:space="preserve"> TOC \o "1-3" \h \z \t "spis tresci;3" </w:instrText>
      </w:r>
      <w:r w:rsidRPr="00AB67C7">
        <w:rPr>
          <w:b w:val="0"/>
          <w:bCs w:val="0"/>
          <w:sz w:val="22"/>
          <w:szCs w:val="22"/>
        </w:rPr>
        <w:fldChar w:fldCharType="separate"/>
      </w:r>
      <w:hyperlink w:anchor="_Toc144181047" w:history="1">
        <w:r w:rsidR="00AB67C7" w:rsidRPr="00AB67C7">
          <w:rPr>
            <w:rStyle w:val="Hipercze"/>
            <w:b w:val="0"/>
            <w:bCs w:val="0"/>
            <w:sz w:val="22"/>
            <w:szCs w:val="22"/>
          </w:rPr>
          <w:t>PROJEKT ARCHITEKTONICZNO-BUDOWLANY</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_Toc144181047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w:t>
        </w:r>
        <w:r w:rsidR="00AB67C7" w:rsidRPr="00AB67C7">
          <w:rPr>
            <w:b w:val="0"/>
            <w:bCs w:val="0"/>
            <w:webHidden/>
            <w:sz w:val="22"/>
            <w:szCs w:val="22"/>
          </w:rPr>
          <w:fldChar w:fldCharType="end"/>
        </w:r>
      </w:hyperlink>
    </w:p>
    <w:p w14:paraId="7F445494" w14:textId="4EBDBB50"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48" w:history="1">
        <w:r w:rsidR="00AB67C7" w:rsidRPr="00AB67C7">
          <w:rPr>
            <w:rStyle w:val="Hipercze"/>
            <w:b w:val="0"/>
            <w:bCs w:val="0"/>
            <w:sz w:val="22"/>
            <w:szCs w:val="22"/>
          </w:rPr>
          <w:t>OŚWIADCZENIA PROJEKTANTÓW</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_Toc144181048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4</w:t>
        </w:r>
        <w:r w:rsidR="00AB67C7" w:rsidRPr="00AB67C7">
          <w:rPr>
            <w:b w:val="0"/>
            <w:bCs w:val="0"/>
            <w:webHidden/>
            <w:sz w:val="22"/>
            <w:szCs w:val="22"/>
          </w:rPr>
          <w:fldChar w:fldCharType="end"/>
        </w:r>
      </w:hyperlink>
    </w:p>
    <w:p w14:paraId="7B6DBC61" w14:textId="0DD7C267"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49" w:history="1">
        <w:r w:rsidR="00AB67C7" w:rsidRPr="00AB67C7">
          <w:rPr>
            <w:rStyle w:val="Hipercze"/>
            <w:b w:val="0"/>
            <w:bCs w:val="0"/>
            <w:sz w:val="22"/>
            <w:szCs w:val="22"/>
          </w:rPr>
          <w:t>CZĘŚĆ OPISOWA PROJEKTU ARCHTEKTONICZNO-BUDOWLANEGO</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_Toc144181049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6</w:t>
        </w:r>
        <w:r w:rsidR="00AB67C7" w:rsidRPr="00AB67C7">
          <w:rPr>
            <w:b w:val="0"/>
            <w:bCs w:val="0"/>
            <w:webHidden/>
            <w:sz w:val="22"/>
            <w:szCs w:val="22"/>
          </w:rPr>
          <w:fldChar w:fldCharType="end"/>
        </w:r>
      </w:hyperlink>
    </w:p>
    <w:p w14:paraId="3BE0D6F1" w14:textId="0AE92E47"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50" w:history="1">
        <w:r w:rsidR="00AB67C7" w:rsidRPr="00AB67C7">
          <w:rPr>
            <w:rStyle w:val="Hipercze"/>
            <w:b w:val="0"/>
            <w:bCs w:val="0"/>
            <w:sz w:val="22"/>
            <w:szCs w:val="22"/>
          </w:rPr>
          <w:t>1.</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shd w:val="clear" w:color="auto" w:fill="FFFFFF"/>
          </w:rPr>
          <w:t>Podstawa opracowania</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_Toc144181050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6</w:t>
        </w:r>
        <w:r w:rsidR="00AB67C7" w:rsidRPr="00AB67C7">
          <w:rPr>
            <w:b w:val="0"/>
            <w:bCs w:val="0"/>
            <w:webHidden/>
            <w:sz w:val="22"/>
            <w:szCs w:val="22"/>
          </w:rPr>
          <w:fldChar w:fldCharType="end"/>
        </w:r>
      </w:hyperlink>
    </w:p>
    <w:p w14:paraId="3BA29F36" w14:textId="730E272B"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51" w:history="1">
        <w:r w:rsidR="00AB67C7" w:rsidRPr="00AB67C7">
          <w:rPr>
            <w:rStyle w:val="Hipercze"/>
            <w:b w:val="0"/>
            <w:bCs w:val="0"/>
            <w:sz w:val="22"/>
            <w:szCs w:val="22"/>
          </w:rPr>
          <w:t>2.</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Przedmiot zamierzenia budowlanego</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_Toc144181051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7</w:t>
        </w:r>
        <w:r w:rsidR="00AB67C7" w:rsidRPr="00AB67C7">
          <w:rPr>
            <w:b w:val="0"/>
            <w:bCs w:val="0"/>
            <w:webHidden/>
            <w:sz w:val="22"/>
            <w:szCs w:val="22"/>
          </w:rPr>
          <w:fldChar w:fldCharType="end"/>
        </w:r>
      </w:hyperlink>
    </w:p>
    <w:p w14:paraId="68C2B547" w14:textId="330A3D82"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52" w:history="1">
        <w:r w:rsidR="00AB67C7" w:rsidRPr="00AB67C7">
          <w:rPr>
            <w:rStyle w:val="Hipercze"/>
            <w:b w:val="0"/>
            <w:bCs w:val="0"/>
            <w:sz w:val="22"/>
            <w:szCs w:val="22"/>
          </w:rPr>
          <w:t>3.</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Istniejący stan zagospodarowania działki</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_Toc144181052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8</w:t>
        </w:r>
        <w:r w:rsidR="00AB67C7" w:rsidRPr="00AB67C7">
          <w:rPr>
            <w:b w:val="0"/>
            <w:bCs w:val="0"/>
            <w:webHidden/>
            <w:sz w:val="22"/>
            <w:szCs w:val="22"/>
          </w:rPr>
          <w:fldChar w:fldCharType="end"/>
        </w:r>
      </w:hyperlink>
    </w:p>
    <w:p w14:paraId="10B15CC2" w14:textId="65996534" w:rsidR="00AB67C7" w:rsidRPr="00AB67C7" w:rsidRDefault="00000000">
      <w:pPr>
        <w:pStyle w:val="Spistreci3"/>
        <w:rPr>
          <w:rFonts w:ascii="Arial Narrow" w:eastAsiaTheme="minorEastAsia" w:hAnsi="Arial Narrow" w:cstheme="minorBidi"/>
          <w:noProof/>
          <w:kern w:val="2"/>
          <w:lang w:eastAsia="pl-PL"/>
          <w14:ligatures w14:val="standardContextual"/>
        </w:rPr>
      </w:pPr>
      <w:hyperlink w:anchor="_Toc144181053" w:history="1">
        <w:r w:rsidR="00AB67C7" w:rsidRPr="00AB67C7">
          <w:rPr>
            <w:rStyle w:val="Hipercze"/>
            <w:rFonts w:ascii="Arial Narrow" w:hAnsi="Arial Narrow"/>
            <w:noProof/>
          </w:rPr>
          <w:t>3.1.1.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Istniejący układ komunikacyjny</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_Toc144181053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9</w:t>
        </w:r>
        <w:r w:rsidR="00AB67C7" w:rsidRPr="00AB67C7">
          <w:rPr>
            <w:rFonts w:ascii="Arial Narrow" w:hAnsi="Arial Narrow"/>
            <w:noProof/>
            <w:webHidden/>
          </w:rPr>
          <w:fldChar w:fldCharType="end"/>
        </w:r>
      </w:hyperlink>
    </w:p>
    <w:p w14:paraId="7F402A88" w14:textId="650585D8"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54" w:history="1">
        <w:r w:rsidR="00AB67C7" w:rsidRPr="00AB67C7">
          <w:rPr>
            <w:rStyle w:val="Hipercze"/>
            <w:b w:val="0"/>
            <w:bCs w:val="0"/>
            <w:sz w:val="22"/>
            <w:szCs w:val="22"/>
          </w:rPr>
          <w:t>4.</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Projektowane zagospodarowanie działki</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_Toc144181054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9</w:t>
        </w:r>
        <w:r w:rsidR="00AB67C7" w:rsidRPr="00AB67C7">
          <w:rPr>
            <w:b w:val="0"/>
            <w:bCs w:val="0"/>
            <w:webHidden/>
            <w:sz w:val="22"/>
            <w:szCs w:val="22"/>
          </w:rPr>
          <w:fldChar w:fldCharType="end"/>
        </w:r>
      </w:hyperlink>
    </w:p>
    <w:p w14:paraId="5BAC9C1D" w14:textId="50ACE9C0" w:rsidR="00AB67C7" w:rsidRPr="00AB67C7" w:rsidRDefault="00000000">
      <w:pPr>
        <w:pStyle w:val="Spistreci3"/>
        <w:rPr>
          <w:rFonts w:ascii="Arial Narrow" w:eastAsiaTheme="minorEastAsia" w:hAnsi="Arial Narrow" w:cstheme="minorBidi"/>
          <w:noProof/>
          <w:kern w:val="2"/>
          <w:lang w:eastAsia="pl-PL"/>
          <w14:ligatures w14:val="standardContextual"/>
        </w:rPr>
      </w:pPr>
      <w:hyperlink w:anchor="_Toc144181055" w:history="1">
        <w:r w:rsidR="00AB67C7" w:rsidRPr="00AB67C7">
          <w:rPr>
            <w:rStyle w:val="Hipercze"/>
            <w:rFonts w:ascii="Arial Narrow" w:hAnsi="Arial Narrow"/>
            <w:noProof/>
          </w:rPr>
          <w:t>4.1.1.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Ukształtowanie terenu i układ zieleni</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_Toc144181055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9</w:t>
        </w:r>
        <w:r w:rsidR="00AB67C7" w:rsidRPr="00AB67C7">
          <w:rPr>
            <w:rFonts w:ascii="Arial Narrow" w:hAnsi="Arial Narrow"/>
            <w:noProof/>
            <w:webHidden/>
          </w:rPr>
          <w:fldChar w:fldCharType="end"/>
        </w:r>
      </w:hyperlink>
    </w:p>
    <w:p w14:paraId="07EDF65B" w14:textId="7D8767D1" w:rsidR="00AB67C7" w:rsidRPr="00AB67C7" w:rsidRDefault="00000000">
      <w:pPr>
        <w:pStyle w:val="Spistreci3"/>
        <w:rPr>
          <w:rFonts w:ascii="Arial Narrow" w:eastAsiaTheme="minorEastAsia" w:hAnsi="Arial Narrow" w:cstheme="minorBidi"/>
          <w:noProof/>
          <w:kern w:val="2"/>
          <w:lang w:eastAsia="pl-PL"/>
          <w14:ligatures w14:val="standardContextual"/>
        </w:rPr>
      </w:pPr>
      <w:hyperlink w:anchor="_Toc144181056" w:history="1">
        <w:r w:rsidR="00AB67C7" w:rsidRPr="00AB67C7">
          <w:rPr>
            <w:rStyle w:val="Hipercze"/>
            <w:rFonts w:ascii="Arial Narrow" w:hAnsi="Arial Narrow"/>
            <w:noProof/>
          </w:rPr>
          <w:t>4.1.2.</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Ustalenia w zakresie komunikacji</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_Toc144181056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10</w:t>
        </w:r>
        <w:r w:rsidR="00AB67C7" w:rsidRPr="00AB67C7">
          <w:rPr>
            <w:rFonts w:ascii="Arial Narrow" w:hAnsi="Arial Narrow"/>
            <w:noProof/>
            <w:webHidden/>
          </w:rPr>
          <w:fldChar w:fldCharType="end"/>
        </w:r>
      </w:hyperlink>
    </w:p>
    <w:p w14:paraId="4F10B129" w14:textId="6E0E6898" w:rsidR="00AB67C7" w:rsidRPr="00AB67C7" w:rsidRDefault="00000000">
      <w:pPr>
        <w:pStyle w:val="Spistreci3"/>
        <w:rPr>
          <w:rFonts w:ascii="Arial Narrow" w:eastAsiaTheme="minorEastAsia" w:hAnsi="Arial Narrow" w:cstheme="minorBidi"/>
          <w:noProof/>
          <w:kern w:val="2"/>
          <w:lang w:eastAsia="pl-PL"/>
          <w14:ligatures w14:val="standardContextual"/>
        </w:rPr>
      </w:pPr>
      <w:hyperlink w:anchor="_Toc144181057" w:history="1">
        <w:r w:rsidR="00AB67C7" w:rsidRPr="00AB67C7">
          <w:rPr>
            <w:rStyle w:val="Hipercze"/>
            <w:rFonts w:ascii="Arial Narrow" w:hAnsi="Arial Narrow"/>
            <w:noProof/>
          </w:rPr>
          <w:t>4.1.3.</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Dostęp do drogi publicznej</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_Toc144181057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10</w:t>
        </w:r>
        <w:r w:rsidR="00AB67C7" w:rsidRPr="00AB67C7">
          <w:rPr>
            <w:rFonts w:ascii="Arial Narrow" w:hAnsi="Arial Narrow"/>
            <w:noProof/>
            <w:webHidden/>
          </w:rPr>
          <w:fldChar w:fldCharType="end"/>
        </w:r>
      </w:hyperlink>
    </w:p>
    <w:p w14:paraId="4E696343" w14:textId="693425C6" w:rsidR="00AB67C7" w:rsidRPr="00AB67C7" w:rsidRDefault="00000000" w:rsidP="00AB67C7">
      <w:pPr>
        <w:pStyle w:val="Spistreci1"/>
        <w:jc w:val="both"/>
        <w:rPr>
          <w:rFonts w:eastAsiaTheme="minorEastAsia" w:cstheme="minorBidi"/>
          <w:b w:val="0"/>
          <w:bCs w:val="0"/>
          <w:kern w:val="2"/>
          <w:sz w:val="22"/>
          <w:szCs w:val="22"/>
          <w:lang w:eastAsia="pl-PL"/>
          <w14:ligatures w14:val="standardContextual"/>
        </w:rPr>
      </w:pPr>
      <w:hyperlink w:anchor="_Toc144181058" w:history="1">
        <w:r w:rsidR="00AB67C7" w:rsidRPr="00AB67C7">
          <w:rPr>
            <w:rStyle w:val="Hipercze"/>
            <w:b w:val="0"/>
            <w:bCs w:val="0"/>
            <w:sz w:val="22"/>
            <w:szCs w:val="22"/>
          </w:rPr>
          <w:t>5.</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shd w:val="clear" w:color="auto" w:fill="FFFFFF"/>
          </w:rPr>
          <w:t>Opinia geotechniczna oraz informacje o sposobie posadowienia obiektu budowlanego. Warunki gruntowo-wodne</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_Toc144181058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10</w:t>
        </w:r>
        <w:r w:rsidR="00AB67C7" w:rsidRPr="00AB67C7">
          <w:rPr>
            <w:b w:val="0"/>
            <w:bCs w:val="0"/>
            <w:webHidden/>
            <w:sz w:val="22"/>
            <w:szCs w:val="22"/>
          </w:rPr>
          <w:fldChar w:fldCharType="end"/>
        </w:r>
      </w:hyperlink>
    </w:p>
    <w:p w14:paraId="3C11D45C" w14:textId="7E0150B5"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59" w:history="1">
        <w:r w:rsidR="00AB67C7" w:rsidRPr="00AB67C7">
          <w:rPr>
            <w:rStyle w:val="Hipercze"/>
            <w:b w:val="0"/>
            <w:bCs w:val="0"/>
            <w:sz w:val="22"/>
            <w:szCs w:val="22"/>
          </w:rPr>
          <w:t>6.</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Opinia stanu technicznego elewacji budynku</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_Toc144181059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10</w:t>
        </w:r>
        <w:r w:rsidR="00AB67C7" w:rsidRPr="00AB67C7">
          <w:rPr>
            <w:b w:val="0"/>
            <w:bCs w:val="0"/>
            <w:webHidden/>
            <w:sz w:val="22"/>
            <w:szCs w:val="22"/>
          </w:rPr>
          <w:fldChar w:fldCharType="end"/>
        </w:r>
      </w:hyperlink>
    </w:p>
    <w:p w14:paraId="130CB128" w14:textId="05C6EC8C"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60" w:history="1">
        <w:r w:rsidR="00AB67C7" w:rsidRPr="00AB67C7">
          <w:rPr>
            <w:rStyle w:val="Hipercze"/>
            <w:rFonts w:eastAsia="ArialNarrow"/>
            <w:b w:val="0"/>
            <w:bCs w:val="0"/>
            <w:sz w:val="22"/>
            <w:szCs w:val="22"/>
          </w:rPr>
          <w:t>7.</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rFonts w:eastAsia="ArialNarrow"/>
            <w:b w:val="0"/>
            <w:bCs w:val="0"/>
            <w:sz w:val="22"/>
            <w:szCs w:val="22"/>
          </w:rPr>
          <w:t>WARUNKI ZAWARTE W MIEJSCOWYM PLANIE ZAGOSPODAROWANIA PRZESTRZENNEGO</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_Toc144181060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11</w:t>
        </w:r>
        <w:r w:rsidR="00AB67C7" w:rsidRPr="00AB67C7">
          <w:rPr>
            <w:b w:val="0"/>
            <w:bCs w:val="0"/>
            <w:webHidden/>
            <w:sz w:val="22"/>
            <w:szCs w:val="22"/>
          </w:rPr>
          <w:fldChar w:fldCharType="end"/>
        </w:r>
      </w:hyperlink>
    </w:p>
    <w:p w14:paraId="68F4F5F0" w14:textId="71FF3B1B"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61" w:history="1">
        <w:r w:rsidR="00AB67C7" w:rsidRPr="00AB67C7">
          <w:rPr>
            <w:rStyle w:val="Hipercze"/>
            <w:rFonts w:eastAsia="ArialNarrow"/>
            <w:b w:val="0"/>
            <w:bCs w:val="0"/>
            <w:sz w:val="22"/>
            <w:szCs w:val="22"/>
          </w:rPr>
          <w:t>8.</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rFonts w:eastAsia="ArialNarrow"/>
            <w:b w:val="0"/>
            <w:bCs w:val="0"/>
            <w:sz w:val="22"/>
            <w:szCs w:val="22"/>
          </w:rPr>
          <w:t>WARUNKI ZAWARTE W DECYZJI RDOŚ</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_Toc144181061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12</w:t>
        </w:r>
        <w:r w:rsidR="00AB67C7" w:rsidRPr="00AB67C7">
          <w:rPr>
            <w:b w:val="0"/>
            <w:bCs w:val="0"/>
            <w:webHidden/>
            <w:sz w:val="22"/>
            <w:szCs w:val="22"/>
          </w:rPr>
          <w:fldChar w:fldCharType="end"/>
        </w:r>
      </w:hyperlink>
    </w:p>
    <w:p w14:paraId="188BF10D" w14:textId="6C5CDADF"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62" w:history="1">
        <w:r w:rsidR="00AB67C7" w:rsidRPr="00AB67C7">
          <w:rPr>
            <w:rStyle w:val="Hipercze"/>
            <w:b w:val="0"/>
            <w:bCs w:val="0"/>
            <w:sz w:val="22"/>
            <w:szCs w:val="22"/>
          </w:rPr>
          <w:t>9.</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Charakterystyczne parametry obiektów budowlanych</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_Toc144181062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14</w:t>
        </w:r>
        <w:r w:rsidR="00AB67C7" w:rsidRPr="00AB67C7">
          <w:rPr>
            <w:b w:val="0"/>
            <w:bCs w:val="0"/>
            <w:webHidden/>
            <w:sz w:val="22"/>
            <w:szCs w:val="22"/>
          </w:rPr>
          <w:fldChar w:fldCharType="end"/>
        </w:r>
      </w:hyperlink>
    </w:p>
    <w:p w14:paraId="4BAB32AC" w14:textId="2614BFA9"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63" w:history="1">
        <w:r w:rsidR="00AB67C7" w:rsidRPr="00AB67C7">
          <w:rPr>
            <w:rStyle w:val="Hipercze"/>
            <w:b w:val="0"/>
            <w:bCs w:val="0"/>
            <w:sz w:val="22"/>
            <w:szCs w:val="22"/>
          </w:rPr>
          <w:t>10.</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Przeznaczenie i program użytkowy</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_Toc144181063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15</w:t>
        </w:r>
        <w:r w:rsidR="00AB67C7" w:rsidRPr="00AB67C7">
          <w:rPr>
            <w:b w:val="0"/>
            <w:bCs w:val="0"/>
            <w:webHidden/>
            <w:sz w:val="22"/>
            <w:szCs w:val="22"/>
          </w:rPr>
          <w:fldChar w:fldCharType="end"/>
        </w:r>
      </w:hyperlink>
    </w:p>
    <w:p w14:paraId="01C3DE1C" w14:textId="55717EB5"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64" w:history="1">
        <w:r w:rsidR="00AB67C7" w:rsidRPr="00AB67C7">
          <w:rPr>
            <w:rStyle w:val="Hipercze"/>
            <w:rFonts w:ascii="Arial Narrow" w:hAnsi="Arial Narrow"/>
            <w:noProof/>
          </w:rPr>
          <w:t>10.1.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Forma architektoniczna</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_Toc144181064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16</w:t>
        </w:r>
        <w:r w:rsidR="00AB67C7" w:rsidRPr="00AB67C7">
          <w:rPr>
            <w:rFonts w:ascii="Arial Narrow" w:hAnsi="Arial Narrow"/>
            <w:noProof/>
            <w:webHidden/>
          </w:rPr>
          <w:fldChar w:fldCharType="end"/>
        </w:r>
      </w:hyperlink>
    </w:p>
    <w:p w14:paraId="522C81AE" w14:textId="4CBAB99E"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65" w:history="1">
        <w:r w:rsidR="00AB67C7" w:rsidRPr="00AB67C7">
          <w:rPr>
            <w:rStyle w:val="Hipercze"/>
            <w:rFonts w:ascii="Arial Narrow" w:hAnsi="Arial Narrow"/>
            <w:noProof/>
          </w:rPr>
          <w:t>10.2.</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Funkcja obiektu</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_Toc144181065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16</w:t>
        </w:r>
        <w:r w:rsidR="00AB67C7" w:rsidRPr="00AB67C7">
          <w:rPr>
            <w:rFonts w:ascii="Arial Narrow" w:hAnsi="Arial Narrow"/>
            <w:noProof/>
            <w:webHidden/>
          </w:rPr>
          <w:fldChar w:fldCharType="end"/>
        </w:r>
      </w:hyperlink>
    </w:p>
    <w:p w14:paraId="1077E22F" w14:textId="06979F2D"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66" w:history="1">
        <w:r w:rsidR="00AB67C7" w:rsidRPr="00AB67C7">
          <w:rPr>
            <w:rStyle w:val="Hipercze"/>
            <w:rFonts w:ascii="Arial Narrow" w:hAnsi="Arial Narrow"/>
            <w:noProof/>
          </w:rPr>
          <w:t>10.3.</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Maksymalna ilość użytkowników wynikająca z przeznaczenia pomieszczeń  i sposobu ich zagospodarowania</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_Toc144181066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16</w:t>
        </w:r>
        <w:r w:rsidR="00AB67C7" w:rsidRPr="00AB67C7">
          <w:rPr>
            <w:rFonts w:ascii="Arial Narrow" w:hAnsi="Arial Narrow"/>
            <w:noProof/>
            <w:webHidden/>
          </w:rPr>
          <w:fldChar w:fldCharType="end"/>
        </w:r>
      </w:hyperlink>
    </w:p>
    <w:p w14:paraId="622CD3C1" w14:textId="13968723"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67" w:history="1">
        <w:r w:rsidR="00AB67C7" w:rsidRPr="00AB67C7">
          <w:rPr>
            <w:rStyle w:val="Hipercze"/>
            <w:rFonts w:ascii="Arial Narrow" w:hAnsi="Arial Narrow"/>
            <w:noProof/>
          </w:rPr>
          <w:t>10.4.</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Zestawienie powierzchni użytkowej</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_Toc144181067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16</w:t>
        </w:r>
        <w:r w:rsidR="00AB67C7" w:rsidRPr="00AB67C7">
          <w:rPr>
            <w:rFonts w:ascii="Arial Narrow" w:hAnsi="Arial Narrow"/>
            <w:noProof/>
            <w:webHidden/>
          </w:rPr>
          <w:fldChar w:fldCharType="end"/>
        </w:r>
      </w:hyperlink>
    </w:p>
    <w:p w14:paraId="6CC4732B" w14:textId="568E2768" w:rsidR="00AB67C7" w:rsidRPr="00AB67C7" w:rsidRDefault="00000000">
      <w:pPr>
        <w:pStyle w:val="Spistreci3"/>
        <w:rPr>
          <w:rFonts w:ascii="Arial Narrow" w:eastAsiaTheme="minorEastAsia" w:hAnsi="Arial Narrow" w:cstheme="minorBidi"/>
          <w:noProof/>
          <w:kern w:val="2"/>
          <w:lang w:eastAsia="pl-PL"/>
          <w14:ligatures w14:val="standardContextual"/>
        </w:rPr>
      </w:pPr>
      <w:hyperlink w:anchor="_Toc144181068" w:history="1">
        <w:r w:rsidR="00AB67C7" w:rsidRPr="00AB67C7">
          <w:rPr>
            <w:rStyle w:val="Hipercze"/>
            <w:rFonts w:ascii="Arial Narrow" w:hAnsi="Arial Narrow"/>
            <w:noProof/>
          </w:rPr>
          <w:t>10.4.1.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Istniejący budynek mieszkalny wielorodzinny</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_Toc144181068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16</w:t>
        </w:r>
        <w:r w:rsidR="00AB67C7" w:rsidRPr="00AB67C7">
          <w:rPr>
            <w:rFonts w:ascii="Arial Narrow" w:hAnsi="Arial Narrow"/>
            <w:noProof/>
            <w:webHidden/>
          </w:rPr>
          <w:fldChar w:fldCharType="end"/>
        </w:r>
      </w:hyperlink>
    </w:p>
    <w:p w14:paraId="47833394" w14:textId="2E8B753D"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69" w:history="1">
        <w:r w:rsidR="00AB67C7" w:rsidRPr="00AB67C7">
          <w:rPr>
            <w:rStyle w:val="Hipercze"/>
            <w:rFonts w:ascii="Arial Narrow" w:hAnsi="Arial Narrow"/>
            <w:noProof/>
          </w:rPr>
          <w:t>10.5.</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Sposób spełnienia wymagań z art. 5 ust. 1 ustawy prawo budowlane</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_Toc144181069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17</w:t>
        </w:r>
        <w:r w:rsidR="00AB67C7" w:rsidRPr="00AB67C7">
          <w:rPr>
            <w:rFonts w:ascii="Arial Narrow" w:hAnsi="Arial Narrow"/>
            <w:noProof/>
            <w:webHidden/>
          </w:rPr>
          <w:fldChar w:fldCharType="end"/>
        </w:r>
      </w:hyperlink>
    </w:p>
    <w:p w14:paraId="0173AB6C" w14:textId="7CCCCC26" w:rsidR="00AB67C7" w:rsidRPr="00AB67C7" w:rsidRDefault="00000000" w:rsidP="00AB67C7">
      <w:pPr>
        <w:pStyle w:val="Spistreci1"/>
        <w:tabs>
          <w:tab w:val="left" w:pos="1100"/>
        </w:tabs>
        <w:jc w:val="both"/>
        <w:rPr>
          <w:rFonts w:eastAsiaTheme="minorEastAsia" w:cstheme="minorBidi"/>
          <w:b w:val="0"/>
          <w:bCs w:val="0"/>
          <w:kern w:val="2"/>
          <w:sz w:val="22"/>
          <w:szCs w:val="22"/>
          <w:lang w:eastAsia="pl-PL"/>
          <w14:ligatures w14:val="standardContextual"/>
        </w:rPr>
      </w:pPr>
      <w:hyperlink w:anchor="_Toc144181072" w:history="1">
        <w:r w:rsidR="00AB67C7" w:rsidRPr="00AB67C7">
          <w:rPr>
            <w:rStyle w:val="Hipercze"/>
            <w:b w:val="0"/>
            <w:bCs w:val="0"/>
            <w:sz w:val="22"/>
            <w:szCs w:val="22"/>
          </w:rPr>
          <w:t>11.</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Opis zapewnienia niezbędnych warunków do korzystania z obiektów użyteczności publicznej przez osoby niepełnosprawne</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_Toc144181072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18</w:t>
        </w:r>
        <w:r w:rsidR="00AB67C7" w:rsidRPr="00AB67C7">
          <w:rPr>
            <w:b w:val="0"/>
            <w:bCs w:val="0"/>
            <w:webHidden/>
            <w:sz w:val="22"/>
            <w:szCs w:val="22"/>
          </w:rPr>
          <w:fldChar w:fldCharType="end"/>
        </w:r>
      </w:hyperlink>
    </w:p>
    <w:p w14:paraId="4D840455" w14:textId="1B164F9E" w:rsidR="00AB67C7" w:rsidRPr="00AB67C7" w:rsidRDefault="00000000" w:rsidP="00AB67C7">
      <w:pPr>
        <w:pStyle w:val="Spistreci1"/>
        <w:jc w:val="both"/>
        <w:rPr>
          <w:rFonts w:eastAsiaTheme="minorEastAsia" w:cstheme="minorBidi"/>
          <w:b w:val="0"/>
          <w:bCs w:val="0"/>
          <w:kern w:val="2"/>
          <w:sz w:val="22"/>
          <w:szCs w:val="22"/>
          <w:lang w:eastAsia="pl-PL"/>
          <w14:ligatures w14:val="standardContextual"/>
        </w:rPr>
      </w:pPr>
      <w:hyperlink w:anchor="_Toc144181073" w:history="1">
        <w:r w:rsidR="00AB67C7" w:rsidRPr="00AB67C7">
          <w:rPr>
            <w:rStyle w:val="Hipercze"/>
            <w:b w:val="0"/>
            <w:bCs w:val="0"/>
            <w:sz w:val="22"/>
            <w:szCs w:val="22"/>
          </w:rPr>
          <w:t>12.</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Informacja o zasadniczych elementach wyposażenia budowlano-instalacyjnych, zapewniających użytkowanie obiektu budowlanego zgodnie z przeznaczeniem</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_Toc144181073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19</w:t>
        </w:r>
        <w:r w:rsidR="00AB67C7" w:rsidRPr="00AB67C7">
          <w:rPr>
            <w:b w:val="0"/>
            <w:bCs w:val="0"/>
            <w:webHidden/>
            <w:sz w:val="22"/>
            <w:szCs w:val="22"/>
          </w:rPr>
          <w:fldChar w:fldCharType="end"/>
        </w:r>
      </w:hyperlink>
    </w:p>
    <w:p w14:paraId="5CA71043" w14:textId="0B906925"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74" w:history="1">
        <w:r w:rsidR="00AB67C7" w:rsidRPr="00AB67C7">
          <w:rPr>
            <w:rStyle w:val="Hipercze"/>
            <w:rFonts w:ascii="Arial Narrow" w:hAnsi="Arial Narrow"/>
            <w:noProof/>
          </w:rPr>
          <w:t>12.1.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Parametry sprawności energetycznej instalacji ogrzewczych, wentylacyjnych, klimatyzacyjnych</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_Toc144181074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20</w:t>
        </w:r>
        <w:r w:rsidR="00AB67C7" w:rsidRPr="00AB67C7">
          <w:rPr>
            <w:rFonts w:ascii="Arial Narrow" w:hAnsi="Arial Narrow"/>
            <w:noProof/>
            <w:webHidden/>
          </w:rPr>
          <w:fldChar w:fldCharType="end"/>
        </w:r>
      </w:hyperlink>
    </w:p>
    <w:p w14:paraId="1027C86A" w14:textId="3047D065"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75" w:history="1">
        <w:r w:rsidR="00AB67C7" w:rsidRPr="00AB67C7">
          <w:rPr>
            <w:rStyle w:val="Hipercze"/>
            <w:rFonts w:ascii="Arial Narrow" w:hAnsi="Arial Narrow"/>
            <w:noProof/>
          </w:rPr>
          <w:t>12.2.</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Wymagania dotyczące oszczędności energii</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_Toc144181075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20</w:t>
        </w:r>
        <w:r w:rsidR="00AB67C7" w:rsidRPr="00AB67C7">
          <w:rPr>
            <w:rFonts w:ascii="Arial Narrow" w:hAnsi="Arial Narrow"/>
            <w:noProof/>
            <w:webHidden/>
          </w:rPr>
          <w:fldChar w:fldCharType="end"/>
        </w:r>
      </w:hyperlink>
    </w:p>
    <w:p w14:paraId="61403777" w14:textId="3897AFBA"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76" w:history="1">
        <w:r w:rsidR="00AB67C7" w:rsidRPr="00AB67C7">
          <w:rPr>
            <w:rStyle w:val="Hipercze"/>
            <w:b w:val="0"/>
            <w:bCs w:val="0"/>
            <w:sz w:val="22"/>
            <w:szCs w:val="22"/>
          </w:rPr>
          <w:t>13.</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Rozwiązania architektoniczno-budowlane</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_Toc144181076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20</w:t>
        </w:r>
        <w:r w:rsidR="00AB67C7" w:rsidRPr="00AB67C7">
          <w:rPr>
            <w:b w:val="0"/>
            <w:bCs w:val="0"/>
            <w:webHidden/>
            <w:sz w:val="22"/>
            <w:szCs w:val="22"/>
          </w:rPr>
          <w:fldChar w:fldCharType="end"/>
        </w:r>
      </w:hyperlink>
    </w:p>
    <w:p w14:paraId="779CA978" w14:textId="7DEEA93D"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77" w:history="1">
        <w:r w:rsidR="00AB67C7" w:rsidRPr="00AB67C7">
          <w:rPr>
            <w:rStyle w:val="Hipercze"/>
            <w:rFonts w:ascii="Arial Narrow" w:hAnsi="Arial Narrow"/>
            <w:noProof/>
          </w:rPr>
          <w:t>13.1.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Układ konstrukcyjny</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_Toc144181077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20</w:t>
        </w:r>
        <w:r w:rsidR="00AB67C7" w:rsidRPr="00AB67C7">
          <w:rPr>
            <w:rFonts w:ascii="Arial Narrow" w:hAnsi="Arial Narrow"/>
            <w:noProof/>
            <w:webHidden/>
          </w:rPr>
          <w:fldChar w:fldCharType="end"/>
        </w:r>
      </w:hyperlink>
    </w:p>
    <w:p w14:paraId="501E473F" w14:textId="662CA087"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78" w:history="1">
        <w:r w:rsidR="00AB67C7" w:rsidRPr="00AB67C7">
          <w:rPr>
            <w:rStyle w:val="Hipercze"/>
            <w:rFonts w:ascii="Arial Narrow" w:hAnsi="Arial Narrow"/>
            <w:noProof/>
          </w:rPr>
          <w:t>13.2.</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Opis przyjętych rozwiązań budowlanych</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_Toc144181078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20</w:t>
        </w:r>
        <w:r w:rsidR="00AB67C7" w:rsidRPr="00AB67C7">
          <w:rPr>
            <w:rFonts w:ascii="Arial Narrow" w:hAnsi="Arial Narrow"/>
            <w:noProof/>
            <w:webHidden/>
          </w:rPr>
          <w:fldChar w:fldCharType="end"/>
        </w:r>
      </w:hyperlink>
    </w:p>
    <w:p w14:paraId="34A01008" w14:textId="6C121FBA"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79" w:history="1">
        <w:r w:rsidR="00AB67C7" w:rsidRPr="00AB67C7">
          <w:rPr>
            <w:rStyle w:val="Hipercze"/>
            <w:b w:val="0"/>
            <w:bCs w:val="0"/>
            <w:sz w:val="22"/>
            <w:szCs w:val="22"/>
          </w:rPr>
          <w:t>14.</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Dostosowanie do krajobrazu i otaczającej zabudowy</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_Toc144181079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21</w:t>
        </w:r>
        <w:r w:rsidR="00AB67C7" w:rsidRPr="00AB67C7">
          <w:rPr>
            <w:b w:val="0"/>
            <w:bCs w:val="0"/>
            <w:webHidden/>
            <w:sz w:val="22"/>
            <w:szCs w:val="22"/>
          </w:rPr>
          <w:fldChar w:fldCharType="end"/>
        </w:r>
      </w:hyperlink>
    </w:p>
    <w:p w14:paraId="7B93DC11" w14:textId="626C6371" w:rsidR="00AB67C7" w:rsidRPr="00AB67C7" w:rsidRDefault="00000000" w:rsidP="00AB67C7">
      <w:pPr>
        <w:pStyle w:val="Spistreci1"/>
        <w:jc w:val="both"/>
        <w:rPr>
          <w:rFonts w:eastAsiaTheme="minorEastAsia" w:cstheme="minorBidi"/>
          <w:b w:val="0"/>
          <w:bCs w:val="0"/>
          <w:kern w:val="2"/>
          <w:sz w:val="22"/>
          <w:szCs w:val="22"/>
          <w:lang w:eastAsia="pl-PL"/>
          <w14:ligatures w14:val="standardContextual"/>
        </w:rPr>
      </w:pPr>
      <w:hyperlink w:anchor="_Toc144181080" w:history="1">
        <w:r w:rsidR="00AB67C7" w:rsidRPr="00AB67C7">
          <w:rPr>
            <w:rStyle w:val="Hipercze"/>
            <w:b w:val="0"/>
            <w:bCs w:val="0"/>
            <w:sz w:val="22"/>
            <w:szCs w:val="22"/>
          </w:rPr>
          <w:t>15.</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Parametry techniczne obiektu budowlanego charakteryzujące wpływ obiektu budowlanego na środowisko i jego wykorzystanie oraz na zdrowie ludzi  i obiekty sąsiednie</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_Toc144181080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21</w:t>
        </w:r>
        <w:r w:rsidR="00AB67C7" w:rsidRPr="00AB67C7">
          <w:rPr>
            <w:b w:val="0"/>
            <w:bCs w:val="0"/>
            <w:webHidden/>
            <w:sz w:val="22"/>
            <w:szCs w:val="22"/>
          </w:rPr>
          <w:fldChar w:fldCharType="end"/>
        </w:r>
      </w:hyperlink>
    </w:p>
    <w:p w14:paraId="726E7E38" w14:textId="0C3464BC"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81" w:history="1">
        <w:r w:rsidR="00AB67C7" w:rsidRPr="00AB67C7">
          <w:rPr>
            <w:rStyle w:val="Hipercze"/>
            <w:b w:val="0"/>
            <w:bCs w:val="0"/>
            <w:sz w:val="22"/>
            <w:szCs w:val="22"/>
          </w:rPr>
          <w:t>16.</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Oddziaływanie na środowisko</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_Toc144181081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22</w:t>
        </w:r>
        <w:r w:rsidR="00AB67C7" w:rsidRPr="00AB67C7">
          <w:rPr>
            <w:b w:val="0"/>
            <w:bCs w:val="0"/>
            <w:webHidden/>
            <w:sz w:val="22"/>
            <w:szCs w:val="22"/>
          </w:rPr>
          <w:fldChar w:fldCharType="end"/>
        </w:r>
      </w:hyperlink>
    </w:p>
    <w:p w14:paraId="13ED28E7" w14:textId="67A9D4E5"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82" w:history="1">
        <w:r w:rsidR="00AB67C7" w:rsidRPr="00AB67C7">
          <w:rPr>
            <w:rStyle w:val="Hipercze"/>
            <w:b w:val="0"/>
            <w:bCs w:val="0"/>
            <w:sz w:val="22"/>
            <w:szCs w:val="22"/>
          </w:rPr>
          <w:t>17.</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Analiza możliwości racjonalnego wykorzystania odnawialnych źródeł energii</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_Toc144181082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23</w:t>
        </w:r>
        <w:r w:rsidR="00AB67C7" w:rsidRPr="00AB67C7">
          <w:rPr>
            <w:b w:val="0"/>
            <w:bCs w:val="0"/>
            <w:webHidden/>
            <w:sz w:val="22"/>
            <w:szCs w:val="22"/>
          </w:rPr>
          <w:fldChar w:fldCharType="end"/>
        </w:r>
      </w:hyperlink>
    </w:p>
    <w:p w14:paraId="0C46D174" w14:textId="707074EB"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83" w:history="1">
        <w:r w:rsidR="00AB67C7" w:rsidRPr="00AB67C7">
          <w:rPr>
            <w:rStyle w:val="Hipercze"/>
            <w:b w:val="0"/>
            <w:bCs w:val="0"/>
            <w:sz w:val="22"/>
            <w:szCs w:val="22"/>
          </w:rPr>
          <w:t>18.</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b w:val="0"/>
            <w:bCs w:val="0"/>
            <w:sz w:val="22"/>
            <w:szCs w:val="22"/>
          </w:rPr>
          <w:t>Warunki dotyczące bezpieczeństwa pożarowego</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_Toc144181083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24</w:t>
        </w:r>
        <w:r w:rsidR="00AB67C7" w:rsidRPr="00AB67C7">
          <w:rPr>
            <w:b w:val="0"/>
            <w:bCs w:val="0"/>
            <w:webHidden/>
            <w:sz w:val="22"/>
            <w:szCs w:val="22"/>
          </w:rPr>
          <w:fldChar w:fldCharType="end"/>
        </w:r>
      </w:hyperlink>
    </w:p>
    <w:p w14:paraId="13DE1713" w14:textId="792B1CE9"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84" w:history="1">
        <w:r w:rsidR="00AB67C7" w:rsidRPr="00AB67C7">
          <w:rPr>
            <w:rStyle w:val="Hipercze"/>
            <w:rFonts w:ascii="Arial Narrow" w:hAnsi="Arial Narrow"/>
            <w:noProof/>
          </w:rPr>
          <w:t>18.1.</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Parametry techniczne klasyfikacji budynków</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_Toc144181084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24</w:t>
        </w:r>
        <w:r w:rsidR="00AB67C7" w:rsidRPr="00AB67C7">
          <w:rPr>
            <w:rFonts w:ascii="Arial Narrow" w:hAnsi="Arial Narrow"/>
            <w:noProof/>
            <w:webHidden/>
          </w:rPr>
          <w:fldChar w:fldCharType="end"/>
        </w:r>
      </w:hyperlink>
    </w:p>
    <w:p w14:paraId="4A27F5C4" w14:textId="72D374C8"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85" w:history="1">
        <w:r w:rsidR="00AB67C7" w:rsidRPr="00AB67C7">
          <w:rPr>
            <w:rStyle w:val="Hipercze"/>
            <w:rFonts w:ascii="Arial Narrow" w:hAnsi="Arial Narrow"/>
            <w:noProof/>
          </w:rPr>
          <w:t>18.2.</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Informacja o klasie odporności pożarowej oraz klasie odporności ogniowej i stopniu rozprzestrzeniania ognia elementów budowlanych</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_Toc144181085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24</w:t>
        </w:r>
        <w:r w:rsidR="00AB67C7" w:rsidRPr="00AB67C7">
          <w:rPr>
            <w:rFonts w:ascii="Arial Narrow" w:hAnsi="Arial Narrow"/>
            <w:noProof/>
            <w:webHidden/>
          </w:rPr>
          <w:fldChar w:fldCharType="end"/>
        </w:r>
      </w:hyperlink>
    </w:p>
    <w:p w14:paraId="7A0C2D14" w14:textId="2827B992"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86" w:history="1">
        <w:r w:rsidR="00AB67C7" w:rsidRPr="00AB67C7">
          <w:rPr>
            <w:rStyle w:val="Hipercze"/>
            <w:rFonts w:ascii="Arial Narrow" w:hAnsi="Arial Narrow"/>
            <w:noProof/>
          </w:rPr>
          <w:t>18.3.</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Ocena zagrożenia wybuchem pomieszczeń</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_Toc144181086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24</w:t>
        </w:r>
        <w:r w:rsidR="00AB67C7" w:rsidRPr="00AB67C7">
          <w:rPr>
            <w:rFonts w:ascii="Arial Narrow" w:hAnsi="Arial Narrow"/>
            <w:noProof/>
            <w:webHidden/>
          </w:rPr>
          <w:fldChar w:fldCharType="end"/>
        </w:r>
      </w:hyperlink>
    </w:p>
    <w:p w14:paraId="402A400B" w14:textId="7B0BB782"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87" w:history="1">
        <w:r w:rsidR="00AB67C7" w:rsidRPr="00AB67C7">
          <w:rPr>
            <w:rStyle w:val="Hipercze"/>
            <w:rFonts w:ascii="Arial Narrow" w:hAnsi="Arial Narrow"/>
            <w:noProof/>
          </w:rPr>
          <w:t>18.4.</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Informacje o warunkach i strategii ewakuacji</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_Toc144181087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24</w:t>
        </w:r>
        <w:r w:rsidR="00AB67C7" w:rsidRPr="00AB67C7">
          <w:rPr>
            <w:rFonts w:ascii="Arial Narrow" w:hAnsi="Arial Narrow"/>
            <w:noProof/>
            <w:webHidden/>
          </w:rPr>
          <w:fldChar w:fldCharType="end"/>
        </w:r>
      </w:hyperlink>
    </w:p>
    <w:p w14:paraId="2FE7AF81" w14:textId="13EF8655"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88" w:history="1">
        <w:r w:rsidR="00AB67C7" w:rsidRPr="00AB67C7">
          <w:rPr>
            <w:rStyle w:val="Hipercze"/>
            <w:rFonts w:ascii="Arial Narrow" w:hAnsi="Arial Narrow"/>
            <w:noProof/>
          </w:rPr>
          <w:t>18.5.</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Informacje o doborze urządzeń przeciwpożarowych i innych urządzeń służących bezpieczeństwu pożarowemu, dostosowanym do wymagań wynikających z przepisów  dotyczących ochrony przeciwpożarowej  i przyjętych scenariuszy pożarowych, z podstawową  charakterystyką tych urządzeń</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_Toc144181088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25</w:t>
        </w:r>
        <w:r w:rsidR="00AB67C7" w:rsidRPr="00AB67C7">
          <w:rPr>
            <w:rFonts w:ascii="Arial Narrow" w:hAnsi="Arial Narrow"/>
            <w:noProof/>
            <w:webHidden/>
          </w:rPr>
          <w:fldChar w:fldCharType="end"/>
        </w:r>
      </w:hyperlink>
    </w:p>
    <w:p w14:paraId="6644A29B" w14:textId="3451D410"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89" w:history="1">
        <w:r w:rsidR="00AB67C7" w:rsidRPr="00AB67C7">
          <w:rPr>
            <w:rStyle w:val="Hipercze"/>
            <w:rFonts w:ascii="Arial Narrow" w:hAnsi="Arial Narrow"/>
            <w:noProof/>
          </w:rPr>
          <w:t>18.6.</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Hydrant wewnętrzny</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_Toc144181089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25</w:t>
        </w:r>
        <w:r w:rsidR="00AB67C7" w:rsidRPr="00AB67C7">
          <w:rPr>
            <w:rFonts w:ascii="Arial Narrow" w:hAnsi="Arial Narrow"/>
            <w:noProof/>
            <w:webHidden/>
          </w:rPr>
          <w:fldChar w:fldCharType="end"/>
        </w:r>
      </w:hyperlink>
    </w:p>
    <w:p w14:paraId="721EFDBB" w14:textId="5C0C9801"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90" w:history="1">
        <w:r w:rsidR="00AB67C7" w:rsidRPr="00AB67C7">
          <w:rPr>
            <w:rStyle w:val="Hipercze"/>
            <w:rFonts w:ascii="Arial Narrow" w:hAnsi="Arial Narrow"/>
            <w:noProof/>
          </w:rPr>
          <w:t>18.7.</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Charakterystyka zagrożenia pożarowego, w tym parametry pożarowe materiałów niebezpiecznych pożarowo</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_Toc144181090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25</w:t>
        </w:r>
        <w:r w:rsidR="00AB67C7" w:rsidRPr="00AB67C7">
          <w:rPr>
            <w:rFonts w:ascii="Arial Narrow" w:hAnsi="Arial Narrow"/>
            <w:noProof/>
            <w:webHidden/>
          </w:rPr>
          <w:fldChar w:fldCharType="end"/>
        </w:r>
      </w:hyperlink>
    </w:p>
    <w:p w14:paraId="29F8DE94" w14:textId="57FA0846"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91" w:history="1">
        <w:r w:rsidR="00AB67C7" w:rsidRPr="00AB67C7">
          <w:rPr>
            <w:rStyle w:val="Hipercze"/>
            <w:rFonts w:ascii="Arial Narrow" w:hAnsi="Arial Narrow"/>
            <w:noProof/>
          </w:rPr>
          <w:t>18.8.</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Droga pożarowa</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_Toc144181091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26</w:t>
        </w:r>
        <w:r w:rsidR="00AB67C7" w:rsidRPr="00AB67C7">
          <w:rPr>
            <w:rFonts w:ascii="Arial Narrow" w:hAnsi="Arial Narrow"/>
            <w:noProof/>
            <w:webHidden/>
          </w:rPr>
          <w:fldChar w:fldCharType="end"/>
        </w:r>
      </w:hyperlink>
    </w:p>
    <w:p w14:paraId="4B7FA01E" w14:textId="1134B7E2" w:rsidR="00AB67C7" w:rsidRPr="00AB67C7" w:rsidRDefault="00000000">
      <w:pPr>
        <w:pStyle w:val="Spistreci2"/>
        <w:tabs>
          <w:tab w:val="left" w:pos="880"/>
          <w:tab w:val="right" w:leader="dot" w:pos="9062"/>
        </w:tabs>
        <w:rPr>
          <w:rFonts w:ascii="Arial Narrow" w:eastAsiaTheme="minorEastAsia" w:hAnsi="Arial Narrow" w:cstheme="minorBidi"/>
          <w:noProof/>
          <w:kern w:val="2"/>
          <w:lang w:eastAsia="pl-PL"/>
          <w14:ligatures w14:val="standardContextual"/>
        </w:rPr>
      </w:pPr>
      <w:hyperlink w:anchor="_Toc144181092" w:history="1">
        <w:r w:rsidR="00AB67C7" w:rsidRPr="00AB67C7">
          <w:rPr>
            <w:rStyle w:val="Hipercze"/>
            <w:rFonts w:ascii="Arial Narrow" w:hAnsi="Arial Narrow"/>
            <w:noProof/>
          </w:rPr>
          <w:t>18.9.</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Informacje o sposobie zabezpieczenia przeciwpożarowego instalacji użytkowych, a w szczególności wentylowanej, ogrzewczej, elektrycznej, teletechnicznej.</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_Toc144181092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26</w:t>
        </w:r>
        <w:r w:rsidR="00AB67C7" w:rsidRPr="00AB67C7">
          <w:rPr>
            <w:rFonts w:ascii="Arial Narrow" w:hAnsi="Arial Narrow"/>
            <w:noProof/>
            <w:webHidden/>
          </w:rPr>
          <w:fldChar w:fldCharType="end"/>
        </w:r>
      </w:hyperlink>
    </w:p>
    <w:p w14:paraId="7A2E7C42" w14:textId="5A910141" w:rsidR="00AB67C7" w:rsidRPr="00AB67C7" w:rsidRDefault="00000000">
      <w:pPr>
        <w:pStyle w:val="Spistreci2"/>
        <w:tabs>
          <w:tab w:val="left" w:pos="1100"/>
          <w:tab w:val="right" w:leader="dot" w:pos="9062"/>
        </w:tabs>
        <w:rPr>
          <w:rFonts w:ascii="Arial Narrow" w:eastAsiaTheme="minorEastAsia" w:hAnsi="Arial Narrow" w:cstheme="minorBidi"/>
          <w:noProof/>
          <w:kern w:val="2"/>
          <w:lang w:eastAsia="pl-PL"/>
          <w14:ligatures w14:val="standardContextual"/>
        </w:rPr>
      </w:pPr>
      <w:hyperlink w:anchor="_Toc144181093" w:history="1">
        <w:r w:rsidR="00AB67C7" w:rsidRPr="00AB67C7">
          <w:rPr>
            <w:rStyle w:val="Hipercze"/>
            <w:rFonts w:ascii="Arial Narrow" w:hAnsi="Arial Narrow"/>
            <w:noProof/>
          </w:rPr>
          <w:t>18.10.</w:t>
        </w:r>
        <w:r w:rsidR="00AB67C7" w:rsidRPr="00AB67C7">
          <w:rPr>
            <w:rFonts w:ascii="Arial Narrow" w:eastAsiaTheme="minorEastAsia" w:hAnsi="Arial Narrow" w:cstheme="minorBidi"/>
            <w:noProof/>
            <w:kern w:val="2"/>
            <w:lang w:eastAsia="pl-PL"/>
            <w14:ligatures w14:val="standardContextual"/>
          </w:rPr>
          <w:tab/>
        </w:r>
        <w:r w:rsidR="00AB67C7" w:rsidRPr="00AB67C7">
          <w:rPr>
            <w:rStyle w:val="Hipercze"/>
            <w:rFonts w:ascii="Arial Narrow" w:hAnsi="Arial Narrow"/>
            <w:noProof/>
          </w:rPr>
          <w:t>Charakterystyka ekologiczna projektowanego obiektu</w:t>
        </w:r>
        <w:r w:rsidR="00AB67C7" w:rsidRPr="00AB67C7">
          <w:rPr>
            <w:rFonts w:ascii="Arial Narrow" w:hAnsi="Arial Narrow"/>
            <w:noProof/>
            <w:webHidden/>
          </w:rPr>
          <w:tab/>
        </w:r>
        <w:r w:rsidR="00AB67C7" w:rsidRPr="00AB67C7">
          <w:rPr>
            <w:rFonts w:ascii="Arial Narrow" w:hAnsi="Arial Narrow"/>
            <w:noProof/>
            <w:webHidden/>
          </w:rPr>
          <w:fldChar w:fldCharType="begin"/>
        </w:r>
        <w:r w:rsidR="00AB67C7" w:rsidRPr="00AB67C7">
          <w:rPr>
            <w:rFonts w:ascii="Arial Narrow" w:hAnsi="Arial Narrow"/>
            <w:noProof/>
            <w:webHidden/>
          </w:rPr>
          <w:instrText xml:space="preserve"> PAGEREF _Toc144181093 \h </w:instrText>
        </w:r>
        <w:r w:rsidR="00AB67C7" w:rsidRPr="00AB67C7">
          <w:rPr>
            <w:rFonts w:ascii="Arial Narrow" w:hAnsi="Arial Narrow"/>
            <w:noProof/>
            <w:webHidden/>
          </w:rPr>
        </w:r>
        <w:r w:rsidR="00AB67C7" w:rsidRPr="00AB67C7">
          <w:rPr>
            <w:rFonts w:ascii="Arial Narrow" w:hAnsi="Arial Narrow"/>
            <w:noProof/>
            <w:webHidden/>
          </w:rPr>
          <w:fldChar w:fldCharType="separate"/>
        </w:r>
        <w:r w:rsidR="008E7E75">
          <w:rPr>
            <w:rFonts w:ascii="Arial Narrow" w:hAnsi="Arial Narrow"/>
            <w:noProof/>
            <w:webHidden/>
          </w:rPr>
          <w:t>26</w:t>
        </w:r>
        <w:r w:rsidR="00AB67C7" w:rsidRPr="00AB67C7">
          <w:rPr>
            <w:rFonts w:ascii="Arial Narrow" w:hAnsi="Arial Narrow"/>
            <w:noProof/>
            <w:webHidden/>
          </w:rPr>
          <w:fldChar w:fldCharType="end"/>
        </w:r>
      </w:hyperlink>
    </w:p>
    <w:p w14:paraId="6461D640" w14:textId="3A0E015E"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94" w:history="1">
        <w:r w:rsidR="00AB67C7" w:rsidRPr="00AB67C7">
          <w:rPr>
            <w:rStyle w:val="Hipercze"/>
            <w:rFonts w:eastAsia="ArialNarrow"/>
            <w:b w:val="0"/>
            <w:bCs w:val="0"/>
            <w:sz w:val="22"/>
            <w:szCs w:val="22"/>
          </w:rPr>
          <w:t>19.</w:t>
        </w:r>
        <w:r w:rsidR="00AB67C7" w:rsidRPr="00AB67C7">
          <w:rPr>
            <w:rFonts w:eastAsiaTheme="minorEastAsia" w:cstheme="minorBidi"/>
            <w:b w:val="0"/>
            <w:bCs w:val="0"/>
            <w:kern w:val="2"/>
            <w:sz w:val="22"/>
            <w:szCs w:val="22"/>
            <w:lang w:eastAsia="pl-PL"/>
            <w14:ligatures w14:val="standardContextual"/>
          </w:rPr>
          <w:tab/>
        </w:r>
        <w:r w:rsidR="00AB67C7" w:rsidRPr="00AB67C7">
          <w:rPr>
            <w:rStyle w:val="Hipercze"/>
            <w:rFonts w:eastAsia="ArialNarrow"/>
            <w:b w:val="0"/>
            <w:bCs w:val="0"/>
            <w:sz w:val="22"/>
            <w:szCs w:val="22"/>
          </w:rPr>
          <w:t>Uwagi końcowe</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_Toc144181094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26</w:t>
        </w:r>
        <w:r w:rsidR="00AB67C7" w:rsidRPr="00AB67C7">
          <w:rPr>
            <w:b w:val="0"/>
            <w:bCs w:val="0"/>
            <w:webHidden/>
            <w:sz w:val="22"/>
            <w:szCs w:val="22"/>
          </w:rPr>
          <w:fldChar w:fldCharType="end"/>
        </w:r>
      </w:hyperlink>
    </w:p>
    <w:p w14:paraId="18655335" w14:textId="1CD5873C"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95" w:history="1">
        <w:r w:rsidR="00AB67C7" w:rsidRPr="00AB67C7">
          <w:rPr>
            <w:rStyle w:val="Hipercze"/>
            <w:b w:val="0"/>
            <w:bCs w:val="0"/>
            <w:sz w:val="22"/>
            <w:szCs w:val="22"/>
          </w:rPr>
          <w:t>SPIS RYSUNKÓW</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_Toc144181095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28</w:t>
        </w:r>
        <w:r w:rsidR="00AB67C7" w:rsidRPr="00AB67C7">
          <w:rPr>
            <w:b w:val="0"/>
            <w:bCs w:val="0"/>
            <w:webHidden/>
            <w:sz w:val="22"/>
            <w:szCs w:val="22"/>
          </w:rPr>
          <w:fldChar w:fldCharType="end"/>
        </w:r>
      </w:hyperlink>
    </w:p>
    <w:p w14:paraId="0235D8B2" w14:textId="2B7C7C02"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96" w:history="1">
        <w:r w:rsidR="00AB67C7" w:rsidRPr="00AB67C7">
          <w:rPr>
            <w:rStyle w:val="Hipercze"/>
            <w:rFonts w:cstheme="minorHAnsi"/>
            <w:b w:val="0"/>
            <w:bCs w:val="0"/>
            <w:sz w:val="22"/>
            <w:szCs w:val="22"/>
          </w:rPr>
          <w:t>ZAŁĄCZNIKI FORMALNO-PRAWNE</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_Toc144181096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1</w:t>
        </w:r>
        <w:r w:rsidR="00AB67C7" w:rsidRPr="00AB67C7">
          <w:rPr>
            <w:b w:val="0"/>
            <w:bCs w:val="0"/>
            <w:webHidden/>
            <w:sz w:val="22"/>
            <w:szCs w:val="22"/>
          </w:rPr>
          <w:fldChar w:fldCharType="end"/>
        </w:r>
      </w:hyperlink>
    </w:p>
    <w:p w14:paraId="66C6E03B" w14:textId="7158678C" w:rsidR="00AB67C7" w:rsidRPr="00AB67C7" w:rsidRDefault="00000000">
      <w:pPr>
        <w:pStyle w:val="Spistreci1"/>
        <w:rPr>
          <w:rFonts w:eastAsiaTheme="minorEastAsia" w:cstheme="minorBidi"/>
          <w:b w:val="0"/>
          <w:bCs w:val="0"/>
          <w:kern w:val="2"/>
          <w:sz w:val="22"/>
          <w:szCs w:val="22"/>
          <w:lang w:eastAsia="pl-PL"/>
          <w14:ligatures w14:val="standardContextual"/>
        </w:rPr>
      </w:pPr>
      <w:hyperlink w:anchor="_Toc144181097" w:history="1">
        <w:r w:rsidR="00AB67C7" w:rsidRPr="00AB67C7">
          <w:rPr>
            <w:rStyle w:val="Hipercze"/>
            <w:rFonts w:cstheme="minorHAnsi"/>
            <w:b w:val="0"/>
            <w:bCs w:val="0"/>
            <w:sz w:val="22"/>
            <w:szCs w:val="22"/>
          </w:rPr>
          <w:t>INFORMACJA BEZPIECZEŃSTWA I OCHRONY ZDROWIA „BIOZ”</w:t>
        </w:r>
        <w:r w:rsidR="00AB67C7" w:rsidRPr="00AB67C7">
          <w:rPr>
            <w:b w:val="0"/>
            <w:bCs w:val="0"/>
            <w:webHidden/>
            <w:sz w:val="22"/>
            <w:szCs w:val="22"/>
          </w:rPr>
          <w:tab/>
        </w:r>
        <w:r w:rsidR="00AB67C7" w:rsidRPr="00AB67C7">
          <w:rPr>
            <w:b w:val="0"/>
            <w:bCs w:val="0"/>
            <w:webHidden/>
            <w:sz w:val="22"/>
            <w:szCs w:val="22"/>
          </w:rPr>
          <w:fldChar w:fldCharType="begin"/>
        </w:r>
        <w:r w:rsidR="00AB67C7" w:rsidRPr="00AB67C7">
          <w:rPr>
            <w:b w:val="0"/>
            <w:bCs w:val="0"/>
            <w:webHidden/>
            <w:sz w:val="22"/>
            <w:szCs w:val="22"/>
          </w:rPr>
          <w:instrText xml:space="preserve"> PAGEREF _Toc144181097 \h </w:instrText>
        </w:r>
        <w:r w:rsidR="00AB67C7" w:rsidRPr="00AB67C7">
          <w:rPr>
            <w:b w:val="0"/>
            <w:bCs w:val="0"/>
            <w:webHidden/>
            <w:sz w:val="22"/>
            <w:szCs w:val="22"/>
          </w:rPr>
        </w:r>
        <w:r w:rsidR="00AB67C7" w:rsidRPr="00AB67C7">
          <w:rPr>
            <w:b w:val="0"/>
            <w:bCs w:val="0"/>
            <w:webHidden/>
            <w:sz w:val="22"/>
            <w:szCs w:val="22"/>
          </w:rPr>
          <w:fldChar w:fldCharType="separate"/>
        </w:r>
        <w:r w:rsidR="008E7E75">
          <w:rPr>
            <w:b w:val="0"/>
            <w:bCs w:val="0"/>
            <w:webHidden/>
            <w:sz w:val="22"/>
            <w:szCs w:val="22"/>
          </w:rPr>
          <w:t>2</w:t>
        </w:r>
        <w:r w:rsidR="00AB67C7" w:rsidRPr="00AB67C7">
          <w:rPr>
            <w:b w:val="0"/>
            <w:bCs w:val="0"/>
            <w:webHidden/>
            <w:sz w:val="22"/>
            <w:szCs w:val="22"/>
          </w:rPr>
          <w:fldChar w:fldCharType="end"/>
        </w:r>
      </w:hyperlink>
    </w:p>
    <w:p w14:paraId="117DF756" w14:textId="769520C8" w:rsidR="006E0F00" w:rsidRPr="00AB67C7" w:rsidRDefault="004C3D2F" w:rsidP="004957F5">
      <w:pPr>
        <w:rPr>
          <w:rFonts w:ascii="Arial Narrow" w:hAnsi="Arial Narrow" w:cstheme="minorHAnsi"/>
          <w:noProof/>
        </w:rPr>
      </w:pPr>
      <w:r w:rsidRPr="00AB67C7">
        <w:rPr>
          <w:rFonts w:ascii="Arial Narrow" w:hAnsi="Arial Narrow" w:cstheme="minorHAnsi"/>
          <w:noProof/>
        </w:rPr>
        <w:fldChar w:fldCharType="end"/>
      </w:r>
    </w:p>
    <w:p w14:paraId="38FEC43A" w14:textId="53DDBF6F" w:rsidR="008D2AF8" w:rsidRPr="00C62EB0" w:rsidRDefault="006E0F00" w:rsidP="009C6E95">
      <w:pPr>
        <w:pStyle w:val="Tytu"/>
        <w:rPr>
          <w:rStyle w:val="Hipercze"/>
          <w:b w:val="0"/>
          <w:color w:val="auto"/>
          <w:u w:val="none"/>
        </w:rPr>
      </w:pPr>
      <w:r w:rsidRPr="00C62EB0">
        <w:rPr>
          <w:b w:val="0"/>
          <w:noProof/>
        </w:rPr>
        <w:br w:type="page"/>
      </w:r>
    </w:p>
    <w:p w14:paraId="53A0C0F8" w14:textId="70BB76C4" w:rsidR="008066DB" w:rsidRPr="007C2FCE" w:rsidRDefault="008066DB" w:rsidP="009C6E95">
      <w:pPr>
        <w:pStyle w:val="Tytu"/>
      </w:pPr>
      <w:bookmarkStart w:id="3" w:name="_Toc93572238"/>
      <w:bookmarkStart w:id="4" w:name="_Toc139841682"/>
      <w:bookmarkStart w:id="5" w:name="_Toc144181048"/>
      <w:bookmarkStart w:id="6" w:name="_Toc76377915"/>
      <w:r w:rsidRPr="007C2FCE">
        <w:lastRenderedPageBreak/>
        <w:t>OŚWIADCZENIA PROJEKTANTÓW</w:t>
      </w:r>
      <w:bookmarkEnd w:id="3"/>
      <w:bookmarkEnd w:id="4"/>
      <w:bookmarkEnd w:id="5"/>
    </w:p>
    <w:p w14:paraId="0F218AB2" w14:textId="77777777" w:rsidR="00006A11" w:rsidRPr="007C2FCE" w:rsidRDefault="00CC7B24" w:rsidP="00006A11">
      <w:pPr>
        <w:autoSpaceDE w:val="0"/>
        <w:autoSpaceDN w:val="0"/>
        <w:adjustRightInd w:val="0"/>
        <w:spacing w:line="276" w:lineRule="auto"/>
        <w:jc w:val="center"/>
        <w:rPr>
          <w:rFonts w:ascii="Arial Narrow" w:hAnsi="Arial Narrow"/>
        </w:rPr>
      </w:pPr>
      <w:r w:rsidRPr="007C2FCE">
        <w:rPr>
          <w:rFonts w:ascii="Arial Narrow" w:hAnsi="Arial Narrow"/>
        </w:rPr>
        <w:t xml:space="preserve"> </w:t>
      </w:r>
    </w:p>
    <w:p w14:paraId="56C81BF9" w14:textId="77777777" w:rsidR="008D2AF8" w:rsidRPr="007C2FCE" w:rsidRDefault="008D2AF8" w:rsidP="0019350E">
      <w:pPr>
        <w:autoSpaceDE w:val="0"/>
        <w:autoSpaceDN w:val="0"/>
        <w:adjustRightInd w:val="0"/>
        <w:spacing w:line="276" w:lineRule="auto"/>
        <w:jc w:val="center"/>
        <w:rPr>
          <w:rFonts w:ascii="Arial Narrow" w:hAnsi="Arial Narrow" w:cstheme="minorHAnsi"/>
          <w:lang w:eastAsia="pl-PL"/>
        </w:rPr>
      </w:pPr>
    </w:p>
    <w:p w14:paraId="01B40A05" w14:textId="77777777" w:rsidR="009C6E95" w:rsidRPr="007C2FCE" w:rsidRDefault="009C6E95" w:rsidP="009C6E95">
      <w:pPr>
        <w:autoSpaceDE w:val="0"/>
        <w:autoSpaceDN w:val="0"/>
        <w:adjustRightInd w:val="0"/>
        <w:spacing w:line="276" w:lineRule="auto"/>
        <w:jc w:val="center"/>
        <w:rPr>
          <w:rFonts w:ascii="Arial Narrow" w:hAnsi="Arial Narrow" w:cstheme="minorHAnsi"/>
          <w:color w:val="FF0000"/>
          <w:lang w:eastAsia="pl-PL"/>
        </w:rPr>
      </w:pPr>
      <w:r w:rsidRPr="007C2FCE">
        <w:rPr>
          <w:rFonts w:ascii="Arial Narrow" w:hAnsi="Arial Narrow" w:cstheme="minorHAnsi"/>
          <w:lang w:eastAsia="pl-PL"/>
        </w:rPr>
        <w:t>Na podstawie art. Art.20 ust.4 Ustawy z dnia 7 lipca 1994</w:t>
      </w:r>
      <w:r>
        <w:rPr>
          <w:rFonts w:ascii="Arial Narrow" w:hAnsi="Arial Narrow" w:cstheme="minorHAnsi"/>
          <w:lang w:eastAsia="pl-PL"/>
        </w:rPr>
        <w:t xml:space="preserve"> </w:t>
      </w:r>
      <w:r w:rsidRPr="007C2FCE">
        <w:rPr>
          <w:rFonts w:ascii="Arial Narrow" w:hAnsi="Arial Narrow" w:cstheme="minorHAnsi"/>
          <w:lang w:eastAsia="pl-PL"/>
        </w:rPr>
        <w:t xml:space="preserve">r. – Prawo Budowlane </w:t>
      </w:r>
      <w:r w:rsidRPr="007C2FCE">
        <w:rPr>
          <w:rFonts w:ascii="Arial Narrow" w:eastAsia="Times New Roman" w:hAnsi="Arial Narrow" w:cstheme="minorHAnsi"/>
          <w:color w:val="000000"/>
          <w:lang w:eastAsia="pl-PL"/>
        </w:rPr>
        <w:t xml:space="preserve">(tekst jednolity: </w:t>
      </w:r>
      <w:r w:rsidRPr="007C2FCE">
        <w:rPr>
          <w:rFonts w:ascii="Arial Narrow" w:eastAsia="Times New Roman" w:hAnsi="Arial Narrow" w:cstheme="minorHAnsi"/>
          <w:color w:val="000000"/>
          <w:lang w:eastAsia="pl-PL"/>
        </w:rPr>
        <w:br/>
        <w:t>Dz. U. z 2018 r., poz. 1202, z późniejszymi zmianami)</w:t>
      </w:r>
    </w:p>
    <w:p w14:paraId="72F112E4"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r w:rsidRPr="007C2FCE">
        <w:rPr>
          <w:rFonts w:ascii="Arial Narrow" w:hAnsi="Arial Narrow" w:cstheme="minorHAnsi"/>
          <w:lang w:eastAsia="pl-PL"/>
        </w:rPr>
        <w:t>oświadczam, że projekt budowlan</w:t>
      </w:r>
      <w:r>
        <w:rPr>
          <w:rFonts w:ascii="Arial Narrow" w:hAnsi="Arial Narrow" w:cstheme="minorHAnsi"/>
          <w:lang w:eastAsia="pl-PL"/>
        </w:rPr>
        <w:t>o-wykonawczy</w:t>
      </w:r>
      <w:r w:rsidRPr="007C2FCE">
        <w:rPr>
          <w:rFonts w:ascii="Arial Narrow" w:hAnsi="Arial Narrow" w:cstheme="minorHAnsi"/>
          <w:lang w:eastAsia="pl-PL"/>
        </w:rPr>
        <w:t xml:space="preserve"> inwestycji pod nazwą</w:t>
      </w:r>
    </w:p>
    <w:p w14:paraId="256EB410" w14:textId="77777777" w:rsidR="009C6E95" w:rsidRDefault="009C6E95" w:rsidP="009C6E95">
      <w:pPr>
        <w:autoSpaceDE w:val="0"/>
        <w:autoSpaceDN w:val="0"/>
        <w:adjustRightInd w:val="0"/>
        <w:spacing w:after="0"/>
        <w:jc w:val="center"/>
        <w:rPr>
          <w:rFonts w:ascii="Arial Narrow" w:hAnsi="Arial Narrow" w:cstheme="minorHAnsi"/>
          <w:b/>
          <w:noProof/>
        </w:rPr>
      </w:pPr>
      <w:r>
        <w:rPr>
          <w:rFonts w:ascii="Arial Narrow" w:hAnsi="Arial Narrow" w:cstheme="minorHAnsi"/>
          <w:b/>
          <w:noProof/>
        </w:rPr>
        <w:t xml:space="preserve">PRZEBUDOWIE PRZEGRÓD ZEWNĘTRZNYCH ORAZ REMONT ELEWACJI FRONTOWYCH: </w:t>
      </w:r>
      <w:r>
        <w:rPr>
          <w:rFonts w:ascii="Arial Narrow" w:hAnsi="Arial Narrow" w:cstheme="minorHAnsi"/>
          <w:b/>
          <w:noProof/>
        </w:rPr>
        <w:br/>
        <w:t xml:space="preserve">OD UL. SKORUPKI I OD STRONY UL. NOWODWORSKIEJ BUDYNKU POŁOŻONEGO </w:t>
      </w:r>
      <w:r>
        <w:rPr>
          <w:rFonts w:ascii="Arial Narrow" w:hAnsi="Arial Narrow" w:cstheme="minorHAnsi"/>
          <w:b/>
          <w:noProof/>
        </w:rPr>
        <w:br/>
        <w:t>PRZY UL. KS. SKORUPKI 1 W BYDGOSZCZY</w:t>
      </w:r>
    </w:p>
    <w:p w14:paraId="22FE7E57" w14:textId="77777777" w:rsidR="009C6E95" w:rsidRPr="007C2FCE" w:rsidRDefault="009C6E95" w:rsidP="009C6E95">
      <w:pPr>
        <w:autoSpaceDE w:val="0"/>
        <w:autoSpaceDN w:val="0"/>
        <w:adjustRightInd w:val="0"/>
        <w:spacing w:after="0"/>
        <w:jc w:val="center"/>
        <w:rPr>
          <w:rFonts w:ascii="Arial Narrow" w:hAnsi="Arial Narrow" w:cstheme="minorHAnsi"/>
          <w:bCs/>
          <w:noProof/>
        </w:rPr>
      </w:pPr>
      <w:r w:rsidRPr="007C2FCE">
        <w:rPr>
          <w:rFonts w:ascii="Arial Narrow" w:hAnsi="Arial Narrow" w:cstheme="minorHAnsi"/>
          <w:bCs/>
          <w:noProof/>
        </w:rPr>
        <w:t xml:space="preserve">ul. </w:t>
      </w:r>
      <w:r>
        <w:rPr>
          <w:rFonts w:ascii="Arial Narrow" w:hAnsi="Arial Narrow" w:cstheme="minorHAnsi"/>
          <w:bCs/>
          <w:noProof/>
        </w:rPr>
        <w:t xml:space="preserve">Ks. Skorupki 1, </w:t>
      </w:r>
      <w:r w:rsidRPr="007C2FCE">
        <w:rPr>
          <w:rFonts w:ascii="Arial Narrow" w:hAnsi="Arial Narrow" w:cstheme="minorHAnsi"/>
          <w:bCs/>
          <w:noProof/>
        </w:rPr>
        <w:t>85-</w:t>
      </w:r>
      <w:r>
        <w:rPr>
          <w:rFonts w:ascii="Arial Narrow" w:hAnsi="Arial Narrow" w:cstheme="minorHAnsi"/>
          <w:bCs/>
          <w:noProof/>
        </w:rPr>
        <w:t>156</w:t>
      </w:r>
      <w:r w:rsidRPr="007C2FCE">
        <w:rPr>
          <w:rFonts w:ascii="Arial Narrow" w:hAnsi="Arial Narrow" w:cstheme="minorHAnsi"/>
          <w:bCs/>
          <w:noProof/>
        </w:rPr>
        <w:t xml:space="preserve"> Bydgoszcz, woj. Kujawsko-Pomorskie</w:t>
      </w:r>
    </w:p>
    <w:p w14:paraId="18418FBF" w14:textId="77777777" w:rsidR="009C6E95" w:rsidRPr="007C2FCE" w:rsidRDefault="009C6E95" w:rsidP="009C6E95">
      <w:pPr>
        <w:autoSpaceDE w:val="0"/>
        <w:autoSpaceDN w:val="0"/>
        <w:adjustRightInd w:val="0"/>
        <w:spacing w:after="0"/>
        <w:jc w:val="center"/>
        <w:rPr>
          <w:rFonts w:ascii="Arial Narrow" w:hAnsi="Arial Narrow" w:cstheme="minorHAnsi"/>
          <w:b/>
        </w:rPr>
      </w:pPr>
      <w:r w:rsidRPr="007C2FCE">
        <w:rPr>
          <w:rFonts w:ascii="Arial Narrow" w:hAnsi="Arial Narrow" w:cstheme="minorHAnsi"/>
          <w:bCs/>
          <w:noProof/>
        </w:rPr>
        <w:t xml:space="preserve">działka nr </w:t>
      </w:r>
      <w:r>
        <w:rPr>
          <w:rFonts w:ascii="Arial Narrow" w:hAnsi="Arial Narrow" w:cstheme="minorHAnsi"/>
          <w:bCs/>
          <w:noProof/>
        </w:rPr>
        <w:t>121</w:t>
      </w:r>
      <w:r w:rsidRPr="007C2FCE">
        <w:rPr>
          <w:rFonts w:ascii="Arial Narrow" w:hAnsi="Arial Narrow" w:cstheme="minorHAnsi"/>
          <w:bCs/>
          <w:noProof/>
        </w:rPr>
        <w:t>, obręb 0</w:t>
      </w:r>
      <w:r>
        <w:rPr>
          <w:rFonts w:ascii="Arial Narrow" w:hAnsi="Arial Narrow" w:cstheme="minorHAnsi"/>
          <w:bCs/>
          <w:noProof/>
        </w:rPr>
        <w:t>0</w:t>
      </w:r>
      <w:r w:rsidRPr="007C2FCE">
        <w:rPr>
          <w:rFonts w:ascii="Arial Narrow" w:hAnsi="Arial Narrow" w:cstheme="minorHAnsi"/>
          <w:bCs/>
          <w:noProof/>
        </w:rPr>
        <w:t>9</w:t>
      </w:r>
      <w:r>
        <w:rPr>
          <w:rFonts w:ascii="Arial Narrow" w:hAnsi="Arial Narrow" w:cstheme="minorHAnsi"/>
          <w:bCs/>
          <w:noProof/>
        </w:rPr>
        <w:t>6</w:t>
      </w:r>
      <w:r w:rsidRPr="007C2FCE">
        <w:rPr>
          <w:rFonts w:ascii="Arial Narrow" w:hAnsi="Arial Narrow" w:cstheme="minorHAnsi"/>
          <w:bCs/>
          <w:noProof/>
        </w:rPr>
        <w:t>, jedn. ew. Miasto Bydgoszcz</w:t>
      </w:r>
      <w:r>
        <w:rPr>
          <w:rFonts w:ascii="Arial Narrow" w:hAnsi="Arial Narrow" w:cstheme="minorHAnsi"/>
          <w:bCs/>
          <w:noProof/>
        </w:rPr>
        <w:t>,</w:t>
      </w:r>
    </w:p>
    <w:p w14:paraId="26345872"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r w:rsidRPr="007C2FCE">
        <w:rPr>
          <w:rFonts w:ascii="Arial Narrow" w:hAnsi="Arial Narrow" w:cstheme="minorHAnsi"/>
          <w:lang w:eastAsia="pl-PL"/>
        </w:rPr>
        <w:t xml:space="preserve">został sporządzony zgodnie z obowiązującymi przepisami </w:t>
      </w:r>
    </w:p>
    <w:p w14:paraId="4131E0E2"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r w:rsidRPr="007C2FCE">
        <w:rPr>
          <w:rFonts w:ascii="Arial Narrow" w:hAnsi="Arial Narrow" w:cstheme="minorHAnsi"/>
          <w:lang w:eastAsia="pl-PL"/>
        </w:rPr>
        <w:t>oraz zasadami wiedzy technicznej</w:t>
      </w:r>
    </w:p>
    <w:p w14:paraId="4E3F51D6" w14:textId="77777777" w:rsidR="0019350E" w:rsidRPr="007C2FCE" w:rsidRDefault="0019350E" w:rsidP="0019350E">
      <w:pPr>
        <w:autoSpaceDE w:val="0"/>
        <w:autoSpaceDN w:val="0"/>
        <w:adjustRightInd w:val="0"/>
        <w:spacing w:line="276" w:lineRule="auto"/>
        <w:jc w:val="center"/>
        <w:rPr>
          <w:rFonts w:ascii="Arial Narrow" w:hAnsi="Arial Narrow" w:cstheme="minorHAnsi"/>
          <w:lang w:eastAsia="pl-PL"/>
        </w:rPr>
      </w:pPr>
    </w:p>
    <w:p w14:paraId="55176EBC" w14:textId="77777777" w:rsidR="0019350E" w:rsidRPr="007C2FCE" w:rsidRDefault="0019350E" w:rsidP="0019350E">
      <w:pPr>
        <w:spacing w:after="0"/>
        <w:rPr>
          <w:rFonts w:ascii="Arial Narrow" w:hAnsi="Arial Narrow" w:cstheme="minorHAnsi"/>
          <w:vanish/>
        </w:rPr>
      </w:pPr>
    </w:p>
    <w:p w14:paraId="5472C8A6" w14:textId="77777777" w:rsidR="0019350E" w:rsidRPr="007C2FCE" w:rsidRDefault="0019350E" w:rsidP="0019350E">
      <w:pPr>
        <w:spacing w:line="259" w:lineRule="auto"/>
        <w:jc w:val="center"/>
        <w:rPr>
          <w:rFonts w:ascii="Arial Narrow" w:hAnsi="Arial Narrow" w:cstheme="minorHAnsi"/>
          <w:b/>
          <w:sz w:val="18"/>
          <w:szCs w:val="18"/>
        </w:rPr>
      </w:pPr>
    </w:p>
    <w:tbl>
      <w:tblPr>
        <w:tblpPr w:leftFromText="141" w:rightFromText="141" w:vertAnchor="page" w:horzAnchor="margin" w:tblpY="7757"/>
        <w:tblOverlap w:val="never"/>
        <w:tblW w:w="9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4712"/>
      </w:tblGrid>
      <w:tr w:rsidR="008D2AF8" w:rsidRPr="007C2FCE" w14:paraId="5498FEC6" w14:textId="77777777" w:rsidTr="008D2AF8">
        <w:trPr>
          <w:trHeight w:val="1013"/>
        </w:trPr>
        <w:tc>
          <w:tcPr>
            <w:tcW w:w="4712" w:type="dxa"/>
            <w:tcBorders>
              <w:top w:val="single" w:sz="4" w:space="0" w:color="auto"/>
              <w:left w:val="single" w:sz="4" w:space="0" w:color="auto"/>
              <w:bottom w:val="single" w:sz="4" w:space="0" w:color="auto"/>
              <w:right w:val="single" w:sz="4" w:space="0" w:color="auto"/>
            </w:tcBorders>
            <w:vAlign w:val="center"/>
          </w:tcPr>
          <w:p w14:paraId="257BC4B0" w14:textId="77777777" w:rsidR="008D2AF8" w:rsidRPr="007C2FCE" w:rsidRDefault="008D2AF8" w:rsidP="008D2AF8">
            <w:pPr>
              <w:spacing w:after="0"/>
              <w:jc w:val="left"/>
              <w:rPr>
                <w:rFonts w:ascii="Arial Narrow" w:hAnsi="Arial Narrow" w:cstheme="minorHAnsi"/>
                <w:noProof/>
                <w:sz w:val="18"/>
                <w:szCs w:val="18"/>
              </w:rPr>
            </w:pPr>
            <w:r w:rsidRPr="007C2FCE">
              <w:rPr>
                <w:rFonts w:ascii="Arial Narrow" w:hAnsi="Arial Narrow" w:cstheme="minorHAnsi"/>
                <w:b/>
                <w:noProof/>
                <w:sz w:val="18"/>
                <w:szCs w:val="18"/>
              </w:rPr>
              <w:t xml:space="preserve">mgr inż. arch. Lucyna Swiniarska upr. bud. 52/WPOKK/2019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12" w:type="dxa"/>
            <w:tcBorders>
              <w:top w:val="single" w:sz="4" w:space="0" w:color="auto"/>
              <w:left w:val="single" w:sz="4" w:space="0" w:color="auto"/>
              <w:bottom w:val="single" w:sz="4" w:space="0" w:color="auto"/>
              <w:right w:val="single" w:sz="4" w:space="0" w:color="auto"/>
            </w:tcBorders>
            <w:vAlign w:val="center"/>
          </w:tcPr>
          <w:p w14:paraId="18356CBB" w14:textId="77777777" w:rsidR="008D2AF8" w:rsidRPr="007C2FCE" w:rsidRDefault="008D2AF8" w:rsidP="008D2AF8">
            <w:pPr>
              <w:spacing w:after="0"/>
              <w:rPr>
                <w:rFonts w:ascii="Arial Narrow" w:hAnsi="Arial Narrow" w:cstheme="minorHAnsi"/>
                <w:noProof/>
              </w:rPr>
            </w:pPr>
          </w:p>
        </w:tc>
      </w:tr>
      <w:tr w:rsidR="006E5D84" w:rsidRPr="007C2FCE" w14:paraId="321B118C" w14:textId="77777777" w:rsidTr="008D2AF8">
        <w:trPr>
          <w:trHeight w:val="954"/>
        </w:trPr>
        <w:tc>
          <w:tcPr>
            <w:tcW w:w="4712" w:type="dxa"/>
            <w:tcBorders>
              <w:top w:val="single" w:sz="4" w:space="0" w:color="auto"/>
              <w:left w:val="single" w:sz="4" w:space="0" w:color="auto"/>
              <w:bottom w:val="single" w:sz="4" w:space="0" w:color="auto"/>
              <w:right w:val="single" w:sz="4" w:space="0" w:color="auto"/>
            </w:tcBorders>
          </w:tcPr>
          <w:p w14:paraId="2DD475A6" w14:textId="34BEC672" w:rsidR="006E5D84" w:rsidRPr="007C2FCE" w:rsidRDefault="006E5D84" w:rsidP="006E5D84">
            <w:pPr>
              <w:spacing w:before="120" w:line="276" w:lineRule="auto"/>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w:t>
            </w:r>
            <w:r>
              <w:rPr>
                <w:rFonts w:ascii="Arial Narrow" w:hAnsi="Arial Narrow" w:cstheme="minorHAnsi"/>
                <w:b/>
                <w:noProof/>
                <w:sz w:val="18"/>
                <w:szCs w:val="18"/>
              </w:rPr>
              <w:t>Marcin Bączkowski</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KUP/0156/PWBKb/18</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konstrukcyjno-budowlanej</w:t>
            </w:r>
          </w:p>
        </w:tc>
        <w:tc>
          <w:tcPr>
            <w:tcW w:w="4712" w:type="dxa"/>
            <w:tcBorders>
              <w:top w:val="single" w:sz="4" w:space="0" w:color="auto"/>
              <w:left w:val="single" w:sz="4" w:space="0" w:color="auto"/>
              <w:bottom w:val="single" w:sz="4" w:space="0" w:color="auto"/>
              <w:right w:val="single" w:sz="4" w:space="0" w:color="auto"/>
            </w:tcBorders>
          </w:tcPr>
          <w:p w14:paraId="4AB237FF" w14:textId="77777777" w:rsidR="006E5D84" w:rsidRPr="007C2FCE" w:rsidRDefault="006E5D84" w:rsidP="006E5D84">
            <w:pPr>
              <w:spacing w:after="0"/>
              <w:rPr>
                <w:rFonts w:ascii="Arial Narrow" w:hAnsi="Arial Narrow" w:cstheme="minorHAnsi"/>
                <w:noProof/>
              </w:rPr>
            </w:pPr>
          </w:p>
        </w:tc>
      </w:tr>
      <w:tr w:rsidR="006E5D84" w:rsidRPr="007C2FCE" w14:paraId="7E63B786" w14:textId="77777777" w:rsidTr="008D2AF8">
        <w:trPr>
          <w:trHeight w:val="954"/>
        </w:trPr>
        <w:tc>
          <w:tcPr>
            <w:tcW w:w="4712" w:type="dxa"/>
            <w:tcBorders>
              <w:top w:val="single" w:sz="4" w:space="0" w:color="auto"/>
              <w:left w:val="single" w:sz="4" w:space="0" w:color="auto"/>
              <w:bottom w:val="single" w:sz="4" w:space="0" w:color="auto"/>
              <w:right w:val="single" w:sz="4" w:space="0" w:color="auto"/>
            </w:tcBorders>
          </w:tcPr>
          <w:p w14:paraId="422B7925" w14:textId="185945F3" w:rsidR="006E5D84" w:rsidRPr="007C2FCE" w:rsidRDefault="00870686" w:rsidP="006E5D84">
            <w:pPr>
              <w:spacing w:before="120" w:line="276" w:lineRule="auto"/>
              <w:jc w:val="left"/>
              <w:rPr>
                <w:rFonts w:ascii="Arial Narrow" w:hAnsi="Arial Narrow" w:cstheme="minorHAnsi"/>
                <w:b/>
                <w:noProof/>
                <w:sz w:val="18"/>
                <w:szCs w:val="18"/>
              </w:rPr>
            </w:pPr>
            <w:r w:rsidRPr="00870686">
              <w:rPr>
                <w:rFonts w:ascii="Arial Narrow" w:hAnsi="Arial Narrow" w:cstheme="minorHAnsi"/>
                <w:b/>
                <w:noProof/>
                <w:sz w:val="18"/>
                <w:szCs w:val="18"/>
              </w:rPr>
              <w:t xml:space="preserve">mgr inż. Paweł Niewiemski upr. bud. </w:t>
            </w:r>
            <w:r w:rsidRPr="00870686">
              <w:t xml:space="preserve"> </w:t>
            </w:r>
            <w:r w:rsidRPr="00870686">
              <w:rPr>
                <w:rFonts w:ascii="Arial Narrow" w:hAnsi="Arial Narrow"/>
                <w:b/>
                <w:bCs/>
                <w:sz w:val="18"/>
                <w:szCs w:val="18"/>
              </w:rPr>
              <w:t>LOD/4979/PWBE/22</w:t>
            </w:r>
            <w:r w:rsidRPr="00870686">
              <w:t xml:space="preserve"> </w:t>
            </w:r>
            <w:r w:rsidRPr="00870686">
              <w:rPr>
                <w:rFonts w:ascii="Arial Narrow" w:hAnsi="Arial Narrow" w:cstheme="minorHAnsi"/>
                <w:b/>
                <w:noProof/>
                <w:sz w:val="18"/>
                <w:szCs w:val="18"/>
              </w:rPr>
              <w:br/>
            </w:r>
            <w:r w:rsidRPr="00870686">
              <w:rPr>
                <w:rFonts w:ascii="Arial Narrow" w:hAnsi="Arial Narrow" w:cstheme="minorHAnsi"/>
                <w:noProof/>
                <w:sz w:val="18"/>
                <w:szCs w:val="18"/>
              </w:rPr>
              <w:t xml:space="preserve">do projektowania bez ograniczeń w </w:t>
            </w:r>
            <w:r w:rsidRPr="00870686">
              <w:rPr>
                <w:rFonts w:ascii="Arial Narrow" w:hAnsi="Arial Narrow"/>
                <w:sz w:val="18"/>
                <w:szCs w:val="18"/>
              </w:rPr>
              <w:t>zakresie sieci, instalacji i urządzeń elektrycznych i elektroenergetycznych do projektowania bez ograniczeń</w:t>
            </w:r>
          </w:p>
        </w:tc>
        <w:tc>
          <w:tcPr>
            <w:tcW w:w="4712" w:type="dxa"/>
            <w:tcBorders>
              <w:top w:val="single" w:sz="4" w:space="0" w:color="auto"/>
              <w:left w:val="single" w:sz="4" w:space="0" w:color="auto"/>
              <w:bottom w:val="single" w:sz="4" w:space="0" w:color="auto"/>
              <w:right w:val="single" w:sz="4" w:space="0" w:color="auto"/>
            </w:tcBorders>
          </w:tcPr>
          <w:p w14:paraId="18D354AA" w14:textId="77777777" w:rsidR="006E5D84" w:rsidRPr="007C2FCE" w:rsidRDefault="006E5D84" w:rsidP="006E5D84">
            <w:pPr>
              <w:spacing w:after="0"/>
              <w:rPr>
                <w:rFonts w:ascii="Arial Narrow" w:hAnsi="Arial Narrow" w:cstheme="minorHAnsi"/>
                <w:noProof/>
              </w:rPr>
            </w:pPr>
          </w:p>
        </w:tc>
      </w:tr>
      <w:tr w:rsidR="006E5D84" w:rsidRPr="007C2FCE" w14:paraId="4C1D383E" w14:textId="77777777" w:rsidTr="008D2AF8">
        <w:trPr>
          <w:trHeight w:val="954"/>
        </w:trPr>
        <w:tc>
          <w:tcPr>
            <w:tcW w:w="4712" w:type="dxa"/>
            <w:tcBorders>
              <w:top w:val="single" w:sz="4" w:space="0" w:color="auto"/>
              <w:left w:val="single" w:sz="4" w:space="0" w:color="auto"/>
              <w:bottom w:val="single" w:sz="4" w:space="0" w:color="auto"/>
              <w:right w:val="single" w:sz="4" w:space="0" w:color="auto"/>
            </w:tcBorders>
          </w:tcPr>
          <w:p w14:paraId="2A5F2569" w14:textId="61738347" w:rsidR="006E5D84" w:rsidRPr="007C2FCE" w:rsidRDefault="006E5D84" w:rsidP="006E5D84">
            <w:pPr>
              <w:spacing w:before="120" w:line="276" w:lineRule="auto"/>
              <w:jc w:val="left"/>
              <w:rPr>
                <w:rFonts w:ascii="Arial Narrow" w:hAnsi="Arial Narrow" w:cstheme="minorHAnsi"/>
                <w:b/>
                <w:noProof/>
                <w:sz w:val="18"/>
                <w:szCs w:val="18"/>
              </w:rPr>
            </w:pPr>
            <w:r>
              <w:rPr>
                <w:rFonts w:ascii="Arial Narrow" w:hAnsi="Arial Narrow" w:cstheme="minorHAnsi"/>
                <w:b/>
                <w:noProof/>
                <w:sz w:val="18"/>
                <w:szCs w:val="18"/>
              </w:rPr>
              <w:t>tech</w:t>
            </w:r>
            <w:r w:rsidRPr="007C2FCE">
              <w:rPr>
                <w:rFonts w:ascii="Arial Narrow" w:hAnsi="Arial Narrow" w:cstheme="minorHAnsi"/>
                <w:b/>
                <w:noProof/>
                <w:sz w:val="18"/>
                <w:szCs w:val="18"/>
              </w:rPr>
              <w:t xml:space="preserve">. </w:t>
            </w:r>
            <w:r>
              <w:rPr>
                <w:rFonts w:ascii="Arial Narrow" w:hAnsi="Arial Narrow" w:cstheme="minorHAnsi"/>
                <w:b/>
                <w:noProof/>
                <w:sz w:val="18"/>
                <w:szCs w:val="18"/>
              </w:rPr>
              <w:t>Kazimierz Sołtysiak</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BP/RN/V/122/TO/83</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instalacyji sanitarnej</w:t>
            </w:r>
          </w:p>
        </w:tc>
        <w:tc>
          <w:tcPr>
            <w:tcW w:w="4712" w:type="dxa"/>
            <w:tcBorders>
              <w:top w:val="single" w:sz="4" w:space="0" w:color="auto"/>
              <w:left w:val="single" w:sz="4" w:space="0" w:color="auto"/>
              <w:bottom w:val="single" w:sz="4" w:space="0" w:color="auto"/>
              <w:right w:val="single" w:sz="4" w:space="0" w:color="auto"/>
            </w:tcBorders>
          </w:tcPr>
          <w:p w14:paraId="1F2AE844" w14:textId="77777777" w:rsidR="006E5D84" w:rsidRPr="007C2FCE" w:rsidRDefault="006E5D84" w:rsidP="006E5D84">
            <w:pPr>
              <w:spacing w:after="0"/>
              <w:rPr>
                <w:rFonts w:ascii="Arial Narrow" w:hAnsi="Arial Narrow" w:cstheme="minorHAnsi"/>
                <w:noProof/>
              </w:rPr>
            </w:pPr>
          </w:p>
        </w:tc>
      </w:tr>
    </w:tbl>
    <w:p w14:paraId="52886810" w14:textId="77777777" w:rsidR="0019350E" w:rsidRDefault="0019350E" w:rsidP="0019350E">
      <w:pPr>
        <w:spacing w:line="259" w:lineRule="auto"/>
        <w:jc w:val="center"/>
        <w:rPr>
          <w:rFonts w:ascii="Arial Narrow" w:hAnsi="Arial Narrow" w:cstheme="minorHAnsi"/>
          <w:b/>
          <w:sz w:val="24"/>
          <w:szCs w:val="24"/>
        </w:rPr>
      </w:pPr>
    </w:p>
    <w:p w14:paraId="248FCE58" w14:textId="77777777" w:rsidR="0019350E" w:rsidRDefault="0019350E" w:rsidP="0019350E">
      <w:pPr>
        <w:spacing w:line="259" w:lineRule="auto"/>
        <w:jc w:val="center"/>
        <w:rPr>
          <w:rFonts w:ascii="Arial Narrow" w:hAnsi="Arial Narrow" w:cstheme="minorHAnsi"/>
          <w:b/>
          <w:sz w:val="24"/>
          <w:szCs w:val="24"/>
        </w:rPr>
      </w:pPr>
    </w:p>
    <w:p w14:paraId="560D0CE5" w14:textId="4DB49A49" w:rsidR="0019350E" w:rsidRDefault="0019350E" w:rsidP="0019350E">
      <w:pPr>
        <w:spacing w:line="259" w:lineRule="auto"/>
        <w:jc w:val="center"/>
        <w:rPr>
          <w:rFonts w:ascii="Arial Narrow" w:hAnsi="Arial Narrow" w:cstheme="minorHAnsi"/>
          <w:b/>
          <w:sz w:val="20"/>
          <w:szCs w:val="20"/>
        </w:rPr>
      </w:pPr>
      <w:r w:rsidRPr="00870686">
        <w:rPr>
          <w:rFonts w:ascii="Arial Narrow" w:hAnsi="Arial Narrow" w:cstheme="minorHAnsi"/>
          <w:b/>
          <w:sz w:val="20"/>
          <w:szCs w:val="20"/>
        </w:rPr>
        <w:t>12 MAJ 2023</w:t>
      </w:r>
    </w:p>
    <w:p w14:paraId="402F20D4" w14:textId="77777777" w:rsidR="009C6E95" w:rsidRDefault="009C6E95" w:rsidP="0019350E">
      <w:pPr>
        <w:spacing w:line="259" w:lineRule="auto"/>
        <w:jc w:val="center"/>
        <w:rPr>
          <w:rFonts w:ascii="Arial Narrow" w:hAnsi="Arial Narrow" w:cstheme="minorHAnsi"/>
          <w:b/>
          <w:sz w:val="20"/>
          <w:szCs w:val="20"/>
        </w:rPr>
      </w:pPr>
    </w:p>
    <w:p w14:paraId="289F92EE" w14:textId="77777777" w:rsidR="009C6E95" w:rsidRDefault="009C6E95" w:rsidP="0019350E">
      <w:pPr>
        <w:spacing w:line="259" w:lineRule="auto"/>
        <w:jc w:val="center"/>
        <w:rPr>
          <w:rFonts w:ascii="Arial Narrow" w:hAnsi="Arial Narrow" w:cstheme="minorHAnsi"/>
          <w:b/>
          <w:sz w:val="20"/>
          <w:szCs w:val="20"/>
        </w:rPr>
      </w:pPr>
    </w:p>
    <w:p w14:paraId="51A8EE8A" w14:textId="77777777" w:rsidR="009C6E95" w:rsidRDefault="009C6E95" w:rsidP="0019350E">
      <w:pPr>
        <w:spacing w:line="259" w:lineRule="auto"/>
        <w:jc w:val="center"/>
        <w:rPr>
          <w:rFonts w:ascii="Arial Narrow" w:hAnsi="Arial Narrow" w:cstheme="minorHAnsi"/>
          <w:b/>
          <w:sz w:val="20"/>
          <w:szCs w:val="20"/>
        </w:rPr>
      </w:pPr>
    </w:p>
    <w:p w14:paraId="5A1EAFF8" w14:textId="77777777" w:rsidR="009C6E95" w:rsidRDefault="009C6E95" w:rsidP="0019350E">
      <w:pPr>
        <w:spacing w:line="259" w:lineRule="auto"/>
        <w:jc w:val="center"/>
        <w:rPr>
          <w:rFonts w:ascii="Arial Narrow" w:hAnsi="Arial Narrow" w:cstheme="minorHAnsi"/>
          <w:b/>
          <w:sz w:val="20"/>
          <w:szCs w:val="20"/>
        </w:rPr>
      </w:pPr>
    </w:p>
    <w:p w14:paraId="27E6C589" w14:textId="77777777" w:rsidR="005F66E5" w:rsidRDefault="005F66E5" w:rsidP="0019350E">
      <w:pPr>
        <w:spacing w:line="259" w:lineRule="auto"/>
        <w:jc w:val="center"/>
        <w:rPr>
          <w:rFonts w:ascii="Arial Narrow" w:hAnsi="Arial Narrow" w:cstheme="minorHAnsi"/>
          <w:b/>
          <w:sz w:val="20"/>
          <w:szCs w:val="20"/>
        </w:rPr>
      </w:pPr>
    </w:p>
    <w:p w14:paraId="74268178" w14:textId="77777777" w:rsidR="009C6E95" w:rsidRDefault="009C6E95" w:rsidP="009C6E95">
      <w:pPr>
        <w:autoSpaceDE w:val="0"/>
        <w:autoSpaceDN w:val="0"/>
        <w:adjustRightInd w:val="0"/>
        <w:spacing w:line="276" w:lineRule="auto"/>
        <w:jc w:val="center"/>
        <w:rPr>
          <w:rFonts w:ascii="Arial Narrow" w:hAnsi="Arial Narrow" w:cstheme="minorHAnsi"/>
          <w:lang w:eastAsia="pl-PL"/>
        </w:rPr>
      </w:pPr>
    </w:p>
    <w:p w14:paraId="1C3430D6" w14:textId="77777777" w:rsidR="009C6E95" w:rsidRPr="009C6E95" w:rsidRDefault="009C6E95" w:rsidP="009C6E95">
      <w:pPr>
        <w:jc w:val="center"/>
        <w:rPr>
          <w:b/>
          <w:bCs/>
          <w:sz w:val="48"/>
          <w:szCs w:val="48"/>
        </w:rPr>
      </w:pPr>
      <w:r w:rsidRPr="009C6E95">
        <w:rPr>
          <w:b/>
          <w:bCs/>
          <w:sz w:val="48"/>
          <w:szCs w:val="48"/>
        </w:rPr>
        <w:lastRenderedPageBreak/>
        <w:t>OŚWIADCZENIA PROJEKTANTÓW</w:t>
      </w:r>
    </w:p>
    <w:p w14:paraId="00957681"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p>
    <w:p w14:paraId="0441D2E1" w14:textId="77777777" w:rsidR="009C6E95" w:rsidRPr="007C2FCE" w:rsidRDefault="009C6E95" w:rsidP="009C6E95">
      <w:pPr>
        <w:autoSpaceDE w:val="0"/>
        <w:autoSpaceDN w:val="0"/>
        <w:adjustRightInd w:val="0"/>
        <w:spacing w:line="276" w:lineRule="auto"/>
        <w:jc w:val="center"/>
        <w:rPr>
          <w:rFonts w:ascii="Arial Narrow" w:hAnsi="Arial Narrow" w:cstheme="minorHAnsi"/>
          <w:color w:val="FF0000"/>
          <w:lang w:eastAsia="pl-PL"/>
        </w:rPr>
      </w:pPr>
      <w:r w:rsidRPr="007C2FCE">
        <w:rPr>
          <w:rFonts w:ascii="Arial Narrow" w:hAnsi="Arial Narrow" w:cstheme="minorHAnsi"/>
          <w:lang w:eastAsia="pl-PL"/>
        </w:rPr>
        <w:t>Na podstawie art. Art.</w:t>
      </w:r>
      <w:r>
        <w:rPr>
          <w:rFonts w:ascii="Arial Narrow" w:hAnsi="Arial Narrow" w:cstheme="minorHAnsi"/>
          <w:lang w:eastAsia="pl-PL"/>
        </w:rPr>
        <w:t>34</w:t>
      </w:r>
      <w:r w:rsidRPr="007C2FCE">
        <w:rPr>
          <w:rFonts w:ascii="Arial Narrow" w:hAnsi="Arial Narrow" w:cstheme="minorHAnsi"/>
          <w:lang w:eastAsia="pl-PL"/>
        </w:rPr>
        <w:t xml:space="preserve"> ust.</w:t>
      </w:r>
      <w:r>
        <w:rPr>
          <w:rFonts w:ascii="Arial Narrow" w:hAnsi="Arial Narrow" w:cstheme="minorHAnsi"/>
          <w:lang w:eastAsia="pl-PL"/>
        </w:rPr>
        <w:t>3d pkt. 3 oraz 3e</w:t>
      </w:r>
      <w:r w:rsidRPr="007C2FCE">
        <w:rPr>
          <w:rFonts w:ascii="Arial Narrow" w:hAnsi="Arial Narrow" w:cstheme="minorHAnsi"/>
          <w:lang w:eastAsia="pl-PL"/>
        </w:rPr>
        <w:t xml:space="preserve"> Ustawy z dnia 7 lipca 1994</w:t>
      </w:r>
      <w:r>
        <w:rPr>
          <w:rFonts w:ascii="Arial Narrow" w:hAnsi="Arial Narrow" w:cstheme="minorHAnsi"/>
          <w:lang w:eastAsia="pl-PL"/>
        </w:rPr>
        <w:t xml:space="preserve"> </w:t>
      </w:r>
      <w:r w:rsidRPr="007C2FCE">
        <w:rPr>
          <w:rFonts w:ascii="Arial Narrow" w:hAnsi="Arial Narrow" w:cstheme="minorHAnsi"/>
          <w:lang w:eastAsia="pl-PL"/>
        </w:rPr>
        <w:t xml:space="preserve">r. – Prawo Budowlane </w:t>
      </w:r>
      <w:r w:rsidRPr="007C2FCE">
        <w:rPr>
          <w:rFonts w:ascii="Arial Narrow" w:eastAsia="Times New Roman" w:hAnsi="Arial Narrow" w:cstheme="minorHAnsi"/>
          <w:color w:val="000000"/>
          <w:lang w:eastAsia="pl-PL"/>
        </w:rPr>
        <w:t xml:space="preserve">(tekst jednolity: </w:t>
      </w:r>
      <w:r w:rsidRPr="007C2FCE">
        <w:rPr>
          <w:rFonts w:ascii="Arial Narrow" w:eastAsia="Times New Roman" w:hAnsi="Arial Narrow" w:cstheme="minorHAnsi"/>
          <w:color w:val="000000"/>
          <w:lang w:eastAsia="pl-PL"/>
        </w:rPr>
        <w:br/>
      </w:r>
      <w:r w:rsidRPr="007C2FCE">
        <w:rPr>
          <w:rFonts w:ascii="Arial Narrow" w:hAnsi="Arial Narrow"/>
        </w:rPr>
        <w:t xml:space="preserve">Dz.U. z 2021 r. poz. 2351 </w:t>
      </w:r>
      <w:r w:rsidRPr="007C2FCE">
        <w:rPr>
          <w:rFonts w:ascii="Arial Narrow" w:eastAsia="Times New Roman" w:hAnsi="Arial Narrow" w:cstheme="minorHAnsi"/>
          <w:color w:val="000000"/>
          <w:lang w:eastAsia="pl-PL"/>
        </w:rPr>
        <w:t>z późniejszymi zmianami)</w:t>
      </w:r>
    </w:p>
    <w:p w14:paraId="6C43C5FF"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r w:rsidRPr="007C2FCE">
        <w:rPr>
          <w:rFonts w:ascii="Arial Narrow" w:hAnsi="Arial Narrow" w:cstheme="minorHAnsi"/>
          <w:lang w:eastAsia="pl-PL"/>
        </w:rPr>
        <w:t>oświadczam, że projekt budowlan</w:t>
      </w:r>
      <w:r>
        <w:rPr>
          <w:rFonts w:ascii="Arial Narrow" w:hAnsi="Arial Narrow" w:cstheme="minorHAnsi"/>
          <w:lang w:eastAsia="pl-PL"/>
        </w:rPr>
        <w:t>o-wykonawczy</w:t>
      </w:r>
      <w:r w:rsidRPr="007C2FCE">
        <w:rPr>
          <w:rFonts w:ascii="Arial Narrow" w:hAnsi="Arial Narrow" w:cstheme="minorHAnsi"/>
          <w:lang w:eastAsia="pl-PL"/>
        </w:rPr>
        <w:t xml:space="preserve"> inwestycji pod nazwą</w:t>
      </w:r>
    </w:p>
    <w:p w14:paraId="7F0FB3AE" w14:textId="77777777" w:rsidR="009C6E95" w:rsidRDefault="009C6E95" w:rsidP="009C6E95">
      <w:pPr>
        <w:autoSpaceDE w:val="0"/>
        <w:autoSpaceDN w:val="0"/>
        <w:adjustRightInd w:val="0"/>
        <w:spacing w:after="0"/>
        <w:jc w:val="center"/>
        <w:rPr>
          <w:rFonts w:ascii="Arial Narrow" w:hAnsi="Arial Narrow" w:cstheme="minorHAnsi"/>
          <w:b/>
          <w:noProof/>
        </w:rPr>
      </w:pPr>
      <w:r>
        <w:rPr>
          <w:rFonts w:ascii="Arial Narrow" w:hAnsi="Arial Narrow" w:cstheme="minorHAnsi"/>
          <w:b/>
          <w:noProof/>
        </w:rPr>
        <w:t xml:space="preserve">PRZEBUDOWIE PRZEGRÓD ZEWNĘTRZNYCH ORAZ REMONT ELEWACJI FRONTOWYCH: </w:t>
      </w:r>
      <w:r>
        <w:rPr>
          <w:rFonts w:ascii="Arial Narrow" w:hAnsi="Arial Narrow" w:cstheme="minorHAnsi"/>
          <w:b/>
          <w:noProof/>
        </w:rPr>
        <w:br/>
        <w:t xml:space="preserve">OD UL. SKORUPKI I OD STRONY UL. NOWODWORSKIEJ BUDYNKU POŁOŻONEGO </w:t>
      </w:r>
      <w:r>
        <w:rPr>
          <w:rFonts w:ascii="Arial Narrow" w:hAnsi="Arial Narrow" w:cstheme="minorHAnsi"/>
          <w:b/>
          <w:noProof/>
        </w:rPr>
        <w:br/>
        <w:t>PRZY UL. KS. SKORUPKI 1 W BYDGOSZCZY</w:t>
      </w:r>
    </w:p>
    <w:p w14:paraId="186D17B8" w14:textId="77777777" w:rsidR="009C6E95" w:rsidRPr="007C2FCE" w:rsidRDefault="009C6E95" w:rsidP="009C6E95">
      <w:pPr>
        <w:autoSpaceDE w:val="0"/>
        <w:autoSpaceDN w:val="0"/>
        <w:adjustRightInd w:val="0"/>
        <w:spacing w:after="0"/>
        <w:jc w:val="center"/>
        <w:rPr>
          <w:rFonts w:ascii="Arial Narrow" w:hAnsi="Arial Narrow" w:cstheme="minorHAnsi"/>
          <w:bCs/>
          <w:noProof/>
        </w:rPr>
      </w:pPr>
      <w:r w:rsidRPr="007C2FCE">
        <w:rPr>
          <w:rFonts w:ascii="Arial Narrow" w:hAnsi="Arial Narrow" w:cstheme="minorHAnsi"/>
          <w:bCs/>
          <w:noProof/>
        </w:rPr>
        <w:t xml:space="preserve">ul. </w:t>
      </w:r>
      <w:r>
        <w:rPr>
          <w:rFonts w:ascii="Arial Narrow" w:hAnsi="Arial Narrow" w:cstheme="minorHAnsi"/>
          <w:bCs/>
          <w:noProof/>
        </w:rPr>
        <w:t xml:space="preserve">Ks. Skorupki 1, </w:t>
      </w:r>
      <w:r w:rsidRPr="007C2FCE">
        <w:rPr>
          <w:rFonts w:ascii="Arial Narrow" w:hAnsi="Arial Narrow" w:cstheme="minorHAnsi"/>
          <w:bCs/>
          <w:noProof/>
        </w:rPr>
        <w:t>85-</w:t>
      </w:r>
      <w:r>
        <w:rPr>
          <w:rFonts w:ascii="Arial Narrow" w:hAnsi="Arial Narrow" w:cstheme="minorHAnsi"/>
          <w:bCs/>
          <w:noProof/>
        </w:rPr>
        <w:t>156</w:t>
      </w:r>
      <w:r w:rsidRPr="007C2FCE">
        <w:rPr>
          <w:rFonts w:ascii="Arial Narrow" w:hAnsi="Arial Narrow" w:cstheme="minorHAnsi"/>
          <w:bCs/>
          <w:noProof/>
        </w:rPr>
        <w:t xml:space="preserve"> Bydgoszcz, woj. Kujawsko-Pomorskie</w:t>
      </w:r>
    </w:p>
    <w:p w14:paraId="2C33AAE9" w14:textId="77777777" w:rsidR="009C6E95" w:rsidRPr="007C2FCE" w:rsidRDefault="009C6E95" w:rsidP="009C6E95">
      <w:pPr>
        <w:autoSpaceDE w:val="0"/>
        <w:autoSpaceDN w:val="0"/>
        <w:adjustRightInd w:val="0"/>
        <w:spacing w:after="0"/>
        <w:jc w:val="center"/>
        <w:rPr>
          <w:rFonts w:ascii="Arial Narrow" w:hAnsi="Arial Narrow" w:cstheme="minorHAnsi"/>
          <w:b/>
        </w:rPr>
      </w:pPr>
      <w:r w:rsidRPr="007C2FCE">
        <w:rPr>
          <w:rFonts w:ascii="Arial Narrow" w:hAnsi="Arial Narrow" w:cstheme="minorHAnsi"/>
          <w:bCs/>
          <w:noProof/>
        </w:rPr>
        <w:t xml:space="preserve">działka nr </w:t>
      </w:r>
      <w:r>
        <w:rPr>
          <w:rFonts w:ascii="Arial Narrow" w:hAnsi="Arial Narrow" w:cstheme="minorHAnsi"/>
          <w:bCs/>
          <w:noProof/>
        </w:rPr>
        <w:t>121</w:t>
      </w:r>
      <w:r w:rsidRPr="007C2FCE">
        <w:rPr>
          <w:rFonts w:ascii="Arial Narrow" w:hAnsi="Arial Narrow" w:cstheme="minorHAnsi"/>
          <w:bCs/>
          <w:noProof/>
        </w:rPr>
        <w:t>, obręb 0</w:t>
      </w:r>
      <w:r>
        <w:rPr>
          <w:rFonts w:ascii="Arial Narrow" w:hAnsi="Arial Narrow" w:cstheme="minorHAnsi"/>
          <w:bCs/>
          <w:noProof/>
        </w:rPr>
        <w:t>0</w:t>
      </w:r>
      <w:r w:rsidRPr="007C2FCE">
        <w:rPr>
          <w:rFonts w:ascii="Arial Narrow" w:hAnsi="Arial Narrow" w:cstheme="minorHAnsi"/>
          <w:bCs/>
          <w:noProof/>
        </w:rPr>
        <w:t>9</w:t>
      </w:r>
      <w:r>
        <w:rPr>
          <w:rFonts w:ascii="Arial Narrow" w:hAnsi="Arial Narrow" w:cstheme="minorHAnsi"/>
          <w:bCs/>
          <w:noProof/>
        </w:rPr>
        <w:t>6</w:t>
      </w:r>
      <w:r w:rsidRPr="007C2FCE">
        <w:rPr>
          <w:rFonts w:ascii="Arial Narrow" w:hAnsi="Arial Narrow" w:cstheme="minorHAnsi"/>
          <w:bCs/>
          <w:noProof/>
        </w:rPr>
        <w:t>, jedn. ew. Miasto Bydgoszcz</w:t>
      </w:r>
      <w:r>
        <w:rPr>
          <w:rFonts w:ascii="Arial Narrow" w:hAnsi="Arial Narrow" w:cstheme="minorHAnsi"/>
          <w:bCs/>
          <w:noProof/>
        </w:rPr>
        <w:t>,</w:t>
      </w:r>
    </w:p>
    <w:p w14:paraId="553087E8"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r w:rsidRPr="007C2FCE">
        <w:rPr>
          <w:rFonts w:ascii="Arial Narrow" w:hAnsi="Arial Narrow" w:cstheme="minorHAnsi"/>
          <w:lang w:eastAsia="pl-PL"/>
        </w:rPr>
        <w:t xml:space="preserve">został sporządzony zgodnie z obowiązującymi przepisami </w:t>
      </w:r>
    </w:p>
    <w:p w14:paraId="41DAB243"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r w:rsidRPr="007C2FCE">
        <w:rPr>
          <w:rFonts w:ascii="Arial Narrow" w:hAnsi="Arial Narrow" w:cstheme="minorHAnsi"/>
          <w:lang w:eastAsia="pl-PL"/>
        </w:rPr>
        <w:t>oraz zasadami wiedzy technicznej</w:t>
      </w:r>
    </w:p>
    <w:p w14:paraId="7DF58C27" w14:textId="77777777" w:rsidR="009C6E95" w:rsidRPr="007C2FCE" w:rsidRDefault="009C6E95" w:rsidP="009C6E95">
      <w:pPr>
        <w:autoSpaceDE w:val="0"/>
        <w:autoSpaceDN w:val="0"/>
        <w:adjustRightInd w:val="0"/>
        <w:spacing w:line="276" w:lineRule="auto"/>
        <w:jc w:val="center"/>
        <w:rPr>
          <w:rFonts w:ascii="Arial Narrow" w:hAnsi="Arial Narrow" w:cstheme="minorHAnsi"/>
          <w:lang w:eastAsia="pl-PL"/>
        </w:rPr>
      </w:pPr>
    </w:p>
    <w:p w14:paraId="500EAFE0" w14:textId="77777777" w:rsidR="009C6E95" w:rsidRPr="007C2FCE" w:rsidRDefault="009C6E95" w:rsidP="009C6E95">
      <w:pPr>
        <w:spacing w:after="0"/>
        <w:rPr>
          <w:rFonts w:ascii="Arial Narrow" w:hAnsi="Arial Narrow" w:cstheme="minorHAnsi"/>
          <w:vanish/>
        </w:rPr>
      </w:pPr>
    </w:p>
    <w:p w14:paraId="5E7DFA04" w14:textId="77777777" w:rsidR="009C6E95" w:rsidRPr="007C2FCE" w:rsidRDefault="009C6E95" w:rsidP="009C6E95">
      <w:pPr>
        <w:spacing w:line="259" w:lineRule="auto"/>
        <w:jc w:val="center"/>
        <w:rPr>
          <w:rFonts w:ascii="Arial Narrow" w:hAnsi="Arial Narrow" w:cstheme="minorHAnsi"/>
          <w:b/>
          <w:sz w:val="18"/>
          <w:szCs w:val="18"/>
        </w:rPr>
      </w:pPr>
    </w:p>
    <w:tbl>
      <w:tblPr>
        <w:tblpPr w:leftFromText="141" w:rightFromText="141" w:vertAnchor="page" w:horzAnchor="margin" w:tblpY="7757"/>
        <w:tblOverlap w:val="never"/>
        <w:tblW w:w="9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4712"/>
      </w:tblGrid>
      <w:tr w:rsidR="009C6E95" w:rsidRPr="007C2FCE" w14:paraId="7FE19F51" w14:textId="77777777" w:rsidTr="003335C2">
        <w:trPr>
          <w:trHeight w:val="1013"/>
        </w:trPr>
        <w:tc>
          <w:tcPr>
            <w:tcW w:w="4712" w:type="dxa"/>
            <w:tcBorders>
              <w:top w:val="single" w:sz="4" w:space="0" w:color="auto"/>
              <w:left w:val="single" w:sz="4" w:space="0" w:color="auto"/>
              <w:bottom w:val="single" w:sz="4" w:space="0" w:color="auto"/>
              <w:right w:val="single" w:sz="4" w:space="0" w:color="auto"/>
            </w:tcBorders>
            <w:vAlign w:val="center"/>
          </w:tcPr>
          <w:p w14:paraId="21ED5CE6" w14:textId="1AE6861D" w:rsidR="009C6E95" w:rsidRPr="007C2FCE" w:rsidRDefault="009C6E95" w:rsidP="003335C2">
            <w:pPr>
              <w:spacing w:after="0"/>
              <w:jc w:val="left"/>
              <w:rPr>
                <w:rFonts w:ascii="Arial Narrow" w:hAnsi="Arial Narrow" w:cstheme="minorHAnsi"/>
                <w:noProof/>
                <w:sz w:val="18"/>
                <w:szCs w:val="18"/>
              </w:rPr>
            </w:pPr>
            <w:r w:rsidRPr="00183E58">
              <w:rPr>
                <w:rFonts w:ascii="Arial Narrow" w:hAnsi="Arial Narrow" w:cstheme="minorHAnsi"/>
                <w:bCs/>
                <w:i/>
                <w:iCs/>
                <w:noProof/>
                <w:sz w:val="18"/>
                <w:szCs w:val="18"/>
              </w:rPr>
              <w:t>GL</w:t>
            </w:r>
            <w:r w:rsidR="00183E58" w:rsidRPr="00183E58">
              <w:rPr>
                <w:rFonts w:ascii="Arial Narrow" w:hAnsi="Arial Narrow"/>
                <w:i/>
                <w:iCs/>
                <w:sz w:val="18"/>
                <w:szCs w:val="18"/>
              </w:rPr>
              <w:t>Ó</w:t>
            </w:r>
            <w:r w:rsidRPr="00183E58">
              <w:rPr>
                <w:rFonts w:ascii="Arial Narrow" w:hAnsi="Arial Narrow" w:cstheme="minorHAnsi"/>
                <w:bCs/>
                <w:i/>
                <w:iCs/>
                <w:noProof/>
                <w:sz w:val="18"/>
                <w:szCs w:val="18"/>
              </w:rPr>
              <w:t>WNY PROJEKTANT:</w:t>
            </w:r>
            <w:r>
              <w:rPr>
                <w:rFonts w:ascii="Arial Narrow" w:hAnsi="Arial Narrow" w:cstheme="minorHAnsi"/>
                <w:b/>
                <w:noProof/>
                <w:sz w:val="18"/>
                <w:szCs w:val="18"/>
              </w:rPr>
              <w:br/>
            </w:r>
            <w:r w:rsidRPr="007C2FCE">
              <w:rPr>
                <w:rFonts w:ascii="Arial Narrow" w:hAnsi="Arial Narrow" w:cstheme="minorHAnsi"/>
                <w:b/>
                <w:noProof/>
                <w:sz w:val="18"/>
                <w:szCs w:val="18"/>
              </w:rPr>
              <w:t xml:space="preserve">mgr inż. arch. Lucyna Swiniarska upr. bud. 52/WPOKK/2019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12" w:type="dxa"/>
            <w:tcBorders>
              <w:top w:val="single" w:sz="4" w:space="0" w:color="auto"/>
              <w:left w:val="single" w:sz="4" w:space="0" w:color="auto"/>
              <w:bottom w:val="single" w:sz="4" w:space="0" w:color="auto"/>
              <w:right w:val="single" w:sz="4" w:space="0" w:color="auto"/>
            </w:tcBorders>
            <w:vAlign w:val="center"/>
          </w:tcPr>
          <w:p w14:paraId="2A11972F" w14:textId="77777777" w:rsidR="009C6E95" w:rsidRPr="007C2FCE" w:rsidRDefault="009C6E95" w:rsidP="003335C2">
            <w:pPr>
              <w:spacing w:after="0"/>
              <w:rPr>
                <w:rFonts w:ascii="Arial Narrow" w:hAnsi="Arial Narrow" w:cstheme="minorHAnsi"/>
                <w:noProof/>
              </w:rPr>
            </w:pPr>
          </w:p>
        </w:tc>
      </w:tr>
      <w:tr w:rsidR="009C6E95" w:rsidRPr="007C2FCE" w14:paraId="1C0F850C" w14:textId="77777777" w:rsidTr="003335C2">
        <w:trPr>
          <w:trHeight w:val="1013"/>
        </w:trPr>
        <w:tc>
          <w:tcPr>
            <w:tcW w:w="4712" w:type="dxa"/>
            <w:tcBorders>
              <w:top w:val="single" w:sz="4" w:space="0" w:color="auto"/>
              <w:left w:val="single" w:sz="4" w:space="0" w:color="auto"/>
              <w:bottom w:val="single" w:sz="4" w:space="0" w:color="auto"/>
              <w:right w:val="single" w:sz="4" w:space="0" w:color="auto"/>
            </w:tcBorders>
            <w:vAlign w:val="center"/>
          </w:tcPr>
          <w:p w14:paraId="5B054AD0" w14:textId="37B25FB4" w:rsidR="009C6E95" w:rsidRPr="007C2FCE" w:rsidRDefault="009C6E95" w:rsidP="003335C2">
            <w:pPr>
              <w:spacing w:after="0"/>
              <w:jc w:val="left"/>
              <w:rPr>
                <w:rFonts w:ascii="Arial Narrow" w:hAnsi="Arial Narrow" w:cstheme="minorHAnsi"/>
                <w:b/>
                <w:noProof/>
                <w:sz w:val="18"/>
                <w:szCs w:val="18"/>
              </w:rPr>
            </w:pPr>
            <w:r w:rsidRPr="005F66E5">
              <w:rPr>
                <w:rFonts w:ascii="Arial Narrow" w:hAnsi="Arial Narrow" w:cstheme="minorHAnsi"/>
                <w:bCs/>
                <w:i/>
                <w:iCs/>
                <w:noProof/>
                <w:sz w:val="18"/>
                <w:szCs w:val="18"/>
              </w:rPr>
              <w:t>SPRAWDZAJACY:</w:t>
            </w:r>
            <w:r>
              <w:rPr>
                <w:rFonts w:ascii="Arial Narrow" w:hAnsi="Arial Narrow" w:cstheme="minorHAnsi"/>
                <w:b/>
                <w:noProof/>
                <w:sz w:val="18"/>
                <w:szCs w:val="18"/>
              </w:rPr>
              <w:br/>
            </w:r>
            <w:r w:rsidRPr="007C2FCE">
              <w:rPr>
                <w:rFonts w:ascii="Arial Narrow" w:hAnsi="Arial Narrow" w:cstheme="minorHAnsi"/>
                <w:b/>
                <w:noProof/>
                <w:sz w:val="18"/>
                <w:szCs w:val="18"/>
              </w:rPr>
              <w:t xml:space="preserve">mgr inż. arch. </w:t>
            </w:r>
            <w:r>
              <w:rPr>
                <w:rFonts w:ascii="Arial Narrow" w:hAnsi="Arial Narrow" w:cstheme="minorHAnsi"/>
                <w:b/>
                <w:noProof/>
                <w:sz w:val="18"/>
                <w:szCs w:val="18"/>
              </w:rPr>
              <w:t>Ewelina Liberacka</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8/KPOKK/2018</w:t>
            </w:r>
            <w:r w:rsidRPr="007C2FCE">
              <w:rPr>
                <w:rFonts w:ascii="Arial Narrow" w:hAnsi="Arial Narrow" w:cstheme="minorHAnsi"/>
                <w:b/>
                <w:noProof/>
                <w:sz w:val="18"/>
                <w:szCs w:val="18"/>
              </w:rPr>
              <w:t xml:space="preserve">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12" w:type="dxa"/>
            <w:tcBorders>
              <w:top w:val="single" w:sz="4" w:space="0" w:color="auto"/>
              <w:left w:val="single" w:sz="4" w:space="0" w:color="auto"/>
              <w:bottom w:val="single" w:sz="4" w:space="0" w:color="auto"/>
              <w:right w:val="single" w:sz="4" w:space="0" w:color="auto"/>
            </w:tcBorders>
            <w:vAlign w:val="center"/>
          </w:tcPr>
          <w:p w14:paraId="751404F8" w14:textId="77777777" w:rsidR="009C6E95" w:rsidRPr="007C2FCE" w:rsidRDefault="009C6E95" w:rsidP="003335C2">
            <w:pPr>
              <w:spacing w:after="0"/>
              <w:rPr>
                <w:rFonts w:ascii="Arial Narrow" w:hAnsi="Arial Narrow" w:cstheme="minorHAnsi"/>
                <w:noProof/>
              </w:rPr>
            </w:pPr>
          </w:p>
        </w:tc>
      </w:tr>
      <w:tr w:rsidR="009C6E95" w:rsidRPr="007C2FCE" w14:paraId="3EB962D7" w14:textId="77777777" w:rsidTr="003335C2">
        <w:trPr>
          <w:trHeight w:val="954"/>
        </w:trPr>
        <w:tc>
          <w:tcPr>
            <w:tcW w:w="4712" w:type="dxa"/>
            <w:tcBorders>
              <w:top w:val="single" w:sz="4" w:space="0" w:color="auto"/>
              <w:left w:val="single" w:sz="4" w:space="0" w:color="auto"/>
              <w:bottom w:val="single" w:sz="4" w:space="0" w:color="auto"/>
              <w:right w:val="single" w:sz="4" w:space="0" w:color="auto"/>
            </w:tcBorders>
          </w:tcPr>
          <w:p w14:paraId="0DA9DDF1" w14:textId="77777777" w:rsidR="009C6E95" w:rsidRPr="007C2FCE" w:rsidRDefault="009C6E95" w:rsidP="003335C2">
            <w:pPr>
              <w:spacing w:before="120" w:line="276" w:lineRule="auto"/>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w:t>
            </w:r>
            <w:r>
              <w:rPr>
                <w:rFonts w:ascii="Arial Narrow" w:hAnsi="Arial Narrow" w:cstheme="minorHAnsi"/>
                <w:b/>
                <w:noProof/>
                <w:sz w:val="18"/>
                <w:szCs w:val="18"/>
              </w:rPr>
              <w:t>Marcin Bączkowski</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KUP/0156/PWBKb/18</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konstrukcyjno-budowlanej</w:t>
            </w:r>
          </w:p>
        </w:tc>
        <w:tc>
          <w:tcPr>
            <w:tcW w:w="4712" w:type="dxa"/>
            <w:tcBorders>
              <w:top w:val="single" w:sz="4" w:space="0" w:color="auto"/>
              <w:left w:val="single" w:sz="4" w:space="0" w:color="auto"/>
              <w:bottom w:val="single" w:sz="4" w:space="0" w:color="auto"/>
              <w:right w:val="single" w:sz="4" w:space="0" w:color="auto"/>
            </w:tcBorders>
          </w:tcPr>
          <w:p w14:paraId="48B40F3D" w14:textId="77777777" w:rsidR="009C6E95" w:rsidRPr="007C2FCE" w:rsidRDefault="009C6E95" w:rsidP="003335C2">
            <w:pPr>
              <w:spacing w:after="0"/>
              <w:rPr>
                <w:rFonts w:ascii="Arial Narrow" w:hAnsi="Arial Narrow" w:cstheme="minorHAnsi"/>
                <w:noProof/>
              </w:rPr>
            </w:pPr>
          </w:p>
        </w:tc>
      </w:tr>
      <w:tr w:rsidR="009C6E95" w:rsidRPr="007C2FCE" w14:paraId="23BD3A48" w14:textId="77777777" w:rsidTr="003335C2">
        <w:trPr>
          <w:trHeight w:val="954"/>
        </w:trPr>
        <w:tc>
          <w:tcPr>
            <w:tcW w:w="4712" w:type="dxa"/>
            <w:tcBorders>
              <w:top w:val="single" w:sz="4" w:space="0" w:color="auto"/>
              <w:left w:val="single" w:sz="4" w:space="0" w:color="auto"/>
              <w:bottom w:val="single" w:sz="4" w:space="0" w:color="auto"/>
              <w:right w:val="single" w:sz="4" w:space="0" w:color="auto"/>
            </w:tcBorders>
          </w:tcPr>
          <w:p w14:paraId="6911971D" w14:textId="77777777" w:rsidR="009C6E95" w:rsidRPr="007C2FCE" w:rsidRDefault="009C6E95" w:rsidP="003335C2">
            <w:pPr>
              <w:spacing w:before="120" w:line="276" w:lineRule="auto"/>
              <w:jc w:val="left"/>
              <w:rPr>
                <w:rFonts w:ascii="Arial Narrow" w:hAnsi="Arial Narrow" w:cstheme="minorHAnsi"/>
                <w:b/>
                <w:noProof/>
                <w:sz w:val="18"/>
                <w:szCs w:val="18"/>
              </w:rPr>
            </w:pPr>
            <w:r w:rsidRPr="00870686">
              <w:rPr>
                <w:rFonts w:ascii="Arial Narrow" w:hAnsi="Arial Narrow" w:cstheme="minorHAnsi"/>
                <w:b/>
                <w:noProof/>
                <w:sz w:val="18"/>
                <w:szCs w:val="18"/>
              </w:rPr>
              <w:t xml:space="preserve">mgr inż. Paweł Niewiemski upr. bud. </w:t>
            </w:r>
            <w:r w:rsidRPr="00870686">
              <w:t xml:space="preserve"> </w:t>
            </w:r>
            <w:r w:rsidRPr="00870686">
              <w:rPr>
                <w:rFonts w:ascii="Arial Narrow" w:hAnsi="Arial Narrow"/>
                <w:b/>
                <w:bCs/>
                <w:sz w:val="18"/>
                <w:szCs w:val="18"/>
              </w:rPr>
              <w:t>LOD/4979/PWBE/22</w:t>
            </w:r>
            <w:r w:rsidRPr="00870686">
              <w:t xml:space="preserve"> </w:t>
            </w:r>
            <w:r w:rsidRPr="00870686">
              <w:rPr>
                <w:rFonts w:ascii="Arial Narrow" w:hAnsi="Arial Narrow" w:cstheme="minorHAnsi"/>
                <w:b/>
                <w:noProof/>
                <w:sz w:val="18"/>
                <w:szCs w:val="18"/>
              </w:rPr>
              <w:br/>
            </w:r>
            <w:r w:rsidRPr="00870686">
              <w:rPr>
                <w:rFonts w:ascii="Arial Narrow" w:hAnsi="Arial Narrow" w:cstheme="minorHAnsi"/>
                <w:noProof/>
                <w:sz w:val="18"/>
                <w:szCs w:val="18"/>
              </w:rPr>
              <w:t xml:space="preserve">do projektowania bez ograniczeń w </w:t>
            </w:r>
            <w:r w:rsidRPr="00870686">
              <w:rPr>
                <w:rFonts w:ascii="Arial Narrow" w:hAnsi="Arial Narrow"/>
                <w:sz w:val="18"/>
                <w:szCs w:val="18"/>
              </w:rPr>
              <w:t>zakresie sieci, instalacji i urządzeń elektrycznych i elektroenergetycznych do projektowania bez ograniczeń</w:t>
            </w:r>
          </w:p>
        </w:tc>
        <w:tc>
          <w:tcPr>
            <w:tcW w:w="4712" w:type="dxa"/>
            <w:tcBorders>
              <w:top w:val="single" w:sz="4" w:space="0" w:color="auto"/>
              <w:left w:val="single" w:sz="4" w:space="0" w:color="auto"/>
              <w:bottom w:val="single" w:sz="4" w:space="0" w:color="auto"/>
              <w:right w:val="single" w:sz="4" w:space="0" w:color="auto"/>
            </w:tcBorders>
          </w:tcPr>
          <w:p w14:paraId="62DF1889" w14:textId="77777777" w:rsidR="009C6E95" w:rsidRPr="007C2FCE" w:rsidRDefault="009C6E95" w:rsidP="003335C2">
            <w:pPr>
              <w:spacing w:after="0"/>
              <w:rPr>
                <w:rFonts w:ascii="Arial Narrow" w:hAnsi="Arial Narrow" w:cstheme="minorHAnsi"/>
                <w:noProof/>
              </w:rPr>
            </w:pPr>
          </w:p>
        </w:tc>
      </w:tr>
      <w:tr w:rsidR="009C6E95" w:rsidRPr="007C2FCE" w14:paraId="4E6D340D" w14:textId="77777777" w:rsidTr="003335C2">
        <w:trPr>
          <w:trHeight w:val="954"/>
        </w:trPr>
        <w:tc>
          <w:tcPr>
            <w:tcW w:w="4712" w:type="dxa"/>
            <w:tcBorders>
              <w:top w:val="single" w:sz="4" w:space="0" w:color="auto"/>
              <w:left w:val="single" w:sz="4" w:space="0" w:color="auto"/>
              <w:bottom w:val="single" w:sz="4" w:space="0" w:color="auto"/>
              <w:right w:val="single" w:sz="4" w:space="0" w:color="auto"/>
            </w:tcBorders>
          </w:tcPr>
          <w:p w14:paraId="2D718EF6" w14:textId="77777777" w:rsidR="009C6E95" w:rsidRPr="007C2FCE" w:rsidRDefault="009C6E95" w:rsidP="003335C2">
            <w:pPr>
              <w:spacing w:before="120" w:line="276" w:lineRule="auto"/>
              <w:jc w:val="left"/>
              <w:rPr>
                <w:rFonts w:ascii="Arial Narrow" w:hAnsi="Arial Narrow" w:cstheme="minorHAnsi"/>
                <w:b/>
                <w:noProof/>
                <w:sz w:val="18"/>
                <w:szCs w:val="18"/>
              </w:rPr>
            </w:pPr>
            <w:r>
              <w:rPr>
                <w:rFonts w:ascii="Arial Narrow" w:hAnsi="Arial Narrow" w:cstheme="minorHAnsi"/>
                <w:b/>
                <w:noProof/>
                <w:sz w:val="18"/>
                <w:szCs w:val="18"/>
              </w:rPr>
              <w:t>tech</w:t>
            </w:r>
            <w:r w:rsidRPr="007C2FCE">
              <w:rPr>
                <w:rFonts w:ascii="Arial Narrow" w:hAnsi="Arial Narrow" w:cstheme="minorHAnsi"/>
                <w:b/>
                <w:noProof/>
                <w:sz w:val="18"/>
                <w:szCs w:val="18"/>
              </w:rPr>
              <w:t xml:space="preserve">. </w:t>
            </w:r>
            <w:r>
              <w:rPr>
                <w:rFonts w:ascii="Arial Narrow" w:hAnsi="Arial Narrow" w:cstheme="minorHAnsi"/>
                <w:b/>
                <w:noProof/>
                <w:sz w:val="18"/>
                <w:szCs w:val="18"/>
              </w:rPr>
              <w:t>Kazimierz Sołtysiak</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BP/RN/V/122/TO/83</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instalacyji sanitarnej</w:t>
            </w:r>
          </w:p>
        </w:tc>
        <w:tc>
          <w:tcPr>
            <w:tcW w:w="4712" w:type="dxa"/>
            <w:tcBorders>
              <w:top w:val="single" w:sz="4" w:space="0" w:color="auto"/>
              <w:left w:val="single" w:sz="4" w:space="0" w:color="auto"/>
              <w:bottom w:val="single" w:sz="4" w:space="0" w:color="auto"/>
              <w:right w:val="single" w:sz="4" w:space="0" w:color="auto"/>
            </w:tcBorders>
          </w:tcPr>
          <w:p w14:paraId="78862CAF" w14:textId="77777777" w:rsidR="009C6E95" w:rsidRPr="007C2FCE" w:rsidRDefault="009C6E95" w:rsidP="003335C2">
            <w:pPr>
              <w:spacing w:after="0"/>
              <w:rPr>
                <w:rFonts w:ascii="Arial Narrow" w:hAnsi="Arial Narrow" w:cstheme="minorHAnsi"/>
                <w:noProof/>
              </w:rPr>
            </w:pPr>
          </w:p>
        </w:tc>
      </w:tr>
    </w:tbl>
    <w:p w14:paraId="4E72C7F0" w14:textId="77777777" w:rsidR="009C6E95" w:rsidRDefault="009C6E95" w:rsidP="009C6E95">
      <w:pPr>
        <w:spacing w:line="259" w:lineRule="auto"/>
        <w:jc w:val="center"/>
        <w:rPr>
          <w:rFonts w:ascii="Arial Narrow" w:hAnsi="Arial Narrow" w:cstheme="minorHAnsi"/>
          <w:b/>
          <w:sz w:val="24"/>
          <w:szCs w:val="24"/>
        </w:rPr>
      </w:pPr>
    </w:p>
    <w:p w14:paraId="7A4ADA96" w14:textId="77777777" w:rsidR="005F66E5" w:rsidRDefault="005F66E5" w:rsidP="009C6E95">
      <w:pPr>
        <w:spacing w:line="259" w:lineRule="auto"/>
        <w:jc w:val="center"/>
        <w:rPr>
          <w:rFonts w:ascii="Arial Narrow" w:hAnsi="Arial Narrow" w:cstheme="minorHAnsi"/>
          <w:b/>
          <w:sz w:val="24"/>
          <w:szCs w:val="24"/>
        </w:rPr>
      </w:pPr>
    </w:p>
    <w:p w14:paraId="0B7C8BD4" w14:textId="5EE017F8" w:rsidR="009C6E95" w:rsidRPr="00870686" w:rsidRDefault="00041D3C" w:rsidP="009C6E95">
      <w:pPr>
        <w:spacing w:line="259" w:lineRule="auto"/>
        <w:jc w:val="center"/>
        <w:rPr>
          <w:rFonts w:ascii="Arial Narrow" w:hAnsi="Arial Narrow" w:cstheme="minorHAnsi"/>
          <w:b/>
          <w:sz w:val="20"/>
          <w:szCs w:val="20"/>
        </w:rPr>
      </w:pPr>
      <w:r>
        <w:rPr>
          <w:rFonts w:ascii="Arial Narrow" w:hAnsi="Arial Narrow" w:cstheme="minorHAnsi"/>
          <w:b/>
          <w:sz w:val="20"/>
          <w:szCs w:val="20"/>
        </w:rPr>
        <w:t xml:space="preserve">        </w:t>
      </w:r>
      <w:r w:rsidR="005F66E5">
        <w:rPr>
          <w:rFonts w:ascii="Arial Narrow" w:hAnsi="Arial Narrow" w:cstheme="minorHAnsi"/>
          <w:b/>
          <w:sz w:val="20"/>
          <w:szCs w:val="20"/>
        </w:rPr>
        <w:t xml:space="preserve">SIERPIEŃ </w:t>
      </w:r>
      <w:r w:rsidR="009C6E95">
        <w:rPr>
          <w:rFonts w:ascii="Arial Narrow" w:hAnsi="Arial Narrow" w:cstheme="minorHAnsi"/>
          <w:b/>
          <w:sz w:val="20"/>
          <w:szCs w:val="20"/>
        </w:rPr>
        <w:t>2023</w:t>
      </w:r>
    </w:p>
    <w:p w14:paraId="6590840B" w14:textId="77777777" w:rsidR="009C6E95" w:rsidRPr="00870686" w:rsidRDefault="009C6E95" w:rsidP="0019350E">
      <w:pPr>
        <w:spacing w:line="259" w:lineRule="auto"/>
        <w:jc w:val="center"/>
        <w:rPr>
          <w:rFonts w:ascii="Arial Narrow" w:hAnsi="Arial Narrow" w:cstheme="minorHAnsi"/>
          <w:b/>
          <w:sz w:val="20"/>
          <w:szCs w:val="20"/>
        </w:rPr>
      </w:pPr>
    </w:p>
    <w:p w14:paraId="6C5E5F29" w14:textId="77777777" w:rsidR="00006A11" w:rsidRPr="007C2FCE" w:rsidRDefault="00006A11" w:rsidP="00006A11">
      <w:pPr>
        <w:spacing w:line="259" w:lineRule="auto"/>
        <w:jc w:val="center"/>
        <w:rPr>
          <w:rFonts w:ascii="Arial Narrow" w:hAnsi="Arial Narrow" w:cstheme="minorHAnsi"/>
          <w:b/>
          <w:sz w:val="24"/>
          <w:szCs w:val="24"/>
        </w:rPr>
      </w:pPr>
    </w:p>
    <w:p w14:paraId="38E5B55F" w14:textId="77777777" w:rsidR="00006A11" w:rsidRPr="007C2FCE" w:rsidRDefault="00006A11" w:rsidP="00006A11">
      <w:pPr>
        <w:spacing w:line="259" w:lineRule="auto"/>
        <w:jc w:val="center"/>
        <w:rPr>
          <w:rFonts w:ascii="Arial Narrow" w:hAnsi="Arial Narrow" w:cstheme="minorHAnsi"/>
          <w:b/>
          <w:sz w:val="24"/>
          <w:szCs w:val="24"/>
        </w:rPr>
      </w:pPr>
    </w:p>
    <w:p w14:paraId="59C060AD" w14:textId="77777777" w:rsidR="00006A11" w:rsidRDefault="00006A11" w:rsidP="009C6E95">
      <w:pPr>
        <w:pStyle w:val="Tytu"/>
      </w:pPr>
      <w:bookmarkStart w:id="7" w:name="_Toc107843060"/>
      <w:bookmarkStart w:id="8" w:name="_Toc139841683"/>
      <w:bookmarkStart w:id="9" w:name="_Toc144181049"/>
      <w:bookmarkEnd w:id="6"/>
      <w:r w:rsidRPr="007C2FCE">
        <w:lastRenderedPageBreak/>
        <w:t>CZĘŚĆ OPISOWA PROJEKTU ARCHTEKTONICZNO-BUDOWLANEGO</w:t>
      </w:r>
      <w:bookmarkEnd w:id="7"/>
      <w:bookmarkEnd w:id="8"/>
      <w:bookmarkEnd w:id="9"/>
    </w:p>
    <w:p w14:paraId="32B106A9" w14:textId="77777777" w:rsidR="009C6E95" w:rsidRPr="007C2FCE" w:rsidRDefault="009C6E95" w:rsidP="009C6E95">
      <w:pPr>
        <w:pStyle w:val="Nagwek1"/>
        <w:rPr>
          <w:shd w:val="clear" w:color="auto" w:fill="FFFFFF"/>
        </w:rPr>
      </w:pPr>
      <w:bookmarkStart w:id="10" w:name="_Toc64279254"/>
      <w:bookmarkStart w:id="11" w:name="_Toc76378893"/>
      <w:bookmarkStart w:id="12" w:name="_Toc139838650"/>
      <w:bookmarkStart w:id="13" w:name="_Toc139841645"/>
      <w:bookmarkStart w:id="14" w:name="_Toc144181050"/>
      <w:r w:rsidRPr="007C2FCE">
        <w:rPr>
          <w:shd w:val="clear" w:color="auto" w:fill="FFFFFF"/>
        </w:rPr>
        <w:t>Podstawa opracowania</w:t>
      </w:r>
      <w:bookmarkEnd w:id="10"/>
      <w:bookmarkEnd w:id="11"/>
      <w:bookmarkEnd w:id="12"/>
      <w:bookmarkEnd w:id="13"/>
      <w:bookmarkEnd w:id="14"/>
    </w:p>
    <w:p w14:paraId="4C59510B" w14:textId="77777777" w:rsidR="009C6E95" w:rsidRDefault="009C6E95" w:rsidP="009C6E95">
      <w:pPr>
        <w:pStyle w:val="Akapitzlist"/>
        <w:ind w:left="709"/>
        <w:rPr>
          <w:rFonts w:ascii="Arial Narrow" w:hAnsi="Arial Narrow" w:cstheme="minorHAnsi"/>
        </w:rPr>
      </w:pPr>
      <w:r>
        <w:rPr>
          <w:rFonts w:ascii="Arial Narrow" w:hAnsi="Arial Narrow" w:cstheme="minorHAnsi"/>
        </w:rPr>
        <w:t>U</w:t>
      </w:r>
      <w:r w:rsidRPr="00F61275">
        <w:rPr>
          <w:rFonts w:ascii="Arial Narrow" w:hAnsi="Arial Narrow" w:cstheme="minorHAnsi"/>
        </w:rPr>
        <w:t>chwała nr XLIX/734/09 Rady Miasta Bydgoszczy z dn. 24 czerwca 2009 r. w sprawie Miejscowego planu zagospodarowania przestrzennego „Szwederowo-Stroma” w Bydgoszczy</w:t>
      </w:r>
    </w:p>
    <w:p w14:paraId="1986F00F" w14:textId="77777777" w:rsidR="009C6E95" w:rsidRPr="00F61275" w:rsidRDefault="009C6E95" w:rsidP="009C6E95">
      <w:pPr>
        <w:pStyle w:val="Akapitzlist"/>
        <w:ind w:left="709"/>
        <w:rPr>
          <w:rFonts w:ascii="Arial Narrow" w:hAnsi="Arial Narrow" w:cstheme="minorHAnsi"/>
        </w:rPr>
      </w:pPr>
      <w:r>
        <w:rPr>
          <w:rFonts w:ascii="Arial Narrow" w:hAnsi="Arial Narrow" w:cstheme="minorHAnsi"/>
        </w:rPr>
        <w:t xml:space="preserve">Postanowienie Powiatowego Inspektora Nadzoru Budowlanego dla Miasta Bydgoszczy z dnia </w:t>
      </w:r>
      <w:r>
        <w:rPr>
          <w:rFonts w:ascii="Arial Narrow" w:hAnsi="Arial Narrow" w:cstheme="minorHAnsi"/>
        </w:rPr>
        <w:br/>
        <w:t>27.07.2022 r., znak PINB.544.68.2021.MM;</w:t>
      </w:r>
    </w:p>
    <w:p w14:paraId="68B439DA" w14:textId="77777777" w:rsidR="009C6E95" w:rsidRDefault="009C6E95" w:rsidP="009C6E95">
      <w:pPr>
        <w:pStyle w:val="Akapitzlist"/>
        <w:spacing w:after="0"/>
        <w:ind w:left="709" w:hanging="357"/>
        <w:rPr>
          <w:rFonts w:ascii="Arial Narrow" w:hAnsi="Arial Narrow"/>
        </w:rPr>
      </w:pPr>
      <w:r>
        <w:rPr>
          <w:rFonts w:ascii="Arial Narrow" w:hAnsi="Arial Narrow"/>
        </w:rPr>
        <w:t>Mapa zasadnicza</w:t>
      </w:r>
      <w:r w:rsidRPr="007C2FCE">
        <w:rPr>
          <w:rFonts w:ascii="Arial Narrow" w:hAnsi="Arial Narrow"/>
        </w:rPr>
        <w:t xml:space="preserve"> w skali 1:</w:t>
      </w:r>
      <w:r>
        <w:rPr>
          <w:rFonts w:ascii="Arial Narrow" w:hAnsi="Arial Narrow"/>
        </w:rPr>
        <w:t>10</w:t>
      </w:r>
      <w:r w:rsidRPr="007C2FCE">
        <w:rPr>
          <w:rFonts w:ascii="Arial Narrow" w:hAnsi="Arial Narrow"/>
        </w:rPr>
        <w:t>00;</w:t>
      </w:r>
    </w:p>
    <w:p w14:paraId="651C4832" w14:textId="77777777" w:rsidR="009C6E95" w:rsidRPr="007C2FCE" w:rsidRDefault="009C6E95" w:rsidP="009C6E95">
      <w:pPr>
        <w:pStyle w:val="Akapitzlist"/>
        <w:spacing w:after="0"/>
        <w:ind w:left="709" w:hanging="357"/>
        <w:rPr>
          <w:rFonts w:ascii="Arial Narrow" w:hAnsi="Arial Narrow"/>
        </w:rPr>
      </w:pPr>
      <w:r>
        <w:rPr>
          <w:rFonts w:ascii="Arial Narrow" w:hAnsi="Arial Narrow"/>
        </w:rPr>
        <w:t>Inwentaryzacja;</w:t>
      </w:r>
    </w:p>
    <w:p w14:paraId="090A8481" w14:textId="77777777" w:rsidR="009C6E95" w:rsidRDefault="009C6E95" w:rsidP="009C6E95">
      <w:pPr>
        <w:pStyle w:val="Akapitzlist"/>
        <w:spacing w:after="0"/>
        <w:ind w:left="709" w:hanging="357"/>
        <w:rPr>
          <w:rFonts w:ascii="Arial Narrow" w:hAnsi="Arial Narrow"/>
        </w:rPr>
      </w:pPr>
      <w:r>
        <w:rPr>
          <w:rFonts w:ascii="Arial Narrow" w:hAnsi="Arial Narrow"/>
        </w:rPr>
        <w:t>Uzgodnienie z Miejskim konserwatorem zabytków z dn. 05.07.2023 r., znak BKZ.4120.20.2023.IJ;</w:t>
      </w:r>
    </w:p>
    <w:p w14:paraId="7389F046" w14:textId="77777777" w:rsidR="009C6E95" w:rsidRDefault="009C6E95" w:rsidP="009C6E95">
      <w:pPr>
        <w:pStyle w:val="Akapitzlist"/>
        <w:spacing w:after="0"/>
        <w:ind w:left="709" w:hanging="357"/>
        <w:rPr>
          <w:rFonts w:ascii="Arial Narrow" w:hAnsi="Arial Narrow"/>
        </w:rPr>
      </w:pPr>
      <w:r>
        <w:rPr>
          <w:rFonts w:ascii="Arial Narrow" w:hAnsi="Arial Narrow"/>
        </w:rPr>
        <w:t>Uzgodnienie z Plastykiem Miasta z dn. 21.06.2023 r., znak PKM.6743.1.243.2023;</w:t>
      </w:r>
    </w:p>
    <w:p w14:paraId="0DD39C1A" w14:textId="77777777" w:rsidR="009C6E95" w:rsidRDefault="009C6E95" w:rsidP="009C6E95">
      <w:pPr>
        <w:pStyle w:val="Akapitzlist"/>
        <w:spacing w:after="0"/>
        <w:ind w:left="709" w:hanging="357"/>
        <w:rPr>
          <w:rFonts w:ascii="Arial Narrow" w:hAnsi="Arial Narrow"/>
        </w:rPr>
      </w:pPr>
      <w:r>
        <w:rPr>
          <w:rFonts w:ascii="Arial Narrow" w:hAnsi="Arial Narrow"/>
        </w:rPr>
        <w:t>D</w:t>
      </w:r>
      <w:r w:rsidRPr="00BC5399">
        <w:rPr>
          <w:rFonts w:ascii="Arial Narrow" w:hAnsi="Arial Narrow"/>
        </w:rPr>
        <w:t>ecyzja Regionalnego dyrektora ochrony środowiska w Bydgoszczy</w:t>
      </w:r>
      <w:r>
        <w:rPr>
          <w:rFonts w:ascii="Arial Narrow" w:hAnsi="Arial Narrow"/>
        </w:rPr>
        <w:t xml:space="preserve"> </w:t>
      </w:r>
      <w:r w:rsidRPr="00BC5399">
        <w:rPr>
          <w:rFonts w:ascii="Arial Narrow" w:hAnsi="Arial Narrow"/>
        </w:rPr>
        <w:t>z dn. 02.06.2023 r.,</w:t>
      </w:r>
      <w:r>
        <w:rPr>
          <w:rFonts w:ascii="Arial Narrow" w:hAnsi="Arial Narrow"/>
        </w:rPr>
        <w:t xml:space="preserve"> </w:t>
      </w:r>
      <w:r w:rsidRPr="00BC5399">
        <w:rPr>
          <w:rFonts w:ascii="Arial Narrow" w:hAnsi="Arial Narrow"/>
        </w:rPr>
        <w:t>znak WOP.6401.1.98.2023.DB</w:t>
      </w:r>
    </w:p>
    <w:p w14:paraId="0A184FDD" w14:textId="77777777" w:rsidR="009C6E95" w:rsidRPr="00BC5399" w:rsidRDefault="009C6E95" w:rsidP="009C6E95">
      <w:pPr>
        <w:pStyle w:val="Akapitzlist"/>
        <w:spacing w:after="0"/>
        <w:ind w:left="709" w:hanging="357"/>
        <w:rPr>
          <w:rFonts w:ascii="Arial Narrow" w:hAnsi="Arial Narrow"/>
        </w:rPr>
      </w:pPr>
      <w:r>
        <w:rPr>
          <w:rFonts w:ascii="Arial Narrow" w:hAnsi="Arial Narrow"/>
        </w:rPr>
        <w:t>Oceny stanu zasiedlenia przez gatunki chronione ptaków i nietoperzy w budynku</w:t>
      </w:r>
      <w:r w:rsidRPr="006B48EB">
        <w:rPr>
          <w:rFonts w:ascii="Arial Narrow" w:hAnsi="Arial Narrow"/>
        </w:rPr>
        <w:t xml:space="preserve"> </w:t>
      </w:r>
      <w:r>
        <w:rPr>
          <w:rFonts w:ascii="Arial Narrow" w:hAnsi="Arial Narrow"/>
        </w:rPr>
        <w:t xml:space="preserve">przy ul. Ks. Ignacego Skorupki 1 w Bydgoszczy. Ekspertyza </w:t>
      </w:r>
      <w:r w:rsidRPr="00077554">
        <w:rPr>
          <w:rFonts w:ascii="Arial Narrow" w:hAnsi="Arial Narrow"/>
        </w:rPr>
        <w:t xml:space="preserve">ornitologiczna i </w:t>
      </w:r>
      <w:proofErr w:type="spellStart"/>
      <w:r w:rsidRPr="00077554">
        <w:rPr>
          <w:rFonts w:ascii="Arial Narrow" w:hAnsi="Arial Narrow"/>
        </w:rPr>
        <w:t>chiropterologiczna</w:t>
      </w:r>
      <w:proofErr w:type="spellEnd"/>
      <w:r>
        <w:rPr>
          <w:rFonts w:ascii="Arial Narrow" w:hAnsi="Arial Narrow"/>
        </w:rPr>
        <w:t>, z 05.2023 r. wykonana przez mgr Rafała Kaźmierskiego.</w:t>
      </w:r>
    </w:p>
    <w:p w14:paraId="61BC9086" w14:textId="77777777" w:rsidR="009C6E95" w:rsidRDefault="009C6E95" w:rsidP="009C6E95">
      <w:pPr>
        <w:pStyle w:val="Akapitzlist"/>
        <w:spacing w:after="0"/>
        <w:ind w:left="709" w:hanging="357"/>
        <w:rPr>
          <w:rFonts w:ascii="Arial Narrow" w:hAnsi="Arial Narrow"/>
        </w:rPr>
      </w:pPr>
      <w:r>
        <w:rPr>
          <w:rFonts w:ascii="Arial Narrow" w:hAnsi="Arial Narrow"/>
        </w:rPr>
        <w:t>Opinia stanu technicznego z dn. 12.05.2023 r. wykonana przez mgr inż. Marcina Bączkowskiego;</w:t>
      </w:r>
    </w:p>
    <w:p w14:paraId="1A014A36" w14:textId="77777777" w:rsidR="009C6E95" w:rsidRDefault="009C6E95" w:rsidP="009C6E95">
      <w:pPr>
        <w:pStyle w:val="Akapitzlist"/>
        <w:spacing w:after="0"/>
        <w:ind w:left="709" w:hanging="357"/>
        <w:rPr>
          <w:rFonts w:ascii="Arial Narrow" w:hAnsi="Arial Narrow"/>
        </w:rPr>
      </w:pPr>
      <w:r>
        <w:rPr>
          <w:rFonts w:ascii="Arial Narrow" w:hAnsi="Arial Narrow"/>
        </w:rPr>
        <w:t>Z</w:t>
      </w:r>
      <w:r w:rsidRPr="007C2FCE">
        <w:rPr>
          <w:rFonts w:ascii="Arial Narrow" w:hAnsi="Arial Narrow"/>
        </w:rPr>
        <w:t>lecenie inwestora na wykonanie projektu budowlan</w:t>
      </w:r>
      <w:r>
        <w:rPr>
          <w:rFonts w:ascii="Arial Narrow" w:hAnsi="Arial Narrow"/>
        </w:rPr>
        <w:t>o-wykonawczego</w:t>
      </w:r>
      <w:r w:rsidRPr="007C2FCE">
        <w:rPr>
          <w:rFonts w:ascii="Arial Narrow" w:hAnsi="Arial Narrow"/>
        </w:rPr>
        <w:t>;</w:t>
      </w:r>
    </w:p>
    <w:p w14:paraId="3E88B1D0"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7 lipca 1994 r. Prawo budowlane (Dz.U. z 2021 r. poz. 2351 ze zm.);</w:t>
      </w:r>
    </w:p>
    <w:p w14:paraId="1D1A5B3F"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10 kwietnia 1997 r. Prawo energetyczne (Dz.U. z 2019 r., poz. 755 ze zm.);</w:t>
      </w:r>
    </w:p>
    <w:p w14:paraId="172B3BD5" w14:textId="77777777" w:rsidR="009C6E95" w:rsidRPr="007C2FCE" w:rsidRDefault="009C6E95" w:rsidP="009C6E95">
      <w:pPr>
        <w:pStyle w:val="Akapitzlist"/>
        <w:ind w:left="709"/>
        <w:rPr>
          <w:rFonts w:ascii="Arial Narrow" w:hAnsi="Arial Narrow"/>
        </w:rPr>
      </w:pPr>
      <w:r w:rsidRPr="007C2FCE">
        <w:rPr>
          <w:rFonts w:ascii="Arial Narrow" w:hAnsi="Arial Narrow"/>
        </w:rPr>
        <w:t>ustawa z 20 lutego 2015 o odnawialnych źródłach energii (Dz.U z 2018 r. poz. 2389 ze zm.);</w:t>
      </w:r>
    </w:p>
    <w:p w14:paraId="70A319D7"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21 marca 1985 r. o drogach publicznych (Dz.U. z 2018 r. poz. 2068 ze zm.);</w:t>
      </w:r>
    </w:p>
    <w:p w14:paraId="3C23478A"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3 lutego 1995 r. o ochronie gruntów rolnych i leśnych (Dz.U. z 2017 r. poz. 1161 ze zm.);</w:t>
      </w:r>
    </w:p>
    <w:p w14:paraId="307C4B7B"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20 lipca 2017 r. - Prawo wodne (Dz.U. z 2018 r. poz. 2268 ze zm.);</w:t>
      </w:r>
    </w:p>
    <w:p w14:paraId="2B687910"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27 kwietnia 2001 r. Prawo ochrony środowiska (Dz.U. z 2019 r. poz. 1396 ze zm.);</w:t>
      </w:r>
    </w:p>
    <w:p w14:paraId="61F92A4F" w14:textId="77777777" w:rsidR="009C6E95" w:rsidRPr="007C2FCE" w:rsidRDefault="009C6E95" w:rsidP="009C6E95">
      <w:pPr>
        <w:pStyle w:val="Akapitzlist"/>
        <w:ind w:left="709"/>
        <w:rPr>
          <w:rFonts w:ascii="Arial Narrow" w:hAnsi="Arial Narrow"/>
        </w:rPr>
      </w:pPr>
      <w:r w:rsidRPr="007C2FCE">
        <w:rPr>
          <w:rFonts w:ascii="Arial Narrow" w:hAnsi="Arial Narrow"/>
        </w:rPr>
        <w:t xml:space="preserve">ustawa z dnia 16 kwietnia 2004 r. o ochronie przyrody (Dz.U. z 2018 r. poz. 142 z </w:t>
      </w:r>
      <w:proofErr w:type="spellStart"/>
      <w:r w:rsidRPr="007C2FCE">
        <w:rPr>
          <w:rFonts w:ascii="Arial Narrow" w:hAnsi="Arial Narrow"/>
        </w:rPr>
        <w:t>późn</w:t>
      </w:r>
      <w:proofErr w:type="spellEnd"/>
      <w:r w:rsidRPr="007C2FCE">
        <w:rPr>
          <w:rFonts w:ascii="Arial Narrow" w:hAnsi="Arial Narrow"/>
        </w:rPr>
        <w:t>. zm.);</w:t>
      </w:r>
    </w:p>
    <w:p w14:paraId="2ED90E30"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3 października 2008 r. o udostępnianiu informacji o środowisku i jego ochronie, udziale społeczeństwa w ochronie środowiska oraz o ocenach oddziaływania na środowisko (Dz.U. z 2018 r. poz. 2081 ze zm.);</w:t>
      </w:r>
    </w:p>
    <w:p w14:paraId="58021A15" w14:textId="77777777" w:rsidR="009C6E95" w:rsidRPr="007C2FCE" w:rsidRDefault="009C6E95" w:rsidP="009C6E95">
      <w:pPr>
        <w:pStyle w:val="Akapitzlist"/>
        <w:ind w:left="709"/>
        <w:rPr>
          <w:rFonts w:ascii="Arial Narrow" w:hAnsi="Arial Narrow"/>
        </w:rPr>
      </w:pPr>
      <w:r w:rsidRPr="007C2FCE">
        <w:rPr>
          <w:rFonts w:ascii="Arial Narrow" w:hAnsi="Arial Narrow"/>
        </w:rPr>
        <w:t>rozporządzenie Rady Ministrów z dnia 9 listopada 2010 r. w sprawie przedsięwzięć mogących znacząco oddziaływać na środowisko (Dz.U. z 2016 r. poz. 71 ze zm.);</w:t>
      </w:r>
    </w:p>
    <w:p w14:paraId="63AF7EE1"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14 grudnia 2012 r. o odpadach (Dz.U. z 2019 r. poz. 701 ze zm.);</w:t>
      </w:r>
    </w:p>
    <w:p w14:paraId="5EA3631D"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13 września 1996 r. o utrzymaniu czystości i porządku w gminach (Dz.U. z 2018 r. poz. 1454 ze zm.);</w:t>
      </w:r>
    </w:p>
    <w:p w14:paraId="3D1E4686" w14:textId="77777777" w:rsidR="009C6E95" w:rsidRPr="007C2FCE" w:rsidRDefault="009C6E95" w:rsidP="009C6E95">
      <w:pPr>
        <w:pStyle w:val="Akapitzlist"/>
        <w:ind w:left="709"/>
        <w:rPr>
          <w:rFonts w:ascii="Arial Narrow" w:hAnsi="Arial Narrow"/>
        </w:rPr>
      </w:pPr>
      <w:r w:rsidRPr="007C2FCE">
        <w:rPr>
          <w:rFonts w:ascii="Arial Narrow" w:hAnsi="Arial Narrow"/>
        </w:rPr>
        <w:lastRenderedPageBreak/>
        <w:t>ustawa z dnia 24 sierpnia 1991 r. o ochronie przeciwpożarowej (Dz.U. z 2019 r. poz. 1372 ze zm.);</w:t>
      </w:r>
    </w:p>
    <w:p w14:paraId="4D84473D"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21 sierpnia 1997 r. o gospodarce nieruchomościami (Dz.U. z 2018 r. poz. 2204 ze zm.);</w:t>
      </w:r>
    </w:p>
    <w:p w14:paraId="66ADD0B7" w14:textId="77777777" w:rsidR="009C6E95" w:rsidRPr="007C2FCE" w:rsidRDefault="009C6E95" w:rsidP="009C6E95">
      <w:pPr>
        <w:pStyle w:val="Akapitzlist"/>
        <w:ind w:left="709"/>
        <w:rPr>
          <w:rFonts w:ascii="Arial Narrow" w:hAnsi="Arial Narrow"/>
        </w:rPr>
      </w:pPr>
      <w:r w:rsidRPr="007C2FCE">
        <w:rPr>
          <w:rFonts w:ascii="Arial Narrow" w:hAnsi="Arial Narrow"/>
        </w:rPr>
        <w:t>ustawa z dnia 9 czerwca 2011 r. - Prawo geologiczne i górnicze (</w:t>
      </w:r>
      <w:proofErr w:type="spellStart"/>
      <w:r w:rsidRPr="007C2FCE">
        <w:rPr>
          <w:rFonts w:ascii="Arial Narrow" w:hAnsi="Arial Narrow"/>
        </w:rPr>
        <w:t>t.j</w:t>
      </w:r>
      <w:proofErr w:type="spellEnd"/>
      <w:r w:rsidRPr="007C2FCE">
        <w:rPr>
          <w:rFonts w:ascii="Arial Narrow" w:hAnsi="Arial Narrow"/>
        </w:rPr>
        <w:t>. Dz. U z 2017r. poz. 2126);</w:t>
      </w:r>
    </w:p>
    <w:p w14:paraId="352CE95A"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ustawa z dnia 28 września 1991 r. o lasach (</w:t>
      </w:r>
      <w:proofErr w:type="spellStart"/>
      <w:r w:rsidRPr="007C2FCE">
        <w:rPr>
          <w:rFonts w:ascii="Arial Narrow" w:hAnsi="Arial Narrow"/>
        </w:rPr>
        <w:t>t.j</w:t>
      </w:r>
      <w:proofErr w:type="spellEnd"/>
      <w:r w:rsidRPr="007C2FCE">
        <w:rPr>
          <w:rFonts w:ascii="Arial Narrow" w:hAnsi="Arial Narrow"/>
        </w:rPr>
        <w:t>. Dz. U. z 2017r. poz.788);</w:t>
      </w:r>
    </w:p>
    <w:p w14:paraId="1700F89D"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ustawa</w:t>
      </w:r>
      <w:r w:rsidRPr="007C2FCE">
        <w:rPr>
          <w:rFonts w:ascii="Arial Narrow" w:hAnsi="Arial Narrow"/>
        </w:rPr>
        <w:tab/>
        <w:t>z dnia 7 czerwca 2001 r. o zbiorowym zaopatrzeniu w wodę i zbiorowym odprowadzaniu ścieków (t. j. Dz. U. z 2017r. poz. 328 ze zm.);</w:t>
      </w:r>
    </w:p>
    <w:p w14:paraId="1B4E6D7D"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rozporządzenie</w:t>
      </w:r>
      <w:r w:rsidRPr="007C2FCE">
        <w:rPr>
          <w:rFonts w:ascii="Arial Narrow" w:hAnsi="Arial Narrow"/>
        </w:rPr>
        <w:tab/>
        <w:t>Ministra Infrastruktury z dnia 12 kwietnia 2002r. w sprawie warunków technicznych jakimi powinny odpowiadać budynki i ich usytuowanie (</w:t>
      </w:r>
      <w:proofErr w:type="spellStart"/>
      <w:r w:rsidRPr="007C2FCE">
        <w:rPr>
          <w:rFonts w:ascii="Arial Narrow" w:hAnsi="Arial Narrow"/>
        </w:rPr>
        <w:t>t.j</w:t>
      </w:r>
      <w:proofErr w:type="spellEnd"/>
      <w:r w:rsidRPr="007C2FCE">
        <w:rPr>
          <w:rFonts w:ascii="Arial Narrow" w:hAnsi="Arial Narrow"/>
        </w:rPr>
        <w:t>. Dz. U. z 2022r., poz. 1225 ze zm.);</w:t>
      </w:r>
    </w:p>
    <w:p w14:paraId="2ACB0EB5"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rozporządzenia</w:t>
      </w:r>
      <w:r w:rsidRPr="007C2FCE">
        <w:rPr>
          <w:rFonts w:ascii="Arial Narrow" w:hAnsi="Arial Narrow"/>
        </w:rPr>
        <w:tab/>
        <w:t>Ministra Pracy i Polityki Socjalnej z dnia 26 września 1997r. w sprawie ogólnych przepisów bezpieczeństwa i higieny pracy (</w:t>
      </w:r>
      <w:proofErr w:type="spellStart"/>
      <w:r w:rsidRPr="007C2FCE">
        <w:rPr>
          <w:rFonts w:ascii="Arial Narrow" w:hAnsi="Arial Narrow"/>
        </w:rPr>
        <w:t>t.j</w:t>
      </w:r>
      <w:proofErr w:type="spellEnd"/>
      <w:r w:rsidRPr="007C2FCE">
        <w:rPr>
          <w:rFonts w:ascii="Arial Narrow" w:hAnsi="Arial Narrow"/>
        </w:rPr>
        <w:t>. Dz. U. z 2003r. Nr 169 poz. 1650 ze zm.);</w:t>
      </w:r>
    </w:p>
    <w:p w14:paraId="4AFFF55E"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rozporządzenie</w:t>
      </w:r>
      <w:r w:rsidRPr="007C2FCE">
        <w:rPr>
          <w:rFonts w:ascii="Arial Narrow" w:hAnsi="Arial Narrow"/>
        </w:rPr>
        <w:tab/>
        <w:t>Ministra Transportu, Budownictwa i Gospodarki Morskiej z dnia 25 kwietnia 2012 r. w sprawie ustalania geotechnicznych warunków posadowienia obiektów budowlanych (Dz. U. poz. 463);</w:t>
      </w:r>
    </w:p>
    <w:p w14:paraId="5874F927"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rozporządzenie</w:t>
      </w:r>
      <w:r w:rsidRPr="007C2FCE">
        <w:rPr>
          <w:rFonts w:ascii="Arial Narrow" w:hAnsi="Arial Narrow"/>
        </w:rPr>
        <w:tab/>
        <w:t>Ministra Środowiska z dnia 14 czerwca 2007 r. w sprawie dopuszczalnych poziomów hałasu w środowisku (</w:t>
      </w:r>
      <w:proofErr w:type="spellStart"/>
      <w:r w:rsidRPr="007C2FCE">
        <w:rPr>
          <w:rFonts w:ascii="Arial Narrow" w:hAnsi="Arial Narrow"/>
        </w:rPr>
        <w:t>t.j</w:t>
      </w:r>
      <w:proofErr w:type="spellEnd"/>
      <w:r w:rsidRPr="007C2FCE">
        <w:rPr>
          <w:rFonts w:ascii="Arial Narrow" w:hAnsi="Arial Narrow"/>
        </w:rPr>
        <w:t>. Dz. U. z 2014r. poz. 112);</w:t>
      </w:r>
    </w:p>
    <w:p w14:paraId="1A873D7D" w14:textId="77777777" w:rsidR="009C6E95" w:rsidRPr="007C2FCE" w:rsidRDefault="009C6E95" w:rsidP="009C6E95">
      <w:pPr>
        <w:pStyle w:val="Akapitzlist"/>
        <w:spacing w:after="0"/>
        <w:ind w:left="714" w:hanging="357"/>
        <w:rPr>
          <w:rFonts w:ascii="Arial Narrow" w:hAnsi="Arial Narrow"/>
        </w:rPr>
      </w:pPr>
      <w:r w:rsidRPr="007C2FCE">
        <w:rPr>
          <w:rFonts w:ascii="Arial Narrow" w:hAnsi="Arial Narrow"/>
        </w:rPr>
        <w:t>rozporządzenie Ministra Transportu, Budownictwa i Gospodarki Morskiej z dnia 25 kwietnia 2012r. w sprawie szczegółowego zakresu i formy projektu budowlanego (Dz. U. 2022 poz. 1679 ze zm.)</w:t>
      </w:r>
    </w:p>
    <w:p w14:paraId="514EA29A" w14:textId="77777777" w:rsidR="009C6E95" w:rsidRPr="007C2FCE" w:rsidRDefault="009C6E95" w:rsidP="009C6E95">
      <w:pPr>
        <w:pStyle w:val="Akapitzlist"/>
        <w:ind w:left="709"/>
        <w:rPr>
          <w:rFonts w:ascii="Arial Narrow" w:hAnsi="Arial Narrow"/>
        </w:rPr>
      </w:pPr>
      <w:r w:rsidRPr="007C2FCE">
        <w:rPr>
          <w:rFonts w:ascii="Arial Narrow" w:hAnsi="Arial Narrow"/>
        </w:rPr>
        <w:t>Rozporządzenia z dn. 10.06.2010 r.  w sprawie warunków bezpieczeństwa, jakie powinny spełniać stadiony, na których mogą odbywać się mecze piłki nożnej;</w:t>
      </w:r>
    </w:p>
    <w:p w14:paraId="50C0BEA4" w14:textId="77777777" w:rsidR="009C6E95" w:rsidRPr="007C2FCE" w:rsidRDefault="009C6E95" w:rsidP="009C6E95">
      <w:pPr>
        <w:pStyle w:val="Akapitzlist"/>
        <w:ind w:left="709"/>
        <w:rPr>
          <w:rFonts w:ascii="Arial Narrow" w:hAnsi="Arial Narrow"/>
        </w:rPr>
      </w:pPr>
      <w:r w:rsidRPr="007C2FCE">
        <w:rPr>
          <w:rFonts w:ascii="Arial Narrow" w:hAnsi="Arial Narrow"/>
        </w:rPr>
        <w:t>Rozporządzenia z dn. 20.09.2018 r.  w sprawie wymogów technicznych infrastruktury sektorów na stadionie, na których są udostępniane miejsca stojące;</w:t>
      </w:r>
    </w:p>
    <w:p w14:paraId="0D5E8B79" w14:textId="77777777" w:rsidR="009C6E95" w:rsidRPr="007C2FCE" w:rsidRDefault="009C6E95" w:rsidP="009C6E95">
      <w:pPr>
        <w:pStyle w:val="Akapitzlist"/>
        <w:ind w:left="709"/>
        <w:rPr>
          <w:rFonts w:ascii="Arial Narrow" w:hAnsi="Arial Narrow"/>
        </w:rPr>
      </w:pPr>
      <w:r w:rsidRPr="007C2FCE">
        <w:rPr>
          <w:rFonts w:ascii="Arial Narrow" w:hAnsi="Arial Narrow"/>
        </w:rPr>
        <w:t xml:space="preserve">Ustawy z dn. 20.03.2009 r. o bezpieczeństwie imprez masowych (Dz. U. 2009 nr 62 poz. 504 z </w:t>
      </w:r>
      <w:proofErr w:type="spellStart"/>
      <w:r w:rsidRPr="007C2FCE">
        <w:rPr>
          <w:rFonts w:ascii="Arial Narrow" w:hAnsi="Arial Narrow"/>
        </w:rPr>
        <w:t>późn</w:t>
      </w:r>
      <w:proofErr w:type="spellEnd"/>
      <w:r w:rsidRPr="007C2FCE">
        <w:rPr>
          <w:rFonts w:ascii="Arial Narrow" w:hAnsi="Arial Narrow"/>
        </w:rPr>
        <w:t xml:space="preserve">. </w:t>
      </w:r>
      <w:proofErr w:type="spellStart"/>
      <w:r w:rsidRPr="007C2FCE">
        <w:rPr>
          <w:rFonts w:ascii="Arial Narrow" w:hAnsi="Arial Narrow"/>
        </w:rPr>
        <w:t>zm</w:t>
      </w:r>
      <w:proofErr w:type="spellEnd"/>
      <w:r w:rsidRPr="007C2FCE">
        <w:rPr>
          <w:rFonts w:ascii="Arial Narrow" w:hAnsi="Arial Narrow"/>
        </w:rPr>
        <w:t>)</w:t>
      </w:r>
    </w:p>
    <w:p w14:paraId="7CCBD4D6" w14:textId="799CF940" w:rsidR="009C6E95" w:rsidRPr="009C6E95" w:rsidRDefault="009C6E95" w:rsidP="009C6E95">
      <w:pPr>
        <w:pStyle w:val="Akapitzlist"/>
        <w:spacing w:after="0"/>
        <w:ind w:left="714" w:hanging="357"/>
        <w:rPr>
          <w:rFonts w:ascii="Arial Narrow" w:hAnsi="Arial Narrow"/>
        </w:rPr>
      </w:pPr>
      <w:r w:rsidRPr="007C2FCE">
        <w:rPr>
          <w:rFonts w:ascii="Arial Narrow" w:hAnsi="Arial Narrow"/>
        </w:rPr>
        <w:t>oraz inne obowiązujące przepisy prawa i normy powiązane z przedmiotem opracowania</w:t>
      </w:r>
    </w:p>
    <w:p w14:paraId="5CAE6708" w14:textId="1F9F650C" w:rsidR="00706BF6" w:rsidRPr="007C2FCE" w:rsidRDefault="002516A7" w:rsidP="009C6E95">
      <w:pPr>
        <w:pStyle w:val="Nagwek1"/>
      </w:pPr>
      <w:bookmarkStart w:id="15" w:name="_Toc139841684"/>
      <w:bookmarkStart w:id="16" w:name="_Toc144181051"/>
      <w:r w:rsidRPr="007C2FCE">
        <w:t xml:space="preserve">Przedmiot </w:t>
      </w:r>
      <w:r w:rsidR="00311663" w:rsidRPr="007C2FCE">
        <w:t>zamierzenia budowlanego</w:t>
      </w:r>
      <w:bookmarkEnd w:id="15"/>
      <w:bookmarkEnd w:id="16"/>
    </w:p>
    <w:p w14:paraId="36585D3D" w14:textId="53B65050" w:rsidR="004426CD" w:rsidRPr="007C2FCE" w:rsidRDefault="004B7F79" w:rsidP="004426CD">
      <w:pPr>
        <w:spacing w:after="0"/>
        <w:rPr>
          <w:rFonts w:ascii="Arial Narrow" w:hAnsi="Arial Narrow" w:cstheme="minorHAnsi"/>
        </w:rPr>
      </w:pPr>
      <w:r w:rsidRPr="007C2FCE">
        <w:rPr>
          <w:rFonts w:ascii="Arial Narrow" w:hAnsi="Arial Narrow" w:cstheme="minorHAnsi"/>
        </w:rPr>
        <w:t xml:space="preserve">Inwestycja obejmuje </w:t>
      </w:r>
      <w:r w:rsidR="00D44828">
        <w:rPr>
          <w:rFonts w:ascii="Arial Narrow" w:hAnsi="Arial Narrow"/>
        </w:rPr>
        <w:t xml:space="preserve">przebudowę przegród zewnętrznych oraz </w:t>
      </w:r>
      <w:r>
        <w:rPr>
          <w:rFonts w:ascii="Arial Narrow" w:hAnsi="Arial Narrow" w:cstheme="minorHAnsi"/>
        </w:rPr>
        <w:t>remont elewacji frontowych budynku mieszkalnego wielorodzinnego (kamienica): od ul. Skorupki i od str. ul. Nowodworskiej budynku położonego przy ul. Skorupki 1 w Bydgoszczy,</w:t>
      </w:r>
      <w:r w:rsidRPr="007C2FCE">
        <w:rPr>
          <w:rFonts w:ascii="Arial Narrow" w:hAnsi="Arial Narrow" w:cstheme="minorHAnsi"/>
        </w:rPr>
        <w:t xml:space="preserve"> </w:t>
      </w:r>
      <w:r>
        <w:rPr>
          <w:rFonts w:ascii="Arial Narrow" w:hAnsi="Arial Narrow" w:cstheme="minorHAnsi"/>
        </w:rPr>
        <w:t>(oznaczony na mapie ewidencyjnej symbolem 1m2)</w:t>
      </w:r>
      <w:r w:rsidRPr="007C2FCE">
        <w:rPr>
          <w:rFonts w:ascii="Arial Narrow" w:hAnsi="Arial Narrow" w:cstheme="minorHAnsi"/>
        </w:rPr>
        <w:t xml:space="preserve"> na dz. nr </w:t>
      </w:r>
      <w:r>
        <w:rPr>
          <w:rFonts w:ascii="Arial Narrow" w:hAnsi="Arial Narrow" w:cstheme="minorHAnsi"/>
        </w:rPr>
        <w:t xml:space="preserve">121 </w:t>
      </w:r>
      <w:r w:rsidRPr="007C2FCE">
        <w:rPr>
          <w:rFonts w:ascii="Arial Narrow" w:hAnsi="Arial Narrow" w:cstheme="minorHAnsi"/>
        </w:rPr>
        <w:t>obręb 0</w:t>
      </w:r>
      <w:r>
        <w:rPr>
          <w:rFonts w:ascii="Arial Narrow" w:hAnsi="Arial Narrow" w:cstheme="minorHAnsi"/>
        </w:rPr>
        <w:t>096</w:t>
      </w:r>
      <w:r w:rsidRPr="007C2FCE">
        <w:rPr>
          <w:rFonts w:ascii="Arial Narrow" w:hAnsi="Arial Narrow" w:cstheme="minorHAnsi"/>
        </w:rPr>
        <w:t>, jednostka ew. M</w:t>
      </w:r>
      <w:r>
        <w:rPr>
          <w:rFonts w:ascii="Arial Narrow" w:hAnsi="Arial Narrow" w:cstheme="minorHAnsi"/>
        </w:rPr>
        <w:t>iasto Bydgoszcz</w:t>
      </w:r>
      <w:r w:rsidRPr="007C2FCE">
        <w:rPr>
          <w:rFonts w:ascii="Arial Narrow" w:hAnsi="Arial Narrow" w:cstheme="minorHAnsi"/>
        </w:rPr>
        <w:t xml:space="preserve">, gmina Miasto Bydgoszcz. </w:t>
      </w:r>
      <w:r w:rsidR="004426CD">
        <w:rPr>
          <w:rFonts w:ascii="Arial Narrow" w:hAnsi="Arial Narrow" w:cstheme="minorHAnsi"/>
        </w:rPr>
        <w:t xml:space="preserve">Budynek objęty niniejszym opracowaniem składa się z dwóch części: wyższa </w:t>
      </w:r>
      <w:r w:rsidR="004426CD" w:rsidRPr="007C2FCE">
        <w:rPr>
          <w:rFonts w:ascii="Arial Narrow" w:hAnsi="Arial Narrow" w:cstheme="minorHAnsi"/>
        </w:rPr>
        <w:t xml:space="preserve">jest </w:t>
      </w:r>
      <w:r w:rsidR="004426CD">
        <w:rPr>
          <w:rFonts w:ascii="Arial Narrow" w:hAnsi="Arial Narrow" w:cstheme="minorHAnsi"/>
        </w:rPr>
        <w:t xml:space="preserve">dwukondygnacyjna </w:t>
      </w:r>
      <w:r w:rsidR="004426CD" w:rsidRPr="007C2FCE">
        <w:rPr>
          <w:rFonts w:ascii="Arial Narrow" w:hAnsi="Arial Narrow" w:cstheme="minorHAnsi"/>
        </w:rPr>
        <w:t>(parter</w:t>
      </w:r>
      <w:r w:rsidR="004426CD">
        <w:rPr>
          <w:rFonts w:ascii="Arial Narrow" w:hAnsi="Arial Narrow" w:cstheme="minorHAnsi"/>
        </w:rPr>
        <w:t>, 1 piętro i poddasze użytkowe - strych</w:t>
      </w:r>
      <w:r w:rsidR="004426CD" w:rsidRPr="007C2FCE">
        <w:rPr>
          <w:rFonts w:ascii="Arial Narrow" w:hAnsi="Arial Narrow" w:cstheme="minorHAnsi"/>
        </w:rPr>
        <w:t xml:space="preserve">), podpiwniczony </w:t>
      </w:r>
      <w:r w:rsidR="004426CD" w:rsidRPr="007C2FCE">
        <w:rPr>
          <w:rFonts w:ascii="Arial Narrow" w:hAnsi="Arial Narrow" w:cstheme="minorHAnsi"/>
          <w:bCs/>
          <w:color w:val="000000" w:themeColor="text1"/>
        </w:rPr>
        <w:t>i</w:t>
      </w:r>
      <w:r w:rsidR="004426CD">
        <w:rPr>
          <w:rFonts w:ascii="Arial Narrow" w:hAnsi="Arial Narrow" w:cstheme="minorHAnsi"/>
        </w:rPr>
        <w:t xml:space="preserve"> z dachem wielospadowym; niższa </w:t>
      </w:r>
      <w:r w:rsidR="004426CD" w:rsidRPr="007C2FCE">
        <w:rPr>
          <w:rFonts w:ascii="Arial Narrow" w:hAnsi="Arial Narrow" w:cstheme="minorHAnsi"/>
        </w:rPr>
        <w:t xml:space="preserve">jest </w:t>
      </w:r>
      <w:r w:rsidR="004426CD">
        <w:rPr>
          <w:rFonts w:ascii="Arial Narrow" w:hAnsi="Arial Narrow" w:cstheme="minorHAnsi"/>
        </w:rPr>
        <w:t xml:space="preserve">jednokondygnacyjna </w:t>
      </w:r>
      <w:r w:rsidR="004426CD" w:rsidRPr="007C2FCE">
        <w:rPr>
          <w:rFonts w:ascii="Arial Narrow" w:hAnsi="Arial Narrow" w:cstheme="minorHAnsi"/>
        </w:rPr>
        <w:t>(parter</w:t>
      </w:r>
      <w:r w:rsidR="004426CD">
        <w:rPr>
          <w:rFonts w:ascii="Arial Narrow" w:hAnsi="Arial Narrow" w:cstheme="minorHAnsi"/>
        </w:rPr>
        <w:t>, poddasze nieużytkowy</w:t>
      </w:r>
      <w:r w:rsidR="004426CD" w:rsidRPr="007C2FCE">
        <w:rPr>
          <w:rFonts w:ascii="Arial Narrow" w:hAnsi="Arial Narrow" w:cstheme="minorHAnsi"/>
        </w:rPr>
        <w:t xml:space="preserve">), </w:t>
      </w:r>
      <w:r w:rsidR="004426CD">
        <w:rPr>
          <w:rFonts w:ascii="Arial Narrow" w:hAnsi="Arial Narrow" w:cstheme="minorHAnsi"/>
        </w:rPr>
        <w:t>bez p</w:t>
      </w:r>
      <w:r w:rsidR="004426CD" w:rsidRPr="007C2FCE">
        <w:rPr>
          <w:rFonts w:ascii="Arial Narrow" w:hAnsi="Arial Narrow" w:cstheme="minorHAnsi"/>
        </w:rPr>
        <w:t>odpiwnicz</w:t>
      </w:r>
      <w:r w:rsidR="004426CD">
        <w:rPr>
          <w:rFonts w:ascii="Arial Narrow" w:hAnsi="Arial Narrow" w:cstheme="minorHAnsi"/>
        </w:rPr>
        <w:t>enia, dach</w:t>
      </w:r>
      <w:r w:rsidR="004426CD" w:rsidRPr="007C2FCE">
        <w:rPr>
          <w:rFonts w:ascii="Arial Narrow" w:hAnsi="Arial Narrow" w:cstheme="minorHAnsi"/>
        </w:rPr>
        <w:t xml:space="preserve"> </w:t>
      </w:r>
      <w:r w:rsidR="004426CD">
        <w:rPr>
          <w:rFonts w:ascii="Arial Narrow" w:hAnsi="Arial Narrow" w:cstheme="minorHAnsi"/>
          <w:bCs/>
          <w:color w:val="000000" w:themeColor="text1"/>
        </w:rPr>
        <w:t>dwuspadowy.</w:t>
      </w:r>
    </w:p>
    <w:p w14:paraId="76FDC247" w14:textId="77777777" w:rsidR="004426CD" w:rsidRPr="007C2FCE" w:rsidRDefault="004426CD" w:rsidP="004426CD">
      <w:pPr>
        <w:spacing w:before="240" w:after="0"/>
        <w:rPr>
          <w:rFonts w:ascii="Arial Narrow" w:hAnsi="Arial Narrow" w:cstheme="minorHAnsi"/>
        </w:rPr>
      </w:pPr>
      <w:r w:rsidRPr="007C2FCE">
        <w:rPr>
          <w:rFonts w:ascii="Arial Narrow" w:hAnsi="Arial Narrow" w:cstheme="minorHAnsi"/>
        </w:rPr>
        <w:t>W ramach przedsięwzięcia przewiduje się m.in.</w:t>
      </w:r>
      <w:r>
        <w:rPr>
          <w:rFonts w:ascii="Arial Narrow" w:hAnsi="Arial Narrow" w:cstheme="minorHAnsi"/>
        </w:rPr>
        <w:t xml:space="preserve"> </w:t>
      </w:r>
      <w:r w:rsidRPr="007C2FCE">
        <w:rPr>
          <w:rFonts w:ascii="Arial Narrow" w:hAnsi="Arial Narrow" w:cstheme="minorHAnsi"/>
        </w:rPr>
        <w:t>– zgodnie z zał. graficznym</w:t>
      </w:r>
      <w:r>
        <w:rPr>
          <w:rFonts w:ascii="Arial Narrow" w:hAnsi="Arial Narrow" w:cstheme="minorHAnsi"/>
        </w:rPr>
        <w:t>:</w:t>
      </w:r>
    </w:p>
    <w:p w14:paraId="35B47111"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Wzmocnienie wszystkich nadproży okiennych;</w:t>
      </w:r>
    </w:p>
    <w:p w14:paraId="666275A3"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Wypełnienie spękań i ubytków tynku w ścianach frontowych;</w:t>
      </w:r>
    </w:p>
    <w:p w14:paraId="6A47CD99"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Demontaż okablowań służących do odbioru sygnału RTV wraz z elementami mocującymi. Następnie zdemontowane w ten sposób połączenia z</w:t>
      </w:r>
      <w:r w:rsidRPr="00F861BE">
        <w:rPr>
          <w:rFonts w:ascii="Arial Narrow" w:hAnsi="Arial Narrow"/>
        </w:rPr>
        <w:t>aleca się odtworzyć poprzez wykonanie nowych połączeń wewnątrz budynku.</w:t>
      </w:r>
    </w:p>
    <w:p w14:paraId="5FA74930" w14:textId="77777777" w:rsidR="00F861BE" w:rsidRPr="00F861BE" w:rsidRDefault="00F861BE">
      <w:pPr>
        <w:numPr>
          <w:ilvl w:val="0"/>
          <w:numId w:val="29"/>
        </w:numPr>
        <w:spacing w:after="0"/>
        <w:ind w:left="714" w:hanging="357"/>
        <w:jc w:val="left"/>
        <w:rPr>
          <w:rFonts w:ascii="Arial Narrow" w:hAnsi="Arial Narrow" w:cstheme="minorHAnsi"/>
        </w:rPr>
      </w:pPr>
      <w:r w:rsidRPr="00F861BE">
        <w:rPr>
          <w:rFonts w:ascii="Arial Narrow" w:hAnsi="Arial Narrow" w:cstheme="minorHAnsi"/>
        </w:rPr>
        <w:lastRenderedPageBreak/>
        <w:t>Wymiana samej skrzynki gazowej i skrzynki zasilającą oświetlenie uliczne;</w:t>
      </w:r>
    </w:p>
    <w:p w14:paraId="2FAF91C7"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Częściowa wymiana stolarki okiennej i drzwiowej;</w:t>
      </w:r>
    </w:p>
    <w:p w14:paraId="7D7842E0"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 xml:space="preserve">Zamurowanie 1 okna; </w:t>
      </w:r>
    </w:p>
    <w:p w14:paraId="09AA8570"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Naprawa pęknięć muru elewacji;</w:t>
      </w:r>
    </w:p>
    <w:p w14:paraId="6DCDC91D"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Przemurować wszystkie luźne części muru oraz nadproży ceglanych;</w:t>
      </w:r>
    </w:p>
    <w:p w14:paraId="0AA95CEB"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Naprawa częściowo uszkodzonych i technicznie zużytych elementów dekoracyjnych fasad - odtworzenie elementów sztukaterii itp.</w:t>
      </w:r>
    </w:p>
    <w:p w14:paraId="1E5E4EC2" w14:textId="77777777" w:rsidR="00F861BE" w:rsidRPr="00F861BE" w:rsidRDefault="00F861BE">
      <w:pPr>
        <w:pStyle w:val="Akapitzlist"/>
        <w:numPr>
          <w:ilvl w:val="0"/>
          <w:numId w:val="29"/>
        </w:numPr>
        <w:spacing w:after="0"/>
        <w:rPr>
          <w:rFonts w:ascii="Arial Narrow" w:hAnsi="Arial Narrow" w:cstheme="minorHAnsi"/>
        </w:rPr>
      </w:pPr>
      <w:r w:rsidRPr="00F861BE">
        <w:rPr>
          <w:rFonts w:ascii="Arial Narrow" w:hAnsi="Arial Narrow" w:cstheme="minorHAnsi"/>
        </w:rPr>
        <w:t>Uzupełnienie ubytków pokrycia dachu budynku niższego;</w:t>
      </w:r>
    </w:p>
    <w:p w14:paraId="23002279" w14:textId="77777777" w:rsidR="00F861BE" w:rsidRPr="00F861BE" w:rsidRDefault="00F861BE">
      <w:pPr>
        <w:pStyle w:val="Akapitzlist"/>
        <w:numPr>
          <w:ilvl w:val="0"/>
          <w:numId w:val="30"/>
        </w:numPr>
        <w:spacing w:after="0"/>
        <w:ind w:left="714" w:hanging="357"/>
        <w:rPr>
          <w:rFonts w:ascii="Arial Narrow" w:hAnsi="Arial Narrow" w:cstheme="minorHAnsi"/>
        </w:rPr>
      </w:pPr>
      <w:r w:rsidRPr="00F861BE">
        <w:rPr>
          <w:rFonts w:ascii="Arial Narrow" w:hAnsi="Arial Narrow" w:cstheme="minorHAnsi"/>
        </w:rPr>
        <w:t>Całkowita wymiana podbitki dachu budynku wyższego;</w:t>
      </w:r>
    </w:p>
    <w:p w14:paraId="5737460F" w14:textId="77777777" w:rsidR="00F861BE" w:rsidRPr="00F861BE" w:rsidRDefault="00F861BE">
      <w:pPr>
        <w:pStyle w:val="Akapitzlist"/>
        <w:numPr>
          <w:ilvl w:val="0"/>
          <w:numId w:val="30"/>
        </w:numPr>
        <w:spacing w:after="0"/>
        <w:ind w:left="714" w:hanging="357"/>
        <w:rPr>
          <w:rFonts w:ascii="Arial Narrow" w:hAnsi="Arial Narrow" w:cstheme="minorHAnsi"/>
        </w:rPr>
      </w:pPr>
      <w:r w:rsidRPr="00F861BE">
        <w:rPr>
          <w:rFonts w:ascii="Arial Narrow" w:hAnsi="Arial Narrow" w:cstheme="minorHAnsi"/>
        </w:rPr>
        <w:t>Wymiana obróbki blacharskiej tj. opierzenie, parapety, rynnę i rurę spustową itp.;</w:t>
      </w:r>
    </w:p>
    <w:p w14:paraId="7E879FF0"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Pomalowanie elewacji frontowych i szczytowych;</w:t>
      </w:r>
    </w:p>
    <w:p w14:paraId="340FA902"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Wykonanie otworu wlotowego dla ptaków;</w:t>
      </w:r>
    </w:p>
    <w:p w14:paraId="57D37E14" w14:textId="77777777" w:rsidR="00F861BE" w:rsidRPr="00F861BE" w:rsidRDefault="00F861BE" w:rsidP="00F861BE">
      <w:pPr>
        <w:spacing w:before="120"/>
        <w:rPr>
          <w:rFonts w:ascii="Arial Narrow" w:hAnsi="Arial Narrow" w:cstheme="minorHAnsi"/>
        </w:rPr>
      </w:pPr>
      <w:r w:rsidRPr="00F861BE">
        <w:rPr>
          <w:rFonts w:ascii="Arial Narrow" w:hAnsi="Arial Narrow" w:cstheme="minorHAnsi"/>
        </w:rPr>
        <w:t>Ponadto, zaleca się:</w:t>
      </w:r>
    </w:p>
    <w:p w14:paraId="6798A2A0"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Zaleca się również demontaż tablic orientacyjnych itp. za zgodą właściwych zarządców tablic;</w:t>
      </w:r>
    </w:p>
    <w:p w14:paraId="65A3BA66"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rPr>
        <w:t>Zaleca się wymianę istniejącej konstrukcji odciągowej na hak wieszakowy z uchwytem odciągowym;</w:t>
      </w:r>
    </w:p>
    <w:p w14:paraId="2BC60415" w14:textId="69B6CCE7" w:rsidR="004426CD" w:rsidRPr="00F861BE" w:rsidRDefault="00F861BE">
      <w:pPr>
        <w:pStyle w:val="Akapitzlist"/>
        <w:numPr>
          <w:ilvl w:val="0"/>
          <w:numId w:val="29"/>
        </w:numPr>
        <w:spacing w:before="120"/>
        <w:rPr>
          <w:rFonts w:ascii="Arial Narrow" w:hAnsi="Arial Narrow" w:cs="Calibri"/>
        </w:rPr>
      </w:pPr>
      <w:r w:rsidRPr="00F861BE">
        <w:rPr>
          <w:rFonts w:ascii="Arial Narrow" w:hAnsi="Arial Narrow" w:cs="Calibri"/>
        </w:rPr>
        <w:t>Zaleca się odkryć fundamenty budynku i wykonać ta samą procedurę ze spoinami oraz pokryć ceglane fundamenty zaprawą murarską, hydrofobową.</w:t>
      </w:r>
    </w:p>
    <w:p w14:paraId="6992F5D4" w14:textId="62BA9A80" w:rsidR="004B7F79" w:rsidRPr="007C2FCE" w:rsidRDefault="004B7F79" w:rsidP="004426CD">
      <w:pPr>
        <w:spacing w:after="0"/>
        <w:rPr>
          <w:rFonts w:ascii="Arial Narrow" w:hAnsi="Arial Narrow"/>
          <w:i/>
          <w:iCs/>
        </w:rPr>
      </w:pPr>
      <w:r w:rsidRPr="007C2FCE">
        <w:rPr>
          <w:rFonts w:ascii="Arial Narrow" w:hAnsi="Arial Narrow"/>
          <w:i/>
          <w:iCs/>
        </w:rPr>
        <w:t>Zgodnie z art. 29 ust. 4 pkt. 3) i 4) ustawy z dnia 7 lipca 1994 r. Prawo budowlane (Dz.U. z 2019 r. poz. 1186 ze zm.) nie wymaga decyzji o pozwoleniu na budowę oraz zgłoszenia instalowanie wewnątrz i na zewnątrz użytkowanego budynku instalacji, z wyłączeniem instalacji gazowych oraz utwardzeniu powierzchni gruntu na działkach budowlanych.</w:t>
      </w:r>
    </w:p>
    <w:p w14:paraId="45EDC59E" w14:textId="77777777" w:rsidR="004B7F79" w:rsidRPr="007C2FCE" w:rsidRDefault="004B7F79" w:rsidP="004B7F79">
      <w:pPr>
        <w:spacing w:after="0"/>
        <w:rPr>
          <w:rFonts w:ascii="Arial Narrow" w:hAnsi="Arial Narrow" w:cstheme="minorHAnsi"/>
        </w:rPr>
      </w:pPr>
    </w:p>
    <w:p w14:paraId="4DC3250D" w14:textId="77777777" w:rsidR="004B7F79" w:rsidRDefault="004B7F79" w:rsidP="004B7F79">
      <w:pPr>
        <w:rPr>
          <w:rFonts w:ascii="Arial Narrow" w:hAnsi="Arial Narrow" w:cstheme="minorHAnsi"/>
          <w:b/>
        </w:rPr>
      </w:pPr>
      <w:r w:rsidRPr="00F61275">
        <w:rPr>
          <w:rFonts w:ascii="Arial Narrow" w:hAnsi="Arial Narrow" w:cstheme="minorHAnsi"/>
          <w:b/>
        </w:rPr>
        <w:t>Obszar jest objęty uchwałą nr XLIX/734/09 Rady Miasta Bydgoszczy z dn. 24 czerwca 2009 r. w sprawie Miejscowego planu zagospodarowania przestrzennego „Szwederowo-Stroma” w Bydgoszczy – zamierzenie budowlane jest zgodne z ustaleniami WZ.</w:t>
      </w:r>
    </w:p>
    <w:p w14:paraId="3DA05FFA" w14:textId="461AB11D" w:rsidR="00C62EB0" w:rsidRPr="007C2FCE" w:rsidRDefault="00C62EB0" w:rsidP="00C62EB0">
      <w:pPr>
        <w:pStyle w:val="Nagwek1"/>
      </w:pPr>
      <w:bookmarkStart w:id="17" w:name="_Toc76378895"/>
      <w:bookmarkStart w:id="18" w:name="_Toc139838652"/>
      <w:bookmarkStart w:id="19" w:name="_Toc139841647"/>
      <w:bookmarkStart w:id="20" w:name="_Toc144181052"/>
      <w:r w:rsidRPr="007C2FCE">
        <w:t>Istniejący stan zagospodarowania działki</w:t>
      </w:r>
      <w:bookmarkEnd w:id="17"/>
      <w:bookmarkEnd w:id="18"/>
      <w:bookmarkEnd w:id="19"/>
      <w:bookmarkEnd w:id="20"/>
    </w:p>
    <w:p w14:paraId="4C8EBC82" w14:textId="77777777" w:rsidR="00C62EB0" w:rsidRDefault="00C62EB0" w:rsidP="00C62EB0">
      <w:pPr>
        <w:rPr>
          <w:rFonts w:ascii="Arial Narrow" w:hAnsi="Arial Narrow" w:cs="Arial"/>
        </w:rPr>
      </w:pPr>
      <w:r w:rsidRPr="007C2FCE">
        <w:rPr>
          <w:rFonts w:ascii="Arial Narrow" w:hAnsi="Arial Narrow"/>
        </w:rPr>
        <w:t>Projektowan</w:t>
      </w:r>
      <w:r>
        <w:rPr>
          <w:rFonts w:ascii="Arial Narrow" w:hAnsi="Arial Narrow"/>
        </w:rPr>
        <w:t>a przebudowę przegród zewnętrznych oraz</w:t>
      </w:r>
      <w:r w:rsidRPr="007C2FCE">
        <w:rPr>
          <w:rFonts w:ascii="Arial Narrow" w:hAnsi="Arial Narrow"/>
        </w:rPr>
        <w:t xml:space="preserve"> </w:t>
      </w:r>
      <w:r>
        <w:rPr>
          <w:rFonts w:ascii="Arial Narrow" w:hAnsi="Arial Narrow" w:cstheme="minorHAnsi"/>
        </w:rPr>
        <w:t>remont elewacji frontowych: od ul. Skorupki i od str. ul. Nowodworskiej budynku położonego przy ul. Skorupki 1 w Bydgoszczy (oznaczony na mapie ewidencyjnej symbolem 1m2)</w:t>
      </w:r>
      <w:r w:rsidRPr="007C2FCE">
        <w:rPr>
          <w:rFonts w:ascii="Arial Narrow" w:hAnsi="Arial Narrow" w:cstheme="minorHAnsi"/>
        </w:rPr>
        <w:t xml:space="preserve"> na dz. nr </w:t>
      </w:r>
      <w:r>
        <w:rPr>
          <w:rFonts w:ascii="Arial Narrow" w:hAnsi="Arial Narrow" w:cstheme="minorHAnsi"/>
        </w:rPr>
        <w:t xml:space="preserve">121 </w:t>
      </w:r>
      <w:r w:rsidRPr="007C2FCE">
        <w:rPr>
          <w:rFonts w:ascii="Arial Narrow" w:hAnsi="Arial Narrow" w:cstheme="minorHAnsi"/>
        </w:rPr>
        <w:t>obręb 0</w:t>
      </w:r>
      <w:r>
        <w:rPr>
          <w:rFonts w:ascii="Arial Narrow" w:hAnsi="Arial Narrow" w:cstheme="minorHAnsi"/>
        </w:rPr>
        <w:t>096</w:t>
      </w:r>
      <w:r w:rsidRPr="007C2FCE">
        <w:rPr>
          <w:rFonts w:ascii="Arial Narrow" w:hAnsi="Arial Narrow" w:cstheme="minorHAnsi"/>
        </w:rPr>
        <w:t>, jednostka ew. M., gmina Miasto Bydgoszcz.</w:t>
      </w:r>
      <w:r w:rsidRPr="007C2FCE">
        <w:rPr>
          <w:rFonts w:ascii="Arial Narrow" w:hAnsi="Arial Narrow" w:cs="Arial"/>
        </w:rPr>
        <w:t xml:space="preserve"> </w:t>
      </w:r>
    </w:p>
    <w:p w14:paraId="1AE29408" w14:textId="77777777" w:rsidR="00C62EB0" w:rsidRPr="00903398" w:rsidRDefault="00C62EB0" w:rsidP="00C62EB0">
      <w:pPr>
        <w:rPr>
          <w:rFonts w:ascii="Arial Narrow" w:hAnsi="Arial Narrow"/>
        </w:rPr>
      </w:pPr>
      <w:r w:rsidRPr="00903398">
        <w:rPr>
          <w:rFonts w:ascii="Arial Narrow" w:hAnsi="Arial Narrow"/>
        </w:rPr>
        <w:t>Niniejsza nieruchomość (działka jak i budynek) jest zasobem Miasta Bydgoszczy i została powierzona wykonywaniem zadań z zakresu zarządzania i administrowania Administracji Domów Miejskich „ADM” sp. z o. o. z siedzibą w Bydgoszczy - Zarządzenie nr 698/2013 Prezydenta Miasta Bydgoszczy z dnia 13.12.2023 r.</w:t>
      </w:r>
    </w:p>
    <w:p w14:paraId="0155B15B" w14:textId="77777777" w:rsidR="00C62EB0" w:rsidRPr="00903398" w:rsidRDefault="00C62EB0" w:rsidP="00C62EB0">
      <w:pPr>
        <w:rPr>
          <w:rFonts w:ascii="Arial Narrow" w:hAnsi="Arial Narrow" w:cstheme="minorHAnsi"/>
        </w:rPr>
      </w:pPr>
      <w:r w:rsidRPr="00903398">
        <w:rPr>
          <w:rFonts w:ascii="Arial Narrow" w:hAnsi="Arial Narrow"/>
        </w:rPr>
        <w:lastRenderedPageBreak/>
        <w:t xml:space="preserve">Teren opracowania jest objęty </w:t>
      </w:r>
      <w:r w:rsidRPr="00903398">
        <w:rPr>
          <w:rFonts w:ascii="Arial Narrow" w:hAnsi="Arial Narrow" w:cstheme="minorHAnsi"/>
        </w:rPr>
        <w:t>uchwałą nr XLIX/734/09 Rady Miasta Bydgoszczy z dn. 24 czerwca 2009 r. w sprawie Miejscowego planu zagospodarowania przestrzennego „Szwederowo-Stroma” w Bydgoszczy</w:t>
      </w:r>
      <w:r>
        <w:rPr>
          <w:rFonts w:ascii="Arial Narrow" w:hAnsi="Arial Narrow" w:cstheme="minorHAnsi"/>
        </w:rPr>
        <w:t>.</w:t>
      </w:r>
    </w:p>
    <w:p w14:paraId="4F81973F" w14:textId="77777777" w:rsidR="00C62EB0" w:rsidRPr="007C2FCE" w:rsidRDefault="00C62EB0" w:rsidP="00C62EB0">
      <w:pPr>
        <w:rPr>
          <w:rFonts w:ascii="Arial Narrow" w:hAnsi="Arial Narrow"/>
        </w:rPr>
      </w:pPr>
      <w:r w:rsidRPr="007C2FCE">
        <w:rPr>
          <w:rFonts w:ascii="Arial Narrow" w:hAnsi="Arial Narrow"/>
        </w:rPr>
        <w:t xml:space="preserve">Bezpośrednie sąsiedztwo </w:t>
      </w:r>
      <w:r>
        <w:rPr>
          <w:rFonts w:ascii="Arial Narrow" w:hAnsi="Arial Narrow"/>
        </w:rPr>
        <w:t>ww. kamienicy</w:t>
      </w:r>
      <w:r w:rsidRPr="007C2FCE">
        <w:rPr>
          <w:rFonts w:ascii="Arial Narrow" w:hAnsi="Arial Narrow"/>
        </w:rPr>
        <w:t>:</w:t>
      </w:r>
    </w:p>
    <w:p w14:paraId="399425A7" w14:textId="77777777" w:rsidR="00C62EB0" w:rsidRPr="007C2FCE" w:rsidRDefault="00C62EB0" w:rsidP="00C62EB0">
      <w:pPr>
        <w:pStyle w:val="Akapitzlist"/>
        <w:numPr>
          <w:ilvl w:val="0"/>
          <w:numId w:val="31"/>
        </w:numPr>
        <w:rPr>
          <w:rFonts w:ascii="Arial Narrow" w:hAnsi="Arial Narrow"/>
        </w:rPr>
      </w:pPr>
      <w:r w:rsidRPr="007C2FCE">
        <w:rPr>
          <w:rFonts w:ascii="Arial Narrow" w:hAnsi="Arial Narrow"/>
        </w:rPr>
        <w:t xml:space="preserve">od północnej: </w:t>
      </w:r>
      <w:r>
        <w:rPr>
          <w:rFonts w:ascii="Arial Narrow" w:hAnsi="Arial Narrow"/>
        </w:rPr>
        <w:t>ul. nowodworska</w:t>
      </w:r>
    </w:p>
    <w:p w14:paraId="03754DD7" w14:textId="77777777" w:rsidR="00C62EB0" w:rsidRPr="007C2FCE" w:rsidRDefault="00C62EB0" w:rsidP="00C62EB0">
      <w:pPr>
        <w:pStyle w:val="Akapitzlist"/>
        <w:numPr>
          <w:ilvl w:val="0"/>
          <w:numId w:val="31"/>
        </w:numPr>
        <w:rPr>
          <w:rFonts w:ascii="Arial Narrow" w:hAnsi="Arial Narrow"/>
        </w:rPr>
      </w:pPr>
      <w:r w:rsidRPr="007C2FCE">
        <w:rPr>
          <w:rFonts w:ascii="Arial Narrow" w:hAnsi="Arial Narrow"/>
        </w:rPr>
        <w:t xml:space="preserve">od południa: </w:t>
      </w:r>
      <w:r>
        <w:rPr>
          <w:rFonts w:ascii="Arial Narrow" w:hAnsi="Arial Narrow"/>
        </w:rPr>
        <w:t>zabudowa mieszkaniowa wielorodzinna, ruiny po dawnym budynku, garaże itp.</w:t>
      </w:r>
    </w:p>
    <w:p w14:paraId="4637E03C" w14:textId="77777777" w:rsidR="00C62EB0" w:rsidRPr="007C2FCE" w:rsidRDefault="00C62EB0" w:rsidP="00C62EB0">
      <w:pPr>
        <w:pStyle w:val="Akapitzlist"/>
        <w:numPr>
          <w:ilvl w:val="0"/>
          <w:numId w:val="31"/>
        </w:numPr>
        <w:rPr>
          <w:rFonts w:ascii="Arial Narrow" w:hAnsi="Arial Narrow"/>
        </w:rPr>
      </w:pPr>
      <w:r w:rsidRPr="007C2FCE">
        <w:rPr>
          <w:rFonts w:ascii="Arial Narrow" w:hAnsi="Arial Narrow"/>
        </w:rPr>
        <w:t xml:space="preserve">od wschodu: </w:t>
      </w:r>
      <w:r>
        <w:rPr>
          <w:rFonts w:ascii="Arial Narrow" w:hAnsi="Arial Narrow"/>
        </w:rPr>
        <w:t>plac/chodnik</w:t>
      </w:r>
    </w:p>
    <w:p w14:paraId="68A2414D" w14:textId="77777777" w:rsidR="00C62EB0" w:rsidRPr="007C2FCE" w:rsidRDefault="00C62EB0" w:rsidP="00C62EB0">
      <w:pPr>
        <w:pStyle w:val="Akapitzlist"/>
        <w:numPr>
          <w:ilvl w:val="0"/>
          <w:numId w:val="31"/>
        </w:numPr>
        <w:rPr>
          <w:rFonts w:ascii="Arial Narrow" w:hAnsi="Arial Narrow"/>
        </w:rPr>
      </w:pPr>
      <w:r w:rsidRPr="007C2FCE">
        <w:rPr>
          <w:rFonts w:ascii="Arial Narrow" w:hAnsi="Arial Narrow"/>
        </w:rPr>
        <w:t xml:space="preserve">od zachodu: </w:t>
      </w:r>
      <w:r>
        <w:rPr>
          <w:rFonts w:ascii="Arial Narrow" w:hAnsi="Arial Narrow"/>
        </w:rPr>
        <w:t>ul. Skorupki (Orla)</w:t>
      </w:r>
    </w:p>
    <w:p w14:paraId="33B00934" w14:textId="77777777" w:rsidR="00C62EB0" w:rsidRPr="007C2FCE" w:rsidRDefault="00C62EB0" w:rsidP="00C62EB0">
      <w:pPr>
        <w:rPr>
          <w:rFonts w:ascii="Arial Narrow" w:hAnsi="Arial Narrow"/>
        </w:rPr>
      </w:pPr>
      <w:r w:rsidRPr="007C2FCE">
        <w:rPr>
          <w:rFonts w:ascii="Arial Narrow" w:hAnsi="Arial Narrow"/>
        </w:rPr>
        <w:t xml:space="preserve">Teren działki stanowi zagospodarowany obszar z utwardzoną komunikacją tj.: </w:t>
      </w:r>
      <w:r>
        <w:rPr>
          <w:rFonts w:ascii="Arial Narrow" w:hAnsi="Arial Narrow"/>
        </w:rPr>
        <w:t>dziedziniec, budynki gospodarcze/ garaże</w:t>
      </w:r>
      <w:r w:rsidRPr="007C2FCE">
        <w:rPr>
          <w:rFonts w:ascii="Arial Narrow" w:hAnsi="Arial Narrow"/>
        </w:rPr>
        <w:t xml:space="preserve">. Na terenie znajduje się również powierzchnia biologicznie-czynna (istniejąca), głównie zieleń niska – trawy. </w:t>
      </w:r>
    </w:p>
    <w:p w14:paraId="035DEEC1" w14:textId="77777777" w:rsidR="00C62EB0" w:rsidRPr="007C2FCE" w:rsidRDefault="00C62EB0" w:rsidP="00C62EB0">
      <w:pPr>
        <w:rPr>
          <w:rFonts w:ascii="Arial Narrow" w:hAnsi="Arial Narrow"/>
        </w:rPr>
      </w:pPr>
      <w:r w:rsidRPr="007C2FCE">
        <w:rPr>
          <w:rFonts w:ascii="Arial Narrow" w:hAnsi="Arial Narrow"/>
        </w:rPr>
        <w:t xml:space="preserve">Na ww. działce występują podziemne sieci uzbrojenia terenu tj.: </w:t>
      </w:r>
      <w:r>
        <w:rPr>
          <w:rFonts w:ascii="Arial Narrow" w:hAnsi="Arial Narrow"/>
        </w:rPr>
        <w:t>kanalizacja sanitarna i deszczowa,</w:t>
      </w:r>
      <w:r w:rsidRPr="007C2FCE">
        <w:rPr>
          <w:rFonts w:ascii="Arial Narrow" w:hAnsi="Arial Narrow"/>
        </w:rPr>
        <w:t xml:space="preserve"> sieć wodociągowa oraz elektroenergetyczna</w:t>
      </w:r>
      <w:r>
        <w:rPr>
          <w:rFonts w:ascii="Arial Narrow" w:hAnsi="Arial Narrow"/>
        </w:rPr>
        <w:t>, teletechniczna i gazowa</w:t>
      </w:r>
      <w:r w:rsidRPr="007C2FCE">
        <w:rPr>
          <w:rFonts w:ascii="Arial Narrow" w:hAnsi="Arial Narrow"/>
        </w:rPr>
        <w:t xml:space="preserve"> - zgodnie z Mapą </w:t>
      </w:r>
      <w:r>
        <w:rPr>
          <w:rFonts w:ascii="Arial Narrow" w:hAnsi="Arial Narrow"/>
        </w:rPr>
        <w:t>zasadniczą – plan sytuacyjny.</w:t>
      </w:r>
    </w:p>
    <w:p w14:paraId="459D13F1" w14:textId="77777777" w:rsidR="00C62EB0" w:rsidRPr="007C2FCE" w:rsidRDefault="00C62EB0" w:rsidP="00C62EB0">
      <w:pPr>
        <w:rPr>
          <w:rFonts w:ascii="Arial Narrow" w:hAnsi="Arial Narrow"/>
        </w:rPr>
      </w:pPr>
      <w:r>
        <w:rPr>
          <w:rFonts w:ascii="Arial Narrow" w:hAnsi="Arial Narrow"/>
        </w:rPr>
        <w:t>Działka, na której znajduje się obszar</w:t>
      </w:r>
      <w:r w:rsidRPr="007C2FCE">
        <w:rPr>
          <w:rFonts w:ascii="Arial Narrow" w:hAnsi="Arial Narrow"/>
        </w:rPr>
        <w:t xml:space="preserve"> objęty opracowaniem </w:t>
      </w:r>
      <w:r>
        <w:rPr>
          <w:rFonts w:ascii="Arial Narrow" w:hAnsi="Arial Narrow"/>
        </w:rPr>
        <w:t xml:space="preserve">(budynek mieszkalny wielorodzinny) </w:t>
      </w:r>
      <w:r w:rsidRPr="007C2FCE">
        <w:rPr>
          <w:rFonts w:ascii="Arial Narrow" w:hAnsi="Arial Narrow"/>
        </w:rPr>
        <w:t xml:space="preserve">jest w większości zabudowywany i utwardzony. </w:t>
      </w:r>
    </w:p>
    <w:p w14:paraId="3612D660" w14:textId="77777777" w:rsidR="00C62EB0" w:rsidRPr="007C2FCE" w:rsidRDefault="00C62EB0" w:rsidP="00C62EB0">
      <w:pPr>
        <w:rPr>
          <w:rFonts w:ascii="Arial Narrow" w:hAnsi="Arial Narrow"/>
        </w:rPr>
      </w:pPr>
      <w:r>
        <w:rPr>
          <w:rFonts w:ascii="Arial Narrow" w:hAnsi="Arial Narrow"/>
        </w:rPr>
        <w:t>Niniejsza kamienica znajduje się w gminnej ewidencji zabytków a</w:t>
      </w:r>
      <w:r w:rsidRPr="007C2FCE">
        <w:rPr>
          <w:rFonts w:ascii="Arial Narrow" w:hAnsi="Arial Narrow"/>
        </w:rPr>
        <w:t xml:space="preserve"> teren inwestycji </w:t>
      </w:r>
      <w:r>
        <w:rPr>
          <w:rFonts w:ascii="Arial Narrow" w:hAnsi="Arial Narrow"/>
        </w:rPr>
        <w:t xml:space="preserve">znajduje się w obszarze wyznaczonym strefą „B” ochrony konserwatorskiej, która wymaga uzyskania opinii konserwatora zabytków na temat prowadzonych prac remontowych. </w:t>
      </w:r>
    </w:p>
    <w:p w14:paraId="0BB6E1D7" w14:textId="77777777" w:rsidR="00C62EB0" w:rsidRPr="007C2FCE" w:rsidRDefault="00C62EB0" w:rsidP="00C62EB0">
      <w:pPr>
        <w:pStyle w:val="Nagwek3"/>
        <w:spacing w:after="240"/>
        <w:rPr>
          <w:rFonts w:ascii="Arial Narrow" w:hAnsi="Arial Narrow"/>
        </w:rPr>
      </w:pPr>
      <w:bookmarkStart w:id="21" w:name="_Toc128404281"/>
      <w:bookmarkStart w:id="22" w:name="_Toc128559366"/>
      <w:bookmarkStart w:id="23" w:name="_Toc139838653"/>
      <w:bookmarkStart w:id="24" w:name="_Toc139841648"/>
      <w:bookmarkStart w:id="25" w:name="_Toc144181053"/>
      <w:r w:rsidRPr="007C2FCE">
        <w:rPr>
          <w:rFonts w:ascii="Arial Narrow" w:hAnsi="Arial Narrow"/>
        </w:rPr>
        <w:t>Istniejący układ komunikacyjny</w:t>
      </w:r>
      <w:bookmarkEnd w:id="21"/>
      <w:bookmarkEnd w:id="22"/>
      <w:bookmarkEnd w:id="23"/>
      <w:bookmarkEnd w:id="24"/>
      <w:bookmarkEnd w:id="25"/>
    </w:p>
    <w:p w14:paraId="0202BB18" w14:textId="77777777" w:rsidR="00C62EB0" w:rsidRDefault="00C62EB0" w:rsidP="00C62EB0">
      <w:pPr>
        <w:rPr>
          <w:rFonts w:ascii="Arial Narrow" w:hAnsi="Arial Narrow" w:cstheme="minorHAnsi"/>
        </w:rPr>
      </w:pPr>
      <w:r w:rsidRPr="007C2FCE">
        <w:rPr>
          <w:rFonts w:ascii="Arial Narrow" w:hAnsi="Arial Narrow"/>
        </w:rPr>
        <w:t xml:space="preserve">Obsługa komunikacyjna terenu objętego opracowaniem </w:t>
      </w:r>
      <w:r w:rsidRPr="007C2FCE">
        <w:rPr>
          <w:rFonts w:ascii="Arial Narrow" w:hAnsi="Arial Narrow" w:cstheme="minorHAnsi"/>
        </w:rPr>
        <w:t xml:space="preserve">– poza zakresem opracowania. </w:t>
      </w:r>
    </w:p>
    <w:p w14:paraId="3DD02DDC" w14:textId="77777777" w:rsidR="00C62EB0" w:rsidRDefault="00C62EB0" w:rsidP="00C62EB0">
      <w:pPr>
        <w:rPr>
          <w:rFonts w:ascii="Arial Narrow" w:hAnsi="Arial Narrow" w:cstheme="minorHAnsi"/>
        </w:rPr>
      </w:pPr>
      <w:r w:rsidRPr="007C2FCE">
        <w:rPr>
          <w:rFonts w:ascii="Arial Narrow" w:hAnsi="Arial Narrow" w:cstheme="minorHAnsi"/>
        </w:rPr>
        <w:t xml:space="preserve">Nie przewiduje się ingerencji w </w:t>
      </w:r>
      <w:r>
        <w:rPr>
          <w:rFonts w:ascii="Arial Narrow" w:hAnsi="Arial Narrow" w:cstheme="minorHAnsi"/>
        </w:rPr>
        <w:t xml:space="preserve">istniejący </w:t>
      </w:r>
      <w:r w:rsidRPr="007C2FCE">
        <w:rPr>
          <w:rFonts w:ascii="Arial Narrow" w:hAnsi="Arial Narrow" w:cstheme="minorHAnsi"/>
        </w:rPr>
        <w:t xml:space="preserve">układ komunikacyjny. </w:t>
      </w:r>
    </w:p>
    <w:p w14:paraId="767C15DB" w14:textId="77777777" w:rsidR="00C62EB0" w:rsidRPr="007C2FCE" w:rsidRDefault="00C62EB0" w:rsidP="00C62EB0">
      <w:pPr>
        <w:pStyle w:val="Nagwek1"/>
        <w:rPr>
          <w:rFonts w:ascii="Arial Narrow" w:hAnsi="Arial Narrow"/>
        </w:rPr>
      </w:pPr>
      <w:bookmarkStart w:id="26" w:name="_Toc76378898"/>
      <w:bookmarkStart w:id="27" w:name="_Toc139838654"/>
      <w:bookmarkStart w:id="28" w:name="_Toc139841649"/>
      <w:bookmarkStart w:id="29" w:name="_Toc144181054"/>
      <w:r w:rsidRPr="007C2FCE">
        <w:rPr>
          <w:rFonts w:ascii="Arial Narrow" w:hAnsi="Arial Narrow"/>
        </w:rPr>
        <w:t>Projektowane zagospodarowanie dział</w:t>
      </w:r>
      <w:bookmarkEnd w:id="26"/>
      <w:r w:rsidRPr="007C2FCE">
        <w:rPr>
          <w:rFonts w:ascii="Arial Narrow" w:hAnsi="Arial Narrow"/>
        </w:rPr>
        <w:t>ki</w:t>
      </w:r>
      <w:bookmarkEnd w:id="27"/>
      <w:bookmarkEnd w:id="28"/>
      <w:bookmarkEnd w:id="29"/>
    </w:p>
    <w:p w14:paraId="115F679A" w14:textId="77777777" w:rsidR="00C62EB0" w:rsidRPr="00E87035" w:rsidRDefault="00C62EB0" w:rsidP="00C62EB0">
      <w:pPr>
        <w:autoSpaceDE w:val="0"/>
        <w:rPr>
          <w:rFonts w:ascii="Arial Narrow" w:hAnsi="Arial Narrow" w:cstheme="minorHAnsi"/>
          <w:color w:val="000000" w:themeColor="text1"/>
        </w:rPr>
      </w:pPr>
      <w:bookmarkStart w:id="30" w:name="_Toc76378897"/>
      <w:r w:rsidRPr="00E87035">
        <w:rPr>
          <w:rFonts w:ascii="Arial Narrow" w:hAnsi="Arial Narrow" w:cstheme="minorHAnsi"/>
          <w:color w:val="000000" w:themeColor="text1"/>
        </w:rPr>
        <w:t>Nie dotyczy.</w:t>
      </w:r>
    </w:p>
    <w:p w14:paraId="141627EF" w14:textId="77777777" w:rsidR="00C62EB0" w:rsidRPr="007C2FCE" w:rsidRDefault="00C62EB0" w:rsidP="00C62EB0">
      <w:pPr>
        <w:spacing w:after="0"/>
        <w:rPr>
          <w:rFonts w:ascii="Arial Narrow" w:hAnsi="Arial Narrow" w:cstheme="minorHAnsi"/>
        </w:rPr>
      </w:pPr>
      <w:r w:rsidRPr="007C2FCE">
        <w:rPr>
          <w:rFonts w:ascii="Arial Narrow" w:hAnsi="Arial Narrow"/>
        </w:rPr>
        <w:t xml:space="preserve">Projektowana </w:t>
      </w:r>
      <w:r>
        <w:rPr>
          <w:rFonts w:ascii="Arial Narrow" w:hAnsi="Arial Narrow" w:cstheme="minorHAnsi"/>
        </w:rPr>
        <w:t>inwestycja polega na</w:t>
      </w:r>
      <w:r w:rsidRPr="007C2FCE">
        <w:rPr>
          <w:rFonts w:ascii="Arial Narrow" w:hAnsi="Arial Narrow" w:cstheme="minorHAnsi"/>
        </w:rPr>
        <w:t xml:space="preserve"> </w:t>
      </w:r>
      <w:r>
        <w:rPr>
          <w:rFonts w:ascii="Arial Narrow" w:hAnsi="Arial Narrow"/>
        </w:rPr>
        <w:t xml:space="preserve">przebudowie przegród zewnętrznych oraz </w:t>
      </w:r>
      <w:r>
        <w:rPr>
          <w:rFonts w:ascii="Arial Narrow" w:hAnsi="Arial Narrow" w:cstheme="minorHAnsi"/>
        </w:rPr>
        <w:t>remoncie elewacji frontowych: od ul. Skorupki i od str. ul. Nowodworskiej budynku położonego przy ul. Skorupki 1 w Bydgoszczy,</w:t>
      </w:r>
      <w:r w:rsidRPr="007C2FCE">
        <w:rPr>
          <w:rFonts w:ascii="Arial Narrow" w:hAnsi="Arial Narrow" w:cstheme="minorHAnsi"/>
        </w:rPr>
        <w:t xml:space="preserve"> na dz. nr </w:t>
      </w:r>
      <w:r>
        <w:rPr>
          <w:rFonts w:ascii="Arial Narrow" w:hAnsi="Arial Narrow" w:cstheme="minorHAnsi"/>
        </w:rPr>
        <w:t xml:space="preserve">121 </w:t>
      </w:r>
      <w:r w:rsidRPr="007C2FCE">
        <w:rPr>
          <w:rFonts w:ascii="Arial Narrow" w:hAnsi="Arial Narrow" w:cstheme="minorHAnsi"/>
        </w:rPr>
        <w:t>obręb 0</w:t>
      </w:r>
      <w:r>
        <w:rPr>
          <w:rFonts w:ascii="Arial Narrow" w:hAnsi="Arial Narrow" w:cstheme="minorHAnsi"/>
        </w:rPr>
        <w:t>096</w:t>
      </w:r>
      <w:r w:rsidRPr="007C2FCE">
        <w:rPr>
          <w:rFonts w:ascii="Arial Narrow" w:hAnsi="Arial Narrow" w:cstheme="minorHAnsi"/>
        </w:rPr>
        <w:t xml:space="preserve">, jednostka ew. M., gmina Miasto Bydgoszcz. </w:t>
      </w:r>
    </w:p>
    <w:p w14:paraId="3106BD03" w14:textId="77777777" w:rsidR="00C62EB0" w:rsidRDefault="00C62EB0" w:rsidP="00C62EB0">
      <w:pPr>
        <w:spacing w:before="240"/>
        <w:rPr>
          <w:rFonts w:ascii="Arial Narrow" w:hAnsi="Arial Narrow" w:cs="Arial"/>
          <w:shd w:val="clear" w:color="auto" w:fill="FFFFFF"/>
        </w:rPr>
      </w:pPr>
      <w:r>
        <w:rPr>
          <w:rFonts w:ascii="Arial Narrow" w:hAnsi="Arial Narrow" w:cs="Arial"/>
        </w:rPr>
        <w:t>Brak ingerencji w istniejący plan zagospodarowania terenu, a odprowadzenie wód opadowych i roztopowych odbywać się będzie na dotychczasowych zasadach.</w:t>
      </w:r>
      <w:bookmarkStart w:id="31" w:name="_Toc128404284"/>
      <w:bookmarkStart w:id="32" w:name="_Toc128559369"/>
      <w:bookmarkEnd w:id="30"/>
    </w:p>
    <w:p w14:paraId="6A8DF6FA" w14:textId="77777777" w:rsidR="00C62EB0" w:rsidRPr="007C2FCE" w:rsidRDefault="00C62EB0" w:rsidP="00C62EB0">
      <w:pPr>
        <w:pStyle w:val="Nagwek3"/>
        <w:spacing w:after="240"/>
        <w:ind w:left="505" w:hanging="505"/>
        <w:rPr>
          <w:rFonts w:ascii="Arial Narrow" w:hAnsi="Arial Narrow"/>
        </w:rPr>
      </w:pPr>
      <w:bookmarkStart w:id="33" w:name="_Toc128404286"/>
      <w:bookmarkStart w:id="34" w:name="_Toc128559371"/>
      <w:bookmarkStart w:id="35" w:name="_Toc139838655"/>
      <w:bookmarkStart w:id="36" w:name="_Toc139841650"/>
      <w:bookmarkStart w:id="37" w:name="_Toc144181055"/>
      <w:bookmarkEnd w:id="31"/>
      <w:bookmarkEnd w:id="32"/>
      <w:r w:rsidRPr="007C2FCE">
        <w:rPr>
          <w:rFonts w:ascii="Arial Narrow" w:hAnsi="Arial Narrow"/>
        </w:rPr>
        <w:t>Ukształtowanie terenu i układ zieleni</w:t>
      </w:r>
      <w:bookmarkEnd w:id="33"/>
      <w:bookmarkEnd w:id="34"/>
      <w:bookmarkEnd w:id="35"/>
      <w:bookmarkEnd w:id="36"/>
      <w:bookmarkEnd w:id="37"/>
    </w:p>
    <w:p w14:paraId="6348BB52" w14:textId="77777777" w:rsidR="00C62EB0" w:rsidRDefault="00C62EB0" w:rsidP="00C62EB0">
      <w:pPr>
        <w:autoSpaceDE w:val="0"/>
        <w:rPr>
          <w:rFonts w:ascii="Arial Narrow" w:hAnsi="Arial Narrow" w:cstheme="minorHAnsi"/>
          <w:color w:val="000000" w:themeColor="text1"/>
        </w:rPr>
      </w:pPr>
      <w:r>
        <w:rPr>
          <w:rFonts w:ascii="Arial Narrow" w:hAnsi="Arial Narrow" w:cstheme="minorHAnsi"/>
          <w:color w:val="000000" w:themeColor="text1"/>
        </w:rPr>
        <w:t>Nie dotyczy.</w:t>
      </w:r>
    </w:p>
    <w:p w14:paraId="78472535" w14:textId="77777777" w:rsidR="00C62EB0" w:rsidRPr="007C2FCE" w:rsidRDefault="00C62EB0" w:rsidP="00C62EB0">
      <w:pPr>
        <w:autoSpaceDE w:val="0"/>
        <w:rPr>
          <w:rFonts w:ascii="Arial Narrow" w:hAnsi="Arial Narrow" w:cstheme="minorHAnsi"/>
          <w:color w:val="000000" w:themeColor="text1"/>
        </w:rPr>
      </w:pPr>
      <w:r w:rsidRPr="007C2FCE">
        <w:rPr>
          <w:rFonts w:ascii="Arial Narrow" w:hAnsi="Arial Narrow" w:cstheme="minorHAnsi"/>
          <w:color w:val="000000" w:themeColor="text1"/>
        </w:rPr>
        <w:t>Projekt nie zakłada ingerencji w ukształtowanie terenu inwestycji. Projekt nie zakłada nowych miejsc postojowych. Mieszkańcy będą korzystać z istniejących miejsc postojowych</w:t>
      </w:r>
      <w:r>
        <w:rPr>
          <w:rFonts w:ascii="Arial Narrow" w:hAnsi="Arial Narrow" w:cstheme="minorHAnsi"/>
          <w:color w:val="000000" w:themeColor="text1"/>
        </w:rPr>
        <w:t xml:space="preserve"> </w:t>
      </w:r>
      <w:r w:rsidRPr="007C2FCE">
        <w:rPr>
          <w:rFonts w:ascii="Arial Narrow" w:hAnsi="Arial Narrow"/>
        </w:rPr>
        <w:t>- poza opracowaniem.</w:t>
      </w:r>
    </w:p>
    <w:p w14:paraId="5C6B5C16" w14:textId="77777777" w:rsidR="00C62EB0" w:rsidRDefault="00C62EB0" w:rsidP="00C62EB0">
      <w:pPr>
        <w:rPr>
          <w:rFonts w:ascii="Arial Narrow" w:hAnsi="Arial Narrow"/>
        </w:rPr>
      </w:pPr>
      <w:r w:rsidRPr="007C2FCE">
        <w:rPr>
          <w:rFonts w:ascii="Arial Narrow" w:hAnsi="Arial Narrow"/>
        </w:rPr>
        <w:lastRenderedPageBreak/>
        <w:t>Nie ma potrzeby projektowania powierzchni biologicznie czynnej. Nie przewiduje się wycinki drzew ani wprowadzenia zieleni zastępczej - poza opracowaniem.</w:t>
      </w:r>
    </w:p>
    <w:p w14:paraId="1DB89F52" w14:textId="77777777" w:rsidR="00C62EB0" w:rsidRPr="00E87035" w:rsidRDefault="00C62EB0" w:rsidP="00C62EB0">
      <w:pPr>
        <w:spacing w:after="0"/>
        <w:rPr>
          <w:rFonts w:ascii="Arial Narrow" w:hAnsi="Arial Narrow" w:cstheme="minorHAnsi"/>
        </w:rPr>
      </w:pPr>
      <w:r w:rsidRPr="007C2FCE">
        <w:rPr>
          <w:rFonts w:ascii="Arial Narrow" w:hAnsi="Arial Narrow"/>
        </w:rPr>
        <w:t xml:space="preserve">Projektowana </w:t>
      </w:r>
      <w:r>
        <w:rPr>
          <w:rFonts w:ascii="Arial Narrow" w:hAnsi="Arial Narrow" w:cstheme="minorHAnsi"/>
        </w:rPr>
        <w:t>inwestycja polega na</w:t>
      </w:r>
      <w:r w:rsidRPr="007C2FCE">
        <w:rPr>
          <w:rFonts w:ascii="Arial Narrow" w:hAnsi="Arial Narrow" w:cstheme="minorHAnsi"/>
        </w:rPr>
        <w:t xml:space="preserve"> </w:t>
      </w:r>
      <w:r>
        <w:rPr>
          <w:rFonts w:ascii="Arial Narrow" w:hAnsi="Arial Narrow" w:cstheme="minorHAnsi"/>
        </w:rPr>
        <w:t>remoncie elewacji frontowych: od ul. Skorupki i od str. ul. Nowodworskiej budynku położonego przy ul. Skorupki 1 w Bydgoszczy,</w:t>
      </w:r>
      <w:r w:rsidRPr="007C2FCE">
        <w:rPr>
          <w:rFonts w:ascii="Arial Narrow" w:hAnsi="Arial Narrow" w:cstheme="minorHAnsi"/>
        </w:rPr>
        <w:t xml:space="preserve"> na dz. nr </w:t>
      </w:r>
      <w:r>
        <w:rPr>
          <w:rFonts w:ascii="Arial Narrow" w:hAnsi="Arial Narrow" w:cstheme="minorHAnsi"/>
        </w:rPr>
        <w:t xml:space="preserve">121 </w:t>
      </w:r>
      <w:r w:rsidRPr="007C2FCE">
        <w:rPr>
          <w:rFonts w:ascii="Arial Narrow" w:hAnsi="Arial Narrow" w:cstheme="minorHAnsi"/>
        </w:rPr>
        <w:t>obręb 0</w:t>
      </w:r>
      <w:r>
        <w:rPr>
          <w:rFonts w:ascii="Arial Narrow" w:hAnsi="Arial Narrow" w:cstheme="minorHAnsi"/>
        </w:rPr>
        <w:t>096</w:t>
      </w:r>
      <w:r w:rsidRPr="007C2FCE">
        <w:rPr>
          <w:rFonts w:ascii="Arial Narrow" w:hAnsi="Arial Narrow" w:cstheme="minorHAnsi"/>
        </w:rPr>
        <w:t xml:space="preserve">, jednostka ew. M., gmina Miasto Bydgoszcz. </w:t>
      </w:r>
    </w:p>
    <w:p w14:paraId="4EC4D2C6" w14:textId="77777777" w:rsidR="00C62EB0" w:rsidRPr="007C2FCE" w:rsidRDefault="00C62EB0" w:rsidP="00C62EB0">
      <w:pPr>
        <w:pStyle w:val="Nagwek3"/>
        <w:spacing w:after="240"/>
        <w:ind w:left="505" w:hanging="505"/>
        <w:rPr>
          <w:rFonts w:ascii="Arial Narrow" w:hAnsi="Arial Narrow"/>
        </w:rPr>
      </w:pPr>
      <w:bookmarkStart w:id="38" w:name="_Toc128404287"/>
      <w:bookmarkStart w:id="39" w:name="_Toc128559372"/>
      <w:bookmarkStart w:id="40" w:name="_Toc139838656"/>
      <w:bookmarkStart w:id="41" w:name="_Toc139841651"/>
      <w:bookmarkStart w:id="42" w:name="_Toc144181056"/>
      <w:r w:rsidRPr="007C2FCE">
        <w:rPr>
          <w:rFonts w:ascii="Arial Narrow" w:hAnsi="Arial Narrow"/>
        </w:rPr>
        <w:t>Ustalenia w zakresie komunikacji</w:t>
      </w:r>
      <w:bookmarkEnd w:id="38"/>
      <w:bookmarkEnd w:id="39"/>
      <w:bookmarkEnd w:id="40"/>
      <w:bookmarkEnd w:id="41"/>
      <w:bookmarkEnd w:id="42"/>
    </w:p>
    <w:p w14:paraId="6FD6C26E" w14:textId="77777777" w:rsidR="00C62EB0" w:rsidRDefault="00C62EB0" w:rsidP="00C62EB0">
      <w:pPr>
        <w:autoSpaceDE w:val="0"/>
        <w:rPr>
          <w:rFonts w:ascii="Arial Narrow" w:hAnsi="Arial Narrow" w:cstheme="minorHAnsi"/>
          <w:color w:val="000000" w:themeColor="text1"/>
        </w:rPr>
      </w:pPr>
      <w:r>
        <w:rPr>
          <w:rFonts w:ascii="Arial Narrow" w:hAnsi="Arial Narrow" w:cstheme="minorHAnsi"/>
          <w:color w:val="000000" w:themeColor="text1"/>
        </w:rPr>
        <w:t>Nie dotyczy.</w:t>
      </w:r>
    </w:p>
    <w:p w14:paraId="1CEDE143" w14:textId="77777777" w:rsidR="00C62EB0" w:rsidRPr="007C2FCE" w:rsidRDefault="00C62EB0" w:rsidP="00C62EB0">
      <w:pPr>
        <w:spacing w:before="120"/>
        <w:rPr>
          <w:rFonts w:ascii="Arial Narrow" w:hAnsi="Arial Narrow"/>
        </w:rPr>
      </w:pPr>
      <w:r w:rsidRPr="007C2FCE">
        <w:rPr>
          <w:rFonts w:ascii="Arial Narrow" w:hAnsi="Arial Narrow" w:cstheme="minorHAnsi"/>
        </w:rPr>
        <w:t xml:space="preserve">Nie przewiduje się ingerencji w </w:t>
      </w:r>
      <w:r>
        <w:rPr>
          <w:rFonts w:ascii="Arial Narrow" w:hAnsi="Arial Narrow" w:cstheme="minorHAnsi"/>
        </w:rPr>
        <w:t xml:space="preserve">zmianę </w:t>
      </w:r>
      <w:r w:rsidRPr="007C2FCE">
        <w:rPr>
          <w:rFonts w:ascii="Arial Narrow" w:hAnsi="Arial Narrow" w:cstheme="minorHAnsi"/>
        </w:rPr>
        <w:t xml:space="preserve">obsługi istniejącego układu komunikacyjnego do drogi publicznej. </w:t>
      </w:r>
    </w:p>
    <w:p w14:paraId="6CE77F02" w14:textId="77777777" w:rsidR="00C62EB0" w:rsidRPr="007C2FCE" w:rsidRDefault="00C62EB0" w:rsidP="00C62EB0">
      <w:pPr>
        <w:pStyle w:val="Nagwek3"/>
        <w:spacing w:after="240"/>
        <w:rPr>
          <w:rFonts w:ascii="Arial Narrow" w:hAnsi="Arial Narrow"/>
        </w:rPr>
      </w:pPr>
      <w:bookmarkStart w:id="43" w:name="_Toc128404288"/>
      <w:bookmarkStart w:id="44" w:name="_Toc128559373"/>
      <w:bookmarkStart w:id="45" w:name="_Toc139838657"/>
      <w:bookmarkStart w:id="46" w:name="_Toc139841652"/>
      <w:bookmarkStart w:id="47" w:name="_Toc144181057"/>
      <w:r w:rsidRPr="007C2FCE">
        <w:rPr>
          <w:rFonts w:ascii="Arial Narrow" w:hAnsi="Arial Narrow"/>
        </w:rPr>
        <w:t>Dostęp do drogi publicznej</w:t>
      </w:r>
      <w:bookmarkEnd w:id="43"/>
      <w:bookmarkEnd w:id="44"/>
      <w:bookmarkEnd w:id="45"/>
      <w:bookmarkEnd w:id="46"/>
      <w:bookmarkEnd w:id="47"/>
    </w:p>
    <w:p w14:paraId="08006E5C" w14:textId="77777777" w:rsidR="00C62EB0" w:rsidRPr="007C2FCE" w:rsidRDefault="00C62EB0" w:rsidP="00C62EB0">
      <w:pPr>
        <w:rPr>
          <w:rFonts w:ascii="Arial Narrow" w:hAnsi="Arial Narrow" w:cstheme="minorHAnsi"/>
        </w:rPr>
      </w:pPr>
      <w:r w:rsidRPr="007C2FCE">
        <w:rPr>
          <w:rFonts w:ascii="Arial Narrow" w:hAnsi="Arial Narrow" w:cstheme="minorHAnsi"/>
        </w:rPr>
        <w:t>Droga – poza zakresem opracowania. Nie przewiduje się ingerencji w układ komunikacyjny. Projektowana budowa będzie obsługiwana z istniejącego układu komunikacyjnego do drogi publicznej.</w:t>
      </w:r>
    </w:p>
    <w:p w14:paraId="35E015DE" w14:textId="7344817E" w:rsidR="00C62EB0" w:rsidRPr="00301669" w:rsidRDefault="00C62EB0" w:rsidP="00301669">
      <w:pPr>
        <w:spacing w:before="120"/>
        <w:rPr>
          <w:rFonts w:ascii="Arial Narrow" w:hAnsi="Arial Narrow"/>
        </w:rPr>
      </w:pPr>
      <w:r w:rsidRPr="007C2FCE">
        <w:rPr>
          <w:rFonts w:ascii="Arial Narrow" w:hAnsi="Arial Narrow"/>
        </w:rPr>
        <w:t xml:space="preserve">Nie występuje potrzeba ochrony przed pozbawieniem dostępu do drogi publicznej </w:t>
      </w:r>
    </w:p>
    <w:p w14:paraId="030BBA84" w14:textId="77777777" w:rsidR="006C49A8" w:rsidRPr="007C2FCE" w:rsidRDefault="006C49A8" w:rsidP="009C6E95">
      <w:pPr>
        <w:pStyle w:val="Nagwek1"/>
        <w:rPr>
          <w:shd w:val="clear" w:color="auto" w:fill="FFFFFF"/>
        </w:rPr>
      </w:pPr>
      <w:bookmarkStart w:id="48" w:name="_Toc139841685"/>
      <w:bookmarkStart w:id="49" w:name="_Toc144181058"/>
      <w:r w:rsidRPr="007C2FCE">
        <w:rPr>
          <w:shd w:val="clear" w:color="auto" w:fill="FFFFFF"/>
        </w:rPr>
        <w:t>Opinia geotechniczna oraz informacje o sposobie posadowienia obiektu budowlanego. Warunki gruntowo-wodne</w:t>
      </w:r>
      <w:bookmarkEnd w:id="48"/>
      <w:bookmarkEnd w:id="49"/>
    </w:p>
    <w:p w14:paraId="29625C2D" w14:textId="3D76E697" w:rsidR="004B7F79" w:rsidRPr="007C2FCE" w:rsidRDefault="004B7F79" w:rsidP="00311663">
      <w:pPr>
        <w:spacing w:before="240" w:after="0"/>
        <w:rPr>
          <w:rFonts w:ascii="Arial Narrow" w:hAnsi="Arial Narrow" w:cstheme="minorHAnsi"/>
        </w:rPr>
      </w:pPr>
      <w:r>
        <w:rPr>
          <w:rFonts w:ascii="Arial Narrow" w:hAnsi="Arial Narrow" w:cstheme="minorHAnsi"/>
        </w:rPr>
        <w:t>Nie dotyczy.</w:t>
      </w:r>
    </w:p>
    <w:p w14:paraId="276E9B4A" w14:textId="1519C09A" w:rsidR="00A4222C" w:rsidRPr="007C2FCE" w:rsidRDefault="00A4222C" w:rsidP="009C6E95">
      <w:pPr>
        <w:pStyle w:val="Nagwek1"/>
      </w:pPr>
      <w:bookmarkStart w:id="50" w:name="_Toc139841686"/>
      <w:bookmarkStart w:id="51" w:name="_Toc144181059"/>
      <w:r>
        <w:t xml:space="preserve">Opinia </w:t>
      </w:r>
      <w:r w:rsidR="00253D3B">
        <w:t xml:space="preserve">stanu </w:t>
      </w:r>
      <w:r>
        <w:t>techniczn</w:t>
      </w:r>
      <w:r w:rsidR="00253D3B">
        <w:t>ego</w:t>
      </w:r>
      <w:r>
        <w:t xml:space="preserve"> elewacji budynku</w:t>
      </w:r>
      <w:bookmarkEnd w:id="50"/>
      <w:bookmarkEnd w:id="51"/>
    </w:p>
    <w:p w14:paraId="2E339647" w14:textId="3223CDBA" w:rsidR="00A4222C" w:rsidRDefault="008320F6" w:rsidP="00706BF6">
      <w:pPr>
        <w:pStyle w:val="Nagwek"/>
        <w:tabs>
          <w:tab w:val="clear" w:pos="4536"/>
          <w:tab w:val="clear" w:pos="9072"/>
          <w:tab w:val="left" w:pos="708"/>
          <w:tab w:val="left" w:pos="2832"/>
          <w:tab w:val="left" w:pos="3540"/>
          <w:tab w:val="left" w:pos="4248"/>
          <w:tab w:val="left" w:pos="4956"/>
          <w:tab w:val="left" w:pos="5664"/>
          <w:tab w:val="left" w:pos="6240"/>
        </w:tabs>
        <w:spacing w:line="360" w:lineRule="auto"/>
        <w:rPr>
          <w:rFonts w:ascii="Arial Narrow" w:eastAsiaTheme="minorHAnsi" w:hAnsi="Arial Narrow" w:cs="Arial"/>
          <w:color w:val="000000"/>
        </w:rPr>
      </w:pPr>
      <w:r w:rsidRPr="008320F6">
        <w:rPr>
          <w:rFonts w:ascii="Arial Narrow" w:eastAsiaTheme="minorHAnsi" w:hAnsi="Arial Narrow" w:cs="Arial"/>
          <w:color w:val="000000"/>
        </w:rPr>
        <w:t xml:space="preserve">Zgodnie z opinią techniczną z dnia </w:t>
      </w:r>
      <w:r w:rsidR="00253D3B">
        <w:rPr>
          <w:rFonts w:ascii="Arial Narrow" w:eastAsiaTheme="minorHAnsi" w:hAnsi="Arial Narrow" w:cs="Arial"/>
          <w:color w:val="000000"/>
        </w:rPr>
        <w:t>12</w:t>
      </w:r>
      <w:r w:rsidRPr="008320F6">
        <w:rPr>
          <w:rFonts w:ascii="Arial Narrow" w:eastAsiaTheme="minorHAnsi" w:hAnsi="Arial Narrow" w:cs="Arial"/>
          <w:color w:val="000000"/>
        </w:rPr>
        <w:t xml:space="preserve">.05.2023 r. wykonaną przez </w:t>
      </w:r>
      <w:r w:rsidRPr="008320F6">
        <w:rPr>
          <w:rFonts w:ascii="Arial Narrow" w:hAnsi="Arial Narrow" w:cstheme="minorHAnsi"/>
          <w:noProof/>
        </w:rPr>
        <w:t xml:space="preserve">mgr inż. Marcin Bączkowski, </w:t>
      </w:r>
      <w:r w:rsidR="00253D3B">
        <w:rPr>
          <w:rFonts w:ascii="Arial Narrow" w:hAnsi="Arial Narrow" w:cstheme="minorHAnsi"/>
          <w:noProof/>
        </w:rPr>
        <w:br/>
      </w:r>
      <w:r w:rsidRPr="008320F6">
        <w:rPr>
          <w:rFonts w:ascii="Arial Narrow" w:hAnsi="Arial Narrow" w:cstheme="minorHAnsi"/>
          <w:noProof/>
        </w:rPr>
        <w:t>nr upr. bud. KUP/0156/PWBKb/18 do projektowania i kierownia robotami budowlanymi bez ograniczeń w specjalności konstrukcyjno-budowlanej</w:t>
      </w:r>
      <w:r>
        <w:rPr>
          <w:rFonts w:ascii="Arial Narrow" w:hAnsi="Arial Narrow" w:cstheme="minorHAnsi"/>
          <w:noProof/>
        </w:rPr>
        <w:t xml:space="preserve">, </w:t>
      </w:r>
      <w:bookmarkStart w:id="52" w:name="_Hlk139841804"/>
      <w:r>
        <w:rPr>
          <w:rFonts w:ascii="Arial Narrow" w:eastAsiaTheme="minorHAnsi" w:hAnsi="Arial Narrow" w:cs="Arial"/>
          <w:color w:val="000000"/>
        </w:rPr>
        <w:t>p</w:t>
      </w:r>
      <w:r w:rsidR="00A4222C" w:rsidRPr="00A4222C">
        <w:rPr>
          <w:rFonts w:ascii="Arial Narrow" w:eastAsiaTheme="minorHAnsi" w:hAnsi="Arial Narrow" w:cs="Arial"/>
          <w:color w:val="000000"/>
        </w:rPr>
        <w:t>ęknięcia ścian zewnętrznych nad oknem części parteru oraz piętra spowodowane jest brakiem wieńców w poziomach stropów przez co mury ścian zewnętrznych są bardziej podatne na wieloletnie osiadania gruntu oraz drgania spowodowane ruchem ulicznym w bezpośrednim sąsiedztwie budynku.</w:t>
      </w:r>
      <w:r w:rsidR="00A4222C">
        <w:rPr>
          <w:rFonts w:ascii="Arial Narrow" w:eastAsiaTheme="minorHAnsi" w:hAnsi="Arial Narrow" w:cs="Arial"/>
          <w:color w:val="000000"/>
        </w:rPr>
        <w:t xml:space="preserve"> </w:t>
      </w:r>
      <w:bookmarkEnd w:id="52"/>
      <w:r w:rsidR="00A4222C">
        <w:rPr>
          <w:rFonts w:ascii="Arial Narrow" w:eastAsiaTheme="minorHAnsi" w:hAnsi="Arial Narrow" w:cs="Arial"/>
          <w:color w:val="000000"/>
        </w:rPr>
        <w:t xml:space="preserve">Jest to częste zjawisko w budynkach w technologii murowanej ze stropami drewnianymi. </w:t>
      </w:r>
    </w:p>
    <w:p w14:paraId="423C895D" w14:textId="0C18EA41" w:rsidR="00A4222C" w:rsidRDefault="00A4222C" w:rsidP="00706BF6">
      <w:pPr>
        <w:pStyle w:val="Nagwek"/>
        <w:tabs>
          <w:tab w:val="clear" w:pos="4536"/>
          <w:tab w:val="clear" w:pos="9072"/>
          <w:tab w:val="left" w:pos="708"/>
          <w:tab w:val="left" w:pos="2832"/>
          <w:tab w:val="left" w:pos="3540"/>
          <w:tab w:val="left" w:pos="4248"/>
          <w:tab w:val="left" w:pos="4956"/>
          <w:tab w:val="left" w:pos="5664"/>
          <w:tab w:val="left" w:pos="6240"/>
        </w:tabs>
        <w:spacing w:line="360" w:lineRule="auto"/>
        <w:rPr>
          <w:rFonts w:ascii="Arial Narrow" w:eastAsiaTheme="minorHAnsi" w:hAnsi="Arial Narrow" w:cs="Arial"/>
          <w:color w:val="000000"/>
        </w:rPr>
      </w:pPr>
      <w:r>
        <w:rPr>
          <w:rFonts w:ascii="Arial Narrow" w:eastAsiaTheme="minorHAnsi" w:hAnsi="Arial Narrow" w:cs="Arial"/>
          <w:color w:val="000000"/>
        </w:rPr>
        <w:t>Przed wykonaniem remontu elewacji należy spiąć ścianę w miejscu pęknięcia mur wbudowując w spoiny poziomie pręty żebrowane, zbrojeniowe. Cały stary tynk należy zbić oraz wszystkie luźne, zwietrzałe spoiny zeskrobać i za spoinować zaprawą murarską, cementową klasy M10. Zaleca się odkryć fundamenty budynku i wykonać tą samą procedurę ze spoinami oraz pokryć ceglane fundamenty zaprawą murarską hydrofobową.</w:t>
      </w:r>
    </w:p>
    <w:p w14:paraId="6DB8E7A3" w14:textId="5FC945BF" w:rsidR="00253D3B" w:rsidRDefault="00253D3B" w:rsidP="00253D3B">
      <w:pPr>
        <w:spacing w:before="120"/>
        <w:rPr>
          <w:rFonts w:ascii="Arial Narrow" w:hAnsi="Arial Narrow" w:cs="Calibri"/>
        </w:rPr>
      </w:pPr>
      <w:r w:rsidRPr="00253D3B">
        <w:rPr>
          <w:rFonts w:ascii="Arial Narrow" w:eastAsiaTheme="minorHAnsi" w:hAnsi="Arial Narrow" w:cs="Arial"/>
          <w:color w:val="000000"/>
        </w:rPr>
        <w:t xml:space="preserve">Ponadto, zgodnie z załączoną dokumentacją oceny stanu technicznego </w:t>
      </w:r>
      <w:r w:rsidRPr="00253D3B">
        <w:rPr>
          <w:rFonts w:ascii="Arial Narrow" w:hAnsi="Arial Narrow" w:cs="Calibri"/>
        </w:rPr>
        <w:t xml:space="preserve">należy przemurować od nowa wszystkie luźne części muru oraz nadproży ceglanych po odpowiednim przygotowaniu odzyskanych cegieł, lub używając </w:t>
      </w:r>
      <w:r w:rsidRPr="00253D3B">
        <w:rPr>
          <w:rFonts w:ascii="Arial Narrow" w:hAnsi="Arial Narrow" w:cs="Calibri"/>
        </w:rPr>
        <w:lastRenderedPageBreak/>
        <w:t>nowych cegieł ceramicznych, pełnych.</w:t>
      </w:r>
      <w:r>
        <w:rPr>
          <w:rFonts w:ascii="Arial Narrow" w:hAnsi="Arial Narrow" w:cs="Calibri"/>
        </w:rPr>
        <w:t xml:space="preserve"> Zaleca się również wykonać na bocznej ścianie części niższej kamienicy wieniec żelbetowy. Z kolei wykonanie tynków oraz sztukaterii zgodnie z częścią architektoniczną.</w:t>
      </w:r>
    </w:p>
    <w:p w14:paraId="7E94355A" w14:textId="0581898A" w:rsidR="00C62EB0" w:rsidRPr="007C2FCE" w:rsidRDefault="00C62EB0" w:rsidP="00C62EB0">
      <w:pPr>
        <w:pStyle w:val="Nagwek1"/>
        <w:rPr>
          <w:rFonts w:eastAsia="ArialNarrow"/>
        </w:rPr>
      </w:pPr>
      <w:bookmarkStart w:id="53" w:name="_Toc139838665"/>
      <w:bookmarkStart w:id="54" w:name="_Toc139841660"/>
      <w:bookmarkStart w:id="55" w:name="_Toc144181060"/>
      <w:r w:rsidRPr="007C2FCE">
        <w:rPr>
          <w:rFonts w:eastAsia="ArialNarrow"/>
        </w:rPr>
        <w:t xml:space="preserve">WARUNKI ZAWARTE W </w:t>
      </w:r>
      <w:r>
        <w:rPr>
          <w:rFonts w:eastAsia="ArialNarrow"/>
        </w:rPr>
        <w:t>MIEJSCOWYM PLANIE ZAGOSPODAROWANIA PRZESTRZENNEGO</w:t>
      </w:r>
      <w:bookmarkEnd w:id="53"/>
      <w:bookmarkEnd w:id="54"/>
      <w:bookmarkEnd w:id="55"/>
    </w:p>
    <w:p w14:paraId="16CFAA6B" w14:textId="77777777" w:rsidR="00C62EB0" w:rsidRPr="00632FF4" w:rsidRDefault="00C62EB0" w:rsidP="00C62EB0">
      <w:pPr>
        <w:spacing w:after="240"/>
        <w:rPr>
          <w:rFonts w:ascii="Arial Narrow" w:hAnsi="Arial Narrow"/>
          <w:b/>
        </w:rPr>
      </w:pPr>
      <w:r w:rsidRPr="00632FF4">
        <w:rPr>
          <w:rFonts w:ascii="Arial Narrow" w:hAnsi="Arial Narrow"/>
          <w:bCs/>
        </w:rPr>
        <w:t xml:space="preserve">Obszar jest objęty </w:t>
      </w:r>
      <w:r w:rsidRPr="00632FF4">
        <w:rPr>
          <w:rFonts w:ascii="Arial Narrow" w:hAnsi="Arial Narrow" w:cstheme="minorHAnsi"/>
          <w:b/>
        </w:rPr>
        <w:t>uchwałą nr XLIX/734/09 Rady Miasta Bydgoszczy z dn. 24 czerwca 2009 r. w sprawie Miejscowego planu zagospodarowania przestrzennego „Szwederowo-Stroma” w Bydgoszczy</w:t>
      </w:r>
      <w:r w:rsidRPr="00632FF4">
        <w:rPr>
          <w:rFonts w:ascii="Arial Narrow" w:hAnsi="Arial Narrow" w:cstheme="majorHAnsi"/>
        </w:rPr>
        <w:t xml:space="preserve">. Niniejsze opracowanie obejmujące działkę nr </w:t>
      </w:r>
      <w:r w:rsidRPr="00632FF4">
        <w:rPr>
          <w:rFonts w:ascii="Arial Narrow" w:hAnsi="Arial Narrow" w:cstheme="minorHAnsi"/>
        </w:rPr>
        <w:t xml:space="preserve">121 obręb 0096, </w:t>
      </w:r>
      <w:r w:rsidRPr="00632FF4">
        <w:rPr>
          <w:rFonts w:ascii="Arial Narrow" w:hAnsi="Arial Narrow" w:cs="Arial"/>
        </w:rPr>
        <w:t xml:space="preserve">w Bydgoszczy </w:t>
      </w:r>
      <w:r w:rsidRPr="00632FF4">
        <w:rPr>
          <w:rFonts w:ascii="Arial Narrow" w:hAnsi="Arial Narrow" w:cstheme="majorHAnsi"/>
        </w:rPr>
        <w:t>zostało zaprojektowane zgodnie z nw. przepisami tj.:</w:t>
      </w:r>
    </w:p>
    <w:tbl>
      <w:tblPr>
        <w:tblStyle w:val="Tabela-Siatka"/>
        <w:tblW w:w="0" w:type="auto"/>
        <w:tblLayout w:type="fixed"/>
        <w:tblLook w:val="04A0" w:firstRow="1" w:lastRow="0" w:firstColumn="1" w:lastColumn="0" w:noHBand="0" w:noVBand="1"/>
      </w:tblPr>
      <w:tblGrid>
        <w:gridCol w:w="4957"/>
        <w:gridCol w:w="4105"/>
      </w:tblGrid>
      <w:tr w:rsidR="00C62EB0" w:rsidRPr="00513C11" w14:paraId="4B3CC8C2" w14:textId="77777777" w:rsidTr="003335C2">
        <w:tc>
          <w:tcPr>
            <w:tcW w:w="9062" w:type="dxa"/>
            <w:gridSpan w:val="2"/>
          </w:tcPr>
          <w:p w14:paraId="37C993ED" w14:textId="77777777" w:rsidR="00C62EB0" w:rsidRPr="00513C11" w:rsidRDefault="00C62EB0" w:rsidP="003335C2">
            <w:pPr>
              <w:spacing w:after="0"/>
              <w:jc w:val="center"/>
              <w:rPr>
                <w:rFonts w:ascii="Arial Narrow" w:hAnsi="Arial Narrow"/>
                <w:b/>
                <w:color w:val="FF0000"/>
              </w:rPr>
            </w:pPr>
            <w:r w:rsidRPr="00DF1268">
              <w:rPr>
                <w:rFonts w:ascii="Arial Narrow" w:hAnsi="Arial Narrow"/>
                <w:b/>
              </w:rPr>
              <w:t xml:space="preserve">Zgodność z MPZP – </w:t>
            </w:r>
            <w:r>
              <w:rPr>
                <w:rFonts w:ascii="Arial Narrow" w:hAnsi="Arial Narrow"/>
                <w:b/>
              </w:rPr>
              <w:t xml:space="preserve">oznaczenie terenu </w:t>
            </w:r>
            <w:r w:rsidRPr="00DF1268">
              <w:rPr>
                <w:rFonts w:ascii="Arial Narrow" w:hAnsi="Arial Narrow"/>
                <w:b/>
              </w:rPr>
              <w:t>A32MW/U</w:t>
            </w:r>
          </w:p>
        </w:tc>
      </w:tr>
      <w:tr w:rsidR="00C62EB0" w:rsidRPr="00513C11" w14:paraId="335CA81A" w14:textId="77777777" w:rsidTr="003335C2">
        <w:tc>
          <w:tcPr>
            <w:tcW w:w="4957" w:type="dxa"/>
          </w:tcPr>
          <w:p w14:paraId="75EE9643" w14:textId="77777777" w:rsidR="00C62EB0" w:rsidRPr="00513C11" w:rsidRDefault="00C62EB0" w:rsidP="003335C2">
            <w:pPr>
              <w:spacing w:after="0"/>
              <w:rPr>
                <w:rFonts w:ascii="Arial Narrow" w:eastAsia="ArialNarrow" w:hAnsi="Arial Narrow" w:cs="ArialNarrow"/>
              </w:rPr>
            </w:pPr>
            <w:r w:rsidRPr="00513C11">
              <w:rPr>
                <w:rFonts w:ascii="Arial Narrow" w:eastAsia="ArialNarrow" w:hAnsi="Arial Narrow" w:cs="ArialNarrow"/>
              </w:rPr>
              <w:t>§ 2. 1. Ilekroć w uchwale jest mowa o:</w:t>
            </w:r>
          </w:p>
          <w:p w14:paraId="5D0775BC"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3) elewacji budynku – należy przez to rozumieć zewnętrzną powierzchnię zewnętrznej ściany budynku wraz z występującymi na niej elementami architektonicznymi i dekoracyjnymi;</w:t>
            </w:r>
          </w:p>
          <w:p w14:paraId="023C8EA2"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4) harmonijnym charakterze zabudowy – należy przez to rozumieć wymóg realizacji obiektów o podobnych</w:t>
            </w:r>
          </w:p>
          <w:p w14:paraId="68388E74"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walorach architektonicznych, charakteryzujących się podobnymi parametrami (np. proporcje, skala obiektu,</w:t>
            </w:r>
          </w:p>
          <w:p w14:paraId="5CBDDB6C"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rodzaj dachu – płaski, pochyły, rodzaj i kolorystyka zastosowanych materiałów wykończeniowych pokrycia</w:t>
            </w:r>
          </w:p>
          <w:p w14:paraId="7A97A28F" w14:textId="77777777" w:rsidR="00C62EB0" w:rsidRPr="00513C11" w:rsidRDefault="00C62EB0" w:rsidP="003335C2">
            <w:pPr>
              <w:autoSpaceDE w:val="0"/>
              <w:autoSpaceDN w:val="0"/>
              <w:adjustRightInd w:val="0"/>
              <w:spacing w:after="0" w:line="240" w:lineRule="auto"/>
              <w:jc w:val="left"/>
              <w:rPr>
                <w:rFonts w:ascii="Arial Narrow" w:hAnsi="Arial Narrow"/>
              </w:rPr>
            </w:pPr>
            <w:r w:rsidRPr="00513C11">
              <w:rPr>
                <w:rFonts w:ascii="Arial Narrow" w:eastAsia="ArialNarrow" w:hAnsi="Arial Narrow" w:cs="ArialNarrow"/>
              </w:rPr>
              <w:t>dachowego i elewacji itp.);</w:t>
            </w:r>
          </w:p>
        </w:tc>
        <w:tc>
          <w:tcPr>
            <w:tcW w:w="4105" w:type="dxa"/>
          </w:tcPr>
          <w:p w14:paraId="26445078" w14:textId="77777777" w:rsidR="00C62EB0" w:rsidRPr="00513C11" w:rsidRDefault="00C62EB0" w:rsidP="003335C2">
            <w:pPr>
              <w:spacing w:after="0"/>
              <w:rPr>
                <w:rFonts w:ascii="Arial Narrow" w:hAnsi="Arial Narrow"/>
                <w:b/>
              </w:rPr>
            </w:pPr>
            <w:r w:rsidRPr="00513C11">
              <w:rPr>
                <w:rFonts w:ascii="Arial Narrow" w:hAnsi="Arial Narrow"/>
                <w:b/>
              </w:rPr>
              <w:t>WARUNEK SPEŁNIONY</w:t>
            </w:r>
          </w:p>
          <w:p w14:paraId="25CFE3A3" w14:textId="77777777" w:rsidR="00C62EB0" w:rsidRPr="00513C11" w:rsidRDefault="00C62EB0" w:rsidP="003335C2">
            <w:pPr>
              <w:pStyle w:val="Nagwek"/>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cstheme="majorHAnsi"/>
              </w:rPr>
            </w:pPr>
          </w:p>
        </w:tc>
      </w:tr>
      <w:tr w:rsidR="00C62EB0" w:rsidRPr="00513C11" w14:paraId="0E8D7C4B" w14:textId="77777777" w:rsidTr="003335C2">
        <w:tc>
          <w:tcPr>
            <w:tcW w:w="4957" w:type="dxa"/>
          </w:tcPr>
          <w:p w14:paraId="04A9B6A7"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 xml:space="preserve">§ 5. </w:t>
            </w:r>
          </w:p>
          <w:p w14:paraId="7DD0E9E6"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2. Zasady ochrony i kształtowania ładu przestrzennego:</w:t>
            </w:r>
          </w:p>
          <w:p w14:paraId="52AA1676"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1) obowiązuje harmonijny charakter zabudowy;</w:t>
            </w:r>
          </w:p>
          <w:p w14:paraId="622C9B16" w14:textId="77777777" w:rsidR="00C62EB0" w:rsidRPr="00513C11" w:rsidRDefault="00C62EB0" w:rsidP="003335C2">
            <w:pPr>
              <w:spacing w:after="0"/>
              <w:rPr>
                <w:rFonts w:ascii="Arial Narrow" w:hAnsi="Arial Narrow"/>
              </w:rPr>
            </w:pPr>
            <w:r w:rsidRPr="00513C11">
              <w:rPr>
                <w:rFonts w:ascii="Arial Narrow" w:eastAsia="ArialNarrow" w:hAnsi="Arial Narrow" w:cs="ArialNarrow"/>
              </w:rPr>
              <w:t>2) wymagany wysoki standard estetyczny i architektoniczny bryły i elewacji budynków;</w:t>
            </w:r>
          </w:p>
        </w:tc>
        <w:tc>
          <w:tcPr>
            <w:tcW w:w="4105" w:type="dxa"/>
          </w:tcPr>
          <w:p w14:paraId="64467C3F" w14:textId="77777777" w:rsidR="00C62EB0" w:rsidRPr="00513C11" w:rsidRDefault="00C62EB0" w:rsidP="003335C2">
            <w:pPr>
              <w:spacing w:after="0"/>
              <w:rPr>
                <w:rFonts w:ascii="Arial Narrow" w:hAnsi="Arial Narrow"/>
                <w:b/>
              </w:rPr>
            </w:pPr>
            <w:r w:rsidRPr="00513C11">
              <w:rPr>
                <w:rFonts w:ascii="Arial Narrow" w:hAnsi="Arial Narrow"/>
                <w:b/>
              </w:rPr>
              <w:t>WARUNEK SPEŁNIONY</w:t>
            </w:r>
          </w:p>
          <w:p w14:paraId="7F19743E" w14:textId="77777777" w:rsidR="00C62EB0" w:rsidRPr="00513C11" w:rsidRDefault="00C62EB0" w:rsidP="003335C2">
            <w:pPr>
              <w:pStyle w:val="Nagwek"/>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bCs/>
              </w:rPr>
            </w:pPr>
            <w:r w:rsidRPr="00513C11">
              <w:rPr>
                <w:rFonts w:ascii="Arial Narrow" w:hAnsi="Arial Narrow"/>
                <w:bCs/>
              </w:rPr>
              <w:t>Ad. 2</w:t>
            </w:r>
            <w:r>
              <w:rPr>
                <w:rFonts w:ascii="Arial Narrow" w:hAnsi="Arial Narrow"/>
                <w:bCs/>
              </w:rPr>
              <w:t xml:space="preserve">. W projekcie przywrócono harmonijny charakter zabudowy oraz wysoki standard estetyczny </w:t>
            </w:r>
            <w:r w:rsidRPr="00513C11">
              <w:rPr>
                <w:rFonts w:ascii="Arial Narrow" w:eastAsia="ArialNarrow" w:hAnsi="Arial Narrow" w:cs="ArialNarrow"/>
              </w:rPr>
              <w:t>i architektoniczny elewacji budynków</w:t>
            </w:r>
          </w:p>
        </w:tc>
      </w:tr>
      <w:tr w:rsidR="00C62EB0" w:rsidRPr="00513C11" w14:paraId="6D5E04CC" w14:textId="77777777" w:rsidTr="003335C2">
        <w:tc>
          <w:tcPr>
            <w:tcW w:w="4957" w:type="dxa"/>
          </w:tcPr>
          <w:p w14:paraId="64E5EFD5"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4. Zasady ochrony dziedzictwa kulturowego i zabytków oraz dóbr kultury współczesnej – wyznacza się strefę</w:t>
            </w:r>
          </w:p>
          <w:p w14:paraId="642EAD1F"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„B” ochrony konserwatorskiej dla całego obszaru objętego planem, w granicach której obowiązuje:</w:t>
            </w:r>
          </w:p>
          <w:p w14:paraId="6DB469EE"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1) uzgodnienie z właściwym konserwatorem zabytków remontów, modernizacji, adaptacji, zmian sposobów</w:t>
            </w:r>
          </w:p>
          <w:p w14:paraId="3D50D057"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u</w:t>
            </w:r>
            <w:r>
              <w:rPr>
                <w:rFonts w:ascii="Arial Narrow" w:eastAsia="ArialNarrow" w:hAnsi="Arial Narrow" w:cs="ArialNarrow"/>
              </w:rPr>
              <w:t>ż</w:t>
            </w:r>
            <w:r w:rsidRPr="00513C11">
              <w:rPr>
                <w:rFonts w:ascii="Arial Narrow" w:eastAsia="ArialNarrow" w:hAnsi="Arial Narrow" w:cs="ArialNarrow"/>
              </w:rPr>
              <w:t>ytkowania obiektów zabytkowych, wpisanych do rejestru zabytków i do gminnej ewidencji zabytków;</w:t>
            </w:r>
          </w:p>
          <w:p w14:paraId="60555D44" w14:textId="77777777" w:rsidR="00C62EB0"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2) zachowanie zabudowy historycznej ujętej w gminnej ewidencji zabytków (oznaczonej na rysunku planu)</w:t>
            </w:r>
            <w:r>
              <w:rPr>
                <w:rFonts w:ascii="Arial Narrow" w:eastAsia="ArialNarrow" w:hAnsi="Arial Narrow" w:cs="ArialNarrow"/>
              </w:rPr>
              <w:t xml:space="preserve"> </w:t>
            </w:r>
            <w:r w:rsidRPr="00513C11">
              <w:rPr>
                <w:rFonts w:ascii="Arial Narrow" w:eastAsia="ArialNarrow" w:hAnsi="Arial Narrow" w:cs="ArialNarrow"/>
              </w:rPr>
              <w:t>z wymogiem jej konserwacji, rewaloryzacji i rekonstrukcji, realizowanym przez remonty</w:t>
            </w:r>
            <w:r>
              <w:rPr>
                <w:rFonts w:ascii="Arial Narrow" w:eastAsia="ArialNarrow" w:hAnsi="Arial Narrow" w:cs="ArialNarrow"/>
              </w:rPr>
              <w:t xml:space="preserve"> k</w:t>
            </w:r>
            <w:r w:rsidRPr="00513C11">
              <w:rPr>
                <w:rFonts w:ascii="Arial Narrow" w:eastAsia="ArialNarrow" w:hAnsi="Arial Narrow" w:cs="ArialNarrow"/>
              </w:rPr>
              <w:t>onserwatorskie,</w:t>
            </w:r>
            <w:r>
              <w:rPr>
                <w:rFonts w:ascii="Arial Narrow" w:eastAsia="ArialNarrow" w:hAnsi="Arial Narrow" w:cs="ArialNarrow"/>
              </w:rPr>
              <w:t xml:space="preserve"> </w:t>
            </w:r>
            <w:r w:rsidRPr="00513C11">
              <w:rPr>
                <w:rFonts w:ascii="Arial Narrow" w:eastAsia="ArialNarrow" w:hAnsi="Arial Narrow" w:cs="ArialNarrow"/>
              </w:rPr>
              <w:t>z zachowaniem lub odtworzeniem pierwotnego pokrycia dachów, detali architektonicznych, stolarki i tynków,</w:t>
            </w:r>
            <w:r>
              <w:rPr>
                <w:rFonts w:ascii="Arial Narrow" w:eastAsia="ArialNarrow" w:hAnsi="Arial Narrow" w:cs="ArialNarrow"/>
              </w:rPr>
              <w:t xml:space="preserve"> </w:t>
            </w:r>
            <w:r w:rsidRPr="00513C11">
              <w:rPr>
                <w:rFonts w:ascii="Arial Narrow" w:eastAsia="ArialNarrow" w:hAnsi="Arial Narrow" w:cs="ArialNarrow"/>
              </w:rPr>
              <w:t>a tak</w:t>
            </w:r>
            <w:r>
              <w:rPr>
                <w:rFonts w:ascii="Arial Narrow" w:eastAsia="ArialNarrow" w:hAnsi="Arial Narrow" w:cs="ArialNarrow"/>
              </w:rPr>
              <w:t>ż</w:t>
            </w:r>
            <w:r w:rsidRPr="00513C11">
              <w:rPr>
                <w:rFonts w:ascii="Arial Narrow" w:eastAsia="ArialNarrow" w:hAnsi="Arial Narrow" w:cs="ArialNarrow"/>
              </w:rPr>
              <w:t>e zachowanie i konserwacja elewacji ceglanych;</w:t>
            </w:r>
          </w:p>
          <w:p w14:paraId="45E7D45E" w14:textId="77777777" w:rsidR="00C62EB0" w:rsidRDefault="00C62EB0" w:rsidP="003335C2">
            <w:pPr>
              <w:spacing w:after="0"/>
              <w:rPr>
                <w:rFonts w:ascii="Arial Narrow" w:eastAsia="ArialNarrow" w:hAnsi="Arial Narrow" w:cs="ArialNarrow"/>
              </w:rPr>
            </w:pPr>
            <w:r w:rsidRPr="00513C11">
              <w:rPr>
                <w:rFonts w:ascii="Arial Narrow" w:eastAsia="ArialNarrow" w:hAnsi="Arial Narrow" w:cs="ArialNarrow"/>
              </w:rPr>
              <w:t>4) uzyskanie opinii właściwego konserwatora zabytków dla projektów nowych inwestycji, uzupełnień zabudowy,</w:t>
            </w:r>
            <w:r>
              <w:rPr>
                <w:rFonts w:ascii="Arial Narrow" w:eastAsia="ArialNarrow" w:hAnsi="Arial Narrow" w:cs="ArialNarrow"/>
              </w:rPr>
              <w:t xml:space="preserve"> </w:t>
            </w:r>
            <w:r w:rsidRPr="00513C11">
              <w:rPr>
                <w:rFonts w:ascii="Arial Narrow" w:eastAsia="ArialNarrow" w:hAnsi="Arial Narrow" w:cs="ArialNarrow"/>
              </w:rPr>
              <w:t xml:space="preserve">małych </w:t>
            </w:r>
            <w:r w:rsidRPr="00513C11">
              <w:rPr>
                <w:rFonts w:ascii="Arial Narrow" w:eastAsia="ArialNarrow" w:hAnsi="Arial Narrow" w:cs="ArialNarrow"/>
              </w:rPr>
              <w:lastRenderedPageBreak/>
              <w:t>form architektonicznych, rewaloryzacji zieleni historycznej, elementów reklamy wizualnej, prowadzenia</w:t>
            </w:r>
            <w:r>
              <w:rPr>
                <w:rFonts w:ascii="Arial Narrow" w:eastAsia="ArialNarrow" w:hAnsi="Arial Narrow" w:cs="ArialNarrow"/>
              </w:rPr>
              <w:t xml:space="preserve"> </w:t>
            </w:r>
            <w:r w:rsidRPr="00513C11">
              <w:rPr>
                <w:rFonts w:ascii="Arial Narrow" w:eastAsia="ArialNarrow" w:hAnsi="Arial Narrow" w:cs="ArialNarrow"/>
              </w:rPr>
              <w:t>prac ziemnych;</w:t>
            </w:r>
          </w:p>
          <w:p w14:paraId="69CAEBBE" w14:textId="77777777" w:rsidR="00C62EB0" w:rsidRPr="00513C11" w:rsidRDefault="00C62EB0" w:rsidP="003335C2">
            <w:pPr>
              <w:spacing w:after="0"/>
              <w:rPr>
                <w:rFonts w:ascii="Arial Narrow" w:hAnsi="Arial Narrow"/>
              </w:rPr>
            </w:pPr>
            <w:r w:rsidRPr="00513C11">
              <w:rPr>
                <w:rFonts w:ascii="Arial Narrow" w:eastAsia="ArialNarrow" w:hAnsi="Arial Narrow" w:cs="ArialNarrow"/>
              </w:rPr>
              <w:t xml:space="preserve">5) przeprowadzenie, przed rozpoczęciem działalności </w:t>
            </w:r>
            <w:r>
              <w:rPr>
                <w:rFonts w:ascii="Arial Narrow" w:eastAsia="ArialNarrow" w:hAnsi="Arial Narrow" w:cs="ArialNarrow"/>
              </w:rPr>
              <w:t>b</w:t>
            </w:r>
            <w:r w:rsidRPr="00513C11">
              <w:rPr>
                <w:rFonts w:ascii="Arial Narrow" w:eastAsia="ArialNarrow" w:hAnsi="Arial Narrow" w:cs="ArialNarrow"/>
              </w:rPr>
              <w:t>udowlanej, wyprzedzających badań archeologicznych,</w:t>
            </w:r>
            <w:r>
              <w:rPr>
                <w:rFonts w:ascii="Arial Narrow" w:eastAsia="ArialNarrow" w:hAnsi="Arial Narrow" w:cs="ArialNarrow"/>
              </w:rPr>
              <w:t xml:space="preserve"> </w:t>
            </w:r>
            <w:r w:rsidRPr="00513C11">
              <w:rPr>
                <w:rFonts w:ascii="Arial Narrow" w:eastAsia="ArialNarrow" w:hAnsi="Arial Narrow" w:cs="ArialNarrow"/>
              </w:rPr>
              <w:t>których zakres powinien zostać określony przez właściwego konserwatora zabytków.</w:t>
            </w:r>
          </w:p>
        </w:tc>
        <w:tc>
          <w:tcPr>
            <w:tcW w:w="4105" w:type="dxa"/>
          </w:tcPr>
          <w:p w14:paraId="28C2D0CF" w14:textId="77777777" w:rsidR="00C62EB0" w:rsidRPr="00513C11" w:rsidRDefault="00C62EB0" w:rsidP="003335C2">
            <w:pPr>
              <w:spacing w:after="0"/>
              <w:rPr>
                <w:rFonts w:ascii="Arial Narrow" w:hAnsi="Arial Narrow"/>
                <w:b/>
              </w:rPr>
            </w:pPr>
            <w:r w:rsidRPr="00513C11">
              <w:rPr>
                <w:rFonts w:ascii="Arial Narrow" w:hAnsi="Arial Narrow"/>
                <w:b/>
              </w:rPr>
              <w:lastRenderedPageBreak/>
              <w:t>WARUNEK SPEŁNIONY</w:t>
            </w:r>
          </w:p>
          <w:p w14:paraId="54D1678B" w14:textId="77777777" w:rsidR="00C62EB0" w:rsidRDefault="00C62EB0" w:rsidP="003335C2">
            <w:pPr>
              <w:spacing w:after="0"/>
              <w:rPr>
                <w:rFonts w:ascii="Arial Narrow" w:hAnsi="Arial Narrow"/>
              </w:rPr>
            </w:pPr>
            <w:r>
              <w:rPr>
                <w:rFonts w:ascii="Arial Narrow" w:hAnsi="Arial Narrow"/>
              </w:rPr>
              <w:t xml:space="preserve">Ad. 1) </w:t>
            </w:r>
            <w:r w:rsidRPr="00513C11">
              <w:rPr>
                <w:rFonts w:ascii="Arial Narrow" w:hAnsi="Arial Narrow"/>
              </w:rPr>
              <w:t>Uzgodnienie z Miejskim konserwatorem zabytków z dn. 05.07.2023 r., znak BKZ.4120.20.2023.IJ;</w:t>
            </w:r>
            <w:r>
              <w:rPr>
                <w:rFonts w:ascii="Arial Narrow" w:hAnsi="Arial Narrow"/>
              </w:rPr>
              <w:t xml:space="preserve"> </w:t>
            </w:r>
            <w:r w:rsidRPr="00513C11">
              <w:rPr>
                <w:rFonts w:ascii="Arial Narrow" w:hAnsi="Arial Narrow"/>
              </w:rPr>
              <w:t>Uzgodnienie z Plastykiem Miasta z dn. 21.06.2023 r., znak PKM.6743.1.243.2023;</w:t>
            </w:r>
          </w:p>
          <w:p w14:paraId="007E313E" w14:textId="77777777" w:rsidR="00C62EB0" w:rsidRDefault="00C62EB0" w:rsidP="003335C2">
            <w:pPr>
              <w:spacing w:after="0"/>
              <w:rPr>
                <w:rFonts w:ascii="Arial Narrow" w:hAnsi="Arial Narrow"/>
              </w:rPr>
            </w:pPr>
            <w:r>
              <w:rPr>
                <w:rFonts w:ascii="Arial Narrow" w:hAnsi="Arial Narrow"/>
              </w:rPr>
              <w:t xml:space="preserve">Ad. 2) zachowano zabudowę historyczną </w:t>
            </w:r>
            <w:r w:rsidRPr="00513C11">
              <w:rPr>
                <w:rFonts w:ascii="Arial Narrow" w:eastAsia="ArialNarrow" w:hAnsi="Arial Narrow" w:cs="ArialNarrow"/>
              </w:rPr>
              <w:t xml:space="preserve">z wymogiem jej konserwacji, rewaloryzacji i rekonstrukcji, </w:t>
            </w:r>
            <w:r>
              <w:rPr>
                <w:rFonts w:ascii="Arial Narrow" w:hAnsi="Arial Narrow"/>
              </w:rPr>
              <w:t xml:space="preserve">poprzez odtworzenie detali architektonicznych, </w:t>
            </w:r>
            <w:r w:rsidRPr="00513C11">
              <w:rPr>
                <w:rFonts w:ascii="Arial Narrow" w:eastAsia="ArialNarrow" w:hAnsi="Arial Narrow" w:cs="ArialNarrow"/>
              </w:rPr>
              <w:t>stolarki i tynków</w:t>
            </w:r>
            <w:r>
              <w:rPr>
                <w:rFonts w:ascii="Arial Narrow" w:hAnsi="Arial Narrow"/>
              </w:rPr>
              <w:t xml:space="preserve"> </w:t>
            </w:r>
          </w:p>
          <w:p w14:paraId="0433C0AA" w14:textId="77777777" w:rsidR="00C62EB0" w:rsidRDefault="00C62EB0" w:rsidP="003335C2">
            <w:pPr>
              <w:spacing w:after="0"/>
              <w:rPr>
                <w:rFonts w:ascii="Arial Narrow" w:hAnsi="Arial Narrow"/>
              </w:rPr>
            </w:pPr>
            <w:r>
              <w:rPr>
                <w:rFonts w:ascii="Arial Narrow" w:hAnsi="Arial Narrow"/>
              </w:rPr>
              <w:t xml:space="preserve">Ad. 4) uzyskano uzgodnienie – patrz ad 1.; otrzymano opinię i zalecenia konserwatorskie, </w:t>
            </w:r>
            <w:r>
              <w:rPr>
                <w:rFonts w:ascii="Arial Narrow" w:hAnsi="Arial Narrow"/>
              </w:rPr>
              <w:lastRenderedPageBreak/>
              <w:t>które zostały uwzględnione w projekcie (część graficzna), jak i od plastyka miasta</w:t>
            </w:r>
          </w:p>
          <w:p w14:paraId="5072E285" w14:textId="77777777" w:rsidR="00C62EB0" w:rsidRPr="00513C11" w:rsidRDefault="00C62EB0" w:rsidP="003335C2">
            <w:pPr>
              <w:spacing w:after="0"/>
              <w:rPr>
                <w:rFonts w:ascii="Arial Narrow" w:hAnsi="Arial Narrow"/>
              </w:rPr>
            </w:pPr>
            <w:r>
              <w:rPr>
                <w:rFonts w:ascii="Arial Narrow" w:hAnsi="Arial Narrow"/>
              </w:rPr>
              <w:t>Ad. 5) nie dotyczy, brak ingerencji w teren inwestycji</w:t>
            </w:r>
          </w:p>
          <w:p w14:paraId="6268E675" w14:textId="77777777" w:rsidR="00C62EB0" w:rsidRPr="00513C11" w:rsidRDefault="00C62EB0" w:rsidP="003335C2">
            <w:pPr>
              <w:ind w:left="720" w:hanging="360"/>
              <w:rPr>
                <w:rFonts w:ascii="Arial Narrow" w:hAnsi="Arial Narrow"/>
                <w:b/>
              </w:rPr>
            </w:pPr>
          </w:p>
        </w:tc>
      </w:tr>
      <w:tr w:rsidR="00C62EB0" w:rsidRPr="00513C11" w14:paraId="11F36A19" w14:textId="77777777" w:rsidTr="003335C2">
        <w:tc>
          <w:tcPr>
            <w:tcW w:w="4957" w:type="dxa"/>
          </w:tcPr>
          <w:p w14:paraId="4AEAEE56"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lastRenderedPageBreak/>
              <w:t>5. Wymagania wynikające z potrzeb kształtowania przestrzeni publicznych:</w:t>
            </w:r>
          </w:p>
          <w:p w14:paraId="31C62632"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6) dopuszcza się lokalizowanie szyldów o charakterze dostosowanym do wystroju elewacji, mocowanych</w:t>
            </w:r>
          </w:p>
          <w:p w14:paraId="19B4148C"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prostopadle do elewacji budynku;</w:t>
            </w:r>
          </w:p>
          <w:p w14:paraId="2C85042B"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7) obowiązuje zakaz umieszczania reklam i szyldów w sposób uniemożliwiający prawidłowe korzystanie z terenu, budynku i poszczególnych pomieszczeń (np. ograniczający doświetlenie pomieszczeń), dopuszcza się sytuowanie tego typu informacji wizualnej na obiektach o funkcjach usługowych lub zawierających lokale usługowe;</w:t>
            </w:r>
          </w:p>
          <w:p w14:paraId="05FDC023"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8) obowiązuje zakaz umieszczania reklam na elewacjach budynków w sposób zmieniający lub zakrywający elementy i detale architektoniczne, np. kolumny, pilastry, obramowania portali i okien, balustrady, gzymsy, zwieńczenia i kompozycje sztukatorskie, itp.;</w:t>
            </w:r>
          </w:p>
          <w:p w14:paraId="72C0C25F" w14:textId="77777777" w:rsidR="00C62EB0" w:rsidRPr="00513C11" w:rsidRDefault="00C62EB0" w:rsidP="003335C2">
            <w:pPr>
              <w:autoSpaceDE w:val="0"/>
              <w:autoSpaceDN w:val="0"/>
              <w:adjustRightInd w:val="0"/>
              <w:spacing w:after="0" w:line="240" w:lineRule="auto"/>
              <w:jc w:val="left"/>
              <w:rPr>
                <w:rFonts w:ascii="Arial Narrow" w:hAnsi="Arial Narrow"/>
              </w:rPr>
            </w:pPr>
            <w:r w:rsidRPr="00513C11">
              <w:rPr>
                <w:rFonts w:ascii="Arial Narrow" w:eastAsia="ArialNarrow" w:hAnsi="Arial Narrow" w:cs="ArialNarrow"/>
              </w:rPr>
              <w:t>9) obowiązuje zakaz umieszczania reklam na terenach zabudowy mieszkaniowej oraz na zlokalizowanych na nich budynkach mieszkalnych i obiektach małej architektury;</w:t>
            </w:r>
          </w:p>
        </w:tc>
        <w:tc>
          <w:tcPr>
            <w:tcW w:w="4105" w:type="dxa"/>
          </w:tcPr>
          <w:p w14:paraId="67EDB789" w14:textId="77777777" w:rsidR="00C62EB0" w:rsidRDefault="00C62EB0" w:rsidP="003335C2">
            <w:pPr>
              <w:spacing w:after="0"/>
              <w:rPr>
                <w:rFonts w:ascii="Arial Narrow" w:hAnsi="Arial Narrow"/>
                <w:b/>
              </w:rPr>
            </w:pPr>
            <w:r w:rsidRPr="00513C11">
              <w:rPr>
                <w:rFonts w:ascii="Arial Narrow" w:hAnsi="Arial Narrow"/>
                <w:b/>
              </w:rPr>
              <w:t xml:space="preserve">WARUNEK SPEŁNIONY </w:t>
            </w:r>
          </w:p>
          <w:p w14:paraId="25A6FAE2" w14:textId="77777777" w:rsidR="00C62EB0" w:rsidRPr="00513C11" w:rsidRDefault="00C62EB0" w:rsidP="003335C2">
            <w:pPr>
              <w:spacing w:after="0"/>
              <w:rPr>
                <w:rFonts w:ascii="Arial Narrow" w:hAnsi="Arial Narrow"/>
                <w:bCs/>
              </w:rPr>
            </w:pPr>
            <w:r w:rsidRPr="00513C11">
              <w:rPr>
                <w:rFonts w:ascii="Arial Narrow" w:hAnsi="Arial Narrow"/>
                <w:bCs/>
              </w:rPr>
              <w:t>Ad. 6-9) brak reklam, szyldów, anten itp. na elewacji budynku</w:t>
            </w:r>
          </w:p>
        </w:tc>
      </w:tr>
      <w:tr w:rsidR="00C62EB0" w:rsidRPr="00513C11" w14:paraId="1C66000B" w14:textId="77777777" w:rsidTr="003335C2">
        <w:tc>
          <w:tcPr>
            <w:tcW w:w="4957" w:type="dxa"/>
          </w:tcPr>
          <w:p w14:paraId="423A0B30"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 xml:space="preserve">§ 12. Dla terenów </w:t>
            </w:r>
            <w:r w:rsidRPr="00513C11">
              <w:rPr>
                <w:rFonts w:ascii="Arial Narrow" w:eastAsia="ArialNarrow" w:hAnsi="Arial Narrow" w:cs="ArialNarrow,Bold"/>
                <w:b/>
                <w:bCs/>
              </w:rPr>
              <w:t xml:space="preserve">A27MW/U, A32MW/U, B18MW/U, B28MW/U i B33MW/U </w:t>
            </w:r>
            <w:r w:rsidRPr="00513C11">
              <w:rPr>
                <w:rFonts w:ascii="Arial Narrow" w:eastAsia="ArialNarrow" w:hAnsi="Arial Narrow" w:cs="ArialNarrow"/>
              </w:rPr>
              <w:t>ustala się:</w:t>
            </w:r>
          </w:p>
          <w:p w14:paraId="47CBFC91"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1) przeznaczenie – teren zabudowy mieszkaniowej wielorodzinnej i teren zabudowy usługowej;</w:t>
            </w:r>
          </w:p>
          <w:p w14:paraId="77A50F21"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2) zasady ochrony i kształtowania ładu przestrzennego:</w:t>
            </w:r>
          </w:p>
          <w:p w14:paraId="124257A2"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a) dopuszcza się lokalizowanie budynków przy granicach działek budowlanych,</w:t>
            </w:r>
          </w:p>
          <w:p w14:paraId="16289209"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b) od strony ulicy Skorupki (A31KD-L) i Leszczyńskiego (C1KD-L) wymagana zabudowa pierzeja wzdłuż</w:t>
            </w:r>
          </w:p>
          <w:p w14:paraId="2D770EE1" w14:textId="77777777" w:rsidR="00C62EB0" w:rsidRPr="00513C11" w:rsidRDefault="00C62EB0" w:rsidP="003335C2">
            <w:pPr>
              <w:autoSpaceDE w:val="0"/>
              <w:autoSpaceDN w:val="0"/>
              <w:adjustRightInd w:val="0"/>
              <w:spacing w:after="0" w:line="240" w:lineRule="auto"/>
              <w:jc w:val="left"/>
              <w:rPr>
                <w:rFonts w:ascii="Arial Narrow" w:eastAsia="ArialNarrow" w:hAnsi="Arial Narrow" w:cs="ArialNarrow"/>
              </w:rPr>
            </w:pPr>
            <w:r w:rsidRPr="00513C11">
              <w:rPr>
                <w:rFonts w:ascii="Arial Narrow" w:eastAsia="ArialNarrow" w:hAnsi="Arial Narrow" w:cs="ArialNarrow"/>
              </w:rPr>
              <w:t>obowiązujących linii zabudowy - należy zapewnić przejazdy bramowe w głąb działek budowlanych;</w:t>
            </w:r>
          </w:p>
        </w:tc>
        <w:tc>
          <w:tcPr>
            <w:tcW w:w="4105" w:type="dxa"/>
          </w:tcPr>
          <w:p w14:paraId="4B829CA3" w14:textId="77777777" w:rsidR="00C62EB0" w:rsidRDefault="00C62EB0" w:rsidP="003335C2">
            <w:pPr>
              <w:spacing w:after="0"/>
              <w:rPr>
                <w:rFonts w:ascii="Arial Narrow" w:hAnsi="Arial Narrow"/>
                <w:b/>
              </w:rPr>
            </w:pPr>
            <w:r w:rsidRPr="00513C11">
              <w:rPr>
                <w:rFonts w:ascii="Arial Narrow" w:hAnsi="Arial Narrow"/>
                <w:b/>
              </w:rPr>
              <w:t xml:space="preserve">WARUNEK SPEŁNIONY </w:t>
            </w:r>
          </w:p>
          <w:p w14:paraId="6CBFFD51" w14:textId="77777777" w:rsidR="00C62EB0" w:rsidRPr="00513C11" w:rsidRDefault="00C62EB0" w:rsidP="003335C2">
            <w:pPr>
              <w:spacing w:after="0"/>
              <w:rPr>
                <w:rFonts w:ascii="Arial Narrow" w:hAnsi="Arial Narrow"/>
                <w:b/>
              </w:rPr>
            </w:pPr>
            <w:r w:rsidRPr="00513C11">
              <w:rPr>
                <w:rFonts w:ascii="Arial Narrow" w:hAnsi="Arial Narrow"/>
                <w:bCs/>
              </w:rPr>
              <w:t xml:space="preserve">Ad. </w:t>
            </w:r>
            <w:r>
              <w:rPr>
                <w:rFonts w:ascii="Arial Narrow" w:hAnsi="Arial Narrow"/>
                <w:bCs/>
              </w:rPr>
              <w:t>1-2</w:t>
            </w:r>
            <w:r w:rsidRPr="00513C11">
              <w:rPr>
                <w:rFonts w:ascii="Arial Narrow" w:hAnsi="Arial Narrow"/>
                <w:bCs/>
              </w:rPr>
              <w:t xml:space="preserve">) </w:t>
            </w:r>
            <w:r>
              <w:rPr>
                <w:rFonts w:ascii="Arial Narrow" w:hAnsi="Arial Narrow"/>
                <w:bCs/>
              </w:rPr>
              <w:t>budynek istniejący, zabudowa mieszkaniowa wielorodzinna z usługą w parterze. Brak ingerencji w istniejący układ – poza zakresem opracowania</w:t>
            </w:r>
          </w:p>
        </w:tc>
      </w:tr>
    </w:tbl>
    <w:p w14:paraId="17D26C5F" w14:textId="77777777" w:rsidR="00C62EB0" w:rsidRDefault="00C62EB0" w:rsidP="00253D3B">
      <w:pPr>
        <w:spacing w:before="120"/>
        <w:rPr>
          <w:rFonts w:ascii="Arial Narrow" w:eastAsiaTheme="minorHAnsi" w:hAnsi="Arial Narrow" w:cs="Arial"/>
          <w:color w:val="000000"/>
        </w:rPr>
      </w:pPr>
    </w:p>
    <w:p w14:paraId="1DAD00D5" w14:textId="77777777" w:rsidR="00C93121" w:rsidRPr="007C2FCE" w:rsidRDefault="00C93121" w:rsidP="009C6E95">
      <w:pPr>
        <w:pStyle w:val="Nagwek1"/>
        <w:rPr>
          <w:rFonts w:eastAsia="ArialNarrow"/>
        </w:rPr>
      </w:pPr>
      <w:bookmarkStart w:id="56" w:name="_Toc139841687"/>
      <w:bookmarkStart w:id="57" w:name="_Toc144181061"/>
      <w:r w:rsidRPr="007C2FCE">
        <w:rPr>
          <w:rFonts w:eastAsia="ArialNarrow"/>
        </w:rPr>
        <w:t xml:space="preserve">WARUNKI ZAWARTE W </w:t>
      </w:r>
      <w:r>
        <w:rPr>
          <w:rFonts w:eastAsia="ArialNarrow"/>
        </w:rPr>
        <w:t>DECYZJI RDOŚ</w:t>
      </w:r>
      <w:bookmarkEnd w:id="56"/>
      <w:bookmarkEnd w:id="57"/>
    </w:p>
    <w:p w14:paraId="1105BDCE" w14:textId="77777777" w:rsidR="00C93121" w:rsidRDefault="00C93121" w:rsidP="00C93121">
      <w:pPr>
        <w:spacing w:after="0"/>
        <w:rPr>
          <w:rFonts w:ascii="Arial Narrow" w:hAnsi="Arial Narrow"/>
        </w:rPr>
      </w:pPr>
      <w:r>
        <w:rPr>
          <w:rFonts w:ascii="Arial Narrow" w:hAnsi="Arial Narrow"/>
        </w:rPr>
        <w:t>D</w:t>
      </w:r>
      <w:r w:rsidRPr="00565A36">
        <w:rPr>
          <w:rFonts w:ascii="Arial Narrow" w:hAnsi="Arial Narrow"/>
        </w:rPr>
        <w:t>ecyzja Regionalnego dyrektora ochrony środowiska w Bydgoszczy z dn. 02.06.2023 r., znak WOP.6401.1.98.2023.DB</w:t>
      </w:r>
      <w:r>
        <w:rPr>
          <w:rFonts w:ascii="Arial Narrow" w:hAnsi="Arial Narrow"/>
        </w:rPr>
        <w:t xml:space="preserve"> została wydana zgodnie z „oceną stanu zasiedlenia przez gatunki chronione ptaków i nietoperzy w budynku</w:t>
      </w:r>
      <w:r w:rsidRPr="006B48EB">
        <w:rPr>
          <w:rFonts w:ascii="Arial Narrow" w:hAnsi="Arial Narrow"/>
        </w:rPr>
        <w:t xml:space="preserve"> </w:t>
      </w:r>
      <w:r>
        <w:rPr>
          <w:rFonts w:ascii="Arial Narrow" w:hAnsi="Arial Narrow"/>
        </w:rPr>
        <w:t xml:space="preserve">przy ul. Ks. Ignacego Skorupki 1 w Bydgoszczy. Opinia </w:t>
      </w:r>
      <w:r w:rsidRPr="00077554">
        <w:rPr>
          <w:rFonts w:ascii="Arial Narrow" w:hAnsi="Arial Narrow"/>
        </w:rPr>
        <w:t xml:space="preserve">ornitologiczna i </w:t>
      </w:r>
      <w:proofErr w:type="spellStart"/>
      <w:r w:rsidRPr="00077554">
        <w:rPr>
          <w:rFonts w:ascii="Arial Narrow" w:hAnsi="Arial Narrow"/>
        </w:rPr>
        <w:t>chiropterologiczna</w:t>
      </w:r>
      <w:proofErr w:type="spellEnd"/>
      <w:r>
        <w:rPr>
          <w:rFonts w:ascii="Arial Narrow" w:hAnsi="Arial Narrow"/>
        </w:rPr>
        <w:t xml:space="preserve"> – Inwentaryzacja” </w:t>
      </w:r>
      <w:r w:rsidRPr="00077554">
        <w:rPr>
          <w:rFonts w:ascii="Arial Narrow" w:hAnsi="Arial Narrow"/>
        </w:rPr>
        <w:t>z 05.2023 r. wykonan</w:t>
      </w:r>
      <w:r>
        <w:rPr>
          <w:rFonts w:ascii="Arial Narrow" w:hAnsi="Arial Narrow"/>
        </w:rPr>
        <w:t>ą</w:t>
      </w:r>
      <w:r w:rsidRPr="00077554">
        <w:rPr>
          <w:rFonts w:ascii="Arial Narrow" w:hAnsi="Arial Narrow"/>
        </w:rPr>
        <w:t xml:space="preserve"> przez mgr Rafała Kaźmierskiego.</w:t>
      </w:r>
      <w:r>
        <w:rPr>
          <w:rFonts w:ascii="Arial Narrow" w:hAnsi="Arial Narrow"/>
        </w:rPr>
        <w:t xml:space="preserve"> Zgodnie z ww. oceną stanu zasiedlenia przez gatunki chronione ptaków i nietoperzy w budynku przy ul. Ks. Ignacego Skorupki 1 w Bydgoszczy, nie występują nietoperze, zaś występuje 1 siedlisko 2 osobników dorosłych kawek (</w:t>
      </w:r>
      <w:proofErr w:type="spellStart"/>
      <w:r>
        <w:rPr>
          <w:rFonts w:ascii="Arial Narrow" w:hAnsi="Arial Narrow"/>
        </w:rPr>
        <w:t>corvus</w:t>
      </w:r>
      <w:proofErr w:type="spellEnd"/>
      <w:r>
        <w:rPr>
          <w:rFonts w:ascii="Arial Narrow" w:hAnsi="Arial Narrow"/>
        </w:rPr>
        <w:t xml:space="preserve"> </w:t>
      </w:r>
      <w:proofErr w:type="spellStart"/>
      <w:r>
        <w:rPr>
          <w:rFonts w:ascii="Arial Narrow" w:hAnsi="Arial Narrow"/>
        </w:rPr>
        <w:t>monedula</w:t>
      </w:r>
      <w:proofErr w:type="spellEnd"/>
      <w:r>
        <w:rPr>
          <w:rFonts w:ascii="Arial Narrow" w:hAnsi="Arial Narrow"/>
        </w:rPr>
        <w:t>) – pod ścisłą ochroną, oraz gniazda gołębia miejskiego (</w:t>
      </w:r>
      <w:proofErr w:type="spellStart"/>
      <w:r>
        <w:rPr>
          <w:rFonts w:ascii="Arial Narrow" w:hAnsi="Arial Narrow"/>
        </w:rPr>
        <w:t>Columba</w:t>
      </w:r>
      <w:proofErr w:type="spellEnd"/>
      <w:r>
        <w:rPr>
          <w:rFonts w:ascii="Arial Narrow" w:hAnsi="Arial Narrow"/>
        </w:rPr>
        <w:t xml:space="preserve"> </w:t>
      </w:r>
      <w:proofErr w:type="spellStart"/>
      <w:r>
        <w:rPr>
          <w:rFonts w:ascii="Arial Narrow" w:hAnsi="Arial Narrow"/>
        </w:rPr>
        <w:t>livia</w:t>
      </w:r>
      <w:proofErr w:type="spellEnd"/>
      <w:r>
        <w:rPr>
          <w:rFonts w:ascii="Arial Narrow" w:hAnsi="Arial Narrow"/>
        </w:rPr>
        <w:t xml:space="preserve"> forma Urbana) - pod częściową ochroną.</w:t>
      </w:r>
    </w:p>
    <w:p w14:paraId="244F33D2" w14:textId="77777777" w:rsidR="00C93121" w:rsidRDefault="00C93121" w:rsidP="00C93121">
      <w:pPr>
        <w:spacing w:after="0"/>
        <w:rPr>
          <w:rFonts w:ascii="Arial Narrow" w:hAnsi="Arial Narrow"/>
        </w:rPr>
      </w:pPr>
      <w:r>
        <w:rPr>
          <w:rFonts w:ascii="Arial Narrow" w:hAnsi="Arial Narrow"/>
        </w:rPr>
        <w:lastRenderedPageBreak/>
        <w:t xml:space="preserve">Ww. decyzji </w:t>
      </w:r>
      <w:r w:rsidRPr="00565A36">
        <w:rPr>
          <w:rFonts w:ascii="Arial Narrow" w:hAnsi="Arial Narrow"/>
        </w:rPr>
        <w:t>Regionalnego dyrektora ochrony środowiska w Bydgoszczy</w:t>
      </w:r>
      <w:r>
        <w:rPr>
          <w:rFonts w:ascii="Arial Narrow" w:hAnsi="Arial Narrow"/>
        </w:rPr>
        <w:t xml:space="preserve"> zezwoliła na zniszczenie siedliska (miejsca lęgowego) 1 pary kawek </w:t>
      </w:r>
      <w:proofErr w:type="spellStart"/>
      <w:r>
        <w:rPr>
          <w:rFonts w:ascii="Arial Narrow" w:hAnsi="Arial Narrow"/>
        </w:rPr>
        <w:t>Corvus</w:t>
      </w:r>
      <w:proofErr w:type="spellEnd"/>
      <w:r>
        <w:rPr>
          <w:rFonts w:ascii="Arial Narrow" w:hAnsi="Arial Narrow"/>
        </w:rPr>
        <w:t xml:space="preserve"> </w:t>
      </w:r>
      <w:proofErr w:type="spellStart"/>
      <w:r>
        <w:rPr>
          <w:rFonts w:ascii="Arial Narrow" w:hAnsi="Arial Narrow"/>
        </w:rPr>
        <w:t>monedula</w:t>
      </w:r>
      <w:proofErr w:type="spellEnd"/>
      <w:r>
        <w:rPr>
          <w:rFonts w:ascii="Arial Narrow" w:hAnsi="Arial Narrow"/>
        </w:rPr>
        <w:t>, pod niniejszymi warunkami cyt.:</w:t>
      </w:r>
    </w:p>
    <w:p w14:paraId="0D83CAAC" w14:textId="77777777" w:rsidR="00C93121" w:rsidRDefault="00C93121">
      <w:pPr>
        <w:pStyle w:val="Akapitzlist"/>
        <w:numPr>
          <w:ilvl w:val="0"/>
          <w:numId w:val="40"/>
        </w:numPr>
        <w:spacing w:after="0"/>
        <w:rPr>
          <w:rFonts w:ascii="Arial Narrow" w:hAnsi="Arial Narrow"/>
        </w:rPr>
      </w:pPr>
      <w:r>
        <w:rPr>
          <w:rFonts w:ascii="Arial Narrow" w:hAnsi="Arial Narrow"/>
        </w:rPr>
        <w:t xml:space="preserve">Należy dokonać kontroli wykorzystywania przez ptaki i nietoperze, a następnie zamknąć wszystkie rzeczywiste i potencjalne siedliska ww. zwierząt, poza okresem lęgowym ptaków, który trwa od 1.03-31.08, lub w innym terminie, po potwierdzeniu przez specjalistę ornitologia i </w:t>
      </w:r>
      <w:proofErr w:type="spellStart"/>
      <w:r>
        <w:rPr>
          <w:rFonts w:ascii="Arial Narrow" w:hAnsi="Arial Narrow"/>
        </w:rPr>
        <w:t>chiropterologa</w:t>
      </w:r>
      <w:proofErr w:type="spellEnd"/>
      <w:r>
        <w:rPr>
          <w:rFonts w:ascii="Arial Narrow" w:hAnsi="Arial Narrow"/>
        </w:rPr>
        <w:t>, maksymalnie na 2 dni wcześniej, braku aktywnych lęgów ptaków oraz rozrodu zwierząt w budynku. W momencie stwierdzenia obecności zwierząt należy umożliwić im swobodne opuszczenie zajmowanego miejsca oraz dokończenie lęgów.</w:t>
      </w:r>
    </w:p>
    <w:p w14:paraId="1402D19F" w14:textId="77777777" w:rsidR="00C93121" w:rsidRDefault="00C93121">
      <w:pPr>
        <w:pStyle w:val="Akapitzlist"/>
        <w:numPr>
          <w:ilvl w:val="0"/>
          <w:numId w:val="40"/>
        </w:numPr>
        <w:spacing w:after="0"/>
        <w:rPr>
          <w:rFonts w:ascii="Arial Narrow" w:hAnsi="Arial Narrow"/>
        </w:rPr>
      </w:pPr>
      <w:r>
        <w:rPr>
          <w:rFonts w:ascii="Arial Narrow" w:hAnsi="Arial Narrow"/>
        </w:rPr>
        <w:t xml:space="preserve">Przedstawić RDOŚ w Bydgoszczy dokumentację potwierdzającą dokonanie przez specjalistę ornitologia i </w:t>
      </w:r>
      <w:proofErr w:type="spellStart"/>
      <w:r>
        <w:rPr>
          <w:rFonts w:ascii="Arial Narrow" w:hAnsi="Arial Narrow"/>
        </w:rPr>
        <w:t>chiropterologa</w:t>
      </w:r>
      <w:proofErr w:type="spellEnd"/>
      <w:r>
        <w:rPr>
          <w:rFonts w:ascii="Arial Narrow" w:hAnsi="Arial Narrow"/>
        </w:rPr>
        <w:t xml:space="preserve"> kontroli ww. budynku przed rozpoczęciem wnioskowanych czynności.</w:t>
      </w:r>
    </w:p>
    <w:p w14:paraId="4B308FE3" w14:textId="77777777" w:rsidR="00C93121" w:rsidRDefault="00C93121">
      <w:pPr>
        <w:pStyle w:val="Akapitzlist"/>
        <w:numPr>
          <w:ilvl w:val="0"/>
          <w:numId w:val="40"/>
        </w:numPr>
        <w:spacing w:after="0"/>
        <w:rPr>
          <w:rFonts w:ascii="Arial Narrow" w:hAnsi="Arial Narrow"/>
        </w:rPr>
      </w:pPr>
      <w:r>
        <w:rPr>
          <w:rFonts w:ascii="Arial Narrow" w:hAnsi="Arial Narrow"/>
        </w:rPr>
        <w:t>W trakcie prac stosować się do zaleceń specjalisty ornitologa prowadzącego nad nimi nadzór oraz do wskazań opracowania „oceny stanu zasiedlenia przez gatunki chronione ptaków i nietoperzy w budynku</w:t>
      </w:r>
      <w:r w:rsidRPr="006B48EB">
        <w:rPr>
          <w:rFonts w:ascii="Arial Narrow" w:hAnsi="Arial Narrow"/>
        </w:rPr>
        <w:t xml:space="preserve"> </w:t>
      </w:r>
      <w:r>
        <w:rPr>
          <w:rFonts w:ascii="Arial Narrow" w:hAnsi="Arial Narrow"/>
        </w:rPr>
        <w:t xml:space="preserve">przy ul. Ks. Ignacego Skorupki 1 w Bydgoszczy. Opinia </w:t>
      </w:r>
      <w:r w:rsidRPr="00077554">
        <w:rPr>
          <w:rFonts w:ascii="Arial Narrow" w:hAnsi="Arial Narrow"/>
        </w:rPr>
        <w:t xml:space="preserve">ornitologiczna i </w:t>
      </w:r>
      <w:proofErr w:type="spellStart"/>
      <w:r w:rsidRPr="00077554">
        <w:rPr>
          <w:rFonts w:ascii="Arial Narrow" w:hAnsi="Arial Narrow"/>
        </w:rPr>
        <w:t>chiropterologiczna</w:t>
      </w:r>
      <w:proofErr w:type="spellEnd"/>
      <w:r>
        <w:rPr>
          <w:rFonts w:ascii="Arial Narrow" w:hAnsi="Arial Narrow"/>
        </w:rPr>
        <w:t xml:space="preserve"> - Inwentaryzacja” autorstwa Pana Rafała Kaźmierskiego. Konsultację ze specjalistami należy dokumentować pisemnie w celu umożliwienia Regionalnemu Dyrektorowi Ochrony Środowiska w Bydgoszczy kontroli prawidłowości warunków niniejszej decyzji.</w:t>
      </w:r>
    </w:p>
    <w:p w14:paraId="210CCA1D" w14:textId="77777777" w:rsidR="00C93121" w:rsidRDefault="00C93121">
      <w:pPr>
        <w:pStyle w:val="Akapitzlist"/>
        <w:numPr>
          <w:ilvl w:val="0"/>
          <w:numId w:val="40"/>
        </w:numPr>
        <w:spacing w:after="0"/>
        <w:rPr>
          <w:rFonts w:ascii="Arial Narrow" w:hAnsi="Arial Narrow"/>
        </w:rPr>
      </w:pPr>
      <w:r>
        <w:rPr>
          <w:rFonts w:ascii="Arial Narrow" w:hAnsi="Arial Narrow"/>
        </w:rPr>
        <w:t>W ramach kompensacji za utracone siedlisko lęgowe należy niezwłocznie po zakończeniu prac wywiesić na przedmiotowym budynku 1 skrzynkę lęgową typu D lub wywiercić otwór wlotowy w drewnianej obróbce dachu. Lokalizację skrzynki lęgowej lub otwory wlotowego należy uzgodnić ze specjalistą ornitologiem.</w:t>
      </w:r>
    </w:p>
    <w:p w14:paraId="02B27B6D" w14:textId="77777777" w:rsidR="00C93121" w:rsidRDefault="00C93121">
      <w:pPr>
        <w:pStyle w:val="Akapitzlist"/>
        <w:numPr>
          <w:ilvl w:val="0"/>
          <w:numId w:val="40"/>
        </w:numPr>
        <w:spacing w:after="0"/>
        <w:rPr>
          <w:rFonts w:ascii="Arial Narrow" w:hAnsi="Arial Narrow"/>
        </w:rPr>
      </w:pPr>
      <w:r>
        <w:rPr>
          <w:rFonts w:ascii="Arial Narrow" w:hAnsi="Arial Narrow"/>
        </w:rPr>
        <w:t>Skrzynkę lęgową dla ptaków należy wykonać, zawiesić i odpowiednio zabezpieczyć przed niekorzystnymi czynnikami atmosferycznymi, w szczególności:</w:t>
      </w:r>
    </w:p>
    <w:p w14:paraId="1435C39E" w14:textId="77777777" w:rsidR="00C93121" w:rsidRDefault="00C93121">
      <w:pPr>
        <w:pStyle w:val="Akapitzlist"/>
        <w:numPr>
          <w:ilvl w:val="0"/>
          <w:numId w:val="41"/>
        </w:numPr>
        <w:spacing w:after="0"/>
        <w:ind w:left="1134"/>
        <w:rPr>
          <w:rFonts w:ascii="Arial Narrow" w:hAnsi="Arial Narrow"/>
        </w:rPr>
      </w:pPr>
      <w:r>
        <w:rPr>
          <w:rFonts w:ascii="Arial Narrow" w:hAnsi="Arial Narrow"/>
        </w:rPr>
        <w:t>Skrzynka lęgowa dla ptaków musi mieć otwierane przednią ściankę lub daszek, aby umożliwić czyszczenie jej wnętrza;</w:t>
      </w:r>
    </w:p>
    <w:p w14:paraId="6D9E2EA8" w14:textId="77777777" w:rsidR="00C93121" w:rsidRDefault="00C93121">
      <w:pPr>
        <w:pStyle w:val="Akapitzlist"/>
        <w:numPr>
          <w:ilvl w:val="0"/>
          <w:numId w:val="41"/>
        </w:numPr>
        <w:spacing w:after="0"/>
        <w:ind w:left="1134"/>
        <w:rPr>
          <w:rFonts w:ascii="Arial Narrow" w:hAnsi="Arial Narrow"/>
        </w:rPr>
      </w:pPr>
      <w:r>
        <w:rPr>
          <w:rFonts w:ascii="Arial Narrow" w:hAnsi="Arial Narrow"/>
        </w:rPr>
        <w:t>Skrzynkę lęgową dla ptaków należy wykonać solidnie i szczelnie z trocinobetonu lub daszek drewniany grubości 2-4 cm zabezpieczonych przed deprecjacją drewna impregnatem nieszkodliwym dla ptaków, a zadaszenie skrzynki drewnianej należy pokryć blachą lub papą;</w:t>
      </w:r>
    </w:p>
    <w:p w14:paraId="6870E4F4" w14:textId="77777777" w:rsidR="00C93121" w:rsidRDefault="00C93121">
      <w:pPr>
        <w:pStyle w:val="Akapitzlist"/>
        <w:numPr>
          <w:ilvl w:val="0"/>
          <w:numId w:val="41"/>
        </w:numPr>
        <w:spacing w:after="0"/>
        <w:ind w:left="1134"/>
        <w:rPr>
          <w:rFonts w:ascii="Arial Narrow" w:hAnsi="Arial Narrow"/>
        </w:rPr>
      </w:pPr>
      <w:r>
        <w:rPr>
          <w:rFonts w:ascii="Arial Narrow" w:hAnsi="Arial Narrow"/>
        </w:rPr>
        <w:t>Zaleca się montaż skrzynki w miejscu, gdzie nie będzie ona narażona na silne nagrzewanie przez słońce;</w:t>
      </w:r>
    </w:p>
    <w:p w14:paraId="4E0C63A5" w14:textId="77777777" w:rsidR="00C93121" w:rsidRPr="001A5A6B" w:rsidRDefault="00C93121">
      <w:pPr>
        <w:pStyle w:val="Akapitzlist"/>
        <w:numPr>
          <w:ilvl w:val="0"/>
          <w:numId w:val="41"/>
        </w:numPr>
        <w:spacing w:after="0"/>
        <w:ind w:left="1134"/>
        <w:rPr>
          <w:rFonts w:ascii="Arial Narrow" w:hAnsi="Arial Narrow"/>
        </w:rPr>
      </w:pPr>
      <w:r>
        <w:rPr>
          <w:rFonts w:ascii="Arial Narrow" w:hAnsi="Arial Narrow"/>
        </w:rPr>
        <w:t>Optymalne wymiary otworu wlotowego dla kawki w drewnianej obróbce dachu należy przyjąć jako: 85-90 mm;</w:t>
      </w:r>
    </w:p>
    <w:p w14:paraId="4C578636" w14:textId="77777777" w:rsidR="00C93121" w:rsidRDefault="00C93121">
      <w:pPr>
        <w:pStyle w:val="Akapitzlist"/>
        <w:numPr>
          <w:ilvl w:val="0"/>
          <w:numId w:val="40"/>
        </w:numPr>
        <w:spacing w:after="0"/>
        <w:rPr>
          <w:rFonts w:ascii="Arial Narrow" w:hAnsi="Arial Narrow"/>
        </w:rPr>
      </w:pPr>
      <w:r>
        <w:rPr>
          <w:rFonts w:ascii="Arial Narrow" w:hAnsi="Arial Narrow"/>
        </w:rPr>
        <w:t>Zapewnić skuteczność i trwałość kompensacji przez okres co najmniej 15 lat od zamontowania skrzynek, w szczególności poprzez czyszczenie zamontowanej skrzynki lęgowej dla ptaków nie rzadziej niż co 2 lata w okresie pomiędzy 15.10 a 28.02 oraz utrzymanie we właściwym stanie technicznym, zapewniającym możliwość jej zasiedlenia przez ptaki.</w:t>
      </w:r>
    </w:p>
    <w:p w14:paraId="54C49437" w14:textId="77777777" w:rsidR="00C93121" w:rsidRDefault="00C93121">
      <w:pPr>
        <w:pStyle w:val="Akapitzlist"/>
        <w:numPr>
          <w:ilvl w:val="0"/>
          <w:numId w:val="40"/>
        </w:numPr>
        <w:spacing w:after="0"/>
        <w:rPr>
          <w:rFonts w:ascii="Arial Narrow" w:hAnsi="Arial Narrow"/>
        </w:rPr>
      </w:pPr>
      <w:r>
        <w:rPr>
          <w:rFonts w:ascii="Arial Narrow" w:hAnsi="Arial Narrow"/>
        </w:rPr>
        <w:t xml:space="preserve">Zobowiązuje się wnioskodawcę do złożenia Regionalnemu Dyrektorowi Ochrony Środowiska w Bydgoszczy sprawozdania z zakresu wykorzystania niniejszej decyzji do dnia 15.01.2024 r. </w:t>
      </w:r>
      <w:r>
        <w:rPr>
          <w:rFonts w:ascii="Arial Narrow" w:hAnsi="Arial Narrow"/>
        </w:rPr>
        <w:lastRenderedPageBreak/>
        <w:t>(sprawozdanie za rok 2023r., do dnia 15.01.2025 r. (sprawozdanie za rok 2024) oraz do dnia 15.01.2026 (sprawozdanie zbiorcze).</w:t>
      </w:r>
    </w:p>
    <w:p w14:paraId="3C429865" w14:textId="77777777" w:rsidR="00253D3B" w:rsidRPr="00253D3B" w:rsidRDefault="00C93121">
      <w:pPr>
        <w:pStyle w:val="Akapitzlist"/>
        <w:numPr>
          <w:ilvl w:val="0"/>
          <w:numId w:val="40"/>
        </w:numPr>
        <w:spacing w:before="360" w:after="0"/>
        <w:rPr>
          <w:rFonts w:ascii="Arial Narrow" w:hAnsi="Arial Narrow"/>
          <w:b/>
          <w:bCs/>
          <w:u w:val="single"/>
        </w:rPr>
      </w:pPr>
      <w:r w:rsidRPr="00253D3B">
        <w:rPr>
          <w:rFonts w:ascii="Arial Narrow" w:hAnsi="Arial Narrow"/>
        </w:rPr>
        <w:t>Zezwolenie jest ważne od dnia 01.09.2023 r. do dnia 01.12.2025 r.</w:t>
      </w:r>
    </w:p>
    <w:p w14:paraId="31F81524" w14:textId="762D2071" w:rsidR="00C93121" w:rsidRPr="00253D3B" w:rsidRDefault="00C93121" w:rsidP="00253D3B">
      <w:pPr>
        <w:spacing w:before="120" w:after="0"/>
        <w:rPr>
          <w:rFonts w:ascii="Arial Narrow" w:hAnsi="Arial Narrow"/>
          <w:b/>
          <w:bCs/>
          <w:u w:val="single"/>
        </w:rPr>
      </w:pPr>
      <w:r w:rsidRPr="00253D3B">
        <w:rPr>
          <w:rFonts w:ascii="Arial Narrow" w:hAnsi="Arial Narrow"/>
          <w:b/>
          <w:bCs/>
          <w:u w:val="single"/>
        </w:rPr>
        <w:t>Wnioski:</w:t>
      </w:r>
    </w:p>
    <w:p w14:paraId="154FC279" w14:textId="1911D259" w:rsidR="00C93121" w:rsidRPr="009B31F4" w:rsidRDefault="00C93121" w:rsidP="00C93121">
      <w:pPr>
        <w:spacing w:after="0"/>
        <w:rPr>
          <w:rFonts w:ascii="Arial Narrow" w:hAnsi="Arial Narrow"/>
        </w:rPr>
      </w:pPr>
      <w:r w:rsidRPr="009B31F4">
        <w:rPr>
          <w:rFonts w:ascii="Arial Narrow" w:hAnsi="Arial Narrow"/>
        </w:rPr>
        <w:t xml:space="preserve">W niniejszym opracowaniu </w:t>
      </w:r>
      <w:r>
        <w:rPr>
          <w:rFonts w:ascii="Arial Narrow" w:hAnsi="Arial Narrow"/>
        </w:rPr>
        <w:t>w</w:t>
      </w:r>
      <w:r w:rsidRPr="009B31F4">
        <w:rPr>
          <w:rFonts w:ascii="Arial Narrow" w:hAnsi="Arial Narrow"/>
        </w:rPr>
        <w:t xml:space="preserve"> ramach kompensacji za utracone siedlisko lęgowe </w:t>
      </w:r>
      <w:r>
        <w:rPr>
          <w:rFonts w:ascii="Arial Narrow" w:hAnsi="Arial Narrow"/>
        </w:rPr>
        <w:t xml:space="preserve">zaleca się </w:t>
      </w:r>
      <w:r w:rsidRPr="009B31F4">
        <w:rPr>
          <w:rFonts w:ascii="Arial Narrow" w:hAnsi="Arial Narrow"/>
        </w:rPr>
        <w:t>wywierc</w:t>
      </w:r>
      <w:r>
        <w:rPr>
          <w:rFonts w:ascii="Arial Narrow" w:hAnsi="Arial Narrow"/>
        </w:rPr>
        <w:t xml:space="preserve">enie </w:t>
      </w:r>
      <w:r w:rsidRPr="009B31F4">
        <w:rPr>
          <w:rFonts w:ascii="Arial Narrow" w:hAnsi="Arial Narrow"/>
        </w:rPr>
        <w:t>otw</w:t>
      </w:r>
      <w:r>
        <w:rPr>
          <w:rFonts w:ascii="Arial Narrow" w:hAnsi="Arial Narrow"/>
        </w:rPr>
        <w:t>oru</w:t>
      </w:r>
      <w:r w:rsidRPr="009B31F4">
        <w:rPr>
          <w:rFonts w:ascii="Arial Narrow" w:hAnsi="Arial Narrow"/>
        </w:rPr>
        <w:t xml:space="preserve"> wlotow</w:t>
      </w:r>
      <w:r>
        <w:rPr>
          <w:rFonts w:ascii="Arial Narrow" w:hAnsi="Arial Narrow"/>
        </w:rPr>
        <w:t>ego</w:t>
      </w:r>
      <w:r w:rsidRPr="009B31F4">
        <w:rPr>
          <w:rFonts w:ascii="Arial Narrow" w:hAnsi="Arial Narrow"/>
        </w:rPr>
        <w:t xml:space="preserve"> w drewnianej obróbce dachu.</w:t>
      </w:r>
      <w:r>
        <w:rPr>
          <w:rFonts w:ascii="Arial Narrow" w:hAnsi="Arial Narrow"/>
        </w:rPr>
        <w:t xml:space="preserve"> Otwór wlotowy został zlokalizowany w prawym górnym rogu obróbki dachu na elewacji zachodniej od ul. Ks. Skorupki 1.</w:t>
      </w:r>
      <w:r w:rsidRPr="009B31F4">
        <w:rPr>
          <w:rFonts w:ascii="Arial Narrow" w:hAnsi="Arial Narrow"/>
        </w:rPr>
        <w:t xml:space="preserve"> Lokalizacj</w:t>
      </w:r>
      <w:r>
        <w:rPr>
          <w:rFonts w:ascii="Arial Narrow" w:hAnsi="Arial Narrow"/>
        </w:rPr>
        <w:t>a została wskazana w części graficznej niniejszego opracowania oraz jest zgodna z lokalizacją wskazaną przez</w:t>
      </w:r>
      <w:r w:rsidRPr="009B31F4">
        <w:rPr>
          <w:rFonts w:ascii="Arial Narrow" w:hAnsi="Arial Narrow"/>
        </w:rPr>
        <w:t xml:space="preserve"> specjalist</w:t>
      </w:r>
      <w:r>
        <w:rPr>
          <w:rFonts w:ascii="Arial Narrow" w:hAnsi="Arial Narrow"/>
        </w:rPr>
        <w:t>ę</w:t>
      </w:r>
      <w:r w:rsidRPr="009B31F4">
        <w:rPr>
          <w:rFonts w:ascii="Arial Narrow" w:hAnsi="Arial Narrow"/>
        </w:rPr>
        <w:t xml:space="preserve"> ornitolog</w:t>
      </w:r>
      <w:r>
        <w:rPr>
          <w:rFonts w:ascii="Arial Narrow" w:hAnsi="Arial Narrow"/>
        </w:rPr>
        <w:t>a Pana Rafała Kaźmierskiego na stronie 7 ww. „oceny stanu zasiedlenia przez gatunki chronione ptaków i nietoperzy w budynku</w:t>
      </w:r>
      <w:r w:rsidRPr="006B48EB">
        <w:rPr>
          <w:rFonts w:ascii="Arial Narrow" w:hAnsi="Arial Narrow"/>
        </w:rPr>
        <w:t xml:space="preserve"> </w:t>
      </w:r>
      <w:r>
        <w:rPr>
          <w:rFonts w:ascii="Arial Narrow" w:hAnsi="Arial Narrow"/>
        </w:rPr>
        <w:t xml:space="preserve">przy ul. Ks. Ignacego Skorupki 1 w Bydgoszczy. Opinia </w:t>
      </w:r>
      <w:r w:rsidRPr="00077554">
        <w:rPr>
          <w:rFonts w:ascii="Arial Narrow" w:hAnsi="Arial Narrow"/>
        </w:rPr>
        <w:t xml:space="preserve">ornitologiczna i </w:t>
      </w:r>
      <w:proofErr w:type="spellStart"/>
      <w:r w:rsidRPr="00077554">
        <w:rPr>
          <w:rFonts w:ascii="Arial Narrow" w:hAnsi="Arial Narrow"/>
        </w:rPr>
        <w:t>chiropterologiczna</w:t>
      </w:r>
      <w:proofErr w:type="spellEnd"/>
      <w:r>
        <w:rPr>
          <w:rFonts w:ascii="Arial Narrow" w:hAnsi="Arial Narrow"/>
        </w:rPr>
        <w:t xml:space="preserve"> - Inwentaryzacja”</w:t>
      </w:r>
      <w:r w:rsidR="007B641F">
        <w:rPr>
          <w:rFonts w:ascii="Arial Narrow" w:hAnsi="Arial Narrow"/>
        </w:rPr>
        <w:t xml:space="preserve"> czyli tzw. Ekspertyza ornitologiczna i </w:t>
      </w:r>
      <w:proofErr w:type="spellStart"/>
      <w:r w:rsidR="007B641F">
        <w:rPr>
          <w:rFonts w:ascii="Arial Narrow" w:hAnsi="Arial Narrow"/>
        </w:rPr>
        <w:t>chiropterologiczna</w:t>
      </w:r>
      <w:proofErr w:type="spellEnd"/>
      <w:r w:rsidR="007B641F">
        <w:rPr>
          <w:rFonts w:ascii="Arial Narrow" w:hAnsi="Arial Narrow"/>
        </w:rPr>
        <w:t>.</w:t>
      </w:r>
    </w:p>
    <w:p w14:paraId="2FE45EDF" w14:textId="77777777" w:rsidR="00C93121" w:rsidRDefault="00C93121" w:rsidP="00C93121">
      <w:pPr>
        <w:spacing w:after="0"/>
        <w:rPr>
          <w:rFonts w:ascii="Arial Narrow" w:hAnsi="Arial Narrow"/>
        </w:rPr>
      </w:pPr>
      <w:r>
        <w:rPr>
          <w:rFonts w:ascii="Arial Narrow" w:hAnsi="Arial Narrow"/>
        </w:rPr>
        <w:t xml:space="preserve">Ponadto, w celu ograniczenia występowania gołębi w budynku objętym opracowaniem, zaleca się zabezpieczenie parapetów płaskich powierzchni elewacji metodą spirali z poliwęglanu – materiału odpornego na warunki atmosferyczne. </w:t>
      </w:r>
    </w:p>
    <w:p w14:paraId="24168AF5" w14:textId="2A361381" w:rsidR="00C93121" w:rsidRDefault="00C93121" w:rsidP="00C93121">
      <w:pPr>
        <w:spacing w:before="120"/>
        <w:rPr>
          <w:rFonts w:ascii="Arial Narrow" w:hAnsi="Arial Narrow"/>
        </w:rPr>
      </w:pPr>
      <w:r>
        <w:rPr>
          <w:rFonts w:ascii="Arial Narrow" w:hAnsi="Arial Narrow"/>
        </w:rPr>
        <w:t>Szczegóły w części graficznej niniejszego opracowania.</w:t>
      </w:r>
    </w:p>
    <w:p w14:paraId="0A1563FD" w14:textId="77777777" w:rsidR="00084ADA" w:rsidRPr="007C2FCE" w:rsidRDefault="00084ADA" w:rsidP="009C6E95">
      <w:pPr>
        <w:pStyle w:val="Nagwek1"/>
      </w:pPr>
      <w:bookmarkStart w:id="58" w:name="_Toc139841688"/>
      <w:bookmarkStart w:id="59" w:name="_Toc144181062"/>
      <w:r w:rsidRPr="007C2FCE">
        <w:t>Charakterystyczne parametry obiektów budowlanych</w:t>
      </w:r>
      <w:bookmarkEnd w:id="58"/>
      <w:bookmarkEnd w:id="59"/>
    </w:p>
    <w:p w14:paraId="71A9A817" w14:textId="120A1795" w:rsidR="00084ADA" w:rsidRDefault="00084ADA" w:rsidP="00084ADA">
      <w:pPr>
        <w:rPr>
          <w:rFonts w:ascii="Arial Narrow" w:hAnsi="Arial Narrow" w:cs="Arial"/>
        </w:rPr>
      </w:pPr>
      <w:r w:rsidRPr="007C2FCE">
        <w:rPr>
          <w:rFonts w:ascii="Arial Narrow" w:hAnsi="Arial Narrow"/>
        </w:rPr>
        <w:t>Projektowan</w:t>
      </w:r>
      <w:r w:rsidR="00D44828">
        <w:rPr>
          <w:rFonts w:ascii="Arial Narrow" w:hAnsi="Arial Narrow"/>
        </w:rPr>
        <w:t xml:space="preserve">a przebudowa przegród zewnętrznych oraz </w:t>
      </w:r>
      <w:r>
        <w:rPr>
          <w:rFonts w:ascii="Arial Narrow" w:hAnsi="Arial Narrow" w:cstheme="minorHAnsi"/>
        </w:rPr>
        <w:t>remont elewacji frontowych: od ul. Skorupki i od str. ul. Nowodworskiej budynku położonego przy ul. Skorupki 1 w Bydgoszczy (oznaczony na mapie ewidencyjnej symbolem 1m2)</w:t>
      </w:r>
      <w:r w:rsidRPr="007C2FCE">
        <w:rPr>
          <w:rFonts w:ascii="Arial Narrow" w:hAnsi="Arial Narrow" w:cstheme="minorHAnsi"/>
        </w:rPr>
        <w:t xml:space="preserve"> na dz. nr </w:t>
      </w:r>
      <w:r>
        <w:rPr>
          <w:rFonts w:ascii="Arial Narrow" w:hAnsi="Arial Narrow" w:cstheme="minorHAnsi"/>
        </w:rPr>
        <w:t xml:space="preserve">121 </w:t>
      </w:r>
      <w:r w:rsidRPr="007C2FCE">
        <w:rPr>
          <w:rFonts w:ascii="Arial Narrow" w:hAnsi="Arial Narrow" w:cstheme="minorHAnsi"/>
        </w:rPr>
        <w:t>obręb 0</w:t>
      </w:r>
      <w:r>
        <w:rPr>
          <w:rFonts w:ascii="Arial Narrow" w:hAnsi="Arial Narrow" w:cstheme="minorHAnsi"/>
        </w:rPr>
        <w:t>096</w:t>
      </w:r>
      <w:r w:rsidRPr="007C2FCE">
        <w:rPr>
          <w:rFonts w:ascii="Arial Narrow" w:hAnsi="Arial Narrow" w:cstheme="minorHAnsi"/>
        </w:rPr>
        <w:t>, jednostka ew. M., gmina Miasto Bydgoszcz</w:t>
      </w:r>
      <w:r>
        <w:rPr>
          <w:rFonts w:ascii="Arial Narrow" w:hAnsi="Arial Narrow" w:cstheme="minorHAnsi"/>
        </w:rPr>
        <w:t>y</w:t>
      </w:r>
      <w:r w:rsidRPr="007C2FCE">
        <w:rPr>
          <w:rFonts w:ascii="Arial Narrow" w:hAnsi="Arial Narrow" w:cstheme="minorHAnsi"/>
        </w:rPr>
        <w:t>.</w:t>
      </w:r>
      <w:r w:rsidRPr="007C2FCE">
        <w:rPr>
          <w:rFonts w:ascii="Arial Narrow" w:hAnsi="Arial Narrow" w:cs="Arial"/>
        </w:rPr>
        <w:t xml:space="preserve"> </w:t>
      </w:r>
    </w:p>
    <w:p w14:paraId="14A269A1" w14:textId="77777777" w:rsidR="00084ADA" w:rsidRPr="00903398" w:rsidRDefault="00084ADA" w:rsidP="00084ADA">
      <w:pPr>
        <w:spacing w:after="240"/>
        <w:rPr>
          <w:rFonts w:ascii="Arial Narrow" w:hAnsi="Arial Narrow"/>
        </w:rPr>
      </w:pPr>
      <w:r w:rsidRPr="00903398">
        <w:rPr>
          <w:rFonts w:ascii="Arial Narrow" w:hAnsi="Arial Narrow"/>
        </w:rPr>
        <w:t>Niniejsza nieruchomość (działka jak i budynek) jest zasobem Miasta Bydgoszczy i została powierzona wykonywaniem zadań z zakresu zarządzania i administrowania Administracji Domów Miejskich „ADM” sp. z o. o. z siedzibą w Bydgoszczy -  Zarządzenie nr 698/2013 Prezydenta Miasta Bydgoszczy z dnia 13.12.2023 r.</w:t>
      </w:r>
    </w:p>
    <w:tbl>
      <w:tblPr>
        <w:tblStyle w:val="Tabela-Siatka"/>
        <w:tblW w:w="0" w:type="auto"/>
        <w:jc w:val="center"/>
        <w:tblLook w:val="04A0" w:firstRow="1" w:lastRow="0" w:firstColumn="1" w:lastColumn="0" w:noHBand="0" w:noVBand="1"/>
      </w:tblPr>
      <w:tblGrid>
        <w:gridCol w:w="3256"/>
        <w:gridCol w:w="3543"/>
      </w:tblGrid>
      <w:tr w:rsidR="00084ADA" w:rsidRPr="007C2FCE" w14:paraId="5F6CBEBB" w14:textId="77777777" w:rsidTr="00DB0B97">
        <w:trPr>
          <w:jc w:val="center"/>
        </w:trPr>
        <w:tc>
          <w:tcPr>
            <w:tcW w:w="6799" w:type="dxa"/>
            <w:gridSpan w:val="2"/>
          </w:tcPr>
          <w:p w14:paraId="35BAEEED" w14:textId="77777777" w:rsidR="00084ADA" w:rsidRPr="007C2FCE" w:rsidRDefault="00084ADA" w:rsidP="00DB0B97">
            <w:pPr>
              <w:pStyle w:val="TableContents"/>
              <w:spacing w:line="360" w:lineRule="auto"/>
              <w:jc w:val="center"/>
              <w:rPr>
                <w:rFonts w:ascii="Arial Narrow" w:hAnsi="Arial Narrow"/>
                <w:b/>
                <w:bCs/>
              </w:rPr>
            </w:pPr>
            <w:r w:rsidRPr="007C2FCE">
              <w:rPr>
                <w:rFonts w:ascii="Arial Narrow" w:hAnsi="Arial Narrow" w:cstheme="minorHAnsi"/>
                <w:b/>
                <w:bCs/>
                <w:sz w:val="22"/>
                <w:szCs w:val="22"/>
              </w:rPr>
              <w:t>Parametry techniczne budynku</w:t>
            </w:r>
          </w:p>
        </w:tc>
      </w:tr>
      <w:tr w:rsidR="00084ADA" w:rsidRPr="007C2FCE" w14:paraId="025435E9" w14:textId="77777777" w:rsidTr="00DB0B97">
        <w:trPr>
          <w:jc w:val="center"/>
        </w:trPr>
        <w:tc>
          <w:tcPr>
            <w:tcW w:w="3256" w:type="dxa"/>
          </w:tcPr>
          <w:p w14:paraId="69DDF475" w14:textId="77777777" w:rsidR="00084ADA" w:rsidRPr="007C2FCE" w:rsidRDefault="00084ADA" w:rsidP="00DB0B97">
            <w:pPr>
              <w:pStyle w:val="TableContents"/>
              <w:spacing w:line="360" w:lineRule="auto"/>
              <w:rPr>
                <w:rFonts w:ascii="Arial Narrow" w:hAnsi="Arial Narrow" w:cstheme="minorHAnsi"/>
                <w:sz w:val="22"/>
                <w:szCs w:val="22"/>
              </w:rPr>
            </w:pPr>
            <w:r w:rsidRPr="007C2FCE">
              <w:rPr>
                <w:rFonts w:ascii="Arial Narrow" w:hAnsi="Arial Narrow" w:cstheme="minorHAnsi"/>
                <w:sz w:val="22"/>
                <w:szCs w:val="22"/>
              </w:rPr>
              <w:t xml:space="preserve">Kategoria zagrożenia </w:t>
            </w:r>
          </w:p>
        </w:tc>
        <w:tc>
          <w:tcPr>
            <w:tcW w:w="3543" w:type="dxa"/>
          </w:tcPr>
          <w:p w14:paraId="02F81542" w14:textId="77777777" w:rsidR="00084ADA" w:rsidRPr="007C2FCE" w:rsidRDefault="00084ADA" w:rsidP="00DB0B97">
            <w:pPr>
              <w:pStyle w:val="TableContents"/>
              <w:spacing w:line="360" w:lineRule="auto"/>
              <w:rPr>
                <w:rFonts w:ascii="Arial Narrow" w:hAnsi="Arial Narrow" w:cstheme="minorHAnsi"/>
                <w:sz w:val="22"/>
                <w:szCs w:val="22"/>
              </w:rPr>
            </w:pPr>
            <w:r w:rsidRPr="007C2FCE">
              <w:rPr>
                <w:rFonts w:ascii="Arial Narrow" w:hAnsi="Arial Narrow" w:cstheme="minorHAnsi"/>
                <w:sz w:val="22"/>
                <w:szCs w:val="22"/>
              </w:rPr>
              <w:t>ZL IV</w:t>
            </w:r>
          </w:p>
        </w:tc>
      </w:tr>
      <w:tr w:rsidR="00084ADA" w:rsidRPr="007C2FCE" w14:paraId="38D8996A" w14:textId="77777777" w:rsidTr="00DB0B97">
        <w:trPr>
          <w:jc w:val="center"/>
        </w:trPr>
        <w:tc>
          <w:tcPr>
            <w:tcW w:w="3256" w:type="dxa"/>
          </w:tcPr>
          <w:p w14:paraId="73A4D036" w14:textId="77777777" w:rsidR="00084ADA" w:rsidRPr="007C2FCE" w:rsidRDefault="00084ADA" w:rsidP="00DB0B97">
            <w:pPr>
              <w:pStyle w:val="TableContents"/>
              <w:spacing w:line="360" w:lineRule="auto"/>
              <w:rPr>
                <w:rFonts w:ascii="Arial Narrow" w:hAnsi="Arial Narrow" w:cstheme="minorHAnsi"/>
                <w:sz w:val="22"/>
                <w:szCs w:val="22"/>
              </w:rPr>
            </w:pPr>
            <w:r w:rsidRPr="007C2FCE">
              <w:rPr>
                <w:rFonts w:ascii="Arial Narrow" w:hAnsi="Arial Narrow"/>
                <w:sz w:val="22"/>
                <w:szCs w:val="22"/>
              </w:rPr>
              <w:t>Liczba kondygnacji nadziemnych</w:t>
            </w:r>
          </w:p>
        </w:tc>
        <w:tc>
          <w:tcPr>
            <w:tcW w:w="3543" w:type="dxa"/>
          </w:tcPr>
          <w:p w14:paraId="14D48AAC" w14:textId="77777777" w:rsidR="00084ADA" w:rsidRPr="007C2FCE" w:rsidRDefault="00084ADA" w:rsidP="00DB0B97">
            <w:pPr>
              <w:pStyle w:val="TableContents"/>
              <w:spacing w:line="360" w:lineRule="auto"/>
              <w:rPr>
                <w:rFonts w:ascii="Arial Narrow" w:hAnsi="Arial Narrow" w:cstheme="minorHAnsi"/>
                <w:b/>
                <w:bCs/>
                <w:sz w:val="22"/>
                <w:szCs w:val="22"/>
              </w:rPr>
            </w:pPr>
            <w:r>
              <w:rPr>
                <w:rFonts w:ascii="Arial Narrow" w:hAnsi="Arial Narrow"/>
                <w:sz w:val="22"/>
                <w:szCs w:val="22"/>
              </w:rPr>
              <w:t>2</w:t>
            </w:r>
          </w:p>
        </w:tc>
      </w:tr>
      <w:tr w:rsidR="00084ADA" w:rsidRPr="007C2FCE" w14:paraId="4FDFD083" w14:textId="77777777" w:rsidTr="00DB0B97">
        <w:trPr>
          <w:jc w:val="center"/>
        </w:trPr>
        <w:tc>
          <w:tcPr>
            <w:tcW w:w="3256" w:type="dxa"/>
          </w:tcPr>
          <w:p w14:paraId="6882426F" w14:textId="77777777" w:rsidR="00084ADA" w:rsidRPr="007C2FCE" w:rsidRDefault="00084ADA" w:rsidP="00DB0B97">
            <w:pPr>
              <w:pStyle w:val="TableContents"/>
              <w:spacing w:line="360" w:lineRule="auto"/>
              <w:rPr>
                <w:rFonts w:ascii="Arial Narrow" w:hAnsi="Arial Narrow" w:cstheme="minorHAnsi"/>
                <w:sz w:val="22"/>
                <w:szCs w:val="22"/>
              </w:rPr>
            </w:pPr>
            <w:r w:rsidRPr="007C2FCE">
              <w:rPr>
                <w:rFonts w:ascii="Arial Narrow" w:hAnsi="Arial Narrow" w:cstheme="minorHAnsi"/>
                <w:sz w:val="22"/>
                <w:szCs w:val="22"/>
              </w:rPr>
              <w:t>Liczba kondygnacji podziemnych</w:t>
            </w:r>
          </w:p>
        </w:tc>
        <w:tc>
          <w:tcPr>
            <w:tcW w:w="3543" w:type="dxa"/>
          </w:tcPr>
          <w:p w14:paraId="683B8EBD" w14:textId="77777777" w:rsidR="00084ADA" w:rsidRPr="007C2FCE" w:rsidRDefault="00084ADA" w:rsidP="00DB0B97">
            <w:pPr>
              <w:pStyle w:val="TableContents"/>
              <w:spacing w:line="360" w:lineRule="auto"/>
              <w:rPr>
                <w:rFonts w:ascii="Arial Narrow" w:hAnsi="Arial Narrow" w:cstheme="minorHAnsi"/>
                <w:b/>
                <w:bCs/>
                <w:sz w:val="22"/>
                <w:szCs w:val="22"/>
              </w:rPr>
            </w:pPr>
            <w:r>
              <w:rPr>
                <w:rFonts w:ascii="Arial Narrow" w:hAnsi="Arial Narrow"/>
                <w:sz w:val="22"/>
                <w:szCs w:val="22"/>
              </w:rPr>
              <w:t>1</w:t>
            </w:r>
          </w:p>
        </w:tc>
      </w:tr>
      <w:tr w:rsidR="00084ADA" w:rsidRPr="007C2FCE" w14:paraId="380BE529" w14:textId="77777777" w:rsidTr="00DB0B97">
        <w:trPr>
          <w:jc w:val="center"/>
        </w:trPr>
        <w:tc>
          <w:tcPr>
            <w:tcW w:w="3256" w:type="dxa"/>
          </w:tcPr>
          <w:p w14:paraId="584F01FD" w14:textId="77777777" w:rsidR="00084ADA" w:rsidRPr="007C2FCE" w:rsidRDefault="00084ADA" w:rsidP="00DB0B97">
            <w:pPr>
              <w:pStyle w:val="TableContents"/>
              <w:spacing w:line="360" w:lineRule="auto"/>
              <w:rPr>
                <w:rFonts w:ascii="Arial Narrow" w:hAnsi="Arial Narrow" w:cstheme="minorHAnsi"/>
                <w:sz w:val="22"/>
                <w:szCs w:val="22"/>
              </w:rPr>
            </w:pPr>
            <w:r w:rsidRPr="007C2FCE">
              <w:rPr>
                <w:rFonts w:ascii="Arial Narrow" w:hAnsi="Arial Narrow" w:cstheme="minorHAnsi"/>
                <w:sz w:val="22"/>
                <w:szCs w:val="22"/>
              </w:rPr>
              <w:t>Wysokość budynku:</w:t>
            </w:r>
          </w:p>
          <w:p w14:paraId="6A0C1CED" w14:textId="77777777" w:rsidR="00084ADA" w:rsidRPr="007C2FCE" w:rsidRDefault="00084ADA" w:rsidP="00DB0B97">
            <w:pPr>
              <w:pStyle w:val="TableContents"/>
              <w:numPr>
                <w:ilvl w:val="0"/>
                <w:numId w:val="14"/>
              </w:numPr>
              <w:tabs>
                <w:tab w:val="left" w:pos="306"/>
              </w:tabs>
              <w:spacing w:line="360" w:lineRule="auto"/>
              <w:ind w:left="0" w:firstLine="0"/>
              <w:rPr>
                <w:rFonts w:ascii="Arial Narrow" w:hAnsi="Arial Narrow" w:cstheme="minorHAnsi"/>
                <w:sz w:val="22"/>
                <w:szCs w:val="22"/>
              </w:rPr>
            </w:pPr>
            <w:r w:rsidRPr="007C2FCE">
              <w:rPr>
                <w:rFonts w:ascii="Arial Narrow" w:hAnsi="Arial Narrow" w:cstheme="minorHAnsi"/>
                <w:sz w:val="22"/>
                <w:szCs w:val="22"/>
              </w:rPr>
              <w:t>wysokość mierzona od najniżej położonego wejścia:</w:t>
            </w:r>
          </w:p>
        </w:tc>
        <w:tc>
          <w:tcPr>
            <w:tcW w:w="3543" w:type="dxa"/>
          </w:tcPr>
          <w:p w14:paraId="6DBE9E04" w14:textId="77777777" w:rsidR="00084ADA" w:rsidRPr="007C2FCE" w:rsidRDefault="00084ADA" w:rsidP="00DB0B97">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line="360" w:lineRule="auto"/>
              <w:jc w:val="left"/>
              <w:rPr>
                <w:rFonts w:ascii="Arial Narrow" w:hAnsi="Arial Narrow"/>
              </w:rPr>
            </w:pPr>
          </w:p>
          <w:p w14:paraId="44C0EB33" w14:textId="77777777" w:rsidR="00084ADA" w:rsidRPr="007C2FCE" w:rsidRDefault="00084ADA" w:rsidP="00DB0B97">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line="360" w:lineRule="auto"/>
              <w:jc w:val="left"/>
              <w:rPr>
                <w:rFonts w:ascii="Arial Narrow" w:hAnsi="Arial Narrow"/>
              </w:rPr>
            </w:pPr>
            <w:r>
              <w:rPr>
                <w:rFonts w:ascii="Arial Narrow" w:hAnsi="Arial Narrow"/>
              </w:rPr>
              <w:t>ok. 9,30</w:t>
            </w:r>
            <w:r w:rsidRPr="007C2FCE">
              <w:rPr>
                <w:rFonts w:ascii="Arial Narrow" w:hAnsi="Arial Narrow"/>
              </w:rPr>
              <w:t xml:space="preserve"> m</w:t>
            </w:r>
          </w:p>
        </w:tc>
      </w:tr>
    </w:tbl>
    <w:p w14:paraId="3B63235F" w14:textId="77777777" w:rsidR="00084ADA" w:rsidRPr="007C2FCE" w:rsidRDefault="00084ADA" w:rsidP="00084ADA">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rPr>
      </w:pPr>
    </w:p>
    <w:p w14:paraId="6550C64E" w14:textId="77777777" w:rsidR="00084ADA" w:rsidRPr="004B7F79" w:rsidRDefault="00084ADA" w:rsidP="00084ADA">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4B7F79">
        <w:rPr>
          <w:rFonts w:ascii="Arial Narrow" w:hAnsi="Arial Narrow"/>
          <w:szCs w:val="28"/>
        </w:rPr>
        <w:t>Szczegółowe parametry zgodnie z projektem architektoniczno-budowlan</w:t>
      </w:r>
      <w:r>
        <w:rPr>
          <w:rFonts w:ascii="Arial Narrow" w:hAnsi="Arial Narrow"/>
          <w:szCs w:val="28"/>
        </w:rPr>
        <w:t>ym</w:t>
      </w:r>
      <w:r w:rsidRPr="004B7F79">
        <w:rPr>
          <w:rFonts w:ascii="Arial Narrow" w:hAnsi="Arial Narrow"/>
          <w:szCs w:val="28"/>
        </w:rPr>
        <w:t xml:space="preserve"> (część rysunkowa)</w:t>
      </w:r>
    </w:p>
    <w:p w14:paraId="23394D55" w14:textId="4173B2E2" w:rsidR="00084ADA" w:rsidRPr="00084ADA" w:rsidRDefault="00084ADA" w:rsidP="00084ADA">
      <w:pPr>
        <w:autoSpaceDE w:val="0"/>
        <w:spacing w:before="240" w:after="240"/>
        <w:rPr>
          <w:rFonts w:ascii="Arial Narrow" w:hAnsi="Arial Narrow" w:cstheme="minorHAnsi"/>
          <w:b/>
          <w:bCs/>
          <w:color w:val="000000" w:themeColor="text1"/>
        </w:rPr>
      </w:pPr>
      <w:r w:rsidRPr="004B7F79">
        <w:rPr>
          <w:rFonts w:ascii="Arial Narrow" w:hAnsi="Arial Narrow" w:cstheme="minorHAnsi"/>
          <w:b/>
          <w:bCs/>
          <w:color w:val="000000" w:themeColor="text1"/>
        </w:rPr>
        <w:t xml:space="preserve">Projekt nie zakłada ingerencji w zmianę istniejących parametrów budynku </w:t>
      </w:r>
      <w:r w:rsidRPr="004B7F79">
        <w:rPr>
          <w:rFonts w:ascii="Arial Narrow" w:hAnsi="Arial Narrow"/>
          <w:b/>
          <w:bCs/>
        </w:rPr>
        <w:t>- poza opracowaniem.</w:t>
      </w:r>
    </w:p>
    <w:p w14:paraId="53D4971A" w14:textId="32E57EFA" w:rsidR="00706BF6" w:rsidRPr="007C2FCE" w:rsidRDefault="00BC1207" w:rsidP="009C6E95">
      <w:pPr>
        <w:pStyle w:val="Nagwek1"/>
      </w:pPr>
      <w:bookmarkStart w:id="60" w:name="_Toc139841689"/>
      <w:bookmarkStart w:id="61" w:name="_Toc144181063"/>
      <w:r w:rsidRPr="007C2FCE">
        <w:lastRenderedPageBreak/>
        <w:t>Przeznaczenie i program użytkowy</w:t>
      </w:r>
      <w:bookmarkEnd w:id="60"/>
      <w:bookmarkEnd w:id="61"/>
    </w:p>
    <w:p w14:paraId="4E7629ED" w14:textId="74484593" w:rsidR="008320F6" w:rsidRPr="007C2FCE" w:rsidRDefault="005A33AF" w:rsidP="008320F6">
      <w:pPr>
        <w:spacing w:after="0"/>
        <w:rPr>
          <w:rFonts w:ascii="Arial Narrow" w:hAnsi="Arial Narrow" w:cstheme="minorHAnsi"/>
        </w:rPr>
      </w:pPr>
      <w:r w:rsidRPr="007C2FCE">
        <w:rPr>
          <w:rFonts w:ascii="Arial Narrow" w:hAnsi="Arial Narrow"/>
        </w:rPr>
        <w:t xml:space="preserve">Przeznaczeniem niniejszego opracowania jest </w:t>
      </w:r>
      <w:r w:rsidR="00D44828">
        <w:rPr>
          <w:rFonts w:ascii="Arial Narrow" w:hAnsi="Arial Narrow"/>
        </w:rPr>
        <w:t xml:space="preserve">przebudowa przegród zewnętrznych oraz </w:t>
      </w:r>
      <w:r w:rsidR="008320F6">
        <w:rPr>
          <w:rFonts w:ascii="Arial Narrow" w:hAnsi="Arial Narrow" w:cstheme="minorHAnsi"/>
        </w:rPr>
        <w:t>remont elewacji frontowych: od ul. Skorupki i od str. ul. Nowodworskiej budynku położonego przy ul. Skorupki 1 w Bydgoszczy,</w:t>
      </w:r>
      <w:r w:rsidR="008320F6" w:rsidRPr="007C2FCE">
        <w:rPr>
          <w:rFonts w:ascii="Arial Narrow" w:hAnsi="Arial Narrow" w:cstheme="minorHAnsi"/>
        </w:rPr>
        <w:t xml:space="preserve"> na dz. nr </w:t>
      </w:r>
      <w:r w:rsidR="008320F6">
        <w:rPr>
          <w:rFonts w:ascii="Arial Narrow" w:hAnsi="Arial Narrow" w:cstheme="minorHAnsi"/>
        </w:rPr>
        <w:t xml:space="preserve">121 </w:t>
      </w:r>
      <w:r w:rsidR="008320F6" w:rsidRPr="007C2FCE">
        <w:rPr>
          <w:rFonts w:ascii="Arial Narrow" w:hAnsi="Arial Narrow" w:cstheme="minorHAnsi"/>
        </w:rPr>
        <w:t>obręb 0</w:t>
      </w:r>
      <w:r w:rsidR="008320F6">
        <w:rPr>
          <w:rFonts w:ascii="Arial Narrow" w:hAnsi="Arial Narrow" w:cstheme="minorHAnsi"/>
        </w:rPr>
        <w:t>096</w:t>
      </w:r>
      <w:r w:rsidR="008320F6" w:rsidRPr="007C2FCE">
        <w:rPr>
          <w:rFonts w:ascii="Arial Narrow" w:hAnsi="Arial Narrow" w:cstheme="minorHAnsi"/>
        </w:rPr>
        <w:t>, jednostka ew. M.</w:t>
      </w:r>
      <w:r w:rsidR="006F0AF3">
        <w:rPr>
          <w:rFonts w:ascii="Arial Narrow" w:hAnsi="Arial Narrow" w:cstheme="minorHAnsi"/>
        </w:rPr>
        <w:t xml:space="preserve"> Bydgoszcz</w:t>
      </w:r>
      <w:r w:rsidR="008320F6" w:rsidRPr="007C2FCE">
        <w:rPr>
          <w:rFonts w:ascii="Arial Narrow" w:hAnsi="Arial Narrow" w:cstheme="minorHAnsi"/>
        </w:rPr>
        <w:t xml:space="preserve">, gmina Miasto Bydgoszcz. </w:t>
      </w:r>
    </w:p>
    <w:p w14:paraId="504A1787" w14:textId="452F95F4" w:rsidR="000B7793" w:rsidRPr="007C2FCE" w:rsidRDefault="005A33AF" w:rsidP="00DA10A8">
      <w:pPr>
        <w:tabs>
          <w:tab w:val="left" w:pos="0"/>
        </w:tabs>
        <w:spacing w:before="120"/>
        <w:ind w:right="147"/>
        <w:rPr>
          <w:rFonts w:ascii="Arial Narrow" w:hAnsi="Arial Narrow" w:cs="Arial"/>
        </w:rPr>
      </w:pPr>
      <w:r w:rsidRPr="007C2FCE">
        <w:rPr>
          <w:rFonts w:ascii="Arial Narrow" w:hAnsi="Arial Narrow"/>
        </w:rPr>
        <w:t>Głównym zadaniem niniejszego opracowania jest</w:t>
      </w:r>
      <w:r w:rsidR="00DA10A8" w:rsidRPr="007C2FCE">
        <w:rPr>
          <w:rFonts w:ascii="Arial Narrow" w:hAnsi="Arial Narrow" w:cs="Arial"/>
        </w:rPr>
        <w:t xml:space="preserve"> </w:t>
      </w:r>
      <w:r w:rsidR="008320F6">
        <w:rPr>
          <w:rFonts w:ascii="Arial Narrow" w:hAnsi="Arial Narrow" w:cs="Arial"/>
        </w:rPr>
        <w:t xml:space="preserve">podniesienie waloru miasta oraz komfortu mieszkańców. Ponadto, dla niniejszej nieruchomości zostało wydane Postanowienie </w:t>
      </w:r>
      <w:r w:rsidR="008320F6">
        <w:rPr>
          <w:rFonts w:ascii="Arial Narrow" w:hAnsi="Arial Narrow" w:cstheme="minorHAnsi"/>
        </w:rPr>
        <w:t>Powiatowego Inspektora Nadzoru Budowlanego dla Miasta Bydgoszczy z dnia 27.07.2022 r., znak PINB.544.68.2021.MM</w:t>
      </w:r>
      <w:r w:rsidR="008320F6">
        <w:rPr>
          <w:rFonts w:ascii="Arial Narrow" w:hAnsi="Arial Narrow" w:cs="Arial"/>
        </w:rPr>
        <w:t>, które nakazuje wykonanie remontu elewacji frontowych ze względu na oszpecenie otoczenia swym wyglądem.</w:t>
      </w:r>
    </w:p>
    <w:p w14:paraId="74013C31" w14:textId="1AC479C2" w:rsidR="002C73AB" w:rsidRPr="007C2FCE" w:rsidRDefault="00B32943" w:rsidP="00C73275">
      <w:pPr>
        <w:spacing w:before="240"/>
        <w:rPr>
          <w:rFonts w:ascii="Arial Narrow" w:hAnsi="Arial Narrow" w:cs="Arial"/>
          <w:b/>
        </w:rPr>
      </w:pPr>
      <w:r w:rsidRPr="007C2FCE">
        <w:rPr>
          <w:rFonts w:ascii="Arial Narrow" w:hAnsi="Arial Narrow" w:cs="Arial"/>
          <w:b/>
        </w:rPr>
        <w:t>R</w:t>
      </w:r>
      <w:r w:rsidR="001C6C51" w:rsidRPr="007C2FCE">
        <w:rPr>
          <w:rFonts w:ascii="Arial Narrow" w:hAnsi="Arial Narrow" w:cs="Arial"/>
          <w:b/>
        </w:rPr>
        <w:t>ealizowane będą następujące roboty budowlane:</w:t>
      </w:r>
    </w:p>
    <w:p w14:paraId="314E9EB2" w14:textId="77777777"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Wzmocnienie wszystkich nadproży okiennych;</w:t>
      </w:r>
    </w:p>
    <w:p w14:paraId="302AD4E7" w14:textId="77777777"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Wypełnienie spękań i ubytków tynku w ścianach frontowych;</w:t>
      </w:r>
    </w:p>
    <w:p w14:paraId="67E62BFF" w14:textId="697A55A4" w:rsidR="00F861BE"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 xml:space="preserve">Demontaż </w:t>
      </w:r>
      <w:r w:rsidR="00253D3B" w:rsidRPr="00F861BE">
        <w:rPr>
          <w:rFonts w:ascii="Arial Narrow" w:hAnsi="Arial Narrow" w:cstheme="minorHAnsi"/>
        </w:rPr>
        <w:t>okablowań służących do odbioru sygnału RTV wraz z elementami mocującymi</w:t>
      </w:r>
      <w:r w:rsidR="00F861BE" w:rsidRPr="00F861BE">
        <w:rPr>
          <w:rFonts w:ascii="Arial Narrow" w:hAnsi="Arial Narrow" w:cstheme="minorHAnsi"/>
        </w:rPr>
        <w:t>. Następnie zdemontowane w ten sposób połączenia z</w:t>
      </w:r>
      <w:r w:rsidR="00F861BE" w:rsidRPr="00F861BE">
        <w:rPr>
          <w:rFonts w:ascii="Arial Narrow" w:hAnsi="Arial Narrow"/>
        </w:rPr>
        <w:t>aleca się odtworzyć poprzez wykonanie nowych połączeń wewnątrz budynku.</w:t>
      </w:r>
    </w:p>
    <w:p w14:paraId="20BE2F9A" w14:textId="2DC50178" w:rsidR="004426CD" w:rsidRPr="00F861BE" w:rsidRDefault="004426CD">
      <w:pPr>
        <w:numPr>
          <w:ilvl w:val="0"/>
          <w:numId w:val="29"/>
        </w:numPr>
        <w:spacing w:after="0"/>
        <w:ind w:left="714" w:hanging="357"/>
        <w:rPr>
          <w:rFonts w:ascii="Arial Narrow" w:hAnsi="Arial Narrow" w:cstheme="minorHAnsi"/>
        </w:rPr>
      </w:pPr>
      <w:r w:rsidRPr="00F861BE">
        <w:rPr>
          <w:rFonts w:ascii="Arial Narrow" w:hAnsi="Arial Narrow" w:cstheme="minorHAnsi"/>
        </w:rPr>
        <w:t>Wymiana</w:t>
      </w:r>
      <w:r w:rsidR="00F861BE" w:rsidRPr="00F861BE">
        <w:rPr>
          <w:rFonts w:ascii="Arial Narrow" w:hAnsi="Arial Narrow" w:cstheme="minorHAnsi"/>
        </w:rPr>
        <w:t xml:space="preserve"> samej</w:t>
      </w:r>
      <w:r w:rsidRPr="00F861BE">
        <w:rPr>
          <w:rFonts w:ascii="Arial Narrow" w:hAnsi="Arial Narrow" w:cstheme="minorHAnsi"/>
        </w:rPr>
        <w:t xml:space="preserve"> skrzynki gazowej</w:t>
      </w:r>
      <w:r w:rsidR="00F861BE" w:rsidRPr="00F861BE">
        <w:rPr>
          <w:rFonts w:ascii="Arial Narrow" w:hAnsi="Arial Narrow" w:cstheme="minorHAnsi"/>
        </w:rPr>
        <w:t xml:space="preserve"> i skrzynki</w:t>
      </w:r>
      <w:r w:rsidRPr="00F861BE">
        <w:rPr>
          <w:rFonts w:ascii="Arial Narrow" w:hAnsi="Arial Narrow" w:cstheme="minorHAnsi"/>
        </w:rPr>
        <w:t xml:space="preserve"> zasila</w:t>
      </w:r>
      <w:r w:rsidR="00F861BE" w:rsidRPr="00F861BE">
        <w:rPr>
          <w:rFonts w:ascii="Arial Narrow" w:hAnsi="Arial Narrow" w:cstheme="minorHAnsi"/>
        </w:rPr>
        <w:t>jącą oświetlenie uliczne;</w:t>
      </w:r>
    </w:p>
    <w:p w14:paraId="3B34F266" w14:textId="77777777"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Częściowa wymiana stolarki okiennej i drzwiowej;</w:t>
      </w:r>
    </w:p>
    <w:p w14:paraId="79440985" w14:textId="79D61415"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Zamurowanie 1 okna;</w:t>
      </w:r>
      <w:r w:rsidR="00F861BE" w:rsidRPr="00F861BE">
        <w:rPr>
          <w:rFonts w:ascii="Arial Narrow" w:hAnsi="Arial Narrow" w:cstheme="minorHAnsi"/>
        </w:rPr>
        <w:t xml:space="preserve"> </w:t>
      </w:r>
    </w:p>
    <w:p w14:paraId="1464B51C" w14:textId="4ADDFE00"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Naprawa pęknięć muru elewacji;</w:t>
      </w:r>
    </w:p>
    <w:p w14:paraId="06DD4167" w14:textId="75F3A4C0"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Przemurować wszystkie luźne części muru oraz nadproży ceglanych;</w:t>
      </w:r>
    </w:p>
    <w:p w14:paraId="422E24AF" w14:textId="77777777"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Naprawa częściowo uszkodzonych i technicznie zużytych elementów dekoracyjnych fasad - odtworzenie elementów sztukaterii itp.</w:t>
      </w:r>
    </w:p>
    <w:p w14:paraId="7F4220AB" w14:textId="0241BA6B" w:rsidR="004426CD" w:rsidRPr="00F861BE" w:rsidRDefault="00F861BE">
      <w:pPr>
        <w:pStyle w:val="Akapitzlist"/>
        <w:numPr>
          <w:ilvl w:val="0"/>
          <w:numId w:val="29"/>
        </w:numPr>
        <w:spacing w:after="0"/>
        <w:rPr>
          <w:rFonts w:ascii="Arial Narrow" w:hAnsi="Arial Narrow" w:cstheme="minorHAnsi"/>
        </w:rPr>
      </w:pPr>
      <w:r w:rsidRPr="00F861BE">
        <w:rPr>
          <w:rFonts w:ascii="Arial Narrow" w:hAnsi="Arial Narrow" w:cstheme="minorHAnsi"/>
        </w:rPr>
        <w:t xml:space="preserve">Uzupełnienie ubytków </w:t>
      </w:r>
      <w:r w:rsidR="004426CD" w:rsidRPr="00F861BE">
        <w:rPr>
          <w:rFonts w:ascii="Arial Narrow" w:hAnsi="Arial Narrow" w:cstheme="minorHAnsi"/>
        </w:rPr>
        <w:t>pokrycia dachu budynku niższego;</w:t>
      </w:r>
    </w:p>
    <w:p w14:paraId="26EC2AD2" w14:textId="029F08B9" w:rsidR="004426CD" w:rsidRPr="00F861BE" w:rsidRDefault="00F861BE">
      <w:pPr>
        <w:pStyle w:val="Akapitzlist"/>
        <w:numPr>
          <w:ilvl w:val="0"/>
          <w:numId w:val="30"/>
        </w:numPr>
        <w:spacing w:after="0"/>
        <w:ind w:left="714" w:hanging="357"/>
        <w:rPr>
          <w:rFonts w:ascii="Arial Narrow" w:hAnsi="Arial Narrow" w:cstheme="minorHAnsi"/>
        </w:rPr>
      </w:pPr>
      <w:r w:rsidRPr="00F861BE">
        <w:rPr>
          <w:rFonts w:ascii="Arial Narrow" w:hAnsi="Arial Narrow" w:cstheme="minorHAnsi"/>
        </w:rPr>
        <w:t>Całkowita w</w:t>
      </w:r>
      <w:r w:rsidR="004426CD" w:rsidRPr="00F861BE">
        <w:rPr>
          <w:rFonts w:ascii="Arial Narrow" w:hAnsi="Arial Narrow" w:cstheme="minorHAnsi"/>
        </w:rPr>
        <w:t>ymiana podbitki dachu budynku wyższego;</w:t>
      </w:r>
    </w:p>
    <w:p w14:paraId="4D3386F1" w14:textId="0E1100F9" w:rsidR="004426CD" w:rsidRPr="00F861BE" w:rsidRDefault="004426CD">
      <w:pPr>
        <w:pStyle w:val="Akapitzlist"/>
        <w:numPr>
          <w:ilvl w:val="0"/>
          <w:numId w:val="30"/>
        </w:numPr>
        <w:spacing w:after="0"/>
        <w:ind w:left="714" w:hanging="357"/>
        <w:rPr>
          <w:rFonts w:ascii="Arial Narrow" w:hAnsi="Arial Narrow" w:cstheme="minorHAnsi"/>
        </w:rPr>
      </w:pPr>
      <w:r w:rsidRPr="00F861BE">
        <w:rPr>
          <w:rFonts w:ascii="Arial Narrow" w:hAnsi="Arial Narrow" w:cstheme="minorHAnsi"/>
        </w:rPr>
        <w:t>Wymiana obróbki blacharskiej tj. opierzenie, parapety, rynnę i rurę spustową</w:t>
      </w:r>
      <w:r w:rsidR="00F861BE" w:rsidRPr="00F861BE">
        <w:rPr>
          <w:rFonts w:ascii="Arial Narrow" w:hAnsi="Arial Narrow" w:cstheme="minorHAnsi"/>
        </w:rPr>
        <w:t xml:space="preserve"> itp.;</w:t>
      </w:r>
    </w:p>
    <w:p w14:paraId="4CCC9E6C" w14:textId="77777777"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Pomalowanie elewacji frontowych i szczytowych;</w:t>
      </w:r>
    </w:p>
    <w:p w14:paraId="60E66B07" w14:textId="77777777" w:rsidR="004426CD" w:rsidRPr="00F861BE" w:rsidRDefault="004426CD">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Wykonanie otworu wlotowego dla ptaków;</w:t>
      </w:r>
    </w:p>
    <w:p w14:paraId="059CB026" w14:textId="5DCDAD5C" w:rsidR="00F861BE" w:rsidRPr="00F861BE" w:rsidRDefault="00F861BE" w:rsidP="00F861BE">
      <w:pPr>
        <w:spacing w:before="120"/>
        <w:rPr>
          <w:rFonts w:ascii="Arial Narrow" w:hAnsi="Arial Narrow" w:cstheme="minorHAnsi"/>
          <w:b/>
          <w:bCs/>
        </w:rPr>
      </w:pPr>
      <w:r w:rsidRPr="00F861BE">
        <w:rPr>
          <w:rFonts w:ascii="Arial Narrow" w:hAnsi="Arial Narrow" w:cstheme="minorHAnsi"/>
          <w:b/>
          <w:bCs/>
        </w:rPr>
        <w:t>Ponadto, zaleca się:</w:t>
      </w:r>
    </w:p>
    <w:p w14:paraId="52A64AD8"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cstheme="minorHAnsi"/>
        </w:rPr>
        <w:t>Zaleca się również demontaż tablic orientacyjnych itp. za zgodą właściwych zarządców tablic;</w:t>
      </w:r>
    </w:p>
    <w:p w14:paraId="50920F71" w14:textId="77777777" w:rsidR="00F861BE" w:rsidRPr="00F861BE" w:rsidRDefault="00F861BE">
      <w:pPr>
        <w:pStyle w:val="Akapitzlist"/>
        <w:numPr>
          <w:ilvl w:val="0"/>
          <w:numId w:val="29"/>
        </w:numPr>
        <w:spacing w:after="0"/>
        <w:ind w:left="714" w:hanging="357"/>
        <w:rPr>
          <w:rFonts w:ascii="Arial Narrow" w:hAnsi="Arial Narrow" w:cstheme="minorHAnsi"/>
        </w:rPr>
      </w:pPr>
      <w:r w:rsidRPr="00F861BE">
        <w:rPr>
          <w:rFonts w:ascii="Arial Narrow" w:hAnsi="Arial Narrow"/>
        </w:rPr>
        <w:t>Zaleca się wymianę istniejącej konstrukcji odciągowej na hak wieszakowy z uchwytem odciągowym;</w:t>
      </w:r>
    </w:p>
    <w:p w14:paraId="7CD2497D" w14:textId="24366E19" w:rsidR="00F861BE" w:rsidRPr="00F861BE" w:rsidRDefault="00F861BE">
      <w:pPr>
        <w:pStyle w:val="Akapitzlist"/>
        <w:numPr>
          <w:ilvl w:val="0"/>
          <w:numId w:val="29"/>
        </w:numPr>
        <w:spacing w:before="120"/>
        <w:rPr>
          <w:rFonts w:ascii="Arial Narrow" w:hAnsi="Arial Narrow" w:cs="Calibri"/>
        </w:rPr>
      </w:pPr>
      <w:r w:rsidRPr="00F861BE">
        <w:rPr>
          <w:rFonts w:ascii="Arial Narrow" w:hAnsi="Arial Narrow" w:cs="Calibri"/>
        </w:rPr>
        <w:t>Zaleca się odkryć fundamenty budynku i wykonać ta samą procedurę ze spoinami oraz pokryć ceglane fundamenty zaprawą murarską, hydrofobową.</w:t>
      </w:r>
    </w:p>
    <w:p w14:paraId="14E0667C" w14:textId="77D0B5E9" w:rsidR="008320F6" w:rsidRPr="008320F6" w:rsidRDefault="008320F6" w:rsidP="008320F6">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before="120" w:line="360" w:lineRule="auto"/>
        <w:rPr>
          <w:rFonts w:ascii="Arial Narrow" w:hAnsi="Arial Narrow"/>
          <w:szCs w:val="28"/>
        </w:rPr>
      </w:pPr>
      <w:r w:rsidRPr="008320F6">
        <w:rPr>
          <w:rFonts w:ascii="Arial Narrow" w:hAnsi="Arial Narrow"/>
          <w:szCs w:val="28"/>
        </w:rPr>
        <w:t>Szczegółowo wg. część rysunkowej.</w:t>
      </w:r>
    </w:p>
    <w:p w14:paraId="35152187" w14:textId="380F227B" w:rsidR="001C6C51" w:rsidRPr="007C2FCE" w:rsidRDefault="00030682" w:rsidP="008320F6">
      <w:pPr>
        <w:spacing w:before="240" w:after="0"/>
        <w:rPr>
          <w:rFonts w:ascii="Arial Narrow" w:hAnsi="Arial Narrow"/>
          <w:i/>
          <w:iCs/>
        </w:rPr>
      </w:pPr>
      <w:r w:rsidRPr="007C2FCE">
        <w:rPr>
          <w:rFonts w:ascii="Arial Narrow" w:hAnsi="Arial Narrow"/>
          <w:i/>
          <w:iCs/>
        </w:rPr>
        <w:lastRenderedPageBreak/>
        <w:t>Zgodnie z art. 29 ust. 4 pkt. 3) i 4) ustawy z dnia 7 lipca 1994 r. Prawo budowlane (Dz.U. z 2019 r. poz. 1186 ze zm.) nie wymaga decyzji o pozwoleniu na budowę oraz zgłoszenia instalowanie wewnątrz i na zewnątrz użytkowanego budynku instalacji, z wyłączeniem instalacji gazowych oraz utwardzeniu powierzchni gruntu na działkach budowlanych.</w:t>
      </w:r>
    </w:p>
    <w:p w14:paraId="34A2DF1D" w14:textId="272642A0" w:rsidR="000E5C02" w:rsidRPr="007C2FCE" w:rsidRDefault="000E5C02" w:rsidP="000E5C02">
      <w:pPr>
        <w:pStyle w:val="Nagwek2"/>
        <w:numPr>
          <w:ilvl w:val="1"/>
          <w:numId w:val="6"/>
        </w:numPr>
        <w:spacing w:after="240"/>
        <w:ind w:left="431" w:hanging="431"/>
        <w:rPr>
          <w:rFonts w:ascii="Arial Narrow" w:hAnsi="Arial Narrow"/>
        </w:rPr>
      </w:pPr>
      <w:bookmarkStart w:id="62" w:name="_Toc139841690"/>
      <w:bookmarkStart w:id="63" w:name="_Toc144181064"/>
      <w:r w:rsidRPr="007C2FCE">
        <w:rPr>
          <w:rFonts w:ascii="Arial Narrow" w:hAnsi="Arial Narrow"/>
        </w:rPr>
        <w:t>Forma architektoniczna</w:t>
      </w:r>
      <w:bookmarkEnd w:id="62"/>
      <w:bookmarkEnd w:id="63"/>
    </w:p>
    <w:p w14:paraId="14EC3239" w14:textId="3F7A6BE9" w:rsidR="00DB4007" w:rsidRDefault="00657C43" w:rsidP="00235A45">
      <w:pPr>
        <w:tabs>
          <w:tab w:val="left" w:pos="3686"/>
        </w:tabs>
        <w:spacing w:before="120"/>
        <w:rPr>
          <w:rFonts w:ascii="Arial Narrow" w:hAnsi="Arial Narrow" w:cs="Arial"/>
        </w:rPr>
      </w:pPr>
      <w:r>
        <w:rPr>
          <w:rFonts w:ascii="Arial Narrow" w:hAnsi="Arial Narrow" w:cs="Arial"/>
        </w:rPr>
        <w:t>Istniejący</w:t>
      </w:r>
      <w:r w:rsidR="005D310B" w:rsidRPr="007C2FCE">
        <w:rPr>
          <w:rFonts w:ascii="Arial Narrow" w:hAnsi="Arial Narrow" w:cs="Arial"/>
        </w:rPr>
        <w:t xml:space="preserve"> obiekt</w:t>
      </w:r>
      <w:r w:rsidR="000B1CE1" w:rsidRPr="007C2FCE">
        <w:rPr>
          <w:rFonts w:ascii="Arial Narrow" w:hAnsi="Arial Narrow" w:cstheme="minorHAnsi"/>
          <w:color w:val="000000" w:themeColor="text1"/>
        </w:rPr>
        <w:t>,</w:t>
      </w:r>
      <w:r w:rsidR="00F8052A" w:rsidRPr="007C2FCE">
        <w:rPr>
          <w:rFonts w:ascii="Arial Narrow" w:hAnsi="Arial Narrow" w:cstheme="minorHAnsi"/>
          <w:color w:val="000000" w:themeColor="text1"/>
        </w:rPr>
        <w:t xml:space="preserve"> swym charakterem i materiałami wykończeniowymi harmonizować będ</w:t>
      </w:r>
      <w:r w:rsidR="000B1CE1" w:rsidRPr="007C2FCE">
        <w:rPr>
          <w:rFonts w:ascii="Arial Narrow" w:hAnsi="Arial Narrow" w:cstheme="minorHAnsi"/>
          <w:color w:val="000000" w:themeColor="text1"/>
        </w:rPr>
        <w:t>zie</w:t>
      </w:r>
      <w:r w:rsidR="00F8052A" w:rsidRPr="007C2FCE">
        <w:rPr>
          <w:rFonts w:ascii="Arial Narrow" w:hAnsi="Arial Narrow" w:cstheme="minorHAnsi"/>
          <w:color w:val="000000" w:themeColor="text1"/>
        </w:rPr>
        <w:t xml:space="preserve"> z </w:t>
      </w:r>
      <w:r w:rsidR="00792389" w:rsidRPr="007C2FCE">
        <w:rPr>
          <w:rFonts w:ascii="Arial Narrow" w:hAnsi="Arial Narrow" w:cstheme="minorHAnsi"/>
          <w:color w:val="000000" w:themeColor="text1"/>
        </w:rPr>
        <w:t xml:space="preserve">istniejącą zabudową </w:t>
      </w:r>
      <w:r w:rsidR="00F81AFF">
        <w:rPr>
          <w:rFonts w:ascii="Arial Narrow" w:hAnsi="Arial Narrow" w:cstheme="minorHAnsi"/>
          <w:color w:val="000000" w:themeColor="text1"/>
        </w:rPr>
        <w:t>śródmieścia</w:t>
      </w:r>
      <w:r w:rsidR="00F8052A" w:rsidRPr="007C2FCE">
        <w:rPr>
          <w:rFonts w:ascii="Arial Narrow" w:hAnsi="Arial Narrow" w:cstheme="minorHAnsi"/>
          <w:color w:val="000000" w:themeColor="text1"/>
        </w:rPr>
        <w:t xml:space="preserve">. </w:t>
      </w:r>
      <w:r w:rsidR="00235A45" w:rsidRPr="007C2FCE">
        <w:rPr>
          <w:rFonts w:ascii="Arial Narrow" w:hAnsi="Arial Narrow" w:cs="Arial"/>
        </w:rPr>
        <w:t xml:space="preserve">Kolorystyka </w:t>
      </w:r>
      <w:r w:rsidR="00F81AFF">
        <w:rPr>
          <w:rFonts w:ascii="Arial Narrow" w:hAnsi="Arial Narrow" w:cs="Arial"/>
        </w:rPr>
        <w:t xml:space="preserve">elewacji </w:t>
      </w:r>
      <w:r w:rsidR="00235A45" w:rsidRPr="007C2FCE">
        <w:rPr>
          <w:rFonts w:ascii="Arial Narrow" w:hAnsi="Arial Narrow" w:cs="Arial"/>
        </w:rPr>
        <w:t>w odcieniu</w:t>
      </w:r>
      <w:r w:rsidR="00792389" w:rsidRPr="007C2FCE">
        <w:rPr>
          <w:rFonts w:ascii="Arial Narrow" w:hAnsi="Arial Narrow" w:cs="Arial"/>
        </w:rPr>
        <w:t xml:space="preserve"> </w:t>
      </w:r>
      <w:r w:rsidR="00F81AFF">
        <w:rPr>
          <w:rFonts w:ascii="Arial Narrow" w:hAnsi="Arial Narrow" w:cs="Arial"/>
        </w:rPr>
        <w:t>beżowym i szaro-beżowym, z elementami brązowymi tj. stolarka drzwiowa czy też podbitka. Projektuje się okna drewniane, a istniejące okna w dobrym stanie pozostają z PCV. Stolarka okienna, kolor biały.</w:t>
      </w:r>
    </w:p>
    <w:p w14:paraId="21D9388D" w14:textId="77777777" w:rsidR="00F81AFF" w:rsidRPr="008320F6" w:rsidRDefault="00F81AFF" w:rsidP="00F81AFF">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before="120" w:line="360" w:lineRule="auto"/>
        <w:rPr>
          <w:rFonts w:ascii="Arial Narrow" w:hAnsi="Arial Narrow"/>
          <w:szCs w:val="28"/>
        </w:rPr>
      </w:pPr>
      <w:r w:rsidRPr="008320F6">
        <w:rPr>
          <w:rFonts w:ascii="Arial Narrow" w:hAnsi="Arial Narrow"/>
          <w:szCs w:val="28"/>
        </w:rPr>
        <w:t>Szczegółowo wg. część rysunkowej.</w:t>
      </w:r>
    </w:p>
    <w:p w14:paraId="367A8E87" w14:textId="4F4FEF9F" w:rsidR="000E5C02" w:rsidRPr="007C2FCE" w:rsidRDefault="000E5C02" w:rsidP="000E5C02">
      <w:pPr>
        <w:pStyle w:val="Nagwek2"/>
        <w:numPr>
          <w:ilvl w:val="1"/>
          <w:numId w:val="6"/>
        </w:numPr>
        <w:spacing w:after="240"/>
        <w:ind w:left="431" w:hanging="431"/>
        <w:rPr>
          <w:rFonts w:ascii="Arial Narrow" w:hAnsi="Arial Narrow"/>
        </w:rPr>
      </w:pPr>
      <w:bookmarkStart w:id="64" w:name="_Toc139841691"/>
      <w:bookmarkStart w:id="65" w:name="_Toc144181065"/>
      <w:r w:rsidRPr="007C2FCE">
        <w:rPr>
          <w:rFonts w:ascii="Arial Narrow" w:hAnsi="Arial Narrow"/>
        </w:rPr>
        <w:t>Funkcja obiekt</w:t>
      </w:r>
      <w:r w:rsidR="00235A45" w:rsidRPr="007C2FCE">
        <w:rPr>
          <w:rFonts w:ascii="Arial Narrow" w:hAnsi="Arial Narrow"/>
        </w:rPr>
        <w:t>u</w:t>
      </w:r>
      <w:bookmarkEnd w:id="64"/>
      <w:bookmarkEnd w:id="65"/>
    </w:p>
    <w:p w14:paraId="78060B8B" w14:textId="1AF5CD68" w:rsidR="009057C4" w:rsidRDefault="009057C4" w:rsidP="004426CD">
      <w:pPr>
        <w:rPr>
          <w:rFonts w:ascii="Arial Narrow" w:hAnsi="Arial Narrow"/>
        </w:rPr>
      </w:pPr>
      <w:r w:rsidRPr="007C2FCE">
        <w:rPr>
          <w:rFonts w:ascii="Arial Narrow" w:hAnsi="Arial Narrow"/>
          <w:i/>
          <w:iCs/>
        </w:rPr>
        <w:t xml:space="preserve">Projekt nie zakłada ingerencji w obowiązujący układ funkcjonalny </w:t>
      </w:r>
      <w:r>
        <w:rPr>
          <w:rFonts w:ascii="Arial Narrow" w:hAnsi="Arial Narrow"/>
          <w:i/>
          <w:iCs/>
        </w:rPr>
        <w:t>budynku</w:t>
      </w:r>
    </w:p>
    <w:p w14:paraId="76C0B49E" w14:textId="68935A8F" w:rsidR="004426CD" w:rsidRPr="004426CD" w:rsidRDefault="004426CD" w:rsidP="004426CD">
      <w:pPr>
        <w:rPr>
          <w:rFonts w:ascii="Arial Narrow" w:hAnsi="Arial Narrow"/>
        </w:rPr>
      </w:pPr>
      <w:r>
        <w:rPr>
          <w:rFonts w:ascii="Arial Narrow" w:hAnsi="Arial Narrow"/>
        </w:rPr>
        <w:t>Budynek wyższy:</w:t>
      </w:r>
    </w:p>
    <w:p w14:paraId="5F016A55" w14:textId="070328C4" w:rsidR="000E5C02" w:rsidRDefault="000E5C02">
      <w:pPr>
        <w:pStyle w:val="Akapitzlist"/>
        <w:numPr>
          <w:ilvl w:val="0"/>
          <w:numId w:val="26"/>
        </w:numPr>
        <w:rPr>
          <w:rFonts w:ascii="Arial Narrow" w:hAnsi="Arial Narrow"/>
        </w:rPr>
      </w:pPr>
      <w:r w:rsidRPr="007C2FCE">
        <w:rPr>
          <w:rFonts w:ascii="Arial Narrow" w:hAnsi="Arial Narrow"/>
        </w:rPr>
        <w:t>poziom 0</w:t>
      </w:r>
      <w:r w:rsidR="00657C43">
        <w:rPr>
          <w:rFonts w:ascii="Arial Narrow" w:hAnsi="Arial Narrow"/>
        </w:rPr>
        <w:t xml:space="preserve"> i +1</w:t>
      </w:r>
      <w:r w:rsidR="005D310B" w:rsidRPr="007C2FCE">
        <w:rPr>
          <w:rFonts w:ascii="Arial Narrow" w:hAnsi="Arial Narrow"/>
        </w:rPr>
        <w:t xml:space="preserve"> </w:t>
      </w:r>
      <w:r w:rsidRPr="007C2FCE">
        <w:rPr>
          <w:rFonts w:ascii="Arial Narrow" w:hAnsi="Arial Narrow"/>
        </w:rPr>
        <w:t xml:space="preserve">– </w:t>
      </w:r>
      <w:r w:rsidR="00235A45" w:rsidRPr="007C2FCE">
        <w:rPr>
          <w:rFonts w:ascii="Arial Narrow" w:hAnsi="Arial Narrow"/>
        </w:rPr>
        <w:t>funkcja m</w:t>
      </w:r>
      <w:r w:rsidR="00792389" w:rsidRPr="007C2FCE">
        <w:rPr>
          <w:rFonts w:ascii="Arial Narrow" w:hAnsi="Arial Narrow"/>
        </w:rPr>
        <w:t>ieszkalna</w:t>
      </w:r>
      <w:r w:rsidR="00F26F16">
        <w:rPr>
          <w:rFonts w:ascii="Arial Narrow" w:hAnsi="Arial Narrow"/>
        </w:rPr>
        <w:t xml:space="preserve"> z lokalem usługowym</w:t>
      </w:r>
      <w:r w:rsidR="009057C4">
        <w:rPr>
          <w:rFonts w:ascii="Arial Narrow" w:hAnsi="Arial Narrow"/>
        </w:rPr>
        <w:t xml:space="preserve"> w parterze</w:t>
      </w:r>
      <w:r w:rsidR="00F26F16">
        <w:rPr>
          <w:rFonts w:ascii="Arial Narrow" w:hAnsi="Arial Narrow"/>
        </w:rPr>
        <w:t>;</w:t>
      </w:r>
    </w:p>
    <w:p w14:paraId="6843B9C4" w14:textId="31D2137A" w:rsidR="00657C43" w:rsidRDefault="00657C43">
      <w:pPr>
        <w:pStyle w:val="Akapitzlist"/>
        <w:numPr>
          <w:ilvl w:val="0"/>
          <w:numId w:val="26"/>
        </w:numPr>
        <w:rPr>
          <w:rFonts w:ascii="Arial Narrow" w:hAnsi="Arial Narrow"/>
        </w:rPr>
      </w:pPr>
      <w:r>
        <w:rPr>
          <w:rFonts w:ascii="Arial Narrow" w:hAnsi="Arial Narrow"/>
        </w:rPr>
        <w:t>poziom -1 – pomieszczenia gospodarcze (piwnica)</w:t>
      </w:r>
      <w:r w:rsidR="00F26F16">
        <w:rPr>
          <w:rFonts w:ascii="Arial Narrow" w:hAnsi="Arial Narrow"/>
        </w:rPr>
        <w:t>;</w:t>
      </w:r>
    </w:p>
    <w:p w14:paraId="69A8F8B7" w14:textId="6269FE45" w:rsidR="00657C43" w:rsidRDefault="00657C43">
      <w:pPr>
        <w:pStyle w:val="Akapitzlist"/>
        <w:numPr>
          <w:ilvl w:val="0"/>
          <w:numId w:val="26"/>
        </w:numPr>
        <w:rPr>
          <w:rFonts w:ascii="Arial Narrow" w:hAnsi="Arial Narrow"/>
        </w:rPr>
      </w:pPr>
      <w:r>
        <w:rPr>
          <w:rFonts w:ascii="Arial Narrow" w:hAnsi="Arial Narrow"/>
        </w:rPr>
        <w:t xml:space="preserve">poddasze użytkowe </w:t>
      </w:r>
      <w:r w:rsidR="00F26F16">
        <w:rPr>
          <w:rFonts w:ascii="Arial Narrow" w:hAnsi="Arial Narrow"/>
        </w:rPr>
        <w:t>–</w:t>
      </w:r>
      <w:r>
        <w:rPr>
          <w:rFonts w:ascii="Arial Narrow" w:hAnsi="Arial Narrow"/>
        </w:rPr>
        <w:t xml:space="preserve"> strych</w:t>
      </w:r>
    </w:p>
    <w:p w14:paraId="174C7602" w14:textId="33D02E5A" w:rsidR="00F26F16" w:rsidRPr="004426CD" w:rsidRDefault="00F26F16" w:rsidP="00F26F16">
      <w:pPr>
        <w:rPr>
          <w:rFonts w:ascii="Arial Narrow" w:hAnsi="Arial Narrow"/>
        </w:rPr>
      </w:pPr>
      <w:r>
        <w:rPr>
          <w:rFonts w:ascii="Arial Narrow" w:hAnsi="Arial Narrow"/>
        </w:rPr>
        <w:t>Budynek niższy:</w:t>
      </w:r>
    </w:p>
    <w:p w14:paraId="6B57F581" w14:textId="7F57EAEC" w:rsidR="00F26F16" w:rsidRDefault="00F26F16">
      <w:pPr>
        <w:pStyle w:val="Akapitzlist"/>
        <w:numPr>
          <w:ilvl w:val="0"/>
          <w:numId w:val="26"/>
        </w:numPr>
        <w:rPr>
          <w:rFonts w:ascii="Arial Narrow" w:hAnsi="Arial Narrow"/>
        </w:rPr>
      </w:pPr>
      <w:r w:rsidRPr="007C2FCE">
        <w:rPr>
          <w:rFonts w:ascii="Arial Narrow" w:hAnsi="Arial Narrow"/>
        </w:rPr>
        <w:t xml:space="preserve">poziom 0 – funkcja </w:t>
      </w:r>
      <w:r>
        <w:rPr>
          <w:rFonts w:ascii="Arial Narrow" w:hAnsi="Arial Narrow"/>
        </w:rPr>
        <w:t>mieszkalna;</w:t>
      </w:r>
    </w:p>
    <w:p w14:paraId="2D429EDC" w14:textId="691DBD83" w:rsidR="00F26F16" w:rsidRPr="00F26F16" w:rsidRDefault="00F26F16">
      <w:pPr>
        <w:pStyle w:val="Akapitzlist"/>
        <w:numPr>
          <w:ilvl w:val="0"/>
          <w:numId w:val="26"/>
        </w:numPr>
        <w:rPr>
          <w:rFonts w:ascii="Arial Narrow" w:hAnsi="Arial Narrow"/>
        </w:rPr>
      </w:pPr>
      <w:r>
        <w:rPr>
          <w:rFonts w:ascii="Arial Narrow" w:hAnsi="Arial Narrow"/>
        </w:rPr>
        <w:t>poddasze nieużytkowe</w:t>
      </w:r>
    </w:p>
    <w:p w14:paraId="03DF5C20" w14:textId="1D0E1D9C" w:rsidR="002D2753" w:rsidRPr="007C2FCE" w:rsidRDefault="0004687D" w:rsidP="002D2753">
      <w:pPr>
        <w:pStyle w:val="Nagwek2"/>
        <w:numPr>
          <w:ilvl w:val="1"/>
          <w:numId w:val="6"/>
        </w:numPr>
        <w:spacing w:line="360" w:lineRule="auto"/>
        <w:ind w:left="431" w:hanging="431"/>
        <w:rPr>
          <w:rFonts w:ascii="Arial Narrow" w:hAnsi="Arial Narrow"/>
        </w:rPr>
      </w:pPr>
      <w:bookmarkStart w:id="66" w:name="_Toc139841692"/>
      <w:bookmarkStart w:id="67" w:name="_Toc144181066"/>
      <w:bookmarkStart w:id="68" w:name="_Toc76377918"/>
      <w:r w:rsidRPr="007C2FCE">
        <w:rPr>
          <w:rFonts w:ascii="Arial Narrow" w:hAnsi="Arial Narrow"/>
        </w:rPr>
        <w:t xml:space="preserve">Maksymalna ilość użytkowników wynikająca z przeznaczenia pomieszczeń </w:t>
      </w:r>
      <w:r w:rsidR="004C6527" w:rsidRPr="007C2FCE">
        <w:rPr>
          <w:rFonts w:ascii="Arial Narrow" w:hAnsi="Arial Narrow"/>
        </w:rPr>
        <w:br/>
      </w:r>
      <w:r w:rsidRPr="007C2FCE">
        <w:rPr>
          <w:rFonts w:ascii="Arial Narrow" w:hAnsi="Arial Narrow"/>
        </w:rPr>
        <w:t>i sposobu ich zagospodarowania</w:t>
      </w:r>
      <w:bookmarkEnd w:id="66"/>
      <w:bookmarkEnd w:id="67"/>
    </w:p>
    <w:p w14:paraId="7F1F7A6E" w14:textId="3D3C7DC7" w:rsidR="00FC2C98" w:rsidRPr="007C2FCE" w:rsidRDefault="00657C43" w:rsidP="00186E6B">
      <w:pPr>
        <w:tabs>
          <w:tab w:val="left" w:pos="0"/>
        </w:tabs>
        <w:spacing w:before="120"/>
        <w:ind w:right="147"/>
        <w:rPr>
          <w:rFonts w:ascii="Arial Narrow" w:hAnsi="Arial Narrow"/>
        </w:rPr>
      </w:pPr>
      <w:r>
        <w:rPr>
          <w:rFonts w:ascii="Arial Narrow" w:hAnsi="Arial Narrow"/>
        </w:rPr>
        <w:t>Nie dotyczy.</w:t>
      </w:r>
    </w:p>
    <w:p w14:paraId="29706D19" w14:textId="11FE11AA" w:rsidR="00235A45" w:rsidRPr="007C2FCE" w:rsidRDefault="00235A45" w:rsidP="00235A45">
      <w:pPr>
        <w:spacing w:before="120"/>
        <w:rPr>
          <w:rFonts w:ascii="Arial Narrow" w:hAnsi="Arial Narrow"/>
          <w:i/>
          <w:iCs/>
        </w:rPr>
      </w:pPr>
      <w:r w:rsidRPr="007C2FCE">
        <w:rPr>
          <w:rFonts w:ascii="Arial Narrow" w:hAnsi="Arial Narrow"/>
          <w:i/>
          <w:iCs/>
        </w:rPr>
        <w:t xml:space="preserve">Projekt nie zakłada ingerencji w obowiązujący układ funkcjonalny </w:t>
      </w:r>
      <w:r w:rsidR="00F81AFF">
        <w:rPr>
          <w:rFonts w:ascii="Arial Narrow" w:hAnsi="Arial Narrow"/>
          <w:i/>
          <w:iCs/>
        </w:rPr>
        <w:t>budynku jak i jego terenu.</w:t>
      </w:r>
    </w:p>
    <w:p w14:paraId="59298315" w14:textId="678E6305" w:rsidR="00EE424E" w:rsidRPr="007C2FCE" w:rsidRDefault="00EE424E" w:rsidP="00EE424E">
      <w:pPr>
        <w:pStyle w:val="Nagwek2"/>
        <w:numPr>
          <w:ilvl w:val="1"/>
          <w:numId w:val="6"/>
        </w:numPr>
        <w:spacing w:line="360" w:lineRule="auto"/>
        <w:ind w:left="431" w:hanging="431"/>
        <w:rPr>
          <w:rFonts w:ascii="Arial Narrow" w:hAnsi="Arial Narrow"/>
        </w:rPr>
      </w:pPr>
      <w:bookmarkStart w:id="69" w:name="_Toc139841693"/>
      <w:bookmarkStart w:id="70" w:name="_Toc144181067"/>
      <w:r w:rsidRPr="007C2FCE">
        <w:rPr>
          <w:rFonts w:ascii="Arial Narrow" w:hAnsi="Arial Narrow"/>
        </w:rPr>
        <w:t xml:space="preserve">Zestawienie powierzchni </w:t>
      </w:r>
      <w:r w:rsidR="00CD4E60" w:rsidRPr="007C2FCE">
        <w:rPr>
          <w:rFonts w:ascii="Arial Narrow" w:hAnsi="Arial Narrow"/>
        </w:rPr>
        <w:t>użytkowej</w:t>
      </w:r>
      <w:bookmarkEnd w:id="69"/>
      <w:bookmarkEnd w:id="70"/>
    </w:p>
    <w:p w14:paraId="142250B1" w14:textId="08F7EB28" w:rsidR="00CD4E60" w:rsidRPr="007C2FCE" w:rsidRDefault="00F81AFF" w:rsidP="00EE424E">
      <w:pPr>
        <w:pStyle w:val="Akapitzlist"/>
        <w:numPr>
          <w:ilvl w:val="0"/>
          <w:numId w:val="0"/>
        </w:numPr>
        <w:rPr>
          <w:rFonts w:ascii="Arial Narrow" w:hAnsi="Arial Narrow"/>
        </w:rPr>
      </w:pPr>
      <w:r>
        <w:rPr>
          <w:rFonts w:ascii="Arial Narrow" w:hAnsi="Arial Narrow"/>
        </w:rPr>
        <w:t>Nie dotyczy.</w:t>
      </w:r>
    </w:p>
    <w:p w14:paraId="599ADD5F" w14:textId="6FEDE45E" w:rsidR="003B0092" w:rsidRPr="007C2FCE" w:rsidRDefault="003B0092" w:rsidP="003B0092">
      <w:pPr>
        <w:pStyle w:val="Nagwek3"/>
        <w:rPr>
          <w:rFonts w:ascii="Arial Narrow" w:hAnsi="Arial Narrow"/>
        </w:rPr>
      </w:pPr>
      <w:bookmarkStart w:id="71" w:name="_Toc139841694"/>
      <w:bookmarkStart w:id="72" w:name="_Toc144181068"/>
      <w:r w:rsidRPr="007C2FCE">
        <w:rPr>
          <w:rFonts w:ascii="Arial Narrow" w:hAnsi="Arial Narrow"/>
        </w:rPr>
        <w:t>Istniejąc</w:t>
      </w:r>
      <w:r w:rsidR="00792389" w:rsidRPr="007C2FCE">
        <w:rPr>
          <w:rFonts w:ascii="Arial Narrow" w:hAnsi="Arial Narrow"/>
        </w:rPr>
        <w:t xml:space="preserve">y budynek </w:t>
      </w:r>
      <w:r w:rsidR="00F81AFF">
        <w:rPr>
          <w:rFonts w:ascii="Arial Narrow" w:hAnsi="Arial Narrow"/>
        </w:rPr>
        <w:t>mieszkalny wielorodzinny</w:t>
      </w:r>
      <w:bookmarkEnd w:id="71"/>
      <w:bookmarkEnd w:id="72"/>
    </w:p>
    <w:p w14:paraId="4EEBAA3E" w14:textId="77777777" w:rsidR="00084ADA" w:rsidRPr="00FF489E" w:rsidRDefault="00084ADA" w:rsidP="00084ADA">
      <w:pPr>
        <w:pStyle w:val="1"/>
        <w:numPr>
          <w:ilvl w:val="0"/>
          <w:numId w:val="0"/>
        </w:numPr>
        <w:spacing w:line="360" w:lineRule="auto"/>
        <w:rPr>
          <w:rFonts w:ascii="Arial Narrow" w:eastAsia="Lucida Sans Unicode" w:hAnsi="Arial Narrow"/>
          <w:b w:val="0"/>
          <w:bCs w:val="0"/>
          <w:lang w:eastAsia="ar-SA"/>
        </w:rPr>
      </w:pPr>
      <w:bookmarkStart w:id="73" w:name="_Toc139841695"/>
      <w:r w:rsidRPr="00FF489E">
        <w:rPr>
          <w:rFonts w:ascii="Arial Narrow" w:eastAsia="Lucida Sans Unicode" w:hAnsi="Arial Narrow"/>
          <w:b w:val="0"/>
          <w:bCs w:val="0"/>
          <w:lang w:eastAsia="ar-SA"/>
        </w:rPr>
        <w:t xml:space="preserve">Obiekt znajduje się przy ul. Ks. Ignacego Skorupki i ul. Nowodworskiej i jest obiektem wolnostojącym. </w:t>
      </w:r>
    </w:p>
    <w:p w14:paraId="41EEDCC6" w14:textId="77777777" w:rsidR="00084ADA" w:rsidRPr="00FF489E" w:rsidRDefault="00084ADA" w:rsidP="00084ADA">
      <w:pPr>
        <w:autoSpaceDE w:val="0"/>
        <w:spacing w:after="0"/>
        <w:rPr>
          <w:rFonts w:ascii="Arial Narrow" w:hAnsi="Arial Narrow" w:cs="Calibri"/>
        </w:rPr>
      </w:pPr>
      <w:r w:rsidRPr="00FF489E">
        <w:rPr>
          <w:rFonts w:ascii="Arial Narrow" w:hAnsi="Arial Narrow" w:cs="Calibri"/>
        </w:rPr>
        <w:t xml:space="preserve">Bryła budynku mieszkalnego wielorodzinnego z funkcją usługową na parterze składa się z dwóch części: </w:t>
      </w:r>
      <w:r w:rsidRPr="00FF489E">
        <w:rPr>
          <w:rFonts w:ascii="Arial Narrow" w:hAnsi="Arial Narrow" w:cstheme="minorHAnsi"/>
        </w:rPr>
        <w:t xml:space="preserve">wyższa jest dwukondygnacyjna (parter, 1 piętro i poddasze użytkowe - strych), podpiwniczony </w:t>
      </w:r>
      <w:r w:rsidRPr="00FF489E">
        <w:rPr>
          <w:rFonts w:ascii="Arial Narrow" w:hAnsi="Arial Narrow" w:cstheme="minorHAnsi"/>
          <w:bCs/>
          <w:color w:val="000000" w:themeColor="text1"/>
        </w:rPr>
        <w:t>i</w:t>
      </w:r>
      <w:r w:rsidRPr="00FF489E">
        <w:rPr>
          <w:rFonts w:ascii="Arial Narrow" w:hAnsi="Arial Narrow" w:cstheme="minorHAnsi"/>
        </w:rPr>
        <w:t xml:space="preserve"> z dachem wielospadowym </w:t>
      </w:r>
      <w:r w:rsidRPr="00FF489E">
        <w:rPr>
          <w:rFonts w:ascii="Arial Narrow" w:hAnsi="Arial Narrow" w:cstheme="minorHAnsi"/>
        </w:rPr>
        <w:lastRenderedPageBreak/>
        <w:t xml:space="preserve">na planie litery C; niższa jest jednokondygnacyjna (parter, poddasze nieużytkowy), bez podpiwniczenia, dach </w:t>
      </w:r>
      <w:r w:rsidRPr="00FF489E">
        <w:rPr>
          <w:rFonts w:ascii="Arial Narrow" w:hAnsi="Arial Narrow" w:cstheme="minorHAnsi"/>
          <w:bCs/>
          <w:color w:val="000000" w:themeColor="text1"/>
        </w:rPr>
        <w:t>dwuspadowy</w:t>
      </w:r>
      <w:r w:rsidRPr="00FF489E">
        <w:rPr>
          <w:rFonts w:ascii="Arial Narrow" w:hAnsi="Arial Narrow" w:cs="Calibri"/>
        </w:rPr>
        <w:t xml:space="preserve"> na planie prostokąta. Konstrukcja ścian – murowana z cegły. Kamienica o dach wielospadowe o konstrukcji drewnianej, pokryty papą na deskowaniu. Kamienica o dach dwuspadowe o konstrukcji drewnianej, pokryty dachówką ceramiczną, karpiówką.  Stolarka okienna drewniana i PCV, stolarka drzwiowa drewniana i metalowa. Brama wjazdowa, drewniana.</w:t>
      </w:r>
    </w:p>
    <w:p w14:paraId="03986004" w14:textId="77777777" w:rsidR="00084ADA" w:rsidRPr="00FF489E" w:rsidRDefault="00084ADA" w:rsidP="00084ADA">
      <w:pPr>
        <w:autoSpaceDE w:val="0"/>
        <w:spacing w:after="0"/>
        <w:rPr>
          <w:rFonts w:ascii="Arial Narrow" w:hAnsi="Arial Narrow" w:cs="Calibri"/>
        </w:rPr>
      </w:pPr>
      <w:r w:rsidRPr="00FF489E">
        <w:rPr>
          <w:rFonts w:ascii="Arial Narrow" w:hAnsi="Arial Narrow" w:cs="Calibri"/>
        </w:rPr>
        <w:t xml:space="preserve">Obiekt zaprojektowany w roku około 1890 przez niemieckiego architekta. Obecnie jest objęty ochroną konserwatorską ze względu na wysokie walory estetyczne elewacji frontowej w stylu neorenesansowym. </w:t>
      </w:r>
    </w:p>
    <w:p w14:paraId="3B6D5520" w14:textId="3A04BDC9" w:rsidR="00706BF6" w:rsidRPr="007C2FCE" w:rsidRDefault="00706BF6" w:rsidP="00084ADA">
      <w:pPr>
        <w:pStyle w:val="Nagwek2"/>
        <w:numPr>
          <w:ilvl w:val="1"/>
          <w:numId w:val="6"/>
        </w:numPr>
        <w:spacing w:line="360" w:lineRule="auto"/>
        <w:ind w:left="431" w:hanging="431"/>
        <w:rPr>
          <w:rFonts w:ascii="Arial Narrow" w:hAnsi="Arial Narrow"/>
        </w:rPr>
      </w:pPr>
      <w:bookmarkStart w:id="74" w:name="_Toc144181069"/>
      <w:r w:rsidRPr="007C2FCE">
        <w:rPr>
          <w:rFonts w:ascii="Arial Narrow" w:hAnsi="Arial Narrow"/>
        </w:rPr>
        <w:t>Sposób spełnienia wymagań z art. 5 ust. 1 ustawy prawo budowlane</w:t>
      </w:r>
      <w:bookmarkEnd w:id="68"/>
      <w:bookmarkEnd w:id="73"/>
      <w:bookmarkEnd w:id="74"/>
    </w:p>
    <w:p w14:paraId="6C676EC9" w14:textId="2990107F" w:rsidR="00706BF6" w:rsidRPr="007C2FCE" w:rsidRDefault="007C0DF5" w:rsidP="00706BF6">
      <w:pPr>
        <w:pStyle w:val="Nagwek"/>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Pr>
          <w:rFonts w:ascii="Arial Narrow" w:hAnsi="Arial Narrow"/>
          <w:szCs w:val="28"/>
        </w:rPr>
        <w:t xml:space="preserve">Elewacje frontowe oraz szczytowe kamienicy </w:t>
      </w:r>
      <w:r w:rsidR="00706BF6" w:rsidRPr="007C2FCE">
        <w:rPr>
          <w:rFonts w:ascii="Arial Narrow" w:hAnsi="Arial Narrow"/>
          <w:szCs w:val="28"/>
        </w:rPr>
        <w:t>został</w:t>
      </w:r>
      <w:r>
        <w:rPr>
          <w:rFonts w:ascii="Arial Narrow" w:hAnsi="Arial Narrow"/>
          <w:szCs w:val="28"/>
        </w:rPr>
        <w:t>y</w:t>
      </w:r>
      <w:r w:rsidR="00706BF6" w:rsidRPr="007C2FCE">
        <w:rPr>
          <w:rFonts w:ascii="Arial Narrow" w:hAnsi="Arial Narrow"/>
          <w:szCs w:val="28"/>
        </w:rPr>
        <w:t xml:space="preserve"> zaprojektowan</w:t>
      </w:r>
      <w:r>
        <w:rPr>
          <w:rFonts w:ascii="Arial Narrow" w:hAnsi="Arial Narrow"/>
          <w:szCs w:val="28"/>
        </w:rPr>
        <w:t>e</w:t>
      </w:r>
      <w:r w:rsidR="00706BF6" w:rsidRPr="007C2FCE">
        <w:rPr>
          <w:rFonts w:ascii="Arial Narrow" w:hAnsi="Arial Narrow"/>
          <w:szCs w:val="28"/>
        </w:rPr>
        <w:t>, biorąc pod uwagę przewidywany okres użytkowania, zgodnie z pr</w:t>
      </w:r>
      <w:r w:rsidR="008D6932" w:rsidRPr="007C2FCE">
        <w:rPr>
          <w:rFonts w:ascii="Arial Narrow" w:hAnsi="Arial Narrow"/>
          <w:szCs w:val="28"/>
        </w:rPr>
        <w:t>zepisami techniczno-budowlanymi</w:t>
      </w:r>
      <w:r w:rsidR="00706BF6" w:rsidRPr="007C2FCE">
        <w:rPr>
          <w:rFonts w:ascii="Arial Narrow" w:hAnsi="Arial Narrow"/>
          <w:szCs w:val="28"/>
        </w:rPr>
        <w:t xml:space="preserve"> oraz zgodnie z zasadami wiedzy technicznej, zapewniając:</w:t>
      </w:r>
    </w:p>
    <w:p w14:paraId="5711FDC5" w14:textId="42C6E5B7" w:rsidR="00706BF6" w:rsidRPr="007C2FCE" w:rsidRDefault="007C0DF5" w:rsidP="00785F86">
      <w:pPr>
        <w:pStyle w:val="Nagwek"/>
        <w:numPr>
          <w:ilvl w:val="0"/>
          <w:numId w:val="8"/>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Pr>
          <w:rFonts w:ascii="Arial Narrow" w:hAnsi="Arial Narrow"/>
          <w:szCs w:val="28"/>
        </w:rPr>
        <w:t>Elewacja</w:t>
      </w:r>
      <w:r w:rsidR="002D3417" w:rsidRPr="007C2FCE">
        <w:rPr>
          <w:rFonts w:ascii="Arial Narrow" w:hAnsi="Arial Narrow"/>
          <w:szCs w:val="28"/>
        </w:rPr>
        <w:t xml:space="preserve"> </w:t>
      </w:r>
      <w:r w:rsidR="00F130E4" w:rsidRPr="007C2FCE">
        <w:rPr>
          <w:rFonts w:ascii="Arial Narrow" w:hAnsi="Arial Narrow"/>
          <w:szCs w:val="28"/>
        </w:rPr>
        <w:t xml:space="preserve">spełnia </w:t>
      </w:r>
      <w:r w:rsidR="00706BF6" w:rsidRPr="007C2FCE">
        <w:rPr>
          <w:rFonts w:ascii="Arial Narrow" w:hAnsi="Arial Narrow"/>
          <w:szCs w:val="28"/>
        </w:rPr>
        <w:t>podstawowe wymagania dotyczące:</w:t>
      </w:r>
    </w:p>
    <w:p w14:paraId="68414601" w14:textId="75D48E2D" w:rsidR="00706BF6" w:rsidRPr="007C2FCE" w:rsidRDefault="00706BF6" w:rsidP="00785F86">
      <w:pPr>
        <w:pStyle w:val="Nagwek"/>
        <w:numPr>
          <w:ilvl w:val="0"/>
          <w:numId w:val="9"/>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bezpieczeństwa konstrukcji (</w:t>
      </w:r>
      <w:r w:rsidR="007C0DF5">
        <w:rPr>
          <w:rFonts w:ascii="Arial Narrow" w:hAnsi="Arial Narrow"/>
          <w:szCs w:val="28"/>
        </w:rPr>
        <w:t>wzmocnienie nadproży okiennych, spękań itd.</w:t>
      </w:r>
      <w:r w:rsidRPr="007C2FCE">
        <w:rPr>
          <w:rFonts w:ascii="Arial Narrow" w:hAnsi="Arial Narrow"/>
          <w:szCs w:val="28"/>
        </w:rPr>
        <w:t>)</w:t>
      </w:r>
    </w:p>
    <w:p w14:paraId="2B279398" w14:textId="05F416CF" w:rsidR="00706BF6" w:rsidRPr="007C2FCE" w:rsidRDefault="00706BF6" w:rsidP="00785F86">
      <w:pPr>
        <w:pStyle w:val="Nagwek"/>
        <w:numPr>
          <w:ilvl w:val="0"/>
          <w:numId w:val="9"/>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 xml:space="preserve">bezpieczeństwa pożarowego </w:t>
      </w:r>
      <w:r w:rsidR="007C0DF5">
        <w:rPr>
          <w:rFonts w:ascii="Arial Narrow" w:hAnsi="Arial Narrow"/>
          <w:szCs w:val="28"/>
        </w:rPr>
        <w:t>(zastosowano tynk mineralny, brak izolacji termicznej łatwopalnej)</w:t>
      </w:r>
    </w:p>
    <w:p w14:paraId="2855F208" w14:textId="7CF41A89" w:rsidR="00706BF6" w:rsidRPr="007C2FCE" w:rsidRDefault="00706BF6" w:rsidP="00785F86">
      <w:pPr>
        <w:pStyle w:val="Nagwek"/>
        <w:numPr>
          <w:ilvl w:val="0"/>
          <w:numId w:val="9"/>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 xml:space="preserve">bezpieczeństwa użytkowania </w:t>
      </w:r>
      <w:r w:rsidR="007C0DF5">
        <w:rPr>
          <w:rFonts w:ascii="Arial Narrow" w:hAnsi="Arial Narrow"/>
          <w:szCs w:val="28"/>
        </w:rPr>
        <w:t>(demontaż wiszących kabli elektrycznych, zakaz montażu anten itp.)</w:t>
      </w:r>
    </w:p>
    <w:p w14:paraId="0432DF26" w14:textId="335BD7FC" w:rsidR="00706BF6" w:rsidRPr="007C2FCE" w:rsidRDefault="00706BF6" w:rsidP="00785F86">
      <w:pPr>
        <w:pStyle w:val="Nagwek"/>
        <w:numPr>
          <w:ilvl w:val="0"/>
          <w:numId w:val="9"/>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 xml:space="preserve">odpowiednich warunków higienicznych i zdrowotnych oraz ochrony środowiska, oraz ochrony przed hałasem i drganiami </w:t>
      </w:r>
    </w:p>
    <w:p w14:paraId="2EA757CC" w14:textId="54EEC70F" w:rsidR="00706BF6" w:rsidRPr="007C2FCE" w:rsidRDefault="00706BF6" w:rsidP="00785F86">
      <w:pPr>
        <w:pStyle w:val="Nagwek"/>
        <w:numPr>
          <w:ilvl w:val="0"/>
          <w:numId w:val="9"/>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 xml:space="preserve">odpowiedniej charakterystyki energetycznej budynku oraz racjonalizacji użytkowania energii </w:t>
      </w:r>
      <w:r w:rsidR="007C0DF5">
        <w:rPr>
          <w:rFonts w:ascii="Arial Narrow" w:hAnsi="Arial Narrow"/>
          <w:szCs w:val="28"/>
        </w:rPr>
        <w:t>– nie dotyczy, budynek wpisany do gminnej ewidencji zabytków</w:t>
      </w:r>
    </w:p>
    <w:p w14:paraId="64E00047" w14:textId="77777777" w:rsidR="00706BF6" w:rsidRPr="007C2FCE" w:rsidRDefault="00706BF6" w:rsidP="0057148D">
      <w:pPr>
        <w:pStyle w:val="Nagwek3"/>
        <w:numPr>
          <w:ilvl w:val="0"/>
          <w:numId w:val="7"/>
        </w:numPr>
        <w:spacing w:before="120" w:after="0" w:line="360" w:lineRule="auto"/>
        <w:ind w:left="714" w:hanging="357"/>
        <w:rPr>
          <w:rFonts w:ascii="Arial Narrow" w:eastAsia="Calibri" w:hAnsi="Arial Narrow"/>
          <w:b w:val="0"/>
          <w:sz w:val="22"/>
          <w:szCs w:val="28"/>
        </w:rPr>
      </w:pPr>
      <w:bookmarkStart w:id="75" w:name="_Toc76377919"/>
      <w:bookmarkStart w:id="76" w:name="_Toc79419109"/>
      <w:bookmarkStart w:id="77" w:name="_Toc88751685"/>
      <w:bookmarkStart w:id="78" w:name="_Toc104218896"/>
      <w:bookmarkStart w:id="79" w:name="_Toc131762656"/>
      <w:bookmarkStart w:id="80" w:name="_Toc132749615"/>
      <w:bookmarkStart w:id="81" w:name="_Toc139838620"/>
      <w:bookmarkStart w:id="82" w:name="_Toc139838701"/>
      <w:bookmarkStart w:id="83" w:name="_Toc139841696"/>
      <w:bookmarkStart w:id="84" w:name="_Toc139841777"/>
      <w:bookmarkStart w:id="85" w:name="_Toc143850965"/>
      <w:bookmarkStart w:id="86" w:name="_Toc144181070"/>
      <w:r w:rsidRPr="007C2FCE">
        <w:rPr>
          <w:rFonts w:ascii="Arial Narrow" w:eastAsia="Calibri" w:hAnsi="Arial Narrow"/>
          <w:b w:val="0"/>
          <w:sz w:val="22"/>
          <w:szCs w:val="28"/>
        </w:rPr>
        <w:t>Warunki użytkowe zgodne z przeznaczeniem obiektu, w szczególności w zakresie:</w:t>
      </w:r>
      <w:bookmarkEnd w:id="75"/>
      <w:bookmarkEnd w:id="76"/>
      <w:bookmarkEnd w:id="77"/>
      <w:bookmarkEnd w:id="78"/>
      <w:bookmarkEnd w:id="79"/>
      <w:bookmarkEnd w:id="80"/>
      <w:bookmarkEnd w:id="81"/>
      <w:bookmarkEnd w:id="82"/>
      <w:bookmarkEnd w:id="83"/>
      <w:bookmarkEnd w:id="84"/>
      <w:bookmarkEnd w:id="85"/>
      <w:bookmarkEnd w:id="86"/>
    </w:p>
    <w:p w14:paraId="3CD3ADFA" w14:textId="73E2CE40" w:rsidR="006F0AF3" w:rsidRPr="006F0AF3" w:rsidRDefault="007C0DF5">
      <w:pPr>
        <w:pStyle w:val="Akapitzlist"/>
        <w:numPr>
          <w:ilvl w:val="0"/>
          <w:numId w:val="44"/>
        </w:numPr>
        <w:autoSpaceDE w:val="0"/>
        <w:autoSpaceDN w:val="0"/>
        <w:adjustRightInd w:val="0"/>
        <w:spacing w:after="0"/>
        <w:ind w:left="709"/>
        <w:rPr>
          <w:rFonts w:ascii="Arial Narrow" w:hAnsi="Arial Narrow"/>
        </w:rPr>
      </w:pPr>
      <w:bookmarkStart w:id="87" w:name="_Toc76377920"/>
      <w:bookmarkStart w:id="88" w:name="_Toc79419110"/>
      <w:bookmarkStart w:id="89" w:name="_Toc88751686"/>
      <w:r w:rsidRPr="006F0AF3">
        <w:rPr>
          <w:rFonts w:ascii="Arial Narrow" w:hAnsi="Arial Narrow"/>
        </w:rPr>
        <w:t xml:space="preserve">Zasilanie w energię elektryczna </w:t>
      </w:r>
      <w:r w:rsidRPr="006F0AF3">
        <w:rPr>
          <w:rFonts w:ascii="Arial Narrow" w:hAnsi="Arial Narrow" w:cstheme="majorHAnsi"/>
        </w:rPr>
        <w:t xml:space="preserve">– </w:t>
      </w:r>
      <w:r w:rsidRPr="006F0AF3">
        <w:rPr>
          <w:rFonts w:ascii="Arial Narrow" w:eastAsia="CIDFont+F9" w:hAnsi="Arial Narrow" w:cs="CIDFont+F9"/>
        </w:rPr>
        <w:t xml:space="preserve">istniejące, zgodnie z umową gestora sieci, poza opracowaniem. </w:t>
      </w:r>
      <w:r w:rsidR="006F0AF3">
        <w:rPr>
          <w:rFonts w:ascii="Arial Narrow" w:eastAsia="CIDFont+F9" w:hAnsi="Arial Narrow" w:cs="CIDFont+F9"/>
        </w:rPr>
        <w:br/>
      </w:r>
      <w:r w:rsidR="006F0AF3" w:rsidRPr="006F0AF3">
        <w:rPr>
          <w:rFonts w:ascii="Arial Narrow" w:hAnsi="Arial Narrow"/>
        </w:rPr>
        <w:t>Ze względu na projektowane prace remontowe, należy z elewacji budynku całkowicie zdemontować okablowanie służące do odbioru sygnału RTV wraz z elementami mocującymi. Zdemontowane w ten sposób połączenia zaleca się odtworzyć poprzez wykonanie nowych połączeń wewnątrz budynku. Wskazane jest również usunięcie światłowodowej infrastruktury obcej przytwierdzonej oraz prowadzonej po elewacji budynku –demontaż należy uzgodnić z gestorem sieci.</w:t>
      </w:r>
    </w:p>
    <w:p w14:paraId="1FC61AC0" w14:textId="77777777" w:rsidR="006F0AF3" w:rsidRPr="006F0AF3" w:rsidRDefault="006F0AF3" w:rsidP="006F0AF3">
      <w:pPr>
        <w:pStyle w:val="Akapitzlist"/>
        <w:numPr>
          <w:ilvl w:val="0"/>
          <w:numId w:val="0"/>
        </w:numPr>
        <w:ind w:left="720"/>
        <w:rPr>
          <w:rFonts w:ascii="Arial Narrow" w:hAnsi="Arial Narrow"/>
        </w:rPr>
      </w:pPr>
      <w:r w:rsidRPr="006F0AF3">
        <w:rPr>
          <w:rFonts w:ascii="Arial Narrow" w:hAnsi="Arial Narrow"/>
        </w:rPr>
        <w:t>Należy zdemontować a następnie odtworzyć z wykorzystaniem nowych materiałów (wymiana) oprawę, wysięgnik, okablowanie oraz złącze oświetlenia – okablowanie należy prowadzić podtynkowo w rurach winidurowych (przed wymianą oprawy oświetlenia ulicznego należy powiadomić oraz ustalić z zarządcą sieci standard stosowanego przez zarządcę oświetlenia).</w:t>
      </w:r>
    </w:p>
    <w:p w14:paraId="3C2399E5" w14:textId="71BAEC01" w:rsidR="006F0AF3" w:rsidRPr="006F0AF3" w:rsidRDefault="006F0AF3" w:rsidP="006F0AF3">
      <w:pPr>
        <w:pStyle w:val="Akapitzlist"/>
        <w:numPr>
          <w:ilvl w:val="0"/>
          <w:numId w:val="0"/>
        </w:numPr>
        <w:ind w:left="720"/>
        <w:rPr>
          <w:rFonts w:ascii="Arial Narrow" w:hAnsi="Arial Narrow"/>
        </w:rPr>
      </w:pPr>
      <w:r w:rsidRPr="006F0AF3">
        <w:rPr>
          <w:rFonts w:ascii="Arial Narrow" w:hAnsi="Arial Narrow"/>
        </w:rPr>
        <w:t>Istniejące elektroenergetyczne przyłącze napowietrzne bez zmian – zaleca się wymianę istniejącej konstrukcji odciągowej na hak wieszakowy z uchwytem odciągowym.</w:t>
      </w:r>
    </w:p>
    <w:p w14:paraId="35721EE2" w14:textId="77777777" w:rsidR="007C0DF5" w:rsidRDefault="007C0DF5">
      <w:pPr>
        <w:pStyle w:val="Akapitzlist"/>
        <w:numPr>
          <w:ilvl w:val="0"/>
          <w:numId w:val="42"/>
        </w:numPr>
        <w:autoSpaceDE w:val="0"/>
        <w:autoSpaceDN w:val="0"/>
        <w:adjustRightInd w:val="0"/>
        <w:spacing w:after="0"/>
        <w:rPr>
          <w:rFonts w:ascii="Arial Narrow" w:eastAsia="CIDFont+F3" w:hAnsi="Arial Narrow" w:cs="CIDFont+F3"/>
        </w:rPr>
      </w:pPr>
      <w:r w:rsidRPr="007C2FCE">
        <w:rPr>
          <w:rFonts w:ascii="Arial Narrow" w:hAnsi="Arial Narrow" w:cs="Times New Roman"/>
        </w:rPr>
        <w:t xml:space="preserve">Zasilanie w wodę </w:t>
      </w:r>
      <w:r w:rsidRPr="007C2FCE">
        <w:rPr>
          <w:rFonts w:ascii="Arial Narrow" w:hAnsi="Arial Narrow" w:cstheme="majorHAnsi"/>
        </w:rPr>
        <w:t xml:space="preserve">– istniejące, </w:t>
      </w:r>
      <w:r w:rsidRPr="007C2FCE">
        <w:rPr>
          <w:rFonts w:ascii="Arial Narrow" w:eastAsia="CIDFont+F3" w:hAnsi="Arial Narrow" w:cs="CIDFont+F3"/>
        </w:rPr>
        <w:t xml:space="preserve">na podstawie umowy z gestorem sieci, poza opracowaniem. </w:t>
      </w:r>
    </w:p>
    <w:p w14:paraId="61678448" w14:textId="2C122E50" w:rsidR="006F0AF3" w:rsidRPr="006F0AF3" w:rsidRDefault="006F0AF3">
      <w:pPr>
        <w:pStyle w:val="Akapitzlist"/>
        <w:numPr>
          <w:ilvl w:val="0"/>
          <w:numId w:val="42"/>
        </w:numPr>
        <w:autoSpaceDE w:val="0"/>
        <w:autoSpaceDN w:val="0"/>
        <w:adjustRightInd w:val="0"/>
        <w:spacing w:after="0"/>
        <w:rPr>
          <w:rFonts w:ascii="Arial Narrow" w:eastAsia="CIDFont+F3" w:hAnsi="Arial Narrow" w:cs="CIDFont+F3"/>
        </w:rPr>
      </w:pPr>
      <w:r w:rsidRPr="007C2FCE">
        <w:rPr>
          <w:rFonts w:ascii="Arial Narrow" w:hAnsi="Arial Narrow" w:cs="Times New Roman"/>
        </w:rPr>
        <w:t xml:space="preserve">Zasilanie w </w:t>
      </w:r>
      <w:r>
        <w:rPr>
          <w:rFonts w:ascii="Arial Narrow" w:hAnsi="Arial Narrow" w:cs="Times New Roman"/>
        </w:rPr>
        <w:t>gaz</w:t>
      </w:r>
      <w:r w:rsidRPr="007C2FCE">
        <w:rPr>
          <w:rFonts w:ascii="Arial Narrow" w:hAnsi="Arial Narrow" w:cs="Times New Roman"/>
        </w:rPr>
        <w:t xml:space="preserve"> </w:t>
      </w:r>
      <w:r w:rsidRPr="007C2FCE">
        <w:rPr>
          <w:rFonts w:ascii="Arial Narrow" w:hAnsi="Arial Narrow" w:cstheme="majorHAnsi"/>
        </w:rPr>
        <w:t xml:space="preserve">– istniejące, </w:t>
      </w:r>
      <w:r w:rsidRPr="007C2FCE">
        <w:rPr>
          <w:rFonts w:ascii="Arial Narrow" w:eastAsia="CIDFont+F3" w:hAnsi="Arial Narrow" w:cs="CIDFont+F3"/>
        </w:rPr>
        <w:t xml:space="preserve">na podstawie umowy z gestorem sieci, poza opracowaniem. </w:t>
      </w:r>
      <w:r>
        <w:rPr>
          <w:rFonts w:ascii="Arial Narrow" w:eastAsia="CIDFont+F3" w:hAnsi="Arial Narrow" w:cs="CIDFont+F3"/>
        </w:rPr>
        <w:t>Zaleca się wymianę samej skrzynki gazowej, bez ingerencji w instalację istniejącą.</w:t>
      </w:r>
    </w:p>
    <w:p w14:paraId="7617A2BC" w14:textId="77777777" w:rsidR="007C0DF5" w:rsidRPr="00E501B4" w:rsidRDefault="007C0DF5">
      <w:pPr>
        <w:pStyle w:val="Akapitzlist"/>
        <w:numPr>
          <w:ilvl w:val="0"/>
          <w:numId w:val="42"/>
        </w:numPr>
        <w:autoSpaceDE w:val="0"/>
        <w:autoSpaceDN w:val="0"/>
        <w:adjustRightInd w:val="0"/>
        <w:spacing w:after="0"/>
        <w:rPr>
          <w:rFonts w:ascii="Arial Narrow" w:hAnsi="Arial Narrow" w:cs="Times New Roman"/>
        </w:rPr>
      </w:pPr>
      <w:r w:rsidRPr="007C2FCE">
        <w:rPr>
          <w:rFonts w:ascii="Arial Narrow" w:hAnsi="Arial Narrow" w:cs="Times New Roman"/>
        </w:rPr>
        <w:t xml:space="preserve">Odprowadzenie wód opadowych –  </w:t>
      </w:r>
      <w:r w:rsidRPr="007C2FCE">
        <w:rPr>
          <w:rFonts w:ascii="Arial Narrow" w:eastAsia="CIDFont+F3" w:hAnsi="Arial Narrow" w:cs="CIDFont+F3"/>
        </w:rPr>
        <w:t>na podstawie umowy z gestorem sieci, poza opracowaniem.</w:t>
      </w:r>
      <w:r w:rsidRPr="00E501B4">
        <w:rPr>
          <w:rFonts w:ascii="Arial Narrow" w:eastAsia="CIDFont+F3" w:hAnsi="Arial Narrow" w:cs="CIDFont+F3"/>
        </w:rPr>
        <w:t xml:space="preserve"> </w:t>
      </w:r>
    </w:p>
    <w:p w14:paraId="03CAEFF3" w14:textId="77777777" w:rsidR="007C0DF5" w:rsidRPr="007C2FCE" w:rsidRDefault="007C0DF5">
      <w:pPr>
        <w:pStyle w:val="Akapitzlist"/>
        <w:numPr>
          <w:ilvl w:val="0"/>
          <w:numId w:val="42"/>
        </w:numPr>
        <w:autoSpaceDE w:val="0"/>
        <w:autoSpaceDN w:val="0"/>
        <w:adjustRightInd w:val="0"/>
        <w:spacing w:after="0"/>
        <w:rPr>
          <w:rFonts w:ascii="Arial Narrow" w:hAnsi="Arial Narrow" w:cs="Times New Roman"/>
        </w:rPr>
      </w:pPr>
      <w:r w:rsidRPr="007C2FCE">
        <w:rPr>
          <w:rFonts w:ascii="Arial Narrow" w:hAnsi="Arial Narrow" w:cs="Times New Roman"/>
        </w:rPr>
        <w:lastRenderedPageBreak/>
        <w:t xml:space="preserve">Odprowadzenie nieczystości ciekłych (sanitarno-bytowych) </w:t>
      </w:r>
      <w:r w:rsidRPr="007C2FCE">
        <w:rPr>
          <w:rFonts w:ascii="Arial Narrow" w:hAnsi="Arial Narrow" w:cstheme="majorHAnsi"/>
        </w:rPr>
        <w:t xml:space="preserve">– </w:t>
      </w:r>
      <w:r w:rsidRPr="007C2FCE">
        <w:rPr>
          <w:rFonts w:ascii="Arial Narrow" w:hAnsi="Arial Narrow" w:cs="Times New Roman"/>
        </w:rPr>
        <w:t xml:space="preserve"> istniejące, </w:t>
      </w:r>
      <w:r w:rsidRPr="007C2FCE">
        <w:rPr>
          <w:rFonts w:ascii="Arial Narrow" w:hAnsi="Arial Narrow" w:cstheme="majorHAnsi"/>
        </w:rPr>
        <w:t>n</w:t>
      </w:r>
      <w:r w:rsidRPr="007C2FCE">
        <w:rPr>
          <w:rFonts w:ascii="Arial Narrow" w:eastAsia="CIDFont+F3" w:hAnsi="Arial Narrow" w:cs="CIDFont+F3"/>
        </w:rPr>
        <w:t xml:space="preserve">a podstawie umowy z gestorem sieci, poza opracowaniem. </w:t>
      </w:r>
    </w:p>
    <w:p w14:paraId="29D9F939" w14:textId="79265D0A" w:rsidR="00FF72A8" w:rsidRPr="007C2FCE" w:rsidRDefault="00F130E4">
      <w:pPr>
        <w:pStyle w:val="Akapitzlist"/>
        <w:numPr>
          <w:ilvl w:val="0"/>
          <w:numId w:val="34"/>
        </w:numPr>
        <w:spacing w:after="0"/>
        <w:rPr>
          <w:rFonts w:ascii="Arial Narrow" w:hAnsi="Arial Narrow" w:cstheme="majorHAnsi"/>
        </w:rPr>
      </w:pPr>
      <w:r w:rsidRPr="007C2FCE">
        <w:rPr>
          <w:rFonts w:ascii="Arial Narrow" w:hAnsi="Arial Narrow" w:cstheme="majorHAnsi"/>
        </w:rPr>
        <w:t>D</w:t>
      </w:r>
      <w:r w:rsidR="00FF72A8" w:rsidRPr="007C2FCE">
        <w:rPr>
          <w:rFonts w:ascii="Arial Narrow" w:hAnsi="Arial Narrow" w:cstheme="majorHAnsi"/>
        </w:rPr>
        <w:t>ostęp do drogi publicznej od ul.</w:t>
      </w:r>
      <w:r w:rsidR="00FC2C98" w:rsidRPr="007C2FCE">
        <w:rPr>
          <w:rFonts w:ascii="Arial Narrow" w:hAnsi="Arial Narrow" w:cstheme="majorHAnsi"/>
        </w:rPr>
        <w:t xml:space="preserve"> </w:t>
      </w:r>
      <w:r w:rsidR="007C0DF5">
        <w:rPr>
          <w:rFonts w:ascii="Arial Narrow" w:hAnsi="Arial Narrow" w:cstheme="majorHAnsi"/>
        </w:rPr>
        <w:t>Ks. Skorupki</w:t>
      </w:r>
    </w:p>
    <w:p w14:paraId="2A3AC9D0" w14:textId="1F6CBCFB" w:rsidR="00FF72A8" w:rsidRPr="007C2FCE" w:rsidRDefault="00F130E4">
      <w:pPr>
        <w:pStyle w:val="Akapitzlist"/>
        <w:numPr>
          <w:ilvl w:val="0"/>
          <w:numId w:val="34"/>
        </w:numPr>
        <w:spacing w:after="0"/>
        <w:rPr>
          <w:rFonts w:ascii="Arial Narrow" w:hAnsi="Arial Narrow" w:cstheme="majorHAnsi"/>
        </w:rPr>
      </w:pPr>
      <w:r w:rsidRPr="007C2FCE">
        <w:rPr>
          <w:rFonts w:ascii="Arial Narrow" w:hAnsi="Arial Narrow" w:cstheme="majorHAnsi"/>
        </w:rPr>
        <w:t>Z</w:t>
      </w:r>
      <w:r w:rsidR="00FF72A8" w:rsidRPr="007C2FCE">
        <w:rPr>
          <w:rFonts w:ascii="Arial Narrow" w:hAnsi="Arial Narrow" w:cstheme="majorHAnsi"/>
        </w:rPr>
        <w:t xml:space="preserve">aprojektować </w:t>
      </w:r>
      <w:r w:rsidR="007C0DF5">
        <w:rPr>
          <w:rFonts w:ascii="Arial Narrow" w:hAnsi="Arial Narrow" w:cstheme="majorHAnsi"/>
        </w:rPr>
        <w:t>elewację</w:t>
      </w:r>
      <w:r w:rsidR="00FF72A8" w:rsidRPr="007C2FCE">
        <w:rPr>
          <w:rFonts w:ascii="Arial Narrow" w:hAnsi="Arial Narrow" w:cstheme="majorHAnsi"/>
        </w:rPr>
        <w:t xml:space="preserve"> z takich materiałów i wyrobów oraz w taki sposób wykonany aby nie stanowił zagrożenia dla higieny i zdrowia użytkowników lub sąsiadów;</w:t>
      </w:r>
    </w:p>
    <w:p w14:paraId="123513F2" w14:textId="1718FA06" w:rsidR="00FC2C98" w:rsidRPr="007C2FCE" w:rsidRDefault="00FC2C98">
      <w:pPr>
        <w:pStyle w:val="Akapitzlist"/>
        <w:numPr>
          <w:ilvl w:val="0"/>
          <w:numId w:val="35"/>
        </w:numPr>
        <w:autoSpaceDE w:val="0"/>
        <w:autoSpaceDN w:val="0"/>
        <w:adjustRightInd w:val="0"/>
        <w:spacing w:after="0"/>
        <w:rPr>
          <w:rFonts w:ascii="Arial Narrow" w:hAnsi="Arial Narrow" w:cs="Times New Roman"/>
        </w:rPr>
      </w:pPr>
      <w:bookmarkStart w:id="90" w:name="_Toc104218897"/>
      <w:r w:rsidRPr="007C2FCE">
        <w:rPr>
          <w:rFonts w:ascii="Arial Narrow" w:hAnsi="Arial Narrow" w:cs="Times New Roman"/>
        </w:rPr>
        <w:t xml:space="preserve">Odpady stałe (w postaci elektrośmieci przy montażu i okresowej konserwacji) </w:t>
      </w:r>
      <w:r w:rsidR="007C0DF5" w:rsidRPr="007C2FCE">
        <w:rPr>
          <w:rFonts w:ascii="Arial Narrow" w:hAnsi="Arial Narrow" w:cs="Times New Roman"/>
        </w:rPr>
        <w:t xml:space="preserve">- </w:t>
      </w:r>
      <w:r w:rsidR="007C0DF5">
        <w:rPr>
          <w:rFonts w:ascii="Arial Narrow" w:hAnsi="Arial Narrow" w:cs="Times New Roman"/>
        </w:rPr>
        <w:t>n</w:t>
      </w:r>
      <w:r w:rsidR="007C0DF5" w:rsidRPr="007C2FCE">
        <w:rPr>
          <w:rFonts w:ascii="Arial Narrow" w:hAnsi="Arial Narrow" w:cs="Times New Roman"/>
        </w:rPr>
        <w:t>ie ingeruje się w istniejące składowanie odpadów stałych</w:t>
      </w:r>
      <w:r w:rsidR="007C0DF5">
        <w:rPr>
          <w:rFonts w:ascii="Arial Narrow" w:hAnsi="Arial Narrow" w:cs="Times New Roman"/>
        </w:rPr>
        <w:t xml:space="preserve">, </w:t>
      </w:r>
      <w:r w:rsidR="007C0DF5" w:rsidRPr="007C2FCE">
        <w:rPr>
          <w:rFonts w:ascii="Arial Narrow" w:eastAsia="CIDFont+F3" w:hAnsi="Arial Narrow" w:cs="CIDFont+F3"/>
        </w:rPr>
        <w:t>poza opracowaniem.</w:t>
      </w:r>
    </w:p>
    <w:p w14:paraId="0832D169" w14:textId="28EDC36F" w:rsidR="00706BF6" w:rsidRPr="007C2FCE" w:rsidRDefault="00706BF6" w:rsidP="0057148D">
      <w:pPr>
        <w:pStyle w:val="Nagwek3"/>
        <w:numPr>
          <w:ilvl w:val="0"/>
          <w:numId w:val="7"/>
        </w:numPr>
        <w:spacing w:before="120" w:after="0" w:line="360" w:lineRule="auto"/>
        <w:ind w:left="714" w:hanging="357"/>
        <w:rPr>
          <w:rFonts w:ascii="Arial Narrow" w:eastAsia="Calibri" w:hAnsi="Arial Narrow"/>
          <w:b w:val="0"/>
          <w:sz w:val="22"/>
          <w:szCs w:val="28"/>
        </w:rPr>
      </w:pPr>
      <w:bookmarkStart w:id="91" w:name="_Toc131762657"/>
      <w:bookmarkStart w:id="92" w:name="_Toc132749616"/>
      <w:bookmarkStart w:id="93" w:name="_Toc139838621"/>
      <w:bookmarkStart w:id="94" w:name="_Toc139838702"/>
      <w:bookmarkStart w:id="95" w:name="_Toc139841697"/>
      <w:bookmarkStart w:id="96" w:name="_Toc139841778"/>
      <w:bookmarkStart w:id="97" w:name="_Toc143850966"/>
      <w:bookmarkStart w:id="98" w:name="_Toc144181071"/>
      <w:r w:rsidRPr="007C2FCE">
        <w:rPr>
          <w:rFonts w:ascii="Arial Narrow" w:eastAsia="Calibri" w:hAnsi="Arial Narrow"/>
          <w:b w:val="0"/>
          <w:sz w:val="22"/>
          <w:szCs w:val="28"/>
        </w:rPr>
        <w:t>Możliwość utrzymania właśc</w:t>
      </w:r>
      <w:r w:rsidR="007067C4" w:rsidRPr="007C2FCE">
        <w:rPr>
          <w:rFonts w:ascii="Arial Narrow" w:eastAsia="Calibri" w:hAnsi="Arial Narrow"/>
          <w:b w:val="0"/>
          <w:sz w:val="22"/>
          <w:szCs w:val="28"/>
        </w:rPr>
        <w:t>iwego stanu technicznego</w:t>
      </w:r>
      <w:bookmarkEnd w:id="87"/>
      <w:bookmarkEnd w:id="88"/>
      <w:bookmarkEnd w:id="89"/>
      <w:bookmarkEnd w:id="90"/>
      <w:bookmarkEnd w:id="91"/>
      <w:bookmarkEnd w:id="92"/>
      <w:bookmarkEnd w:id="93"/>
      <w:bookmarkEnd w:id="94"/>
      <w:bookmarkEnd w:id="95"/>
      <w:bookmarkEnd w:id="96"/>
      <w:r w:rsidR="006F0AF3">
        <w:rPr>
          <w:rFonts w:ascii="Arial Narrow" w:eastAsia="Calibri" w:hAnsi="Arial Narrow"/>
          <w:b w:val="0"/>
          <w:sz w:val="22"/>
          <w:szCs w:val="28"/>
        </w:rPr>
        <w:t xml:space="preserve"> – zgodnie z oceną stanu technicznego z dn. 12.05.2023 r. opracowaną prze mgr inż. Marcin Bączkowski;</w:t>
      </w:r>
      <w:bookmarkEnd w:id="97"/>
      <w:bookmarkEnd w:id="98"/>
    </w:p>
    <w:p w14:paraId="20986683" w14:textId="27EDC25C" w:rsidR="00706BF6" w:rsidRPr="007C2FCE" w:rsidRDefault="00A71087" w:rsidP="00785F86">
      <w:pPr>
        <w:pStyle w:val="Nagwek"/>
        <w:numPr>
          <w:ilvl w:val="0"/>
          <w:numId w:val="7"/>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N</w:t>
      </w:r>
      <w:r w:rsidR="00706BF6" w:rsidRPr="007C2FCE">
        <w:rPr>
          <w:rFonts w:ascii="Arial Narrow" w:hAnsi="Arial Narrow"/>
          <w:szCs w:val="28"/>
        </w:rPr>
        <w:t>iezbędne warunki do korzystania z obiektów użyteczności publicznej i mieszkaniowego budownictwa wielorodzinnego przez osoby niepełnosprawne, w szczególności poruszające się na wózkach inwalidzkich - nie dotyczy</w:t>
      </w:r>
      <w:r w:rsidR="007C0DF5">
        <w:rPr>
          <w:rFonts w:ascii="Arial Narrow" w:hAnsi="Arial Narrow"/>
          <w:szCs w:val="28"/>
        </w:rPr>
        <w:t>, projekt obejmuje remont elewacji kamienicy.</w:t>
      </w:r>
      <w:r w:rsidR="00353C78" w:rsidRPr="007C2FCE">
        <w:rPr>
          <w:rFonts w:ascii="Arial Narrow" w:hAnsi="Arial Narrow"/>
          <w:szCs w:val="28"/>
        </w:rPr>
        <w:t xml:space="preserve"> </w:t>
      </w:r>
    </w:p>
    <w:p w14:paraId="11A1805E" w14:textId="55D08C5E" w:rsidR="00706BF6" w:rsidRPr="007C2FCE" w:rsidRDefault="00A71087" w:rsidP="00785F86">
      <w:pPr>
        <w:pStyle w:val="Nagwek"/>
        <w:numPr>
          <w:ilvl w:val="0"/>
          <w:numId w:val="7"/>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W</w:t>
      </w:r>
      <w:r w:rsidR="00706BF6" w:rsidRPr="007C2FCE">
        <w:rPr>
          <w:rFonts w:ascii="Arial Narrow" w:hAnsi="Arial Narrow"/>
          <w:szCs w:val="28"/>
        </w:rPr>
        <w:t>arunki</w:t>
      </w:r>
      <w:r w:rsidRPr="007C2FCE">
        <w:rPr>
          <w:rFonts w:ascii="Arial Narrow" w:hAnsi="Arial Narrow"/>
          <w:szCs w:val="28"/>
        </w:rPr>
        <w:t xml:space="preserve"> bezpieczeństwa i higieny pracy;</w:t>
      </w:r>
    </w:p>
    <w:p w14:paraId="7BC64247" w14:textId="41A90266" w:rsidR="00706BF6" w:rsidRPr="007C2FCE" w:rsidRDefault="00A71087" w:rsidP="00785F86">
      <w:pPr>
        <w:pStyle w:val="Nagwek"/>
        <w:numPr>
          <w:ilvl w:val="0"/>
          <w:numId w:val="7"/>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O</w:t>
      </w:r>
      <w:r w:rsidR="00706BF6" w:rsidRPr="007C2FCE">
        <w:rPr>
          <w:rFonts w:ascii="Arial Narrow" w:hAnsi="Arial Narrow"/>
          <w:szCs w:val="28"/>
        </w:rPr>
        <w:t>chronę ludności, zgodnie z wymaganiami obrony cywilnej - nie dotyczy;</w:t>
      </w:r>
    </w:p>
    <w:p w14:paraId="0EFCAA45" w14:textId="5116170A" w:rsidR="00DB0396" w:rsidRPr="00DD172D" w:rsidRDefault="00DD172D" w:rsidP="00DD172D">
      <w:pPr>
        <w:pStyle w:val="Akapitzlist"/>
        <w:numPr>
          <w:ilvl w:val="0"/>
          <w:numId w:val="7"/>
        </w:numPr>
        <w:rPr>
          <w:rFonts w:ascii="Arial Narrow" w:hAnsi="Arial Narrow"/>
        </w:rPr>
      </w:pPr>
      <w:r w:rsidRPr="00DD172D">
        <w:rPr>
          <w:rFonts w:ascii="Arial Narrow" w:hAnsi="Arial Narrow"/>
        </w:rPr>
        <w:t>Istniejąca kamienica objęta opracowaniem znajduje się w gminnej ewidencji zabytków a teren inwestycji znajduje się w obszarze wyznaczonym strefą „B” ochrony konserwatorskiej.</w:t>
      </w:r>
      <w:r>
        <w:rPr>
          <w:rFonts w:ascii="Arial Narrow" w:hAnsi="Arial Narrow"/>
        </w:rPr>
        <w:t xml:space="preserve"> </w:t>
      </w:r>
      <w:r w:rsidRPr="00DD172D">
        <w:rPr>
          <w:rFonts w:ascii="Arial Narrow" w:hAnsi="Arial Narrow" w:cstheme="majorHAnsi"/>
        </w:rPr>
        <w:t xml:space="preserve">Projekt budowlano-wykonawczy został uzgodniony z </w:t>
      </w:r>
      <w:r w:rsidRPr="00DD172D">
        <w:rPr>
          <w:rFonts w:ascii="Arial Narrow" w:hAnsi="Arial Narrow"/>
        </w:rPr>
        <w:t xml:space="preserve">Miejskim konserwatorem zabytków z dn. 05.07.2023 r., znak BKZ.4120.20.2023.IJ </w:t>
      </w:r>
      <w:r w:rsidRPr="00DD172D">
        <w:rPr>
          <w:rFonts w:ascii="Arial Narrow" w:hAnsi="Arial Narrow" w:cstheme="majorHAnsi"/>
        </w:rPr>
        <w:t xml:space="preserve">oraz </w:t>
      </w:r>
      <w:r w:rsidRPr="00DD172D">
        <w:rPr>
          <w:rFonts w:ascii="Arial Narrow" w:hAnsi="Arial Narrow"/>
        </w:rPr>
        <w:t>z Plastykiem Miasta z dn. 21.06.2023 r., znak PKM.6743.1.243.2023.</w:t>
      </w:r>
    </w:p>
    <w:p w14:paraId="404AF237" w14:textId="43B084D0" w:rsidR="00706BF6" w:rsidRPr="007C2FCE" w:rsidRDefault="00F130E4" w:rsidP="00785F86">
      <w:pPr>
        <w:pStyle w:val="Nagwek"/>
        <w:numPr>
          <w:ilvl w:val="0"/>
          <w:numId w:val="7"/>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O</w:t>
      </w:r>
      <w:r w:rsidR="00706BF6" w:rsidRPr="007C2FCE">
        <w:rPr>
          <w:rFonts w:ascii="Arial Narrow" w:hAnsi="Arial Narrow"/>
          <w:szCs w:val="28"/>
        </w:rPr>
        <w:t xml:space="preserve">dpowiednie usytuowanie na działce budowlanej – </w:t>
      </w:r>
      <w:r w:rsidR="00DD172D">
        <w:rPr>
          <w:rFonts w:ascii="Arial Narrow" w:hAnsi="Arial Narrow"/>
          <w:szCs w:val="28"/>
        </w:rPr>
        <w:t>nie dotyczy;</w:t>
      </w:r>
    </w:p>
    <w:p w14:paraId="163AF7EF" w14:textId="0BD46DEE" w:rsidR="00706BF6" w:rsidRPr="007C2FCE" w:rsidRDefault="00F130E4" w:rsidP="00785F86">
      <w:pPr>
        <w:pStyle w:val="Nagwek"/>
        <w:numPr>
          <w:ilvl w:val="0"/>
          <w:numId w:val="7"/>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P</w:t>
      </w:r>
      <w:r w:rsidR="00706BF6" w:rsidRPr="007C2FCE">
        <w:rPr>
          <w:rFonts w:ascii="Arial Narrow" w:hAnsi="Arial Narrow"/>
          <w:szCs w:val="28"/>
        </w:rPr>
        <w:t>oszanowanie, występujących w obszarze oddziaływania obiektu, uzasadnionych interesów osób trzecich, w tym zapewni</w:t>
      </w:r>
      <w:r w:rsidR="00A71087" w:rsidRPr="007C2FCE">
        <w:rPr>
          <w:rFonts w:ascii="Arial Narrow" w:hAnsi="Arial Narrow"/>
          <w:szCs w:val="28"/>
        </w:rPr>
        <w:t>enie dostępu do drogi publiczne;</w:t>
      </w:r>
    </w:p>
    <w:p w14:paraId="681E15F3" w14:textId="6A605E58" w:rsidR="00277299" w:rsidRPr="007C2FCE" w:rsidRDefault="00F130E4" w:rsidP="00756CDF">
      <w:pPr>
        <w:pStyle w:val="Nagwek"/>
        <w:numPr>
          <w:ilvl w:val="0"/>
          <w:numId w:val="7"/>
        </w:numPr>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szCs w:val="28"/>
        </w:rPr>
      </w:pPr>
      <w:r w:rsidRPr="007C2FCE">
        <w:rPr>
          <w:rFonts w:ascii="Arial Narrow" w:hAnsi="Arial Narrow"/>
          <w:szCs w:val="28"/>
        </w:rPr>
        <w:t>W</w:t>
      </w:r>
      <w:r w:rsidR="00706BF6" w:rsidRPr="007C2FCE">
        <w:rPr>
          <w:rFonts w:ascii="Arial Narrow" w:hAnsi="Arial Narrow"/>
          <w:szCs w:val="28"/>
        </w:rPr>
        <w:t>arunki bezpieczeństwa i ochrony zdrowia osób przebywających na terenie budowy zgodnie z dołączona „Informacją bezpieczeństwa i ochrony zdrowia”.</w:t>
      </w:r>
    </w:p>
    <w:p w14:paraId="11D5B5CF" w14:textId="77777777" w:rsidR="00982C80" w:rsidRPr="007C2FCE" w:rsidRDefault="00982C80" w:rsidP="009C6E95">
      <w:pPr>
        <w:pStyle w:val="Nagwek1"/>
      </w:pPr>
      <w:bookmarkStart w:id="99" w:name="_Toc128404354"/>
      <w:bookmarkStart w:id="100" w:name="_Toc128559103"/>
      <w:bookmarkStart w:id="101" w:name="_Toc139841698"/>
      <w:bookmarkStart w:id="102" w:name="_Toc144181072"/>
      <w:r w:rsidRPr="007C2FCE">
        <w:t>Opis zapewnienia niezbędnych warunków do korzystania z obiektów użyteczności publicznej przez osoby niepełnosprawne</w:t>
      </w:r>
      <w:bookmarkEnd w:id="99"/>
      <w:bookmarkEnd w:id="100"/>
      <w:bookmarkEnd w:id="101"/>
      <w:bookmarkEnd w:id="102"/>
    </w:p>
    <w:p w14:paraId="4EAC7D6C" w14:textId="06FDF8F6" w:rsidR="00982C80" w:rsidRPr="007C2FCE" w:rsidRDefault="00982C80" w:rsidP="00982C80">
      <w:pPr>
        <w:pStyle w:val="Nagwek"/>
        <w:tabs>
          <w:tab w:val="left" w:pos="708"/>
          <w:tab w:val="left" w:pos="1416"/>
          <w:tab w:val="left" w:pos="2124"/>
          <w:tab w:val="left" w:pos="2832"/>
          <w:tab w:val="left" w:pos="3540"/>
          <w:tab w:val="left" w:pos="4248"/>
          <w:tab w:val="left" w:pos="4956"/>
          <w:tab w:val="left" w:pos="5664"/>
          <w:tab w:val="left" w:pos="6240"/>
        </w:tabs>
        <w:spacing w:line="360" w:lineRule="auto"/>
        <w:rPr>
          <w:rFonts w:ascii="Arial Narrow" w:hAnsi="Arial Narrow"/>
        </w:rPr>
      </w:pPr>
      <w:r w:rsidRPr="007C2FCE">
        <w:rPr>
          <w:rFonts w:ascii="Arial Narrow" w:hAnsi="Arial Narrow"/>
        </w:rPr>
        <w:t xml:space="preserve">Zgodnie z art. 1 Konwencji o prawach osób niepełnosprawnych, sporządzonej w Nowym Jorku dnia 13 grudnia 2006 r., projektowane </w:t>
      </w:r>
      <w:r w:rsidR="00DD172D">
        <w:rPr>
          <w:rFonts w:ascii="Arial Narrow" w:hAnsi="Arial Narrow"/>
        </w:rPr>
        <w:t>elewacje</w:t>
      </w:r>
      <w:r w:rsidRPr="007C2FCE">
        <w:rPr>
          <w:rFonts w:ascii="Arial Narrow" w:hAnsi="Arial Narrow"/>
        </w:rPr>
        <w:t xml:space="preserve"> objęte niniejszym opracowaniem zostały zaprojektowane w sposób umożliwiający korzystanie z nich osobom niepełnosprawnym i osobom o ograniczonej możliwości poruszania, w tym osobom starszym.</w:t>
      </w:r>
    </w:p>
    <w:p w14:paraId="4A546D0E" w14:textId="16D34070" w:rsidR="00982C80" w:rsidRPr="007C2FCE" w:rsidRDefault="00982C80" w:rsidP="00982C80">
      <w:pPr>
        <w:pStyle w:val="Nagwek"/>
        <w:tabs>
          <w:tab w:val="left" w:pos="708"/>
          <w:tab w:val="left" w:pos="1416"/>
          <w:tab w:val="left" w:pos="2124"/>
          <w:tab w:val="left" w:pos="2832"/>
          <w:tab w:val="left" w:pos="3540"/>
          <w:tab w:val="left" w:pos="4248"/>
          <w:tab w:val="left" w:pos="4956"/>
          <w:tab w:val="left" w:pos="5664"/>
          <w:tab w:val="left" w:pos="6240"/>
        </w:tabs>
        <w:spacing w:before="120" w:after="120" w:line="360" w:lineRule="auto"/>
        <w:rPr>
          <w:rFonts w:ascii="Arial Narrow" w:hAnsi="Arial Narrow"/>
        </w:rPr>
      </w:pPr>
      <w:r w:rsidRPr="007C2FCE">
        <w:rPr>
          <w:rFonts w:ascii="Arial Narrow" w:hAnsi="Arial Narrow"/>
        </w:rPr>
        <w:t>Projektowan</w:t>
      </w:r>
      <w:r w:rsidR="00DD172D">
        <w:rPr>
          <w:rFonts w:ascii="Arial Narrow" w:hAnsi="Arial Narrow"/>
        </w:rPr>
        <w:t>a elewacja</w:t>
      </w:r>
      <w:r w:rsidRPr="007C2FCE">
        <w:rPr>
          <w:rFonts w:ascii="Arial Narrow" w:hAnsi="Arial Narrow"/>
        </w:rPr>
        <w:t xml:space="preserve"> w razie potrzeby zapewniają m.in.:</w:t>
      </w:r>
    </w:p>
    <w:p w14:paraId="42A21BD4" w14:textId="2ABACF2D" w:rsidR="00792389" w:rsidRPr="007C2FCE" w:rsidRDefault="00792389">
      <w:pPr>
        <w:pStyle w:val="Nagwek"/>
        <w:numPr>
          <w:ilvl w:val="0"/>
          <w:numId w:val="36"/>
        </w:numPr>
        <w:tabs>
          <w:tab w:val="left" w:pos="708"/>
          <w:tab w:val="left" w:pos="1416"/>
          <w:tab w:val="left" w:pos="2124"/>
          <w:tab w:val="left" w:pos="2832"/>
          <w:tab w:val="left" w:pos="3540"/>
          <w:tab w:val="left" w:pos="4248"/>
          <w:tab w:val="left" w:pos="4956"/>
          <w:tab w:val="left" w:pos="5664"/>
          <w:tab w:val="left" w:pos="6240"/>
        </w:tabs>
        <w:spacing w:before="120" w:after="120" w:line="360" w:lineRule="auto"/>
        <w:rPr>
          <w:rFonts w:ascii="Arial Narrow" w:hAnsi="Arial Narrow"/>
        </w:rPr>
      </w:pPr>
      <w:r w:rsidRPr="007C2FCE">
        <w:rPr>
          <w:rFonts w:ascii="Arial Narrow" w:hAnsi="Arial Narrow"/>
        </w:rPr>
        <w:t>Drzwi wejściowe o szerokości 90 cm w świetle ościeżnic.</w:t>
      </w:r>
    </w:p>
    <w:p w14:paraId="0E103E20" w14:textId="292B3A17" w:rsidR="00982C80" w:rsidRPr="007C2FCE" w:rsidRDefault="00982C80">
      <w:pPr>
        <w:pStyle w:val="Nagwek"/>
        <w:numPr>
          <w:ilvl w:val="0"/>
          <w:numId w:val="36"/>
        </w:numPr>
        <w:tabs>
          <w:tab w:val="left" w:pos="708"/>
          <w:tab w:val="left" w:pos="1416"/>
          <w:tab w:val="left" w:pos="2124"/>
          <w:tab w:val="left" w:pos="2832"/>
          <w:tab w:val="left" w:pos="3540"/>
          <w:tab w:val="left" w:pos="4248"/>
          <w:tab w:val="left" w:pos="4956"/>
          <w:tab w:val="left" w:pos="5664"/>
          <w:tab w:val="left" w:pos="6240"/>
        </w:tabs>
        <w:spacing w:before="120" w:after="120" w:line="360" w:lineRule="auto"/>
        <w:rPr>
          <w:rFonts w:ascii="Arial Narrow" w:hAnsi="Arial Narrow"/>
        </w:rPr>
      </w:pPr>
      <w:r w:rsidRPr="007C2FCE">
        <w:rPr>
          <w:rFonts w:ascii="Arial Narrow" w:hAnsi="Arial Narrow"/>
        </w:rPr>
        <w:t>Stonowane kolory zastosowanych materiałów, bez neonowych odcieni;</w:t>
      </w:r>
    </w:p>
    <w:p w14:paraId="7665BA51" w14:textId="77777777" w:rsidR="00982C80" w:rsidRPr="007C2FCE" w:rsidRDefault="00982C80" w:rsidP="009C6E95">
      <w:pPr>
        <w:pStyle w:val="Nagwek1"/>
      </w:pPr>
      <w:bookmarkStart w:id="103" w:name="_Toc128404355"/>
      <w:bookmarkStart w:id="104" w:name="_Toc128559104"/>
      <w:bookmarkStart w:id="105" w:name="_Toc139841699"/>
      <w:bookmarkStart w:id="106" w:name="_Toc144181073"/>
      <w:bookmarkStart w:id="107" w:name="_Toc76377924"/>
      <w:r w:rsidRPr="007C2FCE">
        <w:lastRenderedPageBreak/>
        <w:t>Informacja o zasadniczych elementach wyposażenia budowlano-instalacyjnych, zapewniających użytkowanie obiektu budowlanego zgodnie z przeznaczeniem</w:t>
      </w:r>
      <w:bookmarkEnd w:id="103"/>
      <w:bookmarkEnd w:id="104"/>
      <w:bookmarkEnd w:id="105"/>
      <w:bookmarkEnd w:id="106"/>
    </w:p>
    <w:p w14:paraId="54B40F5A" w14:textId="77777777" w:rsidR="00CC7EB0" w:rsidRDefault="00CC7EB0" w:rsidP="00CC7EB0">
      <w:pPr>
        <w:autoSpaceDE w:val="0"/>
        <w:autoSpaceDN w:val="0"/>
        <w:adjustRightInd w:val="0"/>
        <w:spacing w:after="0"/>
        <w:jc w:val="left"/>
        <w:rPr>
          <w:rFonts w:ascii="Arial Narrow" w:eastAsia="CIDFont+F3" w:hAnsi="Arial Narrow" w:cs="CIDFont+F3"/>
        </w:rPr>
      </w:pPr>
      <w:r w:rsidRPr="007C2FCE">
        <w:rPr>
          <w:rFonts w:ascii="Arial Narrow" w:eastAsia="CIDFont+F3" w:hAnsi="Arial Narrow" w:cs="CIDFont+F3"/>
        </w:rPr>
        <w:t>Teren objęty inwestycją posiada infrastrukturę podziemną wodociągową, kanalizację</w:t>
      </w:r>
      <w:r>
        <w:rPr>
          <w:rFonts w:ascii="Arial Narrow" w:eastAsia="CIDFont+F3" w:hAnsi="Arial Narrow" w:cs="CIDFont+F3"/>
        </w:rPr>
        <w:t xml:space="preserve"> sanitarną i deszczową, sieć </w:t>
      </w:r>
      <w:r w:rsidRPr="007C2FCE">
        <w:rPr>
          <w:rFonts w:ascii="Arial Narrow" w:eastAsia="CIDFont+F3" w:hAnsi="Arial Narrow" w:cs="CIDFont+F3"/>
        </w:rPr>
        <w:t xml:space="preserve">energetyczną </w:t>
      </w:r>
      <w:r>
        <w:rPr>
          <w:rFonts w:ascii="Arial Narrow" w:eastAsia="CIDFont+F3" w:hAnsi="Arial Narrow" w:cs="CIDFont+F3"/>
        </w:rPr>
        <w:t xml:space="preserve">i gazową - </w:t>
      </w:r>
      <w:r w:rsidRPr="007C2FCE">
        <w:rPr>
          <w:rFonts w:ascii="Arial Narrow" w:eastAsia="CIDFont+F3" w:hAnsi="Arial Narrow" w:cs="CIDFont+F3"/>
        </w:rPr>
        <w:t xml:space="preserve">zgodnie z </w:t>
      </w:r>
      <w:r>
        <w:rPr>
          <w:rFonts w:ascii="Arial Narrow" w:eastAsia="CIDFont+F3" w:hAnsi="Arial Narrow" w:cs="CIDFont+F3"/>
        </w:rPr>
        <w:t>mapą zasadniczą</w:t>
      </w:r>
      <w:r w:rsidRPr="007C2FCE">
        <w:rPr>
          <w:rFonts w:ascii="Arial Narrow" w:eastAsia="CIDFont+F3" w:hAnsi="Arial Narrow" w:cs="CIDFont+F3"/>
        </w:rPr>
        <w:t xml:space="preserve">. </w:t>
      </w:r>
    </w:p>
    <w:p w14:paraId="0D7E4AF5" w14:textId="77777777" w:rsidR="00982C80" w:rsidRPr="007C2FCE" w:rsidRDefault="00982C80" w:rsidP="00982C80">
      <w:pPr>
        <w:pStyle w:val="Standard"/>
        <w:autoSpaceDE w:val="0"/>
        <w:spacing w:before="120" w:after="120" w:line="360" w:lineRule="auto"/>
        <w:jc w:val="both"/>
        <w:rPr>
          <w:rFonts w:ascii="Arial Narrow" w:hAnsi="Arial Narrow" w:cstheme="minorHAnsi"/>
          <w:sz w:val="22"/>
          <w:szCs w:val="22"/>
          <w:u w:val="single"/>
        </w:rPr>
      </w:pPr>
      <w:r w:rsidRPr="007C2FCE">
        <w:rPr>
          <w:rFonts w:ascii="Arial Narrow" w:hAnsi="Arial Narrow" w:cstheme="minorHAnsi"/>
          <w:sz w:val="22"/>
          <w:szCs w:val="22"/>
          <w:u w:val="single"/>
        </w:rPr>
        <w:t>Istniejące przyłącza:</w:t>
      </w:r>
    </w:p>
    <w:p w14:paraId="0C5C6514" w14:textId="01C00FA5" w:rsidR="00893137" w:rsidRPr="007C2FCE" w:rsidRDefault="00893137">
      <w:pPr>
        <w:pStyle w:val="Standard"/>
        <w:numPr>
          <w:ilvl w:val="0"/>
          <w:numId w:val="28"/>
        </w:numPr>
        <w:autoSpaceDE w:val="0"/>
        <w:spacing w:line="360" w:lineRule="auto"/>
        <w:ind w:left="714" w:hanging="357"/>
        <w:jc w:val="both"/>
        <w:rPr>
          <w:rFonts w:ascii="Arial Narrow" w:hAnsi="Arial Narrow" w:cstheme="minorHAnsi"/>
          <w:sz w:val="22"/>
          <w:szCs w:val="22"/>
        </w:rPr>
      </w:pPr>
      <w:r w:rsidRPr="007C2FCE">
        <w:rPr>
          <w:rFonts w:ascii="Arial Narrow" w:hAnsi="Arial Narrow" w:cstheme="minorHAnsi"/>
          <w:sz w:val="22"/>
          <w:szCs w:val="22"/>
        </w:rPr>
        <w:t>Elektroenergetyczne;</w:t>
      </w:r>
    </w:p>
    <w:p w14:paraId="4F9E5EA5" w14:textId="2DA021E1" w:rsidR="00893137" w:rsidRPr="007C2FCE" w:rsidRDefault="00893137">
      <w:pPr>
        <w:pStyle w:val="Standard"/>
        <w:numPr>
          <w:ilvl w:val="0"/>
          <w:numId w:val="28"/>
        </w:numPr>
        <w:autoSpaceDE w:val="0"/>
        <w:spacing w:line="360" w:lineRule="auto"/>
        <w:ind w:left="714" w:hanging="357"/>
        <w:jc w:val="both"/>
        <w:rPr>
          <w:rFonts w:ascii="Arial Narrow" w:hAnsi="Arial Narrow" w:cstheme="minorHAnsi"/>
          <w:sz w:val="22"/>
          <w:szCs w:val="22"/>
        </w:rPr>
      </w:pPr>
      <w:r w:rsidRPr="007C2FCE">
        <w:rPr>
          <w:rFonts w:ascii="Arial Narrow" w:hAnsi="Arial Narrow" w:cstheme="minorHAnsi"/>
          <w:sz w:val="22"/>
          <w:szCs w:val="22"/>
        </w:rPr>
        <w:t>Wodociągowe;</w:t>
      </w:r>
    </w:p>
    <w:p w14:paraId="09A1CA7E" w14:textId="636DE865" w:rsidR="00893137" w:rsidRDefault="00893137">
      <w:pPr>
        <w:pStyle w:val="Standard"/>
        <w:numPr>
          <w:ilvl w:val="0"/>
          <w:numId w:val="28"/>
        </w:numPr>
        <w:autoSpaceDE w:val="0"/>
        <w:spacing w:line="360" w:lineRule="auto"/>
        <w:ind w:left="714" w:hanging="357"/>
        <w:jc w:val="both"/>
        <w:rPr>
          <w:rFonts w:ascii="Arial Narrow" w:hAnsi="Arial Narrow" w:cstheme="minorHAnsi"/>
          <w:sz w:val="22"/>
          <w:szCs w:val="22"/>
        </w:rPr>
      </w:pPr>
      <w:r w:rsidRPr="007C2FCE">
        <w:rPr>
          <w:rFonts w:ascii="Arial Narrow" w:hAnsi="Arial Narrow" w:cstheme="minorHAnsi"/>
          <w:sz w:val="22"/>
          <w:szCs w:val="22"/>
        </w:rPr>
        <w:t>Kanalizacji sanitarnej</w:t>
      </w:r>
      <w:r w:rsidR="00CC7EB0">
        <w:rPr>
          <w:rFonts w:ascii="Arial Narrow" w:hAnsi="Arial Narrow" w:cstheme="minorHAnsi"/>
          <w:sz w:val="22"/>
          <w:szCs w:val="22"/>
        </w:rPr>
        <w:t>;</w:t>
      </w:r>
    </w:p>
    <w:p w14:paraId="6AD954F8" w14:textId="74594AF5" w:rsidR="00CC7EB0" w:rsidRDefault="00CC7EB0">
      <w:pPr>
        <w:pStyle w:val="Standard"/>
        <w:numPr>
          <w:ilvl w:val="0"/>
          <w:numId w:val="28"/>
        </w:numPr>
        <w:autoSpaceDE w:val="0"/>
        <w:spacing w:line="360" w:lineRule="auto"/>
        <w:ind w:left="714" w:hanging="357"/>
        <w:jc w:val="both"/>
        <w:rPr>
          <w:rFonts w:ascii="Arial Narrow" w:hAnsi="Arial Narrow" w:cstheme="minorHAnsi"/>
          <w:sz w:val="22"/>
          <w:szCs w:val="22"/>
        </w:rPr>
      </w:pPr>
      <w:r>
        <w:rPr>
          <w:rFonts w:ascii="Arial Narrow" w:hAnsi="Arial Narrow" w:cstheme="minorHAnsi"/>
          <w:sz w:val="22"/>
          <w:szCs w:val="22"/>
        </w:rPr>
        <w:t>Kanalizacji deszczowej,</w:t>
      </w:r>
    </w:p>
    <w:p w14:paraId="553A03F8" w14:textId="7081EFB6" w:rsidR="00CC7EB0" w:rsidRPr="007C2FCE" w:rsidRDefault="00CC7EB0">
      <w:pPr>
        <w:pStyle w:val="Standard"/>
        <w:numPr>
          <w:ilvl w:val="0"/>
          <w:numId w:val="28"/>
        </w:numPr>
        <w:autoSpaceDE w:val="0"/>
        <w:spacing w:line="360" w:lineRule="auto"/>
        <w:ind w:left="714" w:hanging="357"/>
        <w:jc w:val="both"/>
        <w:rPr>
          <w:rFonts w:ascii="Arial Narrow" w:hAnsi="Arial Narrow" w:cstheme="minorHAnsi"/>
          <w:sz w:val="22"/>
          <w:szCs w:val="22"/>
        </w:rPr>
      </w:pPr>
      <w:r>
        <w:rPr>
          <w:rFonts w:ascii="Arial Narrow" w:hAnsi="Arial Narrow" w:cstheme="minorHAnsi"/>
          <w:sz w:val="22"/>
          <w:szCs w:val="22"/>
        </w:rPr>
        <w:t>Gazowej.</w:t>
      </w:r>
    </w:p>
    <w:p w14:paraId="1EE2027E" w14:textId="0517117D" w:rsidR="00893137" w:rsidRDefault="00893137" w:rsidP="00893137">
      <w:pPr>
        <w:pStyle w:val="Standard"/>
        <w:autoSpaceDE w:val="0"/>
        <w:spacing w:line="360" w:lineRule="auto"/>
        <w:jc w:val="both"/>
        <w:rPr>
          <w:rFonts w:ascii="Arial Narrow" w:hAnsi="Arial Narrow" w:cstheme="minorHAnsi"/>
          <w:i/>
          <w:iCs/>
          <w:color w:val="000000" w:themeColor="text1"/>
          <w:sz w:val="22"/>
          <w:szCs w:val="22"/>
        </w:rPr>
      </w:pPr>
      <w:r w:rsidRPr="007C2FCE">
        <w:rPr>
          <w:rFonts w:ascii="Arial Narrow" w:hAnsi="Arial Narrow" w:cstheme="minorHAnsi"/>
          <w:i/>
          <w:iCs/>
          <w:color w:val="000000" w:themeColor="text1"/>
          <w:sz w:val="22"/>
          <w:szCs w:val="22"/>
        </w:rPr>
        <w:t xml:space="preserve">Zgodnie z Mapą </w:t>
      </w:r>
      <w:r w:rsidR="00CC7EB0">
        <w:rPr>
          <w:rFonts w:ascii="Arial Narrow" w:hAnsi="Arial Narrow" w:cstheme="minorHAnsi"/>
          <w:i/>
          <w:iCs/>
          <w:color w:val="000000" w:themeColor="text1"/>
          <w:sz w:val="22"/>
          <w:szCs w:val="22"/>
        </w:rPr>
        <w:t>zasadniczą.</w:t>
      </w:r>
    </w:p>
    <w:p w14:paraId="4520B879" w14:textId="75AB127D" w:rsidR="006F0AF3" w:rsidRDefault="006F0AF3" w:rsidP="006F0AF3">
      <w:pPr>
        <w:pStyle w:val="Standard"/>
        <w:autoSpaceDE w:val="0"/>
        <w:spacing w:before="120" w:after="120" w:line="360" w:lineRule="auto"/>
        <w:jc w:val="both"/>
        <w:rPr>
          <w:rFonts w:ascii="Arial Narrow" w:hAnsi="Arial Narrow" w:cstheme="minorHAnsi"/>
          <w:i/>
          <w:iCs/>
          <w:color w:val="000000" w:themeColor="text1"/>
          <w:sz w:val="22"/>
          <w:szCs w:val="22"/>
        </w:rPr>
      </w:pPr>
      <w:r w:rsidRPr="007C2FCE">
        <w:rPr>
          <w:rFonts w:ascii="Arial Narrow" w:hAnsi="Arial Narrow" w:cstheme="minorHAnsi"/>
          <w:sz w:val="22"/>
          <w:szCs w:val="22"/>
          <w:u w:val="single"/>
        </w:rPr>
        <w:t xml:space="preserve">Istniejące </w:t>
      </w:r>
      <w:r>
        <w:rPr>
          <w:rFonts w:ascii="Arial Narrow" w:hAnsi="Arial Narrow" w:cstheme="minorHAnsi"/>
          <w:sz w:val="22"/>
          <w:szCs w:val="22"/>
          <w:u w:val="single"/>
        </w:rPr>
        <w:t>instalacje</w:t>
      </w:r>
      <w:r w:rsidRPr="007C2FCE">
        <w:rPr>
          <w:rFonts w:ascii="Arial Narrow" w:hAnsi="Arial Narrow" w:cstheme="minorHAnsi"/>
          <w:sz w:val="22"/>
          <w:szCs w:val="22"/>
          <w:u w:val="single"/>
        </w:rPr>
        <w:t>:</w:t>
      </w:r>
    </w:p>
    <w:p w14:paraId="491840BF" w14:textId="77777777" w:rsidR="006F0AF3" w:rsidRPr="006F0AF3" w:rsidRDefault="006F0AF3">
      <w:pPr>
        <w:pStyle w:val="Akapitzlist"/>
        <w:numPr>
          <w:ilvl w:val="0"/>
          <w:numId w:val="46"/>
        </w:numPr>
        <w:autoSpaceDE w:val="0"/>
        <w:autoSpaceDN w:val="0"/>
        <w:adjustRightInd w:val="0"/>
        <w:spacing w:after="0"/>
        <w:rPr>
          <w:rFonts w:ascii="Arial Narrow" w:hAnsi="Arial Narrow"/>
        </w:rPr>
      </w:pPr>
      <w:r w:rsidRPr="006F0AF3">
        <w:rPr>
          <w:rFonts w:ascii="Arial Narrow" w:hAnsi="Arial Narrow"/>
        </w:rPr>
        <w:t xml:space="preserve">Zasilanie w energię elektryczna </w:t>
      </w:r>
      <w:r w:rsidRPr="006F0AF3">
        <w:rPr>
          <w:rFonts w:ascii="Arial Narrow" w:hAnsi="Arial Narrow" w:cstheme="majorHAnsi"/>
        </w:rPr>
        <w:t xml:space="preserve">– </w:t>
      </w:r>
      <w:r w:rsidRPr="006F0AF3">
        <w:rPr>
          <w:rFonts w:ascii="Arial Narrow" w:eastAsia="CIDFont+F9" w:hAnsi="Arial Narrow" w:cs="CIDFont+F9"/>
        </w:rPr>
        <w:t xml:space="preserve">istniejące, zgodnie z umową gestora sieci, poza opracowaniem. </w:t>
      </w:r>
    </w:p>
    <w:p w14:paraId="52313093" w14:textId="31A95B17" w:rsidR="006F0AF3" w:rsidRPr="006F0AF3" w:rsidRDefault="006F0AF3">
      <w:pPr>
        <w:pStyle w:val="Akapitzlist"/>
        <w:numPr>
          <w:ilvl w:val="1"/>
          <w:numId w:val="46"/>
        </w:numPr>
        <w:autoSpaceDE w:val="0"/>
        <w:autoSpaceDN w:val="0"/>
        <w:adjustRightInd w:val="0"/>
        <w:spacing w:after="0"/>
        <w:ind w:left="1134"/>
        <w:rPr>
          <w:rFonts w:ascii="Arial Narrow" w:hAnsi="Arial Narrow"/>
        </w:rPr>
      </w:pPr>
      <w:r w:rsidRPr="006F0AF3">
        <w:rPr>
          <w:rFonts w:ascii="Arial Narrow" w:hAnsi="Arial Narrow"/>
        </w:rPr>
        <w:t>Ze względu na projektowane prace remontowe, należy z elewacji budynku całkowicie zdemontować okablowanie służące do odbioru sygnału RTV wraz z elementami mocującymi. Zdemontowane w ten sposób połączenia zaleca się odtworzyć poprzez wykonanie nowych połączeń wewnątrz budynku. Wskazane jest również usunięcie światłowodowej infrastruktury obcej przytwierdzonej oraz prowadzonej po elewacji budynku –demontaż należy uzgodnić z gestorem sieci.</w:t>
      </w:r>
    </w:p>
    <w:p w14:paraId="44214EC5" w14:textId="77777777" w:rsidR="006F0AF3" w:rsidRPr="006F0AF3" w:rsidRDefault="006F0AF3">
      <w:pPr>
        <w:pStyle w:val="Akapitzlist"/>
        <w:numPr>
          <w:ilvl w:val="1"/>
          <w:numId w:val="46"/>
        </w:numPr>
        <w:ind w:left="1134"/>
        <w:rPr>
          <w:rFonts w:ascii="Arial Narrow" w:hAnsi="Arial Narrow"/>
        </w:rPr>
      </w:pPr>
      <w:r w:rsidRPr="006F0AF3">
        <w:rPr>
          <w:rFonts w:ascii="Arial Narrow" w:hAnsi="Arial Narrow"/>
        </w:rPr>
        <w:t>Należy zdemontować a następnie odtworzyć z wykorzystaniem nowych materiałów (wymiana) oprawę, wysięgnik, okablowanie oraz złącze oświetlenia – okablowanie należy prowadzić podtynkowo w rurach winidurowych (przed wymianą oprawy oświetlenia ulicznego należy powiadomić oraz ustalić z zarządcą sieci standard stosowanego przez zarządcę oświetlenia).</w:t>
      </w:r>
    </w:p>
    <w:p w14:paraId="4CD7AD76" w14:textId="77777777" w:rsidR="006F0AF3" w:rsidRPr="006F0AF3" w:rsidRDefault="006F0AF3">
      <w:pPr>
        <w:pStyle w:val="Akapitzlist"/>
        <w:numPr>
          <w:ilvl w:val="1"/>
          <w:numId w:val="46"/>
        </w:numPr>
        <w:ind w:left="1134"/>
        <w:rPr>
          <w:rFonts w:ascii="Arial Narrow" w:hAnsi="Arial Narrow"/>
        </w:rPr>
      </w:pPr>
      <w:r w:rsidRPr="006F0AF3">
        <w:rPr>
          <w:rFonts w:ascii="Arial Narrow" w:hAnsi="Arial Narrow"/>
        </w:rPr>
        <w:t>Istniejące elektroenergetyczne przyłącze napowietrzne bez zmian – zaleca się wymianę istniejącej konstrukcji odciągowej na hak wieszakowy z uchwytem odciągowym.</w:t>
      </w:r>
    </w:p>
    <w:p w14:paraId="22FB6E5D" w14:textId="77777777" w:rsidR="006F0AF3" w:rsidRDefault="006F0AF3">
      <w:pPr>
        <w:pStyle w:val="Akapitzlist"/>
        <w:numPr>
          <w:ilvl w:val="0"/>
          <w:numId w:val="46"/>
        </w:numPr>
        <w:autoSpaceDE w:val="0"/>
        <w:autoSpaceDN w:val="0"/>
        <w:adjustRightInd w:val="0"/>
        <w:spacing w:after="0"/>
        <w:rPr>
          <w:rFonts w:ascii="Arial Narrow" w:eastAsia="CIDFont+F3" w:hAnsi="Arial Narrow" w:cs="CIDFont+F3"/>
        </w:rPr>
      </w:pPr>
      <w:r w:rsidRPr="007C2FCE">
        <w:rPr>
          <w:rFonts w:ascii="Arial Narrow" w:hAnsi="Arial Narrow" w:cs="Times New Roman"/>
        </w:rPr>
        <w:t xml:space="preserve">Zasilanie w </w:t>
      </w:r>
      <w:r>
        <w:rPr>
          <w:rFonts w:ascii="Arial Narrow" w:hAnsi="Arial Narrow" w:cs="Times New Roman"/>
        </w:rPr>
        <w:t>gaz</w:t>
      </w:r>
      <w:r w:rsidRPr="007C2FCE">
        <w:rPr>
          <w:rFonts w:ascii="Arial Narrow" w:hAnsi="Arial Narrow" w:cs="Times New Roman"/>
        </w:rPr>
        <w:t xml:space="preserve"> </w:t>
      </w:r>
      <w:r w:rsidRPr="007C2FCE">
        <w:rPr>
          <w:rFonts w:ascii="Arial Narrow" w:hAnsi="Arial Narrow" w:cstheme="majorHAnsi"/>
        </w:rPr>
        <w:t xml:space="preserve">– istniejące, </w:t>
      </w:r>
      <w:r w:rsidRPr="007C2FCE">
        <w:rPr>
          <w:rFonts w:ascii="Arial Narrow" w:eastAsia="CIDFont+F3" w:hAnsi="Arial Narrow" w:cs="CIDFont+F3"/>
        </w:rPr>
        <w:t xml:space="preserve">na podstawie umowy z gestorem sieci, poza opracowaniem. </w:t>
      </w:r>
    </w:p>
    <w:p w14:paraId="238FEB1F" w14:textId="4FA8F6C2" w:rsidR="006F0AF3" w:rsidRDefault="006F0AF3">
      <w:pPr>
        <w:pStyle w:val="Akapitzlist"/>
        <w:numPr>
          <w:ilvl w:val="0"/>
          <w:numId w:val="47"/>
        </w:numPr>
        <w:autoSpaceDE w:val="0"/>
        <w:autoSpaceDN w:val="0"/>
        <w:adjustRightInd w:val="0"/>
        <w:spacing w:after="0"/>
        <w:ind w:left="1134"/>
        <w:rPr>
          <w:rFonts w:ascii="Arial Narrow" w:eastAsia="CIDFont+F3" w:hAnsi="Arial Narrow" w:cs="CIDFont+F3"/>
        </w:rPr>
      </w:pPr>
      <w:r w:rsidRPr="006F0AF3">
        <w:rPr>
          <w:rFonts w:ascii="Arial Narrow" w:eastAsia="CIDFont+F3" w:hAnsi="Arial Narrow" w:cs="CIDFont+F3"/>
        </w:rPr>
        <w:t>Zaleca się wymianę samej skrzynki gazowej, bez ingerencji w instalację istniejącą.</w:t>
      </w:r>
    </w:p>
    <w:p w14:paraId="1B83DC90" w14:textId="77777777" w:rsidR="00C62EB0" w:rsidRDefault="00C62EB0" w:rsidP="00C62EB0">
      <w:pPr>
        <w:pStyle w:val="Akapitzlist"/>
        <w:numPr>
          <w:ilvl w:val="0"/>
          <w:numId w:val="50"/>
        </w:numPr>
        <w:autoSpaceDE w:val="0"/>
        <w:autoSpaceDN w:val="0"/>
        <w:adjustRightInd w:val="0"/>
        <w:spacing w:after="0"/>
        <w:rPr>
          <w:rFonts w:ascii="Arial Narrow" w:eastAsia="CIDFont+F3" w:hAnsi="Arial Narrow" w:cs="CIDFont+F3"/>
        </w:rPr>
      </w:pPr>
      <w:r w:rsidRPr="007C2FCE">
        <w:rPr>
          <w:rFonts w:ascii="Arial Narrow" w:hAnsi="Arial Narrow" w:cs="Times New Roman"/>
        </w:rPr>
        <w:t xml:space="preserve">Zasilanie w wodę </w:t>
      </w:r>
      <w:r w:rsidRPr="007C2FCE">
        <w:rPr>
          <w:rFonts w:ascii="Arial Narrow" w:hAnsi="Arial Narrow" w:cstheme="majorHAnsi"/>
        </w:rPr>
        <w:t xml:space="preserve">– istniejące, </w:t>
      </w:r>
      <w:r w:rsidRPr="007C2FCE">
        <w:rPr>
          <w:rFonts w:ascii="Arial Narrow" w:eastAsia="CIDFont+F3" w:hAnsi="Arial Narrow" w:cs="CIDFont+F3"/>
        </w:rPr>
        <w:t xml:space="preserve">na podstawie umowy z gestorem sieci, poza opracowaniem. </w:t>
      </w:r>
    </w:p>
    <w:p w14:paraId="6E514B92" w14:textId="77777777" w:rsidR="00C62EB0" w:rsidRPr="00E501B4" w:rsidRDefault="00C62EB0" w:rsidP="00C62EB0">
      <w:pPr>
        <w:pStyle w:val="Akapitzlist"/>
        <w:numPr>
          <w:ilvl w:val="0"/>
          <w:numId w:val="49"/>
        </w:numPr>
        <w:autoSpaceDE w:val="0"/>
        <w:autoSpaceDN w:val="0"/>
        <w:adjustRightInd w:val="0"/>
        <w:spacing w:after="0"/>
        <w:rPr>
          <w:rFonts w:ascii="Arial Narrow" w:hAnsi="Arial Narrow" w:cs="Times New Roman"/>
        </w:rPr>
      </w:pPr>
      <w:r w:rsidRPr="007C2FCE">
        <w:rPr>
          <w:rFonts w:ascii="Arial Narrow" w:hAnsi="Arial Narrow" w:cs="Times New Roman"/>
        </w:rPr>
        <w:t>Odprowadzenie wód opadowych –</w:t>
      </w:r>
      <w:r>
        <w:rPr>
          <w:rFonts w:ascii="Arial Narrow" w:hAnsi="Arial Narrow" w:cs="Times New Roman"/>
        </w:rPr>
        <w:t xml:space="preserve"> </w:t>
      </w:r>
      <w:r w:rsidRPr="007C2FCE">
        <w:rPr>
          <w:rFonts w:ascii="Arial Narrow" w:eastAsia="CIDFont+F3" w:hAnsi="Arial Narrow" w:cs="CIDFont+F3"/>
        </w:rPr>
        <w:t>na podstawie umowy z gestorem sieci, poza opracowaniem.</w:t>
      </w:r>
      <w:r w:rsidRPr="00E501B4">
        <w:rPr>
          <w:rFonts w:ascii="Arial Narrow" w:eastAsia="CIDFont+F3" w:hAnsi="Arial Narrow" w:cs="CIDFont+F3"/>
        </w:rPr>
        <w:t xml:space="preserve"> </w:t>
      </w:r>
    </w:p>
    <w:p w14:paraId="3FCD0EDC" w14:textId="77777777" w:rsidR="00C62EB0" w:rsidRPr="007C2FCE" w:rsidRDefault="00C62EB0" w:rsidP="00C62EB0">
      <w:pPr>
        <w:pStyle w:val="Akapitzlist"/>
        <w:numPr>
          <w:ilvl w:val="0"/>
          <w:numId w:val="49"/>
        </w:numPr>
        <w:autoSpaceDE w:val="0"/>
        <w:autoSpaceDN w:val="0"/>
        <w:adjustRightInd w:val="0"/>
        <w:spacing w:after="0"/>
        <w:rPr>
          <w:rFonts w:ascii="Arial Narrow" w:hAnsi="Arial Narrow" w:cs="Times New Roman"/>
        </w:rPr>
      </w:pPr>
      <w:r w:rsidRPr="007C2FCE">
        <w:rPr>
          <w:rFonts w:ascii="Arial Narrow" w:hAnsi="Arial Narrow" w:cs="Times New Roman"/>
        </w:rPr>
        <w:t xml:space="preserve">Odprowadzenie nieczystości ciekłych (sanitarno-bytowych) </w:t>
      </w:r>
      <w:r w:rsidRPr="007C2FCE">
        <w:rPr>
          <w:rFonts w:ascii="Arial Narrow" w:hAnsi="Arial Narrow" w:cstheme="majorHAnsi"/>
        </w:rPr>
        <w:t>–</w:t>
      </w:r>
      <w:r>
        <w:rPr>
          <w:rFonts w:ascii="Arial Narrow" w:hAnsi="Arial Narrow" w:cstheme="majorHAnsi"/>
        </w:rPr>
        <w:t xml:space="preserve"> </w:t>
      </w:r>
      <w:r w:rsidRPr="007C2FCE">
        <w:rPr>
          <w:rFonts w:ascii="Arial Narrow" w:hAnsi="Arial Narrow" w:cs="Times New Roman"/>
        </w:rPr>
        <w:t xml:space="preserve">istniejące, </w:t>
      </w:r>
      <w:r w:rsidRPr="007C2FCE">
        <w:rPr>
          <w:rFonts w:ascii="Arial Narrow" w:hAnsi="Arial Narrow" w:cstheme="majorHAnsi"/>
        </w:rPr>
        <w:t>n</w:t>
      </w:r>
      <w:r w:rsidRPr="007C2FCE">
        <w:rPr>
          <w:rFonts w:ascii="Arial Narrow" w:eastAsia="CIDFont+F3" w:hAnsi="Arial Narrow" w:cs="CIDFont+F3"/>
        </w:rPr>
        <w:t xml:space="preserve">a podstawie umowy z gestorem sieci, poza opracowaniem. </w:t>
      </w:r>
    </w:p>
    <w:p w14:paraId="38BFDA46" w14:textId="77777777" w:rsidR="00C62EB0" w:rsidRPr="00E501B4" w:rsidRDefault="00C62EB0" w:rsidP="00C62EB0">
      <w:pPr>
        <w:pStyle w:val="Akapitzlist"/>
        <w:numPr>
          <w:ilvl w:val="0"/>
          <w:numId w:val="49"/>
        </w:numPr>
        <w:autoSpaceDE w:val="0"/>
        <w:autoSpaceDN w:val="0"/>
        <w:adjustRightInd w:val="0"/>
        <w:spacing w:after="0"/>
        <w:rPr>
          <w:rFonts w:ascii="Arial Narrow" w:hAnsi="Arial Narrow" w:cs="Times New Roman"/>
        </w:rPr>
      </w:pPr>
      <w:r w:rsidRPr="007C2FCE">
        <w:rPr>
          <w:rFonts w:ascii="Arial Narrow" w:hAnsi="Arial Narrow" w:cs="Times New Roman"/>
        </w:rPr>
        <w:t xml:space="preserve">Odpady stałe (w postaci elektrośmieci przy montażu i okresowej konserwacji) - </w:t>
      </w:r>
      <w:r>
        <w:rPr>
          <w:rFonts w:ascii="Arial Narrow" w:hAnsi="Arial Narrow" w:cs="Times New Roman"/>
        </w:rPr>
        <w:t>n</w:t>
      </w:r>
      <w:r w:rsidRPr="007C2FCE">
        <w:rPr>
          <w:rFonts w:ascii="Arial Narrow" w:hAnsi="Arial Narrow" w:cs="Times New Roman"/>
        </w:rPr>
        <w:t>ie ingeruje się w istniejące składowanie odpadów stałych</w:t>
      </w:r>
      <w:r>
        <w:rPr>
          <w:rFonts w:ascii="Arial Narrow" w:hAnsi="Arial Narrow" w:cs="Times New Roman"/>
        </w:rPr>
        <w:t xml:space="preserve">, </w:t>
      </w:r>
      <w:r w:rsidRPr="007C2FCE">
        <w:rPr>
          <w:rFonts w:ascii="Arial Narrow" w:eastAsia="CIDFont+F3" w:hAnsi="Arial Narrow" w:cs="CIDFont+F3"/>
        </w:rPr>
        <w:t xml:space="preserve">poza opracowaniem. </w:t>
      </w:r>
    </w:p>
    <w:p w14:paraId="6C63BACD" w14:textId="64BCFBD2" w:rsidR="00CC7EB0" w:rsidRPr="00CC7EB0" w:rsidRDefault="00CC7EB0" w:rsidP="00CC7EB0">
      <w:pPr>
        <w:autoSpaceDE w:val="0"/>
        <w:spacing w:before="240" w:after="240"/>
        <w:rPr>
          <w:rFonts w:ascii="Arial Narrow" w:hAnsi="Arial Narrow" w:cstheme="minorHAnsi"/>
          <w:b/>
          <w:bCs/>
          <w:color w:val="000000" w:themeColor="text1"/>
        </w:rPr>
      </w:pPr>
      <w:r w:rsidRPr="00CC7EB0">
        <w:rPr>
          <w:rFonts w:ascii="Arial Narrow" w:hAnsi="Arial Narrow" w:cstheme="minorHAnsi"/>
          <w:b/>
          <w:bCs/>
          <w:color w:val="000000" w:themeColor="text1"/>
        </w:rPr>
        <w:lastRenderedPageBreak/>
        <w:t>P</w:t>
      </w:r>
      <w:r w:rsidR="006F0AF3">
        <w:rPr>
          <w:rFonts w:ascii="Arial Narrow" w:hAnsi="Arial Narrow" w:cstheme="minorHAnsi"/>
          <w:b/>
          <w:bCs/>
          <w:color w:val="000000" w:themeColor="text1"/>
        </w:rPr>
        <w:t>oza remontem ww. okablowania/skrzynek p</w:t>
      </w:r>
      <w:r w:rsidRPr="00CC7EB0">
        <w:rPr>
          <w:rFonts w:ascii="Arial Narrow" w:hAnsi="Arial Narrow" w:cstheme="minorHAnsi"/>
          <w:b/>
          <w:bCs/>
          <w:color w:val="000000" w:themeColor="text1"/>
        </w:rPr>
        <w:t xml:space="preserve">rojekt nie zakłada ingerencji w zmianę istniejących instalacji zewnętrznych jak i wewnętrznych  </w:t>
      </w:r>
      <w:r w:rsidRPr="00CC7EB0">
        <w:rPr>
          <w:rFonts w:ascii="Arial Narrow" w:hAnsi="Arial Narrow"/>
          <w:b/>
          <w:bCs/>
        </w:rPr>
        <w:t>- poza opracowaniem.</w:t>
      </w:r>
    </w:p>
    <w:p w14:paraId="44AECC3B" w14:textId="5CEA2A81" w:rsidR="00185AD0" w:rsidRPr="007C2FCE" w:rsidRDefault="00185AD0" w:rsidP="0057148D">
      <w:pPr>
        <w:pStyle w:val="Nagwek2"/>
        <w:numPr>
          <w:ilvl w:val="1"/>
          <w:numId w:val="6"/>
        </w:numPr>
        <w:spacing w:before="120" w:line="360" w:lineRule="auto"/>
        <w:ind w:left="431" w:hanging="431"/>
        <w:jc w:val="left"/>
        <w:rPr>
          <w:rFonts w:ascii="Arial Narrow" w:hAnsi="Arial Narrow"/>
        </w:rPr>
      </w:pPr>
      <w:bookmarkStart w:id="108" w:name="_Toc139841700"/>
      <w:bookmarkStart w:id="109" w:name="_Toc144181074"/>
      <w:r w:rsidRPr="007C2FCE">
        <w:rPr>
          <w:rFonts w:ascii="Arial Narrow" w:hAnsi="Arial Narrow"/>
        </w:rPr>
        <w:t>Parametry sprawności energetycznej instalacji ogrzewczych, wentylacyjnych, klimatyzacyjnych</w:t>
      </w:r>
      <w:bookmarkEnd w:id="108"/>
      <w:bookmarkEnd w:id="109"/>
    </w:p>
    <w:p w14:paraId="3553D99F" w14:textId="55C67500" w:rsidR="00982C80" w:rsidRPr="007C2FCE" w:rsidRDefault="00CC7EB0" w:rsidP="00982C80">
      <w:pPr>
        <w:rPr>
          <w:rFonts w:ascii="Arial Narrow" w:hAnsi="Arial Narrow"/>
        </w:rPr>
      </w:pPr>
      <w:r>
        <w:rPr>
          <w:rFonts w:ascii="Arial Narrow" w:hAnsi="Arial Narrow"/>
        </w:rPr>
        <w:t>Nie dotyczy.</w:t>
      </w:r>
    </w:p>
    <w:p w14:paraId="6FA39168" w14:textId="2D0B6CFC" w:rsidR="00185AD0" w:rsidRPr="007C2FCE" w:rsidRDefault="00185AD0" w:rsidP="0057148D">
      <w:pPr>
        <w:pStyle w:val="Nagwek2"/>
        <w:numPr>
          <w:ilvl w:val="1"/>
          <w:numId w:val="6"/>
        </w:numPr>
        <w:spacing w:line="360" w:lineRule="auto"/>
        <w:ind w:left="431" w:hanging="431"/>
        <w:jc w:val="left"/>
        <w:rPr>
          <w:rFonts w:ascii="Arial Narrow" w:hAnsi="Arial Narrow"/>
        </w:rPr>
      </w:pPr>
      <w:bookmarkStart w:id="110" w:name="_Toc139841701"/>
      <w:bookmarkStart w:id="111" w:name="_Toc144181075"/>
      <w:r w:rsidRPr="007C2FCE">
        <w:rPr>
          <w:rFonts w:ascii="Arial Narrow" w:hAnsi="Arial Narrow"/>
        </w:rPr>
        <w:t>Wymagania dotyczące oszczędności energii</w:t>
      </w:r>
      <w:bookmarkEnd w:id="110"/>
      <w:bookmarkEnd w:id="111"/>
    </w:p>
    <w:p w14:paraId="7DE7CB4B" w14:textId="77777777" w:rsidR="00CC7EB0" w:rsidRPr="007C2FCE" w:rsidRDefault="00CC7EB0" w:rsidP="00CC7EB0">
      <w:pPr>
        <w:rPr>
          <w:rFonts w:ascii="Arial Narrow" w:hAnsi="Arial Narrow"/>
        </w:rPr>
      </w:pPr>
      <w:r>
        <w:rPr>
          <w:rFonts w:ascii="Arial Narrow" w:hAnsi="Arial Narrow"/>
        </w:rPr>
        <w:t>Nie dotyczy.</w:t>
      </w:r>
    </w:p>
    <w:p w14:paraId="159E2367" w14:textId="18F871EE" w:rsidR="00706BF6" w:rsidRPr="007C2FCE" w:rsidRDefault="00706BF6" w:rsidP="009C6E95">
      <w:pPr>
        <w:pStyle w:val="Nagwek1"/>
      </w:pPr>
      <w:bookmarkStart w:id="112" w:name="_Toc139841702"/>
      <w:bookmarkStart w:id="113" w:name="_Toc144181076"/>
      <w:r w:rsidRPr="007C2FCE">
        <w:t xml:space="preserve">Rozwiązania </w:t>
      </w:r>
      <w:bookmarkEnd w:id="107"/>
      <w:r w:rsidR="002009F8" w:rsidRPr="007C2FCE">
        <w:t>architektoniczno-budowlane</w:t>
      </w:r>
      <w:bookmarkEnd w:id="112"/>
      <w:bookmarkEnd w:id="113"/>
    </w:p>
    <w:p w14:paraId="45BC77E2" w14:textId="1473587E" w:rsidR="005D4597" w:rsidRPr="007C2FCE" w:rsidRDefault="005D4597" w:rsidP="00C429F3">
      <w:pPr>
        <w:pStyle w:val="Nagwek2"/>
        <w:numPr>
          <w:ilvl w:val="1"/>
          <w:numId w:val="6"/>
        </w:numPr>
        <w:spacing w:line="360" w:lineRule="auto"/>
        <w:ind w:left="431" w:hanging="431"/>
        <w:jc w:val="left"/>
        <w:rPr>
          <w:rFonts w:ascii="Arial Narrow" w:hAnsi="Arial Narrow"/>
        </w:rPr>
      </w:pPr>
      <w:bookmarkStart w:id="114" w:name="_Toc139841703"/>
      <w:bookmarkStart w:id="115" w:name="_Toc144181077"/>
      <w:bookmarkStart w:id="116" w:name="_Toc76377925"/>
      <w:r w:rsidRPr="007C2FCE">
        <w:rPr>
          <w:rFonts w:ascii="Arial Narrow" w:hAnsi="Arial Narrow"/>
        </w:rPr>
        <w:t>Układ konstrukcyjny</w:t>
      </w:r>
      <w:bookmarkEnd w:id="114"/>
      <w:bookmarkEnd w:id="115"/>
    </w:p>
    <w:p w14:paraId="406EF7CE" w14:textId="77777777" w:rsidR="00CC7EB0" w:rsidRPr="007C2FCE" w:rsidRDefault="00CC7EB0" w:rsidP="00CC7EB0">
      <w:pPr>
        <w:rPr>
          <w:rFonts w:ascii="Arial Narrow" w:hAnsi="Arial Narrow"/>
        </w:rPr>
      </w:pPr>
      <w:r>
        <w:rPr>
          <w:rFonts w:ascii="Arial Narrow" w:hAnsi="Arial Narrow"/>
        </w:rPr>
        <w:t>Nie dotyczy.</w:t>
      </w:r>
    </w:p>
    <w:p w14:paraId="3C3B4494" w14:textId="42D93026" w:rsidR="005D4597" w:rsidRPr="007C2FCE" w:rsidRDefault="005D4597" w:rsidP="00C429F3">
      <w:pPr>
        <w:pStyle w:val="Nagwek2"/>
        <w:numPr>
          <w:ilvl w:val="1"/>
          <w:numId w:val="6"/>
        </w:numPr>
        <w:spacing w:line="360" w:lineRule="auto"/>
        <w:ind w:left="431" w:hanging="431"/>
        <w:jc w:val="left"/>
        <w:rPr>
          <w:rFonts w:ascii="Arial Narrow" w:hAnsi="Arial Narrow"/>
        </w:rPr>
      </w:pPr>
      <w:bookmarkStart w:id="117" w:name="_Toc139841704"/>
      <w:bookmarkStart w:id="118" w:name="_Toc144181078"/>
      <w:r w:rsidRPr="007C2FCE">
        <w:rPr>
          <w:rFonts w:ascii="Arial Narrow" w:hAnsi="Arial Narrow"/>
        </w:rPr>
        <w:t>Opis przyjętych rozwiązań budowlanych</w:t>
      </w:r>
      <w:bookmarkEnd w:id="117"/>
      <w:bookmarkEnd w:id="118"/>
    </w:p>
    <w:p w14:paraId="06281B58" w14:textId="7C25618A" w:rsidR="00881956" w:rsidRPr="007C2FCE" w:rsidRDefault="00881956" w:rsidP="001A5F89">
      <w:pPr>
        <w:widowControl w:val="0"/>
        <w:suppressAutoHyphens/>
        <w:spacing w:after="0"/>
        <w:rPr>
          <w:rFonts w:ascii="Arial Narrow" w:eastAsia="Times New Roman" w:hAnsi="Arial Narrow" w:cs="Calibri"/>
          <w:lang w:eastAsia="ar-SA"/>
        </w:rPr>
      </w:pPr>
      <w:r w:rsidRPr="007C2FCE">
        <w:rPr>
          <w:rFonts w:ascii="Arial Narrow" w:eastAsia="Times New Roman" w:hAnsi="Arial Narrow" w:cs="Calibri"/>
          <w:lang w:eastAsia="ar-SA"/>
        </w:rPr>
        <w:t>Szczegółowe rozwiązania techniczno-materiałowe znajdują się w części graficznej opracowania</w:t>
      </w:r>
      <w:r w:rsidR="00203809" w:rsidRPr="007C2FCE">
        <w:rPr>
          <w:rFonts w:ascii="Arial Narrow" w:eastAsia="Times New Roman" w:hAnsi="Arial Narrow" w:cs="Calibri"/>
          <w:lang w:eastAsia="ar-SA"/>
        </w:rPr>
        <w:t>.</w:t>
      </w:r>
      <w:r w:rsidRPr="007C2FCE">
        <w:rPr>
          <w:rFonts w:ascii="Arial Narrow" w:eastAsia="Times New Roman" w:hAnsi="Arial Narrow" w:cs="Calibri"/>
          <w:lang w:eastAsia="ar-SA"/>
        </w:rPr>
        <w:t xml:space="preserve"> Wszelkie zaproponowane materiały mogą ulec zmianie na etapie realizacji projektu</w:t>
      </w:r>
      <w:r w:rsidR="000A79EB" w:rsidRPr="007C2FCE">
        <w:rPr>
          <w:rFonts w:ascii="Arial Narrow" w:eastAsia="Times New Roman" w:hAnsi="Arial Narrow" w:cs="Calibri"/>
          <w:lang w:eastAsia="ar-SA"/>
        </w:rPr>
        <w:t xml:space="preserve">. </w:t>
      </w:r>
      <w:r w:rsidRPr="007C2FCE">
        <w:rPr>
          <w:rFonts w:ascii="Arial Narrow" w:eastAsia="Times New Roman" w:hAnsi="Arial Narrow" w:cs="Calibri"/>
          <w:lang w:eastAsia="ar-SA"/>
        </w:rPr>
        <w:t>Przy wyborze rozwiązań należy przestrzegać prawa budowlanego, praw pokrewnych i szczególnych oraz kierować się wiedzą techniczną. Wszelkie zastosowane materiały muszą posiadać odpowiednie certyfikaty i dopuszczenia do stosowania w budownictwie.</w:t>
      </w:r>
    </w:p>
    <w:p w14:paraId="7BE05999" w14:textId="68DA2D0E" w:rsidR="004426CD" w:rsidRPr="004426CD" w:rsidRDefault="00CC7EB0" w:rsidP="004426CD">
      <w:pPr>
        <w:spacing w:after="0"/>
        <w:rPr>
          <w:rFonts w:ascii="Arial Narrow" w:hAnsi="Arial Narrow" w:cstheme="minorHAnsi"/>
        </w:rPr>
      </w:pPr>
      <w:r>
        <w:rPr>
          <w:rFonts w:ascii="Arial Narrow" w:eastAsiaTheme="minorHAnsi" w:hAnsi="Arial Narrow" w:cstheme="minorHAnsi"/>
          <w:color w:val="000000"/>
        </w:rPr>
        <w:t>Istniejący</w:t>
      </w:r>
      <w:r w:rsidR="004426CD">
        <w:rPr>
          <w:rFonts w:ascii="Arial Narrow" w:hAnsi="Arial Narrow" w:cstheme="minorHAnsi"/>
        </w:rPr>
        <w:t xml:space="preserve"> budynek objęty niniejszym opracowaniem składa się z dwóch części: wyższa </w:t>
      </w:r>
      <w:r w:rsidR="004426CD" w:rsidRPr="007C2FCE">
        <w:rPr>
          <w:rFonts w:ascii="Arial Narrow" w:hAnsi="Arial Narrow" w:cstheme="minorHAnsi"/>
        </w:rPr>
        <w:t xml:space="preserve">jest </w:t>
      </w:r>
      <w:r w:rsidR="004426CD">
        <w:rPr>
          <w:rFonts w:ascii="Arial Narrow" w:hAnsi="Arial Narrow" w:cstheme="minorHAnsi"/>
        </w:rPr>
        <w:t xml:space="preserve">dwukondygnacyjna </w:t>
      </w:r>
      <w:r w:rsidR="004426CD" w:rsidRPr="007C2FCE">
        <w:rPr>
          <w:rFonts w:ascii="Arial Narrow" w:hAnsi="Arial Narrow" w:cstheme="minorHAnsi"/>
        </w:rPr>
        <w:t>(parter</w:t>
      </w:r>
      <w:r w:rsidR="004426CD">
        <w:rPr>
          <w:rFonts w:ascii="Arial Narrow" w:hAnsi="Arial Narrow" w:cstheme="minorHAnsi"/>
        </w:rPr>
        <w:t>, 1 piętro i poddasze użytkowe - strych</w:t>
      </w:r>
      <w:r w:rsidR="004426CD" w:rsidRPr="007C2FCE">
        <w:rPr>
          <w:rFonts w:ascii="Arial Narrow" w:hAnsi="Arial Narrow" w:cstheme="minorHAnsi"/>
        </w:rPr>
        <w:t xml:space="preserve">), podpiwniczony </w:t>
      </w:r>
      <w:r w:rsidR="004426CD" w:rsidRPr="007C2FCE">
        <w:rPr>
          <w:rFonts w:ascii="Arial Narrow" w:hAnsi="Arial Narrow" w:cstheme="minorHAnsi"/>
          <w:bCs/>
          <w:color w:val="000000" w:themeColor="text1"/>
        </w:rPr>
        <w:t>i</w:t>
      </w:r>
      <w:r w:rsidR="004426CD">
        <w:rPr>
          <w:rFonts w:ascii="Arial Narrow" w:hAnsi="Arial Narrow" w:cstheme="minorHAnsi"/>
        </w:rPr>
        <w:t xml:space="preserve"> z dachem wielospadowym; niższa </w:t>
      </w:r>
      <w:r w:rsidR="004426CD" w:rsidRPr="007C2FCE">
        <w:rPr>
          <w:rFonts w:ascii="Arial Narrow" w:hAnsi="Arial Narrow" w:cstheme="minorHAnsi"/>
        </w:rPr>
        <w:t xml:space="preserve">jest </w:t>
      </w:r>
      <w:r w:rsidR="004426CD">
        <w:rPr>
          <w:rFonts w:ascii="Arial Narrow" w:hAnsi="Arial Narrow" w:cstheme="minorHAnsi"/>
        </w:rPr>
        <w:t xml:space="preserve">jednokondygnacyjna </w:t>
      </w:r>
      <w:r w:rsidR="004426CD" w:rsidRPr="007C2FCE">
        <w:rPr>
          <w:rFonts w:ascii="Arial Narrow" w:hAnsi="Arial Narrow" w:cstheme="minorHAnsi"/>
        </w:rPr>
        <w:t>(parter</w:t>
      </w:r>
      <w:r w:rsidR="004426CD">
        <w:rPr>
          <w:rFonts w:ascii="Arial Narrow" w:hAnsi="Arial Narrow" w:cstheme="minorHAnsi"/>
        </w:rPr>
        <w:t>, poddasze nieużytkowy</w:t>
      </w:r>
      <w:r w:rsidR="004426CD" w:rsidRPr="007C2FCE">
        <w:rPr>
          <w:rFonts w:ascii="Arial Narrow" w:hAnsi="Arial Narrow" w:cstheme="minorHAnsi"/>
        </w:rPr>
        <w:t xml:space="preserve">), </w:t>
      </w:r>
      <w:r w:rsidR="004426CD">
        <w:rPr>
          <w:rFonts w:ascii="Arial Narrow" w:hAnsi="Arial Narrow" w:cstheme="minorHAnsi"/>
        </w:rPr>
        <w:t>bez p</w:t>
      </w:r>
      <w:r w:rsidR="004426CD" w:rsidRPr="007C2FCE">
        <w:rPr>
          <w:rFonts w:ascii="Arial Narrow" w:hAnsi="Arial Narrow" w:cstheme="minorHAnsi"/>
        </w:rPr>
        <w:t>odpiwnicz</w:t>
      </w:r>
      <w:r w:rsidR="004426CD">
        <w:rPr>
          <w:rFonts w:ascii="Arial Narrow" w:hAnsi="Arial Narrow" w:cstheme="minorHAnsi"/>
        </w:rPr>
        <w:t>enia, dach</w:t>
      </w:r>
      <w:r w:rsidR="004426CD" w:rsidRPr="007C2FCE">
        <w:rPr>
          <w:rFonts w:ascii="Arial Narrow" w:hAnsi="Arial Narrow" w:cstheme="minorHAnsi"/>
        </w:rPr>
        <w:t xml:space="preserve"> </w:t>
      </w:r>
      <w:r w:rsidR="004426CD">
        <w:rPr>
          <w:rFonts w:ascii="Arial Narrow" w:hAnsi="Arial Narrow" w:cstheme="minorHAnsi"/>
          <w:bCs/>
          <w:color w:val="000000" w:themeColor="text1"/>
        </w:rPr>
        <w:t>dwuspadowy.</w:t>
      </w:r>
    </w:p>
    <w:p w14:paraId="3460ED6F" w14:textId="6B6919F4" w:rsidR="00982C80" w:rsidRPr="007C2FCE" w:rsidRDefault="000A79EB" w:rsidP="004426CD">
      <w:pPr>
        <w:spacing w:before="240"/>
        <w:rPr>
          <w:rFonts w:ascii="Arial Narrow" w:eastAsiaTheme="minorHAnsi" w:hAnsi="Arial Narrow" w:cstheme="minorHAnsi"/>
          <w:u w:val="single"/>
        </w:rPr>
      </w:pPr>
      <w:r w:rsidRPr="007C2FCE">
        <w:rPr>
          <w:rFonts w:ascii="Arial Narrow" w:eastAsiaTheme="minorHAnsi" w:hAnsi="Arial Narrow" w:cstheme="minorHAnsi"/>
          <w:u w:val="single"/>
        </w:rPr>
        <w:t>Projektowa</w:t>
      </w:r>
      <w:r w:rsidR="00CC7EB0">
        <w:rPr>
          <w:rFonts w:ascii="Arial Narrow" w:eastAsiaTheme="minorHAnsi" w:hAnsi="Arial Narrow" w:cstheme="minorHAnsi"/>
          <w:u w:val="single"/>
        </w:rPr>
        <w:t>ny remont dotyczy</w:t>
      </w:r>
      <w:r w:rsidR="004426CD">
        <w:rPr>
          <w:rFonts w:ascii="Arial Narrow" w:eastAsiaTheme="minorHAnsi" w:hAnsi="Arial Narrow" w:cstheme="minorHAnsi"/>
          <w:u w:val="single"/>
        </w:rPr>
        <w:t xml:space="preserve"> obu obiektów (części wyższej i niższej)</w:t>
      </w:r>
      <w:r w:rsidRPr="007C2FCE">
        <w:rPr>
          <w:rFonts w:ascii="Arial Narrow" w:eastAsiaTheme="minorHAnsi" w:hAnsi="Arial Narrow" w:cstheme="minorHAnsi"/>
          <w:u w:val="single"/>
        </w:rPr>
        <w:t>:</w:t>
      </w:r>
    </w:p>
    <w:p w14:paraId="5CA8C5E9" w14:textId="131C11A2" w:rsidR="000A79EB" w:rsidRPr="00CC7EB0" w:rsidRDefault="00CC7EB0">
      <w:pPr>
        <w:pStyle w:val="Akapitzlist"/>
        <w:numPr>
          <w:ilvl w:val="0"/>
          <w:numId w:val="15"/>
        </w:numPr>
        <w:spacing w:before="120"/>
        <w:rPr>
          <w:rFonts w:ascii="Arial Narrow" w:hAnsi="Arial Narrow"/>
        </w:rPr>
      </w:pPr>
      <w:r>
        <w:rPr>
          <w:rFonts w:ascii="Arial Narrow" w:eastAsiaTheme="minorHAnsi" w:hAnsi="Arial Narrow" w:cstheme="minorHAnsi"/>
        </w:rPr>
        <w:t xml:space="preserve">Elewacje – tynk mineralny, kolor beżowy, </w:t>
      </w:r>
      <w:proofErr w:type="spellStart"/>
      <w:r>
        <w:rPr>
          <w:rFonts w:ascii="Arial Narrow" w:eastAsiaTheme="minorHAnsi" w:hAnsi="Arial Narrow" w:cstheme="minorHAnsi"/>
        </w:rPr>
        <w:t>Kelm</w:t>
      </w:r>
      <w:proofErr w:type="spellEnd"/>
      <w:r>
        <w:rPr>
          <w:rFonts w:ascii="Arial Narrow" w:eastAsiaTheme="minorHAnsi" w:hAnsi="Arial Narrow" w:cstheme="minorHAnsi"/>
        </w:rPr>
        <w:t xml:space="preserve"> 9531;</w:t>
      </w:r>
    </w:p>
    <w:p w14:paraId="313D516D" w14:textId="4C772D92" w:rsidR="00CC7EB0" w:rsidRPr="00CC7EB0" w:rsidRDefault="00CC7EB0">
      <w:pPr>
        <w:pStyle w:val="Akapitzlist"/>
        <w:numPr>
          <w:ilvl w:val="0"/>
          <w:numId w:val="15"/>
        </w:numPr>
        <w:spacing w:before="120"/>
        <w:rPr>
          <w:rFonts w:ascii="Arial Narrow" w:hAnsi="Arial Narrow"/>
        </w:rPr>
      </w:pPr>
      <w:r>
        <w:rPr>
          <w:rFonts w:ascii="Arial Narrow" w:eastAsiaTheme="minorHAnsi" w:hAnsi="Arial Narrow" w:cstheme="minorHAnsi"/>
        </w:rPr>
        <w:t>Sztukateria, gzymsy itp. - tynk mineralny, kolor szara biel, RAL 9002;</w:t>
      </w:r>
    </w:p>
    <w:p w14:paraId="0205DFC6" w14:textId="2756EAB7" w:rsidR="00CC7EB0" w:rsidRPr="00CC7EB0" w:rsidRDefault="00CC7EB0" w:rsidP="00CC7EB0">
      <w:pPr>
        <w:pStyle w:val="Akapitzlist"/>
        <w:numPr>
          <w:ilvl w:val="0"/>
          <w:numId w:val="15"/>
        </w:numPr>
        <w:spacing w:before="120"/>
        <w:rPr>
          <w:rFonts w:ascii="Arial Narrow" w:hAnsi="Arial Narrow"/>
        </w:rPr>
      </w:pPr>
      <w:r>
        <w:rPr>
          <w:rFonts w:ascii="Arial Narrow" w:eastAsiaTheme="minorHAnsi" w:hAnsi="Arial Narrow" w:cstheme="minorHAnsi"/>
        </w:rPr>
        <w:t>Wnęki okienne/drzwiowe - tynk mineralny, kolor szara biel, RAL 9002;</w:t>
      </w:r>
    </w:p>
    <w:p w14:paraId="61F5F4D7" w14:textId="17B21EDE" w:rsidR="00CC7EB0" w:rsidRPr="00CC7EB0" w:rsidRDefault="00CC7EB0">
      <w:pPr>
        <w:pStyle w:val="Akapitzlist"/>
        <w:numPr>
          <w:ilvl w:val="0"/>
          <w:numId w:val="15"/>
        </w:numPr>
        <w:spacing w:before="120"/>
        <w:rPr>
          <w:rFonts w:ascii="Arial Narrow" w:hAnsi="Arial Narrow"/>
        </w:rPr>
      </w:pPr>
      <w:r>
        <w:rPr>
          <w:rFonts w:ascii="Arial Narrow" w:eastAsiaTheme="minorHAnsi" w:hAnsi="Arial Narrow" w:cstheme="minorHAnsi"/>
        </w:rPr>
        <w:t>Stolarka okienna – drewniana, kolor biały, RAL 910;</w:t>
      </w:r>
    </w:p>
    <w:p w14:paraId="63877FF6" w14:textId="1F68EF54" w:rsidR="00CC7EB0" w:rsidRPr="00CC7EB0" w:rsidRDefault="00CC7EB0">
      <w:pPr>
        <w:pStyle w:val="Akapitzlist"/>
        <w:numPr>
          <w:ilvl w:val="0"/>
          <w:numId w:val="15"/>
        </w:numPr>
        <w:spacing w:before="120"/>
        <w:rPr>
          <w:rFonts w:ascii="Arial Narrow" w:hAnsi="Arial Narrow"/>
        </w:rPr>
      </w:pPr>
      <w:r>
        <w:rPr>
          <w:rFonts w:ascii="Arial Narrow" w:eastAsiaTheme="minorHAnsi" w:hAnsi="Arial Narrow" w:cstheme="minorHAnsi"/>
        </w:rPr>
        <w:t>Stolarka drzwiowa – drewniana, kolor brązowy, RAL 8016;</w:t>
      </w:r>
    </w:p>
    <w:p w14:paraId="509C2F1E" w14:textId="32B380C1" w:rsidR="00CC7EB0" w:rsidRPr="00CC7EB0" w:rsidRDefault="00CC7EB0">
      <w:pPr>
        <w:pStyle w:val="Akapitzlist"/>
        <w:numPr>
          <w:ilvl w:val="0"/>
          <w:numId w:val="15"/>
        </w:numPr>
        <w:spacing w:before="120"/>
        <w:rPr>
          <w:rFonts w:ascii="Arial Narrow" w:hAnsi="Arial Narrow"/>
        </w:rPr>
      </w:pPr>
      <w:r>
        <w:rPr>
          <w:rFonts w:ascii="Arial Narrow" w:eastAsiaTheme="minorHAnsi" w:hAnsi="Arial Narrow" w:cstheme="minorHAnsi"/>
        </w:rPr>
        <w:t>Podbitka – drewniana, kolor brązowy;</w:t>
      </w:r>
    </w:p>
    <w:p w14:paraId="5EDC8DFF" w14:textId="289CB8C4" w:rsidR="00CC7EB0" w:rsidRPr="00CC7EB0" w:rsidRDefault="00CC7EB0">
      <w:pPr>
        <w:pStyle w:val="Akapitzlist"/>
        <w:numPr>
          <w:ilvl w:val="0"/>
          <w:numId w:val="15"/>
        </w:numPr>
        <w:spacing w:before="120"/>
        <w:rPr>
          <w:rFonts w:ascii="Arial Narrow" w:hAnsi="Arial Narrow"/>
        </w:rPr>
      </w:pPr>
      <w:r>
        <w:rPr>
          <w:rFonts w:ascii="Arial Narrow" w:eastAsiaTheme="minorHAnsi" w:hAnsi="Arial Narrow" w:cstheme="minorHAnsi"/>
        </w:rPr>
        <w:t>Opierzenie, rynny i rury spustowe – stal powlekana, kolor srebrny;</w:t>
      </w:r>
    </w:p>
    <w:p w14:paraId="5F2BDCD0" w14:textId="2DEEB2C6" w:rsidR="00CC7EB0" w:rsidRPr="007C2FCE" w:rsidRDefault="00CC7EB0">
      <w:pPr>
        <w:pStyle w:val="Akapitzlist"/>
        <w:numPr>
          <w:ilvl w:val="0"/>
          <w:numId w:val="15"/>
        </w:numPr>
        <w:spacing w:before="120"/>
        <w:rPr>
          <w:rFonts w:ascii="Arial Narrow" w:hAnsi="Arial Narrow"/>
        </w:rPr>
      </w:pPr>
      <w:r>
        <w:rPr>
          <w:rFonts w:ascii="Arial Narrow" w:eastAsiaTheme="minorHAnsi" w:hAnsi="Arial Narrow" w:cstheme="minorHAnsi"/>
        </w:rPr>
        <w:t xml:space="preserve">Schody zewnętrze – płytki </w:t>
      </w:r>
      <w:proofErr w:type="spellStart"/>
      <w:r>
        <w:rPr>
          <w:rFonts w:ascii="Arial Narrow" w:eastAsiaTheme="minorHAnsi" w:hAnsi="Arial Narrow" w:cstheme="minorHAnsi"/>
        </w:rPr>
        <w:t>gresowe</w:t>
      </w:r>
      <w:proofErr w:type="spellEnd"/>
      <w:r>
        <w:rPr>
          <w:rFonts w:ascii="Arial Narrow" w:eastAsiaTheme="minorHAnsi" w:hAnsi="Arial Narrow" w:cstheme="minorHAnsi"/>
        </w:rPr>
        <w:t>, 60x60 cm, kolor brązowy zbliżony do RAL 8016</w:t>
      </w:r>
    </w:p>
    <w:p w14:paraId="04CFD425" w14:textId="77777777" w:rsidR="000A79EB" w:rsidRPr="007C2FCE" w:rsidRDefault="000A79EB" w:rsidP="000A79EB">
      <w:pPr>
        <w:spacing w:before="240"/>
        <w:rPr>
          <w:rFonts w:ascii="Arial Narrow" w:hAnsi="Arial Narrow" w:cstheme="minorHAnsi"/>
          <w:b/>
          <w:bCs/>
        </w:rPr>
      </w:pPr>
      <w:r w:rsidRPr="007C2FCE">
        <w:rPr>
          <w:rFonts w:ascii="Arial Narrow" w:hAnsi="Arial Narrow" w:cstheme="minorHAnsi"/>
          <w:b/>
          <w:bCs/>
        </w:rPr>
        <w:t>ŚLUSARKA OKIENNA I DRZWIOWA:</w:t>
      </w:r>
    </w:p>
    <w:p w14:paraId="340A3D00" w14:textId="77777777" w:rsidR="000A79EB" w:rsidRPr="007C2FCE" w:rsidRDefault="000A79EB">
      <w:pPr>
        <w:pStyle w:val="Akapitzlist"/>
        <w:numPr>
          <w:ilvl w:val="0"/>
          <w:numId w:val="37"/>
        </w:numPr>
        <w:autoSpaceDE w:val="0"/>
        <w:autoSpaceDN w:val="0"/>
        <w:adjustRightInd w:val="0"/>
        <w:spacing w:after="0"/>
        <w:ind w:left="709" w:hanging="425"/>
        <w:jc w:val="left"/>
        <w:rPr>
          <w:rFonts w:ascii="Arial Narrow" w:eastAsiaTheme="minorHAnsi" w:hAnsi="Arial Narrow" w:cstheme="minorHAnsi"/>
        </w:rPr>
      </w:pPr>
      <w:r w:rsidRPr="007C2FCE">
        <w:rPr>
          <w:rFonts w:ascii="Arial Narrow" w:eastAsiaTheme="minorHAnsi" w:hAnsi="Arial Narrow" w:cstheme="minorHAnsi"/>
        </w:rPr>
        <w:t>Okna zewnętrzne</w:t>
      </w:r>
    </w:p>
    <w:p w14:paraId="07D2ED43" w14:textId="0B85218F" w:rsidR="000A79EB" w:rsidRPr="007C2FCE" w:rsidRDefault="000A79EB" w:rsidP="00577AC4">
      <w:pPr>
        <w:pStyle w:val="Akapitzlist"/>
        <w:numPr>
          <w:ilvl w:val="0"/>
          <w:numId w:val="16"/>
        </w:numPr>
        <w:autoSpaceDE w:val="0"/>
        <w:autoSpaceDN w:val="0"/>
        <w:adjustRightInd w:val="0"/>
        <w:spacing w:after="0"/>
        <w:ind w:left="709"/>
        <w:jc w:val="left"/>
        <w:rPr>
          <w:rFonts w:ascii="Arial Narrow" w:eastAsiaTheme="minorHAnsi" w:hAnsi="Arial Narrow" w:cstheme="minorHAnsi"/>
        </w:rPr>
      </w:pPr>
      <w:r w:rsidRPr="007C2FCE">
        <w:rPr>
          <w:rFonts w:ascii="Arial Narrow" w:eastAsiaTheme="minorHAnsi" w:hAnsi="Arial Narrow" w:cstheme="minorHAnsi"/>
        </w:rPr>
        <w:lastRenderedPageBreak/>
        <w:t>◦ PCV, 3-szybowe, z zewnętrzną warstwą w kolorze</w:t>
      </w:r>
      <w:r w:rsidR="00633BBE" w:rsidRPr="007C2FCE">
        <w:rPr>
          <w:rFonts w:ascii="Arial Narrow" w:eastAsiaTheme="minorHAnsi" w:hAnsi="Arial Narrow" w:cstheme="minorHAnsi"/>
        </w:rPr>
        <w:t xml:space="preserve"> białym</w:t>
      </w:r>
      <w:r w:rsidRPr="007C2FCE">
        <w:rPr>
          <w:rFonts w:ascii="Arial Narrow" w:eastAsiaTheme="minorHAnsi" w:hAnsi="Arial Narrow" w:cstheme="minorHAnsi"/>
        </w:rPr>
        <w:t xml:space="preserve">, o izolacyjności termicznej: </w:t>
      </w:r>
      <w:r w:rsidRPr="007C2FCE">
        <w:rPr>
          <w:rFonts w:ascii="Arial Narrow" w:eastAsiaTheme="minorHAnsi" w:hAnsi="Arial Narrow" w:cstheme="minorHAnsi"/>
        </w:rPr>
        <w:br/>
        <w:t xml:space="preserve">   </w:t>
      </w:r>
      <w:proofErr w:type="spellStart"/>
      <w:r w:rsidRPr="007C2FCE">
        <w:rPr>
          <w:rFonts w:ascii="Arial Narrow" w:eastAsiaTheme="minorHAnsi" w:hAnsi="Arial Narrow" w:cstheme="minorHAnsi"/>
        </w:rPr>
        <w:t>Umax</w:t>
      </w:r>
      <w:proofErr w:type="spellEnd"/>
      <w:r w:rsidRPr="007C2FCE">
        <w:rPr>
          <w:rFonts w:ascii="Arial Narrow" w:eastAsiaTheme="minorHAnsi" w:hAnsi="Arial Narrow" w:cstheme="minorHAnsi"/>
        </w:rPr>
        <w:t xml:space="preserve">= </w:t>
      </w:r>
      <w:r w:rsidR="00F11DFE">
        <w:rPr>
          <w:rFonts w:ascii="Arial Narrow" w:eastAsiaTheme="minorHAnsi" w:hAnsi="Arial Narrow" w:cstheme="minorHAnsi"/>
        </w:rPr>
        <w:t>0,9</w:t>
      </w:r>
      <w:r w:rsidRPr="007C2FCE">
        <w:rPr>
          <w:rFonts w:ascii="Arial Narrow" w:eastAsiaTheme="minorHAnsi" w:hAnsi="Arial Narrow" w:cstheme="minorHAnsi"/>
        </w:rPr>
        <w:t>W/m2K.</w:t>
      </w:r>
    </w:p>
    <w:p w14:paraId="41E4E906" w14:textId="77777777" w:rsidR="000A79EB" w:rsidRPr="007C2FCE" w:rsidRDefault="000A79EB">
      <w:pPr>
        <w:pStyle w:val="Akapitzlist"/>
        <w:numPr>
          <w:ilvl w:val="0"/>
          <w:numId w:val="38"/>
        </w:numPr>
        <w:autoSpaceDE w:val="0"/>
        <w:autoSpaceDN w:val="0"/>
        <w:adjustRightInd w:val="0"/>
        <w:spacing w:after="0"/>
        <w:ind w:left="709" w:hanging="425"/>
        <w:jc w:val="left"/>
        <w:rPr>
          <w:rFonts w:ascii="Arial Narrow" w:eastAsiaTheme="minorHAnsi" w:hAnsi="Arial Narrow" w:cstheme="minorHAnsi"/>
        </w:rPr>
      </w:pPr>
      <w:r w:rsidRPr="007C2FCE">
        <w:rPr>
          <w:rFonts w:ascii="Arial Narrow" w:eastAsiaTheme="minorHAnsi" w:hAnsi="Arial Narrow" w:cstheme="minorHAnsi"/>
        </w:rPr>
        <w:t>Drzwi zewnętrzne</w:t>
      </w:r>
    </w:p>
    <w:p w14:paraId="28C60C7E" w14:textId="30EBC44D" w:rsidR="00CC7EB0" w:rsidRPr="00CC7EB0" w:rsidRDefault="000A79EB" w:rsidP="00577AC4">
      <w:pPr>
        <w:pStyle w:val="Akapitzlist"/>
        <w:numPr>
          <w:ilvl w:val="0"/>
          <w:numId w:val="16"/>
        </w:numPr>
        <w:autoSpaceDE w:val="0"/>
        <w:autoSpaceDN w:val="0"/>
        <w:adjustRightInd w:val="0"/>
        <w:spacing w:after="0"/>
        <w:ind w:left="851"/>
        <w:jc w:val="left"/>
        <w:rPr>
          <w:rFonts w:ascii="Arial Narrow" w:eastAsiaTheme="minorHAnsi" w:hAnsi="Arial Narrow" w:cstheme="minorHAnsi"/>
        </w:rPr>
      </w:pPr>
      <w:r w:rsidRPr="007C2FCE">
        <w:rPr>
          <w:rFonts w:ascii="Arial Narrow" w:eastAsiaTheme="minorHAnsi" w:hAnsi="Arial Narrow" w:cstheme="minorHAnsi"/>
        </w:rPr>
        <w:t xml:space="preserve">   </w:t>
      </w:r>
      <w:proofErr w:type="spellStart"/>
      <w:r w:rsidRPr="007C2FCE">
        <w:rPr>
          <w:rFonts w:ascii="Arial Narrow" w:eastAsiaTheme="minorHAnsi" w:hAnsi="Arial Narrow" w:cstheme="minorHAnsi"/>
        </w:rPr>
        <w:t>Umax</w:t>
      </w:r>
      <w:proofErr w:type="spellEnd"/>
      <w:r w:rsidRPr="007C2FCE">
        <w:rPr>
          <w:rFonts w:ascii="Arial Narrow" w:eastAsiaTheme="minorHAnsi" w:hAnsi="Arial Narrow" w:cstheme="minorHAnsi"/>
        </w:rPr>
        <w:t>= 1</w:t>
      </w:r>
      <w:r w:rsidRPr="007C2FCE">
        <w:rPr>
          <w:rFonts w:ascii="Arial Narrow" w:hAnsi="Arial Narrow" w:cstheme="minorHAnsi"/>
          <w:b/>
        </w:rPr>
        <w:t>,</w:t>
      </w:r>
      <w:r w:rsidRPr="007C2FCE">
        <w:rPr>
          <w:rFonts w:ascii="Arial Narrow" w:hAnsi="Arial Narrow" w:cstheme="minorHAnsi"/>
          <w:bCs/>
        </w:rPr>
        <w:t>3</w:t>
      </w:r>
      <w:r w:rsidRPr="007C2FCE">
        <w:rPr>
          <w:rFonts w:ascii="Arial Narrow" w:eastAsiaTheme="minorHAnsi" w:hAnsi="Arial Narrow" w:cstheme="minorHAnsi"/>
        </w:rPr>
        <w:t>W/m2K.</w:t>
      </w:r>
    </w:p>
    <w:p w14:paraId="57BD8B3E" w14:textId="59FABCAA" w:rsidR="00CC7EB0" w:rsidRPr="00CC7EB0" w:rsidRDefault="00CC7EB0" w:rsidP="00F11DFE">
      <w:pPr>
        <w:spacing w:before="240"/>
        <w:rPr>
          <w:rFonts w:ascii="Arial Narrow" w:hAnsi="Arial Narrow"/>
        </w:rPr>
      </w:pPr>
      <w:r w:rsidRPr="00CC7EB0">
        <w:rPr>
          <w:rFonts w:ascii="Arial Narrow" w:hAnsi="Arial Narrow"/>
        </w:rPr>
        <w:t>Szczegóły w części graficznej niniejszego opracowania.</w:t>
      </w:r>
    </w:p>
    <w:p w14:paraId="7F0C3332" w14:textId="77777777" w:rsidR="00707A22" w:rsidRPr="007C2FCE" w:rsidRDefault="00707A22" w:rsidP="009C6E95">
      <w:pPr>
        <w:pStyle w:val="Nagwek1"/>
      </w:pPr>
      <w:bookmarkStart w:id="119" w:name="_Toc139841705"/>
      <w:bookmarkStart w:id="120" w:name="_Toc144181079"/>
      <w:r w:rsidRPr="007C2FCE">
        <w:t>Dostosowanie do krajobrazu i otaczającej zabudowy</w:t>
      </w:r>
      <w:bookmarkEnd w:id="119"/>
      <w:bookmarkEnd w:id="120"/>
    </w:p>
    <w:p w14:paraId="12150E10" w14:textId="1C34F28D" w:rsidR="00707A22" w:rsidRPr="007C2FCE" w:rsidRDefault="00C23F15" w:rsidP="00707A22">
      <w:pPr>
        <w:rPr>
          <w:rFonts w:ascii="Arial Narrow" w:hAnsi="Arial Narrow" w:cs="Arial"/>
        </w:rPr>
      </w:pPr>
      <w:r>
        <w:rPr>
          <w:rFonts w:ascii="Arial Narrow" w:hAnsi="Arial Narrow" w:cs="Arial"/>
        </w:rPr>
        <w:t>Remontowana elewacja</w:t>
      </w:r>
      <w:r w:rsidR="00707A22" w:rsidRPr="007C2FCE">
        <w:rPr>
          <w:rFonts w:ascii="Arial Narrow" w:hAnsi="Arial Narrow" w:cs="Arial"/>
        </w:rPr>
        <w:t xml:space="preserve"> wpisuje się w otaczający krajobraz, a kolorystyka</w:t>
      </w:r>
      <w:r>
        <w:rPr>
          <w:rFonts w:ascii="Arial Narrow" w:hAnsi="Arial Narrow" w:cs="Arial"/>
        </w:rPr>
        <w:t xml:space="preserve"> beży i</w:t>
      </w:r>
      <w:r w:rsidR="00707A22" w:rsidRPr="007C2FCE">
        <w:rPr>
          <w:rFonts w:ascii="Arial Narrow" w:hAnsi="Arial Narrow" w:cs="Arial"/>
        </w:rPr>
        <w:t xml:space="preserve"> </w:t>
      </w:r>
      <w:r>
        <w:rPr>
          <w:rFonts w:ascii="Arial Narrow" w:hAnsi="Arial Narrow" w:cs="Arial"/>
        </w:rPr>
        <w:t xml:space="preserve">szarej bieli </w:t>
      </w:r>
      <w:r w:rsidR="00707A22" w:rsidRPr="007C2FCE">
        <w:rPr>
          <w:rFonts w:ascii="Arial Narrow" w:hAnsi="Arial Narrow" w:cs="Arial"/>
        </w:rPr>
        <w:t xml:space="preserve">dostosowuje się do istniejące </w:t>
      </w:r>
      <w:r w:rsidR="00633BBE" w:rsidRPr="007C2FCE">
        <w:rPr>
          <w:rFonts w:ascii="Arial Narrow" w:hAnsi="Arial Narrow" w:cs="Arial"/>
        </w:rPr>
        <w:t>zabudowy na działce objętej opracowaniem.</w:t>
      </w:r>
      <w:r w:rsidR="00707A22" w:rsidRPr="007C2FCE">
        <w:rPr>
          <w:rFonts w:ascii="Arial Narrow" w:hAnsi="Arial Narrow" w:cs="Arial"/>
        </w:rPr>
        <w:t xml:space="preserve"> </w:t>
      </w:r>
    </w:p>
    <w:p w14:paraId="166C1BB3" w14:textId="77777777" w:rsidR="00F861BE" w:rsidRPr="00F861BE" w:rsidRDefault="00C23F15" w:rsidP="00C23F15">
      <w:pPr>
        <w:pStyle w:val="Akapitzlist"/>
        <w:spacing w:after="0"/>
        <w:ind w:left="709" w:hanging="357"/>
        <w:rPr>
          <w:rFonts w:ascii="Arial Narrow" w:hAnsi="Arial Narrow"/>
        </w:rPr>
      </w:pPr>
      <w:r>
        <w:rPr>
          <w:rFonts w:ascii="Arial Narrow" w:hAnsi="Arial Narrow" w:cstheme="minorHAnsi"/>
          <w:color w:val="000000" w:themeColor="text1"/>
        </w:rPr>
        <w:t xml:space="preserve">Elewację zaprojektowano zgodnie z </w:t>
      </w:r>
      <w:r>
        <w:rPr>
          <w:rFonts w:ascii="Arial Narrow" w:hAnsi="Arial Narrow" w:cstheme="minorHAnsi"/>
        </w:rPr>
        <w:t>U</w:t>
      </w:r>
      <w:r w:rsidRPr="00F61275">
        <w:rPr>
          <w:rFonts w:ascii="Arial Narrow" w:hAnsi="Arial Narrow" w:cstheme="minorHAnsi"/>
        </w:rPr>
        <w:t>chwał</w:t>
      </w:r>
      <w:r>
        <w:rPr>
          <w:rFonts w:ascii="Arial Narrow" w:hAnsi="Arial Narrow" w:cstheme="minorHAnsi"/>
        </w:rPr>
        <w:t>ą</w:t>
      </w:r>
      <w:r w:rsidRPr="00F61275">
        <w:rPr>
          <w:rFonts w:ascii="Arial Narrow" w:hAnsi="Arial Narrow" w:cstheme="minorHAnsi"/>
        </w:rPr>
        <w:t xml:space="preserve"> nr XLIX/734/09 Rady Miasta Bydgoszczy z dn. 24 czerwca 2009 r. w sprawie Miejscowego planu zagospodarowania przestrzennego „Szwederowo-Stroma” w Bydgoszczy</w:t>
      </w:r>
      <w:r>
        <w:rPr>
          <w:rFonts w:ascii="Arial Narrow" w:hAnsi="Arial Narrow" w:cstheme="minorHAnsi"/>
        </w:rPr>
        <w:t xml:space="preserve">. </w:t>
      </w:r>
    </w:p>
    <w:p w14:paraId="341EC500" w14:textId="77777777" w:rsidR="00F861BE" w:rsidRPr="00F861BE" w:rsidRDefault="00C23F15" w:rsidP="00C23F15">
      <w:pPr>
        <w:pStyle w:val="Akapitzlist"/>
        <w:spacing w:after="0"/>
        <w:ind w:left="709" w:hanging="357"/>
        <w:rPr>
          <w:rFonts w:ascii="Arial Narrow" w:hAnsi="Arial Narrow"/>
        </w:rPr>
      </w:pPr>
      <w:r>
        <w:rPr>
          <w:rFonts w:ascii="Arial Narrow" w:hAnsi="Arial Narrow" w:cstheme="minorHAnsi"/>
        </w:rPr>
        <w:t xml:space="preserve">Postanowieniem </w:t>
      </w:r>
      <w:bookmarkStart w:id="121" w:name="_Hlk139833264"/>
      <w:r>
        <w:rPr>
          <w:rFonts w:ascii="Arial Narrow" w:hAnsi="Arial Narrow" w:cstheme="minorHAnsi"/>
        </w:rPr>
        <w:t>Powiatowego Inspektora Nadzoru Budowlanego dla Miasta Bydgoszczy z dnia  27.07.2022 r., znak PINB.544.68.2021.MM</w:t>
      </w:r>
      <w:bookmarkEnd w:id="121"/>
      <w:r w:rsidR="00F861BE">
        <w:rPr>
          <w:rFonts w:ascii="Arial Narrow" w:hAnsi="Arial Narrow" w:cstheme="minorHAnsi"/>
        </w:rPr>
        <w:t>.</w:t>
      </w:r>
    </w:p>
    <w:p w14:paraId="0220360A" w14:textId="0ED8A8BA" w:rsidR="00C23F15" w:rsidRDefault="00F861BE" w:rsidP="00C23F15">
      <w:pPr>
        <w:pStyle w:val="Akapitzlist"/>
        <w:spacing w:after="0"/>
        <w:ind w:left="709" w:hanging="357"/>
        <w:rPr>
          <w:rFonts w:ascii="Arial Narrow" w:hAnsi="Arial Narrow"/>
        </w:rPr>
      </w:pPr>
      <w:r>
        <w:rPr>
          <w:rFonts w:ascii="Arial Narrow" w:hAnsi="Arial Narrow"/>
        </w:rPr>
        <w:t>O</w:t>
      </w:r>
      <w:r w:rsidR="00C23F15">
        <w:rPr>
          <w:rFonts w:ascii="Arial Narrow" w:hAnsi="Arial Narrow"/>
        </w:rPr>
        <w:t xml:space="preserve">pinią </w:t>
      </w:r>
      <w:r>
        <w:rPr>
          <w:rFonts w:ascii="Arial Narrow" w:hAnsi="Arial Narrow"/>
        </w:rPr>
        <w:t xml:space="preserve">stanu </w:t>
      </w:r>
      <w:r w:rsidR="00C23F15">
        <w:rPr>
          <w:rFonts w:ascii="Arial Narrow" w:hAnsi="Arial Narrow"/>
        </w:rPr>
        <w:t>techniczn</w:t>
      </w:r>
      <w:r>
        <w:rPr>
          <w:rFonts w:ascii="Arial Narrow" w:hAnsi="Arial Narrow"/>
        </w:rPr>
        <w:t>ego</w:t>
      </w:r>
      <w:r w:rsidR="00C23F15">
        <w:rPr>
          <w:rFonts w:ascii="Arial Narrow" w:hAnsi="Arial Narrow"/>
        </w:rPr>
        <w:t xml:space="preserve"> z dn. </w:t>
      </w:r>
      <w:r>
        <w:rPr>
          <w:rFonts w:ascii="Arial Narrow" w:hAnsi="Arial Narrow"/>
        </w:rPr>
        <w:t>12.</w:t>
      </w:r>
      <w:r w:rsidR="00C23F15">
        <w:rPr>
          <w:rFonts w:ascii="Arial Narrow" w:hAnsi="Arial Narrow"/>
        </w:rPr>
        <w:t xml:space="preserve">05.2023 r. wykonana przez mgr inż. Marcina Bączkowskiego. </w:t>
      </w:r>
    </w:p>
    <w:p w14:paraId="31037D69" w14:textId="1373CFA1" w:rsidR="00C23F15" w:rsidRDefault="00C23F15" w:rsidP="00C23F15">
      <w:pPr>
        <w:spacing w:before="120"/>
        <w:rPr>
          <w:rFonts w:ascii="Arial Narrow" w:hAnsi="Arial Narrow" w:cstheme="minorHAnsi"/>
        </w:rPr>
      </w:pPr>
      <w:r>
        <w:rPr>
          <w:rFonts w:ascii="Arial Narrow" w:hAnsi="Arial Narrow" w:cstheme="minorHAnsi"/>
        </w:rPr>
        <w:t>Ponadto, uwzględniono zalecenia:</w:t>
      </w:r>
    </w:p>
    <w:p w14:paraId="2C516DB2" w14:textId="070E8131" w:rsidR="00C23F15" w:rsidRDefault="00C23F15" w:rsidP="00C23F15">
      <w:pPr>
        <w:pStyle w:val="Akapitzlist"/>
        <w:spacing w:after="0"/>
        <w:ind w:left="709" w:hanging="357"/>
        <w:rPr>
          <w:rFonts w:ascii="Arial Narrow" w:hAnsi="Arial Narrow"/>
        </w:rPr>
      </w:pPr>
      <w:bookmarkStart w:id="122" w:name="_Hlk139835035"/>
      <w:r>
        <w:rPr>
          <w:rFonts w:ascii="Arial Narrow" w:hAnsi="Arial Narrow"/>
        </w:rPr>
        <w:t>Miejskiego konserwatorem zabytków, uzgodnienie z dn. 05.07.2023 r., znak BKZ.4120.20.2023.IJ;</w:t>
      </w:r>
      <w:bookmarkEnd w:id="122"/>
    </w:p>
    <w:p w14:paraId="4AEA15B0" w14:textId="7B47C02F" w:rsidR="00C23F15" w:rsidRDefault="00C23F15" w:rsidP="00C23F15">
      <w:pPr>
        <w:pStyle w:val="Akapitzlist"/>
        <w:spacing w:after="0"/>
        <w:ind w:left="709" w:hanging="357"/>
        <w:rPr>
          <w:rFonts w:ascii="Arial Narrow" w:hAnsi="Arial Narrow"/>
        </w:rPr>
      </w:pPr>
      <w:bookmarkStart w:id="123" w:name="_Hlk139835045"/>
      <w:r>
        <w:rPr>
          <w:rFonts w:ascii="Arial Narrow" w:hAnsi="Arial Narrow"/>
        </w:rPr>
        <w:t>Plastyka Miasta, uzgodnienie z dn. 21.06.2023 r., znak PKM.6743.1.243.2023</w:t>
      </w:r>
      <w:bookmarkEnd w:id="123"/>
      <w:r>
        <w:rPr>
          <w:rFonts w:ascii="Arial Narrow" w:hAnsi="Arial Narrow"/>
        </w:rPr>
        <w:t>;</w:t>
      </w:r>
    </w:p>
    <w:p w14:paraId="114EDA7B" w14:textId="6BB03BA6" w:rsidR="00C23F15" w:rsidRDefault="00C23F15" w:rsidP="00C23F15">
      <w:pPr>
        <w:pStyle w:val="Akapitzlist"/>
        <w:spacing w:after="0"/>
        <w:ind w:left="709" w:hanging="357"/>
        <w:rPr>
          <w:rFonts w:ascii="Arial Narrow" w:hAnsi="Arial Narrow"/>
        </w:rPr>
      </w:pPr>
      <w:r>
        <w:rPr>
          <w:rFonts w:ascii="Arial Narrow" w:hAnsi="Arial Narrow"/>
        </w:rPr>
        <w:t>D</w:t>
      </w:r>
      <w:r w:rsidRPr="00BC5399">
        <w:rPr>
          <w:rFonts w:ascii="Arial Narrow" w:hAnsi="Arial Narrow"/>
        </w:rPr>
        <w:t>ecyzj</w:t>
      </w:r>
      <w:r>
        <w:rPr>
          <w:rFonts w:ascii="Arial Narrow" w:hAnsi="Arial Narrow"/>
        </w:rPr>
        <w:t>i</w:t>
      </w:r>
      <w:r w:rsidRPr="00BC5399">
        <w:rPr>
          <w:rFonts w:ascii="Arial Narrow" w:hAnsi="Arial Narrow"/>
        </w:rPr>
        <w:t xml:space="preserve"> Regionalnego dyrektora ochrony środowiska w Bydgoszczy</w:t>
      </w:r>
      <w:r>
        <w:rPr>
          <w:rFonts w:ascii="Arial Narrow" w:hAnsi="Arial Narrow"/>
        </w:rPr>
        <w:t xml:space="preserve"> </w:t>
      </w:r>
      <w:r w:rsidRPr="00BC5399">
        <w:rPr>
          <w:rFonts w:ascii="Arial Narrow" w:hAnsi="Arial Narrow"/>
        </w:rPr>
        <w:t>z dn. 02.06.2023 r.,</w:t>
      </w:r>
      <w:r>
        <w:rPr>
          <w:rFonts w:ascii="Arial Narrow" w:hAnsi="Arial Narrow"/>
        </w:rPr>
        <w:t xml:space="preserve"> </w:t>
      </w:r>
      <w:r w:rsidRPr="00BC5399">
        <w:rPr>
          <w:rFonts w:ascii="Arial Narrow" w:hAnsi="Arial Narrow"/>
        </w:rPr>
        <w:t>znak WOP.6401.1.98.2023.DB</w:t>
      </w:r>
    </w:p>
    <w:p w14:paraId="1920567C" w14:textId="78C635A1" w:rsidR="00C23F15" w:rsidRPr="00BC5399" w:rsidRDefault="00C23F15" w:rsidP="00C23F15">
      <w:pPr>
        <w:pStyle w:val="Akapitzlist"/>
        <w:spacing w:after="0"/>
        <w:ind w:left="709" w:hanging="357"/>
        <w:rPr>
          <w:rFonts w:ascii="Arial Narrow" w:hAnsi="Arial Narrow"/>
        </w:rPr>
      </w:pPr>
      <w:r>
        <w:rPr>
          <w:rFonts w:ascii="Arial Narrow" w:hAnsi="Arial Narrow"/>
        </w:rPr>
        <w:t>Oceny stanu zasiedlenia przez gatunki chronione ptaków i nietoperzy w budynku</w:t>
      </w:r>
      <w:r w:rsidRPr="006B48EB">
        <w:rPr>
          <w:rFonts w:ascii="Arial Narrow" w:hAnsi="Arial Narrow"/>
        </w:rPr>
        <w:t xml:space="preserve"> </w:t>
      </w:r>
      <w:r>
        <w:rPr>
          <w:rFonts w:ascii="Arial Narrow" w:hAnsi="Arial Narrow"/>
        </w:rPr>
        <w:t xml:space="preserve">przy ul. Ks. Ignacego Skorupki 1 w Bydgoszczy. </w:t>
      </w:r>
      <w:r w:rsidR="007B641F">
        <w:rPr>
          <w:rFonts w:ascii="Arial Narrow" w:hAnsi="Arial Narrow"/>
        </w:rPr>
        <w:t>Ekspertyza</w:t>
      </w:r>
      <w:r>
        <w:rPr>
          <w:rFonts w:ascii="Arial Narrow" w:hAnsi="Arial Narrow"/>
        </w:rPr>
        <w:t xml:space="preserve"> </w:t>
      </w:r>
      <w:r w:rsidRPr="00077554">
        <w:rPr>
          <w:rFonts w:ascii="Arial Narrow" w:hAnsi="Arial Narrow"/>
        </w:rPr>
        <w:t xml:space="preserve">ornitologiczna i </w:t>
      </w:r>
      <w:proofErr w:type="spellStart"/>
      <w:r w:rsidRPr="00077554">
        <w:rPr>
          <w:rFonts w:ascii="Arial Narrow" w:hAnsi="Arial Narrow"/>
        </w:rPr>
        <w:t>chiropterologiczna</w:t>
      </w:r>
      <w:proofErr w:type="spellEnd"/>
      <w:r w:rsidR="007B641F">
        <w:rPr>
          <w:rFonts w:ascii="Arial Narrow" w:hAnsi="Arial Narrow"/>
        </w:rPr>
        <w:t>,</w:t>
      </w:r>
      <w:r>
        <w:rPr>
          <w:rFonts w:ascii="Arial Narrow" w:hAnsi="Arial Narrow"/>
        </w:rPr>
        <w:t xml:space="preserve"> z 05.2023 r. wykonana przez mgr Rafała Kaźmierskiego.</w:t>
      </w:r>
    </w:p>
    <w:p w14:paraId="5E1C87D9" w14:textId="77777777" w:rsidR="00707A22" w:rsidRPr="007C2FCE" w:rsidRDefault="00707A22" w:rsidP="009C6E95">
      <w:pPr>
        <w:pStyle w:val="Nagwek1"/>
      </w:pPr>
      <w:bookmarkStart w:id="124" w:name="_Toc128404362"/>
      <w:bookmarkStart w:id="125" w:name="_Toc128559111"/>
      <w:bookmarkStart w:id="126" w:name="_Toc139841706"/>
      <w:bookmarkStart w:id="127" w:name="_Toc144181080"/>
      <w:r w:rsidRPr="007C2FCE">
        <w:t xml:space="preserve">Parametry techniczne obiektu budowlanego charakteryzujące wpływ obiektu budowlanego na środowisko i jego wykorzystanie oraz na zdrowie ludzi </w:t>
      </w:r>
      <w:r w:rsidRPr="007C2FCE">
        <w:br/>
        <w:t>i obiekty sąsiednie</w:t>
      </w:r>
      <w:bookmarkEnd w:id="124"/>
      <w:bookmarkEnd w:id="125"/>
      <w:bookmarkEnd w:id="126"/>
      <w:bookmarkEnd w:id="127"/>
    </w:p>
    <w:p w14:paraId="53A2DF2B" w14:textId="7AAEAB98" w:rsidR="00707A22" w:rsidRPr="00C23F15" w:rsidRDefault="00707A22">
      <w:pPr>
        <w:pStyle w:val="Standard"/>
        <w:numPr>
          <w:ilvl w:val="0"/>
          <w:numId w:val="17"/>
        </w:numPr>
        <w:spacing w:line="360" w:lineRule="auto"/>
        <w:ind w:left="567" w:hanging="567"/>
        <w:jc w:val="both"/>
        <w:rPr>
          <w:rFonts w:ascii="Arial Narrow" w:hAnsi="Arial Narrow" w:cs="Calibri"/>
          <w:kern w:val="0"/>
          <w:sz w:val="22"/>
          <w:szCs w:val="22"/>
        </w:rPr>
      </w:pPr>
      <w:r w:rsidRPr="007C2FCE">
        <w:rPr>
          <w:rFonts w:ascii="Arial Narrow" w:eastAsia="Microsoft YaHei Light" w:hAnsi="Arial Narrow" w:cstheme="minorHAnsi"/>
          <w:sz w:val="22"/>
          <w:szCs w:val="22"/>
        </w:rPr>
        <w:t xml:space="preserve">Zapotrzebowania i jakości wody oraz ilości, jakości i sposobu doprowadzania ścieków oraz wód opadowych </w:t>
      </w:r>
      <w:r w:rsidR="00C23F15" w:rsidRPr="00C23F15">
        <w:rPr>
          <w:rFonts w:ascii="Arial Narrow" w:hAnsi="Arial Narrow" w:cstheme="majorHAnsi"/>
          <w:sz w:val="22"/>
          <w:szCs w:val="22"/>
        </w:rPr>
        <w:t xml:space="preserve">– </w:t>
      </w:r>
      <w:r w:rsidR="00C23F15" w:rsidRPr="00C23F15">
        <w:rPr>
          <w:rFonts w:ascii="Arial Narrow" w:eastAsia="CIDFont+F9" w:hAnsi="Arial Narrow" w:cs="CIDFont+F9"/>
          <w:sz w:val="22"/>
          <w:szCs w:val="22"/>
        </w:rPr>
        <w:t>istniejące, zgodnie z umową gestora sieci, poza opracowaniem.</w:t>
      </w:r>
    </w:p>
    <w:p w14:paraId="2A5864A4" w14:textId="3A70E7DE" w:rsidR="00707A22" w:rsidRPr="007C2FCE" w:rsidRDefault="00707A22">
      <w:pPr>
        <w:pStyle w:val="Akapitzlist1"/>
        <w:numPr>
          <w:ilvl w:val="0"/>
          <w:numId w:val="17"/>
        </w:numPr>
        <w:spacing w:before="120" w:after="0" w:line="360" w:lineRule="auto"/>
        <w:ind w:left="567" w:hanging="567"/>
        <w:jc w:val="both"/>
        <w:rPr>
          <w:rFonts w:ascii="Arial Narrow" w:eastAsia="Microsoft YaHei Light" w:hAnsi="Arial Narrow" w:cstheme="minorHAnsi"/>
        </w:rPr>
      </w:pPr>
      <w:r w:rsidRPr="007C2FCE">
        <w:rPr>
          <w:rFonts w:ascii="Arial Narrow" w:eastAsia="Microsoft YaHei Light" w:hAnsi="Arial Narrow" w:cstheme="minorHAnsi"/>
        </w:rPr>
        <w:lastRenderedPageBreak/>
        <w:t xml:space="preserve">Emisja zanieczyszczeń gazowych, w tym zapachów pyłowych i płynnych - projektowana inwestycja </w:t>
      </w:r>
      <w:r w:rsidR="00C23F15">
        <w:rPr>
          <w:rFonts w:ascii="Arial Narrow" w:eastAsia="Microsoft YaHei Light" w:hAnsi="Arial Narrow" w:cstheme="minorHAnsi"/>
        </w:rPr>
        <w:t>dot. remontu elewacji</w:t>
      </w:r>
      <w:r w:rsidRPr="007C2FCE">
        <w:rPr>
          <w:rFonts w:ascii="Arial Narrow" w:eastAsia="Microsoft YaHei Light" w:hAnsi="Arial Narrow" w:cstheme="minorHAnsi"/>
        </w:rPr>
        <w:t xml:space="preserve">, nie będą źródłem emisji zanieczyszczeń, pyłów i zapachów. </w:t>
      </w:r>
    </w:p>
    <w:p w14:paraId="1C19B043" w14:textId="0A2529F5" w:rsidR="00707A22" w:rsidRPr="007C2FCE" w:rsidRDefault="00707A22">
      <w:pPr>
        <w:pStyle w:val="Akapitzlist1"/>
        <w:numPr>
          <w:ilvl w:val="0"/>
          <w:numId w:val="17"/>
        </w:numPr>
        <w:spacing w:before="120" w:after="0" w:line="360" w:lineRule="auto"/>
        <w:ind w:left="567" w:hanging="567"/>
        <w:jc w:val="both"/>
        <w:rPr>
          <w:rFonts w:ascii="Arial Narrow" w:eastAsia="Microsoft YaHei Light" w:hAnsi="Arial Narrow" w:cstheme="minorHAnsi"/>
        </w:rPr>
      </w:pPr>
      <w:r w:rsidRPr="007C2FCE">
        <w:rPr>
          <w:rFonts w:ascii="Arial Narrow" w:eastAsia="Microsoft YaHei Light" w:hAnsi="Arial Narrow" w:cstheme="minorHAnsi"/>
        </w:rPr>
        <w:t xml:space="preserve">Rozdaj i ilość wytwarzanych opadów – </w:t>
      </w:r>
      <w:r w:rsidR="00C23F15">
        <w:rPr>
          <w:rFonts w:ascii="Arial Narrow" w:hAnsi="Arial Narrow" w:cs="Times New Roman"/>
        </w:rPr>
        <w:t>n</w:t>
      </w:r>
      <w:r w:rsidR="00C23F15" w:rsidRPr="007C2FCE">
        <w:rPr>
          <w:rFonts w:ascii="Arial Narrow" w:hAnsi="Arial Narrow" w:cs="Times New Roman"/>
        </w:rPr>
        <w:t>ie ingeruje się w istniejące składowanie odpadów stałych</w:t>
      </w:r>
      <w:r w:rsidR="00C23F15">
        <w:rPr>
          <w:rFonts w:ascii="Arial Narrow" w:hAnsi="Arial Narrow" w:cs="Times New Roman"/>
        </w:rPr>
        <w:t xml:space="preserve">, </w:t>
      </w:r>
      <w:r w:rsidR="00C23F15" w:rsidRPr="007C2FCE">
        <w:rPr>
          <w:rFonts w:ascii="Arial Narrow" w:eastAsia="CIDFont+F3" w:hAnsi="Arial Narrow" w:cs="CIDFont+F3"/>
        </w:rPr>
        <w:t>poza opracowaniem.</w:t>
      </w:r>
    </w:p>
    <w:p w14:paraId="208BB529" w14:textId="6C1C6D3F" w:rsidR="00707A22" w:rsidRPr="007C2FCE" w:rsidRDefault="00707A22">
      <w:pPr>
        <w:pStyle w:val="Akapitzlist1"/>
        <w:numPr>
          <w:ilvl w:val="0"/>
          <w:numId w:val="17"/>
        </w:numPr>
        <w:spacing w:before="120" w:after="0" w:line="360" w:lineRule="auto"/>
        <w:ind w:left="567" w:hanging="567"/>
        <w:jc w:val="both"/>
        <w:rPr>
          <w:rFonts w:ascii="Arial Narrow" w:eastAsia="Microsoft YaHei Light" w:hAnsi="Arial Narrow" w:cstheme="minorHAnsi"/>
        </w:rPr>
      </w:pPr>
      <w:r w:rsidRPr="007C2FCE">
        <w:rPr>
          <w:rFonts w:ascii="Arial Narrow" w:eastAsia="Microsoft YaHei Light" w:hAnsi="Arial Narrow" w:cstheme="minorHAnsi"/>
        </w:rPr>
        <w:t xml:space="preserve">Właściwości akustyczne oraz emisje drgań, a także promieniowanie – </w:t>
      </w:r>
      <w:r w:rsidR="00C23F15">
        <w:rPr>
          <w:rFonts w:ascii="Arial Narrow" w:eastAsia="Microsoft YaHei Light" w:hAnsi="Arial Narrow" w:cstheme="minorHAnsi"/>
        </w:rPr>
        <w:t xml:space="preserve">elewacja obiektu </w:t>
      </w:r>
      <w:r w:rsidRPr="007C2FCE">
        <w:rPr>
          <w:rFonts w:ascii="Arial Narrow" w:eastAsia="Microsoft YaHei Light" w:hAnsi="Arial Narrow" w:cstheme="minorHAnsi"/>
        </w:rPr>
        <w:t>nie będzie źródłem uciążliwego hałasu.</w:t>
      </w:r>
    </w:p>
    <w:p w14:paraId="2AB1AFED" w14:textId="090DEA6D" w:rsidR="00707A22" w:rsidRPr="007C2FCE" w:rsidRDefault="00707A22">
      <w:pPr>
        <w:pStyle w:val="Akapitzlist1"/>
        <w:numPr>
          <w:ilvl w:val="0"/>
          <w:numId w:val="17"/>
        </w:numPr>
        <w:spacing w:before="120" w:after="0" w:line="360" w:lineRule="auto"/>
        <w:ind w:left="567" w:hanging="567"/>
        <w:jc w:val="both"/>
        <w:rPr>
          <w:rFonts w:ascii="Arial Narrow" w:eastAsia="Microsoft YaHei Light" w:hAnsi="Arial Narrow" w:cstheme="minorHAnsi"/>
        </w:rPr>
      </w:pPr>
      <w:r w:rsidRPr="007C2FCE">
        <w:rPr>
          <w:rFonts w:ascii="Arial Narrow" w:eastAsia="Microsoft YaHei Light" w:hAnsi="Arial Narrow" w:cstheme="minorHAnsi"/>
        </w:rPr>
        <w:t xml:space="preserve">Wpływ obiektu budowlanego na istniejący drzewostan, powierzchnie ziemi, w tym glebę, wody powierzchniowe i podziemne </w:t>
      </w:r>
      <w:r w:rsidR="00C23F15" w:rsidRPr="007C2FCE">
        <w:rPr>
          <w:rFonts w:ascii="Arial Narrow" w:eastAsia="Microsoft YaHei Light" w:hAnsi="Arial Narrow" w:cstheme="minorHAnsi"/>
        </w:rPr>
        <w:t xml:space="preserve">– </w:t>
      </w:r>
      <w:r w:rsidR="00C23F15">
        <w:rPr>
          <w:rFonts w:ascii="Arial Narrow" w:hAnsi="Arial Narrow" w:cs="Times New Roman"/>
        </w:rPr>
        <w:t>n</w:t>
      </w:r>
      <w:r w:rsidR="00C23F15" w:rsidRPr="007C2FCE">
        <w:rPr>
          <w:rFonts w:ascii="Arial Narrow" w:hAnsi="Arial Narrow" w:cs="Times New Roman"/>
        </w:rPr>
        <w:t xml:space="preserve">ie ingeruje się w </w:t>
      </w:r>
      <w:r w:rsidR="00C23F15">
        <w:rPr>
          <w:rFonts w:ascii="Arial Narrow" w:hAnsi="Arial Narrow" w:cs="Times New Roman"/>
        </w:rPr>
        <w:t xml:space="preserve">istniejący drzewostan, </w:t>
      </w:r>
      <w:r w:rsidR="00C23F15" w:rsidRPr="007C2FCE">
        <w:rPr>
          <w:rFonts w:ascii="Arial Narrow" w:eastAsia="CIDFont+F3" w:hAnsi="Arial Narrow" w:cs="CIDFont+F3"/>
        </w:rPr>
        <w:t>poza opracowaniem.</w:t>
      </w:r>
    </w:p>
    <w:p w14:paraId="7DB6DC41" w14:textId="3821520F" w:rsidR="00707A22" w:rsidRPr="007C2FCE" w:rsidRDefault="00707A22" w:rsidP="00707A22">
      <w:pPr>
        <w:spacing w:before="120"/>
        <w:rPr>
          <w:rFonts w:ascii="Arial Narrow" w:eastAsia="Microsoft YaHei Light" w:hAnsi="Arial Narrow" w:cstheme="minorHAnsi"/>
        </w:rPr>
      </w:pPr>
      <w:r w:rsidRPr="007C2FCE">
        <w:rPr>
          <w:rFonts w:ascii="Arial Narrow" w:eastAsia="Microsoft YaHei Light" w:hAnsi="Arial Narrow" w:cstheme="minorHAnsi"/>
        </w:rPr>
        <w:t xml:space="preserve">Dzięki zastosowanym rozwiązaniom projektowym, przestrzennym, funkcjonalnym i technicznym inwestycja nie będzie wywierała ujemnego wpływu na zdrowie ludzi, inne obiekty oraz na lokalne środowisko tj. wody powierzchniowe i podziemne, powietrze, powierzchnię ziemi, świat roślinny i zwierzęcy. Projektowana inwestycja nie narusza interesu osób trzecich w rozumieniu przepisów prawa budowlanego, gdyż </w:t>
      </w:r>
      <w:r w:rsidR="00C23F15">
        <w:rPr>
          <w:rFonts w:ascii="Arial Narrow" w:eastAsia="Microsoft YaHei Light" w:hAnsi="Arial Narrow" w:cstheme="minorHAnsi"/>
        </w:rPr>
        <w:t>budynek jest istniejący i nie ma potrzeby z</w:t>
      </w:r>
      <w:r w:rsidRPr="007C2FCE">
        <w:rPr>
          <w:rFonts w:ascii="Arial Narrow" w:eastAsia="Microsoft YaHei Light" w:hAnsi="Arial Narrow" w:cstheme="minorHAnsi"/>
        </w:rPr>
        <w:t xml:space="preserve"> dostosowaniem budynku do działki. </w:t>
      </w:r>
    </w:p>
    <w:p w14:paraId="6B2C9C8D" w14:textId="254DBD36" w:rsidR="00707A22" w:rsidRPr="007C2FCE" w:rsidRDefault="00707A22" w:rsidP="00707A22">
      <w:pPr>
        <w:spacing w:before="120"/>
        <w:rPr>
          <w:rFonts w:ascii="Arial Narrow" w:hAnsi="Arial Narrow"/>
        </w:rPr>
      </w:pPr>
      <w:r w:rsidRPr="007C2FCE">
        <w:rPr>
          <w:rFonts w:ascii="Arial Narrow" w:eastAsia="Microsoft YaHei Light" w:hAnsi="Arial Narrow" w:cstheme="minorHAnsi"/>
        </w:rPr>
        <w:t xml:space="preserve">Inwestycja nie narusza równowagi przyrodniczej i nie utrudnia prowadzenia racjonalnej gospodarki zasobami środowiska. </w:t>
      </w:r>
      <w:r w:rsidR="00C23F15">
        <w:rPr>
          <w:rFonts w:ascii="Arial Narrow" w:hAnsi="Arial Narrow"/>
        </w:rPr>
        <w:t>Remont elewacji frontowych</w:t>
      </w:r>
      <w:r w:rsidRPr="007C2FCE">
        <w:rPr>
          <w:rFonts w:ascii="Arial Narrow" w:hAnsi="Arial Narrow"/>
        </w:rPr>
        <w:t xml:space="preserve"> pozwala na zachowanie biologicznie czynnego terenu działki poza powierzchnią zabudowy i utwardzoną</w:t>
      </w:r>
      <w:r w:rsidR="00C23F15">
        <w:rPr>
          <w:rFonts w:ascii="Arial Narrow" w:hAnsi="Arial Narrow"/>
        </w:rPr>
        <w:t xml:space="preserve"> – niniejszy projekt nie ingeruje w istniejące zagospodarowanie ternu.</w:t>
      </w:r>
    </w:p>
    <w:p w14:paraId="297EBFA4" w14:textId="0A50FBD6" w:rsidR="00707A22" w:rsidRPr="007C2FCE" w:rsidRDefault="00707A22" w:rsidP="00707A22">
      <w:pPr>
        <w:spacing w:before="120"/>
        <w:rPr>
          <w:rFonts w:ascii="Arial Narrow" w:hAnsi="Arial Narrow" w:cstheme="minorHAnsi"/>
          <w:lang w:bidi="pl-PL"/>
        </w:rPr>
      </w:pPr>
      <w:r w:rsidRPr="007C2FCE">
        <w:rPr>
          <w:rFonts w:ascii="Arial Narrow" w:hAnsi="Arial Narrow" w:cstheme="minorHAnsi"/>
          <w:lang w:bidi="pl-PL"/>
        </w:rPr>
        <w:t xml:space="preserve">Planowana inwestycja </w:t>
      </w:r>
      <w:r w:rsidR="00C23F15">
        <w:rPr>
          <w:rFonts w:ascii="Arial Narrow" w:hAnsi="Arial Narrow" w:cstheme="minorHAnsi"/>
          <w:lang w:bidi="pl-PL"/>
        </w:rPr>
        <w:t>remontu elewacji frontowych i szczytowych budynku mieszkalnego wielorodzinnego przy ul. Ks. Skorupki 1 w Bydgoszczy,</w:t>
      </w:r>
      <w:r w:rsidRPr="007C2FCE">
        <w:rPr>
          <w:rFonts w:ascii="Arial Narrow" w:hAnsi="Arial Narrow" w:cstheme="minorHAnsi"/>
          <w:lang w:bidi="pl-PL"/>
        </w:rPr>
        <w:t xml:space="preserve"> nie oddziałuje niekorzystnie na środowisko, brak emisji zanieczyszczeń, brak wibracji oraz hałasu.</w:t>
      </w:r>
      <w:r w:rsidR="00064F4F" w:rsidRPr="007C2FCE">
        <w:rPr>
          <w:rFonts w:ascii="Arial Narrow" w:hAnsi="Arial Narrow" w:cstheme="minorHAnsi"/>
          <w:lang w:bidi="pl-PL"/>
        </w:rPr>
        <w:t xml:space="preserve"> </w:t>
      </w:r>
      <w:r w:rsidRPr="007C2FCE">
        <w:rPr>
          <w:rFonts w:ascii="Arial Narrow" w:hAnsi="Arial Narrow" w:cstheme="minorHAnsi"/>
          <w:lang w:bidi="pl-PL"/>
        </w:rPr>
        <w:t>W przypadku wystąpienia niekorzystnych czynników ich oddziaływanie zamknie się w granicach działki inwestora. Roboty budowlane nie będą prowadzone w sąsiedztwie</w:t>
      </w:r>
      <w:r w:rsidR="00F17A8D">
        <w:rPr>
          <w:rFonts w:ascii="Arial Narrow" w:hAnsi="Arial Narrow" w:cstheme="minorHAnsi"/>
          <w:lang w:bidi="pl-PL"/>
        </w:rPr>
        <w:t xml:space="preserve"> innych</w:t>
      </w:r>
      <w:r w:rsidRPr="007C2FCE">
        <w:rPr>
          <w:rFonts w:ascii="Arial Narrow" w:hAnsi="Arial Narrow" w:cstheme="minorHAnsi"/>
          <w:lang w:bidi="pl-PL"/>
        </w:rPr>
        <w:t xml:space="preserve"> obiektów wpisanych do rejestru zabytków, nie naruszą walorów widokowych. Nie przewiduje się zagrożeń dla środowiska oraz higieny i zdrowia użytkowników projektowanych obiektów budowlanych i ich otoczenia. Przeprowadzona analiza wykazała, że obszar oddziaływania budynku zamknie się w całości do przedmiotowej działki inwestora.</w:t>
      </w:r>
    </w:p>
    <w:p w14:paraId="7E8AB823" w14:textId="054977DC" w:rsidR="00707A22" w:rsidRPr="007C2FCE" w:rsidRDefault="00633BBE" w:rsidP="00707A22">
      <w:pPr>
        <w:spacing w:before="120"/>
        <w:rPr>
          <w:rFonts w:ascii="Arial Narrow" w:hAnsi="Arial Narrow" w:cstheme="minorHAnsi"/>
          <w:i/>
          <w:iCs/>
        </w:rPr>
      </w:pPr>
      <w:r w:rsidRPr="007C2FCE">
        <w:rPr>
          <w:rFonts w:ascii="Arial Narrow" w:hAnsi="Arial Narrow" w:cstheme="minorHAnsi"/>
          <w:i/>
          <w:iCs/>
        </w:rPr>
        <w:t>Projektowan</w:t>
      </w:r>
      <w:r w:rsidR="00F17A8D">
        <w:rPr>
          <w:rFonts w:ascii="Arial Narrow" w:hAnsi="Arial Narrow" w:cstheme="minorHAnsi"/>
          <w:i/>
          <w:iCs/>
        </w:rPr>
        <w:t>y remont elewacji nie będzie</w:t>
      </w:r>
      <w:r w:rsidR="00064F4F" w:rsidRPr="007C2FCE">
        <w:rPr>
          <w:rFonts w:ascii="Arial Narrow" w:hAnsi="Arial Narrow" w:cstheme="minorHAnsi"/>
          <w:i/>
          <w:iCs/>
        </w:rPr>
        <w:t xml:space="preserve"> zaizolowany termicznie</w:t>
      </w:r>
      <w:r w:rsidR="00F17A8D">
        <w:rPr>
          <w:rFonts w:ascii="Arial Narrow" w:hAnsi="Arial Narrow" w:cstheme="minorHAnsi"/>
          <w:i/>
          <w:iCs/>
        </w:rPr>
        <w:t>, zostanie jedynie</w:t>
      </w:r>
      <w:r w:rsidRPr="007C2FCE">
        <w:rPr>
          <w:rFonts w:ascii="Arial Narrow" w:hAnsi="Arial Narrow" w:cstheme="minorHAnsi"/>
          <w:i/>
          <w:iCs/>
        </w:rPr>
        <w:t xml:space="preserve"> otynkowany</w:t>
      </w:r>
      <w:r w:rsidR="00064F4F" w:rsidRPr="007C2FCE">
        <w:rPr>
          <w:rFonts w:ascii="Arial Narrow" w:hAnsi="Arial Narrow" w:cstheme="minorHAnsi"/>
          <w:i/>
          <w:iCs/>
        </w:rPr>
        <w:t xml:space="preserve">. </w:t>
      </w:r>
      <w:r w:rsidR="00F17A8D">
        <w:rPr>
          <w:rFonts w:ascii="Arial Narrow" w:hAnsi="Arial Narrow" w:cstheme="minorHAnsi"/>
          <w:i/>
          <w:iCs/>
        </w:rPr>
        <w:t>Niniejsza nieruchomość została wpisana do gminnej ewidencji zabytków i ze względu na walory estetyczne nie jest wymagane</w:t>
      </w:r>
      <w:r w:rsidR="00064F4F" w:rsidRPr="007C2FCE">
        <w:rPr>
          <w:rFonts w:ascii="Arial Narrow" w:hAnsi="Arial Narrow" w:cstheme="minorHAnsi"/>
          <w:i/>
          <w:iCs/>
        </w:rPr>
        <w:t xml:space="preserve"> </w:t>
      </w:r>
      <w:r w:rsidR="00707A22" w:rsidRPr="007C2FCE">
        <w:rPr>
          <w:rFonts w:ascii="Arial Narrow" w:hAnsi="Arial Narrow" w:cstheme="minorHAnsi"/>
          <w:i/>
          <w:iCs/>
        </w:rPr>
        <w:t>spełni</w:t>
      </w:r>
      <w:r w:rsidR="00F17A8D">
        <w:rPr>
          <w:rFonts w:ascii="Arial Narrow" w:hAnsi="Arial Narrow" w:cstheme="minorHAnsi"/>
          <w:i/>
          <w:iCs/>
        </w:rPr>
        <w:t>enie</w:t>
      </w:r>
      <w:r w:rsidR="00707A22" w:rsidRPr="007C2FCE">
        <w:rPr>
          <w:rFonts w:ascii="Arial Narrow" w:hAnsi="Arial Narrow" w:cstheme="minorHAnsi"/>
          <w:i/>
          <w:iCs/>
        </w:rPr>
        <w:t xml:space="preserve"> izolacyjności cieplnej oraz inne wymagania związane z oszczędnością energii – opublikowane w Rozporządzeniu Ministra Transportu, Budownictwa i Gospodarki Morskiej z dnia 13 sierpnia 2013 r. oraz rozporządzenie Ministra Infrastruktury z dnia 12.04.2012 r. w sprawie warunków technicznych, jakim powinny odpowiadać budynki i ich usytuowanie (Dz. U. 2015, poz.1422). </w:t>
      </w:r>
    </w:p>
    <w:p w14:paraId="016D5BFC" w14:textId="77777777" w:rsidR="00064F4F" w:rsidRPr="007C2FCE" w:rsidRDefault="00064F4F" w:rsidP="009C6E95">
      <w:pPr>
        <w:pStyle w:val="Nagwek1"/>
      </w:pPr>
      <w:bookmarkStart w:id="128" w:name="_Toc128404363"/>
      <w:bookmarkStart w:id="129" w:name="_Toc128559112"/>
      <w:bookmarkStart w:id="130" w:name="_Toc139841707"/>
      <w:bookmarkStart w:id="131" w:name="_Toc144181081"/>
      <w:r w:rsidRPr="007C2FCE">
        <w:t>Oddziaływanie na środowisko</w:t>
      </w:r>
      <w:bookmarkEnd w:id="128"/>
      <w:bookmarkEnd w:id="129"/>
      <w:bookmarkEnd w:id="130"/>
      <w:bookmarkEnd w:id="131"/>
    </w:p>
    <w:p w14:paraId="5B6E905D" w14:textId="77777777" w:rsidR="00064F4F" w:rsidRPr="007C2FCE" w:rsidRDefault="00064F4F" w:rsidP="00064F4F">
      <w:pPr>
        <w:pStyle w:val="Nagwek"/>
        <w:tabs>
          <w:tab w:val="left" w:pos="708"/>
          <w:tab w:val="left" w:pos="1416"/>
          <w:tab w:val="left" w:pos="2124"/>
          <w:tab w:val="left" w:pos="2832"/>
          <w:tab w:val="left" w:pos="3540"/>
          <w:tab w:val="left" w:pos="4248"/>
          <w:tab w:val="left" w:pos="4956"/>
          <w:tab w:val="left" w:pos="5664"/>
          <w:tab w:val="left" w:pos="6240"/>
        </w:tabs>
        <w:spacing w:after="120" w:line="360" w:lineRule="auto"/>
        <w:rPr>
          <w:rFonts w:ascii="Arial Narrow" w:hAnsi="Arial Narrow"/>
        </w:rPr>
      </w:pPr>
      <w:r w:rsidRPr="007C2FCE">
        <w:rPr>
          <w:rFonts w:ascii="Arial Narrow" w:hAnsi="Arial Narrow"/>
        </w:rPr>
        <w:t xml:space="preserve">Stosownie do przepisów rozporządzenia Ministra Transportu Budownictwa i Gospodarki Morskiej z dnia 25 kwietnia 2012 r w sprawie szczegółowego zakresu projektu i formy projektu budowlanego (Dz.U. poz.462 oraz z 2013 </w:t>
      </w:r>
      <w:r w:rsidRPr="007C2FCE">
        <w:rPr>
          <w:rFonts w:ascii="Arial Narrow" w:hAnsi="Arial Narrow"/>
        </w:rPr>
        <w:lastRenderedPageBreak/>
        <w:t>r.poz.762) zmienionych rozporządzeniem Ministra Infrastruktury i Rozwoju z dnia 22 września 2015 r. (D.U. z dnia 07 października 2015 r. poz. 1554) poprzez dodanie § 13 a, należy przyjąć:</w:t>
      </w:r>
    </w:p>
    <w:p w14:paraId="3BA51402" w14:textId="77777777" w:rsidR="00064F4F" w:rsidRPr="007C2FCE" w:rsidRDefault="00064F4F" w:rsidP="00064F4F">
      <w:pPr>
        <w:pStyle w:val="Nagwek"/>
        <w:tabs>
          <w:tab w:val="left" w:pos="708"/>
          <w:tab w:val="left" w:pos="1416"/>
          <w:tab w:val="left" w:pos="2124"/>
          <w:tab w:val="left" w:pos="2832"/>
          <w:tab w:val="left" w:pos="3540"/>
          <w:tab w:val="left" w:pos="4248"/>
          <w:tab w:val="left" w:pos="4956"/>
          <w:tab w:val="left" w:pos="5664"/>
          <w:tab w:val="left" w:pos="6240"/>
        </w:tabs>
        <w:spacing w:after="120" w:line="360" w:lineRule="auto"/>
        <w:rPr>
          <w:rFonts w:ascii="Arial Narrow" w:hAnsi="Arial Narrow"/>
        </w:rPr>
      </w:pPr>
      <w:r w:rsidRPr="007C2FCE">
        <w:rPr>
          <w:rFonts w:ascii="Arial Narrow" w:hAnsi="Arial Narrow"/>
        </w:rPr>
        <w:t xml:space="preserve">Na podstawie przepisów prawa w oparciu o które dokonano określenia obszaru oddziaływania obiektów (§ 13 a ust.1 rozporządzenia Ministra Infrastruktury i Rozwoju z dnia 22 września 2015 r.) to jest: </w:t>
      </w:r>
    </w:p>
    <w:p w14:paraId="46FD55F6" w14:textId="77777777" w:rsidR="00064F4F" w:rsidRPr="007C2FCE" w:rsidRDefault="00064F4F">
      <w:pPr>
        <w:pStyle w:val="Nagwek"/>
        <w:numPr>
          <w:ilvl w:val="0"/>
          <w:numId w:val="33"/>
        </w:numPr>
        <w:tabs>
          <w:tab w:val="left" w:pos="426"/>
          <w:tab w:val="left" w:pos="1416"/>
          <w:tab w:val="left" w:pos="2124"/>
          <w:tab w:val="left" w:pos="2832"/>
          <w:tab w:val="left" w:pos="3540"/>
          <w:tab w:val="left" w:pos="4248"/>
          <w:tab w:val="left" w:pos="4956"/>
          <w:tab w:val="left" w:pos="5664"/>
          <w:tab w:val="left" w:pos="6240"/>
        </w:tabs>
        <w:spacing w:after="120" w:line="360" w:lineRule="auto"/>
        <w:ind w:left="284"/>
        <w:rPr>
          <w:rFonts w:ascii="Arial Narrow" w:hAnsi="Arial Narrow"/>
        </w:rPr>
      </w:pPr>
      <w:r w:rsidRPr="007C2FCE">
        <w:rPr>
          <w:rFonts w:ascii="Arial Narrow" w:hAnsi="Arial Narrow"/>
        </w:rPr>
        <w:t>Prawo budowlane  (Ustawa z dnia 7 lipca 1994 r Dz.U. z 2019 r, poz. 1186 ze zm.);</w:t>
      </w:r>
    </w:p>
    <w:p w14:paraId="7FD791E9" w14:textId="77777777" w:rsidR="00064F4F" w:rsidRPr="007C2FCE" w:rsidRDefault="00064F4F">
      <w:pPr>
        <w:pStyle w:val="Nagwek"/>
        <w:numPr>
          <w:ilvl w:val="0"/>
          <w:numId w:val="33"/>
        </w:numPr>
        <w:tabs>
          <w:tab w:val="left" w:pos="426"/>
          <w:tab w:val="left" w:pos="1416"/>
          <w:tab w:val="left" w:pos="2124"/>
          <w:tab w:val="left" w:pos="2832"/>
          <w:tab w:val="left" w:pos="3540"/>
          <w:tab w:val="left" w:pos="4248"/>
          <w:tab w:val="left" w:pos="4956"/>
          <w:tab w:val="left" w:pos="5664"/>
          <w:tab w:val="left" w:pos="6240"/>
        </w:tabs>
        <w:spacing w:after="120" w:line="360" w:lineRule="auto"/>
        <w:ind w:left="284"/>
        <w:rPr>
          <w:rFonts w:ascii="Arial Narrow" w:hAnsi="Arial Narrow"/>
        </w:rPr>
      </w:pPr>
      <w:r w:rsidRPr="007C2FCE">
        <w:rPr>
          <w:rFonts w:ascii="Arial Narrow" w:hAnsi="Arial Narrow"/>
        </w:rPr>
        <w:t>Prawo ochrony środowiska ( Ustawa z dnia 27.04.2001 Dz.U. z 2019 r. poz. 1396 ze zm.);</w:t>
      </w:r>
    </w:p>
    <w:p w14:paraId="0C0585CB" w14:textId="77777777" w:rsidR="00064F4F" w:rsidRPr="007C2FCE" w:rsidRDefault="00064F4F">
      <w:pPr>
        <w:pStyle w:val="Nagwek"/>
        <w:numPr>
          <w:ilvl w:val="0"/>
          <w:numId w:val="33"/>
        </w:numPr>
        <w:tabs>
          <w:tab w:val="left" w:pos="426"/>
          <w:tab w:val="left" w:pos="1416"/>
          <w:tab w:val="left" w:pos="2124"/>
          <w:tab w:val="left" w:pos="2832"/>
          <w:tab w:val="left" w:pos="3540"/>
          <w:tab w:val="left" w:pos="4248"/>
          <w:tab w:val="left" w:pos="4956"/>
          <w:tab w:val="left" w:pos="5664"/>
          <w:tab w:val="left" w:pos="6240"/>
        </w:tabs>
        <w:spacing w:after="120" w:line="360" w:lineRule="auto"/>
        <w:ind w:left="284"/>
        <w:rPr>
          <w:rFonts w:ascii="Arial Narrow" w:hAnsi="Arial Narrow"/>
        </w:rPr>
      </w:pPr>
      <w:r w:rsidRPr="007C2FCE">
        <w:rPr>
          <w:rFonts w:ascii="Arial Narrow" w:hAnsi="Arial Narrow"/>
        </w:rPr>
        <w:t>Rozporządzenie Ministra Środowiska z dnia 30.10.2003 w sprawie dopuszczalnych poziomów pól elektromagnetycznych w środowisku (Dz.U. Nr 192 z dnia 14.11.2003 poz. 1883);</w:t>
      </w:r>
    </w:p>
    <w:p w14:paraId="4AEA70D2" w14:textId="77777777" w:rsidR="00064F4F" w:rsidRPr="007C2FCE" w:rsidRDefault="00064F4F">
      <w:pPr>
        <w:pStyle w:val="Nagwek"/>
        <w:numPr>
          <w:ilvl w:val="0"/>
          <w:numId w:val="33"/>
        </w:numPr>
        <w:tabs>
          <w:tab w:val="left" w:pos="426"/>
          <w:tab w:val="left" w:pos="1416"/>
          <w:tab w:val="left" w:pos="2124"/>
          <w:tab w:val="left" w:pos="2832"/>
          <w:tab w:val="left" w:pos="3540"/>
          <w:tab w:val="left" w:pos="4248"/>
          <w:tab w:val="left" w:pos="4956"/>
          <w:tab w:val="left" w:pos="5664"/>
          <w:tab w:val="left" w:pos="6240"/>
        </w:tabs>
        <w:spacing w:after="120" w:line="360" w:lineRule="auto"/>
        <w:ind w:left="284"/>
        <w:rPr>
          <w:rFonts w:ascii="Arial Narrow" w:hAnsi="Arial Narrow"/>
        </w:rPr>
      </w:pPr>
      <w:r w:rsidRPr="007C2FCE">
        <w:rPr>
          <w:rFonts w:ascii="Arial Narrow" w:hAnsi="Arial Narrow"/>
        </w:rPr>
        <w:t xml:space="preserve">Rozporządzenie Ministra Środowiska z dnia 14.06.2007 w sprawie dopuszczalnych poziomów hałasu w środowisku (Dz.U. Nr 120 poz. 826 ze zmianami) należy stwierdzić , że obszar wszelkiego oddziaływania obiektu (§ 13 a ust.2 rozporządzenia Ministra Infrastruktury i Rozwoju z dnia 22 września 2015 r.) </w:t>
      </w:r>
    </w:p>
    <w:p w14:paraId="63FEE52A" w14:textId="77777777" w:rsidR="00F17A8D" w:rsidRPr="00F17A8D" w:rsidRDefault="00F17A8D" w:rsidP="00F17A8D">
      <w:pPr>
        <w:rPr>
          <w:rFonts w:ascii="Arial Narrow" w:hAnsi="Arial Narrow"/>
          <w:b/>
        </w:rPr>
      </w:pPr>
      <w:r w:rsidRPr="00F17A8D">
        <w:rPr>
          <w:rFonts w:ascii="Arial Narrow" w:hAnsi="Arial Narrow"/>
          <w:b/>
        </w:rPr>
        <w:t xml:space="preserve">Obszar oddziaływania mieści się w granicy działki Inwestora, </w:t>
      </w:r>
      <w:r w:rsidRPr="00F17A8D">
        <w:rPr>
          <w:rFonts w:ascii="Arial Narrow" w:hAnsi="Arial Narrow" w:cstheme="majorHAnsi"/>
          <w:b/>
        </w:rPr>
        <w:t xml:space="preserve">działka o </w:t>
      </w:r>
      <w:r w:rsidRPr="00F17A8D">
        <w:rPr>
          <w:rFonts w:ascii="Arial Narrow" w:hAnsi="Arial Narrow" w:cs="Arial"/>
          <w:b/>
        </w:rPr>
        <w:t xml:space="preserve">nr 121, obręb 0096 </w:t>
      </w:r>
      <w:r w:rsidRPr="00F17A8D">
        <w:rPr>
          <w:rFonts w:ascii="Arial Narrow" w:hAnsi="Arial Narrow"/>
          <w:b/>
        </w:rPr>
        <w:t xml:space="preserve">przy </w:t>
      </w:r>
      <w:r w:rsidRPr="00F17A8D">
        <w:rPr>
          <w:rFonts w:ascii="Arial Narrow" w:hAnsi="Arial Narrow"/>
          <w:b/>
        </w:rPr>
        <w:br/>
        <w:t>ul. Ks. Skorupki 1 w Bydgoszczy – niniejsze opracowanie dotyczy jedynie remontu elewacji.</w:t>
      </w:r>
    </w:p>
    <w:p w14:paraId="4A551656" w14:textId="77777777" w:rsidR="00B031F3" w:rsidRPr="007C2FCE" w:rsidRDefault="00B031F3" w:rsidP="009C6E95">
      <w:pPr>
        <w:pStyle w:val="Nagwek1"/>
      </w:pPr>
      <w:bookmarkStart w:id="132" w:name="_Toc139841708"/>
      <w:bookmarkStart w:id="133" w:name="_Toc144181082"/>
      <w:r w:rsidRPr="007C2FCE">
        <w:t>Analiza możliwości racjonalnego wykorzystania odnawialnych źródeł energii</w:t>
      </w:r>
      <w:bookmarkEnd w:id="132"/>
      <w:bookmarkEnd w:id="133"/>
    </w:p>
    <w:bookmarkEnd w:id="116"/>
    <w:p w14:paraId="4EB24DEA" w14:textId="77777777" w:rsidR="00F17A8D" w:rsidRDefault="00F17A8D" w:rsidP="00F17A8D">
      <w:pPr>
        <w:autoSpaceDE w:val="0"/>
        <w:rPr>
          <w:rFonts w:ascii="Arial Narrow" w:hAnsi="Arial Narrow" w:cstheme="minorHAnsi"/>
          <w:color w:val="000000" w:themeColor="text1"/>
        </w:rPr>
      </w:pPr>
      <w:r>
        <w:rPr>
          <w:rFonts w:ascii="Arial Narrow" w:hAnsi="Arial Narrow" w:cstheme="minorHAnsi"/>
          <w:color w:val="000000" w:themeColor="text1"/>
        </w:rPr>
        <w:t>Nie dotyczy.</w:t>
      </w:r>
    </w:p>
    <w:p w14:paraId="2963E63F" w14:textId="3DB8A3C3" w:rsidR="00F17A8D" w:rsidRPr="00680AF0" w:rsidRDefault="00F17A8D" w:rsidP="00F17A8D">
      <w:pPr>
        <w:spacing w:after="0"/>
        <w:rPr>
          <w:rFonts w:ascii="Arial Narrow" w:hAnsi="Arial Narrow" w:cstheme="minorHAnsi"/>
          <w:b/>
          <w:bCs/>
        </w:rPr>
      </w:pPr>
      <w:r w:rsidRPr="00680AF0">
        <w:rPr>
          <w:rFonts w:ascii="Arial Narrow" w:hAnsi="Arial Narrow"/>
          <w:b/>
          <w:bCs/>
        </w:rPr>
        <w:t xml:space="preserve">Projektowana </w:t>
      </w:r>
      <w:r w:rsidRPr="00680AF0">
        <w:rPr>
          <w:rFonts w:ascii="Arial Narrow" w:hAnsi="Arial Narrow" w:cstheme="minorHAnsi"/>
          <w:b/>
          <w:bCs/>
        </w:rPr>
        <w:t xml:space="preserve">inwestycja polega na remoncie elewacji frontowych: od ul. Skorupki i od str. </w:t>
      </w:r>
      <w:r w:rsidR="00577AC4">
        <w:rPr>
          <w:rFonts w:ascii="Arial Narrow" w:hAnsi="Arial Narrow" w:cstheme="minorHAnsi"/>
          <w:b/>
          <w:bCs/>
        </w:rPr>
        <w:br/>
      </w:r>
      <w:r w:rsidRPr="00680AF0">
        <w:rPr>
          <w:rFonts w:ascii="Arial Narrow" w:hAnsi="Arial Narrow" w:cstheme="minorHAnsi"/>
          <w:b/>
          <w:bCs/>
        </w:rPr>
        <w:t>ul. Nowodworskiej budynku położonego przy ul. Skorupki 1 w Bydgoszczy, na dz. nr 121 obręb 0096, jednostka ew. M.</w:t>
      </w:r>
      <w:r w:rsidR="00577AC4">
        <w:rPr>
          <w:rFonts w:ascii="Arial Narrow" w:hAnsi="Arial Narrow" w:cstheme="minorHAnsi"/>
          <w:b/>
          <w:bCs/>
        </w:rPr>
        <w:t xml:space="preserve"> Bydgoszcz</w:t>
      </w:r>
      <w:r w:rsidRPr="00680AF0">
        <w:rPr>
          <w:rFonts w:ascii="Arial Narrow" w:hAnsi="Arial Narrow" w:cstheme="minorHAnsi"/>
          <w:b/>
          <w:bCs/>
        </w:rPr>
        <w:t xml:space="preserve">, gmina Miasto Bydgoszcz. </w:t>
      </w:r>
    </w:p>
    <w:p w14:paraId="7884C95D" w14:textId="77777777" w:rsidR="00F17A8D" w:rsidRPr="007C2FCE" w:rsidRDefault="00F17A8D" w:rsidP="00F17A8D">
      <w:pPr>
        <w:pStyle w:val="Standard"/>
        <w:spacing w:before="120" w:after="120" w:line="360" w:lineRule="auto"/>
        <w:jc w:val="both"/>
        <w:rPr>
          <w:rFonts w:ascii="Arial Narrow" w:hAnsi="Arial Narrow"/>
          <w:i/>
          <w:iCs/>
          <w:sz w:val="22"/>
          <w:szCs w:val="22"/>
        </w:rPr>
      </w:pPr>
      <w:r w:rsidRPr="007C2FCE">
        <w:rPr>
          <w:rFonts w:ascii="Arial Narrow" w:hAnsi="Arial Narrow"/>
          <w:i/>
          <w:iCs/>
          <w:sz w:val="22"/>
          <w:szCs w:val="22"/>
        </w:rPr>
        <w:t>Nie ingeruje się w zmianę istniejącej instalacji c.o. – poza opracowaniem.</w:t>
      </w:r>
    </w:p>
    <w:p w14:paraId="192DE3C2" w14:textId="77777777" w:rsidR="00F17A8D" w:rsidRPr="007C2FCE" w:rsidRDefault="00F17A8D" w:rsidP="00F17A8D">
      <w:pPr>
        <w:pStyle w:val="Standard"/>
        <w:spacing w:before="120" w:after="120" w:line="360" w:lineRule="auto"/>
        <w:jc w:val="both"/>
        <w:rPr>
          <w:rFonts w:ascii="Arial Narrow" w:hAnsi="Arial Narrow"/>
          <w:sz w:val="22"/>
          <w:szCs w:val="22"/>
          <w:u w:val="single"/>
        </w:rPr>
      </w:pPr>
      <w:r w:rsidRPr="007C2FCE">
        <w:rPr>
          <w:rFonts w:ascii="Arial Narrow" w:hAnsi="Arial Narrow"/>
          <w:sz w:val="22"/>
          <w:szCs w:val="22"/>
          <w:u w:val="single"/>
        </w:rPr>
        <w:t>Analiza technicznych, środowiskowych i ekonomicznych możliwości realizacji wysoce wydajnych systemów alternatywnych zaopatrzenia w energię i ciepło.</w:t>
      </w:r>
    </w:p>
    <w:p w14:paraId="10873D68" w14:textId="77777777" w:rsidR="00F17A8D" w:rsidRPr="007C2FCE" w:rsidRDefault="00F17A8D" w:rsidP="00F17A8D">
      <w:pPr>
        <w:pStyle w:val="standard0"/>
        <w:spacing w:before="120" w:beforeAutospacing="0" w:after="120" w:afterAutospacing="0" w:line="360" w:lineRule="auto"/>
        <w:jc w:val="both"/>
        <w:rPr>
          <w:rFonts w:ascii="Arial Narrow" w:hAnsi="Arial Narrow"/>
        </w:rPr>
      </w:pPr>
      <w:r>
        <w:rPr>
          <w:rFonts w:ascii="Arial Narrow" w:hAnsi="Arial Narrow"/>
          <w:sz w:val="22"/>
          <w:szCs w:val="22"/>
        </w:rPr>
        <w:t xml:space="preserve">Nie dotyczy. </w:t>
      </w:r>
    </w:p>
    <w:p w14:paraId="2F4B6D8A" w14:textId="77777777" w:rsidR="00F17A8D" w:rsidRPr="007C2FCE" w:rsidRDefault="00F17A8D" w:rsidP="00F17A8D">
      <w:pPr>
        <w:pStyle w:val="Standard"/>
        <w:spacing w:before="120" w:after="120" w:line="360" w:lineRule="auto"/>
        <w:jc w:val="both"/>
        <w:rPr>
          <w:rFonts w:ascii="Arial Narrow" w:hAnsi="Arial Narrow"/>
          <w:b/>
          <w:bCs/>
          <w:kern w:val="0"/>
          <w:sz w:val="22"/>
          <w:szCs w:val="22"/>
          <w:u w:val="single"/>
        </w:rPr>
      </w:pPr>
      <w:r w:rsidRPr="007C2FCE">
        <w:rPr>
          <w:rFonts w:ascii="Arial Narrow" w:hAnsi="Arial Narrow"/>
          <w:kern w:val="0"/>
          <w:sz w:val="22"/>
          <w:szCs w:val="22"/>
          <w:u w:val="single"/>
        </w:rPr>
        <w:t>Analiza technicznych i ekonomicznych możliwości wykorzystania urządzeń, które automatycznie regulują temperaturę oddzielnie w poszczególnych pomieszczeniach lub w wyznaczonej strefie ogrzewanej.</w:t>
      </w:r>
    </w:p>
    <w:p w14:paraId="7BB607CB" w14:textId="77777777" w:rsidR="00F17A8D" w:rsidRPr="007C2FCE" w:rsidRDefault="00F17A8D" w:rsidP="00F17A8D">
      <w:pPr>
        <w:pStyle w:val="standard0"/>
        <w:spacing w:before="120" w:beforeAutospacing="0" w:after="120" w:afterAutospacing="0" w:line="360" w:lineRule="auto"/>
        <w:jc w:val="both"/>
        <w:rPr>
          <w:rFonts w:ascii="Arial Narrow" w:hAnsi="Arial Narrow"/>
        </w:rPr>
      </w:pPr>
      <w:r>
        <w:rPr>
          <w:rFonts w:ascii="Arial Narrow" w:hAnsi="Arial Narrow"/>
          <w:sz w:val="22"/>
          <w:szCs w:val="22"/>
        </w:rPr>
        <w:t xml:space="preserve">Nie dotyczy. </w:t>
      </w:r>
    </w:p>
    <w:p w14:paraId="39F695F6" w14:textId="77777777" w:rsidR="00E037AA" w:rsidRPr="007C2FCE" w:rsidRDefault="00E037AA" w:rsidP="009C6E95">
      <w:pPr>
        <w:pStyle w:val="Nagwek1"/>
      </w:pPr>
      <w:bookmarkStart w:id="134" w:name="_Toc139841709"/>
      <w:bookmarkStart w:id="135" w:name="_Toc144181083"/>
      <w:r w:rsidRPr="007C2FCE">
        <w:lastRenderedPageBreak/>
        <w:t>Warunki dotyczące bezpieczeństwa pożarowego</w:t>
      </w:r>
      <w:bookmarkEnd w:id="134"/>
      <w:bookmarkEnd w:id="135"/>
    </w:p>
    <w:p w14:paraId="380D6344" w14:textId="199287F5" w:rsidR="00F17A8D" w:rsidRDefault="00F17A8D" w:rsidP="00F17A8D">
      <w:pPr>
        <w:tabs>
          <w:tab w:val="left" w:pos="0"/>
        </w:tabs>
        <w:spacing w:before="240"/>
        <w:ind w:right="147"/>
        <w:rPr>
          <w:rFonts w:ascii="Arial Narrow" w:hAnsi="Arial Narrow" w:cstheme="minorHAnsi"/>
        </w:rPr>
      </w:pPr>
      <w:bookmarkStart w:id="136" w:name="_Toc76377933"/>
      <w:r w:rsidRPr="007C2FCE">
        <w:rPr>
          <w:rFonts w:ascii="Arial Narrow" w:hAnsi="Arial Narrow"/>
        </w:rPr>
        <w:t>Zgodnie z rozporządzeniem Ministra Infrastruktury w sprawie warunków technicznych jakimi powinny odpowiadać budynki i ich usytuowanie (</w:t>
      </w:r>
      <w:proofErr w:type="spellStart"/>
      <w:r w:rsidRPr="007C2FCE">
        <w:rPr>
          <w:rFonts w:ascii="Arial Narrow" w:hAnsi="Arial Narrow"/>
        </w:rPr>
        <w:t>t.j</w:t>
      </w:r>
      <w:proofErr w:type="spellEnd"/>
      <w:r w:rsidRPr="007C2FCE">
        <w:rPr>
          <w:rFonts w:ascii="Arial Narrow" w:hAnsi="Arial Narrow"/>
        </w:rPr>
        <w:t xml:space="preserve">. Dz. U. z 2019 r. poz. 1065), w dziale VI pn. „Bezpieczeństwo pożarowe” </w:t>
      </w:r>
      <w:r w:rsidRPr="007C2FCE">
        <w:rPr>
          <w:rFonts w:ascii="Arial Narrow" w:hAnsi="Arial Narrow" w:cstheme="minorHAnsi"/>
        </w:rPr>
        <w:t xml:space="preserve">obiekt mieszkalny jest budynkiem niskim o </w:t>
      </w:r>
      <w:r w:rsidR="00430B73">
        <w:rPr>
          <w:rFonts w:ascii="Arial Narrow" w:hAnsi="Arial Narrow" w:cstheme="minorHAnsi"/>
        </w:rPr>
        <w:t>1-</w:t>
      </w:r>
      <w:r>
        <w:rPr>
          <w:rFonts w:ascii="Arial Narrow" w:hAnsi="Arial Narrow" w:cstheme="minorHAnsi"/>
        </w:rPr>
        <w:t>2</w:t>
      </w:r>
      <w:r w:rsidRPr="007C2FCE">
        <w:rPr>
          <w:rFonts w:ascii="Arial Narrow" w:hAnsi="Arial Narrow" w:cstheme="minorHAnsi"/>
        </w:rPr>
        <w:t xml:space="preserve"> kondygnac</w:t>
      </w:r>
      <w:r>
        <w:rPr>
          <w:rFonts w:ascii="Arial Narrow" w:hAnsi="Arial Narrow" w:cstheme="minorHAnsi"/>
        </w:rPr>
        <w:t>j</w:t>
      </w:r>
      <w:r w:rsidR="00430B73">
        <w:rPr>
          <w:rFonts w:ascii="Arial Narrow" w:hAnsi="Arial Narrow" w:cstheme="minorHAnsi"/>
        </w:rPr>
        <w:t>i</w:t>
      </w:r>
      <w:r w:rsidRPr="007C2FCE">
        <w:rPr>
          <w:rFonts w:ascii="Arial Narrow" w:hAnsi="Arial Narrow" w:cstheme="minorHAnsi"/>
        </w:rPr>
        <w:t xml:space="preserve"> nadziemn</w:t>
      </w:r>
      <w:r>
        <w:rPr>
          <w:rFonts w:ascii="Arial Narrow" w:hAnsi="Arial Narrow" w:cstheme="minorHAnsi"/>
        </w:rPr>
        <w:t xml:space="preserve">ych </w:t>
      </w:r>
      <w:r w:rsidRPr="007C2FCE">
        <w:rPr>
          <w:rFonts w:ascii="Arial Narrow" w:hAnsi="Arial Narrow" w:cstheme="minorHAnsi"/>
        </w:rPr>
        <w:t>- zakwalifikowany go grupy ZL IV</w:t>
      </w:r>
    </w:p>
    <w:p w14:paraId="74A60908" w14:textId="77777777" w:rsidR="00F17A8D" w:rsidRPr="007C2FCE" w:rsidRDefault="00F17A8D" w:rsidP="00F17A8D">
      <w:pPr>
        <w:tabs>
          <w:tab w:val="left" w:pos="0"/>
        </w:tabs>
        <w:spacing w:before="240"/>
        <w:ind w:right="147"/>
        <w:rPr>
          <w:rFonts w:ascii="Arial Narrow" w:hAnsi="Arial Narrow"/>
        </w:rPr>
      </w:pPr>
      <w:r w:rsidRPr="007C2FCE">
        <w:rPr>
          <w:rFonts w:ascii="Arial Narrow" w:hAnsi="Arial Narrow"/>
        </w:rPr>
        <w:t xml:space="preserve">Brak projektowanych instalacji zewnętrznych </w:t>
      </w:r>
      <w:r>
        <w:rPr>
          <w:rFonts w:ascii="Arial Narrow" w:hAnsi="Arial Narrow"/>
        </w:rPr>
        <w:t xml:space="preserve">i wewnętrznych </w:t>
      </w:r>
      <w:r w:rsidRPr="007C2FCE">
        <w:rPr>
          <w:rFonts w:ascii="Arial Narrow" w:hAnsi="Arial Narrow"/>
        </w:rPr>
        <w:t xml:space="preserve">tj. gaz czy technologii, a </w:t>
      </w:r>
      <w:r>
        <w:rPr>
          <w:rFonts w:ascii="Arial Narrow" w:hAnsi="Arial Narrow"/>
        </w:rPr>
        <w:t xml:space="preserve">ewentualne wymiany skrzynek instalacyjnych na elewacji czy demontaż nieobsługiwanych kabli elektrycznych nie </w:t>
      </w:r>
      <w:r w:rsidRPr="007C2FCE">
        <w:rPr>
          <w:rFonts w:ascii="Arial Narrow" w:hAnsi="Arial Narrow"/>
        </w:rPr>
        <w:t>stanowią bezpośredniego zagrożenia pożarowego dla sąsiadującego otoczenia i nie wymagają wyznaczania strefy pożarowej.</w:t>
      </w:r>
    </w:p>
    <w:p w14:paraId="1318D3B2" w14:textId="0486EAC7" w:rsidR="00185AD0" w:rsidRPr="007C2FCE" w:rsidRDefault="00185AD0" w:rsidP="00185AD0">
      <w:pPr>
        <w:pStyle w:val="Nagwek2"/>
        <w:numPr>
          <w:ilvl w:val="1"/>
          <w:numId w:val="6"/>
        </w:numPr>
        <w:spacing w:after="240"/>
        <w:ind w:left="431" w:hanging="431"/>
        <w:rPr>
          <w:rFonts w:ascii="Arial Narrow" w:hAnsi="Arial Narrow"/>
        </w:rPr>
      </w:pPr>
      <w:bookmarkStart w:id="137" w:name="_Toc139841710"/>
      <w:bookmarkStart w:id="138" w:name="_Toc144181084"/>
      <w:r w:rsidRPr="007C2FCE">
        <w:rPr>
          <w:rFonts w:ascii="Arial Narrow" w:hAnsi="Arial Narrow"/>
        </w:rPr>
        <w:t>Parametry techniczne klasyfikacji budynków</w:t>
      </w:r>
      <w:bookmarkEnd w:id="137"/>
      <w:bookmarkEnd w:id="138"/>
    </w:p>
    <w:p w14:paraId="4819A2D7" w14:textId="77777777" w:rsidR="00F17A8D" w:rsidRDefault="00F17A8D" w:rsidP="00F17A8D">
      <w:pPr>
        <w:autoSpaceDE w:val="0"/>
        <w:rPr>
          <w:rFonts w:ascii="Arial Narrow" w:hAnsi="Arial Narrow" w:cstheme="minorHAnsi"/>
          <w:color w:val="000000" w:themeColor="text1"/>
        </w:rPr>
      </w:pPr>
      <w:r>
        <w:rPr>
          <w:rFonts w:ascii="Arial Narrow" w:hAnsi="Arial Narrow" w:cstheme="minorHAnsi"/>
          <w:color w:val="000000" w:themeColor="text1"/>
        </w:rPr>
        <w:t>Nie dotyczy.</w:t>
      </w:r>
    </w:p>
    <w:p w14:paraId="71F1D104" w14:textId="7C35E079" w:rsidR="00F27B3D" w:rsidRPr="00F17A8D" w:rsidRDefault="00F17A8D" w:rsidP="00F17A8D">
      <w:pPr>
        <w:autoSpaceDE w:val="0"/>
        <w:rPr>
          <w:rFonts w:ascii="Arial Narrow" w:hAnsi="Arial Narrow" w:cstheme="minorHAnsi"/>
          <w:color w:val="000000" w:themeColor="text1"/>
        </w:rPr>
      </w:pPr>
      <w:bookmarkStart w:id="139" w:name="_Hlk139835442"/>
      <w:r w:rsidRPr="007C2FCE">
        <w:rPr>
          <w:rFonts w:ascii="Arial Narrow" w:hAnsi="Arial Narrow" w:cstheme="minorHAnsi"/>
          <w:color w:val="000000" w:themeColor="text1"/>
        </w:rPr>
        <w:t xml:space="preserve">Projekt nie zakłada ingerencji w </w:t>
      </w:r>
      <w:r>
        <w:rPr>
          <w:rFonts w:ascii="Arial Narrow" w:hAnsi="Arial Narrow" w:cstheme="minorHAnsi"/>
          <w:color w:val="000000" w:themeColor="text1"/>
        </w:rPr>
        <w:t xml:space="preserve">zmianę istniejących parametrów budynku </w:t>
      </w:r>
      <w:r w:rsidRPr="007C2FCE">
        <w:rPr>
          <w:rFonts w:ascii="Arial Narrow" w:hAnsi="Arial Narrow"/>
        </w:rPr>
        <w:t>- poza opracowaniem.</w:t>
      </w:r>
      <w:bookmarkEnd w:id="139"/>
    </w:p>
    <w:p w14:paraId="63EB7258" w14:textId="5C3CDAD6" w:rsidR="00185AD0" w:rsidRPr="007C2FCE" w:rsidRDefault="00185AD0" w:rsidP="00185AD0">
      <w:pPr>
        <w:pStyle w:val="Nagwek2"/>
        <w:numPr>
          <w:ilvl w:val="1"/>
          <w:numId w:val="6"/>
        </w:numPr>
        <w:spacing w:after="240"/>
        <w:ind w:left="431" w:hanging="431"/>
        <w:rPr>
          <w:rFonts w:ascii="Arial Narrow" w:hAnsi="Arial Narrow"/>
        </w:rPr>
      </w:pPr>
      <w:bookmarkStart w:id="140" w:name="_Toc139841711"/>
      <w:bookmarkStart w:id="141" w:name="_Toc144181085"/>
      <w:r w:rsidRPr="007C2FCE">
        <w:rPr>
          <w:rFonts w:ascii="Arial Narrow" w:hAnsi="Arial Narrow"/>
        </w:rPr>
        <w:t xml:space="preserve">Informacja o </w:t>
      </w:r>
      <w:r w:rsidR="00DC0C47" w:rsidRPr="007C2FCE">
        <w:rPr>
          <w:rFonts w:ascii="Arial Narrow" w:hAnsi="Arial Narrow"/>
        </w:rPr>
        <w:t>klasie odporności pożarowej oraz klasie odporności ogniowej i stopniu rozprzestrzeniania ognia elementów budowlanych</w:t>
      </w:r>
      <w:bookmarkEnd w:id="140"/>
      <w:bookmarkEnd w:id="141"/>
    </w:p>
    <w:p w14:paraId="1546C9AA" w14:textId="77777777" w:rsidR="00F17A8D" w:rsidRDefault="00F17A8D" w:rsidP="00F17A8D">
      <w:pPr>
        <w:autoSpaceDE w:val="0"/>
        <w:rPr>
          <w:rFonts w:ascii="Arial Narrow" w:hAnsi="Arial Narrow" w:cstheme="minorHAnsi"/>
          <w:color w:val="000000" w:themeColor="text1"/>
        </w:rPr>
      </w:pPr>
      <w:r>
        <w:rPr>
          <w:rFonts w:ascii="Arial Narrow" w:hAnsi="Arial Narrow" w:cstheme="minorHAnsi"/>
          <w:color w:val="000000" w:themeColor="text1"/>
        </w:rPr>
        <w:t>Nie dotyczy.</w:t>
      </w:r>
    </w:p>
    <w:p w14:paraId="57B334EE" w14:textId="77777777" w:rsidR="00F17A8D" w:rsidRPr="007C2FCE" w:rsidRDefault="00F17A8D" w:rsidP="00F17A8D">
      <w:pPr>
        <w:autoSpaceDE w:val="0"/>
        <w:rPr>
          <w:rFonts w:ascii="Arial Narrow" w:hAnsi="Arial Narrow" w:cstheme="minorHAnsi"/>
          <w:color w:val="000000" w:themeColor="text1"/>
        </w:rPr>
      </w:pPr>
      <w:r w:rsidRPr="007C2FCE">
        <w:rPr>
          <w:rFonts w:ascii="Arial Narrow" w:hAnsi="Arial Narrow" w:cstheme="minorHAnsi"/>
          <w:color w:val="000000" w:themeColor="text1"/>
        </w:rPr>
        <w:t xml:space="preserve">Projekt nie zakłada ingerencji w </w:t>
      </w:r>
      <w:r>
        <w:rPr>
          <w:rFonts w:ascii="Arial Narrow" w:hAnsi="Arial Narrow" w:cstheme="minorHAnsi"/>
          <w:color w:val="000000" w:themeColor="text1"/>
        </w:rPr>
        <w:t xml:space="preserve">zmianę istniejących parametrów budynku </w:t>
      </w:r>
      <w:r w:rsidRPr="007C2FCE">
        <w:rPr>
          <w:rFonts w:ascii="Arial Narrow" w:hAnsi="Arial Narrow"/>
        </w:rPr>
        <w:t>- poza opracowaniem.</w:t>
      </w:r>
    </w:p>
    <w:p w14:paraId="2867A211" w14:textId="7477A95E" w:rsidR="00185AD0" w:rsidRPr="007C2FCE" w:rsidRDefault="00185AD0" w:rsidP="00185AD0">
      <w:pPr>
        <w:pStyle w:val="Nagwek2"/>
        <w:numPr>
          <w:ilvl w:val="1"/>
          <w:numId w:val="6"/>
        </w:numPr>
        <w:spacing w:after="240"/>
        <w:ind w:left="431" w:hanging="431"/>
        <w:rPr>
          <w:rFonts w:ascii="Arial Narrow" w:hAnsi="Arial Narrow"/>
        </w:rPr>
      </w:pPr>
      <w:bookmarkStart w:id="142" w:name="_Toc139841712"/>
      <w:bookmarkStart w:id="143" w:name="_Toc144181086"/>
      <w:r w:rsidRPr="007C2FCE">
        <w:rPr>
          <w:rFonts w:ascii="Arial Narrow" w:hAnsi="Arial Narrow"/>
        </w:rPr>
        <w:t xml:space="preserve">Ocena </w:t>
      </w:r>
      <w:r w:rsidR="004B23EE" w:rsidRPr="007C2FCE">
        <w:rPr>
          <w:rFonts w:ascii="Arial Narrow" w:hAnsi="Arial Narrow"/>
        </w:rPr>
        <w:t>zagrożenia wybuchem pomieszczeń</w:t>
      </w:r>
      <w:bookmarkEnd w:id="142"/>
      <w:bookmarkEnd w:id="143"/>
    </w:p>
    <w:p w14:paraId="67DE7B3C" w14:textId="77777777" w:rsidR="00F17A8D" w:rsidRDefault="00F17A8D" w:rsidP="00F17A8D">
      <w:pPr>
        <w:autoSpaceDE w:val="0"/>
        <w:rPr>
          <w:rFonts w:ascii="Arial Narrow" w:hAnsi="Arial Narrow" w:cstheme="minorHAnsi"/>
          <w:color w:val="000000" w:themeColor="text1"/>
        </w:rPr>
      </w:pPr>
      <w:bookmarkStart w:id="144" w:name="_Toc128404369"/>
      <w:bookmarkStart w:id="145" w:name="_Toc128559118"/>
      <w:r>
        <w:rPr>
          <w:rFonts w:ascii="Arial Narrow" w:hAnsi="Arial Narrow" w:cstheme="minorHAnsi"/>
          <w:color w:val="000000" w:themeColor="text1"/>
        </w:rPr>
        <w:t>Nie dotyczy.</w:t>
      </w:r>
    </w:p>
    <w:p w14:paraId="5D2A96D2" w14:textId="13FBCB73" w:rsidR="00F17A8D" w:rsidRPr="00680AF0" w:rsidRDefault="00F17A8D" w:rsidP="00F17A8D">
      <w:pPr>
        <w:spacing w:after="0"/>
        <w:rPr>
          <w:rFonts w:ascii="Arial Narrow" w:hAnsi="Arial Narrow" w:cstheme="minorHAnsi"/>
          <w:b/>
          <w:bCs/>
        </w:rPr>
      </w:pPr>
      <w:r w:rsidRPr="00680AF0">
        <w:rPr>
          <w:rFonts w:ascii="Arial Narrow" w:hAnsi="Arial Narrow"/>
          <w:b/>
          <w:bCs/>
        </w:rPr>
        <w:t xml:space="preserve">Projektowana </w:t>
      </w:r>
      <w:r w:rsidRPr="00680AF0">
        <w:rPr>
          <w:rFonts w:ascii="Arial Narrow" w:hAnsi="Arial Narrow" w:cstheme="minorHAnsi"/>
          <w:b/>
          <w:bCs/>
        </w:rPr>
        <w:t xml:space="preserve">inwestycja polega na remoncie elewacji frontowych: od ul. Skorupki i od str. </w:t>
      </w:r>
      <w:r w:rsidR="00577AC4">
        <w:rPr>
          <w:rFonts w:ascii="Arial Narrow" w:hAnsi="Arial Narrow" w:cstheme="minorHAnsi"/>
          <w:b/>
          <w:bCs/>
        </w:rPr>
        <w:br/>
      </w:r>
      <w:r w:rsidRPr="00680AF0">
        <w:rPr>
          <w:rFonts w:ascii="Arial Narrow" w:hAnsi="Arial Narrow" w:cstheme="minorHAnsi"/>
          <w:b/>
          <w:bCs/>
        </w:rPr>
        <w:t>ul. Nowodworskiej budynku położonego przy ul. Skorupki 1 w Bydgoszczy, na dz. nr 121 obręb 0096, jednostka ew. M.</w:t>
      </w:r>
      <w:r w:rsidR="00577AC4">
        <w:rPr>
          <w:rFonts w:ascii="Arial Narrow" w:hAnsi="Arial Narrow" w:cstheme="minorHAnsi"/>
          <w:b/>
          <w:bCs/>
        </w:rPr>
        <w:t xml:space="preserve"> Bydgoszcz</w:t>
      </w:r>
      <w:r w:rsidRPr="00680AF0">
        <w:rPr>
          <w:rFonts w:ascii="Arial Narrow" w:hAnsi="Arial Narrow" w:cstheme="minorHAnsi"/>
          <w:b/>
          <w:bCs/>
        </w:rPr>
        <w:t xml:space="preserve">, gmina Miasto Bydgoszcz. </w:t>
      </w:r>
    </w:p>
    <w:p w14:paraId="35A7653D" w14:textId="77777777" w:rsidR="006A0F50" w:rsidRPr="007C2FCE" w:rsidRDefault="006A0F50" w:rsidP="006A0F50">
      <w:pPr>
        <w:pStyle w:val="Nagwek2"/>
        <w:numPr>
          <w:ilvl w:val="1"/>
          <w:numId w:val="6"/>
        </w:numPr>
        <w:spacing w:after="240"/>
        <w:ind w:left="431" w:hanging="431"/>
        <w:rPr>
          <w:rFonts w:ascii="Arial Narrow" w:hAnsi="Arial Narrow"/>
        </w:rPr>
      </w:pPr>
      <w:bookmarkStart w:id="146" w:name="_Toc139841713"/>
      <w:bookmarkStart w:id="147" w:name="_Toc144181087"/>
      <w:r w:rsidRPr="007C2FCE">
        <w:rPr>
          <w:rFonts w:ascii="Arial Narrow" w:hAnsi="Arial Narrow"/>
        </w:rPr>
        <w:t>Informacje o warunkach i strategii ewakuacji</w:t>
      </w:r>
      <w:bookmarkEnd w:id="144"/>
      <w:bookmarkEnd w:id="145"/>
      <w:bookmarkEnd w:id="146"/>
      <w:bookmarkEnd w:id="147"/>
    </w:p>
    <w:p w14:paraId="076B0623" w14:textId="77777777" w:rsidR="00F17A8D" w:rsidRPr="007C2FCE" w:rsidRDefault="00F17A8D" w:rsidP="00F17A8D">
      <w:pPr>
        <w:spacing w:before="240" w:after="0"/>
        <w:rPr>
          <w:rFonts w:ascii="Arial Narrow" w:hAnsi="Arial Narrow"/>
        </w:rPr>
      </w:pPr>
      <w:r w:rsidRPr="007C2FCE">
        <w:rPr>
          <w:rFonts w:ascii="Arial Narrow" w:hAnsi="Arial Narrow" w:cs="Arial"/>
        </w:rPr>
        <w:t xml:space="preserve">Projekt objęty niniejszym opracowaniem </w:t>
      </w:r>
      <w:r w:rsidRPr="007C2FCE">
        <w:rPr>
          <w:rFonts w:ascii="Arial Narrow" w:hAnsi="Arial Narrow"/>
        </w:rPr>
        <w:t>nie zakłada ingerencji w obowiązujące warunki i strategie ewakuacji istniejących obiektów</w:t>
      </w:r>
      <w:r>
        <w:rPr>
          <w:rFonts w:ascii="Arial Narrow" w:hAnsi="Arial Narrow"/>
        </w:rPr>
        <w:t>.</w:t>
      </w:r>
    </w:p>
    <w:p w14:paraId="6106080F" w14:textId="77777777" w:rsidR="00185AD0" w:rsidRPr="007C2FCE" w:rsidRDefault="00185AD0" w:rsidP="00185AD0">
      <w:pPr>
        <w:pStyle w:val="Nagwek2"/>
        <w:numPr>
          <w:ilvl w:val="1"/>
          <w:numId w:val="6"/>
        </w:numPr>
        <w:spacing w:after="240" w:line="360" w:lineRule="auto"/>
        <w:ind w:left="431" w:hanging="431"/>
        <w:rPr>
          <w:rFonts w:ascii="Arial Narrow" w:hAnsi="Arial Narrow"/>
        </w:rPr>
      </w:pPr>
      <w:bookmarkStart w:id="148" w:name="_Toc139841714"/>
      <w:bookmarkStart w:id="149" w:name="_Toc144181088"/>
      <w:r w:rsidRPr="007C2FCE">
        <w:rPr>
          <w:rFonts w:ascii="Arial Narrow" w:hAnsi="Arial Narrow"/>
        </w:rPr>
        <w:lastRenderedPageBreak/>
        <w:t xml:space="preserve">Informacje </w:t>
      </w:r>
      <w:r w:rsidRPr="007C2FCE">
        <w:rPr>
          <w:rFonts w:ascii="Arial Narrow" w:hAnsi="Arial Narrow"/>
          <w:szCs w:val="28"/>
        </w:rPr>
        <w:t xml:space="preserve">o doborze urządzeń przeciwpożarowych i innych urządzeń służących bezpieczeństwu pożarowemu, dostosowanym do wymagań wynikających z przepisów </w:t>
      </w:r>
      <w:r w:rsidRPr="007C2FCE">
        <w:rPr>
          <w:rFonts w:ascii="Arial Narrow" w:hAnsi="Arial Narrow"/>
          <w:szCs w:val="28"/>
        </w:rPr>
        <w:tab/>
        <w:t xml:space="preserve">dotyczących ochrony przeciwpożarowej </w:t>
      </w:r>
      <w:r w:rsidRPr="007C2FCE">
        <w:rPr>
          <w:rFonts w:ascii="Arial Narrow" w:hAnsi="Arial Narrow"/>
          <w:szCs w:val="28"/>
        </w:rPr>
        <w:br/>
        <w:t xml:space="preserve">i przyjętych scenariuszy pożarowych, z podstawową </w:t>
      </w:r>
      <w:r w:rsidRPr="007C2FCE">
        <w:rPr>
          <w:rFonts w:ascii="Arial Narrow" w:hAnsi="Arial Narrow"/>
          <w:szCs w:val="28"/>
        </w:rPr>
        <w:tab/>
        <w:t>charakterystyką tych urządzeń</w:t>
      </w:r>
      <w:bookmarkEnd w:id="148"/>
      <w:bookmarkEnd w:id="149"/>
    </w:p>
    <w:p w14:paraId="0F0CD4A1" w14:textId="77777777" w:rsidR="00F17A8D" w:rsidRPr="007C2FCE" w:rsidRDefault="00F17A8D" w:rsidP="00F17A8D">
      <w:pPr>
        <w:spacing w:before="240" w:after="0"/>
        <w:rPr>
          <w:rFonts w:ascii="Arial Narrow" w:hAnsi="Arial Narrow"/>
        </w:rPr>
      </w:pPr>
      <w:r w:rsidRPr="007C2FCE">
        <w:rPr>
          <w:rFonts w:ascii="Arial Narrow" w:hAnsi="Arial Narrow" w:cs="Arial"/>
        </w:rPr>
        <w:t xml:space="preserve">Projekt objęty niniejszym opracowaniem </w:t>
      </w:r>
      <w:r w:rsidRPr="007C2FCE">
        <w:rPr>
          <w:rFonts w:ascii="Arial Narrow" w:hAnsi="Arial Narrow"/>
        </w:rPr>
        <w:t>nie zakłada ingerencji w obowiązujące warunki i strategie ewakuacji istniejących obiektów</w:t>
      </w:r>
      <w:r>
        <w:rPr>
          <w:rFonts w:ascii="Arial Narrow" w:hAnsi="Arial Narrow"/>
        </w:rPr>
        <w:t>.</w:t>
      </w:r>
    </w:p>
    <w:p w14:paraId="7A45D63D" w14:textId="5B66DB66" w:rsidR="00F17A8D" w:rsidRPr="00680AF0" w:rsidRDefault="00F17A8D" w:rsidP="00F17A8D">
      <w:pPr>
        <w:spacing w:after="0"/>
        <w:rPr>
          <w:rFonts w:ascii="Arial Narrow" w:hAnsi="Arial Narrow" w:cstheme="minorHAnsi"/>
          <w:b/>
          <w:bCs/>
        </w:rPr>
      </w:pPr>
      <w:r w:rsidRPr="00680AF0">
        <w:rPr>
          <w:rFonts w:ascii="Arial Narrow" w:hAnsi="Arial Narrow"/>
          <w:b/>
          <w:bCs/>
        </w:rPr>
        <w:t xml:space="preserve">Projektowana </w:t>
      </w:r>
      <w:r w:rsidRPr="00680AF0">
        <w:rPr>
          <w:rFonts w:ascii="Arial Narrow" w:hAnsi="Arial Narrow" w:cstheme="minorHAnsi"/>
          <w:b/>
          <w:bCs/>
        </w:rPr>
        <w:t xml:space="preserve">inwestycja polega na remoncie elewacji frontowych: od ul. Skorupki i od str. </w:t>
      </w:r>
      <w:r w:rsidR="00577AC4">
        <w:rPr>
          <w:rFonts w:ascii="Arial Narrow" w:hAnsi="Arial Narrow" w:cstheme="minorHAnsi"/>
          <w:b/>
          <w:bCs/>
        </w:rPr>
        <w:br/>
      </w:r>
      <w:r w:rsidRPr="00680AF0">
        <w:rPr>
          <w:rFonts w:ascii="Arial Narrow" w:hAnsi="Arial Narrow" w:cstheme="minorHAnsi"/>
          <w:b/>
          <w:bCs/>
        </w:rPr>
        <w:t>ul. Nowodworskiej budynku położonego przy ul. Skorupki 1 w Bydgoszczy, na dz. nr 121 obręb 0096, jednostka ew. M.</w:t>
      </w:r>
      <w:r w:rsidR="00577AC4">
        <w:rPr>
          <w:rFonts w:ascii="Arial Narrow" w:hAnsi="Arial Narrow" w:cstheme="minorHAnsi"/>
          <w:b/>
          <w:bCs/>
        </w:rPr>
        <w:t xml:space="preserve"> Bydgoszcz</w:t>
      </w:r>
      <w:r w:rsidRPr="00680AF0">
        <w:rPr>
          <w:rFonts w:ascii="Arial Narrow" w:hAnsi="Arial Narrow" w:cstheme="minorHAnsi"/>
          <w:b/>
          <w:bCs/>
        </w:rPr>
        <w:t xml:space="preserve">, gmina Miasto Bydgoszcz. </w:t>
      </w:r>
    </w:p>
    <w:p w14:paraId="48023924" w14:textId="35DAE589" w:rsidR="00185AD0" w:rsidRPr="007C2FCE" w:rsidRDefault="00185AD0" w:rsidP="00185AD0">
      <w:pPr>
        <w:pStyle w:val="Nagwek2"/>
        <w:numPr>
          <w:ilvl w:val="1"/>
          <w:numId w:val="6"/>
        </w:numPr>
        <w:spacing w:after="240"/>
        <w:ind w:left="431" w:hanging="431"/>
        <w:rPr>
          <w:rFonts w:ascii="Arial Narrow" w:hAnsi="Arial Narrow"/>
        </w:rPr>
      </w:pPr>
      <w:bookmarkStart w:id="150" w:name="_Toc139841715"/>
      <w:bookmarkStart w:id="151" w:name="_Toc144181089"/>
      <w:r w:rsidRPr="007C2FCE">
        <w:rPr>
          <w:rFonts w:ascii="Arial Narrow" w:hAnsi="Arial Narrow"/>
        </w:rPr>
        <w:t>Hydrant wewnętrzny</w:t>
      </w:r>
      <w:bookmarkEnd w:id="150"/>
      <w:bookmarkEnd w:id="151"/>
    </w:p>
    <w:p w14:paraId="05F17E6E" w14:textId="3C68B763" w:rsidR="00AE6469" w:rsidRPr="007C2FCE" w:rsidRDefault="00441AD2" w:rsidP="005A4B0A">
      <w:pPr>
        <w:spacing w:before="120"/>
        <w:rPr>
          <w:rFonts w:ascii="Arial Narrow" w:hAnsi="Arial Narrow"/>
          <w:lang w:eastAsia="pl-PL"/>
        </w:rPr>
      </w:pPr>
      <w:r w:rsidRPr="007C2FCE">
        <w:rPr>
          <w:rFonts w:ascii="Arial Narrow" w:hAnsi="Arial Narrow"/>
        </w:rPr>
        <w:t>Nie dotyczy</w:t>
      </w:r>
    </w:p>
    <w:p w14:paraId="4C62737C" w14:textId="69B57FA6" w:rsidR="00706BF6" w:rsidRPr="007C2FCE" w:rsidRDefault="00620161" w:rsidP="00785F86">
      <w:pPr>
        <w:pStyle w:val="Nagwek2"/>
        <w:numPr>
          <w:ilvl w:val="1"/>
          <w:numId w:val="6"/>
        </w:numPr>
        <w:spacing w:line="360" w:lineRule="auto"/>
        <w:ind w:left="431" w:hanging="431"/>
        <w:rPr>
          <w:rFonts w:ascii="Arial Narrow" w:hAnsi="Arial Narrow"/>
        </w:rPr>
      </w:pPr>
      <w:bookmarkStart w:id="152" w:name="_Toc139841716"/>
      <w:bookmarkStart w:id="153" w:name="_Toc144181090"/>
      <w:bookmarkEnd w:id="136"/>
      <w:r w:rsidRPr="007C2FCE">
        <w:rPr>
          <w:rFonts w:ascii="Arial Narrow" w:hAnsi="Arial Narrow"/>
        </w:rPr>
        <w:t>Charakterystyka zagrożenia pożarowego, w tym parametry pożarowe materiałów niebezpiecznych pożarowo</w:t>
      </w:r>
      <w:bookmarkEnd w:id="152"/>
      <w:bookmarkEnd w:id="153"/>
    </w:p>
    <w:p w14:paraId="41DCA0F6" w14:textId="77777777" w:rsidR="00F17A8D" w:rsidRPr="007C2FCE" w:rsidRDefault="00F17A8D" w:rsidP="00F17A8D">
      <w:pPr>
        <w:pStyle w:val="Nagwek"/>
        <w:tabs>
          <w:tab w:val="clear" w:pos="4536"/>
          <w:tab w:val="clear" w:pos="9072"/>
          <w:tab w:val="left" w:pos="708"/>
          <w:tab w:val="left" w:pos="1416"/>
          <w:tab w:val="left" w:pos="2124"/>
          <w:tab w:val="left" w:pos="2832"/>
          <w:tab w:val="left" w:pos="3540"/>
          <w:tab w:val="left" w:pos="4248"/>
          <w:tab w:val="left" w:pos="4956"/>
          <w:tab w:val="left" w:pos="5664"/>
          <w:tab w:val="left" w:pos="6240"/>
        </w:tabs>
        <w:spacing w:before="120" w:after="120" w:line="360" w:lineRule="auto"/>
        <w:rPr>
          <w:rFonts w:ascii="Arial Narrow" w:hAnsi="Arial Narrow"/>
        </w:rPr>
      </w:pPr>
      <w:r w:rsidRPr="007C2FCE">
        <w:rPr>
          <w:rFonts w:ascii="Arial Narrow" w:hAnsi="Arial Narrow"/>
        </w:rPr>
        <w:t>Dla tego typu obiektów (ZL) możliwe zagrożenie pożarowe to takie, które spowodowane będę przez umyślne lub nieumyślne działanie człowieka tj.:</w:t>
      </w:r>
    </w:p>
    <w:p w14:paraId="4817D40F" w14:textId="77777777" w:rsidR="00F17A8D" w:rsidRPr="007C2FCE" w:rsidRDefault="00F17A8D">
      <w:pPr>
        <w:pStyle w:val="Akapitzlist"/>
        <w:numPr>
          <w:ilvl w:val="0"/>
          <w:numId w:val="27"/>
        </w:numPr>
        <w:spacing w:before="120"/>
        <w:rPr>
          <w:rFonts w:ascii="Arial Narrow" w:hAnsi="Arial Narrow"/>
        </w:rPr>
      </w:pPr>
      <w:r w:rsidRPr="007C2FCE">
        <w:rPr>
          <w:rFonts w:ascii="Arial Narrow" w:hAnsi="Arial Narrow"/>
        </w:rPr>
        <w:t xml:space="preserve">umyślne podpalenie lub nieumyślne </w:t>
      </w:r>
      <w:r w:rsidRPr="007C2FCE">
        <w:rPr>
          <w:rFonts w:ascii="Arial Narrow" w:hAnsi="Arial Narrow"/>
          <w:bCs/>
        </w:rPr>
        <w:t>zaprószenie ognia</w:t>
      </w:r>
      <w:r w:rsidRPr="007C2FCE">
        <w:rPr>
          <w:rFonts w:ascii="Arial Narrow" w:hAnsi="Arial Narrow"/>
        </w:rPr>
        <w:t xml:space="preserve">, </w:t>
      </w:r>
    </w:p>
    <w:p w14:paraId="552F235B" w14:textId="77777777" w:rsidR="00F17A8D" w:rsidRPr="007C2FCE" w:rsidRDefault="00F17A8D">
      <w:pPr>
        <w:pStyle w:val="Akapitzlist"/>
        <w:numPr>
          <w:ilvl w:val="0"/>
          <w:numId w:val="32"/>
        </w:numPr>
        <w:spacing w:before="120"/>
        <w:ind w:left="714" w:hanging="357"/>
        <w:rPr>
          <w:rFonts w:ascii="Arial Narrow" w:hAnsi="Arial Narrow"/>
        </w:rPr>
      </w:pPr>
      <w:r w:rsidRPr="007C2FCE">
        <w:rPr>
          <w:rFonts w:ascii="Arial Narrow" w:hAnsi="Arial Narrow"/>
        </w:rPr>
        <w:t>niewłaściwe obchodzenie się z substancjami niebezpiecznymi pożarowo,</w:t>
      </w:r>
    </w:p>
    <w:p w14:paraId="0C6C4715" w14:textId="77777777" w:rsidR="00F17A8D" w:rsidRPr="007C2FCE" w:rsidRDefault="00F17A8D">
      <w:pPr>
        <w:pStyle w:val="Akapitzlist"/>
        <w:numPr>
          <w:ilvl w:val="0"/>
          <w:numId w:val="32"/>
        </w:numPr>
        <w:spacing w:before="120"/>
        <w:ind w:left="714" w:hanging="357"/>
        <w:rPr>
          <w:rFonts w:ascii="Arial Narrow" w:hAnsi="Arial Narrow"/>
        </w:rPr>
      </w:pPr>
      <w:r w:rsidRPr="007C2FCE">
        <w:rPr>
          <w:rFonts w:ascii="Arial Narrow" w:hAnsi="Arial Narrow"/>
        </w:rPr>
        <w:t xml:space="preserve">awaria instalacji lub urządzeń elektrycznych, </w:t>
      </w:r>
    </w:p>
    <w:p w14:paraId="30EFAF1F" w14:textId="77777777" w:rsidR="00F17A8D" w:rsidRPr="007C2FCE" w:rsidRDefault="00F17A8D">
      <w:pPr>
        <w:pStyle w:val="Akapitzlist"/>
        <w:numPr>
          <w:ilvl w:val="0"/>
          <w:numId w:val="32"/>
        </w:numPr>
        <w:spacing w:before="120"/>
        <w:ind w:left="714" w:hanging="357"/>
        <w:rPr>
          <w:rFonts w:ascii="Arial Narrow" w:hAnsi="Arial Narrow"/>
        </w:rPr>
      </w:pPr>
      <w:r w:rsidRPr="007C2FCE">
        <w:rPr>
          <w:rFonts w:ascii="Arial Narrow" w:hAnsi="Arial Narrow"/>
        </w:rPr>
        <w:t xml:space="preserve">pozostawienie włączonych urządzeń elektrycznych, nieprzystosowanych do pracy ciągłej, </w:t>
      </w:r>
    </w:p>
    <w:p w14:paraId="761DFE77" w14:textId="77777777" w:rsidR="00F17A8D" w:rsidRPr="007C2FCE" w:rsidRDefault="00F17A8D">
      <w:pPr>
        <w:pStyle w:val="Akapitzlist"/>
        <w:numPr>
          <w:ilvl w:val="0"/>
          <w:numId w:val="32"/>
        </w:numPr>
        <w:spacing w:before="120"/>
        <w:ind w:left="714" w:hanging="357"/>
        <w:rPr>
          <w:rFonts w:ascii="Arial Narrow" w:hAnsi="Arial Narrow"/>
        </w:rPr>
      </w:pPr>
      <w:r w:rsidRPr="007C2FCE">
        <w:rPr>
          <w:rFonts w:ascii="Arial Narrow" w:hAnsi="Arial Narrow"/>
        </w:rPr>
        <w:t>nieostrożne prowadzenie prac eksploatacyjnych i remontowych.</w:t>
      </w:r>
    </w:p>
    <w:p w14:paraId="77B822FF" w14:textId="77777777" w:rsidR="00F17A8D" w:rsidRPr="007C2FCE" w:rsidRDefault="00F17A8D" w:rsidP="00F17A8D">
      <w:pPr>
        <w:spacing w:before="120"/>
        <w:rPr>
          <w:rFonts w:ascii="Arial Narrow" w:hAnsi="Arial Narrow"/>
        </w:rPr>
      </w:pPr>
      <w:r w:rsidRPr="007C2FCE">
        <w:rPr>
          <w:rFonts w:ascii="Arial Narrow" w:hAnsi="Arial Narrow"/>
        </w:rPr>
        <w:t>W projektowan</w:t>
      </w:r>
      <w:r>
        <w:rPr>
          <w:rFonts w:ascii="Arial Narrow" w:hAnsi="Arial Narrow"/>
        </w:rPr>
        <w:t xml:space="preserve">ym remoncie elewacji </w:t>
      </w:r>
      <w:r w:rsidRPr="007C2FCE">
        <w:rPr>
          <w:rFonts w:ascii="Arial Narrow" w:hAnsi="Arial Narrow"/>
        </w:rPr>
        <w:t xml:space="preserve">nie przewiduje się stosowanie materiałów i wyrobów z tworzyw sztucznych, drewnianych, dziewiarskich, papierniczych itp. Wyżej wymienione materiały nie są zaliczane do łatwo zapalnych, nie ulegają </w:t>
      </w:r>
      <w:proofErr w:type="spellStart"/>
      <w:r w:rsidRPr="007C2FCE">
        <w:rPr>
          <w:rFonts w:ascii="Arial Narrow" w:hAnsi="Arial Narrow"/>
        </w:rPr>
        <w:t>samozapaleniu</w:t>
      </w:r>
      <w:proofErr w:type="spellEnd"/>
      <w:r w:rsidRPr="007C2FCE">
        <w:rPr>
          <w:rFonts w:ascii="Arial Narrow" w:hAnsi="Arial Narrow"/>
        </w:rPr>
        <w:t xml:space="preserve"> i nie tworzą stężeń wybuchowych. Temperatura zapalenia tych materiałów wynosi powyżej 200 </w:t>
      </w:r>
      <w:proofErr w:type="spellStart"/>
      <w:r w:rsidRPr="007C2FCE">
        <w:rPr>
          <w:rFonts w:ascii="Arial Narrow" w:hAnsi="Arial Narrow"/>
          <w:vertAlign w:val="superscript"/>
        </w:rPr>
        <w:t>o</w:t>
      </w:r>
      <w:r w:rsidRPr="007C2FCE">
        <w:rPr>
          <w:rFonts w:ascii="Arial Narrow" w:hAnsi="Arial Narrow"/>
        </w:rPr>
        <w:t>C.</w:t>
      </w:r>
      <w:proofErr w:type="spellEnd"/>
      <w:r w:rsidRPr="007C2FCE">
        <w:rPr>
          <w:rFonts w:ascii="Arial Narrow" w:hAnsi="Arial Narrow"/>
        </w:rPr>
        <w:t xml:space="preserve"> </w:t>
      </w:r>
    </w:p>
    <w:p w14:paraId="6E2395EF" w14:textId="54E474EF" w:rsidR="00F17A8D" w:rsidRPr="00680AF0" w:rsidRDefault="00F17A8D" w:rsidP="00F17A8D">
      <w:pPr>
        <w:spacing w:after="0"/>
        <w:rPr>
          <w:rFonts w:ascii="Arial Narrow" w:hAnsi="Arial Narrow" w:cstheme="minorHAnsi"/>
          <w:b/>
          <w:bCs/>
        </w:rPr>
      </w:pPr>
      <w:r w:rsidRPr="00680AF0">
        <w:rPr>
          <w:rFonts w:ascii="Arial Narrow" w:hAnsi="Arial Narrow"/>
          <w:b/>
          <w:bCs/>
        </w:rPr>
        <w:t xml:space="preserve">Projektowana </w:t>
      </w:r>
      <w:r w:rsidRPr="00680AF0">
        <w:rPr>
          <w:rFonts w:ascii="Arial Narrow" w:hAnsi="Arial Narrow" w:cstheme="minorHAnsi"/>
          <w:b/>
          <w:bCs/>
        </w:rPr>
        <w:t xml:space="preserve">inwestycja polega na remoncie elewacji frontowych: od ul. Skorupki i od str. </w:t>
      </w:r>
      <w:r w:rsidR="00577AC4">
        <w:rPr>
          <w:rFonts w:ascii="Arial Narrow" w:hAnsi="Arial Narrow" w:cstheme="minorHAnsi"/>
          <w:b/>
          <w:bCs/>
        </w:rPr>
        <w:br/>
      </w:r>
      <w:r w:rsidRPr="00680AF0">
        <w:rPr>
          <w:rFonts w:ascii="Arial Narrow" w:hAnsi="Arial Narrow" w:cstheme="minorHAnsi"/>
          <w:b/>
          <w:bCs/>
        </w:rPr>
        <w:t>ul. Nowodworskiej budynku położonego przy ul. Skorupki 1 w Bydgoszczy, na dz. nr 121 obręb 0096, jednostka ew. M.</w:t>
      </w:r>
      <w:r w:rsidR="00577AC4">
        <w:rPr>
          <w:rFonts w:ascii="Arial Narrow" w:hAnsi="Arial Narrow" w:cstheme="minorHAnsi"/>
          <w:b/>
          <w:bCs/>
        </w:rPr>
        <w:t xml:space="preserve"> Bydgoszcz</w:t>
      </w:r>
      <w:r w:rsidRPr="00680AF0">
        <w:rPr>
          <w:rFonts w:ascii="Arial Narrow" w:hAnsi="Arial Narrow" w:cstheme="minorHAnsi"/>
          <w:b/>
          <w:bCs/>
        </w:rPr>
        <w:t xml:space="preserve">, gmina Miasto Bydgoszcz. </w:t>
      </w:r>
    </w:p>
    <w:p w14:paraId="4F598381" w14:textId="1B2F9E5A" w:rsidR="00DA319C" w:rsidRPr="007C2FCE" w:rsidRDefault="00DA319C" w:rsidP="00DA319C">
      <w:pPr>
        <w:pStyle w:val="Nagwek2"/>
        <w:numPr>
          <w:ilvl w:val="1"/>
          <w:numId w:val="6"/>
        </w:numPr>
        <w:spacing w:line="360" w:lineRule="auto"/>
        <w:ind w:left="431" w:hanging="431"/>
        <w:rPr>
          <w:rFonts w:ascii="Arial Narrow" w:hAnsi="Arial Narrow"/>
        </w:rPr>
      </w:pPr>
      <w:bookmarkStart w:id="154" w:name="_Toc139841717"/>
      <w:bookmarkStart w:id="155" w:name="_Toc144181091"/>
      <w:r w:rsidRPr="007C2FCE">
        <w:rPr>
          <w:rFonts w:ascii="Arial Narrow" w:hAnsi="Arial Narrow"/>
        </w:rPr>
        <w:lastRenderedPageBreak/>
        <w:t>Droga pożarowa</w:t>
      </w:r>
      <w:bookmarkEnd w:id="154"/>
      <w:bookmarkEnd w:id="155"/>
    </w:p>
    <w:p w14:paraId="73798EAA" w14:textId="77777777" w:rsidR="00F17A8D" w:rsidRPr="007C2FCE" w:rsidRDefault="00F17A8D" w:rsidP="00F17A8D">
      <w:pPr>
        <w:spacing w:before="120"/>
        <w:rPr>
          <w:rFonts w:ascii="Arial Narrow" w:hAnsi="Arial Narrow"/>
        </w:rPr>
      </w:pPr>
      <w:r w:rsidRPr="007C2FCE">
        <w:rPr>
          <w:rFonts w:ascii="Arial Narrow" w:hAnsi="Arial Narrow"/>
        </w:rPr>
        <w:t xml:space="preserve">Dostęp do drogi publicznej od ul. </w:t>
      </w:r>
      <w:r>
        <w:rPr>
          <w:rFonts w:ascii="Arial Narrow" w:hAnsi="Arial Narrow"/>
        </w:rPr>
        <w:t>Ks. Skorupki</w:t>
      </w:r>
      <w:r w:rsidRPr="007C2FCE">
        <w:rPr>
          <w:rFonts w:ascii="Arial Narrow" w:hAnsi="Arial Narrow"/>
        </w:rPr>
        <w:t xml:space="preserve"> jest zapewniony poprzez istniejący wjazd/wyjazd od strony </w:t>
      </w:r>
      <w:r>
        <w:rPr>
          <w:rFonts w:ascii="Arial Narrow" w:hAnsi="Arial Narrow"/>
        </w:rPr>
        <w:t>za</w:t>
      </w:r>
      <w:r w:rsidRPr="007C2FCE">
        <w:rPr>
          <w:rFonts w:ascii="Arial Narrow" w:hAnsi="Arial Narrow"/>
        </w:rPr>
        <w:t xml:space="preserve">chodniej. </w:t>
      </w:r>
      <w:r w:rsidRPr="007C2FCE">
        <w:rPr>
          <w:rFonts w:ascii="Arial Narrow" w:hAnsi="Arial Narrow" w:cstheme="minorHAnsi"/>
        </w:rPr>
        <w:t>Nie przewiduje się ingerencji w układ komunikacyjny, a projektowan</w:t>
      </w:r>
      <w:r>
        <w:rPr>
          <w:rFonts w:ascii="Arial Narrow" w:hAnsi="Arial Narrow" w:cstheme="minorHAnsi"/>
        </w:rPr>
        <w:t>y remont elewacji nie</w:t>
      </w:r>
      <w:r w:rsidRPr="007C2FCE">
        <w:rPr>
          <w:rFonts w:ascii="Arial Narrow" w:hAnsi="Arial Narrow" w:cstheme="minorHAnsi"/>
        </w:rPr>
        <w:t xml:space="preserve"> będzie </w:t>
      </w:r>
      <w:r>
        <w:rPr>
          <w:rFonts w:ascii="Arial Narrow" w:hAnsi="Arial Narrow" w:cstheme="minorHAnsi"/>
        </w:rPr>
        <w:t>miał wpływu na</w:t>
      </w:r>
      <w:r w:rsidRPr="007C2FCE">
        <w:rPr>
          <w:rFonts w:ascii="Arial Narrow" w:hAnsi="Arial Narrow" w:cstheme="minorHAnsi"/>
        </w:rPr>
        <w:t xml:space="preserve"> istniejąc</w:t>
      </w:r>
      <w:r>
        <w:rPr>
          <w:rFonts w:ascii="Arial Narrow" w:hAnsi="Arial Narrow" w:cstheme="minorHAnsi"/>
        </w:rPr>
        <w:t>y</w:t>
      </w:r>
      <w:r w:rsidRPr="007C2FCE">
        <w:rPr>
          <w:rFonts w:ascii="Arial Narrow" w:hAnsi="Arial Narrow" w:cstheme="minorHAnsi"/>
        </w:rPr>
        <w:t xml:space="preserve"> układ komunikacyjn</w:t>
      </w:r>
      <w:r>
        <w:rPr>
          <w:rFonts w:ascii="Arial Narrow" w:hAnsi="Arial Narrow" w:cstheme="minorHAnsi"/>
        </w:rPr>
        <w:t>y</w:t>
      </w:r>
      <w:r w:rsidRPr="007C2FCE">
        <w:rPr>
          <w:rFonts w:ascii="Arial Narrow" w:hAnsi="Arial Narrow" w:cstheme="minorHAnsi"/>
        </w:rPr>
        <w:t xml:space="preserve"> do drogi publicznej.</w:t>
      </w:r>
    </w:p>
    <w:p w14:paraId="19630985" w14:textId="77777777" w:rsidR="00F17A8D" w:rsidRPr="007C2FCE" w:rsidRDefault="00F17A8D" w:rsidP="00F17A8D">
      <w:pPr>
        <w:spacing w:before="120"/>
        <w:rPr>
          <w:rFonts w:ascii="Arial Narrow" w:hAnsi="Arial Narrow"/>
        </w:rPr>
      </w:pPr>
      <w:r w:rsidRPr="007C2FCE">
        <w:rPr>
          <w:rFonts w:ascii="Arial Narrow" w:hAnsi="Arial Narrow"/>
        </w:rPr>
        <w:t xml:space="preserve">Nie występuje potrzeba ochrony przed pozbawieniem dostępu do drogi publicznej </w:t>
      </w:r>
    </w:p>
    <w:p w14:paraId="0770ED3D" w14:textId="77777777" w:rsidR="00F17A8D" w:rsidRPr="007C2FCE" w:rsidRDefault="00F17A8D" w:rsidP="00F17A8D">
      <w:pPr>
        <w:spacing w:before="120"/>
        <w:rPr>
          <w:rFonts w:ascii="Arial Narrow" w:hAnsi="Arial Narrow"/>
        </w:rPr>
      </w:pPr>
      <w:r w:rsidRPr="007C2FCE">
        <w:rPr>
          <w:rFonts w:ascii="Arial Narrow" w:hAnsi="Arial Narrow"/>
        </w:rPr>
        <w:t>W szczególnie uzasadnionych przypadkach, gdy spełnienie wymagań dotyczących doprowadzenia drogi pożarowej do obiektu budowlanego jest niemożliwe ze względu na lokalne uwarunkowania lub jest uzasadnione przyjęcie innych rozwiązań, na wniosek właściciela budynku, obiektu budowlanego lub terenu, dopuszcza się stosowanie rozwiązań zamiennych zapewniających niepogorszenie warunków ochrony przeciwpożarowej obiektu, uzgodnionych z właściwym miejscowo komendantem wojewódzkim Państwowej Straży Pożarnej.</w:t>
      </w:r>
    </w:p>
    <w:p w14:paraId="744E5C20" w14:textId="7DB17853" w:rsidR="00706BF6" w:rsidRPr="007C2FCE" w:rsidRDefault="00620161" w:rsidP="00785F86">
      <w:pPr>
        <w:pStyle w:val="Nagwek2"/>
        <w:numPr>
          <w:ilvl w:val="1"/>
          <w:numId w:val="6"/>
        </w:numPr>
        <w:spacing w:line="360" w:lineRule="auto"/>
        <w:ind w:left="431" w:hanging="431"/>
        <w:rPr>
          <w:rFonts w:ascii="Arial Narrow" w:hAnsi="Arial Narrow"/>
        </w:rPr>
      </w:pPr>
      <w:bookmarkStart w:id="156" w:name="_Toc139841718"/>
      <w:bookmarkStart w:id="157" w:name="_Toc144181092"/>
      <w:r w:rsidRPr="007C2FCE">
        <w:rPr>
          <w:rFonts w:ascii="Arial Narrow" w:hAnsi="Arial Narrow"/>
        </w:rPr>
        <w:t>Informacje o sposobie zabezpieczenia przeciwpożarowego instalacji użytkowych, a w szczególności wentylowanej, ogrzewczej, elektrycznej, teletechnicznej.</w:t>
      </w:r>
      <w:bookmarkEnd w:id="156"/>
      <w:bookmarkEnd w:id="157"/>
    </w:p>
    <w:p w14:paraId="70133335" w14:textId="77777777" w:rsidR="00F17A8D" w:rsidRDefault="00F17A8D" w:rsidP="00F17A8D">
      <w:pPr>
        <w:autoSpaceDE w:val="0"/>
        <w:rPr>
          <w:rFonts w:ascii="Arial Narrow" w:hAnsi="Arial Narrow" w:cstheme="minorHAnsi"/>
          <w:color w:val="000000" w:themeColor="text1"/>
        </w:rPr>
      </w:pPr>
      <w:bookmarkStart w:id="158" w:name="_Toc129780626"/>
      <w:bookmarkStart w:id="159" w:name="_Toc76377937"/>
      <w:r>
        <w:rPr>
          <w:rFonts w:ascii="Arial Narrow" w:hAnsi="Arial Narrow" w:cstheme="minorHAnsi"/>
          <w:color w:val="000000" w:themeColor="text1"/>
        </w:rPr>
        <w:t>Nie dotyczy – budynek istniejący.</w:t>
      </w:r>
    </w:p>
    <w:p w14:paraId="6BF44143" w14:textId="77777777" w:rsidR="00D5780E" w:rsidRPr="007C2FCE" w:rsidRDefault="00D5780E" w:rsidP="00D5780E">
      <w:pPr>
        <w:pStyle w:val="Nagwek2"/>
        <w:numPr>
          <w:ilvl w:val="1"/>
          <w:numId w:val="6"/>
        </w:numPr>
        <w:spacing w:line="360" w:lineRule="auto"/>
        <w:ind w:left="431" w:hanging="431"/>
        <w:rPr>
          <w:rFonts w:ascii="Arial Narrow" w:hAnsi="Arial Narrow"/>
        </w:rPr>
      </w:pPr>
      <w:bookmarkStart w:id="160" w:name="_Toc139841719"/>
      <w:bookmarkStart w:id="161" w:name="_Toc144181093"/>
      <w:r w:rsidRPr="007C2FCE">
        <w:rPr>
          <w:rFonts w:ascii="Arial Narrow" w:hAnsi="Arial Narrow"/>
        </w:rPr>
        <w:t>Charakterystyka ekologiczna projektowanego obiektu</w:t>
      </w:r>
      <w:bookmarkEnd w:id="158"/>
      <w:bookmarkEnd w:id="160"/>
      <w:bookmarkEnd w:id="161"/>
    </w:p>
    <w:p w14:paraId="5D72EB71" w14:textId="77777777" w:rsidR="00F17A8D" w:rsidRDefault="00F17A8D" w:rsidP="00F17A8D">
      <w:pPr>
        <w:autoSpaceDE w:val="0"/>
        <w:rPr>
          <w:rFonts w:ascii="Arial Narrow" w:hAnsi="Arial Narrow" w:cstheme="minorHAnsi"/>
          <w:color w:val="000000" w:themeColor="text1"/>
        </w:rPr>
      </w:pPr>
      <w:r>
        <w:rPr>
          <w:rFonts w:ascii="Arial Narrow" w:hAnsi="Arial Narrow" w:cstheme="minorHAnsi"/>
          <w:color w:val="000000" w:themeColor="text1"/>
        </w:rPr>
        <w:t>Nie dotyczy – budynek istniejący.</w:t>
      </w:r>
    </w:p>
    <w:p w14:paraId="15224BF1" w14:textId="380C71EB" w:rsidR="006115FF" w:rsidRPr="007C2FCE" w:rsidRDefault="006115FF" w:rsidP="006115FF">
      <w:pPr>
        <w:pStyle w:val="Tekstpodstawowywcity3"/>
        <w:ind w:left="0"/>
        <w:rPr>
          <w:rFonts w:ascii="Arial Narrow" w:hAnsi="Arial Narrow"/>
          <w:sz w:val="22"/>
          <w:szCs w:val="22"/>
          <w:u w:val="single"/>
        </w:rPr>
      </w:pPr>
      <w:r w:rsidRPr="007C2FCE">
        <w:rPr>
          <w:rFonts w:ascii="Arial Narrow" w:hAnsi="Arial Narrow"/>
          <w:sz w:val="22"/>
          <w:szCs w:val="22"/>
          <w:u w:val="single"/>
        </w:rPr>
        <w:t>Ocena ekologiczna:</w:t>
      </w:r>
    </w:p>
    <w:p w14:paraId="5DC65475" w14:textId="77777777" w:rsidR="00F17A8D" w:rsidRDefault="00F17A8D" w:rsidP="00F17A8D">
      <w:pPr>
        <w:autoSpaceDE w:val="0"/>
        <w:rPr>
          <w:rFonts w:ascii="Arial Narrow" w:hAnsi="Arial Narrow" w:cstheme="minorHAnsi"/>
          <w:color w:val="000000" w:themeColor="text1"/>
        </w:rPr>
      </w:pPr>
      <w:r>
        <w:rPr>
          <w:rFonts w:ascii="Arial Narrow" w:hAnsi="Arial Narrow" w:cstheme="minorHAnsi"/>
          <w:color w:val="000000" w:themeColor="text1"/>
        </w:rPr>
        <w:t>Nie dotyczy – budynek istniejący.</w:t>
      </w:r>
    </w:p>
    <w:p w14:paraId="24A23B1B" w14:textId="22A9C596" w:rsidR="006115FF" w:rsidRPr="007C2FCE" w:rsidRDefault="006115FF" w:rsidP="006115FF">
      <w:pPr>
        <w:pStyle w:val="Tekstpodstawowywcity3"/>
        <w:ind w:left="0"/>
        <w:rPr>
          <w:rFonts w:ascii="Arial Narrow" w:hAnsi="Arial Narrow"/>
          <w:sz w:val="22"/>
          <w:szCs w:val="22"/>
          <w:u w:val="single"/>
        </w:rPr>
      </w:pPr>
      <w:r w:rsidRPr="007C2FCE">
        <w:rPr>
          <w:rFonts w:ascii="Arial Narrow" w:hAnsi="Arial Narrow"/>
          <w:sz w:val="22"/>
          <w:szCs w:val="22"/>
          <w:u w:val="single"/>
        </w:rPr>
        <w:t xml:space="preserve">Potencjalne awarie mogące wystąpić w trakcie realizacji inwestycji: </w:t>
      </w:r>
    </w:p>
    <w:p w14:paraId="1A6E9B64" w14:textId="1375AE09" w:rsidR="006115FF" w:rsidRDefault="006115FF" w:rsidP="006115FF">
      <w:pPr>
        <w:pStyle w:val="Tekstpodstawowywcity3"/>
        <w:ind w:left="0"/>
        <w:rPr>
          <w:rFonts w:ascii="Arial Narrow" w:hAnsi="Arial Narrow"/>
          <w:sz w:val="22"/>
          <w:szCs w:val="22"/>
        </w:rPr>
      </w:pPr>
      <w:r w:rsidRPr="007C2FCE">
        <w:rPr>
          <w:rFonts w:ascii="Arial Narrow" w:hAnsi="Arial Narrow"/>
          <w:sz w:val="22"/>
          <w:szCs w:val="22"/>
        </w:rPr>
        <w:t>Z uwagi na zakres robót inwestycyjnych nie przewiduje się poważniejszych awarii.</w:t>
      </w:r>
    </w:p>
    <w:p w14:paraId="67D3DBF6" w14:textId="09F5EB0A" w:rsidR="00301669" w:rsidRPr="00301669" w:rsidRDefault="00301669" w:rsidP="00301669">
      <w:pPr>
        <w:pStyle w:val="Nagwek1"/>
        <w:numPr>
          <w:ilvl w:val="0"/>
          <w:numId w:val="6"/>
        </w:numPr>
        <w:rPr>
          <w:rFonts w:ascii="Arial Narrow" w:eastAsia="ArialNarrow" w:hAnsi="Arial Narrow"/>
        </w:rPr>
      </w:pPr>
      <w:bookmarkStart w:id="162" w:name="_Toc64279283"/>
      <w:bookmarkStart w:id="163" w:name="_Toc76378909"/>
      <w:bookmarkStart w:id="164" w:name="_Toc139838684"/>
      <w:bookmarkStart w:id="165" w:name="_Toc139841679"/>
      <w:bookmarkStart w:id="166" w:name="_Toc139841760"/>
      <w:bookmarkStart w:id="167" w:name="_Toc144181094"/>
      <w:r w:rsidRPr="00301669">
        <w:rPr>
          <w:rFonts w:ascii="Arial Narrow" w:eastAsia="ArialNarrow" w:hAnsi="Arial Narrow"/>
        </w:rPr>
        <w:t>Uwagi końcowe</w:t>
      </w:r>
      <w:bookmarkEnd w:id="162"/>
      <w:bookmarkEnd w:id="163"/>
      <w:bookmarkEnd w:id="164"/>
      <w:bookmarkEnd w:id="165"/>
      <w:bookmarkEnd w:id="166"/>
      <w:bookmarkEnd w:id="167"/>
    </w:p>
    <w:p w14:paraId="45AA47C8" w14:textId="77777777" w:rsidR="00301669" w:rsidRPr="007C2FCE" w:rsidRDefault="00301669" w:rsidP="00301669">
      <w:pPr>
        <w:pStyle w:val="Akapitzlist"/>
        <w:ind w:left="709"/>
        <w:rPr>
          <w:rFonts w:ascii="Arial Narrow" w:hAnsi="Arial Narrow"/>
        </w:rPr>
      </w:pPr>
      <w:r w:rsidRPr="007C2FCE">
        <w:rPr>
          <w:rFonts w:ascii="Arial Narrow" w:hAnsi="Arial Narrow"/>
        </w:rPr>
        <w:t>Przed przystąpieniem do realizacji budowy, należy zapoznać się z pełną dokumentacją projektową wszystkich branż i rozpatrywać je łącznie. W razie nieścisłości należy skontaktować się z głównym projektantem.</w:t>
      </w:r>
    </w:p>
    <w:p w14:paraId="30908E36" w14:textId="77777777" w:rsidR="00301669" w:rsidRPr="007C2FCE" w:rsidRDefault="00301669" w:rsidP="00301669">
      <w:pPr>
        <w:pStyle w:val="Akapitzlist"/>
        <w:ind w:left="709"/>
        <w:rPr>
          <w:rFonts w:ascii="Arial Narrow" w:hAnsi="Arial Narrow"/>
        </w:rPr>
      </w:pPr>
      <w:r w:rsidRPr="007C2FCE">
        <w:rPr>
          <w:rFonts w:ascii="Arial Narrow" w:hAnsi="Arial Narrow"/>
        </w:rPr>
        <w:t>Użyte do budowy materiały i zastosowane technologie winny posiadać odpowiednie atesty dopuszczające je do stosowania na terenie RP.</w:t>
      </w:r>
    </w:p>
    <w:p w14:paraId="34AC7D31" w14:textId="77777777" w:rsidR="00301669" w:rsidRPr="007C2FCE" w:rsidRDefault="00301669" w:rsidP="00301669">
      <w:pPr>
        <w:pStyle w:val="Akapitzlist"/>
        <w:ind w:left="709"/>
        <w:rPr>
          <w:rFonts w:ascii="Arial Narrow" w:hAnsi="Arial Narrow"/>
        </w:rPr>
      </w:pPr>
      <w:r w:rsidRPr="007C2FCE">
        <w:rPr>
          <w:rFonts w:ascii="Arial Narrow" w:hAnsi="Arial Narrow"/>
        </w:rPr>
        <w:t>Zmiany i odstępstwa od projektu - wynikłe w trakcie budowy - wymagają uzgodnień z projektantami.</w:t>
      </w:r>
    </w:p>
    <w:p w14:paraId="584B96E4" w14:textId="77777777" w:rsidR="00301669" w:rsidRPr="007C2FCE" w:rsidRDefault="00301669" w:rsidP="00301669">
      <w:pPr>
        <w:pStyle w:val="Akapitzlist"/>
        <w:ind w:left="709"/>
        <w:rPr>
          <w:rFonts w:ascii="Arial Narrow" w:hAnsi="Arial Narrow"/>
        </w:rPr>
      </w:pPr>
      <w:r w:rsidRPr="007C2FCE">
        <w:rPr>
          <w:rFonts w:ascii="Arial Narrow" w:hAnsi="Arial Narrow"/>
        </w:rPr>
        <w:t>Wszystkie zmiany rozwiązań materiałowych należy każdorazowo konsultować z projektantem.</w:t>
      </w:r>
    </w:p>
    <w:p w14:paraId="66E89DB7" w14:textId="77777777" w:rsidR="00301669" w:rsidRPr="007C2FCE" w:rsidRDefault="00301669" w:rsidP="00301669">
      <w:pPr>
        <w:pStyle w:val="Akapitzlist"/>
        <w:ind w:left="709"/>
        <w:rPr>
          <w:rFonts w:ascii="Arial Narrow" w:hAnsi="Arial Narrow"/>
        </w:rPr>
      </w:pPr>
      <w:r w:rsidRPr="007C2FCE">
        <w:rPr>
          <w:rFonts w:ascii="Arial Narrow" w:hAnsi="Arial Narrow"/>
        </w:rPr>
        <w:t>Jeżeli nie zawarto w projekcie rozwiązań indywidualnych oraz  przy braku uszczegółowienia danych rozwiązań, należy użyć rozwiązań systemowych, zgodnie ze specyfikacją ich stosowania.</w:t>
      </w:r>
    </w:p>
    <w:p w14:paraId="04F75D1C" w14:textId="77777777" w:rsidR="00301669" w:rsidRPr="007C2FCE" w:rsidRDefault="00301669" w:rsidP="00301669">
      <w:pPr>
        <w:pStyle w:val="Akapitzlist"/>
        <w:ind w:left="709"/>
        <w:rPr>
          <w:rFonts w:ascii="Arial Narrow" w:hAnsi="Arial Narrow"/>
        </w:rPr>
      </w:pPr>
      <w:r w:rsidRPr="007C2FCE">
        <w:rPr>
          <w:rFonts w:ascii="Arial Narrow" w:hAnsi="Arial Narrow"/>
        </w:rPr>
        <w:lastRenderedPageBreak/>
        <w:t>Dopuszcza się zamianę wskazanych produktów o równoważnych (lub lepszych) parametrach technicznych, jakościowych i funkcjonalnych. W przypadku zaproponowania produktu lub rozwiązania równoważnego wykonawca zobowiązany do udowodnienia, że dany produkt lub rozwiązanie jest równoważne.</w:t>
      </w:r>
    </w:p>
    <w:p w14:paraId="20BBB6AB" w14:textId="77777777" w:rsidR="00301669" w:rsidRPr="007C2FCE" w:rsidRDefault="00301669" w:rsidP="00301669">
      <w:pPr>
        <w:pStyle w:val="Akapitzlist"/>
        <w:ind w:left="709"/>
        <w:rPr>
          <w:rFonts w:ascii="Arial Narrow" w:hAnsi="Arial Narrow"/>
        </w:rPr>
      </w:pPr>
      <w:r w:rsidRPr="007C2FCE">
        <w:rPr>
          <w:rFonts w:ascii="Arial Narrow" w:hAnsi="Arial Narrow"/>
        </w:rPr>
        <w:t>Przed przystąpieniem do robót budowlanych wymiary należy sprawdzić w naturze, w</w:t>
      </w:r>
      <w:r w:rsidRPr="007C2FCE">
        <w:rPr>
          <w:rFonts w:ascii="Arial Narrow" w:hAnsi="Arial Narrow"/>
          <w:b/>
        </w:rPr>
        <w:t xml:space="preserve"> </w:t>
      </w:r>
      <w:r w:rsidRPr="007C2FCE">
        <w:rPr>
          <w:rFonts w:ascii="Arial Narrow" w:hAnsi="Arial Narrow"/>
        </w:rPr>
        <w:t xml:space="preserve">przypadku różnic należy skontaktować się z projektantem. </w:t>
      </w:r>
    </w:p>
    <w:p w14:paraId="5C5B7A23" w14:textId="77777777" w:rsidR="00301669" w:rsidRPr="007C2FCE" w:rsidRDefault="00301669" w:rsidP="00301669">
      <w:pPr>
        <w:pStyle w:val="Akapitzlist"/>
        <w:ind w:left="709"/>
        <w:rPr>
          <w:rFonts w:ascii="Arial Narrow" w:hAnsi="Arial Narrow"/>
        </w:rPr>
      </w:pPr>
      <w:r w:rsidRPr="007C2FCE">
        <w:rPr>
          <w:rFonts w:ascii="Arial Narrow" w:hAnsi="Arial Narrow"/>
        </w:rPr>
        <w:t>W sprawach nie określonych dokumentacją obowiązującą:</w:t>
      </w:r>
    </w:p>
    <w:p w14:paraId="3C697D83" w14:textId="77777777" w:rsidR="00301669" w:rsidRPr="007C2FCE" w:rsidRDefault="00301669" w:rsidP="00301669">
      <w:pPr>
        <w:pStyle w:val="Akapitzlist"/>
        <w:numPr>
          <w:ilvl w:val="1"/>
          <w:numId w:val="3"/>
        </w:numPr>
        <w:ind w:left="709"/>
        <w:rPr>
          <w:rFonts w:ascii="Arial Narrow" w:hAnsi="Arial Narrow"/>
        </w:rPr>
      </w:pPr>
      <w:r w:rsidRPr="007C2FCE">
        <w:rPr>
          <w:rFonts w:ascii="Arial Narrow" w:hAnsi="Arial Narrow"/>
        </w:rPr>
        <w:t>warunki techniczne, jakim powinny odpowiadać budynki ich usytuowanie, warunki techniczne wykonania i odbioru robót budowlano-montażowych (wg Ministerstwa Budownictwa i Instytutu Techniki Budowlanej);</w:t>
      </w:r>
    </w:p>
    <w:p w14:paraId="3600DA8A" w14:textId="77777777" w:rsidR="00301669" w:rsidRPr="007C2FCE" w:rsidRDefault="00301669" w:rsidP="00301669">
      <w:pPr>
        <w:pStyle w:val="Akapitzlist"/>
        <w:numPr>
          <w:ilvl w:val="1"/>
          <w:numId w:val="3"/>
        </w:numPr>
        <w:ind w:left="709"/>
        <w:rPr>
          <w:rFonts w:ascii="Arial Narrow" w:hAnsi="Arial Narrow"/>
        </w:rPr>
      </w:pPr>
      <w:r w:rsidRPr="007C2FCE">
        <w:rPr>
          <w:rFonts w:ascii="Arial Narrow" w:hAnsi="Arial Narrow"/>
        </w:rPr>
        <w:t>normy Polskiego Komitetu Normalizacyjnego (P.K.N.);</w:t>
      </w:r>
    </w:p>
    <w:p w14:paraId="59CCB2B4" w14:textId="77777777" w:rsidR="00301669" w:rsidRPr="007C2FCE" w:rsidRDefault="00301669" w:rsidP="00301669">
      <w:pPr>
        <w:pStyle w:val="Akapitzlist"/>
        <w:numPr>
          <w:ilvl w:val="1"/>
          <w:numId w:val="3"/>
        </w:numPr>
        <w:ind w:left="709"/>
        <w:rPr>
          <w:rFonts w:ascii="Arial Narrow" w:hAnsi="Arial Narrow"/>
        </w:rPr>
      </w:pPr>
      <w:r w:rsidRPr="007C2FCE">
        <w:rPr>
          <w:rFonts w:ascii="Arial Narrow" w:hAnsi="Arial Narrow"/>
        </w:rPr>
        <w:t>instrukcje, wytyczne, świadectwa dopuszczenia, atesty Instytutu Techniki Budowlanej;</w:t>
      </w:r>
    </w:p>
    <w:p w14:paraId="1CF083AD" w14:textId="77777777" w:rsidR="00301669" w:rsidRPr="007C2FCE" w:rsidRDefault="00301669" w:rsidP="00301669">
      <w:pPr>
        <w:pStyle w:val="Akapitzlist"/>
        <w:numPr>
          <w:ilvl w:val="1"/>
          <w:numId w:val="3"/>
        </w:numPr>
        <w:ind w:left="709"/>
        <w:rPr>
          <w:rFonts w:ascii="Arial Narrow" w:hAnsi="Arial Narrow"/>
        </w:rPr>
      </w:pPr>
      <w:r w:rsidRPr="007C2FCE">
        <w:rPr>
          <w:rFonts w:ascii="Arial Narrow" w:hAnsi="Arial Narrow"/>
        </w:rPr>
        <w:t>instrukcje, wytyczne i warunki techniczne producentów i dostawców materiałów;</w:t>
      </w:r>
    </w:p>
    <w:p w14:paraId="51F846FC" w14:textId="77777777" w:rsidR="00301669" w:rsidRPr="007C2FCE" w:rsidRDefault="00301669" w:rsidP="00301669">
      <w:pPr>
        <w:pStyle w:val="Akapitzlist"/>
        <w:numPr>
          <w:ilvl w:val="1"/>
          <w:numId w:val="3"/>
        </w:numPr>
        <w:ind w:left="709"/>
        <w:rPr>
          <w:rFonts w:ascii="Arial Narrow" w:hAnsi="Arial Narrow"/>
        </w:rPr>
      </w:pPr>
      <w:r w:rsidRPr="007C2FCE">
        <w:rPr>
          <w:rFonts w:ascii="Arial Narrow" w:hAnsi="Arial Narrow"/>
        </w:rPr>
        <w:t>przepisy techniczne instytucji kontrolujących jakość materiałów i wykonywanych robót</w:t>
      </w:r>
    </w:p>
    <w:p w14:paraId="3CC801CC" w14:textId="77777777" w:rsidR="00301669" w:rsidRDefault="00301669" w:rsidP="00301669">
      <w:pPr>
        <w:ind w:left="5664" w:firstLine="708"/>
        <w:rPr>
          <w:rFonts w:ascii="Arial Narrow" w:hAnsi="Arial Narrow"/>
        </w:rPr>
      </w:pPr>
    </w:p>
    <w:p w14:paraId="66C7AE9F" w14:textId="77777777" w:rsidR="007A004E" w:rsidRDefault="007A004E" w:rsidP="00301669">
      <w:pPr>
        <w:ind w:left="5664" w:firstLine="708"/>
        <w:rPr>
          <w:rFonts w:ascii="Arial Narrow" w:hAnsi="Arial Narrow"/>
        </w:rPr>
      </w:pPr>
    </w:p>
    <w:bookmarkEnd w:id="159"/>
    <w:p w14:paraId="738E9CB4" w14:textId="4E41DEFE" w:rsidR="00E31E64" w:rsidRDefault="00E31E64" w:rsidP="001C7166">
      <w:pPr>
        <w:rPr>
          <w:rFonts w:ascii="Arial Narrow" w:hAnsi="Arial Narrow"/>
          <w:b/>
          <w:bCs/>
        </w:rPr>
      </w:pPr>
      <w:r w:rsidRPr="00301669">
        <w:rPr>
          <w:rFonts w:ascii="Arial Narrow" w:hAnsi="Arial Narrow"/>
          <w:b/>
          <w:bCs/>
        </w:rPr>
        <w:t xml:space="preserve">Opracowała: </w:t>
      </w:r>
    </w:p>
    <w:p w14:paraId="594C70D6" w14:textId="77777777" w:rsidR="00301669" w:rsidRDefault="00301669" w:rsidP="001C7166">
      <w:pPr>
        <w:rPr>
          <w:rFonts w:ascii="Arial Narrow" w:hAnsi="Arial Narrow"/>
          <w:b/>
          <w:bCs/>
        </w:rPr>
      </w:pPr>
    </w:p>
    <w:p w14:paraId="035BCF83" w14:textId="77777777" w:rsidR="007A004E" w:rsidRPr="00301669" w:rsidRDefault="007A004E" w:rsidP="001C7166">
      <w:pPr>
        <w:rPr>
          <w:rFonts w:ascii="Arial Narrow" w:hAnsi="Arial Narrow"/>
          <w:b/>
          <w:bCs/>
        </w:rPr>
      </w:pPr>
    </w:p>
    <w:p w14:paraId="411E93FC" w14:textId="77777777" w:rsidR="00E31E64" w:rsidRPr="007C2FCE" w:rsidRDefault="00E31E64" w:rsidP="00E31E64">
      <w:pPr>
        <w:jc w:val="left"/>
        <w:rPr>
          <w:rFonts w:ascii="Arial Narrow" w:hAnsi="Arial Narrow"/>
        </w:rPr>
      </w:pPr>
      <w:r w:rsidRPr="007C2FCE">
        <w:rPr>
          <w:rFonts w:ascii="Arial Narrow" w:hAnsi="Arial Narrow"/>
        </w:rPr>
        <w:t>………………………………………………</w:t>
      </w:r>
      <w:r>
        <w:rPr>
          <w:rFonts w:ascii="Arial Narrow" w:hAnsi="Arial Narrow"/>
        </w:rPr>
        <w:t>…………….</w:t>
      </w:r>
      <w:r>
        <w:rPr>
          <w:rFonts w:ascii="Arial Narrow" w:hAnsi="Arial Narrow"/>
        </w:rPr>
        <w:tab/>
      </w:r>
      <w:r>
        <w:rPr>
          <w:rFonts w:ascii="Arial Narrow" w:hAnsi="Arial Narrow"/>
        </w:rPr>
        <w:tab/>
      </w:r>
      <w:r>
        <w:rPr>
          <w:rFonts w:ascii="Arial Narrow" w:hAnsi="Arial Narrow"/>
        </w:rPr>
        <w:tab/>
      </w:r>
      <w:r w:rsidRPr="007C2FCE">
        <w:rPr>
          <w:rFonts w:ascii="Arial Narrow" w:hAnsi="Arial Narrow"/>
        </w:rPr>
        <w:t>………………………………………………</w:t>
      </w:r>
    </w:p>
    <w:p w14:paraId="4D200848" w14:textId="77777777" w:rsidR="00E31E64" w:rsidRDefault="00E31E64" w:rsidP="00E31E64">
      <w:pPr>
        <w:spacing w:after="0"/>
        <w:jc w:val="left"/>
        <w:rPr>
          <w:rFonts w:ascii="Arial Narrow" w:hAnsi="Arial Narrow"/>
        </w:rPr>
      </w:pPr>
      <w:r w:rsidRPr="007C2FCE">
        <w:rPr>
          <w:rFonts w:ascii="Arial Narrow" w:hAnsi="Arial Narrow"/>
        </w:rPr>
        <w:t xml:space="preserve">MGR INŻ. ARCH. </w:t>
      </w:r>
      <w:r>
        <w:rPr>
          <w:rFonts w:ascii="Arial Narrow" w:hAnsi="Arial Narrow"/>
        </w:rPr>
        <w:t>ANITA MIKOŁAJCZYK-LIOBERDA</w:t>
      </w:r>
      <w:r w:rsidRPr="007C2FCE">
        <w:rPr>
          <w:rFonts w:ascii="Arial Narrow" w:hAnsi="Arial Narrow"/>
        </w:rPr>
        <w:t xml:space="preserve"> </w:t>
      </w:r>
      <w:r>
        <w:rPr>
          <w:rFonts w:ascii="Arial Narrow" w:hAnsi="Arial Narrow"/>
        </w:rPr>
        <w:tab/>
      </w:r>
      <w:r>
        <w:rPr>
          <w:rFonts w:ascii="Arial Narrow" w:hAnsi="Arial Narrow"/>
        </w:rPr>
        <w:tab/>
      </w:r>
      <w:r w:rsidRPr="007C2FCE">
        <w:rPr>
          <w:rFonts w:ascii="Arial Narrow" w:hAnsi="Arial Narrow"/>
        </w:rPr>
        <w:t>MGR INŻ. ARCH. LUCYNA SWINIARSKA</w:t>
      </w:r>
    </w:p>
    <w:p w14:paraId="60EA94E9" w14:textId="77777777" w:rsidR="00E31E64" w:rsidRDefault="00E31E64" w:rsidP="00E31E64">
      <w:pPr>
        <w:spacing w:after="0"/>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7C2FCE">
        <w:rPr>
          <w:rFonts w:ascii="Arial Narrow" w:hAnsi="Arial Narrow"/>
        </w:rPr>
        <w:t xml:space="preserve">nr. </w:t>
      </w:r>
      <w:proofErr w:type="spellStart"/>
      <w:r w:rsidRPr="007C2FCE">
        <w:rPr>
          <w:rFonts w:ascii="Arial Narrow" w:hAnsi="Arial Narrow"/>
        </w:rPr>
        <w:t>upr</w:t>
      </w:r>
      <w:proofErr w:type="spellEnd"/>
      <w:r w:rsidRPr="007C2FCE">
        <w:rPr>
          <w:rFonts w:ascii="Arial Narrow" w:hAnsi="Arial Narrow"/>
        </w:rPr>
        <w:t>: 52/WPOKK/2019</w:t>
      </w:r>
    </w:p>
    <w:p w14:paraId="225F97EC" w14:textId="77777777" w:rsidR="00E31E64" w:rsidRDefault="00E31E64" w:rsidP="00E31E64">
      <w:pPr>
        <w:spacing w:after="0"/>
        <w:ind w:left="5670"/>
        <w:rPr>
          <w:rFonts w:ascii="Arial Narrow" w:hAnsi="Arial Narrow"/>
          <w:sz w:val="18"/>
          <w:szCs w:val="18"/>
        </w:rPr>
      </w:pPr>
      <w:r w:rsidRPr="007C2FCE">
        <w:rPr>
          <w:rFonts w:ascii="Arial Narrow" w:hAnsi="Arial Narrow"/>
          <w:sz w:val="18"/>
          <w:szCs w:val="18"/>
        </w:rPr>
        <w:t xml:space="preserve">w specjalności architektonicznej do projektowania                                             bez ograniczeń </w:t>
      </w:r>
    </w:p>
    <w:p w14:paraId="5815C150" w14:textId="77777777" w:rsidR="00D44828" w:rsidRDefault="00D44828" w:rsidP="00D44828">
      <w:pPr>
        <w:spacing w:after="0"/>
        <w:rPr>
          <w:rFonts w:ascii="Arial Narrow" w:hAnsi="Arial Narrow"/>
          <w:sz w:val="18"/>
          <w:szCs w:val="18"/>
        </w:rPr>
      </w:pPr>
    </w:p>
    <w:p w14:paraId="657961EE" w14:textId="77777777" w:rsidR="00D44828" w:rsidRDefault="00D44828" w:rsidP="00D44828">
      <w:pPr>
        <w:spacing w:after="0"/>
        <w:rPr>
          <w:rFonts w:ascii="Arial Narrow" w:hAnsi="Arial Narrow"/>
          <w:sz w:val="18"/>
          <w:szCs w:val="18"/>
        </w:rPr>
      </w:pPr>
    </w:p>
    <w:p w14:paraId="5BE642D8" w14:textId="77777777" w:rsidR="00D44828" w:rsidRDefault="00D44828" w:rsidP="00D44828">
      <w:pPr>
        <w:spacing w:after="0"/>
        <w:rPr>
          <w:rFonts w:ascii="Arial Narrow" w:hAnsi="Arial Narrow"/>
          <w:sz w:val="18"/>
          <w:szCs w:val="18"/>
        </w:rPr>
      </w:pPr>
    </w:p>
    <w:p w14:paraId="171A3E33" w14:textId="77777777" w:rsidR="00D44828" w:rsidRDefault="00D44828" w:rsidP="00D44828">
      <w:pPr>
        <w:spacing w:after="0"/>
        <w:rPr>
          <w:rFonts w:ascii="Arial Narrow" w:hAnsi="Arial Narrow"/>
          <w:sz w:val="18"/>
          <w:szCs w:val="18"/>
        </w:rPr>
      </w:pPr>
    </w:p>
    <w:p w14:paraId="3D34CEC6" w14:textId="77777777" w:rsidR="00D44828" w:rsidRDefault="00D44828" w:rsidP="00D44828">
      <w:pPr>
        <w:spacing w:after="0"/>
        <w:rPr>
          <w:rFonts w:ascii="Arial Narrow" w:hAnsi="Arial Narrow"/>
          <w:sz w:val="18"/>
          <w:szCs w:val="18"/>
        </w:rPr>
      </w:pPr>
    </w:p>
    <w:p w14:paraId="3C2B7C3C" w14:textId="407D4F16" w:rsidR="00441AD2" w:rsidRPr="007C2FCE" w:rsidRDefault="00441AD2" w:rsidP="009C6E95">
      <w:pPr>
        <w:pStyle w:val="Tytu"/>
        <w:rPr>
          <w:noProof/>
        </w:rPr>
      </w:pPr>
      <w:bookmarkStart w:id="168" w:name="_Toc139841720"/>
      <w:bookmarkStart w:id="169" w:name="_Toc144181095"/>
      <w:r w:rsidRPr="007C2FCE">
        <w:lastRenderedPageBreak/>
        <w:t>SPIS RYSUNKÓW</w:t>
      </w:r>
      <w:bookmarkEnd w:id="168"/>
      <w:bookmarkEnd w:id="169"/>
    </w:p>
    <w:tbl>
      <w:tblPr>
        <w:tblW w:w="750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493"/>
        <w:gridCol w:w="4031"/>
        <w:gridCol w:w="1984"/>
      </w:tblGrid>
      <w:tr w:rsidR="0093106A" w:rsidRPr="0093106A" w14:paraId="1F33E822" w14:textId="1065FE17" w:rsidTr="0093106A">
        <w:trPr>
          <w:trHeight w:val="300"/>
          <w:tblHeader/>
          <w:jc w:val="center"/>
        </w:trPr>
        <w:tc>
          <w:tcPr>
            <w:tcW w:w="1493" w:type="dxa"/>
            <w:shd w:val="clear" w:color="auto" w:fill="D9D9D9"/>
            <w:noWrap/>
          </w:tcPr>
          <w:p w14:paraId="68D9EA9B" w14:textId="77777777" w:rsidR="008C7006" w:rsidRPr="0093106A" w:rsidRDefault="008C7006" w:rsidP="001846C9">
            <w:pPr>
              <w:spacing w:after="0" w:line="240" w:lineRule="auto"/>
              <w:jc w:val="center"/>
              <w:rPr>
                <w:rFonts w:ascii="Arial Narrow" w:eastAsia="Times New Roman" w:hAnsi="Arial Narrow" w:cs="Arial"/>
                <w:b/>
                <w:bCs/>
                <w:lang w:eastAsia="pl-PL"/>
              </w:rPr>
            </w:pPr>
            <w:r w:rsidRPr="0093106A">
              <w:rPr>
                <w:rFonts w:ascii="Arial Narrow" w:eastAsia="Times New Roman" w:hAnsi="Arial Narrow" w:cs="Arial"/>
                <w:b/>
                <w:bCs/>
                <w:lang w:eastAsia="pl-PL"/>
              </w:rPr>
              <w:t>Numer rysunku:</w:t>
            </w:r>
          </w:p>
        </w:tc>
        <w:tc>
          <w:tcPr>
            <w:tcW w:w="4031" w:type="dxa"/>
            <w:shd w:val="clear" w:color="auto" w:fill="D9D9D9"/>
            <w:noWrap/>
          </w:tcPr>
          <w:p w14:paraId="0B0A24D6" w14:textId="77777777" w:rsidR="008C7006" w:rsidRPr="0093106A" w:rsidRDefault="008C7006" w:rsidP="001846C9">
            <w:pPr>
              <w:spacing w:after="0" w:line="240" w:lineRule="auto"/>
              <w:jc w:val="left"/>
              <w:rPr>
                <w:rFonts w:ascii="Arial Narrow" w:eastAsia="Times New Roman" w:hAnsi="Arial Narrow" w:cs="Arial"/>
                <w:b/>
                <w:bCs/>
                <w:lang w:eastAsia="pl-PL"/>
              </w:rPr>
            </w:pPr>
            <w:r w:rsidRPr="0093106A">
              <w:rPr>
                <w:rFonts w:ascii="Arial Narrow" w:eastAsia="Times New Roman" w:hAnsi="Arial Narrow" w:cs="Arial"/>
                <w:b/>
                <w:bCs/>
                <w:lang w:eastAsia="pl-PL"/>
              </w:rPr>
              <w:t>Nazwa rysunku:</w:t>
            </w:r>
          </w:p>
        </w:tc>
        <w:tc>
          <w:tcPr>
            <w:tcW w:w="1984" w:type="dxa"/>
            <w:shd w:val="clear" w:color="auto" w:fill="D9D9D9"/>
          </w:tcPr>
          <w:p w14:paraId="33D17D37" w14:textId="7F3372FD" w:rsidR="008C7006" w:rsidRPr="0093106A" w:rsidRDefault="008C7006" w:rsidP="001846C9">
            <w:pPr>
              <w:spacing w:after="0" w:line="240" w:lineRule="auto"/>
              <w:jc w:val="left"/>
              <w:rPr>
                <w:rFonts w:ascii="Arial Narrow" w:eastAsia="Times New Roman" w:hAnsi="Arial Narrow" w:cs="Arial"/>
                <w:b/>
                <w:bCs/>
                <w:lang w:eastAsia="pl-PL"/>
              </w:rPr>
            </w:pPr>
            <w:r w:rsidRPr="0093106A">
              <w:rPr>
                <w:rFonts w:ascii="Arial Narrow" w:eastAsia="Times New Roman" w:hAnsi="Arial Narrow" w:cs="Arial"/>
                <w:b/>
                <w:bCs/>
                <w:lang w:eastAsia="pl-PL"/>
              </w:rPr>
              <w:t>Faza projektu</w:t>
            </w:r>
          </w:p>
        </w:tc>
      </w:tr>
      <w:tr w:rsidR="00301669" w:rsidRPr="00301669" w14:paraId="68E14FED" w14:textId="77777777" w:rsidTr="00301669">
        <w:trPr>
          <w:trHeight w:val="300"/>
          <w:tblHeader/>
          <w:jc w:val="center"/>
        </w:trPr>
        <w:tc>
          <w:tcPr>
            <w:tcW w:w="1493" w:type="dxa"/>
            <w:shd w:val="clear" w:color="auto" w:fill="auto"/>
            <w:noWrap/>
            <w:vAlign w:val="center"/>
          </w:tcPr>
          <w:p w14:paraId="07C02899" w14:textId="4E5D25E5" w:rsidR="00301669" w:rsidRPr="00301669" w:rsidRDefault="00301669" w:rsidP="00301669">
            <w:pPr>
              <w:spacing w:after="0" w:line="240" w:lineRule="auto"/>
              <w:jc w:val="center"/>
              <w:rPr>
                <w:rFonts w:ascii="Arial Narrow" w:eastAsia="Times New Roman" w:hAnsi="Arial Narrow" w:cs="Arial"/>
                <w:b/>
                <w:bCs/>
                <w:color w:val="F2F2F2" w:themeColor="background1" w:themeShade="F2"/>
                <w:lang w:eastAsia="pl-PL"/>
              </w:rPr>
            </w:pPr>
            <w:r w:rsidRPr="00301669">
              <w:rPr>
                <w:rFonts w:ascii="Arial Narrow" w:eastAsia="Times New Roman" w:hAnsi="Arial Narrow"/>
                <w:bCs/>
                <w:szCs w:val="28"/>
              </w:rPr>
              <w:t>01</w:t>
            </w:r>
          </w:p>
        </w:tc>
        <w:tc>
          <w:tcPr>
            <w:tcW w:w="4031" w:type="dxa"/>
            <w:shd w:val="clear" w:color="auto" w:fill="auto"/>
            <w:noWrap/>
            <w:vAlign w:val="center"/>
          </w:tcPr>
          <w:p w14:paraId="71E2283B" w14:textId="71CE2BD1" w:rsidR="00301669" w:rsidRPr="00301669" w:rsidRDefault="00301669" w:rsidP="00301669">
            <w:pPr>
              <w:spacing w:after="0" w:line="240" w:lineRule="auto"/>
              <w:jc w:val="left"/>
              <w:rPr>
                <w:rFonts w:ascii="Arial Narrow" w:eastAsia="Times New Roman" w:hAnsi="Arial Narrow" w:cs="Arial"/>
                <w:b/>
                <w:bCs/>
                <w:color w:val="F2F2F2" w:themeColor="background1" w:themeShade="F2"/>
                <w:lang w:eastAsia="pl-PL"/>
              </w:rPr>
            </w:pPr>
            <w:r>
              <w:rPr>
                <w:rFonts w:ascii="Arial Narrow" w:eastAsia="Times New Roman" w:hAnsi="Arial Narrow"/>
                <w:bCs/>
                <w:szCs w:val="28"/>
              </w:rPr>
              <w:t>Plan sytuacyjny</w:t>
            </w:r>
          </w:p>
        </w:tc>
        <w:tc>
          <w:tcPr>
            <w:tcW w:w="1984" w:type="dxa"/>
            <w:vMerge w:val="restart"/>
            <w:shd w:val="clear" w:color="auto" w:fill="auto"/>
          </w:tcPr>
          <w:p w14:paraId="77646056" w14:textId="77777777" w:rsidR="00301669" w:rsidRPr="00301669" w:rsidRDefault="00301669" w:rsidP="001846C9">
            <w:pPr>
              <w:spacing w:after="0" w:line="240" w:lineRule="auto"/>
              <w:jc w:val="left"/>
              <w:rPr>
                <w:rFonts w:ascii="Arial Narrow" w:eastAsia="Times New Roman" w:hAnsi="Arial Narrow"/>
                <w:bCs/>
                <w:szCs w:val="28"/>
              </w:rPr>
            </w:pPr>
          </w:p>
          <w:p w14:paraId="60D0C072" w14:textId="77777777" w:rsidR="00301669" w:rsidRPr="00301669" w:rsidRDefault="00301669" w:rsidP="001846C9">
            <w:pPr>
              <w:spacing w:after="0" w:line="240" w:lineRule="auto"/>
              <w:jc w:val="left"/>
              <w:rPr>
                <w:rFonts w:ascii="Arial Narrow" w:eastAsia="Times New Roman" w:hAnsi="Arial Narrow"/>
                <w:bCs/>
                <w:szCs w:val="28"/>
              </w:rPr>
            </w:pPr>
          </w:p>
          <w:p w14:paraId="0C2E578C" w14:textId="4373C355" w:rsidR="00301669" w:rsidRPr="00301669" w:rsidRDefault="00301669" w:rsidP="001846C9">
            <w:pPr>
              <w:spacing w:after="0" w:line="240" w:lineRule="auto"/>
              <w:jc w:val="left"/>
              <w:rPr>
                <w:rFonts w:ascii="Arial Narrow" w:eastAsia="Times New Roman" w:hAnsi="Arial Narrow" w:cs="Arial"/>
                <w:b/>
                <w:bCs/>
                <w:color w:val="F2F2F2" w:themeColor="background1" w:themeShade="F2"/>
                <w:lang w:eastAsia="pl-PL"/>
              </w:rPr>
            </w:pPr>
            <w:r w:rsidRPr="00301669">
              <w:rPr>
                <w:rFonts w:ascii="Arial Narrow" w:eastAsia="Times New Roman" w:hAnsi="Arial Narrow"/>
                <w:bCs/>
                <w:szCs w:val="28"/>
              </w:rPr>
              <w:t>Stan istniejący</w:t>
            </w:r>
          </w:p>
        </w:tc>
      </w:tr>
      <w:tr w:rsidR="00301669" w:rsidRPr="0093106A" w14:paraId="015C244C" w14:textId="06BD7E0D" w:rsidTr="00301669">
        <w:trPr>
          <w:trHeight w:hRule="exact" w:val="284"/>
          <w:jc w:val="center"/>
        </w:trPr>
        <w:tc>
          <w:tcPr>
            <w:tcW w:w="1493" w:type="dxa"/>
            <w:noWrap/>
            <w:vAlign w:val="center"/>
          </w:tcPr>
          <w:p w14:paraId="59B502F9" w14:textId="2D216F69" w:rsidR="00301669" w:rsidRPr="00301669" w:rsidRDefault="00301669" w:rsidP="001846C9">
            <w:pPr>
              <w:spacing w:after="0" w:line="240" w:lineRule="auto"/>
              <w:jc w:val="center"/>
              <w:rPr>
                <w:rFonts w:ascii="Arial Narrow" w:eastAsia="Times New Roman" w:hAnsi="Arial Narrow"/>
                <w:bCs/>
                <w:szCs w:val="28"/>
              </w:rPr>
            </w:pPr>
            <w:r w:rsidRPr="00301669">
              <w:rPr>
                <w:rFonts w:ascii="Arial Narrow" w:eastAsia="Times New Roman" w:hAnsi="Arial Narrow"/>
                <w:bCs/>
                <w:szCs w:val="28"/>
              </w:rPr>
              <w:t>IN_A_01</w:t>
            </w:r>
          </w:p>
        </w:tc>
        <w:tc>
          <w:tcPr>
            <w:tcW w:w="4031" w:type="dxa"/>
            <w:vAlign w:val="center"/>
          </w:tcPr>
          <w:p w14:paraId="103FF9BB" w14:textId="53872D81" w:rsidR="00301669" w:rsidRPr="00301669" w:rsidRDefault="00301669" w:rsidP="001846C9">
            <w:pPr>
              <w:spacing w:after="0" w:line="240" w:lineRule="auto"/>
              <w:jc w:val="left"/>
              <w:rPr>
                <w:rFonts w:ascii="Arial Narrow" w:eastAsia="Times New Roman" w:hAnsi="Arial Narrow"/>
                <w:bCs/>
                <w:szCs w:val="28"/>
              </w:rPr>
            </w:pPr>
            <w:r w:rsidRPr="00301669">
              <w:rPr>
                <w:rFonts w:ascii="Arial Narrow" w:eastAsia="Times New Roman" w:hAnsi="Arial Narrow"/>
                <w:bCs/>
                <w:szCs w:val="28"/>
              </w:rPr>
              <w:t>Elewacje frontowe</w:t>
            </w:r>
          </w:p>
        </w:tc>
        <w:tc>
          <w:tcPr>
            <w:tcW w:w="1984" w:type="dxa"/>
            <w:vMerge/>
            <w:shd w:val="clear" w:color="auto" w:fill="auto"/>
          </w:tcPr>
          <w:p w14:paraId="2E996EBF" w14:textId="7C8437FA" w:rsidR="00301669" w:rsidRPr="00301669" w:rsidRDefault="00301669" w:rsidP="001846C9">
            <w:pPr>
              <w:spacing w:after="0" w:line="240" w:lineRule="auto"/>
              <w:jc w:val="left"/>
              <w:rPr>
                <w:rFonts w:ascii="Arial Narrow" w:eastAsia="Times New Roman" w:hAnsi="Arial Narrow"/>
                <w:bCs/>
                <w:szCs w:val="28"/>
              </w:rPr>
            </w:pPr>
          </w:p>
        </w:tc>
      </w:tr>
      <w:tr w:rsidR="00301669" w:rsidRPr="0093106A" w14:paraId="65375359" w14:textId="4F3A6DCD" w:rsidTr="00301669">
        <w:trPr>
          <w:trHeight w:hRule="exact" w:val="284"/>
          <w:jc w:val="center"/>
        </w:trPr>
        <w:tc>
          <w:tcPr>
            <w:tcW w:w="1493" w:type="dxa"/>
            <w:noWrap/>
            <w:vAlign w:val="center"/>
          </w:tcPr>
          <w:p w14:paraId="6D46FB72" w14:textId="20493C71" w:rsidR="00301669" w:rsidRPr="00301669" w:rsidRDefault="00301669" w:rsidP="00F17A8D">
            <w:pPr>
              <w:spacing w:after="0" w:line="240" w:lineRule="auto"/>
              <w:jc w:val="center"/>
              <w:rPr>
                <w:rFonts w:ascii="Arial Narrow" w:eastAsia="Times New Roman" w:hAnsi="Arial Narrow"/>
                <w:bCs/>
                <w:szCs w:val="28"/>
              </w:rPr>
            </w:pPr>
            <w:r w:rsidRPr="00301669">
              <w:rPr>
                <w:rFonts w:ascii="Arial Narrow" w:eastAsia="Times New Roman" w:hAnsi="Arial Narrow"/>
                <w:bCs/>
                <w:szCs w:val="28"/>
              </w:rPr>
              <w:t>IN_A_02</w:t>
            </w:r>
          </w:p>
        </w:tc>
        <w:tc>
          <w:tcPr>
            <w:tcW w:w="4031" w:type="dxa"/>
          </w:tcPr>
          <w:p w14:paraId="5729448A" w14:textId="003D8796" w:rsidR="00301669" w:rsidRPr="00301669" w:rsidRDefault="00301669" w:rsidP="00F17A8D">
            <w:pPr>
              <w:spacing w:after="0" w:line="240" w:lineRule="auto"/>
              <w:jc w:val="left"/>
              <w:rPr>
                <w:rFonts w:ascii="Arial Narrow" w:eastAsia="Times New Roman" w:hAnsi="Arial Narrow"/>
                <w:bCs/>
                <w:szCs w:val="28"/>
              </w:rPr>
            </w:pPr>
            <w:r w:rsidRPr="00301669">
              <w:rPr>
                <w:rFonts w:ascii="Arial Narrow" w:eastAsia="Times New Roman" w:hAnsi="Arial Narrow"/>
                <w:bCs/>
                <w:szCs w:val="28"/>
              </w:rPr>
              <w:t>Elewacje frontowe</w:t>
            </w:r>
          </w:p>
        </w:tc>
        <w:tc>
          <w:tcPr>
            <w:tcW w:w="1984" w:type="dxa"/>
            <w:vMerge/>
            <w:shd w:val="clear" w:color="auto" w:fill="auto"/>
          </w:tcPr>
          <w:p w14:paraId="0F933834" w14:textId="77777777" w:rsidR="00301669" w:rsidRPr="00301669" w:rsidRDefault="00301669" w:rsidP="00F17A8D">
            <w:pPr>
              <w:spacing w:after="0" w:line="240" w:lineRule="auto"/>
              <w:jc w:val="left"/>
              <w:rPr>
                <w:rFonts w:ascii="Arial Narrow" w:eastAsia="Times New Roman" w:hAnsi="Arial Narrow"/>
                <w:bCs/>
                <w:szCs w:val="28"/>
              </w:rPr>
            </w:pPr>
          </w:p>
        </w:tc>
      </w:tr>
      <w:tr w:rsidR="00301669" w:rsidRPr="0093106A" w14:paraId="694D4E73" w14:textId="1DDFD77E" w:rsidTr="00301669">
        <w:trPr>
          <w:trHeight w:hRule="exact" w:val="284"/>
          <w:jc w:val="center"/>
        </w:trPr>
        <w:tc>
          <w:tcPr>
            <w:tcW w:w="1493" w:type="dxa"/>
            <w:noWrap/>
            <w:vAlign w:val="center"/>
          </w:tcPr>
          <w:p w14:paraId="2FC8AAF8" w14:textId="14C3EE50" w:rsidR="00301669" w:rsidRPr="0093106A" w:rsidRDefault="00301669" w:rsidP="00F17A8D">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IN_A_03</w:t>
            </w:r>
          </w:p>
        </w:tc>
        <w:tc>
          <w:tcPr>
            <w:tcW w:w="4031" w:type="dxa"/>
          </w:tcPr>
          <w:p w14:paraId="4053C8DB" w14:textId="205BE3C4" w:rsidR="00301669" w:rsidRPr="0093106A" w:rsidRDefault="00301669"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Elewacje boczne</w:t>
            </w:r>
          </w:p>
        </w:tc>
        <w:tc>
          <w:tcPr>
            <w:tcW w:w="1984" w:type="dxa"/>
            <w:vMerge/>
            <w:shd w:val="clear" w:color="auto" w:fill="auto"/>
          </w:tcPr>
          <w:p w14:paraId="2F5AC3E2" w14:textId="77777777" w:rsidR="00301669" w:rsidRPr="0093106A" w:rsidRDefault="00301669" w:rsidP="00F17A8D">
            <w:pPr>
              <w:spacing w:after="0" w:line="240" w:lineRule="auto"/>
              <w:jc w:val="left"/>
              <w:rPr>
                <w:rFonts w:ascii="Arial Narrow" w:eastAsia="Times New Roman" w:hAnsi="Arial Narrow"/>
                <w:bCs/>
                <w:szCs w:val="28"/>
              </w:rPr>
            </w:pPr>
          </w:p>
        </w:tc>
      </w:tr>
      <w:tr w:rsidR="00301669" w:rsidRPr="0093106A" w14:paraId="66F4418E" w14:textId="77777777" w:rsidTr="00301669">
        <w:trPr>
          <w:trHeight w:hRule="exact" w:val="284"/>
          <w:jc w:val="center"/>
        </w:trPr>
        <w:tc>
          <w:tcPr>
            <w:tcW w:w="1493" w:type="dxa"/>
            <w:noWrap/>
            <w:vAlign w:val="center"/>
          </w:tcPr>
          <w:p w14:paraId="4FFF2D0B" w14:textId="451EFC74" w:rsidR="00301669" w:rsidRPr="0093106A" w:rsidRDefault="00301669" w:rsidP="00F17A8D">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IN_A_05</w:t>
            </w:r>
          </w:p>
        </w:tc>
        <w:tc>
          <w:tcPr>
            <w:tcW w:w="4031" w:type="dxa"/>
          </w:tcPr>
          <w:p w14:paraId="0B6FE1FB" w14:textId="2F2E9E64" w:rsidR="00301669" w:rsidRPr="0093106A" w:rsidRDefault="00301669"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Dokumentacja archiwalna</w:t>
            </w:r>
          </w:p>
        </w:tc>
        <w:tc>
          <w:tcPr>
            <w:tcW w:w="1984" w:type="dxa"/>
            <w:vMerge/>
            <w:shd w:val="clear" w:color="auto" w:fill="auto"/>
          </w:tcPr>
          <w:p w14:paraId="5E3D0BA2" w14:textId="77777777" w:rsidR="00301669" w:rsidRPr="0093106A" w:rsidRDefault="00301669" w:rsidP="00F17A8D">
            <w:pPr>
              <w:spacing w:after="0" w:line="240" w:lineRule="auto"/>
              <w:jc w:val="left"/>
              <w:rPr>
                <w:rFonts w:ascii="Arial Narrow" w:eastAsia="Times New Roman" w:hAnsi="Arial Narrow"/>
                <w:bCs/>
                <w:szCs w:val="28"/>
              </w:rPr>
            </w:pPr>
          </w:p>
        </w:tc>
      </w:tr>
      <w:tr w:rsidR="0093106A" w:rsidRPr="0093106A" w14:paraId="0C7FE825" w14:textId="417EC1FA" w:rsidTr="0093106A">
        <w:trPr>
          <w:trHeight w:hRule="exact" w:val="284"/>
          <w:jc w:val="center"/>
        </w:trPr>
        <w:tc>
          <w:tcPr>
            <w:tcW w:w="1493" w:type="dxa"/>
            <w:noWrap/>
            <w:vAlign w:val="center"/>
          </w:tcPr>
          <w:p w14:paraId="0A166B99" w14:textId="48BFD772" w:rsidR="0093106A" w:rsidRPr="0093106A" w:rsidRDefault="0093106A" w:rsidP="00F17A8D">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PBW_A_01</w:t>
            </w:r>
          </w:p>
        </w:tc>
        <w:tc>
          <w:tcPr>
            <w:tcW w:w="4031" w:type="dxa"/>
            <w:vAlign w:val="center"/>
          </w:tcPr>
          <w:p w14:paraId="192A72B9" w14:textId="37A98001" w:rsidR="0093106A" w:rsidRPr="0093106A" w:rsidRDefault="0093106A"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 xml:space="preserve">Elewacje frontowa </w:t>
            </w:r>
            <w:proofErr w:type="spellStart"/>
            <w:r w:rsidRPr="0093106A">
              <w:rPr>
                <w:rFonts w:ascii="Arial Narrow" w:eastAsia="Times New Roman" w:hAnsi="Arial Narrow"/>
                <w:bCs/>
                <w:szCs w:val="28"/>
              </w:rPr>
              <w:t>Pn-Wsch</w:t>
            </w:r>
            <w:proofErr w:type="spellEnd"/>
          </w:p>
        </w:tc>
        <w:tc>
          <w:tcPr>
            <w:tcW w:w="1984" w:type="dxa"/>
            <w:vMerge w:val="restart"/>
          </w:tcPr>
          <w:p w14:paraId="10E09F50" w14:textId="77777777" w:rsidR="0093106A" w:rsidRPr="0093106A" w:rsidRDefault="0093106A" w:rsidP="00F17A8D">
            <w:pPr>
              <w:spacing w:after="0" w:line="240" w:lineRule="auto"/>
              <w:jc w:val="left"/>
              <w:rPr>
                <w:rFonts w:ascii="Arial Narrow" w:eastAsia="Times New Roman" w:hAnsi="Arial Narrow"/>
                <w:bCs/>
                <w:szCs w:val="28"/>
              </w:rPr>
            </w:pPr>
          </w:p>
          <w:p w14:paraId="54B9DE24" w14:textId="77777777" w:rsidR="0093106A" w:rsidRPr="0093106A" w:rsidRDefault="0093106A" w:rsidP="00F17A8D">
            <w:pPr>
              <w:spacing w:after="0" w:line="240" w:lineRule="auto"/>
              <w:jc w:val="left"/>
              <w:rPr>
                <w:rFonts w:ascii="Arial Narrow" w:eastAsia="Times New Roman" w:hAnsi="Arial Narrow"/>
                <w:bCs/>
                <w:szCs w:val="28"/>
              </w:rPr>
            </w:pPr>
          </w:p>
          <w:p w14:paraId="416F43A2" w14:textId="77777777" w:rsidR="0093106A" w:rsidRPr="0093106A" w:rsidRDefault="0093106A" w:rsidP="00F17A8D">
            <w:pPr>
              <w:spacing w:after="0" w:line="240" w:lineRule="auto"/>
              <w:jc w:val="left"/>
              <w:rPr>
                <w:rFonts w:ascii="Arial Narrow" w:eastAsia="Times New Roman" w:hAnsi="Arial Narrow"/>
                <w:bCs/>
                <w:szCs w:val="28"/>
              </w:rPr>
            </w:pPr>
          </w:p>
          <w:p w14:paraId="794B3498" w14:textId="77777777" w:rsidR="0093106A" w:rsidRPr="0093106A" w:rsidRDefault="0093106A" w:rsidP="00F17A8D">
            <w:pPr>
              <w:spacing w:after="0" w:line="240" w:lineRule="auto"/>
              <w:jc w:val="left"/>
              <w:rPr>
                <w:rFonts w:ascii="Arial Narrow" w:eastAsia="Times New Roman" w:hAnsi="Arial Narrow"/>
                <w:bCs/>
                <w:szCs w:val="28"/>
              </w:rPr>
            </w:pPr>
          </w:p>
          <w:p w14:paraId="36E45DA0" w14:textId="144C7890" w:rsidR="0093106A" w:rsidRPr="0093106A" w:rsidRDefault="0093106A"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Stan projektowany</w:t>
            </w:r>
          </w:p>
        </w:tc>
      </w:tr>
      <w:tr w:rsidR="0093106A" w:rsidRPr="0093106A" w14:paraId="7D452F3D" w14:textId="71E899BD" w:rsidTr="0093106A">
        <w:trPr>
          <w:trHeight w:hRule="exact" w:val="284"/>
          <w:jc w:val="center"/>
        </w:trPr>
        <w:tc>
          <w:tcPr>
            <w:tcW w:w="1493" w:type="dxa"/>
            <w:noWrap/>
            <w:vAlign w:val="center"/>
          </w:tcPr>
          <w:p w14:paraId="1C21EC9A" w14:textId="1115C26A" w:rsidR="0093106A" w:rsidRPr="0093106A" w:rsidRDefault="0093106A" w:rsidP="00F17A8D">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PBW_A_02</w:t>
            </w:r>
          </w:p>
        </w:tc>
        <w:tc>
          <w:tcPr>
            <w:tcW w:w="4031" w:type="dxa"/>
          </w:tcPr>
          <w:p w14:paraId="5C7E8871" w14:textId="47298343" w:rsidR="0093106A" w:rsidRPr="0093106A" w:rsidRDefault="0093106A"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Elewacje frontowa Zach</w:t>
            </w:r>
          </w:p>
        </w:tc>
        <w:tc>
          <w:tcPr>
            <w:tcW w:w="1984" w:type="dxa"/>
            <w:vMerge/>
          </w:tcPr>
          <w:p w14:paraId="035EE6F8" w14:textId="77777777" w:rsidR="0093106A" w:rsidRPr="0093106A" w:rsidRDefault="0093106A" w:rsidP="00F17A8D">
            <w:pPr>
              <w:spacing w:after="0" w:line="240" w:lineRule="auto"/>
              <w:jc w:val="left"/>
              <w:rPr>
                <w:rFonts w:ascii="Arial Narrow" w:eastAsia="Times New Roman" w:hAnsi="Arial Narrow"/>
                <w:bCs/>
                <w:szCs w:val="28"/>
              </w:rPr>
            </w:pPr>
          </w:p>
        </w:tc>
      </w:tr>
      <w:tr w:rsidR="0093106A" w:rsidRPr="0093106A" w14:paraId="309F9ECB" w14:textId="6ACF5C95" w:rsidTr="0093106A">
        <w:trPr>
          <w:trHeight w:hRule="exact" w:val="284"/>
          <w:jc w:val="center"/>
        </w:trPr>
        <w:tc>
          <w:tcPr>
            <w:tcW w:w="1493" w:type="dxa"/>
            <w:noWrap/>
            <w:vAlign w:val="center"/>
          </w:tcPr>
          <w:p w14:paraId="4CFAFC1A" w14:textId="6EA85530" w:rsidR="0093106A" w:rsidRPr="0093106A" w:rsidRDefault="0093106A" w:rsidP="00F17A8D">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PBW_A_03</w:t>
            </w:r>
          </w:p>
        </w:tc>
        <w:tc>
          <w:tcPr>
            <w:tcW w:w="4031" w:type="dxa"/>
          </w:tcPr>
          <w:p w14:paraId="53A65F37" w14:textId="4775FB6D" w:rsidR="0093106A" w:rsidRPr="0093106A" w:rsidRDefault="0093106A"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 xml:space="preserve">Elewacje frontowa Zach i Szczytowa </w:t>
            </w:r>
            <w:proofErr w:type="spellStart"/>
            <w:r w:rsidRPr="0093106A">
              <w:rPr>
                <w:rFonts w:ascii="Arial Narrow" w:eastAsia="Times New Roman" w:hAnsi="Arial Narrow"/>
                <w:bCs/>
                <w:szCs w:val="28"/>
              </w:rPr>
              <w:t>Pd_zach</w:t>
            </w:r>
            <w:proofErr w:type="spellEnd"/>
          </w:p>
        </w:tc>
        <w:tc>
          <w:tcPr>
            <w:tcW w:w="1984" w:type="dxa"/>
            <w:vMerge/>
          </w:tcPr>
          <w:p w14:paraId="301FAB94" w14:textId="77777777" w:rsidR="0093106A" w:rsidRPr="0093106A" w:rsidRDefault="0093106A" w:rsidP="00F17A8D">
            <w:pPr>
              <w:spacing w:after="0" w:line="240" w:lineRule="auto"/>
              <w:jc w:val="left"/>
              <w:rPr>
                <w:rFonts w:ascii="Arial Narrow" w:eastAsia="Times New Roman" w:hAnsi="Arial Narrow"/>
                <w:bCs/>
                <w:szCs w:val="28"/>
              </w:rPr>
            </w:pPr>
          </w:p>
        </w:tc>
      </w:tr>
      <w:tr w:rsidR="0093106A" w:rsidRPr="0093106A" w14:paraId="3BFFF157" w14:textId="77777777" w:rsidTr="0093106A">
        <w:trPr>
          <w:trHeight w:hRule="exact" w:val="284"/>
          <w:jc w:val="center"/>
        </w:trPr>
        <w:tc>
          <w:tcPr>
            <w:tcW w:w="1493" w:type="dxa"/>
            <w:noWrap/>
            <w:vAlign w:val="center"/>
          </w:tcPr>
          <w:p w14:paraId="4CEAA956" w14:textId="49C5A3C8" w:rsidR="0093106A" w:rsidRPr="0093106A" w:rsidRDefault="0093106A" w:rsidP="00F17A8D">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PBW_A_04</w:t>
            </w:r>
          </w:p>
        </w:tc>
        <w:tc>
          <w:tcPr>
            <w:tcW w:w="4031" w:type="dxa"/>
          </w:tcPr>
          <w:p w14:paraId="616F30B1" w14:textId="54740DAF" w:rsidR="0093106A" w:rsidRPr="0093106A" w:rsidRDefault="0093106A" w:rsidP="00F17A8D">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Elewacja boczna</w:t>
            </w:r>
          </w:p>
        </w:tc>
        <w:tc>
          <w:tcPr>
            <w:tcW w:w="1984" w:type="dxa"/>
            <w:vMerge/>
          </w:tcPr>
          <w:p w14:paraId="01ABEF17" w14:textId="77777777" w:rsidR="0093106A" w:rsidRPr="0093106A" w:rsidRDefault="0093106A" w:rsidP="00F17A8D">
            <w:pPr>
              <w:spacing w:after="0" w:line="240" w:lineRule="auto"/>
              <w:jc w:val="left"/>
              <w:rPr>
                <w:rFonts w:ascii="Arial Narrow" w:eastAsia="Times New Roman" w:hAnsi="Arial Narrow"/>
                <w:bCs/>
                <w:szCs w:val="28"/>
              </w:rPr>
            </w:pPr>
          </w:p>
        </w:tc>
      </w:tr>
      <w:tr w:rsidR="0093106A" w:rsidRPr="0093106A" w14:paraId="5EF37801" w14:textId="4A061286" w:rsidTr="0093106A">
        <w:trPr>
          <w:trHeight w:hRule="exact" w:val="284"/>
          <w:jc w:val="center"/>
        </w:trPr>
        <w:tc>
          <w:tcPr>
            <w:tcW w:w="1493" w:type="dxa"/>
            <w:noWrap/>
          </w:tcPr>
          <w:p w14:paraId="2562E7AA" w14:textId="23AD42DC" w:rsidR="0093106A" w:rsidRPr="0093106A" w:rsidRDefault="0093106A" w:rsidP="00D327F0">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PBW_A_05</w:t>
            </w:r>
          </w:p>
        </w:tc>
        <w:tc>
          <w:tcPr>
            <w:tcW w:w="4031" w:type="dxa"/>
            <w:vAlign w:val="center"/>
          </w:tcPr>
          <w:p w14:paraId="5E5E33BB" w14:textId="4866AB46" w:rsidR="0093106A" w:rsidRPr="0093106A" w:rsidRDefault="0093106A" w:rsidP="00D327F0">
            <w:pPr>
              <w:spacing w:after="0" w:line="240" w:lineRule="auto"/>
              <w:jc w:val="left"/>
              <w:rPr>
                <w:rFonts w:ascii="Arial Narrow" w:eastAsia="Times New Roman" w:hAnsi="Arial Narrow"/>
                <w:bCs/>
                <w:szCs w:val="28"/>
              </w:rPr>
            </w:pPr>
            <w:proofErr w:type="spellStart"/>
            <w:r w:rsidRPr="0093106A">
              <w:rPr>
                <w:rFonts w:ascii="Arial Narrow" w:eastAsia="Times New Roman" w:hAnsi="Arial Narrow"/>
                <w:bCs/>
                <w:szCs w:val="28"/>
              </w:rPr>
              <w:t>Detal„spirali</w:t>
            </w:r>
            <w:proofErr w:type="spellEnd"/>
            <w:r w:rsidRPr="0093106A">
              <w:rPr>
                <w:rFonts w:ascii="Arial Narrow" w:eastAsia="Times New Roman" w:hAnsi="Arial Narrow"/>
                <w:bCs/>
                <w:szCs w:val="28"/>
              </w:rPr>
              <w:t>”</w:t>
            </w:r>
          </w:p>
        </w:tc>
        <w:tc>
          <w:tcPr>
            <w:tcW w:w="1984" w:type="dxa"/>
            <w:vMerge/>
          </w:tcPr>
          <w:p w14:paraId="66017CA3" w14:textId="77777777" w:rsidR="0093106A" w:rsidRPr="0093106A" w:rsidRDefault="0093106A" w:rsidP="00D327F0">
            <w:pPr>
              <w:spacing w:after="0" w:line="240" w:lineRule="auto"/>
              <w:jc w:val="left"/>
              <w:rPr>
                <w:rFonts w:ascii="Arial Narrow" w:eastAsia="Times New Roman" w:hAnsi="Arial Narrow"/>
                <w:bCs/>
                <w:szCs w:val="28"/>
              </w:rPr>
            </w:pPr>
          </w:p>
        </w:tc>
      </w:tr>
      <w:tr w:rsidR="0093106A" w:rsidRPr="0093106A" w14:paraId="76F7B97B" w14:textId="77777777" w:rsidTr="0093106A">
        <w:trPr>
          <w:trHeight w:hRule="exact" w:val="284"/>
          <w:jc w:val="center"/>
        </w:trPr>
        <w:tc>
          <w:tcPr>
            <w:tcW w:w="1493" w:type="dxa"/>
            <w:noWrap/>
          </w:tcPr>
          <w:p w14:paraId="64A4D017" w14:textId="713ED907" w:rsidR="0093106A" w:rsidRPr="0093106A" w:rsidRDefault="0093106A" w:rsidP="00D327F0">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PBW_A_06</w:t>
            </w:r>
          </w:p>
        </w:tc>
        <w:tc>
          <w:tcPr>
            <w:tcW w:w="4031" w:type="dxa"/>
            <w:vAlign w:val="center"/>
          </w:tcPr>
          <w:p w14:paraId="21CFEFD4" w14:textId="3BE6F627" w:rsidR="0093106A" w:rsidRPr="0093106A" w:rsidRDefault="0093106A" w:rsidP="00D327F0">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Detal 01</w:t>
            </w:r>
          </w:p>
        </w:tc>
        <w:tc>
          <w:tcPr>
            <w:tcW w:w="1984" w:type="dxa"/>
            <w:vMerge/>
          </w:tcPr>
          <w:p w14:paraId="413059F4" w14:textId="77777777" w:rsidR="0093106A" w:rsidRPr="0093106A" w:rsidRDefault="0093106A" w:rsidP="00D327F0">
            <w:pPr>
              <w:spacing w:after="0" w:line="240" w:lineRule="auto"/>
              <w:jc w:val="left"/>
              <w:rPr>
                <w:rFonts w:ascii="Arial Narrow" w:eastAsia="Times New Roman" w:hAnsi="Arial Narrow"/>
                <w:bCs/>
                <w:szCs w:val="28"/>
              </w:rPr>
            </w:pPr>
          </w:p>
        </w:tc>
      </w:tr>
      <w:tr w:rsidR="0093106A" w:rsidRPr="0093106A" w14:paraId="5BE23CB0" w14:textId="77777777" w:rsidTr="0093106A">
        <w:trPr>
          <w:trHeight w:hRule="exact" w:val="284"/>
          <w:jc w:val="center"/>
        </w:trPr>
        <w:tc>
          <w:tcPr>
            <w:tcW w:w="1493" w:type="dxa"/>
            <w:noWrap/>
          </w:tcPr>
          <w:p w14:paraId="03C67C5D" w14:textId="73C53890" w:rsidR="0093106A" w:rsidRPr="0093106A" w:rsidRDefault="0093106A" w:rsidP="0093106A">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PBW_A_07</w:t>
            </w:r>
          </w:p>
        </w:tc>
        <w:tc>
          <w:tcPr>
            <w:tcW w:w="4031" w:type="dxa"/>
            <w:vAlign w:val="center"/>
          </w:tcPr>
          <w:p w14:paraId="709DA225" w14:textId="09980E40" w:rsidR="0093106A" w:rsidRPr="0093106A" w:rsidRDefault="0093106A" w:rsidP="0093106A">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Detal 02</w:t>
            </w:r>
          </w:p>
        </w:tc>
        <w:tc>
          <w:tcPr>
            <w:tcW w:w="1984" w:type="dxa"/>
            <w:vMerge/>
          </w:tcPr>
          <w:p w14:paraId="6A6265A4" w14:textId="77777777" w:rsidR="0093106A" w:rsidRPr="0093106A" w:rsidRDefault="0093106A" w:rsidP="0093106A">
            <w:pPr>
              <w:spacing w:after="0" w:line="240" w:lineRule="auto"/>
              <w:jc w:val="left"/>
              <w:rPr>
                <w:rFonts w:ascii="Arial Narrow" w:eastAsia="Times New Roman" w:hAnsi="Arial Narrow"/>
                <w:bCs/>
                <w:szCs w:val="28"/>
              </w:rPr>
            </w:pPr>
          </w:p>
        </w:tc>
      </w:tr>
      <w:tr w:rsidR="0093106A" w:rsidRPr="0093106A" w14:paraId="184D46EF" w14:textId="77777777" w:rsidTr="0093106A">
        <w:trPr>
          <w:trHeight w:hRule="exact" w:val="284"/>
          <w:jc w:val="center"/>
        </w:trPr>
        <w:tc>
          <w:tcPr>
            <w:tcW w:w="1493" w:type="dxa"/>
            <w:noWrap/>
          </w:tcPr>
          <w:p w14:paraId="5A8CEC03" w14:textId="61E1C9CD" w:rsidR="0093106A" w:rsidRPr="0093106A" w:rsidRDefault="0093106A" w:rsidP="0093106A">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PBW_A_08</w:t>
            </w:r>
          </w:p>
        </w:tc>
        <w:tc>
          <w:tcPr>
            <w:tcW w:w="4031" w:type="dxa"/>
            <w:vAlign w:val="center"/>
          </w:tcPr>
          <w:p w14:paraId="6B47173D" w14:textId="7F46E21C" w:rsidR="0093106A" w:rsidRPr="0093106A" w:rsidRDefault="0093106A" w:rsidP="0093106A">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Detal 03</w:t>
            </w:r>
          </w:p>
        </w:tc>
        <w:tc>
          <w:tcPr>
            <w:tcW w:w="1984" w:type="dxa"/>
            <w:vMerge/>
          </w:tcPr>
          <w:p w14:paraId="21536B6F" w14:textId="77777777" w:rsidR="0093106A" w:rsidRPr="0093106A" w:rsidRDefault="0093106A" w:rsidP="0093106A">
            <w:pPr>
              <w:spacing w:after="0" w:line="240" w:lineRule="auto"/>
              <w:jc w:val="left"/>
              <w:rPr>
                <w:rFonts w:ascii="Arial Narrow" w:eastAsia="Times New Roman" w:hAnsi="Arial Narrow"/>
                <w:bCs/>
                <w:szCs w:val="28"/>
              </w:rPr>
            </w:pPr>
          </w:p>
        </w:tc>
      </w:tr>
      <w:tr w:rsidR="0093106A" w:rsidRPr="0093106A" w14:paraId="7020EB00" w14:textId="77777777" w:rsidTr="0093106A">
        <w:trPr>
          <w:trHeight w:hRule="exact" w:val="284"/>
          <w:jc w:val="center"/>
        </w:trPr>
        <w:tc>
          <w:tcPr>
            <w:tcW w:w="1493" w:type="dxa"/>
            <w:noWrap/>
          </w:tcPr>
          <w:p w14:paraId="3DDBDA00" w14:textId="75EE1697" w:rsidR="0093106A" w:rsidRPr="0093106A" w:rsidRDefault="0093106A" w:rsidP="0093106A">
            <w:pPr>
              <w:spacing w:after="0" w:line="240" w:lineRule="auto"/>
              <w:jc w:val="center"/>
              <w:rPr>
                <w:rFonts w:ascii="Arial Narrow" w:eastAsia="Times New Roman" w:hAnsi="Arial Narrow"/>
                <w:bCs/>
                <w:szCs w:val="28"/>
              </w:rPr>
            </w:pPr>
            <w:r w:rsidRPr="0093106A">
              <w:rPr>
                <w:rFonts w:ascii="Arial Narrow" w:eastAsia="Times New Roman" w:hAnsi="Arial Narrow"/>
                <w:bCs/>
                <w:szCs w:val="28"/>
              </w:rPr>
              <w:t>PBW_A_09</w:t>
            </w:r>
          </w:p>
        </w:tc>
        <w:tc>
          <w:tcPr>
            <w:tcW w:w="4031" w:type="dxa"/>
            <w:vAlign w:val="center"/>
          </w:tcPr>
          <w:p w14:paraId="3646FD3B" w14:textId="5BF2171B" w:rsidR="0093106A" w:rsidRPr="0093106A" w:rsidRDefault="0093106A" w:rsidP="0093106A">
            <w:pPr>
              <w:spacing w:after="0" w:line="240" w:lineRule="auto"/>
              <w:jc w:val="left"/>
              <w:rPr>
                <w:rFonts w:ascii="Arial Narrow" w:eastAsia="Times New Roman" w:hAnsi="Arial Narrow"/>
                <w:bCs/>
                <w:szCs w:val="28"/>
              </w:rPr>
            </w:pPr>
            <w:r w:rsidRPr="0093106A">
              <w:rPr>
                <w:rFonts w:ascii="Arial Narrow" w:eastAsia="Times New Roman" w:hAnsi="Arial Narrow"/>
                <w:bCs/>
                <w:szCs w:val="28"/>
              </w:rPr>
              <w:t>Detal 04</w:t>
            </w:r>
          </w:p>
        </w:tc>
        <w:tc>
          <w:tcPr>
            <w:tcW w:w="1984" w:type="dxa"/>
            <w:vMerge/>
          </w:tcPr>
          <w:p w14:paraId="5C6D81FF" w14:textId="77777777" w:rsidR="0093106A" w:rsidRPr="0093106A" w:rsidRDefault="0093106A" w:rsidP="0093106A">
            <w:pPr>
              <w:spacing w:after="0" w:line="240" w:lineRule="auto"/>
              <w:jc w:val="left"/>
              <w:rPr>
                <w:rFonts w:ascii="Arial Narrow" w:eastAsia="Times New Roman" w:hAnsi="Arial Narrow"/>
                <w:bCs/>
                <w:szCs w:val="28"/>
              </w:rPr>
            </w:pPr>
          </w:p>
        </w:tc>
      </w:tr>
    </w:tbl>
    <w:p w14:paraId="05C39E2C" w14:textId="77777777" w:rsidR="00922FF4" w:rsidRDefault="00922FF4" w:rsidP="00706BF6">
      <w:pPr>
        <w:rPr>
          <w:rFonts w:ascii="Arial Narrow" w:hAnsi="Arial Narrow"/>
          <w:bCs/>
          <w:szCs w:val="28"/>
        </w:rPr>
        <w:sectPr w:rsidR="00922FF4" w:rsidSect="005F66E5">
          <w:headerReference w:type="default" r:id="rId9"/>
          <w:footerReference w:type="default" r:id="rId10"/>
          <w:headerReference w:type="first" r:id="rId11"/>
          <w:footerReference w:type="first" r:id="rId12"/>
          <w:pgSz w:w="11906" w:h="16838"/>
          <w:pgMar w:top="1276" w:right="1417" w:bottom="1276" w:left="1417" w:header="708" w:footer="708" w:gutter="0"/>
          <w:cols w:space="708"/>
          <w:titlePg/>
          <w:docGrid w:linePitch="360"/>
        </w:sectPr>
      </w:pPr>
    </w:p>
    <w:tbl>
      <w:tblPr>
        <w:tblpPr w:leftFromText="141" w:rightFromText="141" w:vertAnchor="page" w:horzAnchor="margin" w:tblpY="1641"/>
        <w:tblOverlap w:val="never"/>
        <w:tblW w:w="9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7"/>
        <w:gridCol w:w="4507"/>
      </w:tblGrid>
      <w:tr w:rsidR="00922FF4" w:rsidRPr="007C2FCE" w14:paraId="4AE7A2BC" w14:textId="77777777" w:rsidTr="00922FF4">
        <w:trPr>
          <w:trHeight w:val="839"/>
        </w:trPr>
        <w:tc>
          <w:tcPr>
            <w:tcW w:w="9424" w:type="dxa"/>
            <w:gridSpan w:val="2"/>
            <w:tcBorders>
              <w:bottom w:val="single" w:sz="4" w:space="0" w:color="000000"/>
            </w:tcBorders>
          </w:tcPr>
          <w:p w14:paraId="7D413DAA" w14:textId="77777777" w:rsidR="00922FF4" w:rsidRPr="007C2FCE" w:rsidRDefault="00922FF4" w:rsidP="00922FF4">
            <w:pPr>
              <w:spacing w:before="120" w:line="276" w:lineRule="auto"/>
              <w:jc w:val="center"/>
              <w:rPr>
                <w:rFonts w:ascii="Arial Narrow" w:hAnsi="Arial Narrow" w:cstheme="minorHAnsi"/>
                <w:b/>
                <w:noProof/>
              </w:rPr>
            </w:pPr>
            <w:r>
              <w:rPr>
                <w:rFonts w:ascii="Arial Narrow" w:hAnsi="Arial Narrow" w:cstheme="minorHAnsi"/>
                <w:b/>
                <w:noProof/>
              </w:rPr>
              <w:lastRenderedPageBreak/>
              <w:t xml:space="preserve">PRZEBUDOWA PRZEGRÓD ZEWNĘTRZNYCH ORAZ REMONT ELEWACJI FRONTOWYCH: </w:t>
            </w:r>
            <w:r>
              <w:rPr>
                <w:rFonts w:ascii="Arial Narrow" w:hAnsi="Arial Narrow" w:cstheme="minorHAnsi"/>
                <w:b/>
                <w:noProof/>
              </w:rPr>
              <w:br/>
              <w:t xml:space="preserve">OD UL. SKORUPKI I OD STRONY UL. NOWODWORSKIEJ BUDYNKU POŁOŻONEGO PRZY </w:t>
            </w:r>
            <w:r>
              <w:rPr>
                <w:rFonts w:ascii="Arial Narrow" w:hAnsi="Arial Narrow" w:cstheme="minorHAnsi"/>
                <w:b/>
                <w:noProof/>
              </w:rPr>
              <w:br/>
              <w:t>UL. KS. SKORUPKI 1 W BYDGOSZCZY</w:t>
            </w:r>
          </w:p>
        </w:tc>
      </w:tr>
      <w:tr w:rsidR="00922FF4" w:rsidRPr="007C2FCE" w14:paraId="41B9E05A" w14:textId="77777777" w:rsidTr="00922FF4">
        <w:trPr>
          <w:trHeight w:val="55"/>
        </w:trPr>
        <w:tc>
          <w:tcPr>
            <w:tcW w:w="9424" w:type="dxa"/>
            <w:gridSpan w:val="2"/>
            <w:tcBorders>
              <w:top w:val="nil"/>
              <w:left w:val="nil"/>
              <w:bottom w:val="single" w:sz="4" w:space="0" w:color="000000"/>
              <w:right w:val="nil"/>
            </w:tcBorders>
          </w:tcPr>
          <w:p w14:paraId="335AE96E" w14:textId="77777777" w:rsidR="00922FF4" w:rsidRPr="007C2FCE" w:rsidRDefault="00922FF4" w:rsidP="00922FF4">
            <w:pPr>
              <w:spacing w:after="0"/>
              <w:ind w:left="567"/>
              <w:rPr>
                <w:rFonts w:ascii="Arial Narrow" w:hAnsi="Arial Narrow" w:cstheme="minorHAnsi"/>
                <w:noProof/>
              </w:rPr>
            </w:pPr>
            <w:r w:rsidRPr="007C2FCE">
              <w:rPr>
                <w:rFonts w:ascii="Arial Narrow" w:hAnsi="Arial Narrow" w:cstheme="minorHAnsi"/>
                <w:noProof/>
              </w:rPr>
              <w:t>ADRES:</w:t>
            </w:r>
          </w:p>
        </w:tc>
      </w:tr>
      <w:tr w:rsidR="00922FF4" w:rsidRPr="007C2FCE" w14:paraId="716991CE" w14:textId="77777777" w:rsidTr="00922FF4">
        <w:trPr>
          <w:trHeight w:val="852"/>
        </w:trPr>
        <w:tc>
          <w:tcPr>
            <w:tcW w:w="9424" w:type="dxa"/>
            <w:gridSpan w:val="2"/>
            <w:tcBorders>
              <w:top w:val="single" w:sz="4" w:space="0" w:color="000000"/>
              <w:bottom w:val="single" w:sz="4" w:space="0" w:color="000000"/>
            </w:tcBorders>
            <w:vAlign w:val="center"/>
          </w:tcPr>
          <w:p w14:paraId="12E0A9CD" w14:textId="77777777" w:rsidR="00922FF4" w:rsidRPr="00D44828" w:rsidRDefault="00922FF4" w:rsidP="00922FF4">
            <w:pPr>
              <w:pStyle w:val="Bezodstpw"/>
              <w:jc w:val="center"/>
              <w:rPr>
                <w:rFonts w:ascii="Arial Narrow" w:hAnsi="Arial Narrow"/>
                <w:noProof/>
              </w:rPr>
            </w:pPr>
            <w:r w:rsidRPr="00D44828">
              <w:rPr>
                <w:rFonts w:ascii="Arial Narrow" w:hAnsi="Arial Narrow"/>
                <w:noProof/>
              </w:rPr>
              <w:t>ul. Ks. Skorupki 1</w:t>
            </w:r>
          </w:p>
          <w:p w14:paraId="4FDECD6D" w14:textId="77777777" w:rsidR="00922FF4" w:rsidRPr="00D44828" w:rsidRDefault="00922FF4" w:rsidP="00922FF4">
            <w:pPr>
              <w:pStyle w:val="Bezodstpw"/>
              <w:jc w:val="center"/>
              <w:rPr>
                <w:rFonts w:ascii="Arial Narrow" w:hAnsi="Arial Narrow"/>
                <w:noProof/>
              </w:rPr>
            </w:pPr>
            <w:r w:rsidRPr="00D44828">
              <w:rPr>
                <w:rFonts w:ascii="Arial Narrow" w:hAnsi="Arial Narrow"/>
                <w:noProof/>
              </w:rPr>
              <w:t>85-156 Bydgoszcz, woj. Kujawsko-Pomorskie</w:t>
            </w:r>
          </w:p>
          <w:p w14:paraId="317BB207" w14:textId="77777777" w:rsidR="00922FF4" w:rsidRPr="007C2FCE" w:rsidRDefault="00922FF4" w:rsidP="00922FF4">
            <w:pPr>
              <w:spacing w:after="0"/>
              <w:jc w:val="center"/>
              <w:rPr>
                <w:rFonts w:ascii="Arial Narrow" w:hAnsi="Arial Narrow" w:cstheme="minorHAnsi"/>
                <w:bCs/>
                <w:noProof/>
              </w:rPr>
            </w:pPr>
            <w:r w:rsidRPr="00D44828">
              <w:rPr>
                <w:rFonts w:ascii="Arial Narrow" w:hAnsi="Arial Narrow"/>
                <w:noProof/>
              </w:rPr>
              <w:t>działka nr 121, obręb 0096, jedn. ew. Miasto Bydgoszcz</w:t>
            </w:r>
          </w:p>
        </w:tc>
      </w:tr>
      <w:tr w:rsidR="00922FF4" w:rsidRPr="007C2FCE" w14:paraId="23A71FD2" w14:textId="77777777" w:rsidTr="00922FF4">
        <w:trPr>
          <w:trHeight w:val="26"/>
        </w:trPr>
        <w:tc>
          <w:tcPr>
            <w:tcW w:w="9424" w:type="dxa"/>
            <w:gridSpan w:val="2"/>
            <w:tcBorders>
              <w:top w:val="single" w:sz="4" w:space="0" w:color="000000"/>
              <w:left w:val="nil"/>
              <w:bottom w:val="single" w:sz="4" w:space="0" w:color="000000"/>
              <w:right w:val="nil"/>
            </w:tcBorders>
            <w:vAlign w:val="center"/>
          </w:tcPr>
          <w:p w14:paraId="7A0B6ED0" w14:textId="77777777" w:rsidR="00922FF4" w:rsidRPr="007C2FCE" w:rsidRDefault="00922FF4" w:rsidP="00922FF4">
            <w:pPr>
              <w:spacing w:after="0"/>
              <w:ind w:left="567"/>
              <w:rPr>
                <w:rFonts w:ascii="Arial Narrow" w:hAnsi="Arial Narrow" w:cstheme="minorHAnsi"/>
                <w:noProof/>
              </w:rPr>
            </w:pPr>
            <w:r w:rsidRPr="007C2FCE">
              <w:rPr>
                <w:rFonts w:ascii="Arial Narrow" w:hAnsi="Arial Narrow" w:cstheme="minorHAnsi"/>
                <w:noProof/>
              </w:rPr>
              <w:t>INWESTOR:</w:t>
            </w:r>
          </w:p>
        </w:tc>
      </w:tr>
      <w:tr w:rsidR="00922FF4" w:rsidRPr="007C2FCE" w14:paraId="37E4490C" w14:textId="77777777" w:rsidTr="00922FF4">
        <w:trPr>
          <w:trHeight w:val="307"/>
        </w:trPr>
        <w:tc>
          <w:tcPr>
            <w:tcW w:w="9424" w:type="dxa"/>
            <w:gridSpan w:val="2"/>
            <w:tcBorders>
              <w:top w:val="single" w:sz="4" w:space="0" w:color="000000"/>
              <w:bottom w:val="single" w:sz="4" w:space="0" w:color="000000"/>
            </w:tcBorders>
            <w:vAlign w:val="center"/>
          </w:tcPr>
          <w:p w14:paraId="5D7C7150" w14:textId="77777777" w:rsidR="00922FF4" w:rsidRPr="007C2FCE" w:rsidRDefault="00922FF4" w:rsidP="00922FF4">
            <w:pPr>
              <w:spacing w:after="0" w:line="276" w:lineRule="auto"/>
              <w:jc w:val="center"/>
              <w:rPr>
                <w:rFonts w:ascii="Arial Narrow" w:hAnsi="Arial Narrow" w:cstheme="minorHAnsi"/>
                <w:b/>
                <w:bCs/>
                <w:noProof/>
              </w:rPr>
            </w:pPr>
            <w:r>
              <w:rPr>
                <w:rFonts w:ascii="Arial Narrow" w:hAnsi="Arial Narrow" w:cstheme="minorHAnsi"/>
                <w:b/>
                <w:bCs/>
                <w:noProof/>
              </w:rPr>
              <w:t>Administracja domów miejskich „ADM” sp. z o. o.</w:t>
            </w:r>
          </w:p>
          <w:p w14:paraId="0A13E27B" w14:textId="77777777" w:rsidR="00922FF4" w:rsidRPr="007C2FCE" w:rsidRDefault="00922FF4" w:rsidP="00922FF4">
            <w:pPr>
              <w:spacing w:after="0" w:line="276" w:lineRule="auto"/>
              <w:jc w:val="center"/>
              <w:rPr>
                <w:rFonts w:ascii="Arial Narrow" w:hAnsi="Arial Narrow" w:cstheme="minorHAnsi"/>
                <w:b/>
                <w:bCs/>
                <w:noProof/>
              </w:rPr>
            </w:pPr>
            <w:r w:rsidRPr="007C2FCE">
              <w:rPr>
                <w:rFonts w:ascii="Arial Narrow" w:hAnsi="Arial Narrow" w:cstheme="minorHAnsi"/>
                <w:b/>
                <w:bCs/>
                <w:noProof/>
              </w:rPr>
              <w:t xml:space="preserve">ul. </w:t>
            </w:r>
            <w:r>
              <w:rPr>
                <w:rFonts w:ascii="Arial Narrow" w:hAnsi="Arial Narrow" w:cstheme="minorHAnsi"/>
                <w:b/>
                <w:bCs/>
                <w:noProof/>
              </w:rPr>
              <w:t xml:space="preserve">Śniadeckich 1, </w:t>
            </w:r>
            <w:r w:rsidRPr="007C2FCE">
              <w:rPr>
                <w:rFonts w:ascii="Arial Narrow" w:hAnsi="Arial Narrow" w:cstheme="minorHAnsi"/>
                <w:b/>
                <w:bCs/>
                <w:noProof/>
              </w:rPr>
              <w:t>85-</w:t>
            </w:r>
            <w:r>
              <w:rPr>
                <w:rFonts w:ascii="Arial Narrow" w:hAnsi="Arial Narrow" w:cstheme="minorHAnsi"/>
                <w:b/>
                <w:bCs/>
                <w:noProof/>
              </w:rPr>
              <w:t>011</w:t>
            </w:r>
            <w:r w:rsidRPr="007C2FCE">
              <w:rPr>
                <w:rFonts w:ascii="Arial Narrow" w:hAnsi="Arial Narrow" w:cstheme="minorHAnsi"/>
                <w:b/>
                <w:bCs/>
                <w:noProof/>
              </w:rPr>
              <w:t xml:space="preserve"> Bydgoszcz</w:t>
            </w:r>
          </w:p>
        </w:tc>
      </w:tr>
      <w:tr w:rsidR="00922FF4" w:rsidRPr="007C2FCE" w14:paraId="7F583341" w14:textId="77777777" w:rsidTr="00922FF4">
        <w:trPr>
          <w:trHeight w:val="201"/>
        </w:trPr>
        <w:tc>
          <w:tcPr>
            <w:tcW w:w="9424" w:type="dxa"/>
            <w:gridSpan w:val="2"/>
            <w:tcBorders>
              <w:top w:val="single" w:sz="4" w:space="0" w:color="000000"/>
              <w:left w:val="nil"/>
              <w:bottom w:val="single" w:sz="4" w:space="0" w:color="auto"/>
              <w:right w:val="nil"/>
            </w:tcBorders>
            <w:vAlign w:val="center"/>
          </w:tcPr>
          <w:p w14:paraId="4BD32C52" w14:textId="77777777" w:rsidR="00922FF4" w:rsidRPr="007C2FCE" w:rsidRDefault="00922FF4" w:rsidP="00922FF4">
            <w:pPr>
              <w:spacing w:after="0"/>
              <w:ind w:left="567"/>
              <w:rPr>
                <w:rFonts w:ascii="Arial Narrow" w:hAnsi="Arial Narrow" w:cstheme="minorHAnsi"/>
                <w:noProof/>
              </w:rPr>
            </w:pPr>
            <w:r w:rsidRPr="007C2FCE">
              <w:rPr>
                <w:rFonts w:ascii="Arial Narrow" w:hAnsi="Arial Narrow" w:cstheme="minorHAnsi"/>
                <w:noProof/>
              </w:rPr>
              <w:t>STADIUM:</w:t>
            </w:r>
          </w:p>
        </w:tc>
      </w:tr>
      <w:tr w:rsidR="00922FF4" w:rsidRPr="007C2FCE" w14:paraId="7B8E9EA2" w14:textId="77777777" w:rsidTr="00922FF4">
        <w:trPr>
          <w:trHeight w:val="191"/>
        </w:trPr>
        <w:tc>
          <w:tcPr>
            <w:tcW w:w="9424" w:type="dxa"/>
            <w:gridSpan w:val="2"/>
            <w:tcBorders>
              <w:top w:val="single" w:sz="4" w:space="0" w:color="auto"/>
              <w:left w:val="single" w:sz="4" w:space="0" w:color="auto"/>
              <w:bottom w:val="single" w:sz="4" w:space="0" w:color="auto"/>
              <w:right w:val="single" w:sz="4" w:space="0" w:color="auto"/>
            </w:tcBorders>
          </w:tcPr>
          <w:p w14:paraId="75B35346" w14:textId="77777777" w:rsidR="00922FF4" w:rsidRPr="007C2FCE" w:rsidRDefault="00922FF4" w:rsidP="00922FF4">
            <w:pPr>
              <w:spacing w:after="0"/>
              <w:rPr>
                <w:rFonts w:ascii="Arial Narrow" w:hAnsi="Arial Narrow" w:cstheme="minorHAnsi"/>
                <w:b/>
                <w:noProof/>
              </w:rPr>
            </w:pPr>
            <w:r w:rsidRPr="007C2FCE">
              <w:rPr>
                <w:rFonts w:ascii="Arial Narrow" w:hAnsi="Arial Narrow" w:cstheme="minorHAnsi"/>
                <w:b/>
                <w:noProof/>
              </w:rPr>
              <w:t xml:space="preserve">             PROJEKT BUDOWLAN</w:t>
            </w:r>
            <w:r>
              <w:rPr>
                <w:rFonts w:ascii="Arial Narrow" w:hAnsi="Arial Narrow" w:cstheme="minorHAnsi"/>
                <w:b/>
                <w:noProof/>
              </w:rPr>
              <w:t>O-WYKONAWCZY</w:t>
            </w:r>
          </w:p>
        </w:tc>
      </w:tr>
      <w:tr w:rsidR="00922FF4" w:rsidRPr="007C2FCE" w14:paraId="313F32C3" w14:textId="77777777" w:rsidTr="00922FF4">
        <w:trPr>
          <w:trHeight w:val="188"/>
        </w:trPr>
        <w:tc>
          <w:tcPr>
            <w:tcW w:w="9424" w:type="dxa"/>
            <w:gridSpan w:val="2"/>
            <w:tcBorders>
              <w:top w:val="single" w:sz="4" w:space="0" w:color="auto"/>
              <w:left w:val="nil"/>
              <w:bottom w:val="single" w:sz="4" w:space="0" w:color="auto"/>
              <w:right w:val="nil"/>
            </w:tcBorders>
            <w:vAlign w:val="bottom"/>
          </w:tcPr>
          <w:p w14:paraId="2968B6F2" w14:textId="77777777" w:rsidR="00922FF4" w:rsidRPr="007C2FCE" w:rsidRDefault="00922FF4" w:rsidP="00922FF4">
            <w:pPr>
              <w:spacing w:after="0"/>
              <w:ind w:left="567"/>
              <w:rPr>
                <w:rFonts w:ascii="Arial Narrow" w:hAnsi="Arial Narrow" w:cstheme="minorHAnsi"/>
                <w:b/>
                <w:noProof/>
              </w:rPr>
            </w:pPr>
            <w:r w:rsidRPr="007C2FCE">
              <w:rPr>
                <w:rFonts w:ascii="Arial Narrow" w:hAnsi="Arial Narrow" w:cstheme="minorHAnsi"/>
                <w:noProof/>
              </w:rPr>
              <w:t>KATEGORIA OBIEKTU:</w:t>
            </w:r>
          </w:p>
        </w:tc>
      </w:tr>
      <w:tr w:rsidR="00922FF4" w:rsidRPr="007C2FCE" w14:paraId="58955187" w14:textId="77777777" w:rsidTr="00922FF4">
        <w:trPr>
          <w:trHeight w:val="185"/>
        </w:trPr>
        <w:tc>
          <w:tcPr>
            <w:tcW w:w="9424" w:type="dxa"/>
            <w:gridSpan w:val="2"/>
            <w:tcBorders>
              <w:top w:val="single" w:sz="4" w:space="0" w:color="auto"/>
              <w:left w:val="single" w:sz="4" w:space="0" w:color="auto"/>
              <w:bottom w:val="single" w:sz="4" w:space="0" w:color="auto"/>
              <w:right w:val="single" w:sz="4" w:space="0" w:color="auto"/>
            </w:tcBorders>
          </w:tcPr>
          <w:p w14:paraId="608B3C4D" w14:textId="77777777" w:rsidR="00922FF4" w:rsidRPr="007C2FCE" w:rsidRDefault="00922FF4" w:rsidP="00922FF4">
            <w:pPr>
              <w:spacing w:after="0"/>
              <w:rPr>
                <w:rFonts w:ascii="Arial Narrow" w:hAnsi="Arial Narrow" w:cstheme="minorHAnsi"/>
                <w:b/>
                <w:noProof/>
              </w:rPr>
            </w:pPr>
            <w:r w:rsidRPr="007C2FCE">
              <w:rPr>
                <w:rFonts w:ascii="Arial Narrow" w:hAnsi="Arial Narrow" w:cstheme="minorHAnsi"/>
                <w:b/>
                <w:noProof/>
              </w:rPr>
              <w:t xml:space="preserve">             X</w:t>
            </w:r>
            <w:r>
              <w:rPr>
                <w:rFonts w:ascii="Arial Narrow" w:hAnsi="Arial Narrow" w:cstheme="minorHAnsi"/>
                <w:b/>
                <w:noProof/>
              </w:rPr>
              <w:t>I</w:t>
            </w:r>
            <w:r w:rsidRPr="007C2FCE">
              <w:rPr>
                <w:rFonts w:ascii="Arial Narrow" w:hAnsi="Arial Narrow" w:cstheme="minorHAnsi"/>
                <w:b/>
                <w:noProof/>
              </w:rPr>
              <w:t>II</w:t>
            </w:r>
          </w:p>
        </w:tc>
      </w:tr>
      <w:tr w:rsidR="00922FF4" w:rsidRPr="007C2FCE" w14:paraId="1B39C9FD" w14:textId="77777777" w:rsidTr="00922FF4">
        <w:trPr>
          <w:trHeight w:val="23"/>
        </w:trPr>
        <w:tc>
          <w:tcPr>
            <w:tcW w:w="9424" w:type="dxa"/>
            <w:gridSpan w:val="2"/>
            <w:tcBorders>
              <w:top w:val="single" w:sz="4" w:space="0" w:color="auto"/>
              <w:left w:val="nil"/>
              <w:right w:val="nil"/>
            </w:tcBorders>
          </w:tcPr>
          <w:p w14:paraId="73659609" w14:textId="77777777" w:rsidR="00922FF4" w:rsidRPr="007C2FCE" w:rsidRDefault="00922FF4" w:rsidP="00922FF4">
            <w:pPr>
              <w:spacing w:after="0"/>
              <w:ind w:left="567"/>
              <w:rPr>
                <w:rFonts w:ascii="Arial Narrow" w:hAnsi="Arial Narrow" w:cstheme="minorHAnsi"/>
                <w:noProof/>
              </w:rPr>
            </w:pPr>
            <w:r w:rsidRPr="007C2FCE">
              <w:rPr>
                <w:rFonts w:ascii="Arial Narrow" w:hAnsi="Arial Narrow" w:cstheme="minorHAnsi"/>
                <w:noProof/>
              </w:rPr>
              <w:t xml:space="preserve">EGZEMPLARZ:                                                                                                         </w:t>
            </w:r>
          </w:p>
        </w:tc>
      </w:tr>
      <w:tr w:rsidR="00922FF4" w:rsidRPr="007C2FCE" w14:paraId="011A7B6F" w14:textId="77777777" w:rsidTr="00922FF4">
        <w:trPr>
          <w:trHeight w:val="203"/>
        </w:trPr>
        <w:tc>
          <w:tcPr>
            <w:tcW w:w="9424" w:type="dxa"/>
            <w:gridSpan w:val="2"/>
            <w:tcBorders>
              <w:top w:val="single" w:sz="4" w:space="0" w:color="000000"/>
              <w:bottom w:val="single" w:sz="4" w:space="0" w:color="000000"/>
            </w:tcBorders>
            <w:vAlign w:val="center"/>
          </w:tcPr>
          <w:p w14:paraId="1306A5FC" w14:textId="77777777" w:rsidR="00922FF4" w:rsidRPr="007C2FCE" w:rsidRDefault="00922FF4" w:rsidP="00922FF4">
            <w:pPr>
              <w:spacing w:after="0"/>
              <w:rPr>
                <w:rFonts w:ascii="Arial Narrow" w:hAnsi="Arial Narrow" w:cstheme="minorHAnsi"/>
                <w:b/>
                <w:noProof/>
              </w:rPr>
            </w:pPr>
            <w:r w:rsidRPr="007C2FCE">
              <w:rPr>
                <w:rFonts w:ascii="Arial Narrow" w:hAnsi="Arial Narrow" w:cstheme="minorHAnsi"/>
                <w:b/>
                <w:noProof/>
              </w:rPr>
              <w:t xml:space="preserve">            EGZ. </w:t>
            </w:r>
          </w:p>
        </w:tc>
      </w:tr>
      <w:tr w:rsidR="00922FF4" w:rsidRPr="007C2FCE" w14:paraId="581D23C6" w14:textId="77777777" w:rsidTr="00922FF4">
        <w:trPr>
          <w:trHeight w:val="185"/>
        </w:trPr>
        <w:tc>
          <w:tcPr>
            <w:tcW w:w="4917" w:type="dxa"/>
            <w:tcBorders>
              <w:top w:val="single" w:sz="4" w:space="0" w:color="000000"/>
              <w:left w:val="nil"/>
              <w:right w:val="nil"/>
            </w:tcBorders>
            <w:vAlign w:val="center"/>
          </w:tcPr>
          <w:p w14:paraId="6FFDFE5B" w14:textId="77777777" w:rsidR="00922FF4" w:rsidRPr="007C2FCE" w:rsidRDefault="00922FF4" w:rsidP="00922FF4">
            <w:pPr>
              <w:spacing w:after="0"/>
              <w:ind w:left="567"/>
              <w:rPr>
                <w:rFonts w:ascii="Arial Narrow" w:hAnsi="Arial Narrow" w:cstheme="minorHAnsi"/>
                <w:noProof/>
              </w:rPr>
            </w:pPr>
            <w:r w:rsidRPr="007C2FCE">
              <w:rPr>
                <w:rFonts w:ascii="Arial Narrow" w:hAnsi="Arial Narrow" w:cstheme="minorHAnsi"/>
                <w:noProof/>
              </w:rPr>
              <w:t>BRANŻA:</w:t>
            </w:r>
          </w:p>
        </w:tc>
        <w:tc>
          <w:tcPr>
            <w:tcW w:w="4507" w:type="dxa"/>
            <w:tcBorders>
              <w:top w:val="nil"/>
              <w:left w:val="nil"/>
              <w:bottom w:val="nil"/>
              <w:right w:val="nil"/>
            </w:tcBorders>
            <w:vAlign w:val="center"/>
          </w:tcPr>
          <w:p w14:paraId="7E13C944" w14:textId="77777777" w:rsidR="00922FF4" w:rsidRPr="007C2FCE" w:rsidRDefault="00922FF4" w:rsidP="00922FF4">
            <w:pPr>
              <w:spacing w:after="0"/>
              <w:ind w:left="567"/>
              <w:rPr>
                <w:rFonts w:ascii="Arial Narrow" w:hAnsi="Arial Narrow" w:cstheme="minorHAnsi"/>
                <w:noProof/>
              </w:rPr>
            </w:pPr>
          </w:p>
        </w:tc>
      </w:tr>
      <w:tr w:rsidR="00922FF4" w:rsidRPr="007C2FCE" w14:paraId="171AEE5D" w14:textId="77777777" w:rsidTr="00922FF4">
        <w:trPr>
          <w:trHeight w:val="915"/>
        </w:trPr>
        <w:tc>
          <w:tcPr>
            <w:tcW w:w="9424" w:type="dxa"/>
            <w:gridSpan w:val="2"/>
            <w:tcBorders>
              <w:top w:val="single" w:sz="4" w:space="0" w:color="000000"/>
              <w:bottom w:val="single" w:sz="4" w:space="0" w:color="000000"/>
            </w:tcBorders>
          </w:tcPr>
          <w:p w14:paraId="70F23652" w14:textId="77777777" w:rsidR="00922FF4" w:rsidRPr="007C2FCE" w:rsidRDefault="00922FF4" w:rsidP="00922FF4">
            <w:pPr>
              <w:pStyle w:val="Tytu"/>
              <w:jc w:val="center"/>
              <w:rPr>
                <w:rFonts w:ascii="Arial Narrow" w:hAnsi="Arial Narrow" w:cstheme="minorHAnsi"/>
                <w:sz w:val="40"/>
              </w:rPr>
            </w:pPr>
            <w:bookmarkStart w:id="170" w:name="_Toc139838726"/>
            <w:bookmarkStart w:id="171" w:name="_Toc139841721"/>
            <w:bookmarkStart w:id="172" w:name="_Toc139841802"/>
            <w:bookmarkStart w:id="173" w:name="_Toc144181096"/>
            <w:r w:rsidRPr="007C2FCE">
              <w:rPr>
                <w:rFonts w:ascii="Arial Narrow" w:hAnsi="Arial Narrow" w:cstheme="minorHAnsi"/>
                <w:sz w:val="40"/>
              </w:rPr>
              <w:t>ZAŁĄCZNIKI FORMALNO-PRAWNE</w:t>
            </w:r>
            <w:bookmarkEnd w:id="170"/>
            <w:bookmarkEnd w:id="171"/>
            <w:bookmarkEnd w:id="172"/>
            <w:bookmarkEnd w:id="173"/>
          </w:p>
        </w:tc>
      </w:tr>
    </w:tbl>
    <w:tbl>
      <w:tblPr>
        <w:tblpPr w:leftFromText="141" w:rightFromText="141" w:vertAnchor="page" w:horzAnchor="margin" w:tblpY="1771"/>
        <w:tblOverlap w:val="never"/>
        <w:tblW w:w="9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4624"/>
        <w:gridCol w:w="88"/>
      </w:tblGrid>
      <w:tr w:rsidR="00922FF4" w:rsidRPr="007C2FCE" w14:paraId="011E6204" w14:textId="77777777" w:rsidTr="00BA3E9D">
        <w:trPr>
          <w:gridAfter w:val="1"/>
          <w:wAfter w:w="88" w:type="dxa"/>
          <w:trHeight w:val="67"/>
        </w:trPr>
        <w:tc>
          <w:tcPr>
            <w:tcW w:w="9336" w:type="dxa"/>
            <w:gridSpan w:val="2"/>
            <w:tcBorders>
              <w:top w:val="single" w:sz="4" w:space="0" w:color="000000"/>
              <w:left w:val="nil"/>
              <w:right w:val="nil"/>
            </w:tcBorders>
          </w:tcPr>
          <w:p w14:paraId="7F3721F3"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JEDNOSTKA PROJEKTOWA:</w:t>
            </w:r>
          </w:p>
        </w:tc>
      </w:tr>
      <w:tr w:rsidR="00922FF4" w:rsidRPr="006F09FA" w14:paraId="1F1D8BC4" w14:textId="77777777" w:rsidTr="00BA3E9D">
        <w:trPr>
          <w:trHeight w:val="824"/>
        </w:trPr>
        <w:tc>
          <w:tcPr>
            <w:tcW w:w="4712" w:type="dxa"/>
            <w:tcBorders>
              <w:top w:val="single" w:sz="4" w:space="0" w:color="000000"/>
              <w:bottom w:val="single" w:sz="4" w:space="0" w:color="auto"/>
            </w:tcBorders>
            <w:vAlign w:val="center"/>
          </w:tcPr>
          <w:p w14:paraId="05A2D4F3" w14:textId="77777777" w:rsidR="00922FF4" w:rsidRPr="007C2FCE" w:rsidRDefault="00922FF4" w:rsidP="00BA3E9D">
            <w:pPr>
              <w:spacing w:after="0"/>
              <w:jc w:val="center"/>
              <w:rPr>
                <w:rFonts w:ascii="Arial Narrow" w:hAnsi="Arial Narrow" w:cstheme="minorHAnsi"/>
                <w:noProof/>
              </w:rPr>
            </w:pPr>
            <w:r>
              <w:rPr>
                <w:rFonts w:ascii="Arial Narrow" w:hAnsi="Arial Narrow" w:cstheme="minorHAnsi"/>
                <w:noProof/>
              </w:rPr>
              <w:drawing>
                <wp:anchor distT="0" distB="0" distL="114300" distR="114300" simplePos="0" relativeHeight="251700224" behindDoc="1" locked="0" layoutInCell="1" allowOverlap="1" wp14:anchorId="3EF9CCC6" wp14:editId="10318EAA">
                  <wp:simplePos x="0" y="0"/>
                  <wp:positionH relativeFrom="column">
                    <wp:posOffset>868680</wp:posOffset>
                  </wp:positionH>
                  <wp:positionV relativeFrom="paragraph">
                    <wp:posOffset>-283845</wp:posOffset>
                  </wp:positionV>
                  <wp:extent cx="1329055" cy="1329055"/>
                  <wp:effectExtent l="0" t="0" r="4445" b="4445"/>
                  <wp:wrapNone/>
                  <wp:docPr id="1750513126" name="Obraz 1750513126" descr="Obraz zawierający Czcionka, design,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488999" name="Obraz 990488999" descr="Obraz zawierający Czcionka, design, biały&#10;&#10;Opis wygenerowany automatyczn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9055" cy="13290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12" w:type="dxa"/>
            <w:gridSpan w:val="2"/>
            <w:tcBorders>
              <w:top w:val="single" w:sz="4" w:space="0" w:color="000000"/>
              <w:bottom w:val="single" w:sz="4" w:space="0" w:color="auto"/>
            </w:tcBorders>
            <w:vAlign w:val="center"/>
          </w:tcPr>
          <w:p w14:paraId="52D0292C" w14:textId="77777777" w:rsidR="00922FF4" w:rsidRPr="007C2FCE" w:rsidRDefault="00922FF4" w:rsidP="00BA3E9D">
            <w:pPr>
              <w:spacing w:before="240" w:after="0"/>
              <w:jc w:val="center"/>
              <w:rPr>
                <w:rFonts w:ascii="Arial Narrow" w:hAnsi="Arial Narrow" w:cstheme="minorHAnsi"/>
                <w:noProof/>
              </w:rPr>
            </w:pPr>
            <w:r>
              <w:rPr>
                <w:rFonts w:ascii="Arial Narrow" w:hAnsi="Arial Narrow" w:cstheme="minorHAnsi"/>
                <w:noProof/>
              </w:rPr>
              <w:t>Pracowania architektoniczna „AML” sp. z o. o.</w:t>
            </w:r>
          </w:p>
          <w:p w14:paraId="16C8597B" w14:textId="77777777" w:rsidR="00922FF4" w:rsidRPr="006F09FA" w:rsidRDefault="00922FF4" w:rsidP="00BA3E9D">
            <w:pPr>
              <w:autoSpaceDE w:val="0"/>
              <w:autoSpaceDN w:val="0"/>
              <w:adjustRightInd w:val="0"/>
              <w:spacing w:after="240"/>
              <w:jc w:val="center"/>
              <w:rPr>
                <w:rFonts w:ascii="Arial Narrow" w:eastAsia="Times New Roman" w:hAnsi="Arial Narrow" w:cstheme="minorHAnsi"/>
                <w:noProof/>
                <w:sz w:val="18"/>
                <w:szCs w:val="18"/>
                <w:lang w:eastAsia="pl-PL"/>
              </w:rPr>
            </w:pPr>
            <w:r w:rsidRPr="007C2FCE">
              <w:rPr>
                <w:rFonts w:ascii="Arial Narrow" w:eastAsia="Times New Roman" w:hAnsi="Arial Narrow" w:cstheme="minorHAnsi"/>
                <w:noProof/>
                <w:lang w:eastAsia="pl-PL"/>
              </w:rPr>
              <w:t xml:space="preserve">ul. </w:t>
            </w:r>
            <w:r>
              <w:rPr>
                <w:rFonts w:ascii="Arial Narrow" w:eastAsia="Times New Roman" w:hAnsi="Arial Narrow" w:cstheme="minorHAnsi"/>
                <w:noProof/>
                <w:lang w:eastAsia="pl-PL"/>
              </w:rPr>
              <w:t>Długa 114B</w:t>
            </w:r>
            <w:r w:rsidRPr="007C2FCE">
              <w:rPr>
                <w:rFonts w:ascii="Arial Narrow" w:eastAsia="Times New Roman" w:hAnsi="Arial Narrow" w:cstheme="minorHAnsi"/>
                <w:noProof/>
                <w:lang w:eastAsia="pl-PL"/>
              </w:rPr>
              <w:t>, 8</w:t>
            </w:r>
            <w:r>
              <w:rPr>
                <w:rFonts w:ascii="Arial Narrow" w:eastAsia="Times New Roman" w:hAnsi="Arial Narrow" w:cstheme="minorHAnsi"/>
                <w:noProof/>
                <w:lang w:eastAsia="pl-PL"/>
              </w:rPr>
              <w:t>6-011 Tryszczyn</w:t>
            </w:r>
          </w:p>
        </w:tc>
      </w:tr>
    </w:tbl>
    <w:p w14:paraId="4B87AE00" w14:textId="77777777" w:rsidR="00922FF4" w:rsidRDefault="00922FF4" w:rsidP="00922FF4">
      <w:pPr>
        <w:spacing w:before="120"/>
        <w:jc w:val="center"/>
        <w:rPr>
          <w:rFonts w:ascii="Arial Narrow" w:hAnsi="Arial Narrow" w:cstheme="minorHAnsi"/>
          <w:bCs/>
          <w:sz w:val="20"/>
          <w:szCs w:val="20"/>
        </w:rPr>
      </w:pPr>
      <w:r>
        <w:rPr>
          <w:rFonts w:ascii="Arial Narrow" w:hAnsi="Arial Narrow" w:cstheme="minorHAnsi"/>
          <w:b/>
          <w:sz w:val="18"/>
          <w:szCs w:val="18"/>
        </w:rPr>
        <w:t>12 MAJ</w:t>
      </w:r>
      <w:r w:rsidRPr="007C2FCE">
        <w:rPr>
          <w:rFonts w:ascii="Arial Narrow" w:hAnsi="Arial Narrow" w:cstheme="minorHAnsi"/>
          <w:b/>
          <w:sz w:val="18"/>
          <w:szCs w:val="18"/>
        </w:rPr>
        <w:t xml:space="preserve"> 2023</w:t>
      </w:r>
      <w:r>
        <w:rPr>
          <w:rFonts w:ascii="Arial Narrow" w:hAnsi="Arial Narrow" w:cstheme="minorHAnsi"/>
          <w:b/>
          <w:sz w:val="18"/>
          <w:szCs w:val="18"/>
        </w:rPr>
        <w:t xml:space="preserve"> </w:t>
      </w:r>
      <w:r>
        <w:rPr>
          <w:rFonts w:ascii="Arial Narrow" w:hAnsi="Arial Narrow" w:cstheme="minorHAnsi"/>
          <w:b/>
          <w:sz w:val="18"/>
          <w:szCs w:val="18"/>
        </w:rPr>
        <w:tab/>
      </w:r>
      <w:r>
        <w:rPr>
          <w:rFonts w:ascii="Arial Narrow" w:hAnsi="Arial Narrow" w:cstheme="minorHAnsi"/>
          <w:b/>
          <w:sz w:val="18"/>
          <w:szCs w:val="18"/>
        </w:rPr>
        <w:tab/>
      </w:r>
      <w:r>
        <w:rPr>
          <w:rFonts w:ascii="Arial Narrow" w:hAnsi="Arial Narrow" w:cstheme="minorHAnsi"/>
          <w:b/>
          <w:sz w:val="18"/>
          <w:szCs w:val="18"/>
        </w:rPr>
        <w:tab/>
      </w:r>
      <w:r>
        <w:rPr>
          <w:rFonts w:ascii="Arial Narrow" w:hAnsi="Arial Narrow" w:cstheme="minorHAnsi"/>
          <w:b/>
          <w:sz w:val="20"/>
          <w:szCs w:val="20"/>
        </w:rPr>
        <w:br/>
      </w:r>
      <w:r>
        <w:rPr>
          <w:rStyle w:val="Hipercze"/>
          <w:color w:val="auto"/>
          <w:u w:val="none"/>
        </w:rPr>
        <w:tab/>
      </w:r>
      <w:r>
        <w:rPr>
          <w:rStyle w:val="Hipercze"/>
          <w:color w:val="auto"/>
          <w:u w:val="none"/>
        </w:rPr>
        <w:tab/>
        <w:t xml:space="preserve">                   </w:t>
      </w:r>
      <w:r w:rsidRPr="009C6E95">
        <w:rPr>
          <w:rFonts w:ascii="Arial Narrow" w:hAnsi="Arial Narrow" w:cstheme="minorHAnsi"/>
          <w:bCs/>
          <w:sz w:val="20"/>
          <w:szCs w:val="20"/>
        </w:rPr>
        <w:t>Uzupełniono dn.      .08.2023 r.</w:t>
      </w:r>
    </w:p>
    <w:p w14:paraId="2F2B2100" w14:textId="77777777" w:rsidR="00922FF4" w:rsidRDefault="00922FF4" w:rsidP="00922FF4">
      <w:pPr>
        <w:spacing w:after="0"/>
        <w:rPr>
          <w:rStyle w:val="Hipercze"/>
          <w:rFonts w:ascii="Arial Narrow" w:hAnsi="Arial Narrow"/>
          <w:b/>
          <w:bCs/>
          <w:color w:val="auto"/>
          <w:sz w:val="18"/>
          <w:szCs w:val="18"/>
          <w:u w:val="none"/>
        </w:rPr>
      </w:pPr>
      <w:r w:rsidRPr="00334075">
        <w:rPr>
          <w:rStyle w:val="Hipercze"/>
          <w:rFonts w:ascii="Arial Narrow" w:hAnsi="Arial Narrow"/>
          <w:b/>
          <w:bCs/>
          <w:color w:val="auto"/>
          <w:sz w:val="18"/>
          <w:szCs w:val="18"/>
          <w:u w:val="none"/>
        </w:rPr>
        <w:t>SPIS ZAWARTOŚCI:</w:t>
      </w:r>
    </w:p>
    <w:p w14:paraId="249DBF2A" w14:textId="77777777" w:rsidR="00922FF4" w:rsidRDefault="00922FF4" w:rsidP="00922FF4">
      <w:pPr>
        <w:pStyle w:val="Akapitzlist"/>
        <w:tabs>
          <w:tab w:val="left" w:pos="284"/>
        </w:tabs>
        <w:spacing w:after="0"/>
        <w:ind w:left="284" w:hanging="284"/>
        <w:rPr>
          <w:rFonts w:ascii="Arial Narrow" w:hAnsi="Arial Narrow"/>
          <w:sz w:val="18"/>
          <w:szCs w:val="18"/>
        </w:rPr>
      </w:pPr>
      <w:r>
        <w:rPr>
          <w:rFonts w:ascii="Arial Narrow" w:hAnsi="Arial Narrow"/>
          <w:sz w:val="18"/>
          <w:szCs w:val="18"/>
        </w:rPr>
        <w:t xml:space="preserve">BIOZ – str. nr 2 </w:t>
      </w:r>
      <w:r w:rsidRPr="007B641F">
        <w:rPr>
          <w:rFonts w:ascii="Arial Narrow" w:hAnsi="Arial Narrow" w:cstheme="minorHAnsi"/>
          <w:i/>
          <w:iCs/>
          <w:sz w:val="18"/>
          <w:szCs w:val="18"/>
        </w:rPr>
        <w:t>***</w:t>
      </w:r>
    </w:p>
    <w:p w14:paraId="52BB70A5" w14:textId="77777777" w:rsidR="00922FF4" w:rsidRDefault="00922FF4" w:rsidP="00922FF4">
      <w:pPr>
        <w:pStyle w:val="Akapitzlist"/>
        <w:tabs>
          <w:tab w:val="left" w:pos="284"/>
        </w:tabs>
        <w:spacing w:after="0"/>
        <w:ind w:left="284" w:hanging="284"/>
        <w:rPr>
          <w:rFonts w:ascii="Arial Narrow" w:hAnsi="Arial Narrow"/>
          <w:sz w:val="18"/>
          <w:szCs w:val="18"/>
        </w:rPr>
      </w:pPr>
      <w:r>
        <w:rPr>
          <w:rFonts w:ascii="Arial Narrow" w:hAnsi="Arial Narrow" w:cstheme="minorHAnsi"/>
          <w:sz w:val="18"/>
          <w:szCs w:val="18"/>
        </w:rPr>
        <w:t>Uprawnienia budowlane projektantów i zaświadczenia</w:t>
      </w:r>
      <w:r w:rsidRPr="00111B32">
        <w:rPr>
          <w:rFonts w:ascii="Arial Narrow" w:hAnsi="Arial Narrow" w:cstheme="minorHAnsi"/>
          <w:sz w:val="18"/>
          <w:szCs w:val="18"/>
        </w:rPr>
        <w:t xml:space="preserve"> </w:t>
      </w:r>
      <w:r w:rsidRPr="00111B32">
        <w:rPr>
          <w:rFonts w:ascii="Arial Narrow" w:hAnsi="Arial Narrow"/>
          <w:sz w:val="18"/>
          <w:szCs w:val="18"/>
        </w:rPr>
        <w:t xml:space="preserve">– str. nr </w:t>
      </w:r>
      <w:r>
        <w:rPr>
          <w:rFonts w:ascii="Arial Narrow" w:hAnsi="Arial Narrow"/>
          <w:sz w:val="18"/>
          <w:szCs w:val="18"/>
        </w:rPr>
        <w:t>7</w:t>
      </w:r>
      <w:r w:rsidRPr="00111B32">
        <w:rPr>
          <w:rFonts w:ascii="Arial Narrow" w:hAnsi="Arial Narrow"/>
          <w:sz w:val="18"/>
          <w:szCs w:val="18"/>
        </w:rPr>
        <w:t xml:space="preserve"> </w:t>
      </w:r>
    </w:p>
    <w:p w14:paraId="7BDD413B" w14:textId="77777777" w:rsidR="00922FF4" w:rsidRPr="007B641F" w:rsidRDefault="00922FF4" w:rsidP="00922FF4">
      <w:pPr>
        <w:pStyle w:val="Akapitzlist"/>
        <w:tabs>
          <w:tab w:val="left" w:pos="284"/>
        </w:tabs>
        <w:ind w:left="284" w:hanging="284"/>
        <w:rPr>
          <w:rFonts w:ascii="Arial Narrow" w:hAnsi="Arial Narrow" w:cstheme="minorHAnsi"/>
          <w:sz w:val="18"/>
          <w:szCs w:val="18"/>
        </w:rPr>
      </w:pPr>
      <w:r w:rsidRPr="00111B32">
        <w:rPr>
          <w:rFonts w:ascii="Arial Narrow" w:hAnsi="Arial Narrow" w:cstheme="minorHAnsi"/>
          <w:sz w:val="18"/>
          <w:szCs w:val="18"/>
        </w:rPr>
        <w:t xml:space="preserve">Postanowienie Powiatowego Inspektora Nadzoru Budowlanego dla Miasta Bydgoszczy z dnia 27.07.2022 r., </w:t>
      </w:r>
      <w:r w:rsidRPr="00111B32">
        <w:rPr>
          <w:rFonts w:ascii="Arial Narrow" w:hAnsi="Arial Narrow" w:cstheme="minorHAnsi"/>
          <w:sz w:val="18"/>
          <w:szCs w:val="18"/>
        </w:rPr>
        <w:br/>
        <w:t xml:space="preserve">znak PINB.544.68.2021.MM </w:t>
      </w:r>
      <w:r w:rsidRPr="00111B32">
        <w:rPr>
          <w:rFonts w:ascii="Arial Narrow" w:hAnsi="Arial Narrow"/>
          <w:sz w:val="18"/>
          <w:szCs w:val="18"/>
        </w:rPr>
        <w:t xml:space="preserve">– str. nr  </w:t>
      </w:r>
      <w:r>
        <w:rPr>
          <w:rFonts w:ascii="Arial Narrow" w:hAnsi="Arial Narrow"/>
          <w:sz w:val="18"/>
          <w:szCs w:val="18"/>
        </w:rPr>
        <w:t>11</w:t>
      </w:r>
    </w:p>
    <w:p w14:paraId="721C65B9" w14:textId="77777777" w:rsidR="00922FF4" w:rsidRPr="00BD1EC4" w:rsidRDefault="00922FF4" w:rsidP="00922FF4">
      <w:pPr>
        <w:pStyle w:val="Akapitzlist"/>
        <w:tabs>
          <w:tab w:val="left" w:pos="284"/>
        </w:tabs>
        <w:spacing w:after="0"/>
        <w:ind w:left="284" w:hanging="284"/>
        <w:rPr>
          <w:rFonts w:ascii="Arial Narrow" w:hAnsi="Arial Narrow"/>
          <w:sz w:val="18"/>
          <w:szCs w:val="18"/>
        </w:rPr>
      </w:pPr>
      <w:r w:rsidRPr="00BD1EC4">
        <w:rPr>
          <w:rFonts w:ascii="Arial Narrow" w:hAnsi="Arial Narrow"/>
          <w:sz w:val="18"/>
          <w:szCs w:val="18"/>
        </w:rPr>
        <w:t>Uzgodnienie z Plastykiem Miasta z dn. 21.06.2023 r., znak PKM.6743.1.243.2023</w:t>
      </w:r>
      <w:r>
        <w:rPr>
          <w:rFonts w:ascii="Arial Narrow" w:hAnsi="Arial Narrow"/>
          <w:sz w:val="18"/>
          <w:szCs w:val="18"/>
        </w:rPr>
        <w:t xml:space="preserve"> – str. nr 14</w:t>
      </w:r>
    </w:p>
    <w:p w14:paraId="46775C9F" w14:textId="77777777" w:rsidR="00922FF4" w:rsidRPr="00BD1EC4" w:rsidRDefault="00922FF4" w:rsidP="00922FF4">
      <w:pPr>
        <w:pStyle w:val="Akapitzlist"/>
        <w:tabs>
          <w:tab w:val="left" w:pos="284"/>
        </w:tabs>
        <w:spacing w:after="0"/>
        <w:ind w:left="284" w:hanging="284"/>
        <w:rPr>
          <w:rFonts w:ascii="Arial Narrow" w:hAnsi="Arial Narrow"/>
          <w:sz w:val="18"/>
          <w:szCs w:val="18"/>
        </w:rPr>
      </w:pPr>
      <w:r w:rsidRPr="00BD1EC4">
        <w:rPr>
          <w:rFonts w:ascii="Arial Narrow" w:hAnsi="Arial Narrow"/>
          <w:sz w:val="18"/>
          <w:szCs w:val="18"/>
        </w:rPr>
        <w:t>Uzgodnienie z Miejskim konserwatorem zabytków z dn. 05.07.2023 r., znak BKZ.4120.20.2023.IJ</w:t>
      </w:r>
      <w:r>
        <w:rPr>
          <w:rFonts w:ascii="Arial Narrow" w:hAnsi="Arial Narrow"/>
          <w:sz w:val="18"/>
          <w:szCs w:val="18"/>
        </w:rPr>
        <w:t xml:space="preserve"> – str. nr 19 *</w:t>
      </w:r>
    </w:p>
    <w:p w14:paraId="6C2927AF" w14:textId="77777777" w:rsidR="00922FF4" w:rsidRPr="00111B32" w:rsidRDefault="00922FF4" w:rsidP="00922FF4">
      <w:pPr>
        <w:pStyle w:val="Akapitzlist"/>
        <w:tabs>
          <w:tab w:val="left" w:pos="284"/>
        </w:tabs>
        <w:spacing w:after="0"/>
        <w:ind w:left="284" w:hanging="284"/>
        <w:rPr>
          <w:rFonts w:ascii="Arial Narrow" w:hAnsi="Arial Narrow"/>
          <w:sz w:val="18"/>
          <w:szCs w:val="18"/>
        </w:rPr>
      </w:pPr>
      <w:r w:rsidRPr="00111B32">
        <w:rPr>
          <w:rFonts w:ascii="Arial Narrow" w:hAnsi="Arial Narrow"/>
          <w:sz w:val="18"/>
          <w:szCs w:val="18"/>
        </w:rPr>
        <w:t xml:space="preserve">Decyzja Regionalnego dyrektora ochrony środowiska w Bydgoszczy z dn. 02.06.2023 r., znak WOP.6401.1.98.2023.DB – str. nr </w:t>
      </w:r>
      <w:r>
        <w:rPr>
          <w:rFonts w:ascii="Arial Narrow" w:hAnsi="Arial Narrow"/>
          <w:sz w:val="18"/>
          <w:szCs w:val="18"/>
        </w:rPr>
        <w:t>21 *</w:t>
      </w:r>
    </w:p>
    <w:p w14:paraId="01E4624F" w14:textId="77777777" w:rsidR="00922FF4" w:rsidRDefault="00922FF4" w:rsidP="00922FF4">
      <w:pPr>
        <w:pStyle w:val="Akapitzlist"/>
        <w:tabs>
          <w:tab w:val="left" w:pos="284"/>
        </w:tabs>
        <w:spacing w:after="0"/>
        <w:ind w:left="284" w:hanging="284"/>
        <w:rPr>
          <w:rFonts w:ascii="Arial Narrow" w:hAnsi="Arial Narrow"/>
          <w:sz w:val="18"/>
          <w:szCs w:val="18"/>
        </w:rPr>
      </w:pPr>
      <w:r w:rsidRPr="00111B32">
        <w:rPr>
          <w:rFonts w:ascii="Arial Narrow" w:hAnsi="Arial Narrow"/>
          <w:sz w:val="18"/>
          <w:szCs w:val="18"/>
        </w:rPr>
        <w:t xml:space="preserve">Oceny stanu zasiedlenia przez gatunki chronione ptaków i nietoperzy w budynku przy ul. Ks. Ignacego Skorupki 1 w Bydgoszczy. </w:t>
      </w:r>
      <w:r>
        <w:rPr>
          <w:rFonts w:ascii="Arial Narrow" w:hAnsi="Arial Narrow"/>
          <w:sz w:val="18"/>
          <w:szCs w:val="18"/>
        </w:rPr>
        <w:t>Ekspertyza</w:t>
      </w:r>
      <w:r w:rsidRPr="00111B32">
        <w:rPr>
          <w:rFonts w:ascii="Arial Narrow" w:hAnsi="Arial Narrow"/>
          <w:sz w:val="18"/>
          <w:szCs w:val="18"/>
        </w:rPr>
        <w:t xml:space="preserve"> ornitologiczna i </w:t>
      </w:r>
      <w:proofErr w:type="spellStart"/>
      <w:r w:rsidRPr="00111B32">
        <w:rPr>
          <w:rFonts w:ascii="Arial Narrow" w:hAnsi="Arial Narrow"/>
          <w:sz w:val="18"/>
          <w:szCs w:val="18"/>
        </w:rPr>
        <w:t>chiropterologiczna</w:t>
      </w:r>
      <w:proofErr w:type="spellEnd"/>
      <w:r w:rsidRPr="00111B32">
        <w:rPr>
          <w:rFonts w:ascii="Arial Narrow" w:hAnsi="Arial Narrow"/>
          <w:sz w:val="18"/>
          <w:szCs w:val="18"/>
        </w:rPr>
        <w:t xml:space="preserve"> z 05.2023 r. wykonana przez mgr Rafała Kaźmierskiego – str. nr  </w:t>
      </w:r>
      <w:r>
        <w:rPr>
          <w:rFonts w:ascii="Arial Narrow" w:hAnsi="Arial Narrow"/>
          <w:sz w:val="18"/>
          <w:szCs w:val="18"/>
        </w:rPr>
        <w:t>24 ***</w:t>
      </w:r>
    </w:p>
    <w:p w14:paraId="319C1C62" w14:textId="77777777" w:rsidR="00922FF4" w:rsidRPr="00137C51" w:rsidRDefault="00922FF4" w:rsidP="00922FF4">
      <w:pPr>
        <w:pStyle w:val="Akapitzlist"/>
        <w:tabs>
          <w:tab w:val="left" w:pos="284"/>
        </w:tabs>
        <w:spacing w:after="0"/>
        <w:ind w:left="284" w:hanging="284"/>
        <w:jc w:val="left"/>
        <w:rPr>
          <w:rFonts w:ascii="Arial Narrow" w:hAnsi="Arial Narrow" w:cstheme="minorHAnsi"/>
          <w:sz w:val="18"/>
          <w:szCs w:val="18"/>
        </w:rPr>
      </w:pPr>
      <w:r w:rsidRPr="002B5729">
        <w:rPr>
          <w:rFonts w:ascii="Arial Narrow" w:hAnsi="Arial Narrow"/>
          <w:sz w:val="18"/>
          <w:szCs w:val="18"/>
        </w:rPr>
        <w:t xml:space="preserve">Opinia techniczna z dn. 30.05.2023 r. wykonana przez mgr inż. Marcina Bączkowskiego – str. nr </w:t>
      </w:r>
      <w:r>
        <w:rPr>
          <w:rFonts w:ascii="Arial Narrow" w:hAnsi="Arial Narrow"/>
          <w:sz w:val="18"/>
          <w:szCs w:val="18"/>
        </w:rPr>
        <w:t>32 ***</w:t>
      </w:r>
    </w:p>
    <w:p w14:paraId="4CF9B179" w14:textId="77777777" w:rsidR="00922FF4" w:rsidRPr="00137C51" w:rsidRDefault="00922FF4" w:rsidP="00922FF4">
      <w:pPr>
        <w:tabs>
          <w:tab w:val="left" w:pos="284"/>
        </w:tabs>
        <w:spacing w:before="120" w:after="0"/>
        <w:jc w:val="left"/>
        <w:rPr>
          <w:rFonts w:ascii="Arial Narrow" w:hAnsi="Arial Narrow" w:cstheme="minorHAnsi"/>
          <w:sz w:val="18"/>
          <w:szCs w:val="18"/>
        </w:rPr>
        <w:sectPr w:rsidR="00922FF4" w:rsidRPr="00137C51" w:rsidSect="00706BF6">
          <w:headerReference w:type="default" r:id="rId14"/>
          <w:pgSz w:w="11906" w:h="16838"/>
          <w:pgMar w:top="1417" w:right="1417" w:bottom="1417" w:left="1417" w:header="708" w:footer="708" w:gutter="0"/>
          <w:pgNumType w:start="1"/>
          <w:cols w:space="708"/>
          <w:titlePg/>
          <w:docGrid w:linePitch="360"/>
        </w:sectPr>
      </w:pPr>
      <w:r w:rsidRPr="007B641F">
        <w:rPr>
          <w:rFonts w:ascii="Arial Narrow" w:hAnsi="Arial Narrow" w:cstheme="minorHAnsi"/>
          <w:i/>
          <w:iCs/>
          <w:sz w:val="18"/>
          <w:szCs w:val="18"/>
        </w:rPr>
        <w:t>* Oryginał w 1 egzemplarzu.</w:t>
      </w:r>
      <w:r>
        <w:rPr>
          <w:rFonts w:ascii="Arial Narrow" w:hAnsi="Arial Narrow" w:cstheme="minorHAnsi"/>
          <w:i/>
          <w:iCs/>
          <w:sz w:val="18"/>
          <w:szCs w:val="18"/>
        </w:rPr>
        <w:t xml:space="preserve"> </w:t>
      </w:r>
      <w:r w:rsidRPr="007B641F">
        <w:rPr>
          <w:rFonts w:ascii="Arial Narrow" w:hAnsi="Arial Narrow" w:cstheme="minorHAnsi"/>
          <w:i/>
          <w:iCs/>
          <w:sz w:val="18"/>
          <w:szCs w:val="18"/>
        </w:rPr>
        <w:t>*** Oryginał w 3 egzemplarzach.</w:t>
      </w:r>
      <w:r w:rsidRPr="00137C51">
        <w:rPr>
          <w:rFonts w:ascii="Arial Narrow" w:hAnsi="Arial Narrow" w:cstheme="minorHAnsi"/>
          <w:i/>
          <w:iCs/>
          <w:sz w:val="18"/>
          <w:szCs w:val="18"/>
        </w:rPr>
        <w:br/>
      </w:r>
    </w:p>
    <w:tbl>
      <w:tblPr>
        <w:tblpPr w:leftFromText="141" w:rightFromText="141" w:vertAnchor="page" w:horzAnchor="margin" w:tblpY="1771"/>
        <w:tblOverlap w:val="never"/>
        <w:tblW w:w="9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205"/>
        <w:gridCol w:w="4419"/>
        <w:gridCol w:w="88"/>
      </w:tblGrid>
      <w:tr w:rsidR="00922FF4" w:rsidRPr="007C2FCE" w14:paraId="6405FBB0" w14:textId="77777777" w:rsidTr="00BA3E9D">
        <w:trPr>
          <w:trHeight w:val="839"/>
        </w:trPr>
        <w:tc>
          <w:tcPr>
            <w:tcW w:w="9424" w:type="dxa"/>
            <w:gridSpan w:val="4"/>
            <w:tcBorders>
              <w:bottom w:val="single" w:sz="4" w:space="0" w:color="000000"/>
            </w:tcBorders>
          </w:tcPr>
          <w:p w14:paraId="221A3F95" w14:textId="77777777" w:rsidR="00922FF4" w:rsidRPr="007C2FCE" w:rsidRDefault="00922FF4" w:rsidP="00BA3E9D">
            <w:pPr>
              <w:spacing w:before="120" w:line="276" w:lineRule="auto"/>
              <w:jc w:val="center"/>
              <w:rPr>
                <w:rFonts w:ascii="Arial Narrow" w:hAnsi="Arial Narrow" w:cstheme="minorHAnsi"/>
                <w:b/>
                <w:noProof/>
              </w:rPr>
            </w:pPr>
            <w:bookmarkStart w:id="174" w:name="_Hlk140673964"/>
            <w:r>
              <w:rPr>
                <w:rFonts w:ascii="Arial Narrow" w:hAnsi="Arial Narrow" w:cstheme="minorHAnsi"/>
                <w:b/>
                <w:noProof/>
              </w:rPr>
              <w:lastRenderedPageBreak/>
              <w:t xml:space="preserve">PRZEBUDOWA PRZEGRÓD ZEWNĘTRZNYCH ORAZ </w:t>
            </w:r>
            <w:bookmarkEnd w:id="174"/>
            <w:r>
              <w:rPr>
                <w:rFonts w:ascii="Arial Narrow" w:hAnsi="Arial Narrow" w:cstheme="minorHAnsi"/>
                <w:b/>
                <w:noProof/>
              </w:rPr>
              <w:t xml:space="preserve">REMONT ELEWACJI FRONTOWYCH: </w:t>
            </w:r>
            <w:r>
              <w:rPr>
                <w:rFonts w:ascii="Arial Narrow" w:hAnsi="Arial Narrow" w:cstheme="minorHAnsi"/>
                <w:b/>
                <w:noProof/>
              </w:rPr>
              <w:br/>
              <w:t xml:space="preserve">OD UL. SKORUPKI I OD STRONY UL. NOWODWORSKIEJ BUDYNKU POŁOŻONEGO PRZY </w:t>
            </w:r>
            <w:r>
              <w:rPr>
                <w:rFonts w:ascii="Arial Narrow" w:hAnsi="Arial Narrow" w:cstheme="minorHAnsi"/>
                <w:b/>
                <w:noProof/>
              </w:rPr>
              <w:br/>
              <w:t>UL. KS. SKORUPKI 1 W BYDGOSZCZY</w:t>
            </w:r>
          </w:p>
        </w:tc>
      </w:tr>
      <w:tr w:rsidR="00922FF4" w:rsidRPr="007C2FCE" w14:paraId="04097EA6" w14:textId="77777777" w:rsidTr="00BA3E9D">
        <w:trPr>
          <w:trHeight w:val="55"/>
        </w:trPr>
        <w:tc>
          <w:tcPr>
            <w:tcW w:w="9424" w:type="dxa"/>
            <w:gridSpan w:val="4"/>
            <w:tcBorders>
              <w:top w:val="nil"/>
              <w:left w:val="nil"/>
              <w:bottom w:val="single" w:sz="4" w:space="0" w:color="000000"/>
              <w:right w:val="nil"/>
            </w:tcBorders>
          </w:tcPr>
          <w:p w14:paraId="5495707E"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ADRES:</w:t>
            </w:r>
          </w:p>
        </w:tc>
      </w:tr>
      <w:tr w:rsidR="00922FF4" w:rsidRPr="007C2FCE" w14:paraId="4409E478" w14:textId="77777777" w:rsidTr="00BA3E9D">
        <w:trPr>
          <w:trHeight w:val="482"/>
        </w:trPr>
        <w:tc>
          <w:tcPr>
            <w:tcW w:w="9424" w:type="dxa"/>
            <w:gridSpan w:val="4"/>
            <w:tcBorders>
              <w:top w:val="single" w:sz="4" w:space="0" w:color="000000"/>
              <w:bottom w:val="single" w:sz="4" w:space="0" w:color="000000"/>
            </w:tcBorders>
            <w:vAlign w:val="center"/>
          </w:tcPr>
          <w:p w14:paraId="7B4C56DB" w14:textId="77777777" w:rsidR="00922FF4" w:rsidRPr="00D44828" w:rsidRDefault="00922FF4" w:rsidP="00BA3E9D">
            <w:pPr>
              <w:pStyle w:val="Bezodstpw"/>
              <w:jc w:val="center"/>
              <w:rPr>
                <w:rFonts w:ascii="Arial Narrow" w:hAnsi="Arial Narrow"/>
                <w:noProof/>
              </w:rPr>
            </w:pPr>
            <w:r w:rsidRPr="00D44828">
              <w:rPr>
                <w:rFonts w:ascii="Arial Narrow" w:hAnsi="Arial Narrow"/>
                <w:noProof/>
              </w:rPr>
              <w:t>ul. Ks. Skorupki 1</w:t>
            </w:r>
          </w:p>
          <w:p w14:paraId="3AAD045F" w14:textId="77777777" w:rsidR="00922FF4" w:rsidRPr="00D44828" w:rsidRDefault="00922FF4" w:rsidP="00BA3E9D">
            <w:pPr>
              <w:pStyle w:val="Bezodstpw"/>
              <w:jc w:val="center"/>
              <w:rPr>
                <w:rFonts w:ascii="Arial Narrow" w:hAnsi="Arial Narrow"/>
                <w:noProof/>
              </w:rPr>
            </w:pPr>
            <w:r w:rsidRPr="00D44828">
              <w:rPr>
                <w:rFonts w:ascii="Arial Narrow" w:hAnsi="Arial Narrow"/>
                <w:noProof/>
              </w:rPr>
              <w:t>85-156 Bydgoszcz, woj. Kujawsko-Pomorskie</w:t>
            </w:r>
          </w:p>
          <w:p w14:paraId="1A8D913F" w14:textId="77777777" w:rsidR="00922FF4" w:rsidRPr="007C2FCE" w:rsidRDefault="00922FF4" w:rsidP="00BA3E9D">
            <w:pPr>
              <w:spacing w:after="0"/>
              <w:jc w:val="center"/>
              <w:rPr>
                <w:rFonts w:ascii="Arial Narrow" w:hAnsi="Arial Narrow" w:cstheme="minorHAnsi"/>
                <w:bCs/>
                <w:noProof/>
              </w:rPr>
            </w:pPr>
            <w:r w:rsidRPr="00D44828">
              <w:rPr>
                <w:rFonts w:ascii="Arial Narrow" w:hAnsi="Arial Narrow"/>
                <w:noProof/>
              </w:rPr>
              <w:t>działka nr 121, obręb 0096, jedn. ew. Miasto Bydgoszcz</w:t>
            </w:r>
          </w:p>
        </w:tc>
      </w:tr>
      <w:tr w:rsidR="00922FF4" w:rsidRPr="007C2FCE" w14:paraId="5EA21203" w14:textId="77777777" w:rsidTr="00BA3E9D">
        <w:trPr>
          <w:trHeight w:val="26"/>
        </w:trPr>
        <w:tc>
          <w:tcPr>
            <w:tcW w:w="9424" w:type="dxa"/>
            <w:gridSpan w:val="4"/>
            <w:tcBorders>
              <w:top w:val="single" w:sz="4" w:space="0" w:color="000000"/>
              <w:left w:val="nil"/>
              <w:bottom w:val="single" w:sz="4" w:space="0" w:color="000000"/>
              <w:right w:val="nil"/>
            </w:tcBorders>
            <w:vAlign w:val="center"/>
          </w:tcPr>
          <w:p w14:paraId="4A8EAD7B"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INWESTOR:</w:t>
            </w:r>
          </w:p>
        </w:tc>
      </w:tr>
      <w:tr w:rsidR="00922FF4" w:rsidRPr="007C2FCE" w14:paraId="1845B93F" w14:textId="77777777" w:rsidTr="00BA3E9D">
        <w:trPr>
          <w:trHeight w:val="307"/>
        </w:trPr>
        <w:tc>
          <w:tcPr>
            <w:tcW w:w="9424" w:type="dxa"/>
            <w:gridSpan w:val="4"/>
            <w:tcBorders>
              <w:top w:val="single" w:sz="4" w:space="0" w:color="000000"/>
              <w:bottom w:val="single" w:sz="4" w:space="0" w:color="000000"/>
            </w:tcBorders>
            <w:vAlign w:val="center"/>
          </w:tcPr>
          <w:p w14:paraId="0A99DE20" w14:textId="77777777" w:rsidR="00922FF4" w:rsidRPr="007C2FCE" w:rsidRDefault="00922FF4" w:rsidP="00BA3E9D">
            <w:pPr>
              <w:spacing w:after="0" w:line="276" w:lineRule="auto"/>
              <w:jc w:val="center"/>
              <w:rPr>
                <w:rFonts w:ascii="Arial Narrow" w:hAnsi="Arial Narrow" w:cstheme="minorHAnsi"/>
                <w:b/>
                <w:bCs/>
                <w:noProof/>
              </w:rPr>
            </w:pPr>
            <w:r>
              <w:rPr>
                <w:rFonts w:ascii="Arial Narrow" w:hAnsi="Arial Narrow" w:cstheme="minorHAnsi"/>
                <w:b/>
                <w:bCs/>
                <w:noProof/>
              </w:rPr>
              <w:t>Administracja domów miejskich „ADM” sp. z o. o.</w:t>
            </w:r>
          </w:p>
          <w:p w14:paraId="4BEB2DB8" w14:textId="77777777" w:rsidR="00922FF4" w:rsidRPr="007C2FCE" w:rsidRDefault="00922FF4" w:rsidP="00BA3E9D">
            <w:pPr>
              <w:spacing w:after="0" w:line="276" w:lineRule="auto"/>
              <w:jc w:val="center"/>
              <w:rPr>
                <w:rFonts w:ascii="Arial Narrow" w:hAnsi="Arial Narrow" w:cstheme="minorHAnsi"/>
                <w:b/>
                <w:bCs/>
                <w:noProof/>
              </w:rPr>
            </w:pPr>
            <w:r w:rsidRPr="007C2FCE">
              <w:rPr>
                <w:rFonts w:ascii="Arial Narrow" w:hAnsi="Arial Narrow" w:cstheme="minorHAnsi"/>
                <w:b/>
                <w:bCs/>
                <w:noProof/>
              </w:rPr>
              <w:t xml:space="preserve">ul. </w:t>
            </w:r>
            <w:r>
              <w:rPr>
                <w:rFonts w:ascii="Arial Narrow" w:hAnsi="Arial Narrow" w:cstheme="minorHAnsi"/>
                <w:b/>
                <w:bCs/>
                <w:noProof/>
              </w:rPr>
              <w:t xml:space="preserve">Śniadeckich 1, </w:t>
            </w:r>
            <w:r w:rsidRPr="007C2FCE">
              <w:rPr>
                <w:rFonts w:ascii="Arial Narrow" w:hAnsi="Arial Narrow" w:cstheme="minorHAnsi"/>
                <w:b/>
                <w:bCs/>
                <w:noProof/>
              </w:rPr>
              <w:t>85-</w:t>
            </w:r>
            <w:r>
              <w:rPr>
                <w:rFonts w:ascii="Arial Narrow" w:hAnsi="Arial Narrow" w:cstheme="minorHAnsi"/>
                <w:b/>
                <w:bCs/>
                <w:noProof/>
              </w:rPr>
              <w:t>011</w:t>
            </w:r>
            <w:r w:rsidRPr="007C2FCE">
              <w:rPr>
                <w:rFonts w:ascii="Arial Narrow" w:hAnsi="Arial Narrow" w:cstheme="minorHAnsi"/>
                <w:b/>
                <w:bCs/>
                <w:noProof/>
              </w:rPr>
              <w:t xml:space="preserve"> Bydgoszcz</w:t>
            </w:r>
          </w:p>
        </w:tc>
      </w:tr>
      <w:tr w:rsidR="00922FF4" w:rsidRPr="007C2FCE" w14:paraId="4E774C6D" w14:textId="77777777" w:rsidTr="00BA3E9D">
        <w:trPr>
          <w:trHeight w:val="201"/>
        </w:trPr>
        <w:tc>
          <w:tcPr>
            <w:tcW w:w="9424" w:type="dxa"/>
            <w:gridSpan w:val="4"/>
            <w:tcBorders>
              <w:top w:val="single" w:sz="4" w:space="0" w:color="000000"/>
              <w:left w:val="nil"/>
              <w:bottom w:val="single" w:sz="4" w:space="0" w:color="auto"/>
              <w:right w:val="nil"/>
            </w:tcBorders>
            <w:vAlign w:val="center"/>
          </w:tcPr>
          <w:p w14:paraId="45E071B7"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STADIUM:</w:t>
            </w:r>
          </w:p>
        </w:tc>
      </w:tr>
      <w:tr w:rsidR="00922FF4" w:rsidRPr="007C2FCE" w14:paraId="2CE87451" w14:textId="77777777" w:rsidTr="00BA3E9D">
        <w:trPr>
          <w:trHeight w:val="191"/>
        </w:trPr>
        <w:tc>
          <w:tcPr>
            <w:tcW w:w="9424" w:type="dxa"/>
            <w:gridSpan w:val="4"/>
            <w:tcBorders>
              <w:top w:val="single" w:sz="4" w:space="0" w:color="auto"/>
              <w:left w:val="single" w:sz="4" w:space="0" w:color="auto"/>
              <w:bottom w:val="single" w:sz="4" w:space="0" w:color="auto"/>
              <w:right w:val="single" w:sz="4" w:space="0" w:color="auto"/>
            </w:tcBorders>
          </w:tcPr>
          <w:p w14:paraId="51BBCE5C" w14:textId="77777777" w:rsidR="00922FF4" w:rsidRPr="007C2FCE" w:rsidRDefault="00922FF4" w:rsidP="00BA3E9D">
            <w:pPr>
              <w:spacing w:after="0"/>
              <w:rPr>
                <w:rFonts w:ascii="Arial Narrow" w:hAnsi="Arial Narrow" w:cstheme="minorHAnsi"/>
                <w:b/>
                <w:noProof/>
              </w:rPr>
            </w:pPr>
            <w:r w:rsidRPr="007C2FCE">
              <w:rPr>
                <w:rFonts w:ascii="Arial Narrow" w:hAnsi="Arial Narrow" w:cstheme="minorHAnsi"/>
                <w:b/>
                <w:noProof/>
              </w:rPr>
              <w:t xml:space="preserve">             PROJEKT BUDOWLAN</w:t>
            </w:r>
            <w:r>
              <w:rPr>
                <w:rFonts w:ascii="Arial Narrow" w:hAnsi="Arial Narrow" w:cstheme="minorHAnsi"/>
                <w:b/>
                <w:noProof/>
              </w:rPr>
              <w:t>O-WYKONAWCZY</w:t>
            </w:r>
          </w:p>
        </w:tc>
      </w:tr>
      <w:tr w:rsidR="00922FF4" w:rsidRPr="007C2FCE" w14:paraId="13B7ECB3" w14:textId="77777777" w:rsidTr="00BA3E9D">
        <w:trPr>
          <w:trHeight w:val="188"/>
        </w:trPr>
        <w:tc>
          <w:tcPr>
            <w:tcW w:w="9424" w:type="dxa"/>
            <w:gridSpan w:val="4"/>
            <w:tcBorders>
              <w:top w:val="single" w:sz="4" w:space="0" w:color="auto"/>
              <w:left w:val="nil"/>
              <w:bottom w:val="single" w:sz="4" w:space="0" w:color="auto"/>
              <w:right w:val="nil"/>
            </w:tcBorders>
            <w:vAlign w:val="bottom"/>
          </w:tcPr>
          <w:p w14:paraId="6CC3198B" w14:textId="77777777" w:rsidR="00922FF4" w:rsidRPr="007C2FCE" w:rsidRDefault="00922FF4" w:rsidP="00BA3E9D">
            <w:pPr>
              <w:spacing w:after="0"/>
              <w:ind w:left="567"/>
              <w:rPr>
                <w:rFonts w:ascii="Arial Narrow" w:hAnsi="Arial Narrow" w:cstheme="minorHAnsi"/>
                <w:b/>
                <w:noProof/>
              </w:rPr>
            </w:pPr>
            <w:r w:rsidRPr="007C2FCE">
              <w:rPr>
                <w:rFonts w:ascii="Arial Narrow" w:hAnsi="Arial Narrow" w:cstheme="minorHAnsi"/>
                <w:noProof/>
              </w:rPr>
              <w:t>KATEGORIA OBIEKTU:</w:t>
            </w:r>
          </w:p>
        </w:tc>
      </w:tr>
      <w:tr w:rsidR="00922FF4" w:rsidRPr="007C2FCE" w14:paraId="2F549CEA" w14:textId="77777777" w:rsidTr="00BA3E9D">
        <w:trPr>
          <w:trHeight w:val="185"/>
        </w:trPr>
        <w:tc>
          <w:tcPr>
            <w:tcW w:w="9424" w:type="dxa"/>
            <w:gridSpan w:val="4"/>
            <w:tcBorders>
              <w:top w:val="single" w:sz="4" w:space="0" w:color="auto"/>
              <w:left w:val="single" w:sz="4" w:space="0" w:color="auto"/>
              <w:bottom w:val="single" w:sz="4" w:space="0" w:color="auto"/>
              <w:right w:val="single" w:sz="4" w:space="0" w:color="auto"/>
            </w:tcBorders>
          </w:tcPr>
          <w:p w14:paraId="1200449B" w14:textId="77777777" w:rsidR="00922FF4" w:rsidRPr="007C2FCE" w:rsidRDefault="00922FF4" w:rsidP="00BA3E9D">
            <w:pPr>
              <w:spacing w:after="0"/>
              <w:rPr>
                <w:rFonts w:ascii="Arial Narrow" w:hAnsi="Arial Narrow" w:cstheme="minorHAnsi"/>
                <w:b/>
                <w:noProof/>
              </w:rPr>
            </w:pPr>
            <w:r w:rsidRPr="007C2FCE">
              <w:rPr>
                <w:rFonts w:ascii="Arial Narrow" w:hAnsi="Arial Narrow" w:cstheme="minorHAnsi"/>
                <w:b/>
                <w:noProof/>
              </w:rPr>
              <w:t xml:space="preserve">             X</w:t>
            </w:r>
            <w:r>
              <w:rPr>
                <w:rFonts w:ascii="Arial Narrow" w:hAnsi="Arial Narrow" w:cstheme="minorHAnsi"/>
                <w:b/>
                <w:noProof/>
              </w:rPr>
              <w:t>I</w:t>
            </w:r>
            <w:r w:rsidRPr="007C2FCE">
              <w:rPr>
                <w:rFonts w:ascii="Arial Narrow" w:hAnsi="Arial Narrow" w:cstheme="minorHAnsi"/>
                <w:b/>
                <w:noProof/>
              </w:rPr>
              <w:t>II</w:t>
            </w:r>
          </w:p>
        </w:tc>
      </w:tr>
      <w:tr w:rsidR="00922FF4" w:rsidRPr="007C2FCE" w14:paraId="1CCF15CD" w14:textId="77777777" w:rsidTr="00BA3E9D">
        <w:trPr>
          <w:trHeight w:val="23"/>
        </w:trPr>
        <w:tc>
          <w:tcPr>
            <w:tcW w:w="9424" w:type="dxa"/>
            <w:gridSpan w:val="4"/>
            <w:tcBorders>
              <w:top w:val="single" w:sz="4" w:space="0" w:color="auto"/>
              <w:left w:val="nil"/>
              <w:right w:val="nil"/>
            </w:tcBorders>
          </w:tcPr>
          <w:p w14:paraId="5C149619"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 xml:space="preserve">EGZEMPLARZ:                                                                                                         </w:t>
            </w:r>
          </w:p>
        </w:tc>
      </w:tr>
      <w:tr w:rsidR="00922FF4" w:rsidRPr="007C2FCE" w14:paraId="184D93D0" w14:textId="77777777" w:rsidTr="00BA3E9D">
        <w:trPr>
          <w:trHeight w:val="203"/>
        </w:trPr>
        <w:tc>
          <w:tcPr>
            <w:tcW w:w="9424" w:type="dxa"/>
            <w:gridSpan w:val="4"/>
            <w:tcBorders>
              <w:top w:val="single" w:sz="4" w:space="0" w:color="000000"/>
              <w:bottom w:val="single" w:sz="4" w:space="0" w:color="000000"/>
            </w:tcBorders>
            <w:vAlign w:val="center"/>
          </w:tcPr>
          <w:p w14:paraId="4F840F58" w14:textId="77777777" w:rsidR="00922FF4" w:rsidRPr="007C2FCE" w:rsidRDefault="00922FF4" w:rsidP="00BA3E9D">
            <w:pPr>
              <w:spacing w:after="0"/>
              <w:rPr>
                <w:rFonts w:ascii="Arial Narrow" w:hAnsi="Arial Narrow" w:cstheme="minorHAnsi"/>
                <w:b/>
                <w:noProof/>
              </w:rPr>
            </w:pPr>
            <w:r w:rsidRPr="007C2FCE">
              <w:rPr>
                <w:rFonts w:ascii="Arial Narrow" w:hAnsi="Arial Narrow" w:cstheme="minorHAnsi"/>
                <w:b/>
                <w:noProof/>
              </w:rPr>
              <w:t xml:space="preserve">            EGZ. </w:t>
            </w:r>
          </w:p>
        </w:tc>
      </w:tr>
      <w:tr w:rsidR="00922FF4" w:rsidRPr="007C2FCE" w14:paraId="605391E4" w14:textId="77777777" w:rsidTr="00BA3E9D">
        <w:trPr>
          <w:trHeight w:val="185"/>
        </w:trPr>
        <w:tc>
          <w:tcPr>
            <w:tcW w:w="4917" w:type="dxa"/>
            <w:gridSpan w:val="2"/>
            <w:tcBorders>
              <w:top w:val="single" w:sz="4" w:space="0" w:color="000000"/>
              <w:left w:val="nil"/>
              <w:right w:val="nil"/>
            </w:tcBorders>
            <w:vAlign w:val="center"/>
          </w:tcPr>
          <w:p w14:paraId="732C5B2A"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BRANŻA:</w:t>
            </w:r>
          </w:p>
        </w:tc>
        <w:tc>
          <w:tcPr>
            <w:tcW w:w="4507" w:type="dxa"/>
            <w:gridSpan w:val="2"/>
            <w:tcBorders>
              <w:top w:val="nil"/>
              <w:left w:val="nil"/>
              <w:bottom w:val="nil"/>
              <w:right w:val="nil"/>
            </w:tcBorders>
            <w:vAlign w:val="center"/>
          </w:tcPr>
          <w:p w14:paraId="07B25AD7" w14:textId="77777777" w:rsidR="00922FF4" w:rsidRPr="007C2FCE" w:rsidRDefault="00922FF4" w:rsidP="00BA3E9D">
            <w:pPr>
              <w:spacing w:after="0"/>
              <w:ind w:left="567"/>
              <w:rPr>
                <w:rFonts w:ascii="Arial Narrow" w:hAnsi="Arial Narrow" w:cstheme="minorHAnsi"/>
                <w:noProof/>
              </w:rPr>
            </w:pPr>
          </w:p>
        </w:tc>
      </w:tr>
      <w:tr w:rsidR="00922FF4" w:rsidRPr="007C2FCE" w14:paraId="7B14C0EA" w14:textId="77777777" w:rsidTr="00BA3E9D">
        <w:trPr>
          <w:trHeight w:val="188"/>
        </w:trPr>
        <w:tc>
          <w:tcPr>
            <w:tcW w:w="9424" w:type="dxa"/>
            <w:gridSpan w:val="4"/>
            <w:tcBorders>
              <w:top w:val="single" w:sz="4" w:space="0" w:color="000000"/>
              <w:bottom w:val="single" w:sz="4" w:space="0" w:color="000000"/>
            </w:tcBorders>
          </w:tcPr>
          <w:p w14:paraId="0110C2FB" w14:textId="77777777" w:rsidR="00922FF4" w:rsidRPr="007C2FCE" w:rsidRDefault="00922FF4" w:rsidP="00BA3E9D">
            <w:pPr>
              <w:pStyle w:val="Tytu"/>
              <w:jc w:val="center"/>
              <w:rPr>
                <w:rFonts w:ascii="Arial Narrow" w:hAnsi="Arial Narrow" w:cstheme="minorHAnsi"/>
                <w:sz w:val="34"/>
                <w:szCs w:val="34"/>
              </w:rPr>
            </w:pPr>
            <w:bookmarkStart w:id="175" w:name="_Toc139838727"/>
            <w:bookmarkStart w:id="176" w:name="_Toc139841722"/>
            <w:bookmarkStart w:id="177" w:name="_Toc139841803"/>
            <w:bookmarkStart w:id="178" w:name="_Toc144181097"/>
            <w:r w:rsidRPr="007C2FCE">
              <w:rPr>
                <w:rFonts w:ascii="Arial Narrow" w:hAnsi="Arial Narrow" w:cstheme="minorHAnsi"/>
                <w:sz w:val="34"/>
                <w:szCs w:val="34"/>
              </w:rPr>
              <w:t>INFORMACJA BEZPIECZEŃSTWA I OCHRONY ZDROWIA „BIOZ”</w:t>
            </w:r>
            <w:bookmarkEnd w:id="175"/>
            <w:bookmarkEnd w:id="176"/>
            <w:bookmarkEnd w:id="177"/>
            <w:bookmarkEnd w:id="178"/>
          </w:p>
        </w:tc>
      </w:tr>
      <w:tr w:rsidR="00922FF4" w:rsidRPr="007C2FCE" w14:paraId="541BB651" w14:textId="77777777" w:rsidTr="00BA3E9D">
        <w:trPr>
          <w:gridAfter w:val="1"/>
          <w:wAfter w:w="88" w:type="dxa"/>
          <w:trHeight w:val="67"/>
        </w:trPr>
        <w:tc>
          <w:tcPr>
            <w:tcW w:w="9336" w:type="dxa"/>
            <w:gridSpan w:val="3"/>
            <w:tcBorders>
              <w:top w:val="single" w:sz="4" w:space="0" w:color="000000"/>
              <w:left w:val="nil"/>
              <w:right w:val="nil"/>
            </w:tcBorders>
          </w:tcPr>
          <w:p w14:paraId="6639D7E1" w14:textId="77777777" w:rsidR="00922FF4" w:rsidRPr="007C2FCE" w:rsidRDefault="00922FF4" w:rsidP="00BA3E9D">
            <w:pPr>
              <w:spacing w:after="0"/>
              <w:ind w:left="567"/>
              <w:rPr>
                <w:rFonts w:ascii="Arial Narrow" w:hAnsi="Arial Narrow" w:cstheme="minorHAnsi"/>
                <w:noProof/>
              </w:rPr>
            </w:pPr>
            <w:r w:rsidRPr="007C2FCE">
              <w:rPr>
                <w:rFonts w:ascii="Arial Narrow" w:hAnsi="Arial Narrow" w:cstheme="minorHAnsi"/>
                <w:noProof/>
              </w:rPr>
              <w:t>JEDNOSTKA PROJEKTOWA:</w:t>
            </w:r>
          </w:p>
        </w:tc>
      </w:tr>
      <w:tr w:rsidR="00922FF4" w:rsidRPr="007C2FCE" w14:paraId="07891DA6" w14:textId="77777777" w:rsidTr="00BA3E9D">
        <w:trPr>
          <w:trHeight w:val="824"/>
        </w:trPr>
        <w:tc>
          <w:tcPr>
            <w:tcW w:w="4712" w:type="dxa"/>
            <w:tcBorders>
              <w:top w:val="single" w:sz="4" w:space="0" w:color="000000"/>
              <w:bottom w:val="single" w:sz="4" w:space="0" w:color="auto"/>
            </w:tcBorders>
            <w:vAlign w:val="center"/>
          </w:tcPr>
          <w:p w14:paraId="462E2AA0" w14:textId="77777777" w:rsidR="00922FF4" w:rsidRPr="007C2FCE" w:rsidRDefault="00922FF4" w:rsidP="00BA3E9D">
            <w:pPr>
              <w:spacing w:after="0"/>
              <w:jc w:val="center"/>
              <w:rPr>
                <w:rFonts w:ascii="Arial Narrow" w:hAnsi="Arial Narrow" w:cstheme="minorHAnsi"/>
                <w:noProof/>
              </w:rPr>
            </w:pPr>
            <w:r>
              <w:rPr>
                <w:rFonts w:ascii="Arial Narrow" w:hAnsi="Arial Narrow" w:cstheme="minorHAnsi"/>
                <w:noProof/>
              </w:rPr>
              <w:drawing>
                <wp:anchor distT="0" distB="0" distL="114300" distR="114300" simplePos="0" relativeHeight="251699200" behindDoc="1" locked="0" layoutInCell="1" allowOverlap="1" wp14:anchorId="583AD537" wp14:editId="6412876E">
                  <wp:simplePos x="0" y="0"/>
                  <wp:positionH relativeFrom="column">
                    <wp:posOffset>868680</wp:posOffset>
                  </wp:positionH>
                  <wp:positionV relativeFrom="paragraph">
                    <wp:posOffset>-283845</wp:posOffset>
                  </wp:positionV>
                  <wp:extent cx="1329055" cy="1329055"/>
                  <wp:effectExtent l="0" t="0" r="4445" b="4445"/>
                  <wp:wrapNone/>
                  <wp:docPr id="990488999" name="Obraz 990488999" descr="Obraz zawierający Czcionka, design,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488999" name="Obraz 990488999" descr="Obraz zawierający Czcionka, design, biały&#10;&#10;Opis wygenerowany automatyczn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9055" cy="13290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12" w:type="dxa"/>
            <w:gridSpan w:val="3"/>
            <w:tcBorders>
              <w:top w:val="single" w:sz="4" w:space="0" w:color="000000"/>
              <w:bottom w:val="single" w:sz="4" w:space="0" w:color="auto"/>
            </w:tcBorders>
            <w:vAlign w:val="center"/>
          </w:tcPr>
          <w:p w14:paraId="742616DC" w14:textId="77777777" w:rsidR="00922FF4" w:rsidRPr="007C2FCE" w:rsidRDefault="00922FF4" w:rsidP="00BA3E9D">
            <w:pPr>
              <w:spacing w:before="240" w:after="0"/>
              <w:jc w:val="center"/>
              <w:rPr>
                <w:rFonts w:ascii="Arial Narrow" w:hAnsi="Arial Narrow" w:cstheme="minorHAnsi"/>
                <w:noProof/>
              </w:rPr>
            </w:pPr>
            <w:r>
              <w:rPr>
                <w:rFonts w:ascii="Arial Narrow" w:hAnsi="Arial Narrow" w:cstheme="minorHAnsi"/>
                <w:noProof/>
              </w:rPr>
              <w:t>Pracowania architektoniczna „AML” sp. z o. o.</w:t>
            </w:r>
          </w:p>
          <w:p w14:paraId="7447F4D9" w14:textId="77777777" w:rsidR="00922FF4" w:rsidRPr="006F09FA" w:rsidRDefault="00922FF4" w:rsidP="00BA3E9D">
            <w:pPr>
              <w:autoSpaceDE w:val="0"/>
              <w:autoSpaceDN w:val="0"/>
              <w:adjustRightInd w:val="0"/>
              <w:spacing w:after="240"/>
              <w:jc w:val="center"/>
              <w:rPr>
                <w:rFonts w:ascii="Arial Narrow" w:eastAsia="Times New Roman" w:hAnsi="Arial Narrow" w:cstheme="minorHAnsi"/>
                <w:noProof/>
                <w:sz w:val="18"/>
                <w:szCs w:val="18"/>
                <w:lang w:eastAsia="pl-PL"/>
              </w:rPr>
            </w:pPr>
            <w:r w:rsidRPr="007C2FCE">
              <w:rPr>
                <w:rFonts w:ascii="Arial Narrow" w:eastAsia="Times New Roman" w:hAnsi="Arial Narrow" w:cstheme="minorHAnsi"/>
                <w:noProof/>
                <w:lang w:eastAsia="pl-PL"/>
              </w:rPr>
              <w:t xml:space="preserve">ul. </w:t>
            </w:r>
            <w:r>
              <w:rPr>
                <w:rFonts w:ascii="Arial Narrow" w:eastAsia="Times New Roman" w:hAnsi="Arial Narrow" w:cstheme="minorHAnsi"/>
                <w:noProof/>
                <w:lang w:eastAsia="pl-PL"/>
              </w:rPr>
              <w:t>Długa 114B</w:t>
            </w:r>
            <w:r w:rsidRPr="007C2FCE">
              <w:rPr>
                <w:rFonts w:ascii="Arial Narrow" w:eastAsia="Times New Roman" w:hAnsi="Arial Narrow" w:cstheme="minorHAnsi"/>
                <w:noProof/>
                <w:lang w:eastAsia="pl-PL"/>
              </w:rPr>
              <w:t>, 8</w:t>
            </w:r>
            <w:r>
              <w:rPr>
                <w:rFonts w:ascii="Arial Narrow" w:eastAsia="Times New Roman" w:hAnsi="Arial Narrow" w:cstheme="minorHAnsi"/>
                <w:noProof/>
                <w:lang w:eastAsia="pl-PL"/>
              </w:rPr>
              <w:t>6-011 Tryszczyn</w:t>
            </w:r>
          </w:p>
        </w:tc>
      </w:tr>
      <w:tr w:rsidR="00922FF4" w:rsidRPr="007C2FCE" w14:paraId="5B4BDBD8" w14:textId="77777777" w:rsidTr="00BA3E9D">
        <w:trPr>
          <w:trHeight w:val="39"/>
        </w:trPr>
        <w:tc>
          <w:tcPr>
            <w:tcW w:w="4712" w:type="dxa"/>
            <w:tcBorders>
              <w:top w:val="single" w:sz="4" w:space="0" w:color="auto"/>
              <w:left w:val="nil"/>
              <w:bottom w:val="single" w:sz="4" w:space="0" w:color="auto"/>
              <w:right w:val="nil"/>
            </w:tcBorders>
            <w:vAlign w:val="center"/>
          </w:tcPr>
          <w:p w14:paraId="324323AD" w14:textId="77777777" w:rsidR="00922FF4" w:rsidRPr="007C2FCE" w:rsidRDefault="00922FF4" w:rsidP="00BA3E9D">
            <w:pPr>
              <w:spacing w:after="0"/>
              <w:ind w:left="604"/>
              <w:rPr>
                <w:rFonts w:ascii="Arial Narrow" w:hAnsi="Arial Narrow" w:cstheme="minorHAnsi"/>
                <w:noProof/>
              </w:rPr>
            </w:pPr>
            <w:r w:rsidRPr="007C2FCE">
              <w:rPr>
                <w:rFonts w:ascii="Arial Narrow" w:hAnsi="Arial Narrow" w:cstheme="minorHAnsi"/>
                <w:noProof/>
              </w:rPr>
              <w:t>PROJEKTANT:</w:t>
            </w:r>
          </w:p>
        </w:tc>
        <w:tc>
          <w:tcPr>
            <w:tcW w:w="4712" w:type="dxa"/>
            <w:gridSpan w:val="3"/>
            <w:tcBorders>
              <w:top w:val="single" w:sz="4" w:space="0" w:color="auto"/>
              <w:left w:val="nil"/>
              <w:bottom w:val="single" w:sz="4" w:space="0" w:color="auto"/>
              <w:right w:val="nil"/>
            </w:tcBorders>
            <w:vAlign w:val="center"/>
          </w:tcPr>
          <w:p w14:paraId="54BC6A6E" w14:textId="00826916" w:rsidR="00922FF4" w:rsidRPr="007C2FCE" w:rsidRDefault="00922FF4" w:rsidP="00BA3E9D">
            <w:pPr>
              <w:spacing w:after="0"/>
              <w:rPr>
                <w:rFonts w:ascii="Arial Narrow" w:hAnsi="Arial Narrow" w:cstheme="minorHAnsi"/>
                <w:noProof/>
              </w:rPr>
            </w:pPr>
          </w:p>
        </w:tc>
      </w:tr>
      <w:tr w:rsidR="00922FF4" w:rsidRPr="007C2FCE" w14:paraId="0B50858F" w14:textId="77777777" w:rsidTr="00BA3E9D">
        <w:trPr>
          <w:trHeight w:val="835"/>
        </w:trPr>
        <w:tc>
          <w:tcPr>
            <w:tcW w:w="4712" w:type="dxa"/>
            <w:tcBorders>
              <w:top w:val="single" w:sz="4" w:space="0" w:color="auto"/>
              <w:left w:val="single" w:sz="4" w:space="0" w:color="auto"/>
              <w:bottom w:val="single" w:sz="4" w:space="0" w:color="auto"/>
              <w:right w:val="single" w:sz="4" w:space="0" w:color="auto"/>
            </w:tcBorders>
            <w:vAlign w:val="center"/>
          </w:tcPr>
          <w:p w14:paraId="083DDE2A" w14:textId="77777777" w:rsidR="00922FF4" w:rsidRPr="007C2FCE" w:rsidRDefault="00922FF4" w:rsidP="00BA3E9D">
            <w:pPr>
              <w:spacing w:after="0"/>
              <w:jc w:val="left"/>
              <w:rPr>
                <w:rFonts w:ascii="Arial Narrow" w:hAnsi="Arial Narrow" w:cstheme="minorHAnsi"/>
                <w:noProof/>
                <w:sz w:val="18"/>
                <w:szCs w:val="18"/>
              </w:rPr>
            </w:pPr>
            <w:r w:rsidRPr="007C2FCE">
              <w:rPr>
                <w:rFonts w:ascii="Arial Narrow" w:hAnsi="Arial Narrow" w:cstheme="minorHAnsi"/>
                <w:b/>
                <w:noProof/>
                <w:sz w:val="18"/>
                <w:szCs w:val="18"/>
              </w:rPr>
              <w:t xml:space="preserve">mgr inż. arch. Lucyna Swiniarska upr. bud. 52/WPOKK/2019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12" w:type="dxa"/>
            <w:gridSpan w:val="3"/>
            <w:tcBorders>
              <w:top w:val="single" w:sz="4" w:space="0" w:color="auto"/>
              <w:left w:val="single" w:sz="4" w:space="0" w:color="auto"/>
              <w:bottom w:val="single" w:sz="4" w:space="0" w:color="auto"/>
              <w:right w:val="single" w:sz="4" w:space="0" w:color="auto"/>
            </w:tcBorders>
            <w:vAlign w:val="center"/>
          </w:tcPr>
          <w:p w14:paraId="4880ABED" w14:textId="77777777" w:rsidR="00922FF4" w:rsidRPr="007C2FCE" w:rsidRDefault="00922FF4" w:rsidP="00BA3E9D">
            <w:pPr>
              <w:spacing w:after="0"/>
              <w:rPr>
                <w:rFonts w:ascii="Arial Narrow" w:hAnsi="Arial Narrow" w:cstheme="minorHAnsi"/>
                <w:noProof/>
              </w:rPr>
            </w:pPr>
            <w:r w:rsidRPr="00183E58">
              <w:rPr>
                <w:rFonts w:ascii="Arial Narrow" w:hAnsi="Arial Narrow" w:cstheme="minorHAnsi"/>
                <w:bCs/>
                <w:i/>
                <w:iCs/>
                <w:noProof/>
                <w:sz w:val="18"/>
                <w:szCs w:val="18"/>
              </w:rPr>
              <w:t>GL</w:t>
            </w:r>
            <w:r w:rsidRPr="00183E58">
              <w:rPr>
                <w:rFonts w:ascii="Arial Narrow" w:hAnsi="Arial Narrow"/>
                <w:i/>
                <w:iCs/>
                <w:sz w:val="18"/>
                <w:szCs w:val="18"/>
              </w:rPr>
              <w:t>Ó</w:t>
            </w:r>
            <w:r w:rsidRPr="00183E58">
              <w:rPr>
                <w:rFonts w:ascii="Arial Narrow" w:hAnsi="Arial Narrow" w:cstheme="minorHAnsi"/>
                <w:bCs/>
                <w:i/>
                <w:iCs/>
                <w:noProof/>
                <w:sz w:val="18"/>
                <w:szCs w:val="18"/>
              </w:rPr>
              <w:t>WNY PROJEKTANT:</w:t>
            </w:r>
            <w:r w:rsidRPr="009C6E95">
              <w:rPr>
                <w:rFonts w:ascii="Arial Narrow" w:hAnsi="Arial Narrow" w:cstheme="minorHAnsi"/>
                <w:i/>
                <w:iCs/>
                <w:noProof/>
                <w:sz w:val="20"/>
                <w:szCs w:val="20"/>
              </w:rPr>
              <w:t>:</w:t>
            </w:r>
          </w:p>
        </w:tc>
      </w:tr>
      <w:tr w:rsidR="00922FF4" w:rsidRPr="007C2FCE" w14:paraId="2573339C" w14:textId="77777777" w:rsidTr="00BA3E9D">
        <w:trPr>
          <w:trHeight w:val="774"/>
        </w:trPr>
        <w:tc>
          <w:tcPr>
            <w:tcW w:w="4712" w:type="dxa"/>
            <w:tcBorders>
              <w:top w:val="single" w:sz="4" w:space="0" w:color="auto"/>
              <w:left w:val="single" w:sz="4" w:space="0" w:color="auto"/>
              <w:bottom w:val="single" w:sz="4" w:space="0" w:color="auto"/>
              <w:right w:val="single" w:sz="4" w:space="0" w:color="auto"/>
            </w:tcBorders>
            <w:vAlign w:val="center"/>
          </w:tcPr>
          <w:p w14:paraId="2B2065FD" w14:textId="77777777" w:rsidR="00922FF4" w:rsidRPr="007C2FCE" w:rsidRDefault="00922FF4" w:rsidP="00BA3E9D">
            <w:pPr>
              <w:spacing w:after="0"/>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arch. </w:t>
            </w:r>
            <w:r>
              <w:rPr>
                <w:rFonts w:ascii="Arial Narrow" w:hAnsi="Arial Narrow" w:cstheme="minorHAnsi"/>
                <w:b/>
                <w:noProof/>
                <w:sz w:val="18"/>
                <w:szCs w:val="18"/>
              </w:rPr>
              <w:t>Ewelina Liberacka</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8/KPOKK/2018</w:t>
            </w:r>
            <w:r w:rsidRPr="007C2FCE">
              <w:rPr>
                <w:rFonts w:ascii="Arial Narrow" w:hAnsi="Arial Narrow" w:cstheme="minorHAnsi"/>
                <w:b/>
                <w:noProof/>
                <w:sz w:val="18"/>
                <w:szCs w:val="18"/>
              </w:rPr>
              <w:t xml:space="preserve"> </w:t>
            </w:r>
            <w:r>
              <w:rPr>
                <w:rFonts w:ascii="Arial Narrow" w:hAnsi="Arial Narrow" w:cstheme="minorHAnsi"/>
                <w:b/>
                <w:noProof/>
                <w:sz w:val="18"/>
                <w:szCs w:val="18"/>
              </w:rPr>
              <w:br/>
            </w:r>
            <w:r w:rsidRPr="007C2FCE">
              <w:rPr>
                <w:rFonts w:ascii="Arial Narrow" w:hAnsi="Arial Narrow" w:cstheme="minorHAnsi"/>
                <w:noProof/>
                <w:sz w:val="18"/>
                <w:szCs w:val="18"/>
              </w:rPr>
              <w:t>do projektowania bez ograniczeń w specjalności architektonicznej</w:t>
            </w:r>
          </w:p>
        </w:tc>
        <w:tc>
          <w:tcPr>
            <w:tcW w:w="4712" w:type="dxa"/>
            <w:gridSpan w:val="3"/>
            <w:tcBorders>
              <w:top w:val="single" w:sz="4" w:space="0" w:color="auto"/>
              <w:left w:val="single" w:sz="4" w:space="0" w:color="auto"/>
              <w:bottom w:val="single" w:sz="4" w:space="0" w:color="auto"/>
              <w:right w:val="single" w:sz="4" w:space="0" w:color="auto"/>
            </w:tcBorders>
            <w:vAlign w:val="center"/>
          </w:tcPr>
          <w:p w14:paraId="14F566BE" w14:textId="77777777" w:rsidR="00922FF4" w:rsidRPr="007C2FCE" w:rsidRDefault="00922FF4" w:rsidP="00BA3E9D">
            <w:pPr>
              <w:spacing w:after="0"/>
              <w:rPr>
                <w:rFonts w:ascii="Arial Narrow" w:hAnsi="Arial Narrow" w:cstheme="minorHAnsi"/>
                <w:noProof/>
              </w:rPr>
            </w:pPr>
            <w:r w:rsidRPr="00183E58">
              <w:rPr>
                <w:rFonts w:ascii="Arial Narrow" w:hAnsi="Arial Narrow" w:cstheme="minorHAnsi"/>
                <w:noProof/>
                <w:sz w:val="18"/>
                <w:szCs w:val="18"/>
              </w:rPr>
              <w:t>SPRAWDZAJ</w:t>
            </w:r>
            <w:r>
              <w:rPr>
                <w:rFonts w:ascii="Arial Narrow" w:hAnsi="Arial Narrow" w:cstheme="minorHAnsi"/>
                <w:noProof/>
                <w:sz w:val="18"/>
                <w:szCs w:val="18"/>
              </w:rPr>
              <w:t>A</w:t>
            </w:r>
            <w:r w:rsidRPr="00183E58">
              <w:rPr>
                <w:rFonts w:ascii="Arial Narrow" w:hAnsi="Arial Narrow" w:cstheme="minorHAnsi"/>
                <w:noProof/>
                <w:sz w:val="18"/>
                <w:szCs w:val="18"/>
              </w:rPr>
              <w:t>CY:</w:t>
            </w:r>
          </w:p>
        </w:tc>
      </w:tr>
      <w:tr w:rsidR="00922FF4" w:rsidRPr="007C2FCE" w14:paraId="1F348D73" w14:textId="77777777" w:rsidTr="00BA3E9D">
        <w:trPr>
          <w:trHeight w:val="590"/>
        </w:trPr>
        <w:tc>
          <w:tcPr>
            <w:tcW w:w="4712" w:type="dxa"/>
            <w:tcBorders>
              <w:top w:val="single" w:sz="4" w:space="0" w:color="auto"/>
              <w:left w:val="single" w:sz="4" w:space="0" w:color="auto"/>
              <w:bottom w:val="single" w:sz="4" w:space="0" w:color="auto"/>
              <w:right w:val="single" w:sz="4" w:space="0" w:color="auto"/>
            </w:tcBorders>
          </w:tcPr>
          <w:p w14:paraId="4F8F9E12" w14:textId="77777777" w:rsidR="00922FF4" w:rsidRPr="007C2FCE" w:rsidRDefault="00922FF4" w:rsidP="00BA3E9D">
            <w:pPr>
              <w:spacing w:line="276" w:lineRule="auto"/>
              <w:jc w:val="left"/>
              <w:rPr>
                <w:rFonts w:ascii="Arial Narrow" w:hAnsi="Arial Narrow" w:cstheme="minorHAnsi"/>
                <w:b/>
                <w:noProof/>
                <w:sz w:val="18"/>
                <w:szCs w:val="18"/>
              </w:rPr>
            </w:pPr>
            <w:r w:rsidRPr="007C2FCE">
              <w:rPr>
                <w:rFonts w:ascii="Arial Narrow" w:hAnsi="Arial Narrow" w:cstheme="minorHAnsi"/>
                <w:b/>
                <w:noProof/>
                <w:sz w:val="18"/>
                <w:szCs w:val="18"/>
              </w:rPr>
              <w:t xml:space="preserve">mgr inż. </w:t>
            </w:r>
            <w:r>
              <w:rPr>
                <w:rFonts w:ascii="Arial Narrow" w:hAnsi="Arial Narrow" w:cstheme="minorHAnsi"/>
                <w:b/>
                <w:noProof/>
                <w:sz w:val="18"/>
                <w:szCs w:val="18"/>
              </w:rPr>
              <w:t>Marcin Bączkowski</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KUP/0156/PWBKb/18</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konstrukcyjno-budowlanej</w:t>
            </w:r>
          </w:p>
        </w:tc>
        <w:tc>
          <w:tcPr>
            <w:tcW w:w="4712" w:type="dxa"/>
            <w:gridSpan w:val="3"/>
            <w:tcBorders>
              <w:top w:val="single" w:sz="4" w:space="0" w:color="auto"/>
              <w:left w:val="single" w:sz="4" w:space="0" w:color="auto"/>
              <w:bottom w:val="single" w:sz="4" w:space="0" w:color="auto"/>
              <w:right w:val="single" w:sz="4" w:space="0" w:color="auto"/>
            </w:tcBorders>
          </w:tcPr>
          <w:p w14:paraId="53AFED6F" w14:textId="77777777" w:rsidR="00922FF4" w:rsidRPr="007C2FCE" w:rsidRDefault="00922FF4" w:rsidP="00BA3E9D">
            <w:pPr>
              <w:spacing w:after="0"/>
              <w:rPr>
                <w:rFonts w:ascii="Arial Narrow" w:hAnsi="Arial Narrow" w:cstheme="minorHAnsi"/>
                <w:noProof/>
              </w:rPr>
            </w:pPr>
          </w:p>
        </w:tc>
      </w:tr>
      <w:tr w:rsidR="00922FF4" w:rsidRPr="007C2FCE" w14:paraId="1CA6B08A" w14:textId="77777777" w:rsidTr="00BA3E9D">
        <w:trPr>
          <w:trHeight w:val="693"/>
        </w:trPr>
        <w:tc>
          <w:tcPr>
            <w:tcW w:w="4712" w:type="dxa"/>
            <w:tcBorders>
              <w:top w:val="single" w:sz="4" w:space="0" w:color="auto"/>
              <w:left w:val="single" w:sz="4" w:space="0" w:color="auto"/>
              <w:bottom w:val="single" w:sz="4" w:space="0" w:color="auto"/>
              <w:right w:val="single" w:sz="4" w:space="0" w:color="auto"/>
            </w:tcBorders>
          </w:tcPr>
          <w:p w14:paraId="3E232B40" w14:textId="77777777" w:rsidR="00922FF4" w:rsidRPr="007C2FCE" w:rsidRDefault="00922FF4" w:rsidP="00BA3E9D">
            <w:pPr>
              <w:spacing w:after="0" w:line="276" w:lineRule="auto"/>
              <w:jc w:val="left"/>
              <w:rPr>
                <w:rFonts w:ascii="Arial Narrow" w:hAnsi="Arial Narrow" w:cstheme="minorHAnsi"/>
                <w:b/>
                <w:noProof/>
                <w:sz w:val="18"/>
                <w:szCs w:val="18"/>
              </w:rPr>
            </w:pPr>
            <w:r w:rsidRPr="00870686">
              <w:rPr>
                <w:rFonts w:ascii="Arial Narrow" w:hAnsi="Arial Narrow" w:cstheme="minorHAnsi"/>
                <w:b/>
                <w:noProof/>
                <w:sz w:val="18"/>
                <w:szCs w:val="18"/>
              </w:rPr>
              <w:t xml:space="preserve">mgr inż. Paweł Niewiemski upr. bud. </w:t>
            </w:r>
            <w:r w:rsidRPr="00870686">
              <w:t xml:space="preserve"> </w:t>
            </w:r>
            <w:r w:rsidRPr="00870686">
              <w:rPr>
                <w:rFonts w:ascii="Arial Narrow" w:hAnsi="Arial Narrow"/>
                <w:b/>
                <w:bCs/>
                <w:sz w:val="18"/>
                <w:szCs w:val="18"/>
              </w:rPr>
              <w:t>LOD/4979/PWBE/22</w:t>
            </w:r>
            <w:r w:rsidRPr="00870686">
              <w:t xml:space="preserve"> </w:t>
            </w:r>
            <w:r w:rsidRPr="00870686">
              <w:rPr>
                <w:rFonts w:ascii="Arial Narrow" w:hAnsi="Arial Narrow" w:cstheme="minorHAnsi"/>
                <w:b/>
                <w:noProof/>
                <w:sz w:val="18"/>
                <w:szCs w:val="18"/>
              </w:rPr>
              <w:br/>
            </w:r>
            <w:r w:rsidRPr="00870686">
              <w:rPr>
                <w:rFonts w:ascii="Arial Narrow" w:hAnsi="Arial Narrow" w:cstheme="minorHAnsi"/>
                <w:noProof/>
                <w:sz w:val="18"/>
                <w:szCs w:val="18"/>
              </w:rPr>
              <w:t xml:space="preserve">do projektowania bez ograniczeń w </w:t>
            </w:r>
            <w:r w:rsidRPr="00870686">
              <w:rPr>
                <w:rFonts w:ascii="Arial Narrow" w:hAnsi="Arial Narrow"/>
                <w:sz w:val="18"/>
                <w:szCs w:val="18"/>
              </w:rPr>
              <w:t>zakresie sieci, instalacji i urządzeń elektrycznych i elektroenergetycznych do projektowania bez ograniczeń</w:t>
            </w:r>
          </w:p>
        </w:tc>
        <w:tc>
          <w:tcPr>
            <w:tcW w:w="4712" w:type="dxa"/>
            <w:gridSpan w:val="3"/>
            <w:tcBorders>
              <w:top w:val="single" w:sz="4" w:space="0" w:color="auto"/>
              <w:left w:val="single" w:sz="4" w:space="0" w:color="auto"/>
              <w:bottom w:val="single" w:sz="4" w:space="0" w:color="auto"/>
              <w:right w:val="single" w:sz="4" w:space="0" w:color="auto"/>
            </w:tcBorders>
          </w:tcPr>
          <w:p w14:paraId="663F121C" w14:textId="77777777" w:rsidR="00922FF4" w:rsidRPr="007C2FCE" w:rsidRDefault="00922FF4" w:rsidP="00BA3E9D">
            <w:pPr>
              <w:spacing w:after="0"/>
              <w:rPr>
                <w:rFonts w:ascii="Arial Narrow" w:hAnsi="Arial Narrow" w:cstheme="minorHAnsi"/>
                <w:noProof/>
              </w:rPr>
            </w:pPr>
          </w:p>
        </w:tc>
      </w:tr>
      <w:tr w:rsidR="00922FF4" w:rsidRPr="007C2FCE" w14:paraId="62A06970" w14:textId="77777777" w:rsidTr="00BA3E9D">
        <w:trPr>
          <w:trHeight w:val="693"/>
        </w:trPr>
        <w:tc>
          <w:tcPr>
            <w:tcW w:w="4712" w:type="dxa"/>
            <w:tcBorders>
              <w:top w:val="single" w:sz="4" w:space="0" w:color="auto"/>
              <w:left w:val="single" w:sz="4" w:space="0" w:color="auto"/>
              <w:bottom w:val="single" w:sz="4" w:space="0" w:color="auto"/>
              <w:right w:val="single" w:sz="4" w:space="0" w:color="auto"/>
            </w:tcBorders>
          </w:tcPr>
          <w:p w14:paraId="41CF54FB" w14:textId="77777777" w:rsidR="00922FF4" w:rsidRPr="007C2FCE" w:rsidRDefault="00922FF4" w:rsidP="00BA3E9D">
            <w:pPr>
              <w:spacing w:line="276" w:lineRule="auto"/>
              <w:jc w:val="left"/>
              <w:rPr>
                <w:rFonts w:ascii="Arial Narrow" w:hAnsi="Arial Narrow" w:cstheme="minorHAnsi"/>
                <w:b/>
                <w:noProof/>
                <w:sz w:val="18"/>
                <w:szCs w:val="18"/>
              </w:rPr>
            </w:pPr>
            <w:r>
              <w:rPr>
                <w:rFonts w:ascii="Arial Narrow" w:hAnsi="Arial Narrow" w:cstheme="minorHAnsi"/>
                <w:b/>
                <w:noProof/>
                <w:sz w:val="18"/>
                <w:szCs w:val="18"/>
              </w:rPr>
              <w:t>tech</w:t>
            </w:r>
            <w:r w:rsidRPr="007C2FCE">
              <w:rPr>
                <w:rFonts w:ascii="Arial Narrow" w:hAnsi="Arial Narrow" w:cstheme="minorHAnsi"/>
                <w:b/>
                <w:noProof/>
                <w:sz w:val="18"/>
                <w:szCs w:val="18"/>
              </w:rPr>
              <w:t xml:space="preserve">. </w:t>
            </w:r>
            <w:r>
              <w:rPr>
                <w:rFonts w:ascii="Arial Narrow" w:hAnsi="Arial Narrow" w:cstheme="minorHAnsi"/>
                <w:b/>
                <w:noProof/>
                <w:sz w:val="18"/>
                <w:szCs w:val="18"/>
              </w:rPr>
              <w:t>Kazimierz Sołtysiak</w:t>
            </w:r>
            <w:r w:rsidRPr="007C2FCE">
              <w:rPr>
                <w:rFonts w:ascii="Arial Narrow" w:hAnsi="Arial Narrow" w:cstheme="minorHAnsi"/>
                <w:b/>
                <w:noProof/>
                <w:sz w:val="18"/>
                <w:szCs w:val="18"/>
              </w:rPr>
              <w:t xml:space="preserve"> upr. bud. </w:t>
            </w:r>
            <w:r>
              <w:rPr>
                <w:rFonts w:ascii="Arial Narrow" w:hAnsi="Arial Narrow" w:cstheme="minorHAnsi"/>
                <w:b/>
                <w:noProof/>
                <w:sz w:val="18"/>
                <w:szCs w:val="18"/>
              </w:rPr>
              <w:t>BP/RN/V/122/TO/83</w:t>
            </w:r>
            <w:r>
              <w:rPr>
                <w:rFonts w:ascii="Arial Narrow" w:hAnsi="Arial Narrow" w:cstheme="minorHAnsi"/>
                <w:b/>
                <w:noProof/>
                <w:sz w:val="18"/>
                <w:szCs w:val="18"/>
              </w:rPr>
              <w:br/>
            </w:r>
            <w:r w:rsidRPr="007C2FCE">
              <w:rPr>
                <w:rFonts w:ascii="Arial Narrow" w:hAnsi="Arial Narrow" w:cstheme="minorHAnsi"/>
                <w:noProof/>
                <w:sz w:val="18"/>
                <w:szCs w:val="18"/>
              </w:rPr>
              <w:t xml:space="preserve">do projektowania </w:t>
            </w:r>
            <w:r>
              <w:rPr>
                <w:rFonts w:ascii="Arial Narrow" w:hAnsi="Arial Narrow" w:cstheme="minorHAnsi"/>
                <w:noProof/>
                <w:sz w:val="18"/>
                <w:szCs w:val="18"/>
              </w:rPr>
              <w:t xml:space="preserve">i kierownia robotami budowlanymi </w:t>
            </w:r>
            <w:r w:rsidRPr="007C2FCE">
              <w:rPr>
                <w:rFonts w:ascii="Arial Narrow" w:hAnsi="Arial Narrow" w:cstheme="minorHAnsi"/>
                <w:noProof/>
                <w:sz w:val="18"/>
                <w:szCs w:val="18"/>
              </w:rPr>
              <w:t xml:space="preserve">bez ograniczeń w specjalności </w:t>
            </w:r>
            <w:r>
              <w:rPr>
                <w:rFonts w:ascii="Arial Narrow" w:hAnsi="Arial Narrow" w:cstheme="minorHAnsi"/>
                <w:noProof/>
                <w:sz w:val="18"/>
                <w:szCs w:val="18"/>
              </w:rPr>
              <w:t>instalacyji sanitarnej</w:t>
            </w:r>
          </w:p>
        </w:tc>
        <w:tc>
          <w:tcPr>
            <w:tcW w:w="4712" w:type="dxa"/>
            <w:gridSpan w:val="3"/>
            <w:tcBorders>
              <w:top w:val="single" w:sz="4" w:space="0" w:color="auto"/>
              <w:left w:val="single" w:sz="4" w:space="0" w:color="auto"/>
              <w:bottom w:val="single" w:sz="4" w:space="0" w:color="auto"/>
              <w:right w:val="single" w:sz="4" w:space="0" w:color="auto"/>
            </w:tcBorders>
          </w:tcPr>
          <w:p w14:paraId="49FBF986" w14:textId="77777777" w:rsidR="00922FF4" w:rsidRPr="007C2FCE" w:rsidRDefault="00922FF4" w:rsidP="00BA3E9D">
            <w:pPr>
              <w:spacing w:after="0"/>
              <w:rPr>
                <w:rFonts w:ascii="Arial Narrow" w:hAnsi="Arial Narrow" w:cstheme="minorHAnsi"/>
                <w:noProof/>
              </w:rPr>
            </w:pPr>
          </w:p>
        </w:tc>
      </w:tr>
    </w:tbl>
    <w:p w14:paraId="2D373C3E" w14:textId="77777777" w:rsidR="00706BF6" w:rsidRDefault="00706BF6" w:rsidP="00706BF6">
      <w:pPr>
        <w:rPr>
          <w:rFonts w:ascii="Arial Narrow" w:hAnsi="Arial Narrow"/>
          <w:bCs/>
          <w:szCs w:val="28"/>
        </w:rPr>
      </w:pPr>
    </w:p>
    <w:p w14:paraId="062826C4" w14:textId="77777777" w:rsidR="00055050" w:rsidRPr="007C2FCE" w:rsidRDefault="00055050" w:rsidP="00055050">
      <w:pPr>
        <w:spacing w:after="200" w:line="276" w:lineRule="auto"/>
        <w:jc w:val="left"/>
        <w:rPr>
          <w:rFonts w:ascii="Arial Narrow" w:hAnsi="Arial Narrow"/>
        </w:rPr>
      </w:pPr>
      <w:r w:rsidRPr="007C2FCE">
        <w:rPr>
          <w:rFonts w:ascii="Arial Narrow" w:hAnsi="Arial Narrow"/>
        </w:rPr>
        <w:lastRenderedPageBreak/>
        <w:t>Podstawa prawna.</w:t>
      </w:r>
    </w:p>
    <w:p w14:paraId="4D63EACB" w14:textId="77777777" w:rsidR="00055050" w:rsidRPr="007C2FCE" w:rsidRDefault="00055050" w:rsidP="00055050">
      <w:pPr>
        <w:pStyle w:val="Akapitzlist"/>
        <w:numPr>
          <w:ilvl w:val="0"/>
          <w:numId w:val="0"/>
        </w:numPr>
        <w:ind w:left="720"/>
        <w:rPr>
          <w:rFonts w:ascii="Arial Narrow" w:hAnsi="Arial Narrow"/>
          <w:shd w:val="clear" w:color="auto" w:fill="auto"/>
        </w:rPr>
      </w:pPr>
      <w:r w:rsidRPr="007C2FCE">
        <w:rPr>
          <w:rFonts w:ascii="Arial Narrow" w:hAnsi="Arial Narrow"/>
          <w:shd w:val="clear" w:color="auto" w:fill="auto"/>
        </w:rPr>
        <w:t>Ustawa Prawo Budowlane z dnia 7 lipca 1994 roku wraz z późniejszymi zmianami;</w:t>
      </w:r>
    </w:p>
    <w:p w14:paraId="0D33536D" w14:textId="77777777" w:rsidR="00055050" w:rsidRPr="007C2FCE" w:rsidRDefault="00055050" w:rsidP="00055050">
      <w:pPr>
        <w:pStyle w:val="Akapitzlist"/>
        <w:numPr>
          <w:ilvl w:val="0"/>
          <w:numId w:val="0"/>
        </w:numPr>
        <w:ind w:left="720"/>
        <w:rPr>
          <w:rFonts w:ascii="Arial Narrow" w:hAnsi="Arial Narrow"/>
          <w:shd w:val="clear" w:color="auto" w:fill="auto"/>
        </w:rPr>
      </w:pPr>
      <w:r w:rsidRPr="007C2FCE">
        <w:rPr>
          <w:rFonts w:ascii="Arial Narrow" w:hAnsi="Arial Narrow"/>
          <w:shd w:val="clear" w:color="auto" w:fill="auto"/>
        </w:rPr>
        <w:t>Rozporządzenie Ministra Infrastruktury z dnia 23 czerwca 2003 roku w sprawie informacji dotyczącej bezpieczeństwa i ochrony zdrowia oraz planu bezpieczeństwa i ochrony zdrowia.</w:t>
      </w:r>
    </w:p>
    <w:p w14:paraId="051442BC" w14:textId="77777777" w:rsidR="00055050" w:rsidRPr="007C2FCE" w:rsidRDefault="00055050" w:rsidP="00055050">
      <w:pPr>
        <w:pStyle w:val="Akapitzlist"/>
        <w:numPr>
          <w:ilvl w:val="0"/>
          <w:numId w:val="0"/>
        </w:numPr>
        <w:ind w:left="720"/>
        <w:rPr>
          <w:rFonts w:ascii="Arial Narrow" w:hAnsi="Arial Narrow"/>
          <w:shd w:val="clear" w:color="auto" w:fill="auto"/>
        </w:rPr>
      </w:pPr>
    </w:p>
    <w:p w14:paraId="7550DA5E"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Podstawa opracowania</w:t>
      </w:r>
    </w:p>
    <w:p w14:paraId="39D65191" w14:textId="77777777" w:rsidR="00055050" w:rsidRPr="007C2FCE" w:rsidRDefault="00055050" w:rsidP="00055050">
      <w:pPr>
        <w:ind w:firstLine="708"/>
        <w:rPr>
          <w:rFonts w:ascii="Arial Narrow" w:hAnsi="Arial Narrow"/>
        </w:rPr>
      </w:pPr>
      <w:r w:rsidRPr="007C2FCE">
        <w:rPr>
          <w:rFonts w:ascii="Arial Narrow" w:hAnsi="Arial Narrow"/>
        </w:rPr>
        <w:t>Podstawę opracowania informacji BIOZ stanowią:</w:t>
      </w:r>
    </w:p>
    <w:p w14:paraId="6E04069C"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 xml:space="preserve">Rozporządzeniem Ministra Infrastruktury z dnia 23 czerwca 2003 r. w sprawie informacji dotyczącej bezpieczeństwa i ochrony zdrowia oraz planu bezpieczeństwa i ochrony zdrowia (Dz. U. z dnia 10 lipca 2003 r.) </w:t>
      </w:r>
    </w:p>
    <w:p w14:paraId="2B7E6DD5"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Infrastruktury z dnia 27 sierpnia 2002 r. w sprawie szczegółowego zakresu i formy planu bezpieczeństwa i ochrony zdrowia oraz szczegółowego zakresu rodzajów robót budowlanych, stwarzających zagrożenia bezpieczeństwa i zdrowia ludzi (Dz.U. Nr 151 poz.1256)</w:t>
      </w:r>
    </w:p>
    <w:p w14:paraId="2C48523B"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Ustawa z dnia 26 czerwca 1974 r. – Kodeks pracy (t. jedn. Dz. U. z 1998 r. Nr 21 poz.94 z późniejszymi zmianami)</w:t>
      </w:r>
    </w:p>
    <w:p w14:paraId="6D8770B5"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 xml:space="preserve">Prawo budowlane z dnia 7 lipca 1994 r. (Dz. U. z 2020 r., poz. 1333 z </w:t>
      </w:r>
      <w:proofErr w:type="spellStart"/>
      <w:r w:rsidRPr="007C2FCE">
        <w:rPr>
          <w:rFonts w:ascii="Arial Narrow" w:hAnsi="Arial Narrow" w:cstheme="minorHAnsi"/>
        </w:rPr>
        <w:t>późn</w:t>
      </w:r>
      <w:proofErr w:type="spellEnd"/>
      <w:r w:rsidRPr="007C2FCE">
        <w:rPr>
          <w:rFonts w:ascii="Arial Narrow" w:hAnsi="Arial Narrow" w:cstheme="minorHAnsi"/>
        </w:rPr>
        <w:t>. zm.)</w:t>
      </w:r>
    </w:p>
    <w:p w14:paraId="7FFBB055"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Ustawa z dnia 21 grudnia 2000 r. o dozorze technicznym (Dz. U. z 2000 r. Nr 122 poz.1321 z późniejszymi zmianami)</w:t>
      </w:r>
    </w:p>
    <w:p w14:paraId="75A8B253"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Pracy i Polityki Socjalnej z dnia 28 maja 1996 r. w sprawie szczególnych zasad szkolenia w dziedzinie bezpieczeństwa i higieny pracy (Dz.U.Nr62 poz. 285)</w:t>
      </w:r>
    </w:p>
    <w:p w14:paraId="63CE0752"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Pracy i Polityki Socjalnej z dnia 28 maja 1996 r. w sprawie rodzajów prac wymagających szczególnej sprawności psychofizycznej (Dz. U. Nr 62 poz. 287)</w:t>
      </w:r>
    </w:p>
    <w:p w14:paraId="71FBC7A7"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Pracy i Polityki Socjalnej z dnia 28 maja 1996 r. w sprawie rodzajów prac, które powinny być wykonywane przez co najmniej dwie osoby (Dz. U. Nr 62 poz. 288)</w:t>
      </w:r>
    </w:p>
    <w:p w14:paraId="63273CF7"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Pracy i Polityki Socjalnej z dnia 29 maja 1996 r. w sprawie uprawnień rzeczoznawców do spraw bezpieczeństwa i higieny pracy, zasad opiniowania projektów budowlanych, w których przewiduje się pomieszczenia pracy oraz trybu powoływania członków Komisji Kwalifikacyjnej do Oceny Kandydatów na Rzeczoznawców (Dz. U. Nr 62 poz. 290)</w:t>
      </w:r>
    </w:p>
    <w:p w14:paraId="735AADC3"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Rady Ministrów z dnia 28 maja 1996 r. w sprawie profilaktycznych posiłków i napojów (Dz. U. Nr 60 poz. 278)</w:t>
      </w:r>
    </w:p>
    <w:p w14:paraId="78C91077"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Pracy i Polityki Socjalnej z dnia 26 września 1997 r. w sprawie ogólnych przepisów bezpieczeństwa i higieny pracy (Dz. U. Nr 129 poz. 844 z późniejszymi zmianami)</w:t>
      </w:r>
    </w:p>
    <w:p w14:paraId="5489A488"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Rozporządzenie Ministra Gospodarki z dnia 20 września 20001 r. w sprawie bezpieczeństwa i higieny pracy podczas eksploatacji maszyn i innych urządzeń technicznych do robót ziemnych, budowlanych i drogowych (Dz. U. Nr 118 poz. 1263)</w:t>
      </w:r>
    </w:p>
    <w:p w14:paraId="3F79E6A0"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 xml:space="preserve">Branżowe projekty budowlane obiektów objętych projektowaną inwestycją i wytyczne wynikające z ich opracowań </w:t>
      </w:r>
    </w:p>
    <w:p w14:paraId="42914D36" w14:textId="77777777" w:rsidR="00055050" w:rsidRPr="007C2FCE" w:rsidRDefault="00055050" w:rsidP="00055050">
      <w:pPr>
        <w:numPr>
          <w:ilvl w:val="0"/>
          <w:numId w:val="18"/>
        </w:numPr>
        <w:spacing w:after="0" w:line="276" w:lineRule="auto"/>
        <w:rPr>
          <w:rFonts w:ascii="Arial Narrow" w:hAnsi="Arial Narrow" w:cstheme="minorHAnsi"/>
        </w:rPr>
      </w:pPr>
      <w:r w:rsidRPr="007C2FCE">
        <w:rPr>
          <w:rFonts w:ascii="Arial Narrow" w:hAnsi="Arial Narrow" w:cstheme="minorHAnsi"/>
        </w:rPr>
        <w:t>Ustawa z Rozporządzenie Ministra Infrastruktury a dnia 03.07.2003r. w sprawie szczegółowego zakresu i formy projektu budowlanego (Dz. U. Nr 120, Poz. 133 z 2003r.)</w:t>
      </w:r>
    </w:p>
    <w:p w14:paraId="5B4BD639" w14:textId="77777777" w:rsidR="00055050" w:rsidRPr="007C2FCE" w:rsidRDefault="00055050" w:rsidP="00055050">
      <w:pPr>
        <w:spacing w:before="120" w:line="276" w:lineRule="auto"/>
        <w:rPr>
          <w:rFonts w:ascii="Arial Narrow" w:hAnsi="Arial Narrow" w:cstheme="minorHAnsi"/>
          <w:bCs/>
        </w:rPr>
      </w:pPr>
      <w:r w:rsidRPr="007C2FCE">
        <w:rPr>
          <w:rFonts w:ascii="Arial Narrow" w:hAnsi="Arial Narrow" w:cstheme="minorHAnsi"/>
          <w:bCs/>
        </w:rPr>
        <w:t>Zgodnie z art.20 ust.1 pkt.1b Ustawy Prawo Budowlane do obowiązków projektanta należy sporządzenie informacji dotyczącej bezpieczeństwa i ochrony zdrowia ze względu na specyfikację projektowanych robót polegających na zmianie sposobu użytkowania i remoncie instalacji.</w:t>
      </w:r>
    </w:p>
    <w:p w14:paraId="07663F19" w14:textId="77777777" w:rsidR="00055050" w:rsidRPr="007C2FCE" w:rsidRDefault="00055050" w:rsidP="00055050">
      <w:pPr>
        <w:spacing w:line="276" w:lineRule="auto"/>
        <w:rPr>
          <w:rFonts w:ascii="Arial Narrow" w:hAnsi="Arial Narrow" w:cstheme="minorHAnsi"/>
          <w:bCs/>
        </w:rPr>
      </w:pPr>
      <w:r w:rsidRPr="007C2FCE">
        <w:rPr>
          <w:rFonts w:ascii="Arial Narrow" w:hAnsi="Arial Narrow" w:cstheme="minorHAnsi"/>
          <w:bCs/>
        </w:rPr>
        <w:t xml:space="preserve">W planie bezpieczeństwa i ochrony zdrowia dla robót będących przedmiotem inwestycji zgodnie z art. 21a ust.2 należy uwzględnić specyfikę następujących rodzajów robót: </w:t>
      </w:r>
    </w:p>
    <w:p w14:paraId="788F5541" w14:textId="77777777" w:rsidR="00055050" w:rsidRPr="007C2FCE" w:rsidRDefault="00055050" w:rsidP="00055050">
      <w:pPr>
        <w:pStyle w:val="Akapitzlist"/>
        <w:numPr>
          <w:ilvl w:val="0"/>
          <w:numId w:val="19"/>
        </w:numPr>
        <w:spacing w:after="0" w:line="276" w:lineRule="auto"/>
        <w:rPr>
          <w:rFonts w:ascii="Arial Narrow" w:hAnsi="Arial Narrow" w:cstheme="minorHAnsi"/>
          <w:bCs/>
        </w:rPr>
      </w:pPr>
      <w:r w:rsidRPr="007C2FCE">
        <w:rPr>
          <w:rFonts w:ascii="Arial Narrow" w:hAnsi="Arial Narrow" w:cstheme="minorHAnsi"/>
          <w:bCs/>
        </w:rPr>
        <w:lastRenderedPageBreak/>
        <w:t>których charakter, organizacja lub miejsce prowadzenia stwarza szczególne wysokie ryzyko powstania zagrożenia bezpieczeństwa i zdrowia ludzi, a w szczególności upadku z wysokości</w:t>
      </w:r>
    </w:p>
    <w:p w14:paraId="2DC6A124" w14:textId="77777777" w:rsidR="00055050" w:rsidRPr="007C2FCE" w:rsidRDefault="00055050" w:rsidP="00055050">
      <w:pPr>
        <w:pStyle w:val="Akapitzlist"/>
        <w:numPr>
          <w:ilvl w:val="0"/>
          <w:numId w:val="19"/>
        </w:numPr>
        <w:spacing w:after="0" w:line="276" w:lineRule="auto"/>
        <w:rPr>
          <w:rFonts w:ascii="Arial Narrow" w:hAnsi="Arial Narrow" w:cstheme="minorHAnsi"/>
          <w:bCs/>
        </w:rPr>
      </w:pPr>
      <w:r w:rsidRPr="007C2FCE">
        <w:rPr>
          <w:rFonts w:ascii="Arial Narrow" w:hAnsi="Arial Narrow" w:cstheme="minorHAnsi"/>
          <w:bCs/>
        </w:rPr>
        <w:t>pozostałe okoliczności zagrożeń wymienione w art.21a ust.2 dla robót będących przedmiotem inwestycji nie obowiązują.</w:t>
      </w:r>
    </w:p>
    <w:p w14:paraId="3820A5BD" w14:textId="77777777" w:rsidR="00055050" w:rsidRPr="007C2FCE" w:rsidRDefault="00055050" w:rsidP="00055050">
      <w:pPr>
        <w:spacing w:line="240" w:lineRule="auto"/>
        <w:ind w:left="720" w:hanging="360"/>
        <w:rPr>
          <w:rFonts w:ascii="Arial Narrow" w:hAnsi="Arial Narrow"/>
          <w:color w:val="00B0F0"/>
        </w:rPr>
      </w:pPr>
    </w:p>
    <w:p w14:paraId="57831E53"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Przedmiot opracowania</w:t>
      </w:r>
    </w:p>
    <w:p w14:paraId="5C2F27BF" w14:textId="77777777" w:rsidR="00055050" w:rsidRPr="007C2FCE" w:rsidRDefault="00055050" w:rsidP="00055050">
      <w:pPr>
        <w:rPr>
          <w:rFonts w:ascii="Arial Narrow" w:hAnsi="Arial Narrow"/>
        </w:rPr>
      </w:pPr>
      <w:r w:rsidRPr="007C2FCE">
        <w:rPr>
          <w:rFonts w:ascii="Arial Narrow" w:hAnsi="Arial Narrow"/>
        </w:rPr>
        <w:t xml:space="preserve">Inwestycja obejmuje </w:t>
      </w:r>
      <w:r>
        <w:rPr>
          <w:rFonts w:ascii="Arial Narrow" w:hAnsi="Arial Narrow"/>
        </w:rPr>
        <w:t xml:space="preserve">przebudowę przegród zewnętrznych oraz </w:t>
      </w:r>
      <w:r>
        <w:rPr>
          <w:rFonts w:ascii="Arial Narrow" w:hAnsi="Arial Narrow" w:cstheme="minorHAnsi"/>
        </w:rPr>
        <w:t>remont elewacji frontowych: od ul. Skorupki i od str. ul. Nowodworskiej budynku położonego przy ul. Skorupki 1 w Bydgoszczy (oznaczony na mapie ewidencyjnej symbolem 1m2)</w:t>
      </w:r>
      <w:r w:rsidRPr="007C2FCE">
        <w:rPr>
          <w:rFonts w:ascii="Arial Narrow" w:hAnsi="Arial Narrow" w:cstheme="minorHAnsi"/>
        </w:rPr>
        <w:t xml:space="preserve"> na dz. nr </w:t>
      </w:r>
      <w:r>
        <w:rPr>
          <w:rFonts w:ascii="Arial Narrow" w:hAnsi="Arial Narrow" w:cstheme="minorHAnsi"/>
        </w:rPr>
        <w:t xml:space="preserve">121 </w:t>
      </w:r>
      <w:r w:rsidRPr="007C2FCE">
        <w:rPr>
          <w:rFonts w:ascii="Arial Narrow" w:hAnsi="Arial Narrow" w:cstheme="minorHAnsi"/>
        </w:rPr>
        <w:t>obręb 0</w:t>
      </w:r>
      <w:r>
        <w:rPr>
          <w:rFonts w:ascii="Arial Narrow" w:hAnsi="Arial Narrow" w:cstheme="minorHAnsi"/>
        </w:rPr>
        <w:t>096</w:t>
      </w:r>
      <w:r w:rsidRPr="007C2FCE">
        <w:rPr>
          <w:rFonts w:ascii="Arial Narrow" w:hAnsi="Arial Narrow" w:cstheme="minorHAnsi"/>
        </w:rPr>
        <w:t>, jednostka ew. M., gmina Miasto Bydgoszcz</w:t>
      </w:r>
      <w:r>
        <w:rPr>
          <w:rFonts w:ascii="Arial Narrow" w:hAnsi="Arial Narrow" w:cstheme="minorHAnsi"/>
        </w:rPr>
        <w:t>.</w:t>
      </w:r>
    </w:p>
    <w:p w14:paraId="1814C32D"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Zakres robót dla zamierzenia budowlanego oraz kolejność realizacji</w:t>
      </w:r>
    </w:p>
    <w:p w14:paraId="6F904154" w14:textId="77777777" w:rsidR="00055050" w:rsidRPr="007C2FCE" w:rsidRDefault="00055050" w:rsidP="00055050">
      <w:pPr>
        <w:numPr>
          <w:ilvl w:val="0"/>
          <w:numId w:val="20"/>
        </w:numPr>
        <w:tabs>
          <w:tab w:val="clear" w:pos="1440"/>
          <w:tab w:val="num" w:pos="1134"/>
        </w:tabs>
        <w:spacing w:after="0" w:line="276" w:lineRule="auto"/>
        <w:ind w:left="426" w:hanging="426"/>
        <w:rPr>
          <w:rFonts w:ascii="Arial Narrow" w:hAnsi="Arial Narrow" w:cstheme="minorHAnsi"/>
        </w:rPr>
      </w:pPr>
      <w:r w:rsidRPr="007C2FCE">
        <w:rPr>
          <w:rFonts w:ascii="Arial Narrow" w:hAnsi="Arial Narrow" w:cstheme="minorHAnsi"/>
        </w:rPr>
        <w:t>Roboty związane z urządzeniem zaplecza i placu budowy – wykonanie oświetlenia, ogrodzenia, oznakowania placu budowy, wykonanie bramy i wjazdu na teren budowy, posadowienie pomieszczeń socjalnych i sanitarnych pracowników, urządzenie placu składowania materiałów budowlanych wraz z oznaczeniem stref ochronnych, rozmieszczenie sprzętu ratunkowego (ppoż. i apteczki medycznej).</w:t>
      </w:r>
    </w:p>
    <w:p w14:paraId="0C272543" w14:textId="77777777" w:rsidR="00055050" w:rsidRPr="007C2FCE"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sidRPr="007C2FCE">
        <w:rPr>
          <w:rFonts w:ascii="Arial Narrow" w:hAnsi="Arial Narrow" w:cstheme="minorHAnsi"/>
        </w:rPr>
        <w:t>Zapewnienie dostawy wody.</w:t>
      </w:r>
    </w:p>
    <w:p w14:paraId="54CD24A0" w14:textId="77777777" w:rsidR="00055050"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sidRPr="007C2FCE">
        <w:rPr>
          <w:rFonts w:ascii="Arial Narrow" w:hAnsi="Arial Narrow" w:cstheme="minorHAnsi"/>
        </w:rPr>
        <w:t>Zapewnienie dostawy energii.</w:t>
      </w:r>
    </w:p>
    <w:p w14:paraId="5D02EB2F" w14:textId="77777777" w:rsidR="00055050"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Pr>
          <w:rFonts w:ascii="Arial Narrow" w:hAnsi="Arial Narrow" w:cstheme="minorHAnsi"/>
        </w:rPr>
        <w:t>Wymiana skrzynki gazowej, zasilania lampy.</w:t>
      </w:r>
    </w:p>
    <w:p w14:paraId="54055AD7" w14:textId="77777777" w:rsidR="00055050" w:rsidRPr="00D327F0"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sidRPr="007C2FCE">
        <w:rPr>
          <w:rFonts w:ascii="Arial Narrow" w:hAnsi="Arial Narrow" w:cstheme="minorHAnsi"/>
        </w:rPr>
        <w:t>Wy</w:t>
      </w:r>
      <w:r>
        <w:rPr>
          <w:rFonts w:ascii="Arial Narrow" w:hAnsi="Arial Narrow" w:cstheme="minorHAnsi"/>
        </w:rPr>
        <w:t>miana pokrycia</w:t>
      </w:r>
      <w:r w:rsidRPr="007C2FCE">
        <w:rPr>
          <w:rFonts w:ascii="Arial Narrow" w:hAnsi="Arial Narrow" w:cstheme="minorHAnsi"/>
        </w:rPr>
        <w:t xml:space="preserve"> dachu</w:t>
      </w:r>
      <w:r>
        <w:rPr>
          <w:rFonts w:ascii="Arial Narrow" w:hAnsi="Arial Narrow" w:cstheme="minorHAnsi"/>
        </w:rPr>
        <w:t>.</w:t>
      </w:r>
    </w:p>
    <w:p w14:paraId="6C7AD21B" w14:textId="77777777" w:rsidR="00055050"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Pr>
          <w:rFonts w:ascii="Arial Narrow" w:hAnsi="Arial Narrow" w:cstheme="minorHAnsi"/>
        </w:rPr>
        <w:t>Wymiana stolarki okiennej i drzwiowej.</w:t>
      </w:r>
    </w:p>
    <w:p w14:paraId="3EDB3425" w14:textId="77777777" w:rsidR="00055050" w:rsidRPr="007C2FCE"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Pr>
          <w:rFonts w:ascii="Arial Narrow" w:hAnsi="Arial Narrow" w:cstheme="minorHAnsi"/>
        </w:rPr>
        <w:t>Odtworzenie elementów sztukaterii itp. elewacji.</w:t>
      </w:r>
    </w:p>
    <w:p w14:paraId="7A6C3D4A" w14:textId="77777777" w:rsidR="00055050"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sidRPr="007C2FCE">
        <w:rPr>
          <w:rFonts w:ascii="Arial Narrow" w:hAnsi="Arial Narrow" w:cstheme="minorHAnsi"/>
        </w:rPr>
        <w:t>Wykonanie robót wykończeniowych na zewnątrz budynku</w:t>
      </w:r>
      <w:r>
        <w:rPr>
          <w:rFonts w:ascii="Arial Narrow" w:hAnsi="Arial Narrow" w:cstheme="minorHAnsi"/>
        </w:rPr>
        <w:t xml:space="preserve"> tj. otynkowanie, wymiana obróbki blacharskiej.</w:t>
      </w:r>
    </w:p>
    <w:p w14:paraId="25783586" w14:textId="77777777" w:rsidR="00055050" w:rsidRDefault="00055050" w:rsidP="00055050">
      <w:pPr>
        <w:numPr>
          <w:ilvl w:val="0"/>
          <w:numId w:val="20"/>
        </w:numPr>
        <w:tabs>
          <w:tab w:val="clear" w:pos="1440"/>
          <w:tab w:val="num" w:pos="1134"/>
        </w:tabs>
        <w:spacing w:after="0" w:line="276" w:lineRule="auto"/>
        <w:ind w:left="426" w:hanging="426"/>
        <w:jc w:val="left"/>
        <w:rPr>
          <w:rFonts w:ascii="Arial Narrow" w:hAnsi="Arial Narrow" w:cstheme="minorHAnsi"/>
        </w:rPr>
      </w:pPr>
      <w:r>
        <w:rPr>
          <w:rFonts w:ascii="Arial Narrow" w:hAnsi="Arial Narrow" w:cstheme="minorHAnsi"/>
        </w:rPr>
        <w:t>Montaż lampy zewnętrznej w miejscu istniejącej.</w:t>
      </w:r>
    </w:p>
    <w:p w14:paraId="0FAA100D" w14:textId="77777777" w:rsidR="00055050" w:rsidRPr="007C2FCE" w:rsidRDefault="00055050" w:rsidP="00055050">
      <w:pPr>
        <w:spacing w:after="0" w:line="276" w:lineRule="auto"/>
        <w:ind w:left="426"/>
        <w:jc w:val="left"/>
        <w:rPr>
          <w:rFonts w:ascii="Arial Narrow" w:hAnsi="Arial Narrow" w:cstheme="minorHAnsi"/>
        </w:rPr>
      </w:pPr>
    </w:p>
    <w:p w14:paraId="0A36894F"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Wykaz istniejących obiektów</w:t>
      </w:r>
    </w:p>
    <w:p w14:paraId="693E5338" w14:textId="77777777" w:rsidR="00055050" w:rsidRPr="007C2FCE" w:rsidRDefault="00055050" w:rsidP="00055050">
      <w:pPr>
        <w:rPr>
          <w:rFonts w:ascii="Arial Narrow" w:hAnsi="Arial Narrow"/>
        </w:rPr>
      </w:pPr>
      <w:r w:rsidRPr="007C2FCE">
        <w:rPr>
          <w:rFonts w:ascii="Arial Narrow" w:hAnsi="Arial Narrow"/>
        </w:rPr>
        <w:t xml:space="preserve">Obiekt </w:t>
      </w:r>
      <w:r>
        <w:rPr>
          <w:rFonts w:ascii="Arial Narrow" w:hAnsi="Arial Narrow"/>
        </w:rPr>
        <w:t>mieszkalny wielorodzinny.</w:t>
      </w:r>
    </w:p>
    <w:p w14:paraId="170B7C0A"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Wskazanie elementów zagospodarowania działki lub terenu, które mogą stwarzać zagrożenie bezpieczeństwa i zdrowia ludzi</w:t>
      </w:r>
    </w:p>
    <w:p w14:paraId="2EA2464E" w14:textId="77777777" w:rsidR="00055050" w:rsidRPr="007C2FCE" w:rsidRDefault="00055050" w:rsidP="00055050">
      <w:pPr>
        <w:jc w:val="left"/>
        <w:rPr>
          <w:rFonts w:ascii="Arial Narrow" w:hAnsi="Arial Narrow"/>
        </w:rPr>
      </w:pPr>
      <w:r w:rsidRPr="007C2FCE">
        <w:rPr>
          <w:rFonts w:ascii="Arial Narrow" w:hAnsi="Arial Narrow"/>
        </w:rPr>
        <w:t>Nie występuje.</w:t>
      </w:r>
    </w:p>
    <w:p w14:paraId="226FDA6E"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Przewidywane zagrożenia podczas realizacji robót budowlanych</w:t>
      </w:r>
    </w:p>
    <w:p w14:paraId="381B7B5D" w14:textId="77777777" w:rsidR="00055050" w:rsidRPr="007C2FCE" w:rsidRDefault="00055050" w:rsidP="00055050">
      <w:pPr>
        <w:numPr>
          <w:ilvl w:val="0"/>
          <w:numId w:val="21"/>
        </w:numPr>
        <w:spacing w:after="0" w:line="276" w:lineRule="auto"/>
        <w:ind w:left="426" w:hanging="426"/>
        <w:rPr>
          <w:rFonts w:ascii="Arial Narrow" w:hAnsi="Arial Narrow" w:cstheme="minorHAnsi"/>
        </w:rPr>
      </w:pPr>
      <w:r w:rsidRPr="007C2FCE">
        <w:rPr>
          <w:rFonts w:ascii="Arial Narrow" w:hAnsi="Arial Narrow" w:cstheme="minorHAnsi"/>
        </w:rPr>
        <w:t>Praca na wysokościach – zagrożenie upadkiem pracownika</w:t>
      </w:r>
    </w:p>
    <w:p w14:paraId="11586A9E" w14:textId="77777777" w:rsidR="00055050" w:rsidRPr="007C2FCE" w:rsidRDefault="00055050" w:rsidP="00055050">
      <w:pPr>
        <w:pStyle w:val="Akapitzlist"/>
        <w:numPr>
          <w:ilvl w:val="0"/>
          <w:numId w:val="0"/>
        </w:numPr>
        <w:spacing w:line="276" w:lineRule="auto"/>
        <w:ind w:left="426"/>
        <w:rPr>
          <w:rFonts w:ascii="Arial Narrow" w:hAnsi="Arial Narrow" w:cstheme="minorHAnsi"/>
          <w:highlight w:val="yellow"/>
        </w:rPr>
      </w:pPr>
      <w:r w:rsidRPr="007C2FCE">
        <w:rPr>
          <w:rFonts w:ascii="Arial Narrow" w:hAnsi="Arial Narrow" w:cstheme="minorHAnsi"/>
          <w:i/>
        </w:rPr>
        <w:t>(Przez pojęcie "praca na wysokości" na budowie rozumiemy roboty wykonywane na rusztowaniach, pomostach, podestach, masztach, konstrukcjach budowlanych, kominach, drabinach i innych podwyższeniach na wysokości powyżej 2 metrów od terenu zewnętrznego lub poziomu podłogi pomieszczenia zamkniętego)</w:t>
      </w:r>
    </w:p>
    <w:p w14:paraId="07FEDBFC" w14:textId="77777777" w:rsidR="00055050" w:rsidRPr="007C2FCE" w:rsidRDefault="00055050" w:rsidP="00055050">
      <w:pPr>
        <w:numPr>
          <w:ilvl w:val="0"/>
          <w:numId w:val="21"/>
        </w:numPr>
        <w:spacing w:after="0" w:line="276" w:lineRule="auto"/>
        <w:ind w:left="426" w:hanging="426"/>
        <w:rPr>
          <w:rFonts w:ascii="Arial Narrow" w:hAnsi="Arial Narrow" w:cstheme="minorHAnsi"/>
        </w:rPr>
      </w:pPr>
      <w:r w:rsidRPr="007C2FCE">
        <w:rPr>
          <w:rFonts w:ascii="Arial Narrow" w:hAnsi="Arial Narrow" w:cstheme="minorHAnsi"/>
        </w:rPr>
        <w:t>Zagrożenie upadku materiałów i narzędzi</w:t>
      </w:r>
    </w:p>
    <w:p w14:paraId="574A08F2" w14:textId="77777777" w:rsidR="00055050" w:rsidRPr="007C2FCE" w:rsidRDefault="00055050" w:rsidP="00055050">
      <w:pPr>
        <w:numPr>
          <w:ilvl w:val="0"/>
          <w:numId w:val="21"/>
        </w:numPr>
        <w:spacing w:after="0" w:line="276" w:lineRule="auto"/>
        <w:ind w:left="426" w:hanging="426"/>
        <w:rPr>
          <w:rFonts w:ascii="Arial Narrow" w:hAnsi="Arial Narrow" w:cstheme="minorHAnsi"/>
        </w:rPr>
      </w:pPr>
      <w:r w:rsidRPr="007C2FCE">
        <w:rPr>
          <w:rFonts w:ascii="Arial Narrow" w:hAnsi="Arial Narrow" w:cstheme="minorHAnsi"/>
        </w:rPr>
        <w:t>Roboty budowlano – montażowe – możliwość upadku materiałów budowlanych z wysokości, upadek pracowników z wysokości podczas prac montażowych, pożar, awaria sprzętu budowlanego</w:t>
      </w:r>
    </w:p>
    <w:p w14:paraId="4E4600CF" w14:textId="77777777" w:rsidR="00055050" w:rsidRPr="007C2FCE" w:rsidRDefault="00055050" w:rsidP="00055050">
      <w:pPr>
        <w:numPr>
          <w:ilvl w:val="0"/>
          <w:numId w:val="21"/>
        </w:numPr>
        <w:spacing w:after="0" w:line="276" w:lineRule="auto"/>
        <w:ind w:left="426" w:hanging="426"/>
        <w:rPr>
          <w:rFonts w:ascii="Arial Narrow" w:hAnsi="Arial Narrow" w:cs="Calibri"/>
        </w:rPr>
      </w:pPr>
      <w:r w:rsidRPr="007C2FCE">
        <w:rPr>
          <w:rFonts w:ascii="Arial Narrow" w:hAnsi="Arial Narrow" w:cs="Calibri"/>
        </w:rPr>
        <w:t>Przy układaniu izolacji termicznej należy zastosować środki ochrony osobistej (ochrona oczu i dróg oddechowych)</w:t>
      </w:r>
    </w:p>
    <w:p w14:paraId="6E99D751" w14:textId="77777777" w:rsidR="00055050" w:rsidRPr="007C2FCE" w:rsidRDefault="00055050" w:rsidP="00055050">
      <w:pPr>
        <w:spacing w:after="0" w:line="276" w:lineRule="auto"/>
        <w:ind w:left="426"/>
        <w:rPr>
          <w:rFonts w:ascii="Arial Narrow" w:hAnsi="Arial Narrow" w:cs="Calibri"/>
        </w:rPr>
      </w:pPr>
    </w:p>
    <w:p w14:paraId="1EE641A1"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lastRenderedPageBreak/>
        <w:t>Wskazanie sposobu przeprowadzenia instruktażu pracowników przed przystąpieniem do realizacji robót szczególnie niebezpiecznych</w:t>
      </w:r>
    </w:p>
    <w:p w14:paraId="02707311"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 xml:space="preserve">przed przystąpieniem do pracy na poszczególnych rodzajach robót, należy dokonać szkolenia stanowiskowego pracowników w zakresie bhp, które powinno również obejmować zasady stosowania przez pracowników środków ochrony indywidualnej </w:t>
      </w:r>
    </w:p>
    <w:p w14:paraId="2EFB01C8"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należy określić szczegółowo zasady postępowania w przypadku wystąpienia zagrożenia</w:t>
      </w:r>
    </w:p>
    <w:p w14:paraId="6E802EBF"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należy określić zasady bezpośredniego nadzoru nad pracami szczególnie niebezpiecznymi przez wyznaczone w tym celu osoby</w:t>
      </w:r>
    </w:p>
    <w:p w14:paraId="468E451B"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osobne szkolenie powinni przejść operatorzy wszystkich maszyn używanych przy budowie</w:t>
      </w:r>
    </w:p>
    <w:p w14:paraId="5AFDF00D"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pracownicy przed przystąpieniem do pracy, powinni być zapoznani z ryzykiem zawodowym związanym z pracą na danym stanowisku pracy.</w:t>
      </w:r>
    </w:p>
    <w:p w14:paraId="5AEF1B5B"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na placu budowy powinny być udostępnione pracownikom do stałego korzystania, aktualne instrukcje bezpieczeństwa i higieny pracy dotyczące:</w:t>
      </w:r>
    </w:p>
    <w:p w14:paraId="21F95CD5"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wykonywania prac związanych z zagrożeniami wypadkowymi lub zagrożeniami zdrowia pracowników,</w:t>
      </w:r>
    </w:p>
    <w:p w14:paraId="766B2AFF"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obsługi maszyn i innych urządzeń technicznych,</w:t>
      </w:r>
    </w:p>
    <w:p w14:paraId="085D6DC1"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postępowania z materiałami szkodliwymi dla zdrowia i niebezpiecznymi,</w:t>
      </w:r>
    </w:p>
    <w:p w14:paraId="034834FF" w14:textId="77777777" w:rsidR="00055050" w:rsidRPr="007C2FCE" w:rsidRDefault="00055050" w:rsidP="00055050">
      <w:pPr>
        <w:numPr>
          <w:ilvl w:val="0"/>
          <w:numId w:val="22"/>
        </w:numPr>
        <w:spacing w:after="0" w:line="276" w:lineRule="auto"/>
        <w:ind w:left="426" w:hanging="426"/>
        <w:rPr>
          <w:rFonts w:ascii="Arial Narrow" w:hAnsi="Arial Narrow" w:cstheme="minorHAnsi"/>
        </w:rPr>
      </w:pPr>
      <w:r w:rsidRPr="007C2FCE">
        <w:rPr>
          <w:rFonts w:ascii="Arial Narrow" w:hAnsi="Arial Narrow" w:cstheme="minorHAnsi"/>
        </w:rPr>
        <w:t>udzielania pierwszej pomocy</w:t>
      </w:r>
    </w:p>
    <w:p w14:paraId="0425D0BD" w14:textId="77777777" w:rsidR="00055050" w:rsidRPr="007C2FCE" w:rsidRDefault="00055050" w:rsidP="00055050">
      <w:pPr>
        <w:pStyle w:val="Akapitzlist"/>
        <w:numPr>
          <w:ilvl w:val="0"/>
          <w:numId w:val="22"/>
        </w:numPr>
        <w:spacing w:line="276" w:lineRule="auto"/>
        <w:ind w:left="426"/>
        <w:rPr>
          <w:rFonts w:ascii="Arial Narrow" w:hAnsi="Arial Narrow" w:cstheme="minorHAnsi"/>
        </w:rPr>
      </w:pPr>
      <w:r w:rsidRPr="007C2FCE">
        <w:rPr>
          <w:rFonts w:ascii="Arial Narrow" w:hAnsi="Arial Narrow"/>
          <w:lang w:eastAsia="pl-PL"/>
        </w:rPr>
        <w:t>operatorzy maszyn budowlanych o napędzie silnikowym winni skończyć szkolenie i posiadać uprawnienia do obsługi tych urządzeń wydane przez komisję kwalifikacyjną.</w:t>
      </w:r>
    </w:p>
    <w:p w14:paraId="39C59BAF" w14:textId="77777777" w:rsidR="00055050" w:rsidRPr="007C2FCE" w:rsidRDefault="00055050" w:rsidP="00055050">
      <w:pPr>
        <w:pStyle w:val="Akapitzlist"/>
        <w:numPr>
          <w:ilvl w:val="0"/>
          <w:numId w:val="0"/>
        </w:numPr>
        <w:spacing w:line="276" w:lineRule="auto"/>
        <w:ind w:left="426"/>
        <w:rPr>
          <w:rFonts w:ascii="Arial Narrow" w:hAnsi="Arial Narrow"/>
          <w:lang w:eastAsia="pl-PL"/>
        </w:rPr>
      </w:pPr>
    </w:p>
    <w:p w14:paraId="6CF25BCF" w14:textId="77777777" w:rsidR="00055050" w:rsidRPr="007C2FCE" w:rsidRDefault="00055050" w:rsidP="00055050">
      <w:pPr>
        <w:pStyle w:val="Akapitzlist"/>
        <w:numPr>
          <w:ilvl w:val="0"/>
          <w:numId w:val="0"/>
        </w:numPr>
        <w:spacing w:line="276" w:lineRule="auto"/>
        <w:rPr>
          <w:rFonts w:ascii="Arial Narrow" w:hAnsi="Arial Narrow" w:cstheme="minorHAnsi"/>
        </w:rPr>
      </w:pPr>
      <w:r w:rsidRPr="007C2FCE">
        <w:rPr>
          <w:rFonts w:ascii="Arial Narrow" w:hAnsi="Arial Narrow" w:cstheme="minorHAnsi"/>
        </w:rPr>
        <w:t>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w:t>
      </w:r>
    </w:p>
    <w:p w14:paraId="28B8FD8D" w14:textId="77777777" w:rsidR="00055050" w:rsidRPr="007C2FCE" w:rsidRDefault="00055050" w:rsidP="00055050">
      <w:pPr>
        <w:spacing w:line="276" w:lineRule="auto"/>
        <w:rPr>
          <w:rFonts w:ascii="Arial Narrow" w:hAnsi="Arial Narrow" w:cstheme="minorHAnsi"/>
        </w:rPr>
      </w:pPr>
      <w:r w:rsidRPr="007C2FCE">
        <w:rPr>
          <w:rFonts w:ascii="Arial Narrow" w:hAnsi="Arial Narrow" w:cstheme="minorHAnsi"/>
        </w:rPr>
        <w:t>Nie wolno dopuścić pracownika do pracy, do której wykonywania nie posiada wymaganych kwalifikacji lub potrzebnych umiejętności, a także dostatecznej znajomości przepisów oraz zasad BHP.</w:t>
      </w:r>
    </w:p>
    <w:p w14:paraId="5BE3CCAF" w14:textId="77777777" w:rsidR="00055050" w:rsidRPr="007C2FCE" w:rsidRDefault="00055050" w:rsidP="00055050">
      <w:pPr>
        <w:spacing w:line="276" w:lineRule="auto"/>
        <w:rPr>
          <w:rFonts w:ascii="Arial Narrow" w:hAnsi="Arial Narrow" w:cstheme="minorHAnsi"/>
        </w:rPr>
      </w:pPr>
      <w:r w:rsidRPr="007C2FCE">
        <w:rPr>
          <w:rFonts w:ascii="Arial Narrow" w:hAnsi="Arial Narrow" w:cstheme="minorHAnsi"/>
        </w:rPr>
        <w:t>Bezpośredni nadzór nad bezpieczeństwem i higieną pracy na stanowiskach pracy sprawują odpowiednio kierownik budowy (kierownik robót) oraz mistrz budowlany, stosownie do zakresu obowiązków.</w:t>
      </w:r>
    </w:p>
    <w:p w14:paraId="4D3033D5"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Środki techniczne i organizacyjne, zapobiegające niebezpieczeństwom wynikającym z wykonywania rob</w:t>
      </w:r>
      <w:r w:rsidRPr="007C2FCE">
        <w:rPr>
          <w:rFonts w:ascii="Arial Narrow" w:hAnsi="Arial Narrow" w:cstheme="minorHAnsi"/>
          <w:b/>
        </w:rPr>
        <w:t>ó</w:t>
      </w:r>
      <w:r w:rsidRPr="007C2FCE">
        <w:rPr>
          <w:rFonts w:ascii="Arial Narrow" w:hAnsi="Arial Narrow"/>
          <w:b/>
        </w:rPr>
        <w:t>t budowlanych</w:t>
      </w:r>
    </w:p>
    <w:p w14:paraId="4D415F8D"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oznakowanie i ogrodzenie placu budowy</w:t>
      </w:r>
    </w:p>
    <w:p w14:paraId="5FFB70A6"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wykonanie i oznakowanie wszystkich dróg, przejść, przejazdów umożliwiających w razie pożaru, awarii i innych zagrożeń dojazd do obiektu straży pożarnej i karetki pogotowia oraz ewakuację ludzi. Dróg nie wolno zastawiać ani wykorzystywać na składowiska, muszą być w każdej chwili dostępne</w:t>
      </w:r>
    </w:p>
    <w:p w14:paraId="4C1D74A2"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konsultacje z osobą uprawnioną wszelkich niebezpiecznych robót budowlanych</w:t>
      </w:r>
    </w:p>
    <w:p w14:paraId="21104D03"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posiadanie gaśnic podręcznych znajdujących się w dobrze oznakowanym i dostępnym miejscu na budowie</w:t>
      </w:r>
    </w:p>
    <w:p w14:paraId="09671D9F"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posiadanie przez robotników podstawowego sprzętu bhp, jak: kaski, ubiór ochronny, rękawice itp.</w:t>
      </w:r>
    </w:p>
    <w:p w14:paraId="53E812B6"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posiadanie przez kierownika budowy podstawowego sprzętu reanimacyjnego ratującego życie: apteczka itp.</w:t>
      </w:r>
    </w:p>
    <w:p w14:paraId="0922A191"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przed przystąpieniem do robót budowlanych wykonawca jest obowiązany opracować instrukcję bezpiecznego ich wykonywania i zaznajomić z nią pracowników w zakresie wykonywanych przez nich czynności,</w:t>
      </w:r>
    </w:p>
    <w:p w14:paraId="109CFC2A" w14:textId="77777777" w:rsidR="00055050" w:rsidRPr="007C2FCE" w:rsidRDefault="00055050" w:rsidP="00055050">
      <w:pPr>
        <w:numPr>
          <w:ilvl w:val="0"/>
          <w:numId w:val="23"/>
        </w:numPr>
        <w:spacing w:after="0" w:line="276" w:lineRule="auto"/>
        <w:ind w:left="426" w:hanging="284"/>
        <w:rPr>
          <w:rFonts w:ascii="Arial Narrow" w:hAnsi="Arial Narrow" w:cstheme="minorHAnsi"/>
        </w:rPr>
      </w:pPr>
      <w:r w:rsidRPr="007C2FCE">
        <w:rPr>
          <w:rFonts w:ascii="Arial Narrow" w:hAnsi="Arial Narrow" w:cstheme="minorHAnsi"/>
        </w:rPr>
        <w:t>do pracy na wysokości mogą być dopuszczeni jedynie pracownicy posiadający dopuszczenie do prac na wysokości,</w:t>
      </w:r>
    </w:p>
    <w:p w14:paraId="71828B7B" w14:textId="77777777" w:rsidR="00055050" w:rsidRPr="007C2FCE" w:rsidRDefault="00055050" w:rsidP="00055050">
      <w:pPr>
        <w:pStyle w:val="Tekstpodstawowywcity2"/>
        <w:numPr>
          <w:ilvl w:val="0"/>
          <w:numId w:val="23"/>
        </w:numPr>
        <w:spacing w:after="0" w:line="276" w:lineRule="auto"/>
        <w:ind w:left="426" w:hanging="284"/>
        <w:rPr>
          <w:rFonts w:cstheme="minorHAnsi"/>
          <w:b/>
        </w:rPr>
      </w:pPr>
      <w:r w:rsidRPr="007C2FCE">
        <w:rPr>
          <w:rFonts w:cstheme="minorHAnsi"/>
        </w:rPr>
        <w:t>osoby pracujące na wysokościach muszą stosować się do następujących zasad:</w:t>
      </w:r>
    </w:p>
    <w:p w14:paraId="382DDEAD" w14:textId="77777777" w:rsidR="00055050" w:rsidRPr="007C2FCE" w:rsidRDefault="00055050" w:rsidP="00055050">
      <w:pPr>
        <w:numPr>
          <w:ilvl w:val="0"/>
          <w:numId w:val="24"/>
        </w:numPr>
        <w:spacing w:after="0" w:line="276" w:lineRule="auto"/>
        <w:ind w:left="426" w:hanging="284"/>
        <w:rPr>
          <w:rFonts w:ascii="Arial Narrow" w:hAnsi="Arial Narrow" w:cs="Calibri"/>
        </w:rPr>
      </w:pPr>
      <w:r w:rsidRPr="007C2FCE">
        <w:rPr>
          <w:rFonts w:ascii="Arial Narrow" w:hAnsi="Arial Narrow" w:cs="Calibri"/>
        </w:rPr>
        <w:t xml:space="preserve">aby zapobiec upadkowi i obrażeniom zatrudnionych na wysokości pracowników należy zastosować bezpieczne przejście do miejsc tymczasowej pracy na wysokości i między platformami, kładkami lub </w:t>
      </w:r>
      <w:r w:rsidRPr="007C2FCE">
        <w:rPr>
          <w:rFonts w:ascii="Arial Narrow" w:hAnsi="Arial Narrow" w:cs="Calibri"/>
        </w:rPr>
        <w:lastRenderedPageBreak/>
        <w:t>pomostami na rusztowaniach w obu kierunkach; w przypadku stosowania wejścia z wykorzystaniem lin i sprzętu do ustalania pozycji pracownika, należy zastosować siedzisko z odpowiednim wyposażeniem;</w:t>
      </w:r>
    </w:p>
    <w:p w14:paraId="52C46964" w14:textId="77777777" w:rsidR="00055050" w:rsidRPr="007C2FCE" w:rsidRDefault="00055050" w:rsidP="00055050">
      <w:pPr>
        <w:numPr>
          <w:ilvl w:val="0"/>
          <w:numId w:val="24"/>
        </w:numPr>
        <w:spacing w:after="0" w:line="276" w:lineRule="auto"/>
        <w:ind w:left="426" w:hanging="284"/>
        <w:rPr>
          <w:rFonts w:ascii="Arial Narrow" w:hAnsi="Arial Narrow" w:cs="Calibri"/>
        </w:rPr>
      </w:pPr>
      <w:r w:rsidRPr="007C2FCE">
        <w:rPr>
          <w:rFonts w:ascii="Arial Narrow" w:hAnsi="Arial Narrow" w:cs="Calibri"/>
        </w:rPr>
        <w:t>minimalne techniczne wymagania dotyczące prac na wysokości z użyciem lin jest następnym zagadnieniem wymienionym w rozporządzeniu dotyczącym wymagań minimalnych; lina robocza wraz z liną bezpieczeństwa powinny być oddzielnie zakotwiczone, natomiast pracownicy muszą mieć odpowiednią uprząż przyczepioną do liny bezpieczeństwa; lina robocza musi być wyposażona w bezpieczne środki wejścia i zejścia oraz samoblokujący się system zapobiegający upadkowi pracownika; natomiast lina bezpieczeństwa (ubezpieczająca) powinna być wyposażona w ruchomy system zabezpieczenia pracownika przed upadkiem, podążający za jego ruchami;</w:t>
      </w:r>
    </w:p>
    <w:p w14:paraId="540BF34C" w14:textId="77777777" w:rsidR="00055050" w:rsidRPr="007C2FCE" w:rsidRDefault="00055050" w:rsidP="00055050">
      <w:pPr>
        <w:numPr>
          <w:ilvl w:val="0"/>
          <w:numId w:val="24"/>
        </w:numPr>
        <w:spacing w:after="0" w:line="276" w:lineRule="auto"/>
        <w:ind w:left="426" w:hanging="284"/>
        <w:rPr>
          <w:rFonts w:ascii="Arial Narrow" w:hAnsi="Arial Narrow" w:cs="Calibri"/>
        </w:rPr>
      </w:pPr>
      <w:r w:rsidRPr="007C2FCE">
        <w:rPr>
          <w:rFonts w:ascii="Arial Narrow" w:hAnsi="Arial Narrow" w:cs="Calibri"/>
        </w:rPr>
        <w:t>w przypadku użycia do prac na wysokościach drabin muszą one spełniać szereg wymagań; drabina powinna charakteryzować się statecznością i zabezpieczeniem przeciwpoślizgowym, musi wystawać ponad platformę dostępu, osoba używająca drabiny musi mieć możliwość uchwycenia się lub wsparcia; w przypadku wieloczęściowych łączonych drabin ich różne części względem siebie nie mogą się przesuwać;</w:t>
      </w:r>
    </w:p>
    <w:p w14:paraId="69819FDF" w14:textId="77777777" w:rsidR="00055050" w:rsidRPr="007C2FCE" w:rsidRDefault="00055050" w:rsidP="00055050">
      <w:pPr>
        <w:numPr>
          <w:ilvl w:val="0"/>
          <w:numId w:val="24"/>
        </w:numPr>
        <w:spacing w:after="0" w:line="276" w:lineRule="auto"/>
        <w:ind w:left="426" w:hanging="284"/>
        <w:rPr>
          <w:rFonts w:ascii="Arial Narrow" w:hAnsi="Arial Narrow" w:cs="Calibri"/>
        </w:rPr>
      </w:pPr>
      <w:r w:rsidRPr="007C2FCE">
        <w:rPr>
          <w:rFonts w:ascii="Arial Narrow" w:hAnsi="Arial Narrow" w:cs="Calibri"/>
        </w:rPr>
        <w:t>prace na wysokościach wykonywane są często z użyciem rusztowań; rusztowania zgodnie z minimalnymi wymaganiami technicznymi powinny spełniać następujące warunki: posiadać obliczenia, plan montażu, użytkowania i demontażu, musi być zapewniona stateczność konstrukcji, nośność, powierzchnie przeciwpoślizgowe pomostów, montowanie pod nadzorem uprawnionych osób, oznakowanie ostrzegawcze i ograniczenie dostępu do strefy niebezpiecznej, ochrona przed wypadnięciem.</w:t>
      </w:r>
    </w:p>
    <w:p w14:paraId="2CDF121E" w14:textId="77777777" w:rsidR="00055050" w:rsidRPr="007C2FCE" w:rsidRDefault="00055050" w:rsidP="00055050">
      <w:pPr>
        <w:spacing w:after="0" w:line="276" w:lineRule="auto"/>
        <w:ind w:left="426"/>
        <w:rPr>
          <w:rFonts w:ascii="Arial Narrow" w:hAnsi="Arial Narrow" w:cs="Calibri"/>
        </w:rPr>
      </w:pPr>
    </w:p>
    <w:p w14:paraId="04C6D627" w14:textId="77777777" w:rsidR="00055050" w:rsidRPr="007C2FCE" w:rsidRDefault="00055050" w:rsidP="00055050">
      <w:pPr>
        <w:pStyle w:val="Akapitzlist"/>
        <w:numPr>
          <w:ilvl w:val="0"/>
          <w:numId w:val="13"/>
        </w:numPr>
        <w:rPr>
          <w:rFonts w:ascii="Arial Narrow" w:hAnsi="Arial Narrow"/>
          <w:b/>
        </w:rPr>
      </w:pPr>
      <w:r w:rsidRPr="007C2FCE">
        <w:rPr>
          <w:rFonts w:ascii="Arial Narrow" w:hAnsi="Arial Narrow"/>
          <w:b/>
        </w:rPr>
        <w:t>Uwagi końcowe</w:t>
      </w:r>
    </w:p>
    <w:p w14:paraId="5B12540F" w14:textId="77777777" w:rsidR="00055050" w:rsidRPr="007C2FCE" w:rsidRDefault="00055050" w:rsidP="00055050">
      <w:pPr>
        <w:spacing w:before="120" w:line="276" w:lineRule="auto"/>
        <w:rPr>
          <w:rFonts w:ascii="Arial Narrow" w:hAnsi="Arial Narrow"/>
        </w:rPr>
      </w:pPr>
      <w:r w:rsidRPr="007C2FCE">
        <w:rPr>
          <w:rFonts w:ascii="Arial Narrow" w:hAnsi="Arial Narrow"/>
          <w:u w:val="single"/>
        </w:rPr>
        <w:t xml:space="preserve">Informacje </w:t>
      </w:r>
      <w:r w:rsidRPr="007C2FCE">
        <w:rPr>
          <w:rFonts w:ascii="Arial Narrow" w:hAnsi="Arial Narrow" w:cs="Arial"/>
          <w:u w:val="single"/>
        </w:rPr>
        <w:t>należy rozpatrywać łącznie z dokumentacja techniczną, uzgodnieniami gestorów sieci oraz zaleceniami służb upoważnionych do kontroli budowy.</w:t>
      </w:r>
    </w:p>
    <w:p w14:paraId="692F9EA2" w14:textId="77777777" w:rsidR="00055050" w:rsidRPr="007C2FCE" w:rsidRDefault="00055050" w:rsidP="00055050">
      <w:pPr>
        <w:spacing w:before="120" w:line="276" w:lineRule="auto"/>
        <w:rPr>
          <w:rFonts w:ascii="Arial Narrow" w:hAnsi="Arial Narrow" w:cstheme="minorHAnsi"/>
        </w:rPr>
      </w:pPr>
      <w:r w:rsidRPr="007C2FCE">
        <w:rPr>
          <w:rFonts w:ascii="Arial Narrow" w:hAnsi="Arial Narrow" w:cstheme="minorHAnsi"/>
        </w:rPr>
        <w:t>W oparciu o sporządzoną przez projektanta informację dotyczącą bezpieczeństwa i ochrony zdrowia kierownik budowy jest obowiązany zgodnie z art.21a ust.1 Ustawy Prawo Budowlane sporządzić, przed rozpoczęciem budowy, plan bezpieczeństwa i ochrony zdrowia.</w:t>
      </w:r>
    </w:p>
    <w:p w14:paraId="62E5AF3A" w14:textId="77777777" w:rsidR="00055050" w:rsidRPr="007C2FCE" w:rsidRDefault="00055050" w:rsidP="00055050">
      <w:pPr>
        <w:jc w:val="right"/>
        <w:rPr>
          <w:rFonts w:ascii="Arial Narrow" w:hAnsi="Arial Narrow"/>
        </w:rPr>
      </w:pPr>
    </w:p>
    <w:p w14:paraId="20802002" w14:textId="77777777" w:rsidR="00055050" w:rsidRPr="007C2FCE" w:rsidRDefault="00055050" w:rsidP="00055050">
      <w:pPr>
        <w:ind w:left="4248" w:firstLine="708"/>
        <w:jc w:val="center"/>
        <w:rPr>
          <w:rFonts w:ascii="Arial Narrow" w:hAnsi="Arial Narrow"/>
        </w:rPr>
      </w:pPr>
      <w:r w:rsidRPr="007C2FCE">
        <w:rPr>
          <w:rFonts w:ascii="Arial Narrow" w:hAnsi="Arial Narrow"/>
        </w:rPr>
        <w:t>Opracowała:</w:t>
      </w:r>
    </w:p>
    <w:p w14:paraId="6E58C1B1" w14:textId="77777777" w:rsidR="00055050" w:rsidRPr="007C2FCE" w:rsidRDefault="00055050" w:rsidP="00055050">
      <w:pPr>
        <w:jc w:val="right"/>
        <w:rPr>
          <w:rFonts w:ascii="Arial Narrow" w:hAnsi="Arial Narrow"/>
        </w:rPr>
      </w:pPr>
    </w:p>
    <w:p w14:paraId="5E0BA2C1" w14:textId="77777777" w:rsidR="00055050" w:rsidRPr="007C2FCE" w:rsidRDefault="00055050" w:rsidP="00055050">
      <w:pPr>
        <w:ind w:left="4248" w:firstLine="708"/>
        <w:jc w:val="center"/>
        <w:rPr>
          <w:rFonts w:ascii="Arial Narrow" w:hAnsi="Arial Narrow"/>
        </w:rPr>
      </w:pPr>
      <w:r w:rsidRPr="007C2FCE">
        <w:rPr>
          <w:rFonts w:ascii="Arial Narrow" w:hAnsi="Arial Narrow"/>
        </w:rPr>
        <w:t>………………………………………………</w:t>
      </w:r>
    </w:p>
    <w:p w14:paraId="7F6F9EE6" w14:textId="77777777" w:rsidR="00055050" w:rsidRPr="007C2FCE" w:rsidRDefault="00055050" w:rsidP="00055050">
      <w:pPr>
        <w:spacing w:after="0"/>
        <w:ind w:left="5387"/>
        <w:jc w:val="left"/>
        <w:rPr>
          <w:rFonts w:ascii="Arial Narrow" w:hAnsi="Arial Narrow"/>
        </w:rPr>
      </w:pPr>
      <w:r w:rsidRPr="007C2FCE">
        <w:rPr>
          <w:rFonts w:ascii="Arial Narrow" w:hAnsi="Arial Narrow"/>
        </w:rPr>
        <w:t>MGR INŻ. ARCH. LUCYNA SWINIARSKA</w:t>
      </w:r>
    </w:p>
    <w:p w14:paraId="782FE71F" w14:textId="77777777" w:rsidR="00055050" w:rsidRPr="007C2FCE" w:rsidRDefault="00055050" w:rsidP="00055050">
      <w:pPr>
        <w:spacing w:after="0"/>
        <w:ind w:left="6095"/>
        <w:rPr>
          <w:rFonts w:ascii="Arial Narrow" w:hAnsi="Arial Narrow"/>
        </w:rPr>
      </w:pPr>
      <w:r w:rsidRPr="007C2FCE">
        <w:rPr>
          <w:rFonts w:ascii="Arial Narrow" w:hAnsi="Arial Narrow"/>
        </w:rPr>
        <w:t xml:space="preserve">nr. </w:t>
      </w:r>
      <w:proofErr w:type="spellStart"/>
      <w:r w:rsidRPr="007C2FCE">
        <w:rPr>
          <w:rFonts w:ascii="Arial Narrow" w:hAnsi="Arial Narrow"/>
        </w:rPr>
        <w:t>upr</w:t>
      </w:r>
      <w:proofErr w:type="spellEnd"/>
      <w:r w:rsidRPr="007C2FCE">
        <w:rPr>
          <w:rFonts w:ascii="Arial Narrow" w:hAnsi="Arial Narrow"/>
        </w:rPr>
        <w:t>: 52/WPOKK/2019</w:t>
      </w:r>
    </w:p>
    <w:p w14:paraId="60C27CFB" w14:textId="77777777" w:rsidR="00055050" w:rsidRPr="007C2FCE" w:rsidRDefault="00055050" w:rsidP="00055050">
      <w:pPr>
        <w:spacing w:after="0"/>
        <w:ind w:left="5387"/>
        <w:jc w:val="left"/>
        <w:rPr>
          <w:rFonts w:ascii="Arial Narrow" w:hAnsi="Arial Narrow"/>
          <w:sz w:val="18"/>
          <w:szCs w:val="18"/>
        </w:rPr>
      </w:pPr>
      <w:r w:rsidRPr="007C2FCE">
        <w:rPr>
          <w:rFonts w:ascii="Arial Narrow" w:hAnsi="Arial Narrow"/>
          <w:sz w:val="18"/>
          <w:szCs w:val="18"/>
        </w:rPr>
        <w:t xml:space="preserve">w specjalności architektonicznej do projektowania                                             </w:t>
      </w:r>
      <w:r w:rsidRPr="007C2FCE">
        <w:rPr>
          <w:rFonts w:ascii="Arial Narrow" w:hAnsi="Arial Narrow"/>
          <w:sz w:val="18"/>
          <w:szCs w:val="18"/>
        </w:rPr>
        <w:tab/>
      </w:r>
      <w:r w:rsidRPr="007C2FCE">
        <w:rPr>
          <w:rFonts w:ascii="Arial Narrow" w:hAnsi="Arial Narrow"/>
          <w:sz w:val="18"/>
          <w:szCs w:val="18"/>
        </w:rPr>
        <w:tab/>
        <w:t xml:space="preserve">bez ograniczeń </w:t>
      </w:r>
    </w:p>
    <w:p w14:paraId="2041989B" w14:textId="77777777" w:rsidR="00055050" w:rsidRDefault="00055050" w:rsidP="00055050">
      <w:pPr>
        <w:spacing w:after="0"/>
        <w:rPr>
          <w:rFonts w:ascii="Arial Narrow" w:hAnsi="Arial Narrow"/>
        </w:rPr>
      </w:pPr>
      <w:r w:rsidRPr="007C2FCE">
        <w:rPr>
          <w:rFonts w:ascii="Arial Narrow" w:hAnsi="Arial Narrow"/>
        </w:rPr>
        <w:t xml:space="preserve"> </w:t>
      </w:r>
    </w:p>
    <w:p w14:paraId="0F88299C" w14:textId="77777777" w:rsidR="00055050" w:rsidRDefault="00055050" w:rsidP="00055050">
      <w:pPr>
        <w:spacing w:after="0"/>
        <w:rPr>
          <w:rFonts w:ascii="Arial Narrow" w:hAnsi="Arial Narrow"/>
        </w:rPr>
      </w:pPr>
    </w:p>
    <w:p w14:paraId="75B0FB18" w14:textId="77777777" w:rsidR="00055050" w:rsidRDefault="00055050" w:rsidP="00055050">
      <w:pPr>
        <w:spacing w:after="0"/>
        <w:rPr>
          <w:rFonts w:ascii="Arial Narrow" w:hAnsi="Arial Narrow"/>
        </w:rPr>
      </w:pPr>
    </w:p>
    <w:p w14:paraId="429BBDB8" w14:textId="77777777" w:rsidR="00055050" w:rsidRDefault="00055050" w:rsidP="00055050">
      <w:pPr>
        <w:spacing w:after="0"/>
        <w:rPr>
          <w:rFonts w:ascii="Arial Narrow" w:hAnsi="Arial Narrow"/>
        </w:rPr>
      </w:pPr>
    </w:p>
    <w:p w14:paraId="4338BD0B" w14:textId="77777777" w:rsidR="00055050" w:rsidRDefault="00055050" w:rsidP="00055050">
      <w:pPr>
        <w:spacing w:after="0"/>
        <w:rPr>
          <w:rFonts w:ascii="Arial Narrow" w:hAnsi="Arial Narrow"/>
        </w:rPr>
      </w:pPr>
    </w:p>
    <w:p w14:paraId="4210460E" w14:textId="77777777" w:rsidR="00055050" w:rsidRDefault="00055050" w:rsidP="00055050">
      <w:pPr>
        <w:spacing w:after="0"/>
        <w:rPr>
          <w:rFonts w:ascii="Arial Narrow" w:hAnsi="Arial Narrow"/>
        </w:rPr>
      </w:pPr>
    </w:p>
    <w:p w14:paraId="44ABAE03" w14:textId="77777777" w:rsidR="00055050" w:rsidRDefault="00055050" w:rsidP="00055050">
      <w:pPr>
        <w:spacing w:after="0"/>
        <w:rPr>
          <w:rFonts w:ascii="Arial Narrow" w:hAnsi="Arial Narrow"/>
        </w:rPr>
      </w:pPr>
    </w:p>
    <w:p w14:paraId="61EE1465" w14:textId="77777777" w:rsidR="00055050" w:rsidRDefault="00055050" w:rsidP="00055050">
      <w:pPr>
        <w:spacing w:after="0"/>
        <w:rPr>
          <w:rFonts w:ascii="Arial Narrow" w:hAnsi="Arial Narrow"/>
        </w:rPr>
      </w:pPr>
    </w:p>
    <w:p w14:paraId="219DB51E" w14:textId="77777777" w:rsidR="00055050" w:rsidRPr="002B5729" w:rsidRDefault="00055050" w:rsidP="00055050">
      <w:pPr>
        <w:spacing w:after="0"/>
        <w:rPr>
          <w:rFonts w:ascii="Arial Narrow" w:hAnsi="Arial Narrow" w:cstheme="minorHAnsi"/>
          <w:b/>
          <w:bCs/>
          <w:sz w:val="28"/>
          <w:szCs w:val="28"/>
        </w:rPr>
      </w:pPr>
      <w:r w:rsidRPr="002B5729">
        <w:rPr>
          <w:rFonts w:ascii="Arial Narrow" w:hAnsi="Arial Narrow" w:cstheme="minorHAnsi"/>
          <w:b/>
          <w:bCs/>
          <w:sz w:val="28"/>
          <w:szCs w:val="28"/>
        </w:rPr>
        <w:lastRenderedPageBreak/>
        <w:t>Uprawnienia decyzje i zaświadczenia przynależności do izb projektantów</w:t>
      </w:r>
    </w:p>
    <w:p w14:paraId="3A39FADE" w14:textId="77777777" w:rsidR="00055050" w:rsidRPr="002B5729" w:rsidRDefault="00055050" w:rsidP="00055050">
      <w:pPr>
        <w:spacing w:after="0"/>
        <w:jc w:val="left"/>
        <w:rPr>
          <w:rFonts w:ascii="Arial Narrow" w:hAnsi="Arial Narrow" w:cstheme="minorHAnsi"/>
          <w:i/>
          <w:iCs/>
        </w:rPr>
      </w:pPr>
    </w:p>
    <w:p w14:paraId="5D59EE9D" w14:textId="77777777" w:rsidR="00055050" w:rsidRPr="002B5729" w:rsidRDefault="00055050" w:rsidP="00055050">
      <w:pPr>
        <w:spacing w:after="0"/>
        <w:jc w:val="left"/>
        <w:rPr>
          <w:rFonts w:ascii="Arial Narrow" w:hAnsi="Arial Narrow" w:cstheme="minorHAnsi"/>
          <w:i/>
          <w:iCs/>
        </w:rPr>
      </w:pPr>
    </w:p>
    <w:p w14:paraId="5E23E050" w14:textId="77777777" w:rsidR="00055050" w:rsidRPr="002B5729" w:rsidRDefault="00055050" w:rsidP="00055050">
      <w:pPr>
        <w:spacing w:after="0"/>
        <w:jc w:val="left"/>
        <w:rPr>
          <w:rFonts w:ascii="Arial Narrow" w:hAnsi="Arial Narrow" w:cstheme="minorHAnsi"/>
          <w:i/>
          <w:iCs/>
        </w:rPr>
      </w:pPr>
      <w:r w:rsidRPr="002B5729">
        <w:rPr>
          <w:rFonts w:ascii="Arial Narrow" w:hAnsi="Arial Narrow" w:cstheme="minorHAnsi"/>
          <w:i/>
          <w:iCs/>
        </w:rPr>
        <w:t xml:space="preserve"> </w:t>
      </w:r>
      <w:r w:rsidRPr="002B5729">
        <w:rPr>
          <w:rFonts w:ascii="Arial Narrow" w:hAnsi="Arial Narrow" w:cstheme="minorHAnsi"/>
          <w:b/>
          <w:noProof/>
        </w:rPr>
        <w:t>tech. Kazimierz Sołtysiak upr. bud. BP/RN/V/122/TO/83</w:t>
      </w:r>
      <w:r>
        <w:rPr>
          <w:rFonts w:ascii="Arial Narrow" w:hAnsi="Arial Narrow" w:cstheme="minorHAnsi"/>
          <w:b/>
          <w:noProof/>
        </w:rPr>
        <w:t xml:space="preserve"> </w:t>
      </w:r>
      <w:r w:rsidRPr="002B5729">
        <w:rPr>
          <w:rFonts w:ascii="Arial Narrow" w:hAnsi="Arial Narrow" w:cstheme="minorHAnsi"/>
          <w:noProof/>
        </w:rPr>
        <w:t>do projektowania i kierownia robotami budowlanymi bez ograniczeń w specjalności instalacyji sanitarnej</w:t>
      </w:r>
      <w:r w:rsidRPr="002B5729">
        <w:rPr>
          <w:rFonts w:ascii="Arial Narrow" w:hAnsi="Arial Narrow" w:cstheme="minorHAnsi"/>
          <w:i/>
          <w:iCs/>
        </w:rPr>
        <w:t xml:space="preserve"> </w:t>
      </w:r>
    </w:p>
    <w:p w14:paraId="216150C1" w14:textId="77777777" w:rsidR="00055050" w:rsidRPr="002B5729" w:rsidRDefault="00055050" w:rsidP="00055050">
      <w:pPr>
        <w:spacing w:after="0"/>
        <w:jc w:val="left"/>
        <w:rPr>
          <w:rFonts w:ascii="Arial Narrow" w:hAnsi="Arial Narrow" w:cstheme="minorHAnsi"/>
          <w:i/>
          <w:iCs/>
        </w:rPr>
      </w:pPr>
    </w:p>
    <w:p w14:paraId="2D63C0F9" w14:textId="77777777" w:rsidR="00055050" w:rsidRDefault="00055050" w:rsidP="00055050">
      <w:pPr>
        <w:spacing w:after="0"/>
        <w:rPr>
          <w:rFonts w:ascii="Arial Narrow" w:hAnsi="Arial Narrow" w:cstheme="minorHAnsi"/>
          <w:i/>
          <w:iCs/>
        </w:rPr>
      </w:pPr>
    </w:p>
    <w:p w14:paraId="66EEE786" w14:textId="77777777" w:rsidR="00055050" w:rsidRDefault="00055050" w:rsidP="00055050">
      <w:pPr>
        <w:spacing w:after="0"/>
        <w:rPr>
          <w:rFonts w:ascii="Arial Narrow" w:hAnsi="Arial Narrow" w:cstheme="minorHAnsi"/>
          <w:i/>
          <w:iCs/>
        </w:rPr>
      </w:pPr>
      <w:r w:rsidRPr="002B5729">
        <w:rPr>
          <w:rFonts w:ascii="Arial Narrow" w:hAnsi="Arial Narrow" w:cstheme="minorHAnsi"/>
          <w:i/>
          <w:iCs/>
        </w:rPr>
        <w:t>Pozostałe decyzje i zaświadczenia przynależności do izb projektantów są w systemie e-</w:t>
      </w:r>
      <w:proofErr w:type="spellStart"/>
      <w:r w:rsidRPr="002B5729">
        <w:rPr>
          <w:rFonts w:ascii="Arial Narrow" w:hAnsi="Arial Narrow" w:cstheme="minorHAnsi"/>
          <w:i/>
          <w:iCs/>
        </w:rPr>
        <w:t>crub</w:t>
      </w:r>
      <w:proofErr w:type="spellEnd"/>
      <w:r w:rsidRPr="002B5729">
        <w:rPr>
          <w:rFonts w:ascii="Arial Narrow" w:hAnsi="Arial Narrow" w:cstheme="minorHAnsi"/>
          <w:i/>
          <w:iCs/>
        </w:rPr>
        <w:t>.</w:t>
      </w:r>
    </w:p>
    <w:p w14:paraId="7634DC10" w14:textId="77777777" w:rsidR="00055050" w:rsidRDefault="00055050" w:rsidP="00055050">
      <w:pPr>
        <w:spacing w:after="0"/>
        <w:rPr>
          <w:rFonts w:ascii="Arial Narrow" w:hAnsi="Arial Narrow" w:cstheme="minorHAnsi"/>
          <w:i/>
          <w:iCs/>
        </w:rPr>
      </w:pPr>
    </w:p>
    <w:p w14:paraId="64EB5097" w14:textId="77777777" w:rsidR="00055050" w:rsidRDefault="00055050" w:rsidP="00055050">
      <w:pPr>
        <w:spacing w:after="0"/>
        <w:rPr>
          <w:rFonts w:ascii="Arial Narrow" w:hAnsi="Arial Narrow"/>
        </w:rPr>
      </w:pPr>
    </w:p>
    <w:p w14:paraId="327F9795" w14:textId="77777777" w:rsidR="00055050" w:rsidRDefault="00055050" w:rsidP="00055050">
      <w:pPr>
        <w:spacing w:after="0"/>
        <w:rPr>
          <w:rFonts w:ascii="Arial Narrow" w:hAnsi="Arial Narrow"/>
        </w:rPr>
      </w:pPr>
    </w:p>
    <w:p w14:paraId="63E70A17" w14:textId="77777777" w:rsidR="00055050" w:rsidRDefault="00055050" w:rsidP="00055050">
      <w:pPr>
        <w:spacing w:after="0"/>
        <w:rPr>
          <w:rFonts w:ascii="Arial Narrow" w:hAnsi="Arial Narrow"/>
        </w:rPr>
      </w:pPr>
    </w:p>
    <w:p w14:paraId="317B01D4" w14:textId="77777777" w:rsidR="00055050" w:rsidRDefault="00055050" w:rsidP="00055050">
      <w:pPr>
        <w:spacing w:after="0"/>
        <w:rPr>
          <w:rFonts w:ascii="Arial Narrow" w:hAnsi="Arial Narrow"/>
        </w:rPr>
      </w:pPr>
    </w:p>
    <w:p w14:paraId="5701E3F4" w14:textId="77777777" w:rsidR="00055050" w:rsidRDefault="00055050" w:rsidP="00055050">
      <w:pPr>
        <w:spacing w:after="0"/>
        <w:rPr>
          <w:rFonts w:ascii="Arial Narrow" w:hAnsi="Arial Narrow"/>
        </w:rPr>
      </w:pPr>
    </w:p>
    <w:p w14:paraId="7E92DB7B" w14:textId="77777777" w:rsidR="00055050" w:rsidRDefault="00055050" w:rsidP="00055050">
      <w:pPr>
        <w:spacing w:after="0"/>
        <w:ind w:left="5103"/>
        <w:jc w:val="center"/>
        <w:rPr>
          <w:rFonts w:ascii="Arial Narrow" w:hAnsi="Arial Narrow"/>
        </w:rPr>
      </w:pPr>
      <w:r>
        <w:rPr>
          <w:rFonts w:ascii="Arial Narrow" w:hAnsi="Arial Narrow"/>
        </w:rPr>
        <w:t>Za zgodność z oryginałem</w:t>
      </w:r>
    </w:p>
    <w:p w14:paraId="62FB07B3" w14:textId="77777777" w:rsidR="00055050" w:rsidRDefault="00055050" w:rsidP="00055050">
      <w:pPr>
        <w:spacing w:after="0"/>
        <w:ind w:left="5103"/>
        <w:jc w:val="center"/>
        <w:rPr>
          <w:rFonts w:ascii="Arial Narrow" w:hAnsi="Arial Narrow"/>
        </w:rPr>
      </w:pPr>
      <w:r>
        <w:rPr>
          <w:rFonts w:ascii="Arial Narrow" w:hAnsi="Arial Narrow"/>
        </w:rPr>
        <w:t xml:space="preserve">od str. 8 do </w:t>
      </w:r>
    </w:p>
    <w:p w14:paraId="53634E58" w14:textId="77777777" w:rsidR="00055050" w:rsidRDefault="00055050" w:rsidP="00055050">
      <w:pPr>
        <w:spacing w:after="0"/>
        <w:ind w:left="5103"/>
        <w:jc w:val="center"/>
        <w:rPr>
          <w:rFonts w:ascii="Arial Narrow" w:hAnsi="Arial Narrow"/>
        </w:rPr>
      </w:pPr>
    </w:p>
    <w:p w14:paraId="23C16A86" w14:textId="77777777" w:rsidR="00055050" w:rsidRDefault="00055050" w:rsidP="00055050">
      <w:pPr>
        <w:spacing w:after="0"/>
        <w:ind w:left="5103"/>
        <w:jc w:val="center"/>
        <w:rPr>
          <w:rFonts w:ascii="Arial Narrow" w:hAnsi="Arial Narrow"/>
        </w:rPr>
      </w:pPr>
      <w:r>
        <w:rPr>
          <w:rFonts w:ascii="Arial Narrow" w:hAnsi="Arial Narrow"/>
        </w:rPr>
        <w:t>…………………………………………………….</w:t>
      </w:r>
    </w:p>
    <w:p w14:paraId="4E206760" w14:textId="77777777" w:rsidR="00055050" w:rsidRPr="002B5729" w:rsidRDefault="00055050" w:rsidP="00055050">
      <w:pPr>
        <w:spacing w:after="0"/>
        <w:ind w:left="5103"/>
        <w:jc w:val="center"/>
        <w:rPr>
          <w:rFonts w:ascii="Arial Narrow" w:hAnsi="Arial Narrow"/>
        </w:rPr>
      </w:pPr>
      <w:r>
        <w:rPr>
          <w:rFonts w:ascii="Arial Narrow" w:hAnsi="Arial Narrow"/>
        </w:rPr>
        <w:t>mgr inż. arch. Lucyna Swiniarska</w:t>
      </w:r>
    </w:p>
    <w:p w14:paraId="6B82ABD0" w14:textId="77777777" w:rsidR="00055050" w:rsidRPr="007C2FCE" w:rsidRDefault="00055050" w:rsidP="00706BF6">
      <w:pPr>
        <w:rPr>
          <w:rFonts w:ascii="Arial Narrow" w:hAnsi="Arial Narrow"/>
          <w:bCs/>
          <w:szCs w:val="28"/>
        </w:rPr>
      </w:pPr>
    </w:p>
    <w:bookmarkEnd w:id="0"/>
    <w:p w14:paraId="6F496865" w14:textId="26D64938" w:rsidR="00E55057" w:rsidRPr="007C2FCE" w:rsidRDefault="00E55057" w:rsidP="00922FF4">
      <w:pPr>
        <w:spacing w:after="200" w:line="276" w:lineRule="auto"/>
        <w:jc w:val="left"/>
        <w:rPr>
          <w:rFonts w:ascii="Arial Narrow" w:hAnsi="Arial Narrow"/>
          <w:vanish/>
        </w:rPr>
      </w:pPr>
    </w:p>
    <w:sectPr w:rsidR="00E55057" w:rsidRPr="007C2FCE" w:rsidSect="005F66E5">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C1F9B" w14:textId="77777777" w:rsidR="001052A1" w:rsidRDefault="001052A1" w:rsidP="00B96D48">
      <w:pPr>
        <w:spacing w:after="0" w:line="240" w:lineRule="auto"/>
      </w:pPr>
      <w:r>
        <w:separator/>
      </w:r>
    </w:p>
  </w:endnote>
  <w:endnote w:type="continuationSeparator" w:id="0">
    <w:p w14:paraId="4F03206F" w14:textId="77777777" w:rsidR="001052A1" w:rsidRDefault="001052A1" w:rsidP="00B96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Light">
    <w:panose1 w:val="020B0502040204020203"/>
    <w:charset w:val="86"/>
    <w:family w:val="swiss"/>
    <w:pitch w:val="variable"/>
    <w:sig w:usb0="80000287" w:usb1="2ACF0010" w:usb2="00000016" w:usb3="00000000" w:csb0="0004001F" w:csb1="00000000"/>
  </w:font>
  <w:font w:name="OpenSymbol">
    <w:altName w:val="Segoe UI 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SOCPEUR">
    <w:altName w:val="Calibri"/>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696">
    <w:charset w:val="EE"/>
    <w:family w:val="auto"/>
    <w:pitch w:val="variable"/>
  </w:font>
  <w:font w:name="Mangal">
    <w:panose1 w:val="00000400000000000000"/>
    <w:charset w:val="00"/>
    <w:family w:val="roman"/>
    <w:pitch w:val="variable"/>
    <w:sig w:usb0="00008003" w:usb1="00000000" w:usb2="00000000" w:usb3="00000000" w:csb0="00000001" w:csb1="00000000"/>
  </w:font>
  <w:font w:name="ArialNarrow">
    <w:altName w:val="Times New Roman"/>
    <w:panose1 w:val="00000000000000000000"/>
    <w:charset w:val="00"/>
    <w:family w:val="roman"/>
    <w:notTrueType/>
    <w:pitch w:val="default"/>
  </w:font>
  <w:font w:name="ArialNarrow,Bold">
    <w:altName w:val="Arial"/>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IDFont+F9">
    <w:altName w:val="MS Mincho"/>
    <w:panose1 w:val="00000000000000000000"/>
    <w:charset w:val="80"/>
    <w:family w:val="auto"/>
    <w:notTrueType/>
    <w:pitch w:val="default"/>
    <w:sig w:usb0="00000000" w:usb1="08070000" w:usb2="00000010" w:usb3="00000000" w:csb0="00020000" w:csb1="00000000"/>
  </w:font>
  <w:font w:name="CIDFont+F3">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D81BB" w14:textId="38B64BF8" w:rsidR="00561333" w:rsidRDefault="00561333" w:rsidP="000668B6">
    <w:pPr>
      <w:pStyle w:val="Stopka"/>
      <w:jc w:val="right"/>
    </w:pPr>
    <w:r w:rsidRPr="000668B6">
      <w:t xml:space="preserve"> </w:t>
    </w:r>
    <w:sdt>
      <w:sdtPr>
        <w:id w:val="-1652364290"/>
        <w:docPartObj>
          <w:docPartGallery w:val="Page Numbers (Bottom of Page)"/>
          <w:docPartUnique/>
        </w:docPartObj>
      </w:sdtPr>
      <w:sdtContent>
        <w:r>
          <w:fldChar w:fldCharType="begin"/>
        </w:r>
        <w:r>
          <w:instrText>PAGE   \* MERGEFORMAT</w:instrText>
        </w:r>
        <w:r>
          <w:fldChar w:fldCharType="separate"/>
        </w:r>
        <w:r w:rsidR="0095138A">
          <w:rPr>
            <w:noProof/>
          </w:rPr>
          <w:t>6</w:t>
        </w:r>
        <w:r>
          <w:fldChar w:fldCharType="end"/>
        </w:r>
      </w:sdtContent>
    </w:sdt>
  </w:p>
  <w:p w14:paraId="2DDF9E84" w14:textId="104838E6" w:rsidR="00561333" w:rsidRDefault="00561333" w:rsidP="00754BC6">
    <w:pPr>
      <w:pStyle w:val="Stopka"/>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7703659"/>
      <w:docPartObj>
        <w:docPartGallery w:val="Page Numbers (Bottom of Page)"/>
        <w:docPartUnique/>
      </w:docPartObj>
    </w:sdtPr>
    <w:sdtContent>
      <w:p w14:paraId="3263BC0F" w14:textId="2B11D8F7" w:rsidR="00922FF4" w:rsidRDefault="00922FF4">
        <w:pPr>
          <w:pStyle w:val="Stopka"/>
          <w:jc w:val="right"/>
        </w:pPr>
        <w:r>
          <w:fldChar w:fldCharType="begin"/>
        </w:r>
        <w:r>
          <w:instrText>PAGE   \* MERGEFORMAT</w:instrText>
        </w:r>
        <w:r>
          <w:fldChar w:fldCharType="separate"/>
        </w:r>
        <w:r>
          <w:t>2</w:t>
        </w:r>
        <w:r>
          <w:fldChar w:fldCharType="end"/>
        </w:r>
      </w:p>
    </w:sdtContent>
  </w:sdt>
  <w:p w14:paraId="4FC72862" w14:textId="3DD2E0F4" w:rsidR="00561333" w:rsidRDefault="00561333" w:rsidP="00922F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B47B6" w14:textId="77777777" w:rsidR="001052A1" w:rsidRDefault="001052A1" w:rsidP="00B96D48">
      <w:pPr>
        <w:spacing w:after="0" w:line="240" w:lineRule="auto"/>
      </w:pPr>
      <w:r>
        <w:separator/>
      </w:r>
    </w:p>
  </w:footnote>
  <w:footnote w:type="continuationSeparator" w:id="0">
    <w:p w14:paraId="174605F7" w14:textId="77777777" w:rsidR="001052A1" w:rsidRDefault="001052A1" w:rsidP="00B96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D391" w14:textId="799159C3" w:rsidR="00561333" w:rsidRPr="00041D3C" w:rsidRDefault="00041D3C" w:rsidP="00041D3C">
    <w:pPr>
      <w:pStyle w:val="Nagwek"/>
      <w:jc w:val="center"/>
    </w:pPr>
    <w:r w:rsidRPr="000668B6">
      <w:rPr>
        <w:rFonts w:cs="Arial"/>
        <w:sz w:val="18"/>
        <w:szCs w:val="18"/>
      </w:rPr>
      <w:t>CZĘŚĆ OPISOWA PROJEKTU ARCHTEKTONICZNO-BUDOWLANEGO</w:t>
    </w:r>
  </w:p>
  <w:p w14:paraId="01238E42" w14:textId="77E1154C" w:rsidR="00561333" w:rsidRDefault="00561333">
    <w:pPr>
      <w:pStyle w:val="Nagwek"/>
    </w:pPr>
    <w:r>
      <w:rPr>
        <w:noProof/>
        <w:lang w:eastAsia="pl-PL"/>
      </w:rPr>
      <mc:AlternateContent>
        <mc:Choice Requires="wps">
          <w:drawing>
            <wp:anchor distT="0" distB="0" distL="114300" distR="114300" simplePos="0" relativeHeight="251651072" behindDoc="0" locked="0" layoutInCell="1" allowOverlap="1" wp14:anchorId="7D22FD89" wp14:editId="6E5592A2">
              <wp:simplePos x="0" y="0"/>
              <wp:positionH relativeFrom="column">
                <wp:posOffset>-109855</wp:posOffset>
              </wp:positionH>
              <wp:positionV relativeFrom="paragraph">
                <wp:posOffset>76200</wp:posOffset>
              </wp:positionV>
              <wp:extent cx="5895975" cy="1270"/>
              <wp:effectExtent l="27940" t="19050" r="19685" b="27305"/>
              <wp:wrapNone/>
              <wp:docPr id="2"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1270"/>
                      </a:xfrm>
                      <a:prstGeom prst="bentConnector3">
                        <a:avLst>
                          <a:gd name="adj1" fmla="val 49995"/>
                        </a:avLst>
                      </a:prstGeom>
                      <a:noFill/>
                      <a:ln w="38100">
                        <a:solidFill>
                          <a:schemeClr val="bg1">
                            <a:lumMod val="85000"/>
                            <a:lumOff val="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6E68CB6" id="_x0000_t34" coordsize="21600,21600" o:spt="34" o:oned="t" adj="10800" path="m,l@0,0@0,21600,21600,21600e" filled="f">
              <v:stroke joinstyle="miter"/>
              <v:formulas>
                <v:f eqn="val #0"/>
              </v:formulas>
              <v:path arrowok="t" fillok="f" o:connecttype="none"/>
              <v:handles>
                <v:h position="#0,center"/>
              </v:handles>
              <o:lock v:ext="edit" shapetype="t"/>
            </v:shapetype>
            <v:shape id="Łącznik prosty ze strzałką 3" o:spid="_x0000_s1026" type="#_x0000_t34" style="position:absolute;margin-left:-8.65pt;margin-top:6pt;width:464.25pt;height:.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" adj="10799" strokecolor="#d8d8d8 [2732]" strokeweight="3pt">
              <v:shadow color="#7f7f7f [1601]" opacity=".5" offset="1pt"/>
            </v:shape>
          </w:pict>
        </mc:Fallback>
      </mc:AlternateContent>
    </w:r>
  </w:p>
  <w:p w14:paraId="4C151A32" w14:textId="77777777" w:rsidR="00561333" w:rsidRDefault="005613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2648" w14:textId="77777777" w:rsidR="00041D3C" w:rsidRDefault="00041D3C" w:rsidP="00041D3C">
    <w:pPr>
      <w:pStyle w:val="Akapitzlist"/>
      <w:spacing w:after="0"/>
      <w:ind w:left="0" w:firstLine="720"/>
      <w:rPr>
        <w:rFonts w:ascii="Calibri" w:hAnsi="Calibri"/>
      </w:rPr>
    </w:pPr>
    <w:r>
      <w:rPr>
        <w:rFonts w:ascii="Calibri" w:hAnsi="Calibri"/>
        <w:noProof/>
      </w:rPr>
      <w:drawing>
        <wp:anchor distT="0" distB="0" distL="114300" distR="114300" simplePos="0" relativeHeight="251659264" behindDoc="0" locked="0" layoutInCell="1" allowOverlap="1" wp14:anchorId="7BE56515" wp14:editId="3190C6B6">
          <wp:simplePos x="0" y="0"/>
          <wp:positionH relativeFrom="margin">
            <wp:posOffset>820099</wp:posOffset>
          </wp:positionH>
          <wp:positionV relativeFrom="margin">
            <wp:posOffset>-905183</wp:posOffset>
          </wp:positionV>
          <wp:extent cx="1828800" cy="812800"/>
          <wp:effectExtent l="0" t="0" r="0" b="6350"/>
          <wp:wrapSquare wrapText="bothSides"/>
          <wp:docPr id="2074939457" name="Obraz 2074939457" descr="Obraz zawierający Czcionka, tekst, lini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954145" name="Obraz 2" descr="Obraz zawierający Czcionka, tekst, linia, biał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812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16"/>
        <w:szCs w:val="16"/>
      </w:rPr>
      <w:t>ul. Długa 114B, 86-011 Tryszczyn</w:t>
    </w:r>
  </w:p>
  <w:p w14:paraId="7F8A68DA" w14:textId="77777777" w:rsidR="00041D3C" w:rsidRDefault="00041D3C" w:rsidP="00041D3C">
    <w:pPr>
      <w:pStyle w:val="Akapitzlist"/>
      <w:spacing w:after="0"/>
      <w:ind w:left="0" w:firstLine="720"/>
      <w:rPr>
        <w:rFonts w:ascii="Times New Roman" w:hAnsi="Times New Roman" w:cs="Times New Roman"/>
        <w:sz w:val="16"/>
        <w:szCs w:val="16"/>
      </w:rPr>
    </w:pPr>
    <w:r>
      <w:rPr>
        <w:rFonts w:ascii="Times New Roman" w:hAnsi="Times New Roman" w:cs="Times New Roman"/>
        <w:sz w:val="16"/>
        <w:szCs w:val="16"/>
      </w:rPr>
      <w:t xml:space="preserve">NIP 554 300 83 56 </w:t>
    </w:r>
  </w:p>
  <w:p w14:paraId="643E7902" w14:textId="77777777" w:rsidR="00041D3C" w:rsidRDefault="00041D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268BE" w14:textId="77777777" w:rsidR="00922FF4" w:rsidRDefault="00922FF4" w:rsidP="000668B6">
    <w:pPr>
      <w:pStyle w:val="Nagwek"/>
      <w:jc w:val="center"/>
    </w:pPr>
    <w:r>
      <w:rPr>
        <w:noProof/>
        <w:lang w:eastAsia="pl-PL"/>
      </w:rPr>
      <mc:AlternateContent>
        <mc:Choice Requires="wps">
          <w:drawing>
            <wp:anchor distT="0" distB="0" distL="114300" distR="114300" simplePos="0" relativeHeight="251661312" behindDoc="0" locked="0" layoutInCell="1" allowOverlap="1" wp14:anchorId="2924BF3E" wp14:editId="01C97D1A">
              <wp:simplePos x="0" y="0"/>
              <wp:positionH relativeFrom="column">
                <wp:posOffset>-109855</wp:posOffset>
              </wp:positionH>
              <wp:positionV relativeFrom="paragraph">
                <wp:posOffset>230505</wp:posOffset>
              </wp:positionV>
              <wp:extent cx="5895975" cy="1270"/>
              <wp:effectExtent l="0" t="19050" r="9525" b="36830"/>
              <wp:wrapNone/>
              <wp:docPr id="55" name="Łącznik łaman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1270"/>
                      </a:xfrm>
                      <a:prstGeom prst="bentConnector3">
                        <a:avLst>
                          <a:gd name="adj1" fmla="val 49995"/>
                        </a:avLst>
                      </a:prstGeom>
                      <a:noFill/>
                      <a:ln w="38100">
                        <a:solidFill>
                          <a:srgbClr val="D8D8D8"/>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6EF694E"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8" o:spid="_x0000_s1026" type="#_x0000_t34" style="position:absolute;margin-left:-8.65pt;margin-top:18.15pt;width:464.2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" adj="10799" strokecolor="#d8d8d8" strokeweight="3pt">
              <v:shadow color="#7f7f7f" opacity=".5" offset="1pt"/>
            </v:shape>
          </w:pict>
        </mc:Fallback>
      </mc:AlternateContent>
    </w:r>
    <w:r w:rsidRPr="000668B6">
      <w:rPr>
        <w:rFonts w:cs="Arial"/>
        <w:sz w:val="18"/>
        <w:szCs w:val="18"/>
      </w:rPr>
      <w:t>CZĘŚĆ OPISOWA PROJEKTU INSTALACJI ELEKTRYCZNYCH I TELETECHNICZNYCH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A0AC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A201704"/>
    <w:name w:val="WW8Num4"/>
    <w:lvl w:ilvl="0">
      <w:start w:val="1"/>
      <w:numFmt w:val="lowerLetter"/>
      <w:lvlText w:val="%1)"/>
      <w:lvlJc w:val="left"/>
      <w:pPr>
        <w:tabs>
          <w:tab w:val="num" w:pos="0"/>
        </w:tabs>
        <w:ind w:left="720" w:hanging="360"/>
      </w:pPr>
      <w:rPr>
        <w:rFonts w:asciiTheme="minorHAnsi" w:eastAsia="Microsoft YaHei Light" w:hAnsiTheme="minorHAnsi" w:cstheme="minorHAnsi" w:hint="default"/>
        <w:sz w:val="24"/>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1E"/>
    <w:multiLevelType w:val="singleLevel"/>
    <w:tmpl w:val="0000001E"/>
    <w:name w:val="WW8Num86"/>
    <w:lvl w:ilvl="0">
      <w:start w:val="1"/>
      <w:numFmt w:val="decimal"/>
      <w:lvlText w:val="%1."/>
      <w:lvlJc w:val="left"/>
      <w:pPr>
        <w:tabs>
          <w:tab w:val="num" w:pos="360"/>
        </w:tabs>
        <w:ind w:left="360" w:hanging="360"/>
      </w:pPr>
    </w:lvl>
  </w:abstractNum>
  <w:abstractNum w:abstractNumId="4" w15:restartNumberingAfterBreak="0">
    <w:nsid w:val="01DD2F78"/>
    <w:multiLevelType w:val="hybridMultilevel"/>
    <w:tmpl w:val="9A565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B15BF7"/>
    <w:multiLevelType w:val="hybridMultilevel"/>
    <w:tmpl w:val="7604D7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E659D6"/>
    <w:multiLevelType w:val="hybridMultilevel"/>
    <w:tmpl w:val="77A801B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85F5738"/>
    <w:multiLevelType w:val="hybridMultilevel"/>
    <w:tmpl w:val="76DAEF2A"/>
    <w:lvl w:ilvl="0" w:tplc="CB6EEF2C">
      <w:start w:val="1"/>
      <w:numFmt w:val="bullet"/>
      <w:lvlText w:val=""/>
      <w:lvlJc w:val="left"/>
      <w:pPr>
        <w:tabs>
          <w:tab w:val="num" w:pos="1440"/>
        </w:tabs>
        <w:ind w:left="144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AD3EAF"/>
    <w:multiLevelType w:val="hybridMultilevel"/>
    <w:tmpl w:val="24183712"/>
    <w:lvl w:ilvl="0" w:tplc="49EC77E4">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F7E1927"/>
    <w:multiLevelType w:val="hybridMultilevel"/>
    <w:tmpl w:val="39828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D57A0A"/>
    <w:multiLevelType w:val="hybridMultilevel"/>
    <w:tmpl w:val="48FE88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C31A34"/>
    <w:multiLevelType w:val="hybridMultilevel"/>
    <w:tmpl w:val="719E468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E172C7"/>
    <w:multiLevelType w:val="multilevel"/>
    <w:tmpl w:val="A4920340"/>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432" w:hanging="432"/>
      </w:pPr>
      <w:rPr>
        <w:rFonts w:cs="Times New Roman"/>
      </w:rPr>
    </w:lvl>
    <w:lvl w:ilvl="2">
      <w:start w:val="1"/>
      <w:numFmt w:val="decimal"/>
      <w:pStyle w:val="Nagwek3"/>
      <w:lvlText w:val="%1.%2.%3."/>
      <w:lvlJc w:val="left"/>
      <w:pPr>
        <w:ind w:left="504" w:hanging="504"/>
      </w:pPr>
      <w:rPr>
        <w:rFonts w:cs="Times New Roman"/>
      </w:rPr>
    </w:lvl>
    <w:lvl w:ilvl="3">
      <w:start w:val="1"/>
      <w:numFmt w:val="decimal"/>
      <w:lvlText w:val="%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774BAB"/>
    <w:multiLevelType w:val="hybridMultilevel"/>
    <w:tmpl w:val="5D0E6BDC"/>
    <w:lvl w:ilvl="0" w:tplc="49EC77E4">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92A1910"/>
    <w:multiLevelType w:val="multilevel"/>
    <w:tmpl w:val="1DDCD514"/>
    <w:lvl w:ilvl="0">
      <w:start w:val="1"/>
      <w:numFmt w:val="decimal"/>
      <w:pStyle w:val="1"/>
      <w:lvlText w:val="%1."/>
      <w:lvlJc w:val="left"/>
      <w:pPr>
        <w:ind w:left="360" w:hanging="360"/>
      </w:pPr>
    </w:lvl>
    <w:lvl w:ilvl="1">
      <w:start w:val="1"/>
      <w:numFmt w:val="decimal"/>
      <w:pStyle w:val="11"/>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2E68BA"/>
    <w:multiLevelType w:val="hybridMultilevel"/>
    <w:tmpl w:val="07943AD0"/>
    <w:lvl w:ilvl="0" w:tplc="49EC77E4">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1B8588F"/>
    <w:multiLevelType w:val="hybridMultilevel"/>
    <w:tmpl w:val="7AFA2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2D5E5B"/>
    <w:multiLevelType w:val="multilevel"/>
    <w:tmpl w:val="0415001F"/>
    <w:styleLink w:val="Styl1"/>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2B83375"/>
    <w:multiLevelType w:val="hybridMultilevel"/>
    <w:tmpl w:val="B010F6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12262B"/>
    <w:multiLevelType w:val="hybridMultilevel"/>
    <w:tmpl w:val="10DAC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AD6EBD"/>
    <w:multiLevelType w:val="multilevel"/>
    <w:tmpl w:val="DDB4D71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3B434F"/>
    <w:multiLevelType w:val="hybridMultilevel"/>
    <w:tmpl w:val="8F2E7AC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FBA33C5"/>
    <w:multiLevelType w:val="hybridMultilevel"/>
    <w:tmpl w:val="B624FA96"/>
    <w:lvl w:ilvl="0" w:tplc="49EC77E4">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467F45"/>
    <w:multiLevelType w:val="hybridMultilevel"/>
    <w:tmpl w:val="C15A33AE"/>
    <w:lvl w:ilvl="0" w:tplc="49EC77E4">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5180B"/>
    <w:multiLevelType w:val="hybridMultilevel"/>
    <w:tmpl w:val="8924B3B0"/>
    <w:lvl w:ilvl="0" w:tplc="100C1492">
      <w:start w:val="1"/>
      <w:numFmt w:val="bullet"/>
      <w:pStyle w:val="Akapitzlist"/>
      <w:lvlText w:val=""/>
      <w:lvlJc w:val="left"/>
      <w:pPr>
        <w:ind w:left="2136" w:hanging="360"/>
      </w:pPr>
      <w:rPr>
        <w:rFonts w:ascii="Wingdings" w:hAnsi="Wingdings" w:hint="default"/>
        <w:sz w:val="22"/>
      </w:rPr>
    </w:lvl>
    <w:lvl w:ilvl="1" w:tplc="49EC77E4">
      <w:start w:val="1"/>
      <w:numFmt w:val="bullet"/>
      <w:lvlText w:val="–"/>
      <w:lvlJc w:val="left"/>
      <w:pPr>
        <w:ind w:left="2856" w:hanging="360"/>
      </w:pPr>
      <w:rPr>
        <w:rFonts w:ascii="Times New Roman" w:hAnsi="Times New Roman"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5" w15:restartNumberingAfterBreak="0">
    <w:nsid w:val="3B5737D6"/>
    <w:multiLevelType w:val="hybridMultilevel"/>
    <w:tmpl w:val="8BEAF4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B7E1574"/>
    <w:multiLevelType w:val="hybridMultilevel"/>
    <w:tmpl w:val="53185926"/>
    <w:lvl w:ilvl="0" w:tplc="4AD8A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1F287E"/>
    <w:multiLevelType w:val="multilevel"/>
    <w:tmpl w:val="0415001F"/>
    <w:numStyleLink w:val="Styl1"/>
  </w:abstractNum>
  <w:abstractNum w:abstractNumId="28" w15:restartNumberingAfterBreak="0">
    <w:nsid w:val="3D1B796A"/>
    <w:multiLevelType w:val="hybridMultilevel"/>
    <w:tmpl w:val="F66088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C6122C"/>
    <w:multiLevelType w:val="hybridMultilevel"/>
    <w:tmpl w:val="B82E7456"/>
    <w:lvl w:ilvl="0" w:tplc="CB6EEF2C">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DB4DA4"/>
    <w:multiLevelType w:val="hybridMultilevel"/>
    <w:tmpl w:val="C4661B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79453E"/>
    <w:multiLevelType w:val="multilevel"/>
    <w:tmpl w:val="6420BF5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1097D0B"/>
    <w:multiLevelType w:val="hybridMultilevel"/>
    <w:tmpl w:val="DADE2E92"/>
    <w:lvl w:ilvl="0" w:tplc="30DCED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C30FDB"/>
    <w:multiLevelType w:val="hybridMultilevel"/>
    <w:tmpl w:val="8EA03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87D767A"/>
    <w:multiLevelType w:val="hybridMultilevel"/>
    <w:tmpl w:val="D80A95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2F176B"/>
    <w:multiLevelType w:val="hybridMultilevel"/>
    <w:tmpl w:val="023CF510"/>
    <w:lvl w:ilvl="0" w:tplc="04150001">
      <w:start w:val="1"/>
      <w:numFmt w:val="bullet"/>
      <w:lvlText w:val=""/>
      <w:lvlJc w:val="left"/>
      <w:pPr>
        <w:ind w:left="2136" w:hanging="360"/>
      </w:pPr>
      <w:rPr>
        <w:rFonts w:ascii="Symbol" w:hAnsi="Symbol" w:hint="default"/>
        <w:sz w:val="22"/>
      </w:rPr>
    </w:lvl>
    <w:lvl w:ilvl="1" w:tplc="FFFFFFFF">
      <w:start w:val="1"/>
      <w:numFmt w:val="bullet"/>
      <w:lvlText w:val="–"/>
      <w:lvlJc w:val="left"/>
      <w:pPr>
        <w:ind w:left="2856" w:hanging="360"/>
      </w:pPr>
      <w:rPr>
        <w:rFonts w:ascii="Times New Roman" w:hAnsi="Times New Roman"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36" w15:restartNumberingAfterBreak="0">
    <w:nsid w:val="62B17264"/>
    <w:multiLevelType w:val="hybridMultilevel"/>
    <w:tmpl w:val="712C2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094225"/>
    <w:multiLevelType w:val="hybridMultilevel"/>
    <w:tmpl w:val="B2EEF7AE"/>
    <w:lvl w:ilvl="0" w:tplc="0CD4A3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6D26E7"/>
    <w:multiLevelType w:val="hybridMultilevel"/>
    <w:tmpl w:val="304AD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C641F9"/>
    <w:multiLevelType w:val="hybridMultilevel"/>
    <w:tmpl w:val="7CE24954"/>
    <w:lvl w:ilvl="0" w:tplc="49EC77E4">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CE37C9"/>
    <w:multiLevelType w:val="hybridMultilevel"/>
    <w:tmpl w:val="A06E1658"/>
    <w:lvl w:ilvl="0" w:tplc="CB6EEF2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0B6F60"/>
    <w:multiLevelType w:val="hybridMultilevel"/>
    <w:tmpl w:val="6DAE08AE"/>
    <w:lvl w:ilvl="0" w:tplc="705A990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9C30AA"/>
    <w:multiLevelType w:val="hybridMultilevel"/>
    <w:tmpl w:val="158C2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8F177A"/>
    <w:multiLevelType w:val="hybridMultilevel"/>
    <w:tmpl w:val="A85664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1E6E1E"/>
    <w:multiLevelType w:val="hybridMultilevel"/>
    <w:tmpl w:val="622EF7D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875284"/>
    <w:multiLevelType w:val="hybridMultilevel"/>
    <w:tmpl w:val="7EF89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E628DF"/>
    <w:multiLevelType w:val="hybridMultilevel"/>
    <w:tmpl w:val="4BB61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625F75"/>
    <w:multiLevelType w:val="hybridMultilevel"/>
    <w:tmpl w:val="FEA8140A"/>
    <w:lvl w:ilvl="0" w:tplc="74C071A4">
      <w:start w:val="1"/>
      <w:numFmt w:val="decimal"/>
      <w:lvlText w:val="%1."/>
      <w:lvlJc w:val="left"/>
      <w:pPr>
        <w:tabs>
          <w:tab w:val="num" w:pos="1440"/>
        </w:tabs>
        <w:ind w:left="144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EB1D0B"/>
    <w:multiLevelType w:val="hybridMultilevel"/>
    <w:tmpl w:val="30046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1059498">
    <w:abstractNumId w:val="17"/>
  </w:num>
  <w:num w:numId="2" w16cid:durableId="1447114540">
    <w:abstractNumId w:val="12"/>
    <w:lvlOverride w:ilvl="0">
      <w:lvl w:ilvl="0">
        <w:start w:val="1"/>
        <w:numFmt w:val="decimal"/>
        <w:pStyle w:val="Nagwek1"/>
        <w:lvlText w:val="%1."/>
        <w:lvlJc w:val="left"/>
        <w:pPr>
          <w:ind w:left="360" w:hanging="360"/>
        </w:pPr>
        <w:rPr>
          <w:rFonts w:cs="Times New Roman"/>
        </w:rPr>
      </w:lvl>
    </w:lvlOverride>
    <w:lvlOverride w:ilvl="1">
      <w:lvl w:ilvl="1">
        <w:start w:val="1"/>
        <w:numFmt w:val="decimal"/>
        <w:pStyle w:val="Nagwek2"/>
        <w:lvlText w:val="%1.%2."/>
        <w:lvlJc w:val="left"/>
        <w:pPr>
          <w:ind w:left="432" w:hanging="432"/>
        </w:pPr>
        <w:rPr>
          <w:rFonts w:cs="Times New Roman"/>
        </w:rPr>
      </w:lvl>
    </w:lvlOverride>
    <w:lvlOverride w:ilvl="2">
      <w:lvl w:ilvl="2">
        <w:start w:val="1"/>
        <w:numFmt w:val="decimal"/>
        <w:pStyle w:val="Nagwek3"/>
        <w:lvlText w:val="%1.%2.%3."/>
        <w:lvlJc w:val="left"/>
        <w:pPr>
          <w:ind w:left="504" w:hanging="504"/>
        </w:pPr>
        <w:rPr>
          <w:rFonts w:cs="Times New Roman"/>
        </w:rPr>
      </w:lvl>
    </w:lvlOverride>
    <w:lvlOverride w:ilvl="3">
      <w:lvl w:ilvl="3">
        <w:start w:val="1"/>
        <w:numFmt w:val="decimal"/>
        <w:lvlText w:val="%1.%2.%3.%4."/>
        <w:lvlJc w:val="left"/>
        <w:pPr>
          <w:ind w:left="648" w:hanging="648"/>
        </w:pPr>
        <w:rPr>
          <w:rFonts w:cs="Times New Roman"/>
        </w:rPr>
      </w:lvl>
    </w:lvlOverride>
    <w:lvlOverride w:ilvl="4">
      <w:lvl w:ilvl="4">
        <w:start w:val="1"/>
        <w:numFmt w:val="decimal"/>
        <w:lvlText w:val="%1.%2.%3.%4.%5."/>
        <w:lvlJc w:val="left"/>
        <w:pPr>
          <w:ind w:left="2232" w:hanging="792"/>
        </w:pPr>
        <w:rPr>
          <w:rFonts w:cs="Times New Roman"/>
        </w:rPr>
      </w:lvl>
    </w:lvlOverride>
    <w:lvlOverride w:ilvl="5">
      <w:lvl w:ilvl="5">
        <w:start w:val="1"/>
        <w:numFmt w:val="decimal"/>
        <w:lvlText w:val="%1.%2.%3.%4.%5.%6."/>
        <w:lvlJc w:val="left"/>
        <w:pPr>
          <w:ind w:left="2736" w:hanging="936"/>
        </w:pPr>
        <w:rPr>
          <w:rFonts w:cs="Times New Roman"/>
        </w:rPr>
      </w:lvl>
    </w:lvlOverride>
    <w:lvlOverride w:ilvl="6">
      <w:lvl w:ilvl="6">
        <w:start w:val="1"/>
        <w:numFmt w:val="decimal"/>
        <w:lvlText w:val="%1.%2.%3.%4.%5.%6.%7."/>
        <w:lvlJc w:val="left"/>
        <w:pPr>
          <w:ind w:left="3240" w:hanging="1080"/>
        </w:pPr>
        <w:rPr>
          <w:rFonts w:cs="Times New Roman"/>
        </w:rPr>
      </w:lvl>
    </w:lvlOverride>
    <w:lvlOverride w:ilvl="7">
      <w:lvl w:ilvl="7">
        <w:start w:val="1"/>
        <w:numFmt w:val="decimal"/>
        <w:lvlText w:val="%1.%2.%3.%4.%5.%6.%7.%8."/>
        <w:lvlJc w:val="left"/>
        <w:pPr>
          <w:ind w:left="3744" w:hanging="1224"/>
        </w:pPr>
        <w:rPr>
          <w:rFonts w:cs="Times New Roman"/>
        </w:rPr>
      </w:lvl>
    </w:lvlOverride>
    <w:lvlOverride w:ilvl="8">
      <w:lvl w:ilvl="8">
        <w:start w:val="1"/>
        <w:numFmt w:val="decimal"/>
        <w:lvlText w:val="%1.%2.%3.%4.%5.%6.%7.%8.%9."/>
        <w:lvlJc w:val="left"/>
        <w:pPr>
          <w:ind w:left="4320" w:hanging="1440"/>
        </w:pPr>
        <w:rPr>
          <w:rFonts w:cs="Times New Roman"/>
        </w:rPr>
      </w:lvl>
    </w:lvlOverride>
  </w:num>
  <w:num w:numId="3" w16cid:durableId="1988824527">
    <w:abstractNumId w:val="24"/>
  </w:num>
  <w:num w:numId="4" w16cid:durableId="281890116">
    <w:abstractNumId w:val="12"/>
  </w:num>
  <w:num w:numId="5" w16cid:durableId="689989855">
    <w:abstractNumId w:val="0"/>
  </w:num>
  <w:num w:numId="6" w16cid:durableId="600990014">
    <w:abstractNumId w:val="12"/>
    <w:lvlOverride w:ilvl="0">
      <w:lvl w:ilvl="0">
        <w:start w:val="1"/>
        <w:numFmt w:val="decimal"/>
        <w:pStyle w:val="Nagwek1"/>
        <w:lvlText w:val="%1."/>
        <w:lvlJc w:val="left"/>
        <w:pPr>
          <w:ind w:left="360" w:hanging="360"/>
        </w:pPr>
        <w:rPr>
          <w:rFonts w:cs="Times New Roman"/>
        </w:rPr>
      </w:lvl>
    </w:lvlOverride>
    <w:lvlOverride w:ilvl="1">
      <w:lvl w:ilvl="1">
        <w:start w:val="1"/>
        <w:numFmt w:val="decimal"/>
        <w:pStyle w:val="Nagwek2"/>
        <w:lvlText w:val="%1.%2."/>
        <w:lvlJc w:val="left"/>
        <w:pPr>
          <w:ind w:left="43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Nagwek3"/>
        <w:lvlText w:val="%1.%2.%3."/>
        <w:lvlJc w:val="left"/>
        <w:pPr>
          <w:ind w:left="504" w:hanging="504"/>
        </w:pPr>
        <w:rPr>
          <w:rFonts w:cs="Times New Roman"/>
          <w:color w:val="auto"/>
        </w:rPr>
      </w:lvl>
    </w:lvlOverride>
    <w:lvlOverride w:ilvl="3">
      <w:lvl w:ilvl="3">
        <w:start w:val="1"/>
        <w:numFmt w:val="decimal"/>
        <w:lvlText w:val="%1.%2.%3.%4."/>
        <w:lvlJc w:val="left"/>
        <w:pPr>
          <w:ind w:left="648" w:hanging="648"/>
        </w:pPr>
        <w:rPr>
          <w:rFonts w:cs="Times New Roman"/>
        </w:rPr>
      </w:lvl>
    </w:lvlOverride>
    <w:lvlOverride w:ilvl="4">
      <w:lvl w:ilvl="4">
        <w:start w:val="1"/>
        <w:numFmt w:val="decimal"/>
        <w:lvlText w:val="%1.%2.%3.%4.%5."/>
        <w:lvlJc w:val="left"/>
        <w:pPr>
          <w:ind w:left="2232" w:hanging="792"/>
        </w:pPr>
        <w:rPr>
          <w:rFonts w:cs="Times New Roman"/>
        </w:rPr>
      </w:lvl>
    </w:lvlOverride>
    <w:lvlOverride w:ilvl="5">
      <w:lvl w:ilvl="5">
        <w:start w:val="1"/>
        <w:numFmt w:val="decimal"/>
        <w:lvlText w:val="%1.%2.%3.%4.%5.%6."/>
        <w:lvlJc w:val="left"/>
        <w:pPr>
          <w:ind w:left="2736" w:hanging="936"/>
        </w:pPr>
        <w:rPr>
          <w:rFonts w:cs="Times New Roman"/>
        </w:rPr>
      </w:lvl>
    </w:lvlOverride>
    <w:lvlOverride w:ilvl="6">
      <w:lvl w:ilvl="6">
        <w:start w:val="1"/>
        <w:numFmt w:val="decimal"/>
        <w:lvlText w:val="%1.%2.%3.%4.%5.%6.%7."/>
        <w:lvlJc w:val="left"/>
        <w:pPr>
          <w:ind w:left="3240" w:hanging="1080"/>
        </w:pPr>
        <w:rPr>
          <w:rFonts w:cs="Times New Roman"/>
        </w:rPr>
      </w:lvl>
    </w:lvlOverride>
    <w:lvlOverride w:ilvl="7">
      <w:lvl w:ilvl="7">
        <w:start w:val="1"/>
        <w:numFmt w:val="decimal"/>
        <w:lvlText w:val="%1.%2.%3.%4.%5.%6.%7.%8."/>
        <w:lvlJc w:val="left"/>
        <w:pPr>
          <w:ind w:left="3744" w:hanging="1224"/>
        </w:pPr>
        <w:rPr>
          <w:rFonts w:cs="Times New Roman"/>
        </w:rPr>
      </w:lvl>
    </w:lvlOverride>
    <w:lvlOverride w:ilvl="8">
      <w:lvl w:ilvl="8">
        <w:start w:val="1"/>
        <w:numFmt w:val="decimal"/>
        <w:lvlText w:val="%1.%2.%3.%4.%5.%6.%7.%8.%9."/>
        <w:lvlJc w:val="left"/>
        <w:pPr>
          <w:ind w:left="4320" w:hanging="1440"/>
        </w:pPr>
        <w:rPr>
          <w:rFonts w:cs="Times New Roman"/>
        </w:rPr>
      </w:lvl>
    </w:lvlOverride>
  </w:num>
  <w:num w:numId="7" w16cid:durableId="1959026126">
    <w:abstractNumId w:val="41"/>
  </w:num>
  <w:num w:numId="8" w16cid:durableId="97063902">
    <w:abstractNumId w:val="10"/>
  </w:num>
  <w:num w:numId="9" w16cid:durableId="1303728454">
    <w:abstractNumId w:val="22"/>
  </w:num>
  <w:num w:numId="10" w16cid:durableId="14190559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6862967">
    <w:abstractNumId w:val="19"/>
  </w:num>
  <w:num w:numId="12" w16cid:durableId="1704667770">
    <w:abstractNumId w:val="42"/>
  </w:num>
  <w:num w:numId="13" w16cid:durableId="1353914686">
    <w:abstractNumId w:val="47"/>
  </w:num>
  <w:num w:numId="14" w16cid:durableId="484586000">
    <w:abstractNumId w:val="45"/>
  </w:num>
  <w:num w:numId="15" w16cid:durableId="1245844272">
    <w:abstractNumId w:val="33"/>
  </w:num>
  <w:num w:numId="16" w16cid:durableId="420101292">
    <w:abstractNumId w:val="31"/>
  </w:num>
  <w:num w:numId="17" w16cid:durableId="844442241">
    <w:abstractNumId w:val="1"/>
  </w:num>
  <w:num w:numId="18" w16cid:durableId="1855487902">
    <w:abstractNumId w:val="26"/>
  </w:num>
  <w:num w:numId="19" w16cid:durableId="2079668040">
    <w:abstractNumId w:val="4"/>
  </w:num>
  <w:num w:numId="20" w16cid:durableId="1227718343">
    <w:abstractNumId w:val="7"/>
  </w:num>
  <w:num w:numId="21" w16cid:durableId="586503180">
    <w:abstractNumId w:val="29"/>
  </w:num>
  <w:num w:numId="22" w16cid:durableId="1298343323">
    <w:abstractNumId w:val="40"/>
  </w:num>
  <w:num w:numId="23" w16cid:durableId="2055812269">
    <w:abstractNumId w:val="5"/>
  </w:num>
  <w:num w:numId="24" w16cid:durableId="1173108246">
    <w:abstractNumId w:val="37"/>
  </w:num>
  <w:num w:numId="25" w16cid:durableId="1525513024">
    <w:abstractNumId w:val="38"/>
  </w:num>
  <w:num w:numId="26" w16cid:durableId="155265445">
    <w:abstractNumId w:val="46"/>
  </w:num>
  <w:num w:numId="27" w16cid:durableId="1353386382">
    <w:abstractNumId w:val="11"/>
  </w:num>
  <w:num w:numId="28" w16cid:durableId="1437285585">
    <w:abstractNumId w:val="16"/>
  </w:num>
  <w:num w:numId="29" w16cid:durableId="1913152045">
    <w:abstractNumId w:val="48"/>
  </w:num>
  <w:num w:numId="30" w16cid:durableId="251551392">
    <w:abstractNumId w:val="36"/>
  </w:num>
  <w:num w:numId="31" w16cid:durableId="1156605457">
    <w:abstractNumId w:val="43"/>
  </w:num>
  <w:num w:numId="32" w16cid:durableId="1803303264">
    <w:abstractNumId w:val="9"/>
  </w:num>
  <w:num w:numId="33" w16cid:durableId="2007703226">
    <w:abstractNumId w:val="32"/>
  </w:num>
  <w:num w:numId="34" w16cid:durableId="1521432798">
    <w:abstractNumId w:val="8"/>
  </w:num>
  <w:num w:numId="35" w16cid:durableId="1369646310">
    <w:abstractNumId w:val="15"/>
  </w:num>
  <w:num w:numId="36" w16cid:durableId="153954543">
    <w:abstractNumId w:val="39"/>
  </w:num>
  <w:num w:numId="37" w16cid:durableId="443155115">
    <w:abstractNumId w:val="30"/>
  </w:num>
  <w:num w:numId="38" w16cid:durableId="195390249">
    <w:abstractNumId w:val="20"/>
  </w:num>
  <w:num w:numId="39" w16cid:durableId="2044594363">
    <w:abstractNumId w:val="35"/>
  </w:num>
  <w:num w:numId="40" w16cid:durableId="158734795">
    <w:abstractNumId w:val="34"/>
  </w:num>
  <w:num w:numId="41" w16cid:durableId="634454454">
    <w:abstractNumId w:val="18"/>
  </w:num>
  <w:num w:numId="42" w16cid:durableId="865872784">
    <w:abstractNumId w:val="23"/>
  </w:num>
  <w:num w:numId="43" w16cid:durableId="1400589608">
    <w:abstractNumId w:val="14"/>
  </w:num>
  <w:num w:numId="44" w16cid:durableId="536892388">
    <w:abstractNumId w:val="13"/>
  </w:num>
  <w:num w:numId="45" w16cid:durableId="129054112">
    <w:abstractNumId w:val="6"/>
  </w:num>
  <w:num w:numId="46" w16cid:durableId="652950059">
    <w:abstractNumId w:val="28"/>
  </w:num>
  <w:num w:numId="47" w16cid:durableId="752698388">
    <w:abstractNumId w:val="44"/>
  </w:num>
  <w:num w:numId="48" w16cid:durableId="45644568">
    <w:abstractNumId w:val="27"/>
  </w:num>
  <w:num w:numId="49" w16cid:durableId="1933316451">
    <w:abstractNumId w:val="21"/>
  </w:num>
  <w:num w:numId="50" w16cid:durableId="1094285675">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13A"/>
    <w:rsid w:val="0000166A"/>
    <w:rsid w:val="0000200F"/>
    <w:rsid w:val="000033C1"/>
    <w:rsid w:val="00003D3C"/>
    <w:rsid w:val="00004012"/>
    <w:rsid w:val="00004A9A"/>
    <w:rsid w:val="00006A11"/>
    <w:rsid w:val="000106C5"/>
    <w:rsid w:val="00011667"/>
    <w:rsid w:val="00011C4A"/>
    <w:rsid w:val="00012B80"/>
    <w:rsid w:val="00015C51"/>
    <w:rsid w:val="0001743F"/>
    <w:rsid w:val="00017A19"/>
    <w:rsid w:val="00017F03"/>
    <w:rsid w:val="000204C1"/>
    <w:rsid w:val="00020D1D"/>
    <w:rsid w:val="00024ABB"/>
    <w:rsid w:val="00024EB6"/>
    <w:rsid w:val="00026992"/>
    <w:rsid w:val="00026B01"/>
    <w:rsid w:val="00026BBC"/>
    <w:rsid w:val="00027C5F"/>
    <w:rsid w:val="00030682"/>
    <w:rsid w:val="000318B0"/>
    <w:rsid w:val="000342D8"/>
    <w:rsid w:val="000354B9"/>
    <w:rsid w:val="00035C1B"/>
    <w:rsid w:val="0003618B"/>
    <w:rsid w:val="0003621E"/>
    <w:rsid w:val="00041D3C"/>
    <w:rsid w:val="00043B1E"/>
    <w:rsid w:val="00045D44"/>
    <w:rsid w:val="0004687D"/>
    <w:rsid w:val="00046B52"/>
    <w:rsid w:val="00047C47"/>
    <w:rsid w:val="000501CE"/>
    <w:rsid w:val="000503D9"/>
    <w:rsid w:val="000504A0"/>
    <w:rsid w:val="000508C5"/>
    <w:rsid w:val="00051C95"/>
    <w:rsid w:val="00055050"/>
    <w:rsid w:val="00060DEF"/>
    <w:rsid w:val="00061016"/>
    <w:rsid w:val="00062B29"/>
    <w:rsid w:val="000643E4"/>
    <w:rsid w:val="00064CEA"/>
    <w:rsid w:val="00064E59"/>
    <w:rsid w:val="00064F4F"/>
    <w:rsid w:val="000651C9"/>
    <w:rsid w:val="00065A0F"/>
    <w:rsid w:val="000668B6"/>
    <w:rsid w:val="00067B26"/>
    <w:rsid w:val="00070775"/>
    <w:rsid w:val="00071CE8"/>
    <w:rsid w:val="0007253E"/>
    <w:rsid w:val="00073F3F"/>
    <w:rsid w:val="00077554"/>
    <w:rsid w:val="00077CAF"/>
    <w:rsid w:val="00080424"/>
    <w:rsid w:val="00080BDB"/>
    <w:rsid w:val="0008248A"/>
    <w:rsid w:val="00084593"/>
    <w:rsid w:val="00084652"/>
    <w:rsid w:val="00084ADA"/>
    <w:rsid w:val="00086BDB"/>
    <w:rsid w:val="00087183"/>
    <w:rsid w:val="00090670"/>
    <w:rsid w:val="00091A08"/>
    <w:rsid w:val="000929A4"/>
    <w:rsid w:val="00093A36"/>
    <w:rsid w:val="00094814"/>
    <w:rsid w:val="00094D5F"/>
    <w:rsid w:val="0009519C"/>
    <w:rsid w:val="00095A36"/>
    <w:rsid w:val="00097412"/>
    <w:rsid w:val="000A0C0B"/>
    <w:rsid w:val="000A0D81"/>
    <w:rsid w:val="000A1A2D"/>
    <w:rsid w:val="000A5408"/>
    <w:rsid w:val="000A589E"/>
    <w:rsid w:val="000A79EB"/>
    <w:rsid w:val="000B09DA"/>
    <w:rsid w:val="000B0A0F"/>
    <w:rsid w:val="000B1CE1"/>
    <w:rsid w:val="000B1D1B"/>
    <w:rsid w:val="000B3982"/>
    <w:rsid w:val="000B3D90"/>
    <w:rsid w:val="000B4A8F"/>
    <w:rsid w:val="000B4C6A"/>
    <w:rsid w:val="000B5BA6"/>
    <w:rsid w:val="000B7793"/>
    <w:rsid w:val="000C0412"/>
    <w:rsid w:val="000C3C13"/>
    <w:rsid w:val="000C3EC3"/>
    <w:rsid w:val="000C6EE2"/>
    <w:rsid w:val="000C7A7C"/>
    <w:rsid w:val="000C7CD8"/>
    <w:rsid w:val="000D112E"/>
    <w:rsid w:val="000D2333"/>
    <w:rsid w:val="000D326F"/>
    <w:rsid w:val="000D3919"/>
    <w:rsid w:val="000D7283"/>
    <w:rsid w:val="000E0B78"/>
    <w:rsid w:val="000E27EB"/>
    <w:rsid w:val="000E2921"/>
    <w:rsid w:val="000E3409"/>
    <w:rsid w:val="000E3F99"/>
    <w:rsid w:val="000E5C02"/>
    <w:rsid w:val="000F0415"/>
    <w:rsid w:val="000F0800"/>
    <w:rsid w:val="000F1B0D"/>
    <w:rsid w:val="000F30DF"/>
    <w:rsid w:val="000F3A43"/>
    <w:rsid w:val="000F61B9"/>
    <w:rsid w:val="000F6DC2"/>
    <w:rsid w:val="000F6F29"/>
    <w:rsid w:val="000F7C96"/>
    <w:rsid w:val="001002C3"/>
    <w:rsid w:val="00100706"/>
    <w:rsid w:val="00101504"/>
    <w:rsid w:val="00103382"/>
    <w:rsid w:val="001052A1"/>
    <w:rsid w:val="00106A15"/>
    <w:rsid w:val="00106CDB"/>
    <w:rsid w:val="0011097F"/>
    <w:rsid w:val="00110C7E"/>
    <w:rsid w:val="001114B9"/>
    <w:rsid w:val="00111B32"/>
    <w:rsid w:val="001137C7"/>
    <w:rsid w:val="00113D21"/>
    <w:rsid w:val="001140CC"/>
    <w:rsid w:val="001148B6"/>
    <w:rsid w:val="00114EC6"/>
    <w:rsid w:val="001163DB"/>
    <w:rsid w:val="00116FAF"/>
    <w:rsid w:val="00117824"/>
    <w:rsid w:val="001202D9"/>
    <w:rsid w:val="0012197F"/>
    <w:rsid w:val="00122B5F"/>
    <w:rsid w:val="00122C60"/>
    <w:rsid w:val="00131EC4"/>
    <w:rsid w:val="00132E97"/>
    <w:rsid w:val="00133400"/>
    <w:rsid w:val="00133813"/>
    <w:rsid w:val="0013386A"/>
    <w:rsid w:val="00134653"/>
    <w:rsid w:val="001366B0"/>
    <w:rsid w:val="00137C51"/>
    <w:rsid w:val="00142142"/>
    <w:rsid w:val="00144C81"/>
    <w:rsid w:val="00145D80"/>
    <w:rsid w:val="00145EAC"/>
    <w:rsid w:val="001471D0"/>
    <w:rsid w:val="00151F4F"/>
    <w:rsid w:val="00152D34"/>
    <w:rsid w:val="00154EC3"/>
    <w:rsid w:val="00155B1F"/>
    <w:rsid w:val="00156B2A"/>
    <w:rsid w:val="00160AAF"/>
    <w:rsid w:val="001612FE"/>
    <w:rsid w:val="001616B6"/>
    <w:rsid w:val="0016267B"/>
    <w:rsid w:val="0016294D"/>
    <w:rsid w:val="001629AE"/>
    <w:rsid w:val="001634FF"/>
    <w:rsid w:val="001679CA"/>
    <w:rsid w:val="00170653"/>
    <w:rsid w:val="00172004"/>
    <w:rsid w:val="00173B03"/>
    <w:rsid w:val="00173D8E"/>
    <w:rsid w:val="001741B0"/>
    <w:rsid w:val="0017635C"/>
    <w:rsid w:val="00180651"/>
    <w:rsid w:val="00180E0E"/>
    <w:rsid w:val="001810A4"/>
    <w:rsid w:val="00183E58"/>
    <w:rsid w:val="001846C9"/>
    <w:rsid w:val="00185AD0"/>
    <w:rsid w:val="00186E6B"/>
    <w:rsid w:val="00187155"/>
    <w:rsid w:val="0019048D"/>
    <w:rsid w:val="0019350E"/>
    <w:rsid w:val="00193892"/>
    <w:rsid w:val="00193A58"/>
    <w:rsid w:val="00193C58"/>
    <w:rsid w:val="00196A1E"/>
    <w:rsid w:val="00197B8F"/>
    <w:rsid w:val="001A59D1"/>
    <w:rsid w:val="001A5A6B"/>
    <w:rsid w:val="001A5F89"/>
    <w:rsid w:val="001A5FE5"/>
    <w:rsid w:val="001A7119"/>
    <w:rsid w:val="001B1988"/>
    <w:rsid w:val="001B2D1F"/>
    <w:rsid w:val="001B4604"/>
    <w:rsid w:val="001B50C1"/>
    <w:rsid w:val="001B5FAE"/>
    <w:rsid w:val="001B6FB3"/>
    <w:rsid w:val="001C033D"/>
    <w:rsid w:val="001C0672"/>
    <w:rsid w:val="001C33FF"/>
    <w:rsid w:val="001C3F68"/>
    <w:rsid w:val="001C5518"/>
    <w:rsid w:val="001C69E4"/>
    <w:rsid w:val="001C6C51"/>
    <w:rsid w:val="001C7166"/>
    <w:rsid w:val="001C735F"/>
    <w:rsid w:val="001C7EB6"/>
    <w:rsid w:val="001D053E"/>
    <w:rsid w:val="001D1265"/>
    <w:rsid w:val="001D4ADE"/>
    <w:rsid w:val="001E0543"/>
    <w:rsid w:val="001E0671"/>
    <w:rsid w:val="001E22EA"/>
    <w:rsid w:val="001E2AB7"/>
    <w:rsid w:val="001E2DDF"/>
    <w:rsid w:val="001E3566"/>
    <w:rsid w:val="001E3ED9"/>
    <w:rsid w:val="001E4D1B"/>
    <w:rsid w:val="001E4F6A"/>
    <w:rsid w:val="001E5669"/>
    <w:rsid w:val="001E6734"/>
    <w:rsid w:val="001F0E0F"/>
    <w:rsid w:val="001F1EC5"/>
    <w:rsid w:val="001F2BB8"/>
    <w:rsid w:val="001F471D"/>
    <w:rsid w:val="001F49C9"/>
    <w:rsid w:val="001F4C9D"/>
    <w:rsid w:val="001F5143"/>
    <w:rsid w:val="001F5434"/>
    <w:rsid w:val="001F688E"/>
    <w:rsid w:val="001F6FB5"/>
    <w:rsid w:val="002009F8"/>
    <w:rsid w:val="00202D71"/>
    <w:rsid w:val="00203809"/>
    <w:rsid w:val="00207019"/>
    <w:rsid w:val="00207506"/>
    <w:rsid w:val="00211C6B"/>
    <w:rsid w:val="00212095"/>
    <w:rsid w:val="0021401E"/>
    <w:rsid w:val="00215F3E"/>
    <w:rsid w:val="0021782C"/>
    <w:rsid w:val="002200E8"/>
    <w:rsid w:val="00220C1F"/>
    <w:rsid w:val="00220C5E"/>
    <w:rsid w:val="00221A9B"/>
    <w:rsid w:val="00221B45"/>
    <w:rsid w:val="002224D6"/>
    <w:rsid w:val="00223753"/>
    <w:rsid w:val="002254B4"/>
    <w:rsid w:val="00227215"/>
    <w:rsid w:val="00227354"/>
    <w:rsid w:val="002275BA"/>
    <w:rsid w:val="00231062"/>
    <w:rsid w:val="0023131C"/>
    <w:rsid w:val="00231537"/>
    <w:rsid w:val="00233217"/>
    <w:rsid w:val="0023489B"/>
    <w:rsid w:val="00235A45"/>
    <w:rsid w:val="00235CA1"/>
    <w:rsid w:val="0023612E"/>
    <w:rsid w:val="0023756F"/>
    <w:rsid w:val="00237AEB"/>
    <w:rsid w:val="002410D2"/>
    <w:rsid w:val="00241616"/>
    <w:rsid w:val="00242101"/>
    <w:rsid w:val="00243817"/>
    <w:rsid w:val="00247150"/>
    <w:rsid w:val="00250193"/>
    <w:rsid w:val="0025085A"/>
    <w:rsid w:val="002516A7"/>
    <w:rsid w:val="002518B9"/>
    <w:rsid w:val="00253D3B"/>
    <w:rsid w:val="00256F78"/>
    <w:rsid w:val="002602BD"/>
    <w:rsid w:val="002606BE"/>
    <w:rsid w:val="00262CAA"/>
    <w:rsid w:val="002639E1"/>
    <w:rsid w:val="002670F9"/>
    <w:rsid w:val="0027173C"/>
    <w:rsid w:val="00272386"/>
    <w:rsid w:val="00274F88"/>
    <w:rsid w:val="0027565A"/>
    <w:rsid w:val="00277299"/>
    <w:rsid w:val="00277CB1"/>
    <w:rsid w:val="002808A1"/>
    <w:rsid w:val="00282101"/>
    <w:rsid w:val="00284083"/>
    <w:rsid w:val="00285B3B"/>
    <w:rsid w:val="00286F30"/>
    <w:rsid w:val="0028785D"/>
    <w:rsid w:val="00291E77"/>
    <w:rsid w:val="00291E94"/>
    <w:rsid w:val="00294F22"/>
    <w:rsid w:val="00295A7F"/>
    <w:rsid w:val="00296C95"/>
    <w:rsid w:val="00297A48"/>
    <w:rsid w:val="00297DE6"/>
    <w:rsid w:val="002A39E4"/>
    <w:rsid w:val="002A3B69"/>
    <w:rsid w:val="002A5D50"/>
    <w:rsid w:val="002A77E0"/>
    <w:rsid w:val="002B1445"/>
    <w:rsid w:val="002B1D7C"/>
    <w:rsid w:val="002B1FBF"/>
    <w:rsid w:val="002B2491"/>
    <w:rsid w:val="002B26DB"/>
    <w:rsid w:val="002B4909"/>
    <w:rsid w:val="002B5729"/>
    <w:rsid w:val="002B58C0"/>
    <w:rsid w:val="002B6864"/>
    <w:rsid w:val="002B6A8A"/>
    <w:rsid w:val="002B6F25"/>
    <w:rsid w:val="002B7926"/>
    <w:rsid w:val="002C2D95"/>
    <w:rsid w:val="002C73AB"/>
    <w:rsid w:val="002C7EB6"/>
    <w:rsid w:val="002D037A"/>
    <w:rsid w:val="002D2753"/>
    <w:rsid w:val="002D282E"/>
    <w:rsid w:val="002D2DA8"/>
    <w:rsid w:val="002D3206"/>
    <w:rsid w:val="002D3417"/>
    <w:rsid w:val="002D520E"/>
    <w:rsid w:val="002D5636"/>
    <w:rsid w:val="002D6C53"/>
    <w:rsid w:val="002D7152"/>
    <w:rsid w:val="002D7207"/>
    <w:rsid w:val="002E0826"/>
    <w:rsid w:val="002E2478"/>
    <w:rsid w:val="002E3185"/>
    <w:rsid w:val="002E3F9B"/>
    <w:rsid w:val="002E60B4"/>
    <w:rsid w:val="002E657A"/>
    <w:rsid w:val="002F00EE"/>
    <w:rsid w:val="002F23D8"/>
    <w:rsid w:val="002F41DA"/>
    <w:rsid w:val="002F455A"/>
    <w:rsid w:val="002F4B87"/>
    <w:rsid w:val="002F53B9"/>
    <w:rsid w:val="002F572D"/>
    <w:rsid w:val="002F5866"/>
    <w:rsid w:val="002F7069"/>
    <w:rsid w:val="002F7079"/>
    <w:rsid w:val="00300FF9"/>
    <w:rsid w:val="00301669"/>
    <w:rsid w:val="003029E0"/>
    <w:rsid w:val="0030737A"/>
    <w:rsid w:val="00310B31"/>
    <w:rsid w:val="00310D95"/>
    <w:rsid w:val="00311663"/>
    <w:rsid w:val="00311C71"/>
    <w:rsid w:val="00315118"/>
    <w:rsid w:val="00316702"/>
    <w:rsid w:val="0032073F"/>
    <w:rsid w:val="00320A2D"/>
    <w:rsid w:val="0032132B"/>
    <w:rsid w:val="003223EC"/>
    <w:rsid w:val="003227AD"/>
    <w:rsid w:val="00323318"/>
    <w:rsid w:val="00324D1D"/>
    <w:rsid w:val="00332DE1"/>
    <w:rsid w:val="003330EB"/>
    <w:rsid w:val="00333F4E"/>
    <w:rsid w:val="00333FA5"/>
    <w:rsid w:val="00334075"/>
    <w:rsid w:val="00335443"/>
    <w:rsid w:val="00335C8B"/>
    <w:rsid w:val="0033641E"/>
    <w:rsid w:val="003366C3"/>
    <w:rsid w:val="0034317A"/>
    <w:rsid w:val="00344C69"/>
    <w:rsid w:val="00351575"/>
    <w:rsid w:val="00351D76"/>
    <w:rsid w:val="00353C78"/>
    <w:rsid w:val="003548E7"/>
    <w:rsid w:val="00355E9A"/>
    <w:rsid w:val="00357861"/>
    <w:rsid w:val="003606E9"/>
    <w:rsid w:val="003612F8"/>
    <w:rsid w:val="0036149B"/>
    <w:rsid w:val="00361565"/>
    <w:rsid w:val="00361DF1"/>
    <w:rsid w:val="0036391A"/>
    <w:rsid w:val="00363AAD"/>
    <w:rsid w:val="00363D4B"/>
    <w:rsid w:val="0036557B"/>
    <w:rsid w:val="00366017"/>
    <w:rsid w:val="003660DA"/>
    <w:rsid w:val="003675D4"/>
    <w:rsid w:val="00367676"/>
    <w:rsid w:val="00372101"/>
    <w:rsid w:val="00374832"/>
    <w:rsid w:val="00374A4A"/>
    <w:rsid w:val="003754DD"/>
    <w:rsid w:val="00376062"/>
    <w:rsid w:val="003761FF"/>
    <w:rsid w:val="0038086E"/>
    <w:rsid w:val="00382B71"/>
    <w:rsid w:val="003838CC"/>
    <w:rsid w:val="003868EE"/>
    <w:rsid w:val="00386B8F"/>
    <w:rsid w:val="003909C2"/>
    <w:rsid w:val="00390BF6"/>
    <w:rsid w:val="00391477"/>
    <w:rsid w:val="003929D4"/>
    <w:rsid w:val="00393395"/>
    <w:rsid w:val="00393E28"/>
    <w:rsid w:val="003941DB"/>
    <w:rsid w:val="00395CE2"/>
    <w:rsid w:val="00395CFD"/>
    <w:rsid w:val="00397A7E"/>
    <w:rsid w:val="00397D62"/>
    <w:rsid w:val="003A1BEC"/>
    <w:rsid w:val="003A2F4E"/>
    <w:rsid w:val="003A3D33"/>
    <w:rsid w:val="003A49DC"/>
    <w:rsid w:val="003A4E17"/>
    <w:rsid w:val="003A5088"/>
    <w:rsid w:val="003A5C2F"/>
    <w:rsid w:val="003A7407"/>
    <w:rsid w:val="003B0092"/>
    <w:rsid w:val="003B08AA"/>
    <w:rsid w:val="003B54B4"/>
    <w:rsid w:val="003C14C9"/>
    <w:rsid w:val="003C1553"/>
    <w:rsid w:val="003C162A"/>
    <w:rsid w:val="003C1D76"/>
    <w:rsid w:val="003C405A"/>
    <w:rsid w:val="003C4291"/>
    <w:rsid w:val="003C4A21"/>
    <w:rsid w:val="003D20D9"/>
    <w:rsid w:val="003D23BE"/>
    <w:rsid w:val="003D29EA"/>
    <w:rsid w:val="003D4F7A"/>
    <w:rsid w:val="003D54F1"/>
    <w:rsid w:val="003D5D97"/>
    <w:rsid w:val="003E073B"/>
    <w:rsid w:val="003E2434"/>
    <w:rsid w:val="003E3CD7"/>
    <w:rsid w:val="003E3FF1"/>
    <w:rsid w:val="003E4B30"/>
    <w:rsid w:val="003E4B79"/>
    <w:rsid w:val="003E58F0"/>
    <w:rsid w:val="003E5A6E"/>
    <w:rsid w:val="003E62C8"/>
    <w:rsid w:val="003E7D2E"/>
    <w:rsid w:val="003F027F"/>
    <w:rsid w:val="003F0745"/>
    <w:rsid w:val="003F08D1"/>
    <w:rsid w:val="003F28E3"/>
    <w:rsid w:val="003F2A3A"/>
    <w:rsid w:val="003F2C81"/>
    <w:rsid w:val="003F347B"/>
    <w:rsid w:val="003F5CC1"/>
    <w:rsid w:val="003F67E5"/>
    <w:rsid w:val="003F6B76"/>
    <w:rsid w:val="00401195"/>
    <w:rsid w:val="004012F8"/>
    <w:rsid w:val="004036EE"/>
    <w:rsid w:val="00406322"/>
    <w:rsid w:val="00412701"/>
    <w:rsid w:val="00412D14"/>
    <w:rsid w:val="004163F8"/>
    <w:rsid w:val="00416831"/>
    <w:rsid w:val="00417E46"/>
    <w:rsid w:val="00420CDB"/>
    <w:rsid w:val="00424C6A"/>
    <w:rsid w:val="0042598A"/>
    <w:rsid w:val="00425ED6"/>
    <w:rsid w:val="00427965"/>
    <w:rsid w:val="004279B8"/>
    <w:rsid w:val="00430B73"/>
    <w:rsid w:val="00430D45"/>
    <w:rsid w:val="00432F4E"/>
    <w:rsid w:val="00433995"/>
    <w:rsid w:val="00435115"/>
    <w:rsid w:val="0043563E"/>
    <w:rsid w:val="004376A9"/>
    <w:rsid w:val="00441AD2"/>
    <w:rsid w:val="00441FA4"/>
    <w:rsid w:val="004426CD"/>
    <w:rsid w:val="00443E8D"/>
    <w:rsid w:val="00444C3F"/>
    <w:rsid w:val="00445AAE"/>
    <w:rsid w:val="00445E95"/>
    <w:rsid w:val="0044743B"/>
    <w:rsid w:val="00447AB3"/>
    <w:rsid w:val="0045282D"/>
    <w:rsid w:val="004533E5"/>
    <w:rsid w:val="004534D7"/>
    <w:rsid w:val="0045397D"/>
    <w:rsid w:val="004614AA"/>
    <w:rsid w:val="004639C8"/>
    <w:rsid w:val="00466870"/>
    <w:rsid w:val="004673CC"/>
    <w:rsid w:val="00470406"/>
    <w:rsid w:val="00470545"/>
    <w:rsid w:val="00471028"/>
    <w:rsid w:val="00471429"/>
    <w:rsid w:val="004751F2"/>
    <w:rsid w:val="00475202"/>
    <w:rsid w:val="00476113"/>
    <w:rsid w:val="00476C52"/>
    <w:rsid w:val="00481875"/>
    <w:rsid w:val="0048234B"/>
    <w:rsid w:val="0048376B"/>
    <w:rsid w:val="00483865"/>
    <w:rsid w:val="00483ED0"/>
    <w:rsid w:val="004840E5"/>
    <w:rsid w:val="004853EA"/>
    <w:rsid w:val="00485855"/>
    <w:rsid w:val="0048741C"/>
    <w:rsid w:val="00487B37"/>
    <w:rsid w:val="004902D3"/>
    <w:rsid w:val="0049087B"/>
    <w:rsid w:val="00493EBB"/>
    <w:rsid w:val="00494D4F"/>
    <w:rsid w:val="004957F5"/>
    <w:rsid w:val="0049735C"/>
    <w:rsid w:val="0049755D"/>
    <w:rsid w:val="004A00FA"/>
    <w:rsid w:val="004A0536"/>
    <w:rsid w:val="004A2474"/>
    <w:rsid w:val="004A2CD9"/>
    <w:rsid w:val="004A2DE3"/>
    <w:rsid w:val="004A33B1"/>
    <w:rsid w:val="004A4745"/>
    <w:rsid w:val="004A508F"/>
    <w:rsid w:val="004A737B"/>
    <w:rsid w:val="004B2068"/>
    <w:rsid w:val="004B2386"/>
    <w:rsid w:val="004B23EE"/>
    <w:rsid w:val="004B3700"/>
    <w:rsid w:val="004B3EB3"/>
    <w:rsid w:val="004B4DCA"/>
    <w:rsid w:val="004B7F79"/>
    <w:rsid w:val="004C185B"/>
    <w:rsid w:val="004C2D50"/>
    <w:rsid w:val="004C3D2F"/>
    <w:rsid w:val="004C46EE"/>
    <w:rsid w:val="004C560E"/>
    <w:rsid w:val="004C6527"/>
    <w:rsid w:val="004C706A"/>
    <w:rsid w:val="004C72EE"/>
    <w:rsid w:val="004C73F5"/>
    <w:rsid w:val="004D23DA"/>
    <w:rsid w:val="004D25D2"/>
    <w:rsid w:val="004D3692"/>
    <w:rsid w:val="004D4619"/>
    <w:rsid w:val="004D5B54"/>
    <w:rsid w:val="004D74FE"/>
    <w:rsid w:val="004D7CBA"/>
    <w:rsid w:val="004E16F3"/>
    <w:rsid w:val="004E2DE7"/>
    <w:rsid w:val="004E40EA"/>
    <w:rsid w:val="004E61D8"/>
    <w:rsid w:val="004F0602"/>
    <w:rsid w:val="004F592D"/>
    <w:rsid w:val="004F697B"/>
    <w:rsid w:val="004F6D62"/>
    <w:rsid w:val="004F7493"/>
    <w:rsid w:val="00502EB5"/>
    <w:rsid w:val="0050388F"/>
    <w:rsid w:val="00504558"/>
    <w:rsid w:val="00504995"/>
    <w:rsid w:val="00504B73"/>
    <w:rsid w:val="0050657C"/>
    <w:rsid w:val="00511653"/>
    <w:rsid w:val="00513117"/>
    <w:rsid w:val="005133EA"/>
    <w:rsid w:val="00513C11"/>
    <w:rsid w:val="00513D64"/>
    <w:rsid w:val="005163A6"/>
    <w:rsid w:val="00520809"/>
    <w:rsid w:val="00524709"/>
    <w:rsid w:val="0052500B"/>
    <w:rsid w:val="00530197"/>
    <w:rsid w:val="005309CE"/>
    <w:rsid w:val="00531764"/>
    <w:rsid w:val="005317C6"/>
    <w:rsid w:val="00531FA1"/>
    <w:rsid w:val="00535DEB"/>
    <w:rsid w:val="00536F2F"/>
    <w:rsid w:val="00540314"/>
    <w:rsid w:val="005414E6"/>
    <w:rsid w:val="00541849"/>
    <w:rsid w:val="00542332"/>
    <w:rsid w:val="005430A9"/>
    <w:rsid w:val="0054516C"/>
    <w:rsid w:val="005452B6"/>
    <w:rsid w:val="00545802"/>
    <w:rsid w:val="005462CE"/>
    <w:rsid w:val="00546CAA"/>
    <w:rsid w:val="00546E49"/>
    <w:rsid w:val="00551874"/>
    <w:rsid w:val="00552994"/>
    <w:rsid w:val="005559C3"/>
    <w:rsid w:val="00555D20"/>
    <w:rsid w:val="0055628F"/>
    <w:rsid w:val="005577C6"/>
    <w:rsid w:val="005606DF"/>
    <w:rsid w:val="00561333"/>
    <w:rsid w:val="00561E5A"/>
    <w:rsid w:val="00561E6C"/>
    <w:rsid w:val="005636F4"/>
    <w:rsid w:val="00564C48"/>
    <w:rsid w:val="00565931"/>
    <w:rsid w:val="00565A36"/>
    <w:rsid w:val="00565FC0"/>
    <w:rsid w:val="0057148D"/>
    <w:rsid w:val="00571718"/>
    <w:rsid w:val="00573247"/>
    <w:rsid w:val="00573504"/>
    <w:rsid w:val="00573599"/>
    <w:rsid w:val="00574478"/>
    <w:rsid w:val="005750B5"/>
    <w:rsid w:val="00576485"/>
    <w:rsid w:val="0057709F"/>
    <w:rsid w:val="00577772"/>
    <w:rsid w:val="005777A6"/>
    <w:rsid w:val="00577AAD"/>
    <w:rsid w:val="00577AC4"/>
    <w:rsid w:val="00577FC9"/>
    <w:rsid w:val="005808CB"/>
    <w:rsid w:val="00582574"/>
    <w:rsid w:val="005838B8"/>
    <w:rsid w:val="005854A9"/>
    <w:rsid w:val="00585F6A"/>
    <w:rsid w:val="00586C61"/>
    <w:rsid w:val="00586E4B"/>
    <w:rsid w:val="00586F83"/>
    <w:rsid w:val="00590813"/>
    <w:rsid w:val="00590F5A"/>
    <w:rsid w:val="00592962"/>
    <w:rsid w:val="005963BE"/>
    <w:rsid w:val="00597137"/>
    <w:rsid w:val="00597285"/>
    <w:rsid w:val="00597C42"/>
    <w:rsid w:val="005A01B0"/>
    <w:rsid w:val="005A1AAA"/>
    <w:rsid w:val="005A1E51"/>
    <w:rsid w:val="005A2BDB"/>
    <w:rsid w:val="005A33AF"/>
    <w:rsid w:val="005A4374"/>
    <w:rsid w:val="005A4B0A"/>
    <w:rsid w:val="005A4E97"/>
    <w:rsid w:val="005A535B"/>
    <w:rsid w:val="005A69AA"/>
    <w:rsid w:val="005A69D5"/>
    <w:rsid w:val="005A7F2A"/>
    <w:rsid w:val="005B0BA2"/>
    <w:rsid w:val="005B389A"/>
    <w:rsid w:val="005B72DA"/>
    <w:rsid w:val="005B79F5"/>
    <w:rsid w:val="005C0256"/>
    <w:rsid w:val="005C2237"/>
    <w:rsid w:val="005C3585"/>
    <w:rsid w:val="005C56FF"/>
    <w:rsid w:val="005C66A9"/>
    <w:rsid w:val="005D1434"/>
    <w:rsid w:val="005D267A"/>
    <w:rsid w:val="005D2C9C"/>
    <w:rsid w:val="005D310B"/>
    <w:rsid w:val="005D3C06"/>
    <w:rsid w:val="005D4597"/>
    <w:rsid w:val="005D6B20"/>
    <w:rsid w:val="005D7D6D"/>
    <w:rsid w:val="005E01ED"/>
    <w:rsid w:val="005E0CEE"/>
    <w:rsid w:val="005E14A4"/>
    <w:rsid w:val="005E1851"/>
    <w:rsid w:val="005E7170"/>
    <w:rsid w:val="005F0282"/>
    <w:rsid w:val="005F13BF"/>
    <w:rsid w:val="005F4F10"/>
    <w:rsid w:val="005F5E4D"/>
    <w:rsid w:val="005F5F4A"/>
    <w:rsid w:val="005F66E5"/>
    <w:rsid w:val="005F6AF6"/>
    <w:rsid w:val="006009EC"/>
    <w:rsid w:val="006026EE"/>
    <w:rsid w:val="0060297C"/>
    <w:rsid w:val="006036A4"/>
    <w:rsid w:val="006042B5"/>
    <w:rsid w:val="0060445D"/>
    <w:rsid w:val="0061019A"/>
    <w:rsid w:val="006104D4"/>
    <w:rsid w:val="006115FF"/>
    <w:rsid w:val="0061220E"/>
    <w:rsid w:val="0061358B"/>
    <w:rsid w:val="0061381A"/>
    <w:rsid w:val="00613A0D"/>
    <w:rsid w:val="00616558"/>
    <w:rsid w:val="00617EDB"/>
    <w:rsid w:val="00620161"/>
    <w:rsid w:val="00620467"/>
    <w:rsid w:val="00621CB6"/>
    <w:rsid w:val="006228BF"/>
    <w:rsid w:val="006249F4"/>
    <w:rsid w:val="006249F8"/>
    <w:rsid w:val="00624DEA"/>
    <w:rsid w:val="00624F20"/>
    <w:rsid w:val="00625B7B"/>
    <w:rsid w:val="00631EB4"/>
    <w:rsid w:val="00632FF4"/>
    <w:rsid w:val="00633BBE"/>
    <w:rsid w:val="006354D2"/>
    <w:rsid w:val="00636DA7"/>
    <w:rsid w:val="006378EA"/>
    <w:rsid w:val="00637A5A"/>
    <w:rsid w:val="006414DE"/>
    <w:rsid w:val="00642B90"/>
    <w:rsid w:val="00643930"/>
    <w:rsid w:val="00644957"/>
    <w:rsid w:val="00644FAE"/>
    <w:rsid w:val="006473B7"/>
    <w:rsid w:val="00650293"/>
    <w:rsid w:val="00651C94"/>
    <w:rsid w:val="00652A5D"/>
    <w:rsid w:val="00652FB2"/>
    <w:rsid w:val="006547E8"/>
    <w:rsid w:val="00657C43"/>
    <w:rsid w:val="00661062"/>
    <w:rsid w:val="00661A90"/>
    <w:rsid w:val="0066204F"/>
    <w:rsid w:val="006634E1"/>
    <w:rsid w:val="0066424E"/>
    <w:rsid w:val="006655E4"/>
    <w:rsid w:val="00665C0B"/>
    <w:rsid w:val="006672B7"/>
    <w:rsid w:val="0066759A"/>
    <w:rsid w:val="00670CB0"/>
    <w:rsid w:val="00670D40"/>
    <w:rsid w:val="00671851"/>
    <w:rsid w:val="00672C0C"/>
    <w:rsid w:val="00673102"/>
    <w:rsid w:val="006732A7"/>
    <w:rsid w:val="00673C85"/>
    <w:rsid w:val="00674030"/>
    <w:rsid w:val="00674F44"/>
    <w:rsid w:val="006754F1"/>
    <w:rsid w:val="0067575F"/>
    <w:rsid w:val="006767F4"/>
    <w:rsid w:val="00680263"/>
    <w:rsid w:val="00680507"/>
    <w:rsid w:val="00680AF0"/>
    <w:rsid w:val="006811E7"/>
    <w:rsid w:val="00682DC8"/>
    <w:rsid w:val="00684E0D"/>
    <w:rsid w:val="00685368"/>
    <w:rsid w:val="00685DC1"/>
    <w:rsid w:val="00687698"/>
    <w:rsid w:val="00687B14"/>
    <w:rsid w:val="006936C1"/>
    <w:rsid w:val="00693831"/>
    <w:rsid w:val="00695BB8"/>
    <w:rsid w:val="00697180"/>
    <w:rsid w:val="006A0F50"/>
    <w:rsid w:val="006A11D5"/>
    <w:rsid w:val="006A1678"/>
    <w:rsid w:val="006A2D73"/>
    <w:rsid w:val="006A3325"/>
    <w:rsid w:val="006A33E2"/>
    <w:rsid w:val="006A45C2"/>
    <w:rsid w:val="006A4A4A"/>
    <w:rsid w:val="006B0D2A"/>
    <w:rsid w:val="006B11E6"/>
    <w:rsid w:val="006B48EB"/>
    <w:rsid w:val="006B4B0E"/>
    <w:rsid w:val="006B4C50"/>
    <w:rsid w:val="006C03E3"/>
    <w:rsid w:val="006C2757"/>
    <w:rsid w:val="006C34C2"/>
    <w:rsid w:val="006C49A8"/>
    <w:rsid w:val="006C5016"/>
    <w:rsid w:val="006C50A3"/>
    <w:rsid w:val="006C6278"/>
    <w:rsid w:val="006C6E68"/>
    <w:rsid w:val="006C7A17"/>
    <w:rsid w:val="006D017E"/>
    <w:rsid w:val="006D03F7"/>
    <w:rsid w:val="006D0A46"/>
    <w:rsid w:val="006D196A"/>
    <w:rsid w:val="006D34F1"/>
    <w:rsid w:val="006D3D94"/>
    <w:rsid w:val="006D5FA6"/>
    <w:rsid w:val="006D707C"/>
    <w:rsid w:val="006D7E7A"/>
    <w:rsid w:val="006E0F00"/>
    <w:rsid w:val="006E2CE2"/>
    <w:rsid w:val="006E4A4C"/>
    <w:rsid w:val="006E4A52"/>
    <w:rsid w:val="006E543F"/>
    <w:rsid w:val="006E56C4"/>
    <w:rsid w:val="006E5D84"/>
    <w:rsid w:val="006E6380"/>
    <w:rsid w:val="006E6A89"/>
    <w:rsid w:val="006E700C"/>
    <w:rsid w:val="006F01E1"/>
    <w:rsid w:val="006F0620"/>
    <w:rsid w:val="006F09FA"/>
    <w:rsid w:val="006F0AF3"/>
    <w:rsid w:val="006F29C6"/>
    <w:rsid w:val="006F2A8F"/>
    <w:rsid w:val="006F2E5B"/>
    <w:rsid w:val="006F33C8"/>
    <w:rsid w:val="006F73EE"/>
    <w:rsid w:val="00701B91"/>
    <w:rsid w:val="0070537E"/>
    <w:rsid w:val="007067C4"/>
    <w:rsid w:val="00706BC9"/>
    <w:rsid w:val="00706BF6"/>
    <w:rsid w:val="00707040"/>
    <w:rsid w:val="00707A22"/>
    <w:rsid w:val="00707B4F"/>
    <w:rsid w:val="007105B4"/>
    <w:rsid w:val="00710BF8"/>
    <w:rsid w:val="0071236A"/>
    <w:rsid w:val="00712672"/>
    <w:rsid w:val="00712FE0"/>
    <w:rsid w:val="00713F6B"/>
    <w:rsid w:val="007163FD"/>
    <w:rsid w:val="00716D3B"/>
    <w:rsid w:val="007202F5"/>
    <w:rsid w:val="007206DD"/>
    <w:rsid w:val="0072291E"/>
    <w:rsid w:val="007253A7"/>
    <w:rsid w:val="007274B4"/>
    <w:rsid w:val="0072785A"/>
    <w:rsid w:val="00730308"/>
    <w:rsid w:val="00732D8A"/>
    <w:rsid w:val="00733537"/>
    <w:rsid w:val="00733C67"/>
    <w:rsid w:val="00737E4B"/>
    <w:rsid w:val="007402A3"/>
    <w:rsid w:val="00741E4C"/>
    <w:rsid w:val="00741F3F"/>
    <w:rsid w:val="00742726"/>
    <w:rsid w:val="00744A28"/>
    <w:rsid w:val="0074526F"/>
    <w:rsid w:val="007459B5"/>
    <w:rsid w:val="007464A7"/>
    <w:rsid w:val="00750386"/>
    <w:rsid w:val="00750B3C"/>
    <w:rsid w:val="00750D39"/>
    <w:rsid w:val="00750F80"/>
    <w:rsid w:val="007516E8"/>
    <w:rsid w:val="00751B01"/>
    <w:rsid w:val="007521AB"/>
    <w:rsid w:val="007530E7"/>
    <w:rsid w:val="0075388D"/>
    <w:rsid w:val="00753941"/>
    <w:rsid w:val="00754BC6"/>
    <w:rsid w:val="00754F8E"/>
    <w:rsid w:val="00755600"/>
    <w:rsid w:val="00756267"/>
    <w:rsid w:val="0075647C"/>
    <w:rsid w:val="00756CDF"/>
    <w:rsid w:val="00757859"/>
    <w:rsid w:val="0076035F"/>
    <w:rsid w:val="00760557"/>
    <w:rsid w:val="007621C7"/>
    <w:rsid w:val="00766A86"/>
    <w:rsid w:val="00770665"/>
    <w:rsid w:val="00770BD9"/>
    <w:rsid w:val="00770CCB"/>
    <w:rsid w:val="00772D6F"/>
    <w:rsid w:val="00773479"/>
    <w:rsid w:val="007735EE"/>
    <w:rsid w:val="007760C1"/>
    <w:rsid w:val="00777983"/>
    <w:rsid w:val="00781113"/>
    <w:rsid w:val="00781656"/>
    <w:rsid w:val="00781778"/>
    <w:rsid w:val="00781C91"/>
    <w:rsid w:val="0078294A"/>
    <w:rsid w:val="00782D67"/>
    <w:rsid w:val="00784D33"/>
    <w:rsid w:val="00785F86"/>
    <w:rsid w:val="007863C8"/>
    <w:rsid w:val="00787F57"/>
    <w:rsid w:val="007920A6"/>
    <w:rsid w:val="00792389"/>
    <w:rsid w:val="00793BF9"/>
    <w:rsid w:val="0079401B"/>
    <w:rsid w:val="007948CE"/>
    <w:rsid w:val="00795867"/>
    <w:rsid w:val="007A004E"/>
    <w:rsid w:val="007A08D1"/>
    <w:rsid w:val="007A33EA"/>
    <w:rsid w:val="007A38F0"/>
    <w:rsid w:val="007A49DD"/>
    <w:rsid w:val="007A59B8"/>
    <w:rsid w:val="007A5D6D"/>
    <w:rsid w:val="007A6199"/>
    <w:rsid w:val="007B04F1"/>
    <w:rsid w:val="007B05E1"/>
    <w:rsid w:val="007B0D51"/>
    <w:rsid w:val="007B1A99"/>
    <w:rsid w:val="007B1CB8"/>
    <w:rsid w:val="007B24A9"/>
    <w:rsid w:val="007B3A4E"/>
    <w:rsid w:val="007B4158"/>
    <w:rsid w:val="007B43C0"/>
    <w:rsid w:val="007B575D"/>
    <w:rsid w:val="007B641F"/>
    <w:rsid w:val="007B6488"/>
    <w:rsid w:val="007B7D98"/>
    <w:rsid w:val="007C0DF5"/>
    <w:rsid w:val="007C1B7F"/>
    <w:rsid w:val="007C2FCE"/>
    <w:rsid w:val="007C3843"/>
    <w:rsid w:val="007C4D7F"/>
    <w:rsid w:val="007C5634"/>
    <w:rsid w:val="007D0C6C"/>
    <w:rsid w:val="007D0D7C"/>
    <w:rsid w:val="007D3655"/>
    <w:rsid w:val="007D36A9"/>
    <w:rsid w:val="007D3786"/>
    <w:rsid w:val="007D6582"/>
    <w:rsid w:val="007D7AAC"/>
    <w:rsid w:val="007E01CC"/>
    <w:rsid w:val="007E068F"/>
    <w:rsid w:val="007E0742"/>
    <w:rsid w:val="007E1409"/>
    <w:rsid w:val="007E3FD7"/>
    <w:rsid w:val="007E507D"/>
    <w:rsid w:val="007E64AD"/>
    <w:rsid w:val="007E7EA3"/>
    <w:rsid w:val="007F2168"/>
    <w:rsid w:val="007F3601"/>
    <w:rsid w:val="007F5C68"/>
    <w:rsid w:val="007F5C9D"/>
    <w:rsid w:val="007F6567"/>
    <w:rsid w:val="00802743"/>
    <w:rsid w:val="00802ECE"/>
    <w:rsid w:val="00803408"/>
    <w:rsid w:val="00803592"/>
    <w:rsid w:val="00803AA2"/>
    <w:rsid w:val="00803EB5"/>
    <w:rsid w:val="00804ACF"/>
    <w:rsid w:val="008051C1"/>
    <w:rsid w:val="00805375"/>
    <w:rsid w:val="008066DB"/>
    <w:rsid w:val="0081012C"/>
    <w:rsid w:val="0081091E"/>
    <w:rsid w:val="00811056"/>
    <w:rsid w:val="008126F9"/>
    <w:rsid w:val="00813565"/>
    <w:rsid w:val="00823BE0"/>
    <w:rsid w:val="00827095"/>
    <w:rsid w:val="0082770A"/>
    <w:rsid w:val="00827E35"/>
    <w:rsid w:val="008320F6"/>
    <w:rsid w:val="008323CE"/>
    <w:rsid w:val="008365B6"/>
    <w:rsid w:val="00837459"/>
    <w:rsid w:val="0084004B"/>
    <w:rsid w:val="008404CC"/>
    <w:rsid w:val="0084092B"/>
    <w:rsid w:val="0084311D"/>
    <w:rsid w:val="0084383C"/>
    <w:rsid w:val="0084493A"/>
    <w:rsid w:val="00851185"/>
    <w:rsid w:val="00851987"/>
    <w:rsid w:val="00853BB3"/>
    <w:rsid w:val="00853E1C"/>
    <w:rsid w:val="00856315"/>
    <w:rsid w:val="00857FC8"/>
    <w:rsid w:val="008616D1"/>
    <w:rsid w:val="00862237"/>
    <w:rsid w:val="00867DB5"/>
    <w:rsid w:val="00867DF4"/>
    <w:rsid w:val="00870686"/>
    <w:rsid w:val="0087422D"/>
    <w:rsid w:val="00874240"/>
    <w:rsid w:val="00874414"/>
    <w:rsid w:val="00877422"/>
    <w:rsid w:val="00880AAA"/>
    <w:rsid w:val="00881956"/>
    <w:rsid w:val="008828A2"/>
    <w:rsid w:val="008836F8"/>
    <w:rsid w:val="00885685"/>
    <w:rsid w:val="00890B51"/>
    <w:rsid w:val="008915C6"/>
    <w:rsid w:val="00892B35"/>
    <w:rsid w:val="00893137"/>
    <w:rsid w:val="00893417"/>
    <w:rsid w:val="00897581"/>
    <w:rsid w:val="008A063E"/>
    <w:rsid w:val="008A08C0"/>
    <w:rsid w:val="008A08DA"/>
    <w:rsid w:val="008A1C71"/>
    <w:rsid w:val="008A28D5"/>
    <w:rsid w:val="008A396C"/>
    <w:rsid w:val="008A429D"/>
    <w:rsid w:val="008A4A78"/>
    <w:rsid w:val="008A5F67"/>
    <w:rsid w:val="008B08DD"/>
    <w:rsid w:val="008B1365"/>
    <w:rsid w:val="008B2990"/>
    <w:rsid w:val="008B31FD"/>
    <w:rsid w:val="008B4FE9"/>
    <w:rsid w:val="008B5E09"/>
    <w:rsid w:val="008B6072"/>
    <w:rsid w:val="008B7D87"/>
    <w:rsid w:val="008B7E80"/>
    <w:rsid w:val="008C04AA"/>
    <w:rsid w:val="008C0775"/>
    <w:rsid w:val="008C0F8D"/>
    <w:rsid w:val="008C19C6"/>
    <w:rsid w:val="008C242F"/>
    <w:rsid w:val="008C3164"/>
    <w:rsid w:val="008C31C4"/>
    <w:rsid w:val="008C34B9"/>
    <w:rsid w:val="008C4C5A"/>
    <w:rsid w:val="008C4CD4"/>
    <w:rsid w:val="008C6407"/>
    <w:rsid w:val="008C7006"/>
    <w:rsid w:val="008D2AF8"/>
    <w:rsid w:val="008D3CBE"/>
    <w:rsid w:val="008D50A5"/>
    <w:rsid w:val="008D6932"/>
    <w:rsid w:val="008D70FB"/>
    <w:rsid w:val="008E1E82"/>
    <w:rsid w:val="008E44CD"/>
    <w:rsid w:val="008E4790"/>
    <w:rsid w:val="008E7E75"/>
    <w:rsid w:val="008E7FF1"/>
    <w:rsid w:val="008F09FC"/>
    <w:rsid w:val="008F2337"/>
    <w:rsid w:val="008F34E6"/>
    <w:rsid w:val="008F3E30"/>
    <w:rsid w:val="008F42BA"/>
    <w:rsid w:val="008F4B9C"/>
    <w:rsid w:val="008F5040"/>
    <w:rsid w:val="0090019E"/>
    <w:rsid w:val="00900487"/>
    <w:rsid w:val="00900FD2"/>
    <w:rsid w:val="0090103C"/>
    <w:rsid w:val="00902746"/>
    <w:rsid w:val="009027B0"/>
    <w:rsid w:val="00903398"/>
    <w:rsid w:val="00903F97"/>
    <w:rsid w:val="0090511D"/>
    <w:rsid w:val="009057C4"/>
    <w:rsid w:val="00905D0F"/>
    <w:rsid w:val="0091086B"/>
    <w:rsid w:val="0091087D"/>
    <w:rsid w:val="00912C4F"/>
    <w:rsid w:val="0091323F"/>
    <w:rsid w:val="009135DF"/>
    <w:rsid w:val="00914BA4"/>
    <w:rsid w:val="00916573"/>
    <w:rsid w:val="00920C13"/>
    <w:rsid w:val="0092171D"/>
    <w:rsid w:val="00921CA3"/>
    <w:rsid w:val="00921FF2"/>
    <w:rsid w:val="00922FF4"/>
    <w:rsid w:val="00924549"/>
    <w:rsid w:val="00924ECE"/>
    <w:rsid w:val="00924F7F"/>
    <w:rsid w:val="009257ED"/>
    <w:rsid w:val="00926483"/>
    <w:rsid w:val="00927C33"/>
    <w:rsid w:val="00927EC5"/>
    <w:rsid w:val="00930122"/>
    <w:rsid w:val="0093106A"/>
    <w:rsid w:val="009344A7"/>
    <w:rsid w:val="00935333"/>
    <w:rsid w:val="00935996"/>
    <w:rsid w:val="00936075"/>
    <w:rsid w:val="00941D3B"/>
    <w:rsid w:val="00941DD4"/>
    <w:rsid w:val="00942BED"/>
    <w:rsid w:val="009444D9"/>
    <w:rsid w:val="009451E6"/>
    <w:rsid w:val="00947536"/>
    <w:rsid w:val="00947E9B"/>
    <w:rsid w:val="0095138A"/>
    <w:rsid w:val="00951488"/>
    <w:rsid w:val="00951991"/>
    <w:rsid w:val="00952328"/>
    <w:rsid w:val="009546A2"/>
    <w:rsid w:val="00954E9D"/>
    <w:rsid w:val="00955DD2"/>
    <w:rsid w:val="009568A3"/>
    <w:rsid w:val="00957341"/>
    <w:rsid w:val="00957CE7"/>
    <w:rsid w:val="009603A1"/>
    <w:rsid w:val="009603CE"/>
    <w:rsid w:val="00965FA8"/>
    <w:rsid w:val="009666B0"/>
    <w:rsid w:val="00966B55"/>
    <w:rsid w:val="0096734C"/>
    <w:rsid w:val="00967633"/>
    <w:rsid w:val="00967C49"/>
    <w:rsid w:val="009706CC"/>
    <w:rsid w:val="00971D65"/>
    <w:rsid w:val="00974BBA"/>
    <w:rsid w:val="00975574"/>
    <w:rsid w:val="00975A2F"/>
    <w:rsid w:val="009766D2"/>
    <w:rsid w:val="00976E70"/>
    <w:rsid w:val="00977316"/>
    <w:rsid w:val="00980180"/>
    <w:rsid w:val="00982C80"/>
    <w:rsid w:val="00984FF9"/>
    <w:rsid w:val="00985925"/>
    <w:rsid w:val="00987938"/>
    <w:rsid w:val="00987FAB"/>
    <w:rsid w:val="009916A1"/>
    <w:rsid w:val="00993153"/>
    <w:rsid w:val="00996A35"/>
    <w:rsid w:val="00996E69"/>
    <w:rsid w:val="009973E6"/>
    <w:rsid w:val="009A2EA2"/>
    <w:rsid w:val="009A5465"/>
    <w:rsid w:val="009B2F5B"/>
    <w:rsid w:val="009B30D5"/>
    <w:rsid w:val="009B31F4"/>
    <w:rsid w:val="009B51C7"/>
    <w:rsid w:val="009B7BF9"/>
    <w:rsid w:val="009C4AA6"/>
    <w:rsid w:val="009C4C1E"/>
    <w:rsid w:val="009C56EE"/>
    <w:rsid w:val="009C58C7"/>
    <w:rsid w:val="009C658A"/>
    <w:rsid w:val="009C6E95"/>
    <w:rsid w:val="009C7E7A"/>
    <w:rsid w:val="009D025C"/>
    <w:rsid w:val="009D2F00"/>
    <w:rsid w:val="009D33E1"/>
    <w:rsid w:val="009D3A84"/>
    <w:rsid w:val="009D5266"/>
    <w:rsid w:val="009D7438"/>
    <w:rsid w:val="009D746B"/>
    <w:rsid w:val="009D7CEE"/>
    <w:rsid w:val="009E0851"/>
    <w:rsid w:val="009E0859"/>
    <w:rsid w:val="009E2056"/>
    <w:rsid w:val="009E2B23"/>
    <w:rsid w:val="009E402C"/>
    <w:rsid w:val="009E445D"/>
    <w:rsid w:val="009E568A"/>
    <w:rsid w:val="009E5FEF"/>
    <w:rsid w:val="009E61E1"/>
    <w:rsid w:val="009E76CC"/>
    <w:rsid w:val="009F10B7"/>
    <w:rsid w:val="009F1611"/>
    <w:rsid w:val="009F2E12"/>
    <w:rsid w:val="009F4ACC"/>
    <w:rsid w:val="009F4B3C"/>
    <w:rsid w:val="009F5AEB"/>
    <w:rsid w:val="009F68CF"/>
    <w:rsid w:val="009F7216"/>
    <w:rsid w:val="00A01749"/>
    <w:rsid w:val="00A025C8"/>
    <w:rsid w:val="00A02CB8"/>
    <w:rsid w:val="00A031CB"/>
    <w:rsid w:val="00A03860"/>
    <w:rsid w:val="00A053D4"/>
    <w:rsid w:val="00A06CD5"/>
    <w:rsid w:val="00A06D5E"/>
    <w:rsid w:val="00A076B0"/>
    <w:rsid w:val="00A10FCF"/>
    <w:rsid w:val="00A11572"/>
    <w:rsid w:val="00A1188C"/>
    <w:rsid w:val="00A122CB"/>
    <w:rsid w:val="00A129FA"/>
    <w:rsid w:val="00A1306E"/>
    <w:rsid w:val="00A14736"/>
    <w:rsid w:val="00A148D2"/>
    <w:rsid w:val="00A15388"/>
    <w:rsid w:val="00A15FB0"/>
    <w:rsid w:val="00A219F6"/>
    <w:rsid w:val="00A230CD"/>
    <w:rsid w:val="00A26EAE"/>
    <w:rsid w:val="00A31740"/>
    <w:rsid w:val="00A34210"/>
    <w:rsid w:val="00A364E9"/>
    <w:rsid w:val="00A37F55"/>
    <w:rsid w:val="00A4222C"/>
    <w:rsid w:val="00A506B6"/>
    <w:rsid w:val="00A5283F"/>
    <w:rsid w:val="00A536AA"/>
    <w:rsid w:val="00A53AF2"/>
    <w:rsid w:val="00A562F7"/>
    <w:rsid w:val="00A56C74"/>
    <w:rsid w:val="00A602A1"/>
    <w:rsid w:val="00A60EE4"/>
    <w:rsid w:val="00A613D0"/>
    <w:rsid w:val="00A63D53"/>
    <w:rsid w:val="00A65558"/>
    <w:rsid w:val="00A6578E"/>
    <w:rsid w:val="00A662FF"/>
    <w:rsid w:val="00A66879"/>
    <w:rsid w:val="00A7005E"/>
    <w:rsid w:val="00A70219"/>
    <w:rsid w:val="00A70293"/>
    <w:rsid w:val="00A707F4"/>
    <w:rsid w:val="00A70BD5"/>
    <w:rsid w:val="00A70E68"/>
    <w:rsid w:val="00A71087"/>
    <w:rsid w:val="00A71C8C"/>
    <w:rsid w:val="00A722D9"/>
    <w:rsid w:val="00A73FA5"/>
    <w:rsid w:val="00A76B0F"/>
    <w:rsid w:val="00A76B44"/>
    <w:rsid w:val="00A76D78"/>
    <w:rsid w:val="00A828AE"/>
    <w:rsid w:val="00A82E3B"/>
    <w:rsid w:val="00A832F4"/>
    <w:rsid w:val="00A83D86"/>
    <w:rsid w:val="00A84832"/>
    <w:rsid w:val="00A84E25"/>
    <w:rsid w:val="00A8569B"/>
    <w:rsid w:val="00A86E97"/>
    <w:rsid w:val="00A90077"/>
    <w:rsid w:val="00A91F1A"/>
    <w:rsid w:val="00A922CB"/>
    <w:rsid w:val="00A967E9"/>
    <w:rsid w:val="00A9764C"/>
    <w:rsid w:val="00AA0AFD"/>
    <w:rsid w:val="00AA31B9"/>
    <w:rsid w:val="00AA3246"/>
    <w:rsid w:val="00AA4D9A"/>
    <w:rsid w:val="00AA5035"/>
    <w:rsid w:val="00AA5112"/>
    <w:rsid w:val="00AA53A3"/>
    <w:rsid w:val="00AA5601"/>
    <w:rsid w:val="00AA6158"/>
    <w:rsid w:val="00AA67DC"/>
    <w:rsid w:val="00AB0565"/>
    <w:rsid w:val="00AB05A1"/>
    <w:rsid w:val="00AB2119"/>
    <w:rsid w:val="00AB2472"/>
    <w:rsid w:val="00AB67C7"/>
    <w:rsid w:val="00AC01EC"/>
    <w:rsid w:val="00AC0BF9"/>
    <w:rsid w:val="00AC40F7"/>
    <w:rsid w:val="00AC53CB"/>
    <w:rsid w:val="00AD0376"/>
    <w:rsid w:val="00AD0CEF"/>
    <w:rsid w:val="00AD1486"/>
    <w:rsid w:val="00AD446E"/>
    <w:rsid w:val="00AD4C18"/>
    <w:rsid w:val="00AD5FB6"/>
    <w:rsid w:val="00AE0FD8"/>
    <w:rsid w:val="00AE1E70"/>
    <w:rsid w:val="00AE27FF"/>
    <w:rsid w:val="00AE6469"/>
    <w:rsid w:val="00AE64F5"/>
    <w:rsid w:val="00AE6C8B"/>
    <w:rsid w:val="00AF02F3"/>
    <w:rsid w:val="00AF19B5"/>
    <w:rsid w:val="00AF1FA9"/>
    <w:rsid w:val="00AF260D"/>
    <w:rsid w:val="00AF5798"/>
    <w:rsid w:val="00AF6BCE"/>
    <w:rsid w:val="00B031F3"/>
    <w:rsid w:val="00B03720"/>
    <w:rsid w:val="00B03857"/>
    <w:rsid w:val="00B03C37"/>
    <w:rsid w:val="00B05045"/>
    <w:rsid w:val="00B0570E"/>
    <w:rsid w:val="00B0583B"/>
    <w:rsid w:val="00B0702C"/>
    <w:rsid w:val="00B075BA"/>
    <w:rsid w:val="00B10356"/>
    <w:rsid w:val="00B11D71"/>
    <w:rsid w:val="00B12514"/>
    <w:rsid w:val="00B20DD5"/>
    <w:rsid w:val="00B22225"/>
    <w:rsid w:val="00B26525"/>
    <w:rsid w:val="00B27D29"/>
    <w:rsid w:val="00B30CBE"/>
    <w:rsid w:val="00B32943"/>
    <w:rsid w:val="00B32E3A"/>
    <w:rsid w:val="00B32EE0"/>
    <w:rsid w:val="00B33109"/>
    <w:rsid w:val="00B33E74"/>
    <w:rsid w:val="00B3402A"/>
    <w:rsid w:val="00B36128"/>
    <w:rsid w:val="00B36AF5"/>
    <w:rsid w:val="00B411F4"/>
    <w:rsid w:val="00B45D80"/>
    <w:rsid w:val="00B47143"/>
    <w:rsid w:val="00B5060E"/>
    <w:rsid w:val="00B54359"/>
    <w:rsid w:val="00B54A79"/>
    <w:rsid w:val="00B554F7"/>
    <w:rsid w:val="00B56A13"/>
    <w:rsid w:val="00B6069A"/>
    <w:rsid w:val="00B60F3E"/>
    <w:rsid w:val="00B63EA1"/>
    <w:rsid w:val="00B65D84"/>
    <w:rsid w:val="00B65E3B"/>
    <w:rsid w:val="00B669E6"/>
    <w:rsid w:val="00B7239B"/>
    <w:rsid w:val="00B72FB0"/>
    <w:rsid w:val="00B76967"/>
    <w:rsid w:val="00B77A83"/>
    <w:rsid w:val="00B807DC"/>
    <w:rsid w:val="00B80C2A"/>
    <w:rsid w:val="00B835E9"/>
    <w:rsid w:val="00B84913"/>
    <w:rsid w:val="00B87CF3"/>
    <w:rsid w:val="00B90DAB"/>
    <w:rsid w:val="00B93578"/>
    <w:rsid w:val="00B93B91"/>
    <w:rsid w:val="00B94F92"/>
    <w:rsid w:val="00B9556B"/>
    <w:rsid w:val="00B96B9C"/>
    <w:rsid w:val="00B96D48"/>
    <w:rsid w:val="00B976C1"/>
    <w:rsid w:val="00BA10DE"/>
    <w:rsid w:val="00BA173B"/>
    <w:rsid w:val="00BA1B15"/>
    <w:rsid w:val="00BA25EF"/>
    <w:rsid w:val="00BA27DF"/>
    <w:rsid w:val="00BA2F2C"/>
    <w:rsid w:val="00BA5731"/>
    <w:rsid w:val="00BA60E2"/>
    <w:rsid w:val="00BA6358"/>
    <w:rsid w:val="00BA64B8"/>
    <w:rsid w:val="00BA6DA9"/>
    <w:rsid w:val="00BB28D2"/>
    <w:rsid w:val="00BB54C6"/>
    <w:rsid w:val="00BC0763"/>
    <w:rsid w:val="00BC0E69"/>
    <w:rsid w:val="00BC1207"/>
    <w:rsid w:val="00BC168D"/>
    <w:rsid w:val="00BC212D"/>
    <w:rsid w:val="00BC36B3"/>
    <w:rsid w:val="00BC438F"/>
    <w:rsid w:val="00BC5399"/>
    <w:rsid w:val="00BC56E7"/>
    <w:rsid w:val="00BC6865"/>
    <w:rsid w:val="00BC7F80"/>
    <w:rsid w:val="00BD1EC4"/>
    <w:rsid w:val="00BD4F83"/>
    <w:rsid w:val="00BD66B0"/>
    <w:rsid w:val="00BE035F"/>
    <w:rsid w:val="00BE0E79"/>
    <w:rsid w:val="00BE237D"/>
    <w:rsid w:val="00BE6830"/>
    <w:rsid w:val="00BE6CD2"/>
    <w:rsid w:val="00BE7A69"/>
    <w:rsid w:val="00BF11DC"/>
    <w:rsid w:val="00BF21F7"/>
    <w:rsid w:val="00BF409D"/>
    <w:rsid w:val="00BF43AA"/>
    <w:rsid w:val="00BF5CCE"/>
    <w:rsid w:val="00BF5E54"/>
    <w:rsid w:val="00C01CD0"/>
    <w:rsid w:val="00C02523"/>
    <w:rsid w:val="00C02ACB"/>
    <w:rsid w:val="00C0339E"/>
    <w:rsid w:val="00C03A32"/>
    <w:rsid w:val="00C06265"/>
    <w:rsid w:val="00C069D1"/>
    <w:rsid w:val="00C06D46"/>
    <w:rsid w:val="00C126E9"/>
    <w:rsid w:val="00C13DCB"/>
    <w:rsid w:val="00C175E5"/>
    <w:rsid w:val="00C20734"/>
    <w:rsid w:val="00C23F15"/>
    <w:rsid w:val="00C2476E"/>
    <w:rsid w:val="00C24F48"/>
    <w:rsid w:val="00C25257"/>
    <w:rsid w:val="00C26991"/>
    <w:rsid w:val="00C26B33"/>
    <w:rsid w:val="00C26CEA"/>
    <w:rsid w:val="00C3031F"/>
    <w:rsid w:val="00C30EB5"/>
    <w:rsid w:val="00C31C30"/>
    <w:rsid w:val="00C34024"/>
    <w:rsid w:val="00C34F41"/>
    <w:rsid w:val="00C37E78"/>
    <w:rsid w:val="00C40F2A"/>
    <w:rsid w:val="00C41518"/>
    <w:rsid w:val="00C429F3"/>
    <w:rsid w:val="00C45180"/>
    <w:rsid w:val="00C465E5"/>
    <w:rsid w:val="00C466CB"/>
    <w:rsid w:val="00C46D53"/>
    <w:rsid w:val="00C47A58"/>
    <w:rsid w:val="00C506C7"/>
    <w:rsid w:val="00C56885"/>
    <w:rsid w:val="00C6156A"/>
    <w:rsid w:val="00C625C8"/>
    <w:rsid w:val="00C62EB0"/>
    <w:rsid w:val="00C6489E"/>
    <w:rsid w:val="00C64BA1"/>
    <w:rsid w:val="00C66BAB"/>
    <w:rsid w:val="00C67A4D"/>
    <w:rsid w:val="00C70264"/>
    <w:rsid w:val="00C703DE"/>
    <w:rsid w:val="00C72F32"/>
    <w:rsid w:val="00C73275"/>
    <w:rsid w:val="00C73598"/>
    <w:rsid w:val="00C7372F"/>
    <w:rsid w:val="00C73903"/>
    <w:rsid w:val="00C73BFE"/>
    <w:rsid w:val="00C74E1F"/>
    <w:rsid w:val="00C75DC0"/>
    <w:rsid w:val="00C7702A"/>
    <w:rsid w:val="00C77B37"/>
    <w:rsid w:val="00C80B90"/>
    <w:rsid w:val="00C81A0E"/>
    <w:rsid w:val="00C82039"/>
    <w:rsid w:val="00C82575"/>
    <w:rsid w:val="00C836F5"/>
    <w:rsid w:val="00C84FB5"/>
    <w:rsid w:val="00C857D1"/>
    <w:rsid w:val="00C8584C"/>
    <w:rsid w:val="00C859A9"/>
    <w:rsid w:val="00C87461"/>
    <w:rsid w:val="00C91876"/>
    <w:rsid w:val="00C92E41"/>
    <w:rsid w:val="00C93121"/>
    <w:rsid w:val="00C93BF4"/>
    <w:rsid w:val="00C93CF4"/>
    <w:rsid w:val="00C958CD"/>
    <w:rsid w:val="00C974BB"/>
    <w:rsid w:val="00CA0B2C"/>
    <w:rsid w:val="00CA2C00"/>
    <w:rsid w:val="00CA457E"/>
    <w:rsid w:val="00CA48EE"/>
    <w:rsid w:val="00CA4BE6"/>
    <w:rsid w:val="00CA5A4F"/>
    <w:rsid w:val="00CA65BF"/>
    <w:rsid w:val="00CA7D15"/>
    <w:rsid w:val="00CB0877"/>
    <w:rsid w:val="00CB1867"/>
    <w:rsid w:val="00CB2705"/>
    <w:rsid w:val="00CB2E99"/>
    <w:rsid w:val="00CB4406"/>
    <w:rsid w:val="00CB4B89"/>
    <w:rsid w:val="00CB58CF"/>
    <w:rsid w:val="00CB5DDC"/>
    <w:rsid w:val="00CB697D"/>
    <w:rsid w:val="00CC2682"/>
    <w:rsid w:val="00CC505B"/>
    <w:rsid w:val="00CC54AE"/>
    <w:rsid w:val="00CC667F"/>
    <w:rsid w:val="00CC7562"/>
    <w:rsid w:val="00CC7B24"/>
    <w:rsid w:val="00CC7EB0"/>
    <w:rsid w:val="00CD18E8"/>
    <w:rsid w:val="00CD40AF"/>
    <w:rsid w:val="00CD4CDB"/>
    <w:rsid w:val="00CD4E60"/>
    <w:rsid w:val="00CD5092"/>
    <w:rsid w:val="00CD51F2"/>
    <w:rsid w:val="00CD6D7E"/>
    <w:rsid w:val="00CE0327"/>
    <w:rsid w:val="00CE187E"/>
    <w:rsid w:val="00CE3760"/>
    <w:rsid w:val="00CE51A5"/>
    <w:rsid w:val="00CE59DA"/>
    <w:rsid w:val="00CE5C3B"/>
    <w:rsid w:val="00CE6F98"/>
    <w:rsid w:val="00CE71BE"/>
    <w:rsid w:val="00CE7496"/>
    <w:rsid w:val="00CF29EB"/>
    <w:rsid w:val="00CF3AD3"/>
    <w:rsid w:val="00CF4A8C"/>
    <w:rsid w:val="00CF57F6"/>
    <w:rsid w:val="00CF7FDB"/>
    <w:rsid w:val="00D0119B"/>
    <w:rsid w:val="00D01264"/>
    <w:rsid w:val="00D01A6F"/>
    <w:rsid w:val="00D01B99"/>
    <w:rsid w:val="00D01D44"/>
    <w:rsid w:val="00D028DD"/>
    <w:rsid w:val="00D03B77"/>
    <w:rsid w:val="00D04080"/>
    <w:rsid w:val="00D04B3C"/>
    <w:rsid w:val="00D0535B"/>
    <w:rsid w:val="00D06147"/>
    <w:rsid w:val="00D0785A"/>
    <w:rsid w:val="00D103C4"/>
    <w:rsid w:val="00D10E9E"/>
    <w:rsid w:val="00D11E04"/>
    <w:rsid w:val="00D13CA4"/>
    <w:rsid w:val="00D15644"/>
    <w:rsid w:val="00D15C6C"/>
    <w:rsid w:val="00D15FAD"/>
    <w:rsid w:val="00D20329"/>
    <w:rsid w:val="00D21E32"/>
    <w:rsid w:val="00D246AD"/>
    <w:rsid w:val="00D24A12"/>
    <w:rsid w:val="00D24EAC"/>
    <w:rsid w:val="00D25BBB"/>
    <w:rsid w:val="00D25DDC"/>
    <w:rsid w:val="00D25E39"/>
    <w:rsid w:val="00D26902"/>
    <w:rsid w:val="00D3214F"/>
    <w:rsid w:val="00D32402"/>
    <w:rsid w:val="00D32480"/>
    <w:rsid w:val="00D327F0"/>
    <w:rsid w:val="00D33FEE"/>
    <w:rsid w:val="00D34031"/>
    <w:rsid w:val="00D34327"/>
    <w:rsid w:val="00D35160"/>
    <w:rsid w:val="00D3688A"/>
    <w:rsid w:val="00D3748A"/>
    <w:rsid w:val="00D40ABE"/>
    <w:rsid w:val="00D40C84"/>
    <w:rsid w:val="00D41247"/>
    <w:rsid w:val="00D429A7"/>
    <w:rsid w:val="00D4381E"/>
    <w:rsid w:val="00D44828"/>
    <w:rsid w:val="00D46673"/>
    <w:rsid w:val="00D47C19"/>
    <w:rsid w:val="00D50377"/>
    <w:rsid w:val="00D50C54"/>
    <w:rsid w:val="00D50C7E"/>
    <w:rsid w:val="00D53850"/>
    <w:rsid w:val="00D548C9"/>
    <w:rsid w:val="00D5494E"/>
    <w:rsid w:val="00D551A3"/>
    <w:rsid w:val="00D552E7"/>
    <w:rsid w:val="00D5780E"/>
    <w:rsid w:val="00D6011B"/>
    <w:rsid w:val="00D60C22"/>
    <w:rsid w:val="00D61D99"/>
    <w:rsid w:val="00D63E52"/>
    <w:rsid w:val="00D6594E"/>
    <w:rsid w:val="00D6740E"/>
    <w:rsid w:val="00D70600"/>
    <w:rsid w:val="00D70CCB"/>
    <w:rsid w:val="00D715B5"/>
    <w:rsid w:val="00D71DF6"/>
    <w:rsid w:val="00D72FDB"/>
    <w:rsid w:val="00D84D26"/>
    <w:rsid w:val="00D85B83"/>
    <w:rsid w:val="00D861FD"/>
    <w:rsid w:val="00D866CA"/>
    <w:rsid w:val="00D86BC9"/>
    <w:rsid w:val="00D91B44"/>
    <w:rsid w:val="00D91D94"/>
    <w:rsid w:val="00D9300B"/>
    <w:rsid w:val="00D9355C"/>
    <w:rsid w:val="00DA0472"/>
    <w:rsid w:val="00DA0879"/>
    <w:rsid w:val="00DA10A8"/>
    <w:rsid w:val="00DA1C37"/>
    <w:rsid w:val="00DA319C"/>
    <w:rsid w:val="00DA4359"/>
    <w:rsid w:val="00DA5773"/>
    <w:rsid w:val="00DB01AC"/>
    <w:rsid w:val="00DB0396"/>
    <w:rsid w:val="00DB0CD8"/>
    <w:rsid w:val="00DB115C"/>
    <w:rsid w:val="00DB20E3"/>
    <w:rsid w:val="00DB2340"/>
    <w:rsid w:val="00DB3751"/>
    <w:rsid w:val="00DB3B90"/>
    <w:rsid w:val="00DB3EEF"/>
    <w:rsid w:val="00DB4007"/>
    <w:rsid w:val="00DB454E"/>
    <w:rsid w:val="00DB4854"/>
    <w:rsid w:val="00DB4D22"/>
    <w:rsid w:val="00DB6FDB"/>
    <w:rsid w:val="00DB7579"/>
    <w:rsid w:val="00DB7DA4"/>
    <w:rsid w:val="00DB7DC7"/>
    <w:rsid w:val="00DB7E40"/>
    <w:rsid w:val="00DC0C47"/>
    <w:rsid w:val="00DC1753"/>
    <w:rsid w:val="00DC26F7"/>
    <w:rsid w:val="00DC2DBB"/>
    <w:rsid w:val="00DC5E2D"/>
    <w:rsid w:val="00DC666D"/>
    <w:rsid w:val="00DC713A"/>
    <w:rsid w:val="00DD172D"/>
    <w:rsid w:val="00DD3745"/>
    <w:rsid w:val="00DD3AEE"/>
    <w:rsid w:val="00DD721A"/>
    <w:rsid w:val="00DD75D1"/>
    <w:rsid w:val="00DE1AAB"/>
    <w:rsid w:val="00DE1CF4"/>
    <w:rsid w:val="00DE2EB9"/>
    <w:rsid w:val="00DE30AC"/>
    <w:rsid w:val="00DE3B13"/>
    <w:rsid w:val="00DE4D05"/>
    <w:rsid w:val="00DE570D"/>
    <w:rsid w:val="00DF0F73"/>
    <w:rsid w:val="00DF1268"/>
    <w:rsid w:val="00DF3353"/>
    <w:rsid w:val="00DF5534"/>
    <w:rsid w:val="00E01A0C"/>
    <w:rsid w:val="00E01E1A"/>
    <w:rsid w:val="00E0207B"/>
    <w:rsid w:val="00E03491"/>
    <w:rsid w:val="00E037AA"/>
    <w:rsid w:val="00E048DA"/>
    <w:rsid w:val="00E07611"/>
    <w:rsid w:val="00E10164"/>
    <w:rsid w:val="00E10A4A"/>
    <w:rsid w:val="00E12413"/>
    <w:rsid w:val="00E13243"/>
    <w:rsid w:val="00E16FA2"/>
    <w:rsid w:val="00E1768D"/>
    <w:rsid w:val="00E17BA1"/>
    <w:rsid w:val="00E17FC9"/>
    <w:rsid w:val="00E22429"/>
    <w:rsid w:val="00E2301A"/>
    <w:rsid w:val="00E23C15"/>
    <w:rsid w:val="00E25DD0"/>
    <w:rsid w:val="00E30A52"/>
    <w:rsid w:val="00E31E64"/>
    <w:rsid w:val="00E34B9A"/>
    <w:rsid w:val="00E34DFD"/>
    <w:rsid w:val="00E35379"/>
    <w:rsid w:val="00E36073"/>
    <w:rsid w:val="00E36C1C"/>
    <w:rsid w:val="00E36F6A"/>
    <w:rsid w:val="00E40D45"/>
    <w:rsid w:val="00E415A0"/>
    <w:rsid w:val="00E44A80"/>
    <w:rsid w:val="00E44ADA"/>
    <w:rsid w:val="00E47B89"/>
    <w:rsid w:val="00E47BAE"/>
    <w:rsid w:val="00E500DC"/>
    <w:rsid w:val="00E501B4"/>
    <w:rsid w:val="00E50D0B"/>
    <w:rsid w:val="00E517BD"/>
    <w:rsid w:val="00E539BD"/>
    <w:rsid w:val="00E53C55"/>
    <w:rsid w:val="00E53DDA"/>
    <w:rsid w:val="00E54B24"/>
    <w:rsid w:val="00E55057"/>
    <w:rsid w:val="00E576CA"/>
    <w:rsid w:val="00E57E63"/>
    <w:rsid w:val="00E60957"/>
    <w:rsid w:val="00E6172A"/>
    <w:rsid w:val="00E61D59"/>
    <w:rsid w:val="00E6296D"/>
    <w:rsid w:val="00E639CB"/>
    <w:rsid w:val="00E64EB5"/>
    <w:rsid w:val="00E65D25"/>
    <w:rsid w:val="00E67A12"/>
    <w:rsid w:val="00E71BC3"/>
    <w:rsid w:val="00E76CD8"/>
    <w:rsid w:val="00E80B7C"/>
    <w:rsid w:val="00E80CD4"/>
    <w:rsid w:val="00E82809"/>
    <w:rsid w:val="00E829DA"/>
    <w:rsid w:val="00E82FE7"/>
    <w:rsid w:val="00E833DE"/>
    <w:rsid w:val="00E8395B"/>
    <w:rsid w:val="00E845DF"/>
    <w:rsid w:val="00E8510A"/>
    <w:rsid w:val="00E85B8E"/>
    <w:rsid w:val="00E87035"/>
    <w:rsid w:val="00E9277E"/>
    <w:rsid w:val="00E9518E"/>
    <w:rsid w:val="00E955D8"/>
    <w:rsid w:val="00E95EA7"/>
    <w:rsid w:val="00E96D41"/>
    <w:rsid w:val="00E97270"/>
    <w:rsid w:val="00EA2795"/>
    <w:rsid w:val="00EA3C26"/>
    <w:rsid w:val="00EA3F56"/>
    <w:rsid w:val="00EA4315"/>
    <w:rsid w:val="00EA4487"/>
    <w:rsid w:val="00EA4AD6"/>
    <w:rsid w:val="00EA64E1"/>
    <w:rsid w:val="00EA70C7"/>
    <w:rsid w:val="00EA7828"/>
    <w:rsid w:val="00EA7EB7"/>
    <w:rsid w:val="00EB0A01"/>
    <w:rsid w:val="00EB32D7"/>
    <w:rsid w:val="00EB3A28"/>
    <w:rsid w:val="00EB571B"/>
    <w:rsid w:val="00EB622C"/>
    <w:rsid w:val="00EB7167"/>
    <w:rsid w:val="00EC0AE5"/>
    <w:rsid w:val="00EC197A"/>
    <w:rsid w:val="00EC203F"/>
    <w:rsid w:val="00EC272B"/>
    <w:rsid w:val="00EC34A2"/>
    <w:rsid w:val="00EC4757"/>
    <w:rsid w:val="00EC6C68"/>
    <w:rsid w:val="00EC71D1"/>
    <w:rsid w:val="00ED0B55"/>
    <w:rsid w:val="00ED3510"/>
    <w:rsid w:val="00ED3EB5"/>
    <w:rsid w:val="00ED4386"/>
    <w:rsid w:val="00ED79D1"/>
    <w:rsid w:val="00EE09B8"/>
    <w:rsid w:val="00EE17B7"/>
    <w:rsid w:val="00EE1C9B"/>
    <w:rsid w:val="00EE3E27"/>
    <w:rsid w:val="00EE424E"/>
    <w:rsid w:val="00EE56C2"/>
    <w:rsid w:val="00EE6F92"/>
    <w:rsid w:val="00EF0B34"/>
    <w:rsid w:val="00EF1E48"/>
    <w:rsid w:val="00EF1F0C"/>
    <w:rsid w:val="00EF3EC0"/>
    <w:rsid w:val="00EF4B4F"/>
    <w:rsid w:val="00F00113"/>
    <w:rsid w:val="00F00778"/>
    <w:rsid w:val="00F012EA"/>
    <w:rsid w:val="00F02D3F"/>
    <w:rsid w:val="00F054E4"/>
    <w:rsid w:val="00F05E09"/>
    <w:rsid w:val="00F07B44"/>
    <w:rsid w:val="00F11DFE"/>
    <w:rsid w:val="00F1213F"/>
    <w:rsid w:val="00F12DF7"/>
    <w:rsid w:val="00F130E4"/>
    <w:rsid w:val="00F1339A"/>
    <w:rsid w:val="00F135F8"/>
    <w:rsid w:val="00F13BCC"/>
    <w:rsid w:val="00F17A8D"/>
    <w:rsid w:val="00F206E8"/>
    <w:rsid w:val="00F2127D"/>
    <w:rsid w:val="00F21D12"/>
    <w:rsid w:val="00F230F6"/>
    <w:rsid w:val="00F231D6"/>
    <w:rsid w:val="00F23996"/>
    <w:rsid w:val="00F23AD5"/>
    <w:rsid w:val="00F23B08"/>
    <w:rsid w:val="00F257AE"/>
    <w:rsid w:val="00F26762"/>
    <w:rsid w:val="00F269F3"/>
    <w:rsid w:val="00F26F16"/>
    <w:rsid w:val="00F2709E"/>
    <w:rsid w:val="00F27B3D"/>
    <w:rsid w:val="00F30587"/>
    <w:rsid w:val="00F3583D"/>
    <w:rsid w:val="00F363B7"/>
    <w:rsid w:val="00F3734B"/>
    <w:rsid w:val="00F417EF"/>
    <w:rsid w:val="00F448D0"/>
    <w:rsid w:val="00F47C15"/>
    <w:rsid w:val="00F50363"/>
    <w:rsid w:val="00F50765"/>
    <w:rsid w:val="00F50CCF"/>
    <w:rsid w:val="00F51A5E"/>
    <w:rsid w:val="00F5242F"/>
    <w:rsid w:val="00F5277F"/>
    <w:rsid w:val="00F52A9C"/>
    <w:rsid w:val="00F538EB"/>
    <w:rsid w:val="00F54599"/>
    <w:rsid w:val="00F611C6"/>
    <w:rsid w:val="00F61275"/>
    <w:rsid w:val="00F61652"/>
    <w:rsid w:val="00F61ED7"/>
    <w:rsid w:val="00F63482"/>
    <w:rsid w:val="00F638D6"/>
    <w:rsid w:val="00F64CFB"/>
    <w:rsid w:val="00F705A1"/>
    <w:rsid w:val="00F711DA"/>
    <w:rsid w:val="00F73E4C"/>
    <w:rsid w:val="00F743E3"/>
    <w:rsid w:val="00F744BB"/>
    <w:rsid w:val="00F74EEE"/>
    <w:rsid w:val="00F750BC"/>
    <w:rsid w:val="00F76E77"/>
    <w:rsid w:val="00F8052A"/>
    <w:rsid w:val="00F81AFF"/>
    <w:rsid w:val="00F821B2"/>
    <w:rsid w:val="00F850E0"/>
    <w:rsid w:val="00F86189"/>
    <w:rsid w:val="00F861BE"/>
    <w:rsid w:val="00F87148"/>
    <w:rsid w:val="00F90B62"/>
    <w:rsid w:val="00F91097"/>
    <w:rsid w:val="00F922EF"/>
    <w:rsid w:val="00F96745"/>
    <w:rsid w:val="00F97476"/>
    <w:rsid w:val="00FA2AEB"/>
    <w:rsid w:val="00FA443F"/>
    <w:rsid w:val="00FA4644"/>
    <w:rsid w:val="00FA6588"/>
    <w:rsid w:val="00FA7236"/>
    <w:rsid w:val="00FA73F4"/>
    <w:rsid w:val="00FA7675"/>
    <w:rsid w:val="00FB03DE"/>
    <w:rsid w:val="00FB0D43"/>
    <w:rsid w:val="00FB2C99"/>
    <w:rsid w:val="00FB4035"/>
    <w:rsid w:val="00FB4187"/>
    <w:rsid w:val="00FB50AB"/>
    <w:rsid w:val="00FC225C"/>
    <w:rsid w:val="00FC2C98"/>
    <w:rsid w:val="00FC3DD6"/>
    <w:rsid w:val="00FC4371"/>
    <w:rsid w:val="00FC5BB9"/>
    <w:rsid w:val="00FC6CD5"/>
    <w:rsid w:val="00FC6DE1"/>
    <w:rsid w:val="00FC7010"/>
    <w:rsid w:val="00FC7B09"/>
    <w:rsid w:val="00FD0027"/>
    <w:rsid w:val="00FD0ECA"/>
    <w:rsid w:val="00FD148D"/>
    <w:rsid w:val="00FD51E1"/>
    <w:rsid w:val="00FD59BA"/>
    <w:rsid w:val="00FD604C"/>
    <w:rsid w:val="00FE007C"/>
    <w:rsid w:val="00FE1BE6"/>
    <w:rsid w:val="00FE3474"/>
    <w:rsid w:val="00FE35A9"/>
    <w:rsid w:val="00FE5966"/>
    <w:rsid w:val="00FE5AFD"/>
    <w:rsid w:val="00FE7248"/>
    <w:rsid w:val="00FF4F3E"/>
    <w:rsid w:val="00FF61EE"/>
    <w:rsid w:val="00FF6950"/>
    <w:rsid w:val="00FF72A8"/>
    <w:rsid w:val="00FF75A1"/>
    <w:rsid w:val="00FF7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FEB38"/>
  <w15:docId w15:val="{B7910E91-D3CF-45F6-849A-DEF4832B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81E"/>
    <w:pPr>
      <w:spacing w:after="120" w:line="360" w:lineRule="auto"/>
      <w:jc w:val="both"/>
    </w:pPr>
    <w:rPr>
      <w:rFonts w:ascii="Arial" w:eastAsia="Calibri" w:hAnsi="Arial" w:cs="Times New Roman"/>
    </w:rPr>
  </w:style>
  <w:style w:type="paragraph" w:styleId="Nagwek1">
    <w:name w:val="heading 1"/>
    <w:basedOn w:val="Normalny"/>
    <w:next w:val="Normalny"/>
    <w:link w:val="Nagwek1Znak"/>
    <w:autoRedefine/>
    <w:uiPriority w:val="1"/>
    <w:qFormat/>
    <w:rsid w:val="009C6E95"/>
    <w:pPr>
      <w:keepNext/>
      <w:keepLines/>
      <w:numPr>
        <w:numId w:val="4"/>
      </w:numPr>
      <w:pBdr>
        <w:left w:val="single" w:sz="48" w:space="3" w:color="BFBFBF"/>
        <w:bottom w:val="single" w:sz="4" w:space="2" w:color="auto"/>
      </w:pBdr>
      <w:spacing w:before="240" w:after="240" w:line="240" w:lineRule="auto"/>
      <w:jc w:val="left"/>
      <w:outlineLvl w:val="0"/>
    </w:pPr>
    <w:rPr>
      <w:rFonts w:eastAsia="Times New Roman" w:cs="Arial"/>
      <w:b/>
      <w:sz w:val="40"/>
      <w:szCs w:val="40"/>
    </w:rPr>
  </w:style>
  <w:style w:type="paragraph" w:styleId="Nagwek2">
    <w:name w:val="heading 2"/>
    <w:basedOn w:val="Normalny"/>
    <w:next w:val="Normalny"/>
    <w:link w:val="Nagwek2Znak"/>
    <w:uiPriority w:val="1"/>
    <w:qFormat/>
    <w:rsid w:val="007D7AAC"/>
    <w:pPr>
      <w:keepNext/>
      <w:keepLines/>
      <w:numPr>
        <w:ilvl w:val="1"/>
        <w:numId w:val="2"/>
      </w:numPr>
      <w:spacing w:before="240" w:line="240" w:lineRule="auto"/>
      <w:ind w:left="431" w:hanging="431"/>
      <w:outlineLvl w:val="1"/>
    </w:pPr>
    <w:rPr>
      <w:rFonts w:eastAsia="Times New Roman"/>
      <w:b/>
      <w:sz w:val="28"/>
      <w:szCs w:val="26"/>
    </w:rPr>
  </w:style>
  <w:style w:type="paragraph" w:styleId="Nagwek3">
    <w:name w:val="heading 3"/>
    <w:basedOn w:val="Nagwek2"/>
    <w:next w:val="Normalny"/>
    <w:link w:val="Nagwek3Znak"/>
    <w:uiPriority w:val="1"/>
    <w:unhideWhenUsed/>
    <w:qFormat/>
    <w:rsid w:val="00F1339A"/>
    <w:pPr>
      <w:numPr>
        <w:ilvl w:val="2"/>
      </w:numPr>
      <w:outlineLvl w:val="2"/>
    </w:pPr>
  </w:style>
  <w:style w:type="paragraph" w:styleId="Nagwek4">
    <w:name w:val="heading 4"/>
    <w:basedOn w:val="Normalny"/>
    <w:next w:val="Normalny"/>
    <w:link w:val="Nagwek4Znak"/>
    <w:uiPriority w:val="99"/>
    <w:unhideWhenUsed/>
    <w:qFormat/>
    <w:rsid w:val="007B1A99"/>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8B31F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9">
    <w:name w:val="heading 9"/>
    <w:basedOn w:val="Normalny"/>
    <w:next w:val="Normalny"/>
    <w:link w:val="Nagwek9Znak"/>
    <w:uiPriority w:val="99"/>
    <w:qFormat/>
    <w:rsid w:val="00B96D48"/>
    <w:pPr>
      <w:keepNext/>
      <w:keepLines/>
      <w:spacing w:before="40" w:after="0" w:line="276" w:lineRule="auto"/>
      <w:jc w:val="left"/>
      <w:outlineLvl w:val="8"/>
    </w:pPr>
    <w:rPr>
      <w:rFonts w:ascii="Calibri Light" w:eastAsia="Times New Roman"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Kalendarz2">
    <w:name w:val="Kalendarz 2"/>
    <w:basedOn w:val="Standardowy"/>
    <w:uiPriority w:val="99"/>
    <w:qFormat/>
    <w:rsid w:val="00531764"/>
    <w:pPr>
      <w:spacing w:after="0" w:line="240" w:lineRule="auto"/>
      <w:jc w:val="center"/>
    </w:pPr>
    <w:rPr>
      <w:rFonts w:eastAsiaTheme="minorEastAsia"/>
      <w:sz w:val="28"/>
      <w:lang w:eastAsia="pl-PL"/>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table" w:styleId="Tabela-Siatka">
    <w:name w:val="Table Grid"/>
    <w:basedOn w:val="Standardowy"/>
    <w:uiPriority w:val="39"/>
    <w:rsid w:val="00531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70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7069"/>
    <w:rPr>
      <w:rFonts w:ascii="Tahoma" w:eastAsia="Calibri" w:hAnsi="Tahoma" w:cs="Tahoma"/>
      <w:sz w:val="16"/>
      <w:szCs w:val="16"/>
    </w:rPr>
  </w:style>
  <w:style w:type="table" w:customStyle="1" w:styleId="Jasnalista1">
    <w:name w:val="Jasna lista1"/>
    <w:basedOn w:val="Standardowy"/>
    <w:uiPriority w:val="99"/>
    <w:rsid w:val="003C14C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Nagwek1Znak">
    <w:name w:val="Nagłówek 1 Znak"/>
    <w:basedOn w:val="Domylnaczcionkaakapitu"/>
    <w:link w:val="Nagwek1"/>
    <w:uiPriority w:val="1"/>
    <w:rsid w:val="009C6E95"/>
    <w:rPr>
      <w:rFonts w:ascii="Arial" w:eastAsia="Times New Roman" w:hAnsi="Arial" w:cs="Arial"/>
      <w:b/>
      <w:sz w:val="40"/>
      <w:szCs w:val="40"/>
    </w:rPr>
  </w:style>
  <w:style w:type="character" w:customStyle="1" w:styleId="Nagwek2Znak">
    <w:name w:val="Nagłówek 2 Znak"/>
    <w:basedOn w:val="Domylnaczcionkaakapitu"/>
    <w:link w:val="Nagwek2"/>
    <w:uiPriority w:val="1"/>
    <w:rsid w:val="007D7AAC"/>
    <w:rPr>
      <w:rFonts w:ascii="Arial" w:eastAsia="Times New Roman" w:hAnsi="Arial" w:cs="Times New Roman"/>
      <w:b/>
      <w:sz w:val="28"/>
      <w:szCs w:val="26"/>
    </w:rPr>
  </w:style>
  <w:style w:type="character" w:customStyle="1" w:styleId="Nagwek9Znak">
    <w:name w:val="Nagłówek 9 Znak"/>
    <w:basedOn w:val="Domylnaczcionkaakapitu"/>
    <w:link w:val="Nagwek9"/>
    <w:uiPriority w:val="99"/>
    <w:rsid w:val="00B96D48"/>
    <w:rPr>
      <w:rFonts w:ascii="Calibri Light" w:eastAsia="Times New Roman" w:hAnsi="Calibri Light" w:cs="Times New Roman"/>
      <w:i/>
      <w:iCs/>
      <w:color w:val="272727"/>
      <w:sz w:val="21"/>
      <w:szCs w:val="21"/>
    </w:rPr>
  </w:style>
  <w:style w:type="paragraph" w:styleId="Akapitzlist">
    <w:name w:val="List Paragraph"/>
    <w:aliases w:val="Obiekt,List Paragraph1,List Paragraph,Liste à puces retrait droite"/>
    <w:basedOn w:val="Normalny"/>
    <w:link w:val="AkapitzlistZnak"/>
    <w:qFormat/>
    <w:rsid w:val="00D50C7E"/>
    <w:pPr>
      <w:numPr>
        <w:numId w:val="3"/>
      </w:numPr>
      <w:contextualSpacing/>
    </w:pPr>
    <w:rPr>
      <w:rFonts w:cs="Arial"/>
      <w:shd w:val="clear" w:color="auto" w:fill="FFFFFF"/>
    </w:rPr>
  </w:style>
  <w:style w:type="character" w:customStyle="1" w:styleId="AkapitzlistZnak">
    <w:name w:val="Akapit z listą Znak"/>
    <w:aliases w:val="Obiekt Znak,List Paragraph1 Znak,List Paragraph Znak,Liste à puces retrait droite Znak"/>
    <w:link w:val="Akapitzlist"/>
    <w:locked/>
    <w:rsid w:val="0066424E"/>
    <w:rPr>
      <w:rFonts w:ascii="Arial" w:eastAsia="Calibri" w:hAnsi="Arial" w:cs="Arial"/>
    </w:rPr>
  </w:style>
  <w:style w:type="paragraph" w:styleId="Spistreci1">
    <w:name w:val="toc 1"/>
    <w:basedOn w:val="Normalny"/>
    <w:next w:val="Normalny"/>
    <w:autoRedefine/>
    <w:uiPriority w:val="39"/>
    <w:rsid w:val="00C62EB0"/>
    <w:pPr>
      <w:tabs>
        <w:tab w:val="left" w:pos="660"/>
        <w:tab w:val="right" w:leader="dot" w:pos="9062"/>
      </w:tabs>
      <w:spacing w:after="0"/>
      <w:jc w:val="right"/>
    </w:pPr>
    <w:rPr>
      <w:rFonts w:ascii="Arial Narrow" w:hAnsi="Arial Narrow" w:cstheme="minorHAnsi"/>
      <w:b/>
      <w:bCs/>
      <w:noProof/>
      <w:sz w:val="20"/>
      <w:szCs w:val="20"/>
    </w:rPr>
  </w:style>
  <w:style w:type="paragraph" w:styleId="Spistreci2">
    <w:name w:val="toc 2"/>
    <w:basedOn w:val="Normalny"/>
    <w:next w:val="Normalny"/>
    <w:autoRedefine/>
    <w:uiPriority w:val="39"/>
    <w:rsid w:val="00524709"/>
    <w:pPr>
      <w:spacing w:after="100"/>
      <w:ind w:left="220"/>
    </w:pPr>
  </w:style>
  <w:style w:type="character" w:styleId="Hipercze">
    <w:name w:val="Hyperlink"/>
    <w:basedOn w:val="Domylnaczcionkaakapitu"/>
    <w:uiPriority w:val="99"/>
    <w:rsid w:val="00B96D48"/>
    <w:rPr>
      <w:rFonts w:cs="Times New Roman"/>
      <w:color w:val="0563C1"/>
      <w:u w:val="single"/>
    </w:rPr>
  </w:style>
  <w:style w:type="paragraph" w:styleId="Tytu">
    <w:name w:val="Title"/>
    <w:basedOn w:val="Nagwek1"/>
    <w:next w:val="Normalny"/>
    <w:link w:val="TytuZnak"/>
    <w:qFormat/>
    <w:rsid w:val="00687698"/>
    <w:pPr>
      <w:numPr>
        <w:numId w:val="0"/>
      </w:numPr>
      <w:pBdr>
        <w:bottom w:val="double" w:sz="4" w:space="2" w:color="auto"/>
      </w:pBdr>
    </w:pPr>
    <w:rPr>
      <w:sz w:val="48"/>
    </w:rPr>
  </w:style>
  <w:style w:type="character" w:customStyle="1" w:styleId="TytuZnak">
    <w:name w:val="Tytuł Znak"/>
    <w:basedOn w:val="Domylnaczcionkaakapitu"/>
    <w:link w:val="Tytu"/>
    <w:rsid w:val="00687698"/>
    <w:rPr>
      <w:rFonts w:ascii="Arial" w:eastAsia="Times New Roman" w:hAnsi="Arial" w:cs="Arial"/>
      <w:b/>
      <w:sz w:val="48"/>
      <w:szCs w:val="40"/>
    </w:rPr>
  </w:style>
  <w:style w:type="paragraph" w:styleId="Bezodstpw">
    <w:name w:val="No Spacing"/>
    <w:link w:val="BezodstpwZnak"/>
    <w:uiPriority w:val="1"/>
    <w:qFormat/>
    <w:rsid w:val="00B96D48"/>
    <w:pPr>
      <w:spacing w:after="0" w:line="240" w:lineRule="auto"/>
    </w:pPr>
    <w:rPr>
      <w:rFonts w:ascii="Calibri" w:eastAsia="Calibri" w:hAnsi="Calibri" w:cs="Times New Roman"/>
    </w:rPr>
  </w:style>
  <w:style w:type="paragraph" w:styleId="Nagwekspisutreci">
    <w:name w:val="TOC Heading"/>
    <w:basedOn w:val="Nagwek1"/>
    <w:next w:val="Normalny"/>
    <w:uiPriority w:val="99"/>
    <w:rsid w:val="0048741C"/>
    <w:pPr>
      <w:pBdr>
        <w:left w:val="none" w:sz="0" w:space="0" w:color="auto"/>
        <w:bottom w:val="none" w:sz="0" w:space="0" w:color="auto"/>
      </w:pBdr>
      <w:spacing w:after="0"/>
      <w:outlineLvl w:val="9"/>
    </w:pPr>
    <w:rPr>
      <w:b w:val="0"/>
      <w:color w:val="FFCB05"/>
      <w:lang w:eastAsia="pl-PL"/>
    </w:rPr>
  </w:style>
  <w:style w:type="paragraph" w:styleId="Tekstpodstawowy">
    <w:name w:val="Body Text"/>
    <w:basedOn w:val="Normalny"/>
    <w:link w:val="TekstpodstawowyZnak"/>
    <w:uiPriority w:val="99"/>
    <w:rsid w:val="00B96D48"/>
    <w:pPr>
      <w:widowControl w:val="0"/>
      <w:spacing w:after="0" w:line="240" w:lineRule="auto"/>
      <w:jc w:val="left"/>
    </w:pPr>
    <w:rPr>
      <w:color w:val="000000"/>
      <w:sz w:val="24"/>
      <w:szCs w:val="20"/>
      <w:lang w:eastAsia="pl-PL"/>
    </w:rPr>
  </w:style>
  <w:style w:type="character" w:customStyle="1" w:styleId="TekstpodstawowyZnak">
    <w:name w:val="Tekst podstawowy Znak"/>
    <w:basedOn w:val="Domylnaczcionkaakapitu"/>
    <w:link w:val="Tekstpodstawowy"/>
    <w:uiPriority w:val="99"/>
    <w:rsid w:val="00B96D48"/>
    <w:rPr>
      <w:rFonts w:ascii="Arial" w:eastAsia="Calibri" w:hAnsi="Arial" w:cs="Times New Roman"/>
      <w:color w:val="000000"/>
      <w:sz w:val="24"/>
      <w:szCs w:val="20"/>
      <w:lang w:eastAsia="pl-PL"/>
    </w:rPr>
  </w:style>
  <w:style w:type="character" w:customStyle="1" w:styleId="BezodstpwZnak">
    <w:name w:val="Bez odstępów Znak"/>
    <w:basedOn w:val="Domylnaczcionkaakapitu"/>
    <w:link w:val="Bezodstpw"/>
    <w:uiPriority w:val="99"/>
    <w:locked/>
    <w:rsid w:val="00B96D48"/>
    <w:rPr>
      <w:rFonts w:ascii="Calibri" w:eastAsia="Calibri" w:hAnsi="Calibri" w:cs="Times New Roman"/>
    </w:rPr>
  </w:style>
  <w:style w:type="numbering" w:customStyle="1" w:styleId="Styl1">
    <w:name w:val="Styl1"/>
    <w:rsid w:val="00B96D48"/>
    <w:pPr>
      <w:numPr>
        <w:numId w:val="1"/>
      </w:numPr>
    </w:pPr>
  </w:style>
  <w:style w:type="paragraph" w:styleId="Nagwek">
    <w:name w:val="header"/>
    <w:basedOn w:val="Normalny"/>
    <w:link w:val="NagwekZnak"/>
    <w:uiPriority w:val="99"/>
    <w:unhideWhenUsed/>
    <w:rsid w:val="00B96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6D48"/>
    <w:rPr>
      <w:rFonts w:ascii="Calibri" w:eastAsia="Calibri" w:hAnsi="Calibri" w:cs="Times New Roman"/>
    </w:rPr>
  </w:style>
  <w:style w:type="paragraph" w:styleId="Stopka">
    <w:name w:val="footer"/>
    <w:basedOn w:val="Normalny"/>
    <w:link w:val="StopkaZnak"/>
    <w:uiPriority w:val="99"/>
    <w:unhideWhenUsed/>
    <w:rsid w:val="00B96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6D48"/>
    <w:rPr>
      <w:rFonts w:ascii="Calibri" w:eastAsia="Calibri" w:hAnsi="Calibri" w:cs="Times New Roman"/>
    </w:rPr>
  </w:style>
  <w:style w:type="paragraph" w:customStyle="1" w:styleId="NagwekA">
    <w:name w:val="Nagłówek_A"/>
    <w:basedOn w:val="Nagwek"/>
    <w:link w:val="NagwekAZnak"/>
    <w:uiPriority w:val="99"/>
    <w:rsid w:val="00B96D48"/>
    <w:pPr>
      <w:pBdr>
        <w:bottom w:val="single" w:sz="4" w:space="1" w:color="auto"/>
      </w:pBdr>
      <w:spacing w:before="20"/>
    </w:pPr>
  </w:style>
  <w:style w:type="character" w:customStyle="1" w:styleId="NagwekAZnak">
    <w:name w:val="Nagłówek_A Znak"/>
    <w:basedOn w:val="Domylnaczcionkaakapitu"/>
    <w:link w:val="NagwekA"/>
    <w:uiPriority w:val="99"/>
    <w:locked/>
    <w:rsid w:val="00B96D48"/>
    <w:rPr>
      <w:rFonts w:ascii="Calibri" w:eastAsia="Calibri" w:hAnsi="Calibri" w:cs="Times New Roman"/>
    </w:rPr>
  </w:style>
  <w:style w:type="paragraph" w:styleId="Spistreci9">
    <w:name w:val="toc 9"/>
    <w:basedOn w:val="Normalny"/>
    <w:next w:val="Normalny"/>
    <w:autoRedefine/>
    <w:uiPriority w:val="39"/>
    <w:unhideWhenUsed/>
    <w:rsid w:val="00131EC4"/>
    <w:pPr>
      <w:spacing w:after="100"/>
      <w:ind w:left="1760"/>
    </w:pPr>
  </w:style>
  <w:style w:type="table" w:customStyle="1" w:styleId="Jasnasiatka1">
    <w:name w:val="Jasna siatka1"/>
    <w:basedOn w:val="Standardowy"/>
    <w:uiPriority w:val="99"/>
    <w:rsid w:val="00A26EA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5">
    <w:name w:val="Light Grid Accent 5"/>
    <w:basedOn w:val="Standardowy"/>
    <w:uiPriority w:val="99"/>
    <w:rsid w:val="00A26EA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ekstpodstawowy3">
    <w:name w:val="Body Text 3"/>
    <w:basedOn w:val="Normalny"/>
    <w:link w:val="Tekstpodstawowy3Znak"/>
    <w:uiPriority w:val="99"/>
    <w:semiHidden/>
    <w:unhideWhenUsed/>
    <w:rsid w:val="00DB7DC7"/>
    <w:rPr>
      <w:sz w:val="16"/>
      <w:szCs w:val="16"/>
    </w:rPr>
  </w:style>
  <w:style w:type="character" w:customStyle="1" w:styleId="Tekstpodstawowy3Znak">
    <w:name w:val="Tekst podstawowy 3 Znak"/>
    <w:basedOn w:val="Domylnaczcionkaakapitu"/>
    <w:link w:val="Tekstpodstawowy3"/>
    <w:uiPriority w:val="99"/>
    <w:semiHidden/>
    <w:rsid w:val="00DB7DC7"/>
    <w:rPr>
      <w:rFonts w:ascii="Calibri" w:eastAsia="Calibri" w:hAnsi="Calibri" w:cs="Times New Roman"/>
      <w:sz w:val="16"/>
      <w:szCs w:val="16"/>
    </w:rPr>
  </w:style>
  <w:style w:type="character" w:customStyle="1" w:styleId="Nagwek3Znak">
    <w:name w:val="Nagłówek 3 Znak"/>
    <w:basedOn w:val="Domylnaczcionkaakapitu"/>
    <w:link w:val="Nagwek3"/>
    <w:uiPriority w:val="1"/>
    <w:rsid w:val="0066424E"/>
    <w:rPr>
      <w:rFonts w:ascii="Arial" w:eastAsia="Times New Roman" w:hAnsi="Arial" w:cs="Times New Roman"/>
      <w:b/>
      <w:sz w:val="28"/>
      <w:szCs w:val="26"/>
    </w:rPr>
  </w:style>
  <w:style w:type="paragraph" w:styleId="Spistreci3">
    <w:name w:val="toc 3"/>
    <w:basedOn w:val="Normalny"/>
    <w:next w:val="Normalny"/>
    <w:autoRedefine/>
    <w:uiPriority w:val="39"/>
    <w:unhideWhenUsed/>
    <w:rsid w:val="006F2E5B"/>
    <w:pPr>
      <w:tabs>
        <w:tab w:val="left" w:pos="1100"/>
        <w:tab w:val="right" w:leader="dot" w:pos="9062"/>
      </w:tabs>
      <w:spacing w:after="100" w:line="276" w:lineRule="auto"/>
      <w:ind w:left="440"/>
    </w:pPr>
  </w:style>
  <w:style w:type="paragraph" w:styleId="Spistreci4">
    <w:name w:val="toc 4"/>
    <w:basedOn w:val="Normalny"/>
    <w:next w:val="Normalny"/>
    <w:autoRedefine/>
    <w:uiPriority w:val="39"/>
    <w:unhideWhenUsed/>
    <w:rsid w:val="00C34F41"/>
    <w:pPr>
      <w:spacing w:after="100"/>
      <w:ind w:left="660"/>
    </w:pPr>
  </w:style>
  <w:style w:type="character" w:customStyle="1" w:styleId="Nagwek4Znak">
    <w:name w:val="Nagłówek 4 Znak"/>
    <w:basedOn w:val="Domylnaczcionkaakapitu"/>
    <w:link w:val="Nagwek4"/>
    <w:uiPriority w:val="99"/>
    <w:semiHidden/>
    <w:rsid w:val="007B1A99"/>
    <w:rPr>
      <w:rFonts w:asciiTheme="majorHAnsi" w:eastAsiaTheme="majorEastAsia" w:hAnsiTheme="majorHAnsi" w:cstheme="majorBidi"/>
      <w:b/>
      <w:bCs/>
      <w:i/>
      <w:iCs/>
      <w:color w:val="4F81BD" w:themeColor="accent1"/>
    </w:rPr>
  </w:style>
  <w:style w:type="paragraph" w:styleId="Legenda">
    <w:name w:val="caption"/>
    <w:basedOn w:val="Normalny"/>
    <w:next w:val="Normalny"/>
    <w:uiPriority w:val="99"/>
    <w:unhideWhenUsed/>
    <w:qFormat/>
    <w:rsid w:val="00851987"/>
    <w:pPr>
      <w:spacing w:after="200" w:line="240" w:lineRule="auto"/>
    </w:pPr>
    <w:rPr>
      <w:b/>
      <w:bCs/>
      <w:color w:val="4F81BD" w:themeColor="accent1"/>
      <w:sz w:val="18"/>
      <w:szCs w:val="18"/>
    </w:rPr>
  </w:style>
  <w:style w:type="paragraph" w:customStyle="1" w:styleId="Podpisobrazw">
    <w:name w:val="Podpis obrazów"/>
    <w:basedOn w:val="Legenda"/>
    <w:link w:val="PodpisobrazwZnak"/>
    <w:qFormat/>
    <w:rsid w:val="00D15FAD"/>
    <w:pPr>
      <w:spacing w:before="60" w:after="240"/>
      <w:contextualSpacing/>
      <w:jc w:val="center"/>
    </w:pPr>
    <w:rPr>
      <w:rFonts w:cs="Arial"/>
      <w:color w:val="auto"/>
      <w:spacing w:val="20"/>
    </w:rPr>
  </w:style>
  <w:style w:type="character" w:customStyle="1" w:styleId="PodpisobrazwZnak">
    <w:name w:val="Podpis obrazów Znak"/>
    <w:basedOn w:val="Domylnaczcionkaakapitu"/>
    <w:link w:val="Podpisobrazw"/>
    <w:rsid w:val="00D15FAD"/>
    <w:rPr>
      <w:rFonts w:ascii="Arial" w:eastAsia="Calibri" w:hAnsi="Arial" w:cs="Arial"/>
      <w:b/>
      <w:bCs/>
      <w:spacing w:val="20"/>
      <w:sz w:val="18"/>
      <w:szCs w:val="18"/>
    </w:rPr>
  </w:style>
  <w:style w:type="paragraph" w:customStyle="1" w:styleId="Obraz">
    <w:name w:val="Obraz"/>
    <w:basedOn w:val="Normalny"/>
    <w:qFormat/>
    <w:rsid w:val="00C73598"/>
    <w:pPr>
      <w:spacing w:before="60" w:after="60"/>
      <w:jc w:val="center"/>
    </w:pPr>
    <w:rPr>
      <w:noProof/>
      <w:lang w:eastAsia="pl-PL"/>
    </w:rPr>
  </w:style>
  <w:style w:type="paragraph" w:styleId="Listapunktowana">
    <w:name w:val="List Bullet"/>
    <w:basedOn w:val="Normalny"/>
    <w:uiPriority w:val="99"/>
    <w:rsid w:val="000B09DA"/>
    <w:pPr>
      <w:numPr>
        <w:numId w:val="5"/>
      </w:numPr>
    </w:pPr>
  </w:style>
  <w:style w:type="paragraph" w:customStyle="1" w:styleId="nag2">
    <w:name w:val="nag2"/>
    <w:basedOn w:val="Normalny"/>
    <w:uiPriority w:val="99"/>
    <w:rsid w:val="000B09DA"/>
    <w:pPr>
      <w:spacing w:after="0"/>
      <w:jc w:val="left"/>
    </w:pPr>
    <w:rPr>
      <w:rFonts w:ascii="Times New Roman" w:hAnsi="Times New Roman"/>
      <w:b/>
      <w:bCs/>
      <w:lang w:eastAsia="pl-PL"/>
    </w:rPr>
  </w:style>
  <w:style w:type="paragraph" w:styleId="Spistreci6">
    <w:name w:val="toc 6"/>
    <w:basedOn w:val="Normalny"/>
    <w:next w:val="Normalny"/>
    <w:autoRedefine/>
    <w:uiPriority w:val="39"/>
    <w:unhideWhenUsed/>
    <w:rsid w:val="000B09DA"/>
    <w:pPr>
      <w:ind w:left="1100"/>
    </w:pPr>
  </w:style>
  <w:style w:type="character" w:customStyle="1" w:styleId="a">
    <w:name w:val="Слабое выделение"/>
    <w:uiPriority w:val="19"/>
    <w:qFormat/>
    <w:rsid w:val="000B09DA"/>
    <w:rPr>
      <w:rFonts w:ascii="Arial Narrow" w:hAnsi="Arial Narrow"/>
      <w:b/>
      <w:i/>
      <w:smallCaps/>
      <w:dstrike w:val="0"/>
      <w:color w:val="5A5A5A"/>
      <w:sz w:val="24"/>
      <w:vertAlign w:val="baseline"/>
    </w:rPr>
  </w:style>
  <w:style w:type="paragraph" w:customStyle="1" w:styleId="Standard">
    <w:name w:val="Standard"/>
    <w:link w:val="StandardZnak"/>
    <w:rsid w:val="000B09DA"/>
    <w:pPr>
      <w:suppressAutoHyphens/>
      <w:spacing w:after="0" w:line="240" w:lineRule="auto"/>
      <w:textAlignment w:val="baseline"/>
    </w:pPr>
    <w:rPr>
      <w:rFonts w:ascii="Arial" w:eastAsia="Times New Roman" w:hAnsi="Arial" w:cs="Arial Unicode MS"/>
      <w:kern w:val="1"/>
      <w:sz w:val="20"/>
      <w:szCs w:val="20"/>
      <w:lang w:eastAsia="zh-CN"/>
    </w:rPr>
  </w:style>
  <w:style w:type="paragraph" w:customStyle="1" w:styleId="WW-Tekstpodstawowy31">
    <w:name w:val="WW-Tekst podstawowy 31"/>
    <w:basedOn w:val="Normalny"/>
    <w:rsid w:val="000B09DA"/>
    <w:pPr>
      <w:spacing w:after="0" w:line="240" w:lineRule="auto"/>
    </w:pPr>
    <w:rPr>
      <w:rFonts w:ascii="Times New Roman" w:eastAsia="Times New Roman" w:hAnsi="Times New Roman" w:cs="Courier New"/>
      <w:sz w:val="24"/>
      <w:szCs w:val="20"/>
      <w:lang w:eastAsia="pl-PL"/>
    </w:rPr>
  </w:style>
  <w:style w:type="character" w:customStyle="1" w:styleId="Inwestor">
    <w:name w:val="Inwestor"/>
    <w:uiPriority w:val="1"/>
    <w:qFormat/>
    <w:rsid w:val="000B09DA"/>
    <w:rPr>
      <w:rFonts w:ascii="ISOCPEUR" w:hAnsi="ISOCPEUR"/>
      <w:sz w:val="24"/>
    </w:rPr>
  </w:style>
  <w:style w:type="paragraph" w:customStyle="1" w:styleId="Indeks">
    <w:name w:val="Indeks"/>
    <w:basedOn w:val="Normalny"/>
    <w:rsid w:val="000B09DA"/>
    <w:pPr>
      <w:suppressLineNumbers/>
      <w:suppressAutoHyphens/>
      <w:spacing w:after="0" w:line="240" w:lineRule="auto"/>
      <w:jc w:val="left"/>
    </w:pPr>
    <w:rPr>
      <w:rFonts w:eastAsia="Times New Roman" w:cs="Courier New"/>
      <w:sz w:val="20"/>
      <w:szCs w:val="20"/>
      <w:lang w:eastAsia="ar-SA"/>
    </w:rPr>
  </w:style>
  <w:style w:type="paragraph" w:customStyle="1" w:styleId="Styl2">
    <w:name w:val="Styl2"/>
    <w:basedOn w:val="Nagwek1"/>
    <w:link w:val="Styl2Znak"/>
    <w:qFormat/>
    <w:rsid w:val="000B09DA"/>
    <w:pPr>
      <w:numPr>
        <w:numId w:val="0"/>
      </w:numPr>
      <w:ind w:left="360" w:hanging="360"/>
    </w:pPr>
  </w:style>
  <w:style w:type="character" w:customStyle="1" w:styleId="Styl2Znak">
    <w:name w:val="Styl2 Znak"/>
    <w:basedOn w:val="Nagwek1Znak"/>
    <w:link w:val="Styl2"/>
    <w:rsid w:val="000B09DA"/>
    <w:rPr>
      <w:rFonts w:ascii="Arial" w:eastAsia="Times New Roman" w:hAnsi="Arial" w:cs="Arial"/>
      <w:b/>
      <w:sz w:val="40"/>
      <w:szCs w:val="40"/>
    </w:rPr>
  </w:style>
  <w:style w:type="paragraph" w:styleId="NormalnyWeb">
    <w:name w:val="Normal (Web)"/>
    <w:basedOn w:val="Normalny"/>
    <w:uiPriority w:val="99"/>
    <w:unhideWhenUsed/>
    <w:rsid w:val="00D3688A"/>
    <w:pPr>
      <w:spacing w:after="0" w:line="240" w:lineRule="auto"/>
      <w:jc w:val="left"/>
    </w:pPr>
    <w:rPr>
      <w:rFonts w:ascii="Times New Roman" w:hAnsi="Times New Roman"/>
      <w:sz w:val="24"/>
      <w:szCs w:val="24"/>
      <w:lang w:eastAsia="pl-PL"/>
    </w:rPr>
  </w:style>
  <w:style w:type="character" w:customStyle="1" w:styleId="Teksttreci">
    <w:name w:val="Tekst treści_"/>
    <w:basedOn w:val="Domylnaczcionkaakapitu"/>
    <w:link w:val="Teksttreci0"/>
    <w:rsid w:val="00706BF6"/>
    <w:rPr>
      <w:rFonts w:ascii="Arial" w:eastAsia="Arial" w:hAnsi="Arial" w:cs="Arial"/>
      <w:sz w:val="19"/>
      <w:szCs w:val="19"/>
      <w:shd w:val="clear" w:color="auto" w:fill="FFFFFF"/>
    </w:rPr>
  </w:style>
  <w:style w:type="paragraph" w:customStyle="1" w:styleId="Teksttreci0">
    <w:name w:val="Tekst treści"/>
    <w:basedOn w:val="Normalny"/>
    <w:link w:val="Teksttreci"/>
    <w:rsid w:val="00706BF6"/>
    <w:pPr>
      <w:widowControl w:val="0"/>
      <w:shd w:val="clear" w:color="auto" w:fill="FFFFFF"/>
      <w:spacing w:after="900" w:line="0" w:lineRule="atLeast"/>
      <w:jc w:val="left"/>
    </w:pPr>
    <w:rPr>
      <w:rFonts w:eastAsia="Arial" w:cs="Arial"/>
      <w:sz w:val="19"/>
      <w:szCs w:val="19"/>
    </w:rPr>
  </w:style>
  <w:style w:type="paragraph" w:styleId="Tekstpodstawowywcity">
    <w:name w:val="Body Text Indent"/>
    <w:basedOn w:val="Normalny"/>
    <w:link w:val="TekstpodstawowywcityZnak"/>
    <w:uiPriority w:val="99"/>
    <w:semiHidden/>
    <w:unhideWhenUsed/>
    <w:rsid w:val="009D33E1"/>
    <w:pPr>
      <w:ind w:left="283"/>
    </w:pPr>
    <w:rPr>
      <w:rFonts w:ascii="Arial Narrow" w:hAnsi="Arial Narrow"/>
    </w:rPr>
  </w:style>
  <w:style w:type="character" w:customStyle="1" w:styleId="TekstpodstawowywcityZnak">
    <w:name w:val="Tekst podstawowy wcięty Znak"/>
    <w:basedOn w:val="Domylnaczcionkaakapitu"/>
    <w:link w:val="Tekstpodstawowywcity"/>
    <w:uiPriority w:val="99"/>
    <w:semiHidden/>
    <w:rsid w:val="009D33E1"/>
    <w:rPr>
      <w:rFonts w:ascii="Arial Narrow" w:eastAsia="Calibri" w:hAnsi="Arial Narrow" w:cs="Times New Roman"/>
    </w:rPr>
  </w:style>
  <w:style w:type="paragraph" w:styleId="Tekstpodstawowy2">
    <w:name w:val="Body Text 2"/>
    <w:basedOn w:val="Normalny"/>
    <w:link w:val="Tekstpodstawowy2Znak"/>
    <w:uiPriority w:val="99"/>
    <w:semiHidden/>
    <w:unhideWhenUsed/>
    <w:rsid w:val="009D33E1"/>
    <w:pPr>
      <w:spacing w:line="480" w:lineRule="auto"/>
    </w:pPr>
    <w:rPr>
      <w:rFonts w:ascii="Arial Narrow" w:hAnsi="Arial Narrow"/>
    </w:rPr>
  </w:style>
  <w:style w:type="character" w:customStyle="1" w:styleId="Tekstpodstawowy2Znak">
    <w:name w:val="Tekst podstawowy 2 Znak"/>
    <w:basedOn w:val="Domylnaczcionkaakapitu"/>
    <w:link w:val="Tekstpodstawowy2"/>
    <w:uiPriority w:val="99"/>
    <w:semiHidden/>
    <w:rsid w:val="009D33E1"/>
    <w:rPr>
      <w:rFonts w:ascii="Arial Narrow" w:eastAsia="Calibri" w:hAnsi="Arial Narrow" w:cs="Times New Roman"/>
    </w:rPr>
  </w:style>
  <w:style w:type="paragraph" w:styleId="Tekstpodstawowywcity2">
    <w:name w:val="Body Text Indent 2"/>
    <w:basedOn w:val="Normalny"/>
    <w:link w:val="Tekstpodstawowywcity2Znak"/>
    <w:uiPriority w:val="99"/>
    <w:semiHidden/>
    <w:unhideWhenUsed/>
    <w:rsid w:val="009D33E1"/>
    <w:pPr>
      <w:spacing w:line="480" w:lineRule="auto"/>
      <w:ind w:left="283"/>
    </w:pPr>
    <w:rPr>
      <w:rFonts w:ascii="Arial Narrow" w:hAnsi="Arial Narrow"/>
    </w:rPr>
  </w:style>
  <w:style w:type="character" w:customStyle="1" w:styleId="Tekstpodstawowywcity2Znak">
    <w:name w:val="Tekst podstawowy wcięty 2 Znak"/>
    <w:basedOn w:val="Domylnaczcionkaakapitu"/>
    <w:link w:val="Tekstpodstawowywcity2"/>
    <w:uiPriority w:val="99"/>
    <w:semiHidden/>
    <w:rsid w:val="009D33E1"/>
    <w:rPr>
      <w:rFonts w:ascii="Arial Narrow" w:eastAsia="Calibri" w:hAnsi="Arial Narrow" w:cs="Times New Roman"/>
    </w:rPr>
  </w:style>
  <w:style w:type="character" w:customStyle="1" w:styleId="Nagwek5Znak">
    <w:name w:val="Nagłówek 5 Znak"/>
    <w:basedOn w:val="Domylnaczcionkaakapitu"/>
    <w:link w:val="Nagwek5"/>
    <w:uiPriority w:val="9"/>
    <w:rsid w:val="008B31FD"/>
    <w:rPr>
      <w:rFonts w:asciiTheme="majorHAnsi" w:eastAsiaTheme="majorEastAsia" w:hAnsiTheme="majorHAnsi" w:cstheme="majorBidi"/>
      <w:color w:val="243F60" w:themeColor="accent1" w:themeShade="7F"/>
    </w:rPr>
  </w:style>
  <w:style w:type="paragraph" w:styleId="Spistreci5">
    <w:name w:val="toc 5"/>
    <w:basedOn w:val="Normalny"/>
    <w:next w:val="Normalny"/>
    <w:autoRedefine/>
    <w:uiPriority w:val="39"/>
    <w:unhideWhenUsed/>
    <w:rsid w:val="006C6278"/>
    <w:pPr>
      <w:spacing w:after="100" w:line="276" w:lineRule="auto"/>
      <w:ind w:left="880"/>
      <w:jc w:val="left"/>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6C6278"/>
    <w:pPr>
      <w:spacing w:after="100" w:line="276" w:lineRule="auto"/>
      <w:ind w:left="1320"/>
      <w:jc w:val="left"/>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6C6278"/>
    <w:pPr>
      <w:spacing w:after="100" w:line="276" w:lineRule="auto"/>
      <w:ind w:left="1540"/>
      <w:jc w:val="left"/>
    </w:pPr>
    <w:rPr>
      <w:rFonts w:asciiTheme="minorHAnsi" w:eastAsiaTheme="minorEastAsia" w:hAnsiTheme="minorHAnsi" w:cstheme="minorBidi"/>
      <w:lang w:eastAsia="pl-PL"/>
    </w:rPr>
  </w:style>
  <w:style w:type="paragraph" w:customStyle="1" w:styleId="Textbody">
    <w:name w:val="Text body"/>
    <w:basedOn w:val="Normalny"/>
    <w:rsid w:val="00F74EEE"/>
    <w:pPr>
      <w:widowControl w:val="0"/>
      <w:suppressAutoHyphens/>
      <w:autoSpaceDN w:val="0"/>
      <w:spacing w:line="240" w:lineRule="auto"/>
      <w:jc w:val="left"/>
    </w:pPr>
    <w:rPr>
      <w:rFonts w:ascii="Times New Roman" w:eastAsia="SimSun" w:hAnsi="Times New Roman" w:cs="Arial"/>
      <w:kern w:val="3"/>
      <w:sz w:val="24"/>
      <w:szCs w:val="24"/>
      <w:lang w:eastAsia="zh-CN" w:bidi="hi-IN"/>
    </w:rPr>
  </w:style>
  <w:style w:type="table" w:customStyle="1" w:styleId="Tabela-Siatka1">
    <w:name w:val="Tabela - Siatka1"/>
    <w:basedOn w:val="Standardowy"/>
    <w:uiPriority w:val="39"/>
    <w:rsid w:val="00697180"/>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957F5"/>
    <w:rPr>
      <w:color w:val="605E5C"/>
      <w:shd w:val="clear" w:color="auto" w:fill="E1DFDD"/>
    </w:rPr>
  </w:style>
  <w:style w:type="character" w:styleId="Odwoaniedokomentarza">
    <w:name w:val="annotation reference"/>
    <w:basedOn w:val="Domylnaczcionkaakapitu"/>
    <w:uiPriority w:val="99"/>
    <w:semiHidden/>
    <w:unhideWhenUsed/>
    <w:rsid w:val="006732A7"/>
    <w:rPr>
      <w:sz w:val="16"/>
      <w:szCs w:val="16"/>
    </w:rPr>
  </w:style>
  <w:style w:type="paragraph" w:styleId="Tekstkomentarza">
    <w:name w:val="annotation text"/>
    <w:basedOn w:val="Normalny"/>
    <w:link w:val="TekstkomentarzaZnak"/>
    <w:uiPriority w:val="99"/>
    <w:semiHidden/>
    <w:unhideWhenUsed/>
    <w:rsid w:val="006732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32A7"/>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6732A7"/>
    <w:rPr>
      <w:b/>
      <w:bCs/>
    </w:rPr>
  </w:style>
  <w:style w:type="character" w:customStyle="1" w:styleId="TematkomentarzaZnak">
    <w:name w:val="Temat komentarza Znak"/>
    <w:basedOn w:val="TekstkomentarzaZnak"/>
    <w:link w:val="Tematkomentarza"/>
    <w:uiPriority w:val="99"/>
    <w:semiHidden/>
    <w:rsid w:val="006732A7"/>
    <w:rPr>
      <w:rFonts w:ascii="Arial" w:eastAsia="Calibri" w:hAnsi="Arial" w:cs="Times New Roman"/>
      <w:b/>
      <w:bCs/>
      <w:sz w:val="20"/>
      <w:szCs w:val="20"/>
    </w:rPr>
  </w:style>
  <w:style w:type="paragraph" w:customStyle="1" w:styleId="Tytu1">
    <w:name w:val="Tytuł 1"/>
    <w:basedOn w:val="Tytu"/>
    <w:link w:val="Tytu1Znak"/>
    <w:autoRedefine/>
    <w:qFormat/>
    <w:rsid w:val="0061381A"/>
    <w:pPr>
      <w:spacing w:before="0" w:after="0" w:line="360" w:lineRule="auto"/>
    </w:pPr>
    <w:rPr>
      <w:rFonts w:ascii="Arial Narrow" w:eastAsiaTheme="minorHAnsi" w:hAnsi="Arial Narrow"/>
      <w:sz w:val="24"/>
    </w:rPr>
  </w:style>
  <w:style w:type="character" w:customStyle="1" w:styleId="Tytu1Znak">
    <w:name w:val="Tytuł 1 Znak"/>
    <w:basedOn w:val="TytuZnak"/>
    <w:link w:val="Tytu1"/>
    <w:rsid w:val="0061381A"/>
    <w:rPr>
      <w:rFonts w:ascii="Arial Narrow" w:eastAsia="Times New Roman" w:hAnsi="Arial Narrow" w:cs="Arial"/>
      <w:b/>
      <w:sz w:val="24"/>
      <w:szCs w:val="40"/>
    </w:rPr>
  </w:style>
  <w:style w:type="character" w:customStyle="1" w:styleId="Nierozpoznanawzmianka2">
    <w:name w:val="Nierozpoznana wzmianka2"/>
    <w:basedOn w:val="Domylnaczcionkaakapitu"/>
    <w:uiPriority w:val="99"/>
    <w:semiHidden/>
    <w:unhideWhenUsed/>
    <w:rsid w:val="00BC168D"/>
    <w:rPr>
      <w:color w:val="605E5C"/>
      <w:shd w:val="clear" w:color="auto" w:fill="E1DFDD"/>
    </w:rPr>
  </w:style>
  <w:style w:type="paragraph" w:customStyle="1" w:styleId="spistresci">
    <w:name w:val="spis tresci"/>
    <w:basedOn w:val="Normalny"/>
    <w:next w:val="Normalny"/>
    <w:link w:val="spistresciZnak"/>
    <w:qFormat/>
    <w:rsid w:val="00F638D6"/>
    <w:pPr>
      <w:spacing w:after="0" w:line="259" w:lineRule="auto"/>
      <w:jc w:val="left"/>
    </w:pPr>
    <w:rPr>
      <w:rFonts w:ascii="Arial Narrow" w:hAnsi="Arial Narrow" w:cs="Arial"/>
      <w:sz w:val="18"/>
      <w:szCs w:val="18"/>
    </w:rPr>
  </w:style>
  <w:style w:type="character" w:customStyle="1" w:styleId="spistresciZnak">
    <w:name w:val="spis tresci Znak"/>
    <w:basedOn w:val="Domylnaczcionkaakapitu"/>
    <w:link w:val="spistresci"/>
    <w:rsid w:val="00F638D6"/>
    <w:rPr>
      <w:rFonts w:ascii="Arial Narrow" w:eastAsia="Calibri" w:hAnsi="Arial Narrow" w:cs="Arial"/>
      <w:sz w:val="18"/>
      <w:szCs w:val="18"/>
    </w:rPr>
  </w:style>
  <w:style w:type="paragraph" w:customStyle="1" w:styleId="Akapitzlist1">
    <w:name w:val="Akapit z listą1"/>
    <w:basedOn w:val="Normalny"/>
    <w:rsid w:val="00EA4AD6"/>
    <w:pPr>
      <w:suppressAutoHyphens/>
      <w:spacing w:after="160" w:line="256" w:lineRule="auto"/>
      <w:ind w:left="720"/>
      <w:jc w:val="left"/>
    </w:pPr>
    <w:rPr>
      <w:rFonts w:ascii="Calibri" w:eastAsia="SimSun" w:hAnsi="Calibri" w:cs="font696"/>
      <w:lang w:eastAsia="ar-SA"/>
    </w:rPr>
  </w:style>
  <w:style w:type="paragraph" w:customStyle="1" w:styleId="TableContents">
    <w:name w:val="Table Contents"/>
    <w:basedOn w:val="Standard"/>
    <w:rsid w:val="00C3031F"/>
    <w:pPr>
      <w:widowControl w:val="0"/>
      <w:suppressLineNumbers/>
      <w:autoSpaceDN w:val="0"/>
    </w:pPr>
    <w:rPr>
      <w:rFonts w:ascii="Times New Roman" w:eastAsia="Arial Unicode MS" w:hAnsi="Times New Roman" w:cs="Mangal"/>
      <w:kern w:val="3"/>
      <w:sz w:val="24"/>
      <w:szCs w:val="24"/>
      <w:lang w:bidi="hi-IN"/>
    </w:rPr>
  </w:style>
  <w:style w:type="character" w:customStyle="1" w:styleId="StandardZnak">
    <w:name w:val="Standard Znak"/>
    <w:link w:val="Standard"/>
    <w:locked/>
    <w:rsid w:val="002009F8"/>
    <w:rPr>
      <w:rFonts w:ascii="Arial" w:eastAsia="Times New Roman" w:hAnsi="Arial" w:cs="Arial Unicode MS"/>
      <w:kern w:val="1"/>
      <w:sz w:val="20"/>
      <w:szCs w:val="20"/>
      <w:lang w:eastAsia="zh-CN"/>
    </w:rPr>
  </w:style>
  <w:style w:type="paragraph" w:customStyle="1" w:styleId="TableHeading">
    <w:name w:val="Table Heading"/>
    <w:basedOn w:val="TableContents"/>
    <w:rsid w:val="00620161"/>
    <w:pPr>
      <w:jc w:val="center"/>
    </w:pPr>
    <w:rPr>
      <w:rFonts w:eastAsia="Times New Roman" w:cs="Tahoma"/>
      <w:b/>
      <w:bCs/>
      <w:lang w:bidi="ar-SA"/>
    </w:rPr>
  </w:style>
  <w:style w:type="character" w:customStyle="1" w:styleId="Nierozpoznanawzmianka3">
    <w:name w:val="Nierozpoznana wzmianka3"/>
    <w:basedOn w:val="Domylnaczcionkaakapitu"/>
    <w:uiPriority w:val="99"/>
    <w:semiHidden/>
    <w:unhideWhenUsed/>
    <w:rsid w:val="000A5408"/>
    <w:rPr>
      <w:color w:val="605E5C"/>
      <w:shd w:val="clear" w:color="auto" w:fill="E1DFDD"/>
    </w:rPr>
  </w:style>
  <w:style w:type="paragraph" w:customStyle="1" w:styleId="Default">
    <w:name w:val="Default"/>
    <w:rsid w:val="00CD5092"/>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3">
    <w:name w:val="Body Text Indent 3"/>
    <w:basedOn w:val="Normalny"/>
    <w:link w:val="Tekstpodstawowywcity3Znak"/>
    <w:uiPriority w:val="99"/>
    <w:semiHidden/>
    <w:unhideWhenUsed/>
    <w:rsid w:val="00D5780E"/>
    <w:pPr>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5780E"/>
    <w:rPr>
      <w:rFonts w:ascii="Arial" w:eastAsia="Calibri" w:hAnsi="Arial" w:cs="Times New Roman"/>
      <w:sz w:val="16"/>
      <w:szCs w:val="16"/>
    </w:rPr>
  </w:style>
  <w:style w:type="paragraph" w:customStyle="1" w:styleId="standard0">
    <w:name w:val="standard"/>
    <w:basedOn w:val="Normalny"/>
    <w:rsid w:val="00AD446E"/>
    <w:pPr>
      <w:spacing w:before="100" w:beforeAutospacing="1" w:after="100" w:afterAutospacing="1" w:line="240" w:lineRule="auto"/>
      <w:jc w:val="left"/>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BC539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5399"/>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BC5399"/>
    <w:rPr>
      <w:vertAlign w:val="superscript"/>
    </w:rPr>
  </w:style>
  <w:style w:type="paragraph" w:customStyle="1" w:styleId="1">
    <w:name w:val="1."/>
    <w:basedOn w:val="Akapitzlist"/>
    <w:qFormat/>
    <w:rsid w:val="00084ADA"/>
    <w:pPr>
      <w:numPr>
        <w:numId w:val="43"/>
      </w:numPr>
      <w:autoSpaceDE w:val="0"/>
      <w:autoSpaceDN w:val="0"/>
      <w:adjustRightInd w:val="0"/>
      <w:spacing w:after="0" w:line="240" w:lineRule="auto"/>
      <w:ind w:left="1320"/>
    </w:pPr>
    <w:rPr>
      <w:rFonts w:ascii="Calibri" w:hAnsi="Calibri" w:cs="Calibri"/>
      <w:b/>
      <w:bCs/>
      <w:shd w:val="clear" w:color="auto" w:fill="auto"/>
    </w:rPr>
  </w:style>
  <w:style w:type="paragraph" w:customStyle="1" w:styleId="11">
    <w:name w:val="1.1."/>
    <w:basedOn w:val="Akapitzlist"/>
    <w:qFormat/>
    <w:rsid w:val="00084ADA"/>
    <w:pPr>
      <w:numPr>
        <w:ilvl w:val="1"/>
        <w:numId w:val="43"/>
      </w:numPr>
      <w:autoSpaceDE w:val="0"/>
      <w:autoSpaceDN w:val="0"/>
      <w:adjustRightInd w:val="0"/>
      <w:spacing w:after="40" w:line="240" w:lineRule="auto"/>
      <w:ind w:left="2040" w:hanging="360"/>
    </w:pPr>
    <w:rPr>
      <w:rFonts w:ascii="Calibri" w:hAnsi="Calibri" w:cs="Calibri"/>
      <w:b/>
      <w:bCs/>
      <w:shd w:val="clear" w:color="auto" w:fill="auto"/>
    </w:rPr>
  </w:style>
  <w:style w:type="character" w:customStyle="1" w:styleId="ts-alignment-element-highlighted">
    <w:name w:val="ts-alignment-element-highlighted"/>
    <w:basedOn w:val="Domylnaczcionkaakapitu"/>
    <w:rsid w:val="00183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3479">
      <w:bodyDiv w:val="1"/>
      <w:marLeft w:val="0"/>
      <w:marRight w:val="0"/>
      <w:marTop w:val="0"/>
      <w:marBottom w:val="0"/>
      <w:divBdr>
        <w:top w:val="none" w:sz="0" w:space="0" w:color="auto"/>
        <w:left w:val="none" w:sz="0" w:space="0" w:color="auto"/>
        <w:bottom w:val="none" w:sz="0" w:space="0" w:color="auto"/>
        <w:right w:val="none" w:sz="0" w:space="0" w:color="auto"/>
      </w:divBdr>
    </w:div>
    <w:div w:id="68231943">
      <w:bodyDiv w:val="1"/>
      <w:marLeft w:val="0"/>
      <w:marRight w:val="0"/>
      <w:marTop w:val="0"/>
      <w:marBottom w:val="0"/>
      <w:divBdr>
        <w:top w:val="none" w:sz="0" w:space="0" w:color="auto"/>
        <w:left w:val="none" w:sz="0" w:space="0" w:color="auto"/>
        <w:bottom w:val="none" w:sz="0" w:space="0" w:color="auto"/>
        <w:right w:val="none" w:sz="0" w:space="0" w:color="auto"/>
      </w:divBdr>
    </w:div>
    <w:div w:id="73357006">
      <w:bodyDiv w:val="1"/>
      <w:marLeft w:val="0"/>
      <w:marRight w:val="0"/>
      <w:marTop w:val="0"/>
      <w:marBottom w:val="0"/>
      <w:divBdr>
        <w:top w:val="none" w:sz="0" w:space="0" w:color="auto"/>
        <w:left w:val="none" w:sz="0" w:space="0" w:color="auto"/>
        <w:bottom w:val="none" w:sz="0" w:space="0" w:color="auto"/>
        <w:right w:val="none" w:sz="0" w:space="0" w:color="auto"/>
      </w:divBdr>
    </w:div>
    <w:div w:id="113331237">
      <w:bodyDiv w:val="1"/>
      <w:marLeft w:val="0"/>
      <w:marRight w:val="0"/>
      <w:marTop w:val="0"/>
      <w:marBottom w:val="0"/>
      <w:divBdr>
        <w:top w:val="none" w:sz="0" w:space="0" w:color="auto"/>
        <w:left w:val="none" w:sz="0" w:space="0" w:color="auto"/>
        <w:bottom w:val="none" w:sz="0" w:space="0" w:color="auto"/>
        <w:right w:val="none" w:sz="0" w:space="0" w:color="auto"/>
      </w:divBdr>
    </w:div>
    <w:div w:id="151919530">
      <w:bodyDiv w:val="1"/>
      <w:marLeft w:val="0"/>
      <w:marRight w:val="0"/>
      <w:marTop w:val="0"/>
      <w:marBottom w:val="0"/>
      <w:divBdr>
        <w:top w:val="none" w:sz="0" w:space="0" w:color="auto"/>
        <w:left w:val="none" w:sz="0" w:space="0" w:color="auto"/>
        <w:bottom w:val="none" w:sz="0" w:space="0" w:color="auto"/>
        <w:right w:val="none" w:sz="0" w:space="0" w:color="auto"/>
      </w:divBdr>
    </w:div>
    <w:div w:id="265425604">
      <w:bodyDiv w:val="1"/>
      <w:marLeft w:val="0"/>
      <w:marRight w:val="0"/>
      <w:marTop w:val="0"/>
      <w:marBottom w:val="0"/>
      <w:divBdr>
        <w:top w:val="none" w:sz="0" w:space="0" w:color="auto"/>
        <w:left w:val="none" w:sz="0" w:space="0" w:color="auto"/>
        <w:bottom w:val="none" w:sz="0" w:space="0" w:color="auto"/>
        <w:right w:val="none" w:sz="0" w:space="0" w:color="auto"/>
      </w:divBdr>
    </w:div>
    <w:div w:id="265582922">
      <w:bodyDiv w:val="1"/>
      <w:marLeft w:val="0"/>
      <w:marRight w:val="0"/>
      <w:marTop w:val="0"/>
      <w:marBottom w:val="0"/>
      <w:divBdr>
        <w:top w:val="none" w:sz="0" w:space="0" w:color="auto"/>
        <w:left w:val="none" w:sz="0" w:space="0" w:color="auto"/>
        <w:bottom w:val="none" w:sz="0" w:space="0" w:color="auto"/>
        <w:right w:val="none" w:sz="0" w:space="0" w:color="auto"/>
      </w:divBdr>
    </w:div>
    <w:div w:id="282855653">
      <w:bodyDiv w:val="1"/>
      <w:marLeft w:val="0"/>
      <w:marRight w:val="0"/>
      <w:marTop w:val="0"/>
      <w:marBottom w:val="0"/>
      <w:divBdr>
        <w:top w:val="none" w:sz="0" w:space="0" w:color="auto"/>
        <w:left w:val="none" w:sz="0" w:space="0" w:color="auto"/>
        <w:bottom w:val="none" w:sz="0" w:space="0" w:color="auto"/>
        <w:right w:val="none" w:sz="0" w:space="0" w:color="auto"/>
      </w:divBdr>
    </w:div>
    <w:div w:id="319160722">
      <w:bodyDiv w:val="1"/>
      <w:marLeft w:val="0"/>
      <w:marRight w:val="0"/>
      <w:marTop w:val="0"/>
      <w:marBottom w:val="0"/>
      <w:divBdr>
        <w:top w:val="none" w:sz="0" w:space="0" w:color="auto"/>
        <w:left w:val="none" w:sz="0" w:space="0" w:color="auto"/>
        <w:bottom w:val="none" w:sz="0" w:space="0" w:color="auto"/>
        <w:right w:val="none" w:sz="0" w:space="0" w:color="auto"/>
      </w:divBdr>
    </w:div>
    <w:div w:id="401946637">
      <w:bodyDiv w:val="1"/>
      <w:marLeft w:val="0"/>
      <w:marRight w:val="0"/>
      <w:marTop w:val="0"/>
      <w:marBottom w:val="0"/>
      <w:divBdr>
        <w:top w:val="none" w:sz="0" w:space="0" w:color="auto"/>
        <w:left w:val="none" w:sz="0" w:space="0" w:color="auto"/>
        <w:bottom w:val="none" w:sz="0" w:space="0" w:color="auto"/>
        <w:right w:val="none" w:sz="0" w:space="0" w:color="auto"/>
      </w:divBdr>
    </w:div>
    <w:div w:id="426581128">
      <w:bodyDiv w:val="1"/>
      <w:marLeft w:val="0"/>
      <w:marRight w:val="0"/>
      <w:marTop w:val="0"/>
      <w:marBottom w:val="0"/>
      <w:divBdr>
        <w:top w:val="none" w:sz="0" w:space="0" w:color="auto"/>
        <w:left w:val="none" w:sz="0" w:space="0" w:color="auto"/>
        <w:bottom w:val="none" w:sz="0" w:space="0" w:color="auto"/>
        <w:right w:val="none" w:sz="0" w:space="0" w:color="auto"/>
      </w:divBdr>
    </w:div>
    <w:div w:id="447553640">
      <w:bodyDiv w:val="1"/>
      <w:marLeft w:val="0"/>
      <w:marRight w:val="0"/>
      <w:marTop w:val="0"/>
      <w:marBottom w:val="0"/>
      <w:divBdr>
        <w:top w:val="none" w:sz="0" w:space="0" w:color="auto"/>
        <w:left w:val="none" w:sz="0" w:space="0" w:color="auto"/>
        <w:bottom w:val="none" w:sz="0" w:space="0" w:color="auto"/>
        <w:right w:val="none" w:sz="0" w:space="0" w:color="auto"/>
      </w:divBdr>
    </w:div>
    <w:div w:id="475072996">
      <w:bodyDiv w:val="1"/>
      <w:marLeft w:val="0"/>
      <w:marRight w:val="0"/>
      <w:marTop w:val="0"/>
      <w:marBottom w:val="0"/>
      <w:divBdr>
        <w:top w:val="none" w:sz="0" w:space="0" w:color="auto"/>
        <w:left w:val="none" w:sz="0" w:space="0" w:color="auto"/>
        <w:bottom w:val="none" w:sz="0" w:space="0" w:color="auto"/>
        <w:right w:val="none" w:sz="0" w:space="0" w:color="auto"/>
      </w:divBdr>
    </w:div>
    <w:div w:id="487137131">
      <w:bodyDiv w:val="1"/>
      <w:marLeft w:val="0"/>
      <w:marRight w:val="0"/>
      <w:marTop w:val="0"/>
      <w:marBottom w:val="0"/>
      <w:divBdr>
        <w:top w:val="none" w:sz="0" w:space="0" w:color="auto"/>
        <w:left w:val="none" w:sz="0" w:space="0" w:color="auto"/>
        <w:bottom w:val="none" w:sz="0" w:space="0" w:color="auto"/>
        <w:right w:val="none" w:sz="0" w:space="0" w:color="auto"/>
      </w:divBdr>
    </w:div>
    <w:div w:id="493379465">
      <w:bodyDiv w:val="1"/>
      <w:marLeft w:val="0"/>
      <w:marRight w:val="0"/>
      <w:marTop w:val="0"/>
      <w:marBottom w:val="0"/>
      <w:divBdr>
        <w:top w:val="none" w:sz="0" w:space="0" w:color="auto"/>
        <w:left w:val="none" w:sz="0" w:space="0" w:color="auto"/>
        <w:bottom w:val="none" w:sz="0" w:space="0" w:color="auto"/>
        <w:right w:val="none" w:sz="0" w:space="0" w:color="auto"/>
      </w:divBdr>
    </w:div>
    <w:div w:id="520360759">
      <w:bodyDiv w:val="1"/>
      <w:marLeft w:val="0"/>
      <w:marRight w:val="0"/>
      <w:marTop w:val="0"/>
      <w:marBottom w:val="0"/>
      <w:divBdr>
        <w:top w:val="none" w:sz="0" w:space="0" w:color="auto"/>
        <w:left w:val="none" w:sz="0" w:space="0" w:color="auto"/>
        <w:bottom w:val="none" w:sz="0" w:space="0" w:color="auto"/>
        <w:right w:val="none" w:sz="0" w:space="0" w:color="auto"/>
      </w:divBdr>
    </w:div>
    <w:div w:id="550575574">
      <w:bodyDiv w:val="1"/>
      <w:marLeft w:val="0"/>
      <w:marRight w:val="0"/>
      <w:marTop w:val="0"/>
      <w:marBottom w:val="0"/>
      <w:divBdr>
        <w:top w:val="none" w:sz="0" w:space="0" w:color="auto"/>
        <w:left w:val="none" w:sz="0" w:space="0" w:color="auto"/>
        <w:bottom w:val="none" w:sz="0" w:space="0" w:color="auto"/>
        <w:right w:val="none" w:sz="0" w:space="0" w:color="auto"/>
      </w:divBdr>
    </w:div>
    <w:div w:id="646937344">
      <w:bodyDiv w:val="1"/>
      <w:marLeft w:val="0"/>
      <w:marRight w:val="0"/>
      <w:marTop w:val="0"/>
      <w:marBottom w:val="0"/>
      <w:divBdr>
        <w:top w:val="none" w:sz="0" w:space="0" w:color="auto"/>
        <w:left w:val="none" w:sz="0" w:space="0" w:color="auto"/>
        <w:bottom w:val="none" w:sz="0" w:space="0" w:color="auto"/>
        <w:right w:val="none" w:sz="0" w:space="0" w:color="auto"/>
      </w:divBdr>
    </w:div>
    <w:div w:id="657732744">
      <w:bodyDiv w:val="1"/>
      <w:marLeft w:val="0"/>
      <w:marRight w:val="0"/>
      <w:marTop w:val="0"/>
      <w:marBottom w:val="0"/>
      <w:divBdr>
        <w:top w:val="none" w:sz="0" w:space="0" w:color="auto"/>
        <w:left w:val="none" w:sz="0" w:space="0" w:color="auto"/>
        <w:bottom w:val="none" w:sz="0" w:space="0" w:color="auto"/>
        <w:right w:val="none" w:sz="0" w:space="0" w:color="auto"/>
      </w:divBdr>
    </w:div>
    <w:div w:id="682129579">
      <w:bodyDiv w:val="1"/>
      <w:marLeft w:val="0"/>
      <w:marRight w:val="0"/>
      <w:marTop w:val="0"/>
      <w:marBottom w:val="0"/>
      <w:divBdr>
        <w:top w:val="none" w:sz="0" w:space="0" w:color="auto"/>
        <w:left w:val="none" w:sz="0" w:space="0" w:color="auto"/>
        <w:bottom w:val="none" w:sz="0" w:space="0" w:color="auto"/>
        <w:right w:val="none" w:sz="0" w:space="0" w:color="auto"/>
      </w:divBdr>
    </w:div>
    <w:div w:id="688919046">
      <w:bodyDiv w:val="1"/>
      <w:marLeft w:val="0"/>
      <w:marRight w:val="0"/>
      <w:marTop w:val="0"/>
      <w:marBottom w:val="0"/>
      <w:divBdr>
        <w:top w:val="none" w:sz="0" w:space="0" w:color="auto"/>
        <w:left w:val="none" w:sz="0" w:space="0" w:color="auto"/>
        <w:bottom w:val="none" w:sz="0" w:space="0" w:color="auto"/>
        <w:right w:val="none" w:sz="0" w:space="0" w:color="auto"/>
      </w:divBdr>
    </w:div>
    <w:div w:id="713385862">
      <w:bodyDiv w:val="1"/>
      <w:marLeft w:val="0"/>
      <w:marRight w:val="0"/>
      <w:marTop w:val="0"/>
      <w:marBottom w:val="0"/>
      <w:divBdr>
        <w:top w:val="none" w:sz="0" w:space="0" w:color="auto"/>
        <w:left w:val="none" w:sz="0" w:space="0" w:color="auto"/>
        <w:bottom w:val="none" w:sz="0" w:space="0" w:color="auto"/>
        <w:right w:val="none" w:sz="0" w:space="0" w:color="auto"/>
      </w:divBdr>
    </w:div>
    <w:div w:id="758908241">
      <w:bodyDiv w:val="1"/>
      <w:marLeft w:val="0"/>
      <w:marRight w:val="0"/>
      <w:marTop w:val="0"/>
      <w:marBottom w:val="0"/>
      <w:divBdr>
        <w:top w:val="none" w:sz="0" w:space="0" w:color="auto"/>
        <w:left w:val="none" w:sz="0" w:space="0" w:color="auto"/>
        <w:bottom w:val="none" w:sz="0" w:space="0" w:color="auto"/>
        <w:right w:val="none" w:sz="0" w:space="0" w:color="auto"/>
      </w:divBdr>
    </w:div>
    <w:div w:id="760417251">
      <w:bodyDiv w:val="1"/>
      <w:marLeft w:val="0"/>
      <w:marRight w:val="0"/>
      <w:marTop w:val="0"/>
      <w:marBottom w:val="0"/>
      <w:divBdr>
        <w:top w:val="none" w:sz="0" w:space="0" w:color="auto"/>
        <w:left w:val="none" w:sz="0" w:space="0" w:color="auto"/>
        <w:bottom w:val="none" w:sz="0" w:space="0" w:color="auto"/>
        <w:right w:val="none" w:sz="0" w:space="0" w:color="auto"/>
      </w:divBdr>
    </w:div>
    <w:div w:id="882710487">
      <w:bodyDiv w:val="1"/>
      <w:marLeft w:val="0"/>
      <w:marRight w:val="0"/>
      <w:marTop w:val="0"/>
      <w:marBottom w:val="0"/>
      <w:divBdr>
        <w:top w:val="none" w:sz="0" w:space="0" w:color="auto"/>
        <w:left w:val="none" w:sz="0" w:space="0" w:color="auto"/>
        <w:bottom w:val="none" w:sz="0" w:space="0" w:color="auto"/>
        <w:right w:val="none" w:sz="0" w:space="0" w:color="auto"/>
      </w:divBdr>
    </w:div>
    <w:div w:id="918558969">
      <w:bodyDiv w:val="1"/>
      <w:marLeft w:val="0"/>
      <w:marRight w:val="0"/>
      <w:marTop w:val="0"/>
      <w:marBottom w:val="0"/>
      <w:divBdr>
        <w:top w:val="none" w:sz="0" w:space="0" w:color="auto"/>
        <w:left w:val="none" w:sz="0" w:space="0" w:color="auto"/>
        <w:bottom w:val="none" w:sz="0" w:space="0" w:color="auto"/>
        <w:right w:val="none" w:sz="0" w:space="0" w:color="auto"/>
      </w:divBdr>
    </w:div>
    <w:div w:id="938606827">
      <w:bodyDiv w:val="1"/>
      <w:marLeft w:val="0"/>
      <w:marRight w:val="0"/>
      <w:marTop w:val="0"/>
      <w:marBottom w:val="0"/>
      <w:divBdr>
        <w:top w:val="none" w:sz="0" w:space="0" w:color="auto"/>
        <w:left w:val="none" w:sz="0" w:space="0" w:color="auto"/>
        <w:bottom w:val="none" w:sz="0" w:space="0" w:color="auto"/>
        <w:right w:val="none" w:sz="0" w:space="0" w:color="auto"/>
      </w:divBdr>
    </w:div>
    <w:div w:id="1025792742">
      <w:bodyDiv w:val="1"/>
      <w:marLeft w:val="0"/>
      <w:marRight w:val="0"/>
      <w:marTop w:val="0"/>
      <w:marBottom w:val="0"/>
      <w:divBdr>
        <w:top w:val="none" w:sz="0" w:space="0" w:color="auto"/>
        <w:left w:val="none" w:sz="0" w:space="0" w:color="auto"/>
        <w:bottom w:val="none" w:sz="0" w:space="0" w:color="auto"/>
        <w:right w:val="none" w:sz="0" w:space="0" w:color="auto"/>
      </w:divBdr>
    </w:div>
    <w:div w:id="1035928907">
      <w:bodyDiv w:val="1"/>
      <w:marLeft w:val="0"/>
      <w:marRight w:val="0"/>
      <w:marTop w:val="0"/>
      <w:marBottom w:val="0"/>
      <w:divBdr>
        <w:top w:val="none" w:sz="0" w:space="0" w:color="auto"/>
        <w:left w:val="none" w:sz="0" w:space="0" w:color="auto"/>
        <w:bottom w:val="none" w:sz="0" w:space="0" w:color="auto"/>
        <w:right w:val="none" w:sz="0" w:space="0" w:color="auto"/>
      </w:divBdr>
    </w:div>
    <w:div w:id="1146168788">
      <w:bodyDiv w:val="1"/>
      <w:marLeft w:val="0"/>
      <w:marRight w:val="0"/>
      <w:marTop w:val="0"/>
      <w:marBottom w:val="0"/>
      <w:divBdr>
        <w:top w:val="none" w:sz="0" w:space="0" w:color="auto"/>
        <w:left w:val="none" w:sz="0" w:space="0" w:color="auto"/>
        <w:bottom w:val="none" w:sz="0" w:space="0" w:color="auto"/>
        <w:right w:val="none" w:sz="0" w:space="0" w:color="auto"/>
      </w:divBdr>
      <w:divsChild>
        <w:div w:id="1050961245">
          <w:blockQuote w:val="1"/>
          <w:marLeft w:val="0"/>
          <w:marRight w:val="0"/>
          <w:marTop w:val="0"/>
          <w:marBottom w:val="0"/>
          <w:divBdr>
            <w:top w:val="none" w:sz="0" w:space="0" w:color="auto"/>
            <w:left w:val="none" w:sz="0" w:space="0" w:color="auto"/>
            <w:bottom w:val="none" w:sz="0" w:space="0" w:color="auto"/>
            <w:right w:val="none" w:sz="0" w:space="0" w:color="auto"/>
          </w:divBdr>
          <w:divsChild>
            <w:div w:id="750852446">
              <w:marLeft w:val="0"/>
              <w:marRight w:val="0"/>
              <w:marTop w:val="0"/>
              <w:marBottom w:val="0"/>
              <w:divBdr>
                <w:top w:val="none" w:sz="0" w:space="0" w:color="auto"/>
                <w:left w:val="none" w:sz="0" w:space="0" w:color="auto"/>
                <w:bottom w:val="none" w:sz="0" w:space="0" w:color="auto"/>
                <w:right w:val="none" w:sz="0" w:space="0" w:color="auto"/>
              </w:divBdr>
              <w:divsChild>
                <w:div w:id="701706878">
                  <w:blockQuote w:val="1"/>
                  <w:marLeft w:val="0"/>
                  <w:marRight w:val="0"/>
                  <w:marTop w:val="0"/>
                  <w:marBottom w:val="0"/>
                  <w:divBdr>
                    <w:top w:val="none" w:sz="0" w:space="0" w:color="auto"/>
                    <w:left w:val="single" w:sz="12" w:space="6" w:color="999999"/>
                    <w:bottom w:val="none" w:sz="0" w:space="0" w:color="auto"/>
                    <w:right w:val="none" w:sz="0" w:space="0" w:color="auto"/>
                  </w:divBdr>
                  <w:divsChild>
                    <w:div w:id="401414056">
                      <w:marLeft w:val="0"/>
                      <w:marRight w:val="0"/>
                      <w:marTop w:val="0"/>
                      <w:marBottom w:val="0"/>
                      <w:divBdr>
                        <w:top w:val="none" w:sz="0" w:space="0" w:color="auto"/>
                        <w:left w:val="none" w:sz="0" w:space="0" w:color="auto"/>
                        <w:bottom w:val="none" w:sz="0" w:space="0" w:color="auto"/>
                        <w:right w:val="none" w:sz="0" w:space="0" w:color="auto"/>
                      </w:divBdr>
                      <w:divsChild>
                        <w:div w:id="979263926">
                          <w:marLeft w:val="0"/>
                          <w:marRight w:val="0"/>
                          <w:marTop w:val="0"/>
                          <w:marBottom w:val="0"/>
                          <w:divBdr>
                            <w:top w:val="none" w:sz="0" w:space="0" w:color="auto"/>
                            <w:left w:val="none" w:sz="0" w:space="0" w:color="auto"/>
                            <w:bottom w:val="none" w:sz="0" w:space="0" w:color="auto"/>
                            <w:right w:val="none" w:sz="0" w:space="0" w:color="auto"/>
                          </w:divBdr>
                          <w:divsChild>
                            <w:div w:id="271130958">
                              <w:marLeft w:val="0"/>
                              <w:marRight w:val="0"/>
                              <w:marTop w:val="0"/>
                              <w:marBottom w:val="0"/>
                              <w:divBdr>
                                <w:top w:val="none" w:sz="0" w:space="0" w:color="auto"/>
                                <w:left w:val="none" w:sz="0" w:space="0" w:color="auto"/>
                                <w:bottom w:val="none" w:sz="0" w:space="0" w:color="auto"/>
                                <w:right w:val="none" w:sz="0" w:space="0" w:color="auto"/>
                              </w:divBdr>
                              <w:divsChild>
                                <w:div w:id="1320303634">
                                  <w:marLeft w:val="0"/>
                                  <w:marRight w:val="0"/>
                                  <w:marTop w:val="0"/>
                                  <w:marBottom w:val="0"/>
                                  <w:divBdr>
                                    <w:top w:val="none" w:sz="0" w:space="0" w:color="auto"/>
                                    <w:left w:val="none" w:sz="0" w:space="0" w:color="auto"/>
                                    <w:bottom w:val="none" w:sz="0" w:space="0" w:color="auto"/>
                                    <w:right w:val="none" w:sz="0" w:space="0" w:color="auto"/>
                                  </w:divBdr>
                                  <w:divsChild>
                                    <w:div w:id="87065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810745">
      <w:bodyDiv w:val="1"/>
      <w:marLeft w:val="0"/>
      <w:marRight w:val="0"/>
      <w:marTop w:val="0"/>
      <w:marBottom w:val="0"/>
      <w:divBdr>
        <w:top w:val="none" w:sz="0" w:space="0" w:color="auto"/>
        <w:left w:val="none" w:sz="0" w:space="0" w:color="auto"/>
        <w:bottom w:val="none" w:sz="0" w:space="0" w:color="auto"/>
        <w:right w:val="none" w:sz="0" w:space="0" w:color="auto"/>
      </w:divBdr>
    </w:div>
    <w:div w:id="1175530797">
      <w:bodyDiv w:val="1"/>
      <w:marLeft w:val="0"/>
      <w:marRight w:val="0"/>
      <w:marTop w:val="0"/>
      <w:marBottom w:val="0"/>
      <w:divBdr>
        <w:top w:val="none" w:sz="0" w:space="0" w:color="auto"/>
        <w:left w:val="none" w:sz="0" w:space="0" w:color="auto"/>
        <w:bottom w:val="none" w:sz="0" w:space="0" w:color="auto"/>
        <w:right w:val="none" w:sz="0" w:space="0" w:color="auto"/>
      </w:divBdr>
    </w:div>
    <w:div w:id="1202934571">
      <w:bodyDiv w:val="1"/>
      <w:marLeft w:val="0"/>
      <w:marRight w:val="0"/>
      <w:marTop w:val="0"/>
      <w:marBottom w:val="0"/>
      <w:divBdr>
        <w:top w:val="none" w:sz="0" w:space="0" w:color="auto"/>
        <w:left w:val="none" w:sz="0" w:space="0" w:color="auto"/>
        <w:bottom w:val="none" w:sz="0" w:space="0" w:color="auto"/>
        <w:right w:val="none" w:sz="0" w:space="0" w:color="auto"/>
      </w:divBdr>
    </w:div>
    <w:div w:id="1220677120">
      <w:bodyDiv w:val="1"/>
      <w:marLeft w:val="0"/>
      <w:marRight w:val="0"/>
      <w:marTop w:val="0"/>
      <w:marBottom w:val="0"/>
      <w:divBdr>
        <w:top w:val="none" w:sz="0" w:space="0" w:color="auto"/>
        <w:left w:val="none" w:sz="0" w:space="0" w:color="auto"/>
        <w:bottom w:val="none" w:sz="0" w:space="0" w:color="auto"/>
        <w:right w:val="none" w:sz="0" w:space="0" w:color="auto"/>
      </w:divBdr>
    </w:div>
    <w:div w:id="1260332726">
      <w:bodyDiv w:val="1"/>
      <w:marLeft w:val="0"/>
      <w:marRight w:val="0"/>
      <w:marTop w:val="0"/>
      <w:marBottom w:val="0"/>
      <w:divBdr>
        <w:top w:val="none" w:sz="0" w:space="0" w:color="auto"/>
        <w:left w:val="none" w:sz="0" w:space="0" w:color="auto"/>
        <w:bottom w:val="none" w:sz="0" w:space="0" w:color="auto"/>
        <w:right w:val="none" w:sz="0" w:space="0" w:color="auto"/>
      </w:divBdr>
    </w:div>
    <w:div w:id="1281570360">
      <w:bodyDiv w:val="1"/>
      <w:marLeft w:val="0"/>
      <w:marRight w:val="0"/>
      <w:marTop w:val="0"/>
      <w:marBottom w:val="0"/>
      <w:divBdr>
        <w:top w:val="none" w:sz="0" w:space="0" w:color="auto"/>
        <w:left w:val="none" w:sz="0" w:space="0" w:color="auto"/>
        <w:bottom w:val="none" w:sz="0" w:space="0" w:color="auto"/>
        <w:right w:val="none" w:sz="0" w:space="0" w:color="auto"/>
      </w:divBdr>
    </w:div>
    <w:div w:id="1312521555">
      <w:bodyDiv w:val="1"/>
      <w:marLeft w:val="0"/>
      <w:marRight w:val="0"/>
      <w:marTop w:val="0"/>
      <w:marBottom w:val="0"/>
      <w:divBdr>
        <w:top w:val="none" w:sz="0" w:space="0" w:color="auto"/>
        <w:left w:val="none" w:sz="0" w:space="0" w:color="auto"/>
        <w:bottom w:val="none" w:sz="0" w:space="0" w:color="auto"/>
        <w:right w:val="none" w:sz="0" w:space="0" w:color="auto"/>
      </w:divBdr>
    </w:div>
    <w:div w:id="1328022765">
      <w:bodyDiv w:val="1"/>
      <w:marLeft w:val="0"/>
      <w:marRight w:val="0"/>
      <w:marTop w:val="0"/>
      <w:marBottom w:val="0"/>
      <w:divBdr>
        <w:top w:val="none" w:sz="0" w:space="0" w:color="auto"/>
        <w:left w:val="none" w:sz="0" w:space="0" w:color="auto"/>
        <w:bottom w:val="none" w:sz="0" w:space="0" w:color="auto"/>
        <w:right w:val="none" w:sz="0" w:space="0" w:color="auto"/>
      </w:divBdr>
    </w:div>
    <w:div w:id="1357199095">
      <w:bodyDiv w:val="1"/>
      <w:marLeft w:val="0"/>
      <w:marRight w:val="0"/>
      <w:marTop w:val="0"/>
      <w:marBottom w:val="0"/>
      <w:divBdr>
        <w:top w:val="none" w:sz="0" w:space="0" w:color="auto"/>
        <w:left w:val="none" w:sz="0" w:space="0" w:color="auto"/>
        <w:bottom w:val="none" w:sz="0" w:space="0" w:color="auto"/>
        <w:right w:val="none" w:sz="0" w:space="0" w:color="auto"/>
      </w:divBdr>
    </w:div>
    <w:div w:id="1372262527">
      <w:bodyDiv w:val="1"/>
      <w:marLeft w:val="0"/>
      <w:marRight w:val="0"/>
      <w:marTop w:val="0"/>
      <w:marBottom w:val="0"/>
      <w:divBdr>
        <w:top w:val="none" w:sz="0" w:space="0" w:color="auto"/>
        <w:left w:val="none" w:sz="0" w:space="0" w:color="auto"/>
        <w:bottom w:val="none" w:sz="0" w:space="0" w:color="auto"/>
        <w:right w:val="none" w:sz="0" w:space="0" w:color="auto"/>
      </w:divBdr>
    </w:div>
    <w:div w:id="1456948731">
      <w:bodyDiv w:val="1"/>
      <w:marLeft w:val="0"/>
      <w:marRight w:val="0"/>
      <w:marTop w:val="0"/>
      <w:marBottom w:val="0"/>
      <w:divBdr>
        <w:top w:val="none" w:sz="0" w:space="0" w:color="auto"/>
        <w:left w:val="none" w:sz="0" w:space="0" w:color="auto"/>
        <w:bottom w:val="none" w:sz="0" w:space="0" w:color="auto"/>
        <w:right w:val="none" w:sz="0" w:space="0" w:color="auto"/>
      </w:divBdr>
    </w:div>
    <w:div w:id="1510833625">
      <w:bodyDiv w:val="1"/>
      <w:marLeft w:val="0"/>
      <w:marRight w:val="0"/>
      <w:marTop w:val="0"/>
      <w:marBottom w:val="0"/>
      <w:divBdr>
        <w:top w:val="none" w:sz="0" w:space="0" w:color="auto"/>
        <w:left w:val="none" w:sz="0" w:space="0" w:color="auto"/>
        <w:bottom w:val="none" w:sz="0" w:space="0" w:color="auto"/>
        <w:right w:val="none" w:sz="0" w:space="0" w:color="auto"/>
      </w:divBdr>
    </w:div>
    <w:div w:id="1515342804">
      <w:bodyDiv w:val="1"/>
      <w:marLeft w:val="0"/>
      <w:marRight w:val="0"/>
      <w:marTop w:val="0"/>
      <w:marBottom w:val="0"/>
      <w:divBdr>
        <w:top w:val="none" w:sz="0" w:space="0" w:color="auto"/>
        <w:left w:val="none" w:sz="0" w:space="0" w:color="auto"/>
        <w:bottom w:val="none" w:sz="0" w:space="0" w:color="auto"/>
        <w:right w:val="none" w:sz="0" w:space="0" w:color="auto"/>
      </w:divBdr>
    </w:div>
    <w:div w:id="1520701387">
      <w:bodyDiv w:val="1"/>
      <w:marLeft w:val="0"/>
      <w:marRight w:val="0"/>
      <w:marTop w:val="0"/>
      <w:marBottom w:val="0"/>
      <w:divBdr>
        <w:top w:val="none" w:sz="0" w:space="0" w:color="auto"/>
        <w:left w:val="none" w:sz="0" w:space="0" w:color="auto"/>
        <w:bottom w:val="none" w:sz="0" w:space="0" w:color="auto"/>
        <w:right w:val="none" w:sz="0" w:space="0" w:color="auto"/>
      </w:divBdr>
    </w:div>
    <w:div w:id="1525899935">
      <w:bodyDiv w:val="1"/>
      <w:marLeft w:val="0"/>
      <w:marRight w:val="0"/>
      <w:marTop w:val="0"/>
      <w:marBottom w:val="0"/>
      <w:divBdr>
        <w:top w:val="none" w:sz="0" w:space="0" w:color="auto"/>
        <w:left w:val="none" w:sz="0" w:space="0" w:color="auto"/>
        <w:bottom w:val="none" w:sz="0" w:space="0" w:color="auto"/>
        <w:right w:val="none" w:sz="0" w:space="0" w:color="auto"/>
      </w:divBdr>
    </w:div>
    <w:div w:id="1539122885">
      <w:bodyDiv w:val="1"/>
      <w:marLeft w:val="0"/>
      <w:marRight w:val="0"/>
      <w:marTop w:val="0"/>
      <w:marBottom w:val="0"/>
      <w:divBdr>
        <w:top w:val="none" w:sz="0" w:space="0" w:color="auto"/>
        <w:left w:val="none" w:sz="0" w:space="0" w:color="auto"/>
        <w:bottom w:val="none" w:sz="0" w:space="0" w:color="auto"/>
        <w:right w:val="none" w:sz="0" w:space="0" w:color="auto"/>
      </w:divBdr>
    </w:div>
    <w:div w:id="1572616272">
      <w:bodyDiv w:val="1"/>
      <w:marLeft w:val="0"/>
      <w:marRight w:val="0"/>
      <w:marTop w:val="0"/>
      <w:marBottom w:val="0"/>
      <w:divBdr>
        <w:top w:val="none" w:sz="0" w:space="0" w:color="auto"/>
        <w:left w:val="none" w:sz="0" w:space="0" w:color="auto"/>
        <w:bottom w:val="none" w:sz="0" w:space="0" w:color="auto"/>
        <w:right w:val="none" w:sz="0" w:space="0" w:color="auto"/>
      </w:divBdr>
    </w:div>
    <w:div w:id="1635525574">
      <w:bodyDiv w:val="1"/>
      <w:marLeft w:val="0"/>
      <w:marRight w:val="0"/>
      <w:marTop w:val="0"/>
      <w:marBottom w:val="0"/>
      <w:divBdr>
        <w:top w:val="none" w:sz="0" w:space="0" w:color="auto"/>
        <w:left w:val="none" w:sz="0" w:space="0" w:color="auto"/>
        <w:bottom w:val="none" w:sz="0" w:space="0" w:color="auto"/>
        <w:right w:val="none" w:sz="0" w:space="0" w:color="auto"/>
      </w:divBdr>
    </w:div>
    <w:div w:id="1724133715">
      <w:bodyDiv w:val="1"/>
      <w:marLeft w:val="0"/>
      <w:marRight w:val="0"/>
      <w:marTop w:val="0"/>
      <w:marBottom w:val="0"/>
      <w:divBdr>
        <w:top w:val="none" w:sz="0" w:space="0" w:color="auto"/>
        <w:left w:val="none" w:sz="0" w:space="0" w:color="auto"/>
        <w:bottom w:val="none" w:sz="0" w:space="0" w:color="auto"/>
        <w:right w:val="none" w:sz="0" w:space="0" w:color="auto"/>
      </w:divBdr>
    </w:div>
    <w:div w:id="1833137267">
      <w:bodyDiv w:val="1"/>
      <w:marLeft w:val="0"/>
      <w:marRight w:val="0"/>
      <w:marTop w:val="0"/>
      <w:marBottom w:val="0"/>
      <w:divBdr>
        <w:top w:val="none" w:sz="0" w:space="0" w:color="auto"/>
        <w:left w:val="none" w:sz="0" w:space="0" w:color="auto"/>
        <w:bottom w:val="none" w:sz="0" w:space="0" w:color="auto"/>
        <w:right w:val="none" w:sz="0" w:space="0" w:color="auto"/>
      </w:divBdr>
    </w:div>
    <w:div w:id="1846943106">
      <w:bodyDiv w:val="1"/>
      <w:marLeft w:val="0"/>
      <w:marRight w:val="0"/>
      <w:marTop w:val="0"/>
      <w:marBottom w:val="0"/>
      <w:divBdr>
        <w:top w:val="none" w:sz="0" w:space="0" w:color="auto"/>
        <w:left w:val="none" w:sz="0" w:space="0" w:color="auto"/>
        <w:bottom w:val="none" w:sz="0" w:space="0" w:color="auto"/>
        <w:right w:val="none" w:sz="0" w:space="0" w:color="auto"/>
      </w:divBdr>
    </w:div>
    <w:div w:id="1853454174">
      <w:bodyDiv w:val="1"/>
      <w:marLeft w:val="0"/>
      <w:marRight w:val="0"/>
      <w:marTop w:val="0"/>
      <w:marBottom w:val="0"/>
      <w:divBdr>
        <w:top w:val="none" w:sz="0" w:space="0" w:color="auto"/>
        <w:left w:val="none" w:sz="0" w:space="0" w:color="auto"/>
        <w:bottom w:val="none" w:sz="0" w:space="0" w:color="auto"/>
        <w:right w:val="none" w:sz="0" w:space="0" w:color="auto"/>
      </w:divBdr>
    </w:div>
    <w:div w:id="1874028960">
      <w:bodyDiv w:val="1"/>
      <w:marLeft w:val="0"/>
      <w:marRight w:val="0"/>
      <w:marTop w:val="0"/>
      <w:marBottom w:val="0"/>
      <w:divBdr>
        <w:top w:val="none" w:sz="0" w:space="0" w:color="auto"/>
        <w:left w:val="none" w:sz="0" w:space="0" w:color="auto"/>
        <w:bottom w:val="none" w:sz="0" w:space="0" w:color="auto"/>
        <w:right w:val="none" w:sz="0" w:space="0" w:color="auto"/>
      </w:divBdr>
    </w:div>
    <w:div w:id="1903906869">
      <w:bodyDiv w:val="1"/>
      <w:marLeft w:val="0"/>
      <w:marRight w:val="0"/>
      <w:marTop w:val="0"/>
      <w:marBottom w:val="0"/>
      <w:divBdr>
        <w:top w:val="none" w:sz="0" w:space="0" w:color="auto"/>
        <w:left w:val="none" w:sz="0" w:space="0" w:color="auto"/>
        <w:bottom w:val="none" w:sz="0" w:space="0" w:color="auto"/>
        <w:right w:val="none" w:sz="0" w:space="0" w:color="auto"/>
      </w:divBdr>
    </w:div>
    <w:div w:id="1936937495">
      <w:bodyDiv w:val="1"/>
      <w:marLeft w:val="0"/>
      <w:marRight w:val="0"/>
      <w:marTop w:val="0"/>
      <w:marBottom w:val="0"/>
      <w:divBdr>
        <w:top w:val="none" w:sz="0" w:space="0" w:color="auto"/>
        <w:left w:val="none" w:sz="0" w:space="0" w:color="auto"/>
        <w:bottom w:val="none" w:sz="0" w:space="0" w:color="auto"/>
        <w:right w:val="none" w:sz="0" w:space="0" w:color="auto"/>
      </w:divBdr>
    </w:div>
    <w:div w:id="1953248432">
      <w:bodyDiv w:val="1"/>
      <w:marLeft w:val="0"/>
      <w:marRight w:val="0"/>
      <w:marTop w:val="0"/>
      <w:marBottom w:val="0"/>
      <w:divBdr>
        <w:top w:val="none" w:sz="0" w:space="0" w:color="auto"/>
        <w:left w:val="none" w:sz="0" w:space="0" w:color="auto"/>
        <w:bottom w:val="none" w:sz="0" w:space="0" w:color="auto"/>
        <w:right w:val="none" w:sz="0" w:space="0" w:color="auto"/>
      </w:divBdr>
    </w:div>
    <w:div w:id="2007631947">
      <w:bodyDiv w:val="1"/>
      <w:marLeft w:val="0"/>
      <w:marRight w:val="0"/>
      <w:marTop w:val="0"/>
      <w:marBottom w:val="0"/>
      <w:divBdr>
        <w:top w:val="none" w:sz="0" w:space="0" w:color="auto"/>
        <w:left w:val="none" w:sz="0" w:space="0" w:color="auto"/>
        <w:bottom w:val="none" w:sz="0" w:space="0" w:color="auto"/>
        <w:right w:val="none" w:sz="0" w:space="0" w:color="auto"/>
      </w:divBdr>
    </w:div>
    <w:div w:id="2093626756">
      <w:bodyDiv w:val="1"/>
      <w:marLeft w:val="0"/>
      <w:marRight w:val="0"/>
      <w:marTop w:val="0"/>
      <w:marBottom w:val="0"/>
      <w:divBdr>
        <w:top w:val="none" w:sz="0" w:space="0" w:color="auto"/>
        <w:left w:val="none" w:sz="0" w:space="0" w:color="auto"/>
        <w:bottom w:val="none" w:sz="0" w:space="0" w:color="auto"/>
        <w:right w:val="none" w:sz="0" w:space="0" w:color="auto"/>
      </w:divBdr>
    </w:div>
    <w:div w:id="2113083233">
      <w:bodyDiv w:val="1"/>
      <w:marLeft w:val="0"/>
      <w:marRight w:val="0"/>
      <w:marTop w:val="0"/>
      <w:marBottom w:val="0"/>
      <w:divBdr>
        <w:top w:val="none" w:sz="0" w:space="0" w:color="auto"/>
        <w:left w:val="none" w:sz="0" w:space="0" w:color="auto"/>
        <w:bottom w:val="none" w:sz="0" w:space="0" w:color="auto"/>
        <w:right w:val="none" w:sz="0" w:space="0" w:color="auto"/>
      </w:divBdr>
    </w:div>
    <w:div w:id="213794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FC209-3EFC-4C6E-897E-2A1383B2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10778</Words>
  <Characters>64674</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PMUC</dc:creator>
  <cp:lastModifiedBy>lucyna swiniarska</cp:lastModifiedBy>
  <cp:revision>23</cp:revision>
  <cp:lastPrinted>2023-09-27T10:41:00Z</cp:lastPrinted>
  <dcterms:created xsi:type="dcterms:W3CDTF">2023-08-25T06:42:00Z</dcterms:created>
  <dcterms:modified xsi:type="dcterms:W3CDTF">2023-09-27T10:41:00Z</dcterms:modified>
</cp:coreProperties>
</file>