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5" w:rsidRPr="00553C15" w:rsidRDefault="00553C15">
      <w:pPr>
        <w:rPr>
          <w:b/>
          <w:sz w:val="28"/>
          <w:szCs w:val="28"/>
        </w:rPr>
      </w:pPr>
      <w:r w:rsidRPr="00553C15">
        <w:rPr>
          <w:b/>
          <w:sz w:val="28"/>
          <w:szCs w:val="28"/>
        </w:rPr>
        <w:t>SZAFA  33-SKRYTKOWA szt.2</w:t>
      </w:r>
    </w:p>
    <w:p w:rsidR="00553C15" w:rsidRDefault="00553C15"/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7274"/>
      </w:tblGrid>
      <w:tr w:rsidR="00225584" w:rsidRPr="00225584" w:rsidTr="00553C15">
        <w:tc>
          <w:tcPr>
            <w:tcW w:w="2291" w:type="dxa"/>
            <w:tcMar>
              <w:top w:w="0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7274" w:type="dxa"/>
            <w:tcMar>
              <w:top w:w="0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Domator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Szary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Zalecane zastosowania dla produktu</w:t>
            </w: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ręczniki, Na rzeczy osobiste, Na dokumenty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produktu</w:t>
            </w: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45D x 90W x 185H cm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mocowania</w:t>
            </w: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Montowanie podłogowe</w:t>
            </w: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584" w:rsidRPr="00225584" w:rsidTr="00553C15">
        <w:tc>
          <w:tcPr>
            <w:tcW w:w="2291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tcMar>
              <w:top w:w="45" w:type="dxa"/>
              <w:left w:w="45" w:type="dxa"/>
              <w:bottom w:w="0" w:type="dxa"/>
              <w:right w:w="0" w:type="dxa"/>
            </w:tcMar>
            <w:hideMark/>
          </w:tcPr>
          <w:p w:rsidR="00225584" w:rsidRPr="00225584" w:rsidRDefault="00225584" w:rsidP="0022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5584" w:rsidRPr="00225584" w:rsidRDefault="007A2885" w:rsidP="005A0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7A2885">
        <w:rPr>
          <w:rFonts w:ascii="Arial" w:eastAsia="Times New Roman" w:hAnsi="Arial" w:cs="Arial"/>
          <w:color w:val="0F1111"/>
          <w:sz w:val="21"/>
          <w:szCs w:val="21"/>
          <w:lang w:eastAsia="pl-PL"/>
        </w:rPr>
        <w:pict>
          <v:rect id="_x0000_i1025" style="width:0;height:.75pt" o:hralign="center" o:hrstd="t" o:hr="t" fillcolor="#a0a0a0" stroked="f"/>
        </w:pic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F1111"/>
          <w:sz w:val="21"/>
          <w:szCs w:val="21"/>
          <w:lang w:eastAsia="pl-PL"/>
        </w:rPr>
        <w:t>Solidna szafka z 33</w:t>
      </w: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 xml:space="preserve"> przegródkami | Kolor: szary - RAL 7035 | Wymiary: 185 cm x 90 cm x 45 cm (wys. x szer. x gł.).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33 praktyczne przegródki - wysokość: 14 cm, szerokość: 26 cm, głębokość: 45 cm | Wbudowany zamek - zapewnia wygodę i bezpieczeństwo | Zamek cylindryczny z dwoma kluczykami każdy.</w:t>
      </w:r>
    </w:p>
    <w:p w:rsidR="00225584" w:rsidRDefault="00225584" w:rsidP="0022558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Materiał: blacha stalowa (lakierowana proszkowo) | Wysoka jakość wykonania | Grubość materiału: 0,6 mm | Wysoka stabilność | Uchwyt na etykiety na każdych drzwiach.</w:t>
      </w:r>
    </w:p>
    <w:p w:rsidR="00553C15" w:rsidRPr="00225584" w:rsidRDefault="00553C15" w:rsidP="0022558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Wysokiej jakości stal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Stabilna konstrukcja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Solidne wykończenie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33 skrytki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Ryglowany zamek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proofErr w:type="spellStart"/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Wizytowniki</w:t>
      </w:r>
      <w:proofErr w:type="spellEnd"/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 xml:space="preserve"> na drzwiczkach każdej ze skrytek</w:t>
      </w:r>
    </w:p>
    <w:p w:rsidR="00225584" w:rsidRPr="00225584" w:rsidRDefault="00225584" w:rsidP="0022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225584">
        <w:rPr>
          <w:rFonts w:ascii="Arial" w:eastAsia="Times New Roman" w:hAnsi="Arial" w:cs="Arial"/>
          <w:color w:val="0F1111"/>
          <w:sz w:val="21"/>
          <w:szCs w:val="21"/>
          <w:lang w:eastAsia="pl-PL"/>
        </w:rPr>
        <w:t>Łatwa do czyszczenia</w:t>
      </w:r>
    </w:p>
    <w:p w:rsidR="00225584" w:rsidRDefault="00225584" w:rsidP="00225584">
      <w:pPr>
        <w:pStyle w:val="Nagwek4"/>
        <w:shd w:val="clear" w:color="auto" w:fill="FFFFFF"/>
        <w:spacing w:before="0"/>
        <w:rPr>
          <w:rFonts w:ascii="Arial" w:hAnsi="Arial" w:cs="Arial"/>
          <w:color w:val="0F1111"/>
          <w:sz w:val="26"/>
          <w:szCs w:val="26"/>
        </w:rPr>
      </w:pPr>
      <w:r>
        <w:rPr>
          <w:rFonts w:ascii="Arial" w:hAnsi="Arial" w:cs="Arial"/>
          <w:b/>
          <w:bCs/>
          <w:color w:val="0F1111"/>
          <w:sz w:val="26"/>
          <w:szCs w:val="26"/>
        </w:rPr>
        <w:t xml:space="preserve">Dane </w:t>
      </w:r>
      <w:proofErr w:type="spellStart"/>
      <w:r>
        <w:rPr>
          <w:rFonts w:ascii="Arial" w:hAnsi="Arial" w:cs="Arial"/>
          <w:b/>
          <w:bCs/>
          <w:color w:val="0F1111"/>
          <w:sz w:val="26"/>
          <w:szCs w:val="26"/>
        </w:rPr>
        <w:t>technicze</w:t>
      </w:r>
      <w:proofErr w:type="spellEnd"/>
      <w:r>
        <w:rPr>
          <w:rFonts w:ascii="Arial" w:hAnsi="Arial" w:cs="Arial"/>
          <w:b/>
          <w:bCs/>
          <w:color w:val="0F1111"/>
          <w:sz w:val="26"/>
          <w:szCs w:val="26"/>
        </w:rPr>
        <w:t>: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Wysokość: 185 cm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Szerokość: 90 cm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Głębokość: 40 cm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Waga: 54 kg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Kolor: Szary RAL: 7035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Materiał: Metal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Grubość materiału: 0,6 mm</w:t>
      </w:r>
    </w:p>
    <w:p w:rsidR="00225584" w:rsidRDefault="00225584" w:rsidP="00225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F1111"/>
          <w:sz w:val="21"/>
          <w:szCs w:val="21"/>
        </w:rPr>
      </w:pPr>
      <w:r>
        <w:rPr>
          <w:rStyle w:val="a-size-base"/>
          <w:rFonts w:ascii="Arial" w:hAnsi="Arial" w:cs="Arial"/>
          <w:color w:val="0F1111"/>
          <w:sz w:val="21"/>
          <w:szCs w:val="21"/>
        </w:rPr>
        <w:t>Malowana proszkowo</w:t>
      </w:r>
    </w:p>
    <w:p w:rsidR="00EF458E" w:rsidRDefault="00225584">
      <w:r>
        <w:rPr>
          <w:noProof/>
          <w:lang w:eastAsia="pl-PL"/>
        </w:rPr>
        <w:lastRenderedPageBreak/>
        <w:drawing>
          <wp:inline distT="0" distB="0" distL="0" distR="0">
            <wp:extent cx="3139263" cy="6216650"/>
            <wp:effectExtent l="0" t="0" r="4445" b="0"/>
            <wp:docPr id="1" name="Obraz 1" descr="https://m.media-amazon.com/images/I/61Zbn-4VntL._AC_SL1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I/61Zbn-4VntL._AC_SL14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46" cy="62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58E" w:rsidSect="007A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4C"/>
    <w:multiLevelType w:val="multilevel"/>
    <w:tmpl w:val="D93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F7509"/>
    <w:multiLevelType w:val="multilevel"/>
    <w:tmpl w:val="4CE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035F"/>
    <w:multiLevelType w:val="multilevel"/>
    <w:tmpl w:val="001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659"/>
    <w:rsid w:val="00225584"/>
    <w:rsid w:val="00553C15"/>
    <w:rsid w:val="005A055E"/>
    <w:rsid w:val="007A2885"/>
    <w:rsid w:val="00992659"/>
    <w:rsid w:val="00E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85"/>
  </w:style>
  <w:style w:type="paragraph" w:styleId="Nagwek3">
    <w:name w:val="heading 3"/>
    <w:basedOn w:val="Normalny"/>
    <w:link w:val="Nagwek3Znak"/>
    <w:uiPriority w:val="9"/>
    <w:qFormat/>
    <w:rsid w:val="00225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55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55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-list-item">
    <w:name w:val="a-list-item"/>
    <w:basedOn w:val="Domylnaczcionkaakapitu"/>
    <w:rsid w:val="0022558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255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-size-base">
    <w:name w:val="a-size-base"/>
    <w:basedOn w:val="Domylnaczcionkaakapitu"/>
    <w:rsid w:val="00225584"/>
  </w:style>
  <w:style w:type="paragraph" w:styleId="Tekstdymka">
    <w:name w:val="Balloon Text"/>
    <w:basedOn w:val="Normalny"/>
    <w:link w:val="TekstdymkaZnak"/>
    <w:uiPriority w:val="99"/>
    <w:semiHidden/>
    <w:unhideWhenUsed/>
    <w:rsid w:val="005A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93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29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5</cp:revision>
  <dcterms:created xsi:type="dcterms:W3CDTF">2023-11-14T09:34:00Z</dcterms:created>
  <dcterms:modified xsi:type="dcterms:W3CDTF">2023-11-16T06:50:00Z</dcterms:modified>
</cp:coreProperties>
</file>