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793FAB60" w14:textId="531E13E9" w:rsidR="00C249D6" w:rsidRPr="00F85F7E" w:rsidRDefault="00C249D6" w:rsidP="00AE10A7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“</w:t>
      </w:r>
      <w:r w:rsidR="00917B09" w:rsidRPr="00917B09">
        <w:t xml:space="preserve"> </w:t>
      </w:r>
      <w:r w:rsidR="00B73D96" w:rsidRPr="00B73D96">
        <w:rPr>
          <w:rFonts w:ascii="Arial Narrow" w:hAnsi="Arial Narrow" w:cs="Arial Narrow"/>
          <w:b/>
          <w:bCs/>
          <w:i/>
          <w:iCs/>
          <w:sz w:val="22"/>
          <w:szCs w:val="22"/>
        </w:rPr>
        <w:t>Zakup wraz z dostawą pojazdów silnikowych</w:t>
      </w: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627D78DB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051F17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051F17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051F17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051F17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33216715" w14:textId="77777777" w:rsidR="00C249D6" w:rsidRDefault="00C249D6" w:rsidP="00410911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3A38C65F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917B09">
      <w:rPr>
        <w:rFonts w:ascii="Arial Narrow" w:hAnsi="Arial Narrow" w:cs="Arial Narrow"/>
        <w:sz w:val="22"/>
        <w:szCs w:val="22"/>
        <w:lang w:val="pl-PL"/>
      </w:rPr>
      <w:t>N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051F17">
      <w:rPr>
        <w:rFonts w:ascii="Arial Narrow" w:hAnsi="Arial Narrow" w:cs="Arial Narrow"/>
        <w:sz w:val="22"/>
        <w:szCs w:val="22"/>
        <w:lang w:val="pl-PL"/>
      </w:rPr>
      <w:t>2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051F17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917B09">
      <w:rPr>
        <w:rFonts w:ascii="Arial Narrow" w:hAnsi="Arial Narrow" w:cs="Arial Narrow"/>
        <w:sz w:val="22"/>
        <w:szCs w:val="22"/>
        <w:lang w:val="pl-PL"/>
      </w:rPr>
      <w:t>3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51F17"/>
    <w:rsid w:val="00084453"/>
    <w:rsid w:val="0008614A"/>
    <w:rsid w:val="000A3F66"/>
    <w:rsid w:val="000B379B"/>
    <w:rsid w:val="000E7E20"/>
    <w:rsid w:val="00181712"/>
    <w:rsid w:val="001F0785"/>
    <w:rsid w:val="00231F29"/>
    <w:rsid w:val="002450C8"/>
    <w:rsid w:val="00272010"/>
    <w:rsid w:val="00294F44"/>
    <w:rsid w:val="002E7565"/>
    <w:rsid w:val="0030312B"/>
    <w:rsid w:val="0030577F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A3377"/>
    <w:rsid w:val="007C6DEF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244E8"/>
    <w:rsid w:val="00C249D6"/>
    <w:rsid w:val="00C53B30"/>
    <w:rsid w:val="00C620F6"/>
    <w:rsid w:val="00D31851"/>
    <w:rsid w:val="00D85D55"/>
    <w:rsid w:val="00DA44A9"/>
    <w:rsid w:val="00DD532F"/>
    <w:rsid w:val="00DF5D36"/>
    <w:rsid w:val="00E27E7B"/>
    <w:rsid w:val="00E518E4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834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5</cp:revision>
  <dcterms:created xsi:type="dcterms:W3CDTF">2022-12-07T09:38:00Z</dcterms:created>
  <dcterms:modified xsi:type="dcterms:W3CDTF">2025-04-23T09:19:00Z</dcterms:modified>
</cp:coreProperties>
</file>