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3B4E78AD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>oświadczenie składa: 1) wykonawca, 2) w przypadku wykonawców wspólnie ubiegających się o zamówienie każdy z</w:t>
      </w:r>
      <w:r w:rsidR="00A5578D">
        <w:rPr>
          <w:rFonts w:ascii="Arial" w:eastAsia="Times New Roman" w:hAnsi="Arial" w:cs="Arial"/>
          <w:i/>
          <w:sz w:val="18"/>
          <w:szCs w:val="18"/>
        </w:rPr>
        <w:t> 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  <w:r w:rsidR="003300DE">
        <w:rPr>
          <w:rFonts w:ascii="Arial" w:eastAsia="Times New Roman" w:hAnsi="Arial" w:cs="Arial"/>
          <w:i/>
          <w:sz w:val="18"/>
          <w:szCs w:val="18"/>
        </w:rPr>
        <w:t>, 4) podwykonawca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48991D9D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</w:t>
      </w:r>
      <w:r w:rsidR="00A5578D">
        <w:rPr>
          <w:rFonts w:ascii="Arial" w:eastAsia="Times New Roman" w:hAnsi="Arial" w:cs="Arial"/>
        </w:rPr>
        <w:t> </w:t>
      </w:r>
      <w:r w:rsidRPr="00787503">
        <w:rPr>
          <w:rFonts w:ascii="Arial" w:eastAsia="Times New Roman" w:hAnsi="Arial" w:cs="Arial"/>
        </w:rPr>
        <w:t>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b/>
          <w:bCs/>
        </w:rPr>
        <w:t xml:space="preserve"> </w:t>
      </w:r>
      <w:bookmarkStart w:id="0" w:name="_Hlk161919097"/>
      <w:r w:rsidR="00D419DB" w:rsidRPr="00D419DB">
        <w:rPr>
          <w:rFonts w:ascii="Arial" w:hAnsi="Arial" w:cs="Arial"/>
          <w:b/>
        </w:rPr>
        <w:t>Dostawa subskrypcji oprogramowania IBM oraz usług wsparcia dla posiadanego oprogramowania IBM</w:t>
      </w:r>
      <w:r w:rsidR="008E7B8A">
        <w:rPr>
          <w:rFonts w:ascii="Arial" w:eastAsia="Times New Roman" w:hAnsi="Arial" w:cs="Arial"/>
          <w:b/>
          <w:bCs/>
        </w:rPr>
        <w:t>.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3F3A4A1A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>Oświadczam, że informacje zawarte w oświadczeniu, o którym mowa w art. 125 ust. 1 ustawy Pzp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>o</w:t>
      </w:r>
      <w:r w:rsidR="00A5578D">
        <w:rPr>
          <w:rFonts w:ascii="Arial" w:hAnsi="Arial" w:cs="Arial"/>
        </w:rPr>
        <w:t> </w:t>
      </w:r>
      <w:r w:rsidRPr="00787503">
        <w:rPr>
          <w:rFonts w:ascii="Arial" w:hAnsi="Arial" w:cs="Arial"/>
        </w:rPr>
        <w:t xml:space="preserve">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114F6" w14:textId="77777777" w:rsidR="00EB5B00" w:rsidRDefault="00EB5B00" w:rsidP="00526D2C">
      <w:pPr>
        <w:spacing w:after="0" w:line="240" w:lineRule="auto"/>
      </w:pPr>
      <w:r>
        <w:separator/>
      </w:r>
    </w:p>
  </w:endnote>
  <w:endnote w:type="continuationSeparator" w:id="0">
    <w:p w14:paraId="1EE7B4F6" w14:textId="77777777" w:rsidR="00EB5B00" w:rsidRDefault="00EB5B00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E782" w14:textId="77777777" w:rsidR="00EB5B00" w:rsidRDefault="00EB5B00" w:rsidP="00526D2C">
      <w:pPr>
        <w:spacing w:after="0" w:line="240" w:lineRule="auto"/>
      </w:pPr>
      <w:r>
        <w:separator/>
      </w:r>
    </w:p>
  </w:footnote>
  <w:footnote w:type="continuationSeparator" w:id="0">
    <w:p w14:paraId="094012FD" w14:textId="77777777" w:rsidR="00EB5B00" w:rsidRDefault="00EB5B00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58D22D83" w:rsidR="00A1098E" w:rsidRPr="007C1B7C" w:rsidRDefault="007C1B7C" w:rsidP="00FF341E">
    <w:pPr>
      <w:pStyle w:val="Nagwek"/>
      <w:ind w:firstLine="7230"/>
      <w:jc w:val="right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2EA11ECD" w:rsidR="007C1B7C" w:rsidRPr="007C1B7C" w:rsidRDefault="007C1B7C" w:rsidP="00FF341E">
    <w:pPr>
      <w:pStyle w:val="Nagwek"/>
      <w:ind w:firstLine="7230"/>
      <w:jc w:val="right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D419DB">
      <w:rPr>
        <w:rFonts w:ascii="Arial" w:hAnsi="Arial" w:cs="Arial"/>
      </w:rPr>
      <w:t>77</w:t>
    </w:r>
    <w:r w:rsidR="00FF341E">
      <w:rPr>
        <w:rFonts w:ascii="Arial" w:hAnsi="Arial" w:cs="Arial"/>
      </w:rPr>
      <w:t>.2025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95F12"/>
    <w:rsid w:val="002A38C4"/>
    <w:rsid w:val="002C18C9"/>
    <w:rsid w:val="002F3417"/>
    <w:rsid w:val="002F485D"/>
    <w:rsid w:val="003264FC"/>
    <w:rsid w:val="003300DE"/>
    <w:rsid w:val="003433F2"/>
    <w:rsid w:val="00344651"/>
    <w:rsid w:val="00377A5F"/>
    <w:rsid w:val="003B391C"/>
    <w:rsid w:val="003B6ED8"/>
    <w:rsid w:val="003E3B66"/>
    <w:rsid w:val="003F4780"/>
    <w:rsid w:val="00404A60"/>
    <w:rsid w:val="004108E3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46CBB"/>
    <w:rsid w:val="0095035D"/>
    <w:rsid w:val="00961848"/>
    <w:rsid w:val="00992F05"/>
    <w:rsid w:val="009D4D2A"/>
    <w:rsid w:val="009E6F37"/>
    <w:rsid w:val="00A1098E"/>
    <w:rsid w:val="00A3580D"/>
    <w:rsid w:val="00A5578D"/>
    <w:rsid w:val="00A56DE9"/>
    <w:rsid w:val="00A804BC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67605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1B74"/>
    <w:rsid w:val="00CE39C1"/>
    <w:rsid w:val="00D03729"/>
    <w:rsid w:val="00D22C19"/>
    <w:rsid w:val="00D379E3"/>
    <w:rsid w:val="00D419DB"/>
    <w:rsid w:val="00D4311C"/>
    <w:rsid w:val="00D50FF2"/>
    <w:rsid w:val="00D53C19"/>
    <w:rsid w:val="00D55353"/>
    <w:rsid w:val="00D75B02"/>
    <w:rsid w:val="00D852A3"/>
    <w:rsid w:val="00D874F1"/>
    <w:rsid w:val="00D91543"/>
    <w:rsid w:val="00DA5E68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B5B00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341E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  <w:style w:type="paragraph" w:styleId="Poprawka">
    <w:name w:val="Revision"/>
    <w:hidden/>
    <w:uiPriority w:val="99"/>
    <w:semiHidden/>
    <w:rsid w:val="00A5578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4A547-155C-491F-94E6-D8AD7F00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Rasztemborska</cp:lastModifiedBy>
  <cp:revision>7</cp:revision>
  <dcterms:created xsi:type="dcterms:W3CDTF">2025-03-05T17:40:00Z</dcterms:created>
  <dcterms:modified xsi:type="dcterms:W3CDTF">2025-05-09T09:27:00Z</dcterms:modified>
</cp:coreProperties>
</file>