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D79BB" w14:textId="5AD66758" w:rsidR="005B3134" w:rsidRPr="00912838" w:rsidRDefault="005B3134" w:rsidP="00AE7C8C">
      <w:pPr>
        <w:spacing w:after="113"/>
        <w:ind w:right="14"/>
        <w:rPr>
          <w:rFonts w:asciiTheme="minorHAnsi" w:hAnsiTheme="minorHAnsi" w:cstheme="minorHAnsi"/>
          <w:szCs w:val="24"/>
        </w:rPr>
      </w:pPr>
      <w:r w:rsidRPr="00912838">
        <w:rPr>
          <w:rFonts w:asciiTheme="minorHAnsi" w:hAnsiTheme="minorHAnsi" w:cstheme="minorHAnsi"/>
          <w:szCs w:val="24"/>
        </w:rPr>
        <w:t>OZ.0701.1.2021AT</w:t>
      </w:r>
      <w:r w:rsidRPr="00912838">
        <w:rPr>
          <w:rFonts w:asciiTheme="minorHAnsi" w:hAnsiTheme="minorHAnsi" w:cstheme="minorHAnsi"/>
          <w:szCs w:val="24"/>
        </w:rPr>
        <w:tab/>
      </w:r>
      <w:r w:rsidRPr="00912838">
        <w:rPr>
          <w:rFonts w:asciiTheme="minorHAnsi" w:hAnsiTheme="minorHAnsi" w:cstheme="minorHAnsi"/>
          <w:szCs w:val="24"/>
        </w:rPr>
        <w:tab/>
      </w:r>
      <w:r w:rsidRPr="00912838">
        <w:rPr>
          <w:rFonts w:asciiTheme="minorHAnsi" w:hAnsiTheme="minorHAnsi" w:cstheme="minorHAnsi"/>
          <w:szCs w:val="24"/>
        </w:rPr>
        <w:tab/>
      </w:r>
      <w:r w:rsidRPr="00912838">
        <w:rPr>
          <w:rFonts w:asciiTheme="minorHAnsi" w:hAnsiTheme="minorHAnsi" w:cstheme="minorHAnsi"/>
          <w:szCs w:val="24"/>
        </w:rPr>
        <w:tab/>
      </w:r>
      <w:r w:rsidRPr="00912838">
        <w:rPr>
          <w:rFonts w:asciiTheme="minorHAnsi" w:hAnsiTheme="minorHAnsi" w:cstheme="minorHAnsi"/>
          <w:szCs w:val="24"/>
        </w:rPr>
        <w:tab/>
      </w:r>
      <w:r w:rsidRPr="00912838">
        <w:rPr>
          <w:rFonts w:asciiTheme="minorHAnsi" w:hAnsiTheme="minorHAnsi" w:cstheme="minorHAnsi"/>
          <w:szCs w:val="24"/>
        </w:rPr>
        <w:tab/>
      </w:r>
      <w:r w:rsidRPr="00912838">
        <w:rPr>
          <w:rFonts w:asciiTheme="minorHAnsi" w:hAnsiTheme="minorHAnsi" w:cstheme="minorHAnsi"/>
          <w:szCs w:val="24"/>
        </w:rPr>
        <w:tab/>
      </w:r>
      <w:r w:rsidRPr="00912838">
        <w:rPr>
          <w:rFonts w:asciiTheme="minorHAnsi" w:hAnsiTheme="minorHAnsi" w:cstheme="minorHAnsi"/>
          <w:szCs w:val="24"/>
        </w:rPr>
        <w:tab/>
      </w:r>
      <w:r w:rsidR="00EB5A56">
        <w:rPr>
          <w:rFonts w:asciiTheme="minorHAnsi" w:hAnsiTheme="minorHAnsi" w:cstheme="minorHAnsi"/>
          <w:b/>
          <w:szCs w:val="24"/>
        </w:rPr>
        <w:t>Załącznik nr 4</w:t>
      </w:r>
    </w:p>
    <w:p w14:paraId="4803D3B9" w14:textId="77777777" w:rsidR="005B3134" w:rsidRPr="00912838" w:rsidRDefault="005B3134" w:rsidP="00AE7C8C">
      <w:pPr>
        <w:spacing w:after="113"/>
        <w:ind w:left="14" w:right="14"/>
        <w:jc w:val="center"/>
        <w:rPr>
          <w:rFonts w:asciiTheme="minorHAnsi" w:hAnsiTheme="minorHAnsi" w:cstheme="minorHAnsi"/>
          <w:szCs w:val="24"/>
        </w:rPr>
      </w:pPr>
      <w:r w:rsidRPr="00912838">
        <w:rPr>
          <w:rFonts w:asciiTheme="minorHAnsi" w:hAnsiTheme="minorHAnsi" w:cstheme="minorHAnsi"/>
          <w:szCs w:val="24"/>
        </w:rPr>
        <w:t>Umowa nr………</w:t>
      </w:r>
    </w:p>
    <w:p w14:paraId="55DE4369" w14:textId="77777777" w:rsidR="005B3134" w:rsidRPr="00912838" w:rsidRDefault="005B3134" w:rsidP="005B3134">
      <w:pPr>
        <w:spacing w:after="113"/>
        <w:ind w:left="14" w:right="14"/>
        <w:rPr>
          <w:rFonts w:asciiTheme="minorHAnsi" w:hAnsiTheme="minorHAnsi" w:cstheme="minorHAnsi"/>
          <w:szCs w:val="24"/>
        </w:rPr>
      </w:pPr>
      <w:r w:rsidRPr="00912838">
        <w:rPr>
          <w:rFonts w:asciiTheme="minorHAnsi" w:hAnsiTheme="minorHAnsi" w:cstheme="minorHAnsi"/>
          <w:szCs w:val="24"/>
        </w:rPr>
        <w:t>zawarta w dniu</w:t>
      </w:r>
      <w:r w:rsidRPr="00912838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6E34AD8E" wp14:editId="75F30044">
            <wp:extent cx="1420368" cy="27440"/>
            <wp:effectExtent l="0" t="0" r="0" b="0"/>
            <wp:docPr id="2" name="Picture 1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" name="Picture 18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036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2838">
        <w:rPr>
          <w:rFonts w:asciiTheme="minorHAnsi" w:hAnsiTheme="minorHAnsi" w:cstheme="minorHAnsi"/>
          <w:szCs w:val="24"/>
        </w:rPr>
        <w:t>pomiędzy</w:t>
      </w:r>
    </w:p>
    <w:p w14:paraId="4ACCFFDD" w14:textId="74F7BFD0" w:rsidR="005B3134" w:rsidRPr="00912838" w:rsidRDefault="005B3134" w:rsidP="005B3134">
      <w:pPr>
        <w:spacing w:line="350" w:lineRule="auto"/>
        <w:ind w:left="14" w:right="14"/>
        <w:rPr>
          <w:rFonts w:asciiTheme="minorHAnsi" w:hAnsiTheme="minorHAnsi" w:cstheme="minorHAnsi"/>
          <w:szCs w:val="24"/>
        </w:rPr>
      </w:pPr>
      <w:r w:rsidRPr="00912838">
        <w:rPr>
          <w:rFonts w:asciiTheme="minorHAnsi" w:hAnsiTheme="minorHAnsi" w:cstheme="minorHAnsi"/>
          <w:szCs w:val="24"/>
        </w:rPr>
        <w:t xml:space="preserve">Kwidzyńskim Centrum Kultury z siedzibą przy ul. 11 Listopada 13, 82-500 Kwidzyn, NIP 518-18-25-151, REGON </w:t>
      </w:r>
      <w:r w:rsidR="0084065A">
        <w:rPr>
          <w:rFonts w:asciiTheme="minorHAnsi" w:hAnsiTheme="minorHAnsi" w:cstheme="minorHAnsi"/>
          <w:szCs w:val="24"/>
        </w:rPr>
        <w:t>170272815, zwanym</w:t>
      </w:r>
      <w:r w:rsidRPr="00912838">
        <w:rPr>
          <w:rFonts w:asciiTheme="minorHAnsi" w:hAnsiTheme="minorHAnsi" w:cstheme="minorHAnsi"/>
          <w:szCs w:val="24"/>
        </w:rPr>
        <w:t xml:space="preserve"> dalej „Zamawiającym” reprezentowanym przez:</w:t>
      </w:r>
    </w:p>
    <w:p w14:paraId="3580B0A1" w14:textId="77777777" w:rsidR="005B3134" w:rsidRPr="00912838" w:rsidRDefault="005B3134" w:rsidP="005B3134">
      <w:pPr>
        <w:spacing w:line="337" w:lineRule="auto"/>
        <w:ind w:left="14" w:right="14"/>
        <w:rPr>
          <w:rFonts w:asciiTheme="minorHAnsi" w:hAnsiTheme="minorHAnsi" w:cstheme="minorHAnsi"/>
          <w:szCs w:val="24"/>
        </w:rPr>
      </w:pPr>
      <w:r w:rsidRPr="00912838">
        <w:rPr>
          <w:rFonts w:asciiTheme="minorHAnsi" w:hAnsiTheme="minorHAnsi" w:cstheme="minorHAnsi"/>
          <w:szCs w:val="24"/>
        </w:rPr>
        <w:t>Panią Ewę Nowogrodzką — dyrektora Kwidzyńskiego Centrum Kultury zwanym w dalszym ciągu umowy „Zamawiającym”</w:t>
      </w:r>
    </w:p>
    <w:p w14:paraId="2504E72F" w14:textId="77777777" w:rsidR="005B3134" w:rsidRPr="00912838" w:rsidRDefault="005B3134" w:rsidP="005B3134">
      <w:pPr>
        <w:spacing w:after="125" w:line="259" w:lineRule="auto"/>
        <w:ind w:left="34" w:right="0" w:firstLine="0"/>
        <w:jc w:val="left"/>
        <w:rPr>
          <w:rFonts w:asciiTheme="minorHAnsi" w:hAnsiTheme="minorHAnsi" w:cstheme="minorHAnsi"/>
          <w:szCs w:val="24"/>
        </w:rPr>
      </w:pPr>
      <w:r w:rsidRPr="00912838">
        <w:rPr>
          <w:rFonts w:asciiTheme="minorHAnsi" w:eastAsia="Courier New" w:hAnsiTheme="minorHAnsi" w:cstheme="minorHAnsi"/>
          <w:szCs w:val="24"/>
        </w:rPr>
        <w:t>a</w:t>
      </w:r>
    </w:p>
    <w:p w14:paraId="4825AF9E" w14:textId="77777777" w:rsidR="00A912C2" w:rsidRPr="00912838" w:rsidRDefault="005B3134" w:rsidP="005B3134">
      <w:pPr>
        <w:rPr>
          <w:rFonts w:asciiTheme="minorHAnsi" w:hAnsiTheme="minorHAnsi" w:cstheme="minorHAnsi"/>
          <w:szCs w:val="24"/>
        </w:rPr>
      </w:pPr>
      <w:r w:rsidRPr="0091283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D051FB" w:rsidRPr="00912838">
        <w:rPr>
          <w:rFonts w:asciiTheme="minorHAnsi" w:hAnsiTheme="minorHAnsi" w:cstheme="minorHAnsi"/>
          <w:szCs w:val="24"/>
        </w:rPr>
        <w:t>………</w:t>
      </w:r>
      <w:r w:rsidR="002B7970" w:rsidRPr="00912838">
        <w:rPr>
          <w:rFonts w:asciiTheme="minorHAnsi" w:hAnsiTheme="minorHAnsi" w:cstheme="minorHAnsi"/>
          <w:szCs w:val="24"/>
        </w:rPr>
        <w:t>………………………………………………………………………………………..</w:t>
      </w:r>
    </w:p>
    <w:p w14:paraId="68CF2D6B" w14:textId="77777777" w:rsidR="002B7970" w:rsidRPr="00912838" w:rsidRDefault="002B7970" w:rsidP="002B7970">
      <w:pPr>
        <w:spacing w:after="0" w:line="240" w:lineRule="auto"/>
        <w:ind w:right="509"/>
        <w:rPr>
          <w:rFonts w:asciiTheme="minorHAnsi" w:hAnsiTheme="minorHAnsi" w:cstheme="minorHAnsi"/>
          <w:szCs w:val="24"/>
        </w:rPr>
      </w:pPr>
    </w:p>
    <w:p w14:paraId="6F0E46B9" w14:textId="0897FED5" w:rsidR="002B7970" w:rsidRPr="00912838" w:rsidRDefault="002B7970" w:rsidP="00AE7C8C">
      <w:pPr>
        <w:spacing w:after="113"/>
        <w:ind w:left="14" w:right="14"/>
        <w:rPr>
          <w:rFonts w:asciiTheme="minorHAnsi" w:hAnsiTheme="minorHAnsi" w:cstheme="minorHAnsi"/>
          <w:szCs w:val="24"/>
        </w:rPr>
      </w:pPr>
      <w:r w:rsidRPr="00912838">
        <w:rPr>
          <w:rFonts w:asciiTheme="minorHAnsi" w:hAnsiTheme="minorHAnsi" w:cstheme="minorHAnsi"/>
          <w:szCs w:val="24"/>
        </w:rPr>
        <w:t xml:space="preserve">W rezultacie dokonanego przez Zamawiającego wyboru oferty Wykonawcy wyłonionego w ramach Zapytania ofertowego na zakup sprzętu na potrzeby realizacji projektu pn. ”Kierunek kultura online” dofinansowanego ze środków pozostających w dyspozycji Narodowego Centrum Kultury, w ramach programu grantowego „ Konwersja </w:t>
      </w:r>
      <w:r w:rsidR="000B2058">
        <w:rPr>
          <w:rFonts w:asciiTheme="minorHAnsi" w:hAnsiTheme="minorHAnsi" w:cstheme="minorHAnsi"/>
          <w:szCs w:val="24"/>
        </w:rPr>
        <w:t xml:space="preserve">Cyfrowa </w:t>
      </w:r>
      <w:r w:rsidRPr="00912838">
        <w:rPr>
          <w:rFonts w:asciiTheme="minorHAnsi" w:hAnsiTheme="minorHAnsi" w:cstheme="minorHAnsi"/>
          <w:szCs w:val="24"/>
        </w:rPr>
        <w:t>Domów Kultur</w:t>
      </w:r>
      <w:r w:rsidR="000B2058">
        <w:rPr>
          <w:rFonts w:asciiTheme="minorHAnsi" w:hAnsiTheme="minorHAnsi" w:cstheme="minorHAnsi"/>
          <w:szCs w:val="24"/>
        </w:rPr>
        <w:t>y</w:t>
      </w:r>
      <w:r w:rsidRPr="00912838">
        <w:rPr>
          <w:rFonts w:asciiTheme="minorHAnsi" w:hAnsiTheme="minorHAnsi" w:cstheme="minorHAnsi"/>
          <w:szCs w:val="24"/>
        </w:rPr>
        <w:t>” w ramach działania 3.2 „Innowacyjne rozwiązania na rzecz aktywizacji cyfrowej” III Osi Programu Operacyjnego Polska Cyfrowa na lata 2014-2020.</w:t>
      </w:r>
    </w:p>
    <w:p w14:paraId="11BC13C8" w14:textId="77777777" w:rsidR="00D051FB" w:rsidRPr="00912838" w:rsidRDefault="00D051FB" w:rsidP="00D051FB">
      <w:pPr>
        <w:jc w:val="center"/>
        <w:rPr>
          <w:rFonts w:asciiTheme="minorHAnsi" w:hAnsiTheme="minorHAnsi" w:cstheme="minorHAnsi"/>
          <w:szCs w:val="24"/>
        </w:rPr>
      </w:pPr>
      <w:r w:rsidRPr="00912838">
        <w:rPr>
          <w:rFonts w:asciiTheme="minorHAnsi" w:hAnsiTheme="minorHAnsi" w:cstheme="minorHAnsi"/>
          <w:szCs w:val="24"/>
        </w:rPr>
        <w:t>§ 1</w:t>
      </w:r>
    </w:p>
    <w:p w14:paraId="774F9AC6" w14:textId="4C35BC9C" w:rsidR="00EF3455" w:rsidRPr="00912838" w:rsidRDefault="00EF3455" w:rsidP="0004625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 xml:space="preserve">Przedmiotem umowy jest zakup i dostawa sprzętu  dla Kwidzyńskiego Centrum Kultury zgodnie z formularzem oferty stanowiącym załącznik umowy. </w:t>
      </w:r>
    </w:p>
    <w:p w14:paraId="43F183D5" w14:textId="46429C6B" w:rsidR="00EF3455" w:rsidRPr="00912838" w:rsidRDefault="00EF3455" w:rsidP="0004625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Do obowiązków Wykonawcy należy do</w:t>
      </w:r>
      <w:r w:rsidR="0084065A">
        <w:rPr>
          <w:rFonts w:cstheme="minorHAnsi"/>
          <w:sz w:val="24"/>
          <w:szCs w:val="24"/>
        </w:rPr>
        <w:t>starczenie nowego i nigdzie nie</w:t>
      </w:r>
      <w:r w:rsidRPr="00912838">
        <w:rPr>
          <w:rFonts w:cstheme="minorHAnsi"/>
          <w:sz w:val="24"/>
          <w:szCs w:val="24"/>
        </w:rPr>
        <w:t>używanego sprzętu.</w:t>
      </w:r>
    </w:p>
    <w:p w14:paraId="235B5D6B" w14:textId="6DAB20A5" w:rsidR="00912838" w:rsidRPr="00912838" w:rsidRDefault="00EF3455" w:rsidP="00912838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Dzień i godzinę dostawy Wykonawca uzgodni z Zamawiającym z dwudniowym wyprzedzeniem.</w:t>
      </w:r>
      <w:r w:rsidR="000B2058">
        <w:rPr>
          <w:rFonts w:cstheme="minorHAnsi"/>
          <w:sz w:val="24"/>
          <w:szCs w:val="24"/>
        </w:rPr>
        <w:t xml:space="preserve"> Za zgodą Zamawiającego termin dostawy może zostać zmieniony. Przekazanie przedmiotu umowy nastąpi protokołem zdawczo odbiorczym.</w:t>
      </w:r>
    </w:p>
    <w:p w14:paraId="031B9FF3" w14:textId="6A246528" w:rsidR="003737F7" w:rsidRPr="007901F4" w:rsidRDefault="00912838" w:rsidP="00912838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901F4">
        <w:rPr>
          <w:rFonts w:cstheme="minorHAnsi"/>
          <w:sz w:val="24"/>
          <w:szCs w:val="24"/>
        </w:rPr>
        <w:t xml:space="preserve">Wykonawca zobowiązuje się posiadać polisę ubezpieczeniową dotyczącą działalności objętej niniejszą umową na kwotę nie mniejsza niż </w:t>
      </w:r>
      <w:r w:rsidR="00DE1B56">
        <w:rPr>
          <w:rFonts w:cstheme="minorHAnsi"/>
          <w:sz w:val="24"/>
          <w:szCs w:val="24"/>
        </w:rPr>
        <w:t>50</w:t>
      </w:r>
      <w:r w:rsidRPr="007901F4">
        <w:rPr>
          <w:rFonts w:cstheme="minorHAnsi"/>
          <w:sz w:val="24"/>
          <w:szCs w:val="24"/>
        </w:rPr>
        <w:t xml:space="preserve"> 000 złotych </w:t>
      </w:r>
      <w:r w:rsidR="00DE1B56">
        <w:rPr>
          <w:rFonts w:cstheme="minorHAnsi"/>
          <w:sz w:val="24"/>
          <w:szCs w:val="24"/>
        </w:rPr>
        <w:t xml:space="preserve">(słownie: pięćdziesiąt </w:t>
      </w:r>
      <w:bookmarkStart w:id="0" w:name="_GoBack"/>
      <w:bookmarkEnd w:id="0"/>
      <w:r w:rsidRPr="007901F4">
        <w:rPr>
          <w:rFonts w:cstheme="minorHAnsi"/>
          <w:sz w:val="24"/>
          <w:szCs w:val="24"/>
        </w:rPr>
        <w:t>tysięcy złotych)</w:t>
      </w:r>
      <w:r w:rsidR="000B2058" w:rsidRPr="007901F4">
        <w:rPr>
          <w:rFonts w:cstheme="minorHAnsi"/>
          <w:sz w:val="24"/>
          <w:szCs w:val="24"/>
        </w:rPr>
        <w:t>, której kopię poświadczoną za zgodność z oryginałem załącza do umowy</w:t>
      </w:r>
      <w:r w:rsidRPr="007901F4">
        <w:rPr>
          <w:rFonts w:cstheme="minorHAnsi"/>
          <w:sz w:val="24"/>
          <w:szCs w:val="24"/>
        </w:rPr>
        <w:t>.</w:t>
      </w:r>
    </w:p>
    <w:p w14:paraId="55D3EB18" w14:textId="77777777" w:rsidR="003737F7" w:rsidRPr="00912838" w:rsidRDefault="003737F7" w:rsidP="00EF3455">
      <w:pPr>
        <w:jc w:val="center"/>
        <w:rPr>
          <w:rFonts w:asciiTheme="minorHAnsi" w:hAnsiTheme="minorHAnsi" w:cstheme="minorHAnsi"/>
          <w:szCs w:val="24"/>
        </w:rPr>
      </w:pPr>
    </w:p>
    <w:p w14:paraId="3DEECBF1" w14:textId="77777777" w:rsidR="00EF3455" w:rsidRPr="00912838" w:rsidRDefault="00EF3455" w:rsidP="00EF3455">
      <w:pPr>
        <w:jc w:val="center"/>
        <w:rPr>
          <w:rFonts w:asciiTheme="minorHAnsi" w:hAnsiTheme="minorHAnsi" w:cstheme="minorHAnsi"/>
          <w:szCs w:val="24"/>
        </w:rPr>
      </w:pPr>
      <w:r w:rsidRPr="00912838">
        <w:rPr>
          <w:rFonts w:asciiTheme="minorHAnsi" w:hAnsiTheme="minorHAnsi" w:cstheme="minorHAnsi"/>
          <w:szCs w:val="24"/>
        </w:rPr>
        <w:t>§ 2</w:t>
      </w:r>
    </w:p>
    <w:p w14:paraId="0D12AD54" w14:textId="77777777" w:rsidR="002D39C8" w:rsidRPr="00912838" w:rsidRDefault="002D39C8" w:rsidP="00046254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Cena sprzedaży wynosi .......................... netto (słownie: ........................................... ), brutto (słownie:…………………………………………………</w:t>
      </w:r>
      <w:r w:rsidR="00EF3455" w:rsidRPr="00912838">
        <w:rPr>
          <w:rFonts w:cstheme="minorHAnsi"/>
          <w:sz w:val="24"/>
          <w:szCs w:val="24"/>
        </w:rPr>
        <w:t xml:space="preserve"> </w:t>
      </w:r>
      <w:r w:rsidRPr="00912838">
        <w:rPr>
          <w:rFonts w:cstheme="minorHAnsi"/>
          <w:sz w:val="24"/>
          <w:szCs w:val="24"/>
        </w:rPr>
        <w:t>)</w:t>
      </w:r>
    </w:p>
    <w:p w14:paraId="20901BA7" w14:textId="77777777" w:rsidR="002D39C8" w:rsidRPr="00912838" w:rsidRDefault="002D39C8" w:rsidP="00046254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 xml:space="preserve">Zapłata </w:t>
      </w:r>
      <w:r w:rsidR="003737F7" w:rsidRPr="00912838">
        <w:rPr>
          <w:rFonts w:cstheme="minorHAnsi"/>
          <w:sz w:val="24"/>
          <w:szCs w:val="24"/>
        </w:rPr>
        <w:t xml:space="preserve">o której w pkt.1 </w:t>
      </w:r>
      <w:r w:rsidRPr="00912838">
        <w:rPr>
          <w:rFonts w:cstheme="minorHAnsi"/>
          <w:sz w:val="24"/>
          <w:szCs w:val="24"/>
        </w:rPr>
        <w:t>nastąpi przelewem na rachunek bankowy  Wykonawcy .................................................................</w:t>
      </w:r>
    </w:p>
    <w:p w14:paraId="5381889E" w14:textId="472C4E78" w:rsidR="00E15850" w:rsidRPr="00912838" w:rsidRDefault="00E15850" w:rsidP="00046254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lastRenderedPageBreak/>
        <w:t xml:space="preserve">Zapłata </w:t>
      </w:r>
      <w:r w:rsidR="003737F7" w:rsidRPr="00912838">
        <w:rPr>
          <w:rFonts w:cstheme="minorHAnsi"/>
          <w:sz w:val="24"/>
          <w:szCs w:val="24"/>
        </w:rPr>
        <w:t xml:space="preserve">za dostawę sprzętu </w:t>
      </w:r>
      <w:r w:rsidRPr="00912838">
        <w:rPr>
          <w:rFonts w:cstheme="minorHAnsi"/>
          <w:sz w:val="24"/>
          <w:szCs w:val="24"/>
        </w:rPr>
        <w:t>nastąpi w terminie 7 dni od daty otrzymania przez Zamawiającego faktury VAT</w:t>
      </w:r>
      <w:r w:rsidR="00912838" w:rsidRPr="00912838">
        <w:rPr>
          <w:rFonts w:cstheme="minorHAnsi"/>
          <w:color w:val="00B050"/>
          <w:sz w:val="24"/>
          <w:szCs w:val="24"/>
        </w:rPr>
        <w:t xml:space="preserve"> </w:t>
      </w:r>
      <w:r w:rsidR="00912838" w:rsidRPr="00912838">
        <w:rPr>
          <w:rFonts w:cstheme="minorHAnsi"/>
          <w:sz w:val="24"/>
          <w:szCs w:val="24"/>
        </w:rPr>
        <w:t>wystawionej po dostawie oraz podpisaniu</w:t>
      </w:r>
      <w:r w:rsidR="000B2058">
        <w:rPr>
          <w:rFonts w:cstheme="minorHAnsi"/>
          <w:sz w:val="24"/>
          <w:szCs w:val="24"/>
        </w:rPr>
        <w:t xml:space="preserve"> bezusterkowego</w:t>
      </w:r>
      <w:r w:rsidR="00912838" w:rsidRPr="00912838">
        <w:rPr>
          <w:rFonts w:cstheme="minorHAnsi"/>
          <w:sz w:val="24"/>
          <w:szCs w:val="24"/>
        </w:rPr>
        <w:t xml:space="preserve"> protokołu zdawczo-odbiorczego</w:t>
      </w:r>
      <w:r w:rsidRPr="00912838">
        <w:rPr>
          <w:rFonts w:cstheme="minorHAnsi"/>
          <w:sz w:val="24"/>
          <w:szCs w:val="24"/>
        </w:rPr>
        <w:t>.</w:t>
      </w:r>
    </w:p>
    <w:p w14:paraId="2B630305" w14:textId="77777777" w:rsidR="002D39C8" w:rsidRPr="00912838" w:rsidRDefault="002D39C8" w:rsidP="00046254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Zamawiający nie dopuszcza zmiany ceny za zrealizowanie zamówienia w trakcie trwania umowy.</w:t>
      </w:r>
    </w:p>
    <w:p w14:paraId="1077A6B1" w14:textId="77777777" w:rsidR="002D39C8" w:rsidRPr="00912838" w:rsidRDefault="002D39C8" w:rsidP="00046254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Datą</w:t>
      </w:r>
      <w:r w:rsidRPr="00912838">
        <w:rPr>
          <w:rFonts w:cstheme="minorHAnsi"/>
          <w:sz w:val="24"/>
          <w:szCs w:val="24"/>
        </w:rPr>
        <w:tab/>
        <w:t>spełnienia</w:t>
      </w:r>
      <w:r w:rsidRPr="00912838">
        <w:rPr>
          <w:rFonts w:cstheme="minorHAnsi"/>
          <w:sz w:val="24"/>
          <w:szCs w:val="24"/>
        </w:rPr>
        <w:tab/>
        <w:t>świadczenia</w:t>
      </w:r>
      <w:r w:rsidRPr="00912838">
        <w:rPr>
          <w:rFonts w:cstheme="minorHAnsi"/>
          <w:sz w:val="24"/>
          <w:szCs w:val="24"/>
        </w:rPr>
        <w:tab/>
        <w:t>pieniężnego</w:t>
      </w:r>
      <w:r w:rsidRPr="00912838">
        <w:rPr>
          <w:rFonts w:cstheme="minorHAnsi"/>
          <w:sz w:val="24"/>
          <w:szCs w:val="24"/>
        </w:rPr>
        <w:tab/>
        <w:t>jest</w:t>
      </w:r>
      <w:r w:rsidRPr="00912838">
        <w:rPr>
          <w:rFonts w:cstheme="minorHAnsi"/>
          <w:sz w:val="24"/>
          <w:szCs w:val="24"/>
        </w:rPr>
        <w:tab/>
        <w:t>data</w:t>
      </w:r>
      <w:r w:rsidRPr="00912838">
        <w:rPr>
          <w:rFonts w:cstheme="minorHAnsi"/>
          <w:sz w:val="24"/>
          <w:szCs w:val="24"/>
        </w:rPr>
        <w:tab/>
        <w:t>obciążenia rachunku Zamawiającego.</w:t>
      </w:r>
    </w:p>
    <w:p w14:paraId="59429FE7" w14:textId="77777777" w:rsidR="002D39C8" w:rsidRPr="00912838" w:rsidRDefault="002D39C8" w:rsidP="002D39C8">
      <w:pPr>
        <w:jc w:val="center"/>
        <w:rPr>
          <w:rFonts w:asciiTheme="minorHAnsi" w:hAnsiTheme="minorHAnsi" w:cstheme="minorHAnsi"/>
          <w:szCs w:val="24"/>
        </w:rPr>
      </w:pPr>
      <w:r w:rsidRPr="00912838">
        <w:rPr>
          <w:rFonts w:asciiTheme="minorHAnsi" w:hAnsiTheme="minorHAnsi" w:cstheme="minorHAnsi"/>
          <w:szCs w:val="24"/>
        </w:rPr>
        <w:t>§ 3</w:t>
      </w:r>
    </w:p>
    <w:p w14:paraId="6BFD4552" w14:textId="77777777" w:rsidR="002D39C8" w:rsidRPr="00912838" w:rsidRDefault="002D39C8" w:rsidP="00046254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Dostawa sprzętu nastąpi na adres Zamawiającego.</w:t>
      </w:r>
    </w:p>
    <w:p w14:paraId="6E5943E9" w14:textId="09B3D057" w:rsidR="002D39C8" w:rsidRPr="00912838" w:rsidRDefault="002D39C8" w:rsidP="00046254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12838">
        <w:rPr>
          <w:rFonts w:eastAsia="Times New Roman" w:cstheme="minorHAnsi"/>
          <w:sz w:val="24"/>
          <w:szCs w:val="24"/>
          <w:lang w:eastAsia="pl-PL"/>
        </w:rPr>
        <w:t>Odbiór sprzętu zostanie potwierdzony</w:t>
      </w:r>
      <w:r w:rsidR="000B2058">
        <w:rPr>
          <w:rFonts w:eastAsia="Times New Roman" w:cstheme="minorHAnsi"/>
          <w:sz w:val="24"/>
          <w:szCs w:val="24"/>
          <w:lang w:eastAsia="pl-PL"/>
        </w:rPr>
        <w:t xml:space="preserve"> bezusterkowym</w:t>
      </w:r>
      <w:r w:rsidRPr="00912838">
        <w:rPr>
          <w:rFonts w:eastAsia="Times New Roman" w:cstheme="minorHAnsi"/>
          <w:sz w:val="24"/>
          <w:szCs w:val="24"/>
          <w:lang w:eastAsia="pl-PL"/>
        </w:rPr>
        <w:t xml:space="preserve"> protokołem</w:t>
      </w:r>
      <w:r w:rsidR="00912838" w:rsidRPr="00912838">
        <w:rPr>
          <w:rFonts w:eastAsia="Times New Roman" w:cstheme="minorHAnsi"/>
          <w:sz w:val="24"/>
          <w:szCs w:val="24"/>
          <w:lang w:eastAsia="pl-PL"/>
        </w:rPr>
        <w:t xml:space="preserve"> zdawczo-odbiorczym</w:t>
      </w:r>
      <w:r w:rsidRPr="00912838">
        <w:rPr>
          <w:rFonts w:eastAsia="Times New Roman" w:cstheme="minorHAnsi"/>
          <w:sz w:val="24"/>
          <w:szCs w:val="24"/>
          <w:lang w:eastAsia="pl-PL"/>
        </w:rPr>
        <w:t>.</w:t>
      </w:r>
    </w:p>
    <w:p w14:paraId="718F3BDA" w14:textId="77777777" w:rsidR="002D39C8" w:rsidRPr="00912838" w:rsidRDefault="002D39C8" w:rsidP="00046254">
      <w:pPr>
        <w:pStyle w:val="Akapitzlist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pl-PL"/>
        </w:rPr>
      </w:pPr>
      <w:r w:rsidRPr="00912838">
        <w:rPr>
          <w:rFonts w:eastAsia="Times New Roman" w:cstheme="minorHAnsi"/>
          <w:sz w:val="24"/>
          <w:szCs w:val="24"/>
          <w:lang w:eastAsia="pl-PL"/>
        </w:rPr>
        <w:t>Wraz ze sprzętem Wykonawca wyda Zamawiającemu:</w:t>
      </w:r>
    </w:p>
    <w:p w14:paraId="1EF7FDED" w14:textId="77777777" w:rsidR="002D39C8" w:rsidRPr="00912838" w:rsidRDefault="002D39C8" w:rsidP="00046254">
      <w:pPr>
        <w:pStyle w:val="Akapitzlist"/>
        <w:numPr>
          <w:ilvl w:val="0"/>
          <w:numId w:val="5"/>
        </w:numPr>
        <w:rPr>
          <w:rFonts w:eastAsia="Times New Roman" w:cstheme="minorHAnsi"/>
          <w:sz w:val="24"/>
          <w:szCs w:val="24"/>
          <w:lang w:eastAsia="pl-PL"/>
        </w:rPr>
      </w:pPr>
      <w:r w:rsidRPr="00912838">
        <w:rPr>
          <w:rFonts w:eastAsia="Times New Roman" w:cstheme="minorHAnsi"/>
          <w:sz w:val="24"/>
          <w:szCs w:val="24"/>
          <w:lang w:eastAsia="pl-PL"/>
        </w:rPr>
        <w:t>karty gwarancyjne (na min. 24 m-ce)</w:t>
      </w:r>
    </w:p>
    <w:p w14:paraId="2AD53DF2" w14:textId="77777777" w:rsidR="002D39C8" w:rsidRPr="00912838" w:rsidRDefault="002D39C8" w:rsidP="00046254">
      <w:pPr>
        <w:pStyle w:val="Akapitzlist"/>
        <w:numPr>
          <w:ilvl w:val="0"/>
          <w:numId w:val="5"/>
        </w:numPr>
        <w:rPr>
          <w:rFonts w:eastAsia="Times New Roman" w:cstheme="minorHAnsi"/>
          <w:sz w:val="24"/>
          <w:szCs w:val="24"/>
          <w:lang w:eastAsia="pl-PL"/>
        </w:rPr>
      </w:pPr>
      <w:r w:rsidRPr="00912838">
        <w:rPr>
          <w:rFonts w:eastAsia="Times New Roman" w:cstheme="minorHAnsi"/>
          <w:sz w:val="24"/>
          <w:szCs w:val="24"/>
          <w:lang w:eastAsia="pl-PL"/>
        </w:rPr>
        <w:t>instrukcje użytkowania</w:t>
      </w:r>
      <w:r w:rsidR="00912838">
        <w:rPr>
          <w:rFonts w:eastAsia="Times New Roman" w:cstheme="minorHAnsi"/>
          <w:sz w:val="24"/>
          <w:szCs w:val="24"/>
          <w:lang w:eastAsia="pl-PL"/>
        </w:rPr>
        <w:t xml:space="preserve"> w języku polskim.</w:t>
      </w:r>
    </w:p>
    <w:p w14:paraId="51B64661" w14:textId="77777777" w:rsidR="002D39C8" w:rsidRPr="00912838" w:rsidRDefault="002D39C8" w:rsidP="00046254">
      <w:pPr>
        <w:pStyle w:val="Akapitzlist"/>
        <w:numPr>
          <w:ilvl w:val="0"/>
          <w:numId w:val="5"/>
        </w:numPr>
        <w:rPr>
          <w:rFonts w:eastAsia="Times New Roman" w:cstheme="minorHAnsi"/>
          <w:sz w:val="24"/>
          <w:szCs w:val="24"/>
          <w:lang w:eastAsia="pl-PL"/>
        </w:rPr>
      </w:pPr>
      <w:r w:rsidRPr="00912838">
        <w:rPr>
          <w:rFonts w:eastAsia="Times New Roman" w:cstheme="minorHAnsi"/>
          <w:sz w:val="24"/>
          <w:szCs w:val="24"/>
          <w:lang w:eastAsia="pl-PL"/>
        </w:rPr>
        <w:t xml:space="preserve">inne dokumenty przekazywane przez producenta </w:t>
      </w:r>
    </w:p>
    <w:p w14:paraId="58B6CC6E" w14:textId="77777777" w:rsidR="002D39C8" w:rsidRPr="00912838" w:rsidRDefault="002D39C8" w:rsidP="00FF7CD1">
      <w:pPr>
        <w:ind w:firstLine="0"/>
        <w:jc w:val="center"/>
        <w:rPr>
          <w:rFonts w:asciiTheme="minorHAnsi" w:hAnsiTheme="minorHAnsi" w:cstheme="minorHAnsi"/>
          <w:szCs w:val="24"/>
        </w:rPr>
      </w:pPr>
      <w:r w:rsidRPr="00912838">
        <w:rPr>
          <w:rFonts w:asciiTheme="minorHAnsi" w:hAnsiTheme="minorHAnsi" w:cstheme="minorHAnsi"/>
          <w:szCs w:val="24"/>
        </w:rPr>
        <w:t>§ 4</w:t>
      </w:r>
    </w:p>
    <w:p w14:paraId="77CD85F4" w14:textId="77777777" w:rsidR="002D39C8" w:rsidRPr="00912838" w:rsidRDefault="002D39C8" w:rsidP="00046254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Wykonawca zapewnia, że sprzęt jest wysokiej jakości oraz nie jest dotknięty wadami fizycznymi lub prawnymi, jak również jest on gotowy do użytkowania zgodnie z przeznaczeniem, bez jakichkolwiek dodatkowych wydatków, czy nakładów.</w:t>
      </w:r>
    </w:p>
    <w:p w14:paraId="2298D45C" w14:textId="77777777" w:rsidR="002D39C8" w:rsidRPr="00912838" w:rsidRDefault="002D39C8" w:rsidP="00046254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Wykonawca udziela gwarancji na sprzęt.</w:t>
      </w:r>
    </w:p>
    <w:p w14:paraId="5C17847E" w14:textId="77777777" w:rsidR="002D39C8" w:rsidRPr="00912838" w:rsidRDefault="002D39C8" w:rsidP="00046254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Okres gwarancji wynosi ………….. od dnia wydania sprzętu.</w:t>
      </w:r>
    </w:p>
    <w:p w14:paraId="0D42C306" w14:textId="77777777" w:rsidR="002D39C8" w:rsidRPr="00912838" w:rsidRDefault="002D39C8" w:rsidP="00046254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Serwis gwarancyjny w miarę możliwości świadczony będzie w miejscu</w:t>
      </w:r>
      <w:r w:rsidR="004C4150" w:rsidRPr="00912838">
        <w:rPr>
          <w:rFonts w:cstheme="minorHAnsi"/>
          <w:sz w:val="24"/>
          <w:szCs w:val="24"/>
        </w:rPr>
        <w:t xml:space="preserve"> użytkowania przez Zamawiającego, a w przypadku braku takiej możliwości w siedzibie Wykonawcy, z tym, że koszty przesyłki w obie strony ponosi Wykonawca.</w:t>
      </w:r>
    </w:p>
    <w:p w14:paraId="55406A36" w14:textId="77777777" w:rsidR="004C4150" w:rsidRPr="00912838" w:rsidRDefault="004C4150" w:rsidP="00046254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W ramach gwarancji Zamawiający może żądać:</w:t>
      </w:r>
    </w:p>
    <w:p w14:paraId="233779D4" w14:textId="77777777" w:rsidR="004C4150" w:rsidRPr="00912838" w:rsidRDefault="004C4150" w:rsidP="00046254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nieodpłatnej naprawy stwierdzonych wad,</w:t>
      </w:r>
    </w:p>
    <w:p w14:paraId="2249762F" w14:textId="77777777" w:rsidR="004C4150" w:rsidRPr="00912838" w:rsidRDefault="004C4150" w:rsidP="00046254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nieodpłatnej wymiany na taki sam, wolny od wad</w:t>
      </w:r>
      <w:r w:rsidR="00F014B1" w:rsidRPr="00912838">
        <w:rPr>
          <w:rFonts w:cstheme="minorHAnsi"/>
          <w:sz w:val="24"/>
          <w:szCs w:val="24"/>
        </w:rPr>
        <w:t xml:space="preserve"> </w:t>
      </w:r>
      <w:r w:rsidR="00912838">
        <w:rPr>
          <w:rFonts w:cstheme="minorHAnsi"/>
          <w:sz w:val="24"/>
          <w:szCs w:val="24"/>
        </w:rPr>
        <w:t>sprzęt ,</w:t>
      </w:r>
    </w:p>
    <w:p w14:paraId="7747BD71" w14:textId="77777777" w:rsidR="004C4150" w:rsidRPr="00912838" w:rsidRDefault="004C4150" w:rsidP="00046254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udzielona gwarancja obejmuje wszystkie podzespoły związane z funkcjonowaniem sprzętu</w:t>
      </w:r>
      <w:r w:rsidR="00A95B6A" w:rsidRPr="00912838">
        <w:rPr>
          <w:rFonts w:cstheme="minorHAnsi"/>
          <w:sz w:val="24"/>
          <w:szCs w:val="24"/>
        </w:rPr>
        <w:t>.</w:t>
      </w:r>
    </w:p>
    <w:p w14:paraId="163B8620" w14:textId="77777777" w:rsidR="004C4150" w:rsidRPr="00912838" w:rsidRDefault="004C4150" w:rsidP="00046254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Każda naprawa przedłuża czas gwarancji o okres trwania naprawy.</w:t>
      </w:r>
    </w:p>
    <w:p w14:paraId="049526A9" w14:textId="77777777" w:rsidR="004C4150" w:rsidRPr="00912838" w:rsidRDefault="004C4150" w:rsidP="00046254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W przypadku, gdy po dwóch naprawach serwisowych nastąpi kolejne uszkodzenie tego samego przedmiotu umowy, zos</w:t>
      </w:r>
      <w:r w:rsidR="00E15850" w:rsidRPr="00912838">
        <w:rPr>
          <w:rFonts w:cstheme="minorHAnsi"/>
          <w:sz w:val="24"/>
          <w:szCs w:val="24"/>
        </w:rPr>
        <w:t>t</w:t>
      </w:r>
      <w:r w:rsidRPr="00912838">
        <w:rPr>
          <w:rFonts w:cstheme="minorHAnsi"/>
          <w:sz w:val="24"/>
          <w:szCs w:val="24"/>
        </w:rPr>
        <w:t>anie on wymieniony na nowy egze</w:t>
      </w:r>
      <w:r w:rsidR="00E15850" w:rsidRPr="00912838">
        <w:rPr>
          <w:rFonts w:cstheme="minorHAnsi"/>
          <w:sz w:val="24"/>
          <w:szCs w:val="24"/>
        </w:rPr>
        <w:t>mplarz o parametrach równoważnych, w terminie nie dłuższym niż 21 dni od dnia zgłoszenia wady urządzenia po raz trzeci.</w:t>
      </w:r>
    </w:p>
    <w:p w14:paraId="68F8DB3D" w14:textId="524C3FE5" w:rsidR="00E15850" w:rsidRDefault="00E15850" w:rsidP="00046254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Wykonawca zobowiązany jest do zawiadomienia Zamawiającego w formie pisemnej o zmianie danych kontaktowych do zgłaszania roszczeń z tytułu gwarancji, w terminie 14 dni od takiej zmiany.</w:t>
      </w:r>
    </w:p>
    <w:p w14:paraId="523C0710" w14:textId="2F292B40" w:rsidR="000B2058" w:rsidRPr="00912838" w:rsidRDefault="000B2058" w:rsidP="00046254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udziela Zamawiającemu wydłużonej wzdłużonej rękojmi sprzedawcy za wady fizyczne przedmiotu umowy na okres 36 miesięcy.</w:t>
      </w:r>
    </w:p>
    <w:p w14:paraId="46180AA9" w14:textId="77777777" w:rsidR="000B2058" w:rsidRDefault="000B2058" w:rsidP="00E15850">
      <w:pPr>
        <w:ind w:firstLine="0"/>
        <w:jc w:val="center"/>
        <w:rPr>
          <w:rFonts w:asciiTheme="minorHAnsi" w:hAnsiTheme="minorHAnsi" w:cstheme="minorHAnsi"/>
          <w:szCs w:val="24"/>
        </w:rPr>
      </w:pPr>
    </w:p>
    <w:p w14:paraId="2DFF95B1" w14:textId="596D02FA" w:rsidR="00E15850" w:rsidRPr="00912838" w:rsidRDefault="00E15850" w:rsidP="00E15850">
      <w:pPr>
        <w:ind w:firstLine="0"/>
        <w:jc w:val="center"/>
        <w:rPr>
          <w:rFonts w:asciiTheme="minorHAnsi" w:hAnsiTheme="minorHAnsi" w:cstheme="minorHAnsi"/>
          <w:szCs w:val="24"/>
        </w:rPr>
      </w:pPr>
      <w:r w:rsidRPr="00912838">
        <w:rPr>
          <w:rFonts w:asciiTheme="minorHAnsi" w:hAnsiTheme="minorHAnsi" w:cstheme="minorHAnsi"/>
          <w:szCs w:val="24"/>
        </w:rPr>
        <w:lastRenderedPageBreak/>
        <w:t>§ 5</w:t>
      </w:r>
    </w:p>
    <w:p w14:paraId="411E7BAC" w14:textId="77777777" w:rsidR="00E15850" w:rsidRPr="00912838" w:rsidRDefault="00E15850" w:rsidP="00046254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Zamawiającemu przysługuje prawo odstąpienia od umowy, jeżeli:</w:t>
      </w:r>
    </w:p>
    <w:p w14:paraId="497B3D31" w14:textId="77777777" w:rsidR="00E15850" w:rsidRPr="00912838" w:rsidRDefault="00A95B6A" w:rsidP="00046254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w</w:t>
      </w:r>
      <w:r w:rsidR="00E15850" w:rsidRPr="00912838">
        <w:rPr>
          <w:rFonts w:cstheme="minorHAnsi"/>
          <w:sz w:val="24"/>
          <w:szCs w:val="24"/>
        </w:rPr>
        <w:t>ystąpią istotne z</w:t>
      </w:r>
      <w:r w:rsidR="00F014B1" w:rsidRPr="00912838">
        <w:rPr>
          <w:rFonts w:cstheme="minorHAnsi"/>
          <w:sz w:val="24"/>
          <w:szCs w:val="24"/>
        </w:rPr>
        <w:t>miany okoliczności powodujące, ż</w:t>
      </w:r>
      <w:r w:rsidR="00E15850" w:rsidRPr="00912838">
        <w:rPr>
          <w:rFonts w:cstheme="minorHAnsi"/>
          <w:sz w:val="24"/>
          <w:szCs w:val="24"/>
        </w:rPr>
        <w:t>e wykonanie umowy nie leży w interesie publicznym, czego nie dało się przewidzieć w chwili zawierania umowy – w terminie 30 dni od powzięcia wiadomości o powyższych okolicznościach,</w:t>
      </w:r>
    </w:p>
    <w:p w14:paraId="17E75420" w14:textId="77777777" w:rsidR="00E15850" w:rsidRPr="00912838" w:rsidRDefault="00A95B6A" w:rsidP="00046254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z</w:t>
      </w:r>
      <w:r w:rsidR="00E15850" w:rsidRPr="00912838">
        <w:rPr>
          <w:rFonts w:cstheme="minorHAnsi"/>
          <w:sz w:val="24"/>
          <w:szCs w:val="24"/>
        </w:rPr>
        <w:t>ostanie złożony do sądu wniosek o ogłoszeniu upadłości Wykonawcy, zostanie ogłoszona upadłość lub likwidacja Wykonawcy albo zostaną podjęte czynności w celu rozwiązania jego przedsiębiorstwa.</w:t>
      </w:r>
    </w:p>
    <w:p w14:paraId="20930281" w14:textId="77777777" w:rsidR="00E15850" w:rsidRPr="00912838" w:rsidRDefault="00A95B6A" w:rsidP="00046254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z</w:t>
      </w:r>
      <w:r w:rsidR="00E15850" w:rsidRPr="00912838">
        <w:rPr>
          <w:rFonts w:cstheme="minorHAnsi"/>
          <w:sz w:val="24"/>
          <w:szCs w:val="24"/>
        </w:rPr>
        <w:t>ostanie wydany nakaz zajęcia mienia albo rachunku bankowego Wykonawcy,</w:t>
      </w:r>
    </w:p>
    <w:p w14:paraId="42D3CF27" w14:textId="77777777" w:rsidR="00E15850" w:rsidRPr="00912838" w:rsidRDefault="00E15850" w:rsidP="00046254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Wykonawca nie dostarczy sprzętu będącego przedmiotem umowy w terminach określonych w zapytaniu ofertowym.</w:t>
      </w:r>
    </w:p>
    <w:p w14:paraId="52BEDF29" w14:textId="77777777" w:rsidR="00E15850" w:rsidRPr="00912838" w:rsidRDefault="00E15850" w:rsidP="00046254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Odstąpienie od umowy powinno nastąpić w formie pisemnej pod rygorem nieważności o powinno zawierać uzasadnienie.</w:t>
      </w:r>
    </w:p>
    <w:p w14:paraId="7F84197B" w14:textId="77777777" w:rsidR="00046254" w:rsidRPr="00912838" w:rsidRDefault="00046254" w:rsidP="00046254">
      <w:pPr>
        <w:ind w:firstLine="0"/>
        <w:jc w:val="center"/>
        <w:rPr>
          <w:rFonts w:asciiTheme="minorHAnsi" w:hAnsiTheme="minorHAnsi" w:cstheme="minorHAnsi"/>
          <w:szCs w:val="24"/>
        </w:rPr>
      </w:pPr>
      <w:r w:rsidRPr="00912838">
        <w:rPr>
          <w:rFonts w:asciiTheme="minorHAnsi" w:hAnsiTheme="minorHAnsi" w:cstheme="minorHAnsi"/>
          <w:szCs w:val="24"/>
        </w:rPr>
        <w:t>§ 6</w:t>
      </w:r>
    </w:p>
    <w:p w14:paraId="09D291FA" w14:textId="77777777" w:rsidR="00046254" w:rsidRPr="00912838" w:rsidRDefault="00046254" w:rsidP="00046254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Wykonawca zapłaci Zamawiającemu kary umowne w następujących przypadkach:</w:t>
      </w:r>
    </w:p>
    <w:p w14:paraId="6E36D4E5" w14:textId="4D568316" w:rsidR="00046254" w:rsidRPr="00912838" w:rsidRDefault="00046254" w:rsidP="00046254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w razie odstąpienia od umowy przez Wykonawcę, z przyczyn leżących po jego stronie – kara wynosi 20% ceny sprzedaży brutto</w:t>
      </w:r>
      <w:r w:rsidR="00E07FC2">
        <w:rPr>
          <w:rFonts w:cstheme="minorHAnsi"/>
          <w:sz w:val="24"/>
          <w:szCs w:val="24"/>
        </w:rPr>
        <w:t xml:space="preserve"> określonej w § 2 pkt. 1</w:t>
      </w:r>
      <w:r w:rsidRPr="00912838">
        <w:rPr>
          <w:rFonts w:cstheme="minorHAnsi"/>
          <w:sz w:val="24"/>
          <w:szCs w:val="24"/>
        </w:rPr>
        <w:t>.</w:t>
      </w:r>
    </w:p>
    <w:p w14:paraId="4892546B" w14:textId="58D6D975" w:rsidR="00046254" w:rsidRPr="00912838" w:rsidRDefault="00A95B6A" w:rsidP="00046254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w</w:t>
      </w:r>
      <w:r w:rsidR="00046254" w:rsidRPr="00912838">
        <w:rPr>
          <w:rFonts w:cstheme="minorHAnsi"/>
          <w:sz w:val="24"/>
          <w:szCs w:val="24"/>
        </w:rPr>
        <w:t xml:space="preserve"> razie odstąpienia od umowy przez Zamawiającego z przyczyn leżących po</w:t>
      </w:r>
      <w:r w:rsidR="00AB37A0" w:rsidRPr="00912838">
        <w:rPr>
          <w:rFonts w:cstheme="minorHAnsi"/>
          <w:sz w:val="24"/>
          <w:szCs w:val="24"/>
        </w:rPr>
        <w:t xml:space="preserve"> </w:t>
      </w:r>
      <w:r w:rsidR="00046254" w:rsidRPr="00912838">
        <w:rPr>
          <w:rFonts w:cstheme="minorHAnsi"/>
          <w:sz w:val="24"/>
          <w:szCs w:val="24"/>
        </w:rPr>
        <w:t>stronie Wykonawcy kara wynosi – 20 % ceny sprzedaży brutto</w:t>
      </w:r>
      <w:r w:rsidR="00E07FC2">
        <w:rPr>
          <w:rFonts w:cstheme="minorHAnsi"/>
          <w:sz w:val="24"/>
          <w:szCs w:val="24"/>
        </w:rPr>
        <w:t xml:space="preserve"> określonej w § 2 pkt. 1</w:t>
      </w:r>
      <w:r w:rsidR="00046254" w:rsidRPr="00912838">
        <w:rPr>
          <w:rFonts w:cstheme="minorHAnsi"/>
          <w:sz w:val="24"/>
          <w:szCs w:val="24"/>
        </w:rPr>
        <w:t>.</w:t>
      </w:r>
    </w:p>
    <w:p w14:paraId="2BF22088" w14:textId="47592272" w:rsidR="00E07FC2" w:rsidRDefault="00A95B6A" w:rsidP="00046254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w</w:t>
      </w:r>
      <w:r w:rsidR="00AB37A0" w:rsidRPr="00912838">
        <w:rPr>
          <w:rFonts w:cstheme="minorHAnsi"/>
          <w:sz w:val="24"/>
          <w:szCs w:val="24"/>
        </w:rPr>
        <w:t xml:space="preserve"> razie opóźnienia w dostawie sprzętu </w:t>
      </w:r>
      <w:r w:rsidR="007901F4">
        <w:rPr>
          <w:rFonts w:cstheme="minorHAnsi"/>
          <w:sz w:val="24"/>
          <w:szCs w:val="24"/>
        </w:rPr>
        <w:t>z przyczyn leżących po stronie Wykonawcy</w:t>
      </w:r>
      <w:r w:rsidR="007901F4" w:rsidRPr="00912838">
        <w:rPr>
          <w:rFonts w:cstheme="minorHAnsi"/>
          <w:sz w:val="24"/>
          <w:szCs w:val="24"/>
        </w:rPr>
        <w:t xml:space="preserve"> </w:t>
      </w:r>
      <w:r w:rsidR="00AB37A0" w:rsidRPr="00912838">
        <w:rPr>
          <w:rFonts w:cstheme="minorHAnsi"/>
          <w:sz w:val="24"/>
          <w:szCs w:val="24"/>
        </w:rPr>
        <w:t>kara wynosi 0,75% ceny sprzedaży</w:t>
      </w:r>
      <w:r w:rsidR="00E07FC2">
        <w:rPr>
          <w:rFonts w:cstheme="minorHAnsi"/>
          <w:sz w:val="24"/>
          <w:szCs w:val="24"/>
        </w:rPr>
        <w:t xml:space="preserve"> brutto określonej w </w:t>
      </w:r>
      <w:r w:rsidR="00E07FC2" w:rsidRPr="00912838">
        <w:rPr>
          <w:rFonts w:cstheme="minorHAnsi"/>
          <w:szCs w:val="24"/>
        </w:rPr>
        <w:t>§</w:t>
      </w:r>
      <w:r w:rsidR="00E07FC2">
        <w:rPr>
          <w:rFonts w:cstheme="minorHAnsi"/>
          <w:szCs w:val="24"/>
        </w:rPr>
        <w:t xml:space="preserve"> 2 pkt. 1</w:t>
      </w:r>
      <w:r w:rsidR="00E07FC2">
        <w:rPr>
          <w:rFonts w:cstheme="minorHAnsi"/>
          <w:sz w:val="24"/>
          <w:szCs w:val="24"/>
        </w:rPr>
        <w:t xml:space="preserve"> </w:t>
      </w:r>
      <w:r w:rsidR="00AB37A0" w:rsidRPr="00912838">
        <w:rPr>
          <w:rFonts w:cstheme="minorHAnsi"/>
          <w:sz w:val="24"/>
          <w:szCs w:val="24"/>
        </w:rPr>
        <w:t xml:space="preserve"> za każdy dzień opóźnienia. </w:t>
      </w:r>
    </w:p>
    <w:p w14:paraId="6F928956" w14:textId="3FBCDBA8" w:rsidR="00060919" w:rsidRPr="00912838" w:rsidRDefault="00060919" w:rsidP="00046254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w przypadku</w:t>
      </w:r>
      <w:r w:rsidR="00E07FC2">
        <w:rPr>
          <w:rFonts w:cstheme="minorHAnsi"/>
          <w:sz w:val="24"/>
          <w:szCs w:val="24"/>
        </w:rPr>
        <w:t>, gdy z przyczyn leżących po stronie</w:t>
      </w:r>
      <w:r w:rsidRPr="00912838">
        <w:rPr>
          <w:rFonts w:cstheme="minorHAnsi"/>
          <w:sz w:val="24"/>
          <w:szCs w:val="24"/>
        </w:rPr>
        <w:t xml:space="preserve"> Wykonawcy</w:t>
      </w:r>
      <w:r w:rsidR="00912838">
        <w:rPr>
          <w:rFonts w:cstheme="minorHAnsi"/>
          <w:sz w:val="24"/>
          <w:szCs w:val="24"/>
        </w:rPr>
        <w:t>, Zamawiający nie rozliczy się</w:t>
      </w:r>
      <w:r w:rsidRPr="00912838">
        <w:rPr>
          <w:rFonts w:cstheme="minorHAnsi"/>
          <w:sz w:val="24"/>
          <w:szCs w:val="24"/>
        </w:rPr>
        <w:t xml:space="preserve"> w terminie z dotacji otrzymanej z NCK na zakup sprzętu</w:t>
      </w:r>
      <w:r w:rsidR="00912838">
        <w:rPr>
          <w:rFonts w:cstheme="minorHAnsi"/>
          <w:sz w:val="24"/>
          <w:szCs w:val="24"/>
        </w:rPr>
        <w:t>,</w:t>
      </w:r>
      <w:r w:rsidRPr="00912838">
        <w:rPr>
          <w:rFonts w:cstheme="minorHAnsi"/>
          <w:sz w:val="24"/>
          <w:szCs w:val="24"/>
        </w:rPr>
        <w:t xml:space="preserve"> o którym mowa w niniejszej umowie,</w:t>
      </w:r>
      <w:r w:rsidR="00E07FC2">
        <w:rPr>
          <w:rFonts w:cstheme="minorHAnsi"/>
          <w:sz w:val="24"/>
          <w:szCs w:val="24"/>
        </w:rPr>
        <w:t xml:space="preserve"> Wykonawca niezależnie od zastrzeżonych kar um</w:t>
      </w:r>
      <w:r w:rsidR="007901F4">
        <w:rPr>
          <w:rFonts w:cstheme="minorHAnsi"/>
          <w:sz w:val="24"/>
          <w:szCs w:val="24"/>
        </w:rPr>
        <w:t>ownych i ponad nie</w:t>
      </w:r>
      <w:r w:rsidR="002C4B52">
        <w:rPr>
          <w:rFonts w:cstheme="minorHAnsi"/>
          <w:sz w:val="24"/>
          <w:szCs w:val="24"/>
        </w:rPr>
        <w:t>,</w:t>
      </w:r>
      <w:r w:rsidR="007901F4">
        <w:rPr>
          <w:rFonts w:cstheme="minorHAnsi"/>
          <w:sz w:val="24"/>
          <w:szCs w:val="24"/>
        </w:rPr>
        <w:t xml:space="preserve"> pokryje</w:t>
      </w:r>
      <w:r w:rsidRPr="00912838">
        <w:rPr>
          <w:rFonts w:cstheme="minorHAnsi"/>
          <w:sz w:val="24"/>
          <w:szCs w:val="24"/>
        </w:rPr>
        <w:t xml:space="preserve"> wówczas wszystkie konsekwencje finansowe </w:t>
      </w:r>
      <w:r w:rsidR="00E07FC2">
        <w:rPr>
          <w:rFonts w:cstheme="minorHAnsi"/>
          <w:sz w:val="24"/>
          <w:szCs w:val="24"/>
        </w:rPr>
        <w:t>do jakich</w:t>
      </w:r>
      <w:r w:rsidR="007901F4">
        <w:rPr>
          <w:rFonts w:cstheme="minorHAnsi"/>
          <w:sz w:val="24"/>
          <w:szCs w:val="24"/>
        </w:rPr>
        <w:t xml:space="preserve"> zapłaty</w:t>
      </w:r>
      <w:r w:rsidR="00E07FC2">
        <w:rPr>
          <w:rFonts w:cstheme="minorHAnsi"/>
          <w:sz w:val="24"/>
          <w:szCs w:val="24"/>
        </w:rPr>
        <w:t xml:space="preserve"> zobowiązany będzie Zamawiający</w:t>
      </w:r>
      <w:r w:rsidRPr="00912838">
        <w:rPr>
          <w:rFonts w:cstheme="minorHAnsi"/>
          <w:sz w:val="24"/>
          <w:szCs w:val="24"/>
        </w:rPr>
        <w:t xml:space="preserve">. </w:t>
      </w:r>
    </w:p>
    <w:p w14:paraId="63AB8FB7" w14:textId="77777777" w:rsidR="00AB37A0" w:rsidRPr="00912838" w:rsidRDefault="00AB37A0" w:rsidP="00AB37A0">
      <w:pPr>
        <w:ind w:firstLine="0"/>
        <w:jc w:val="center"/>
        <w:rPr>
          <w:rFonts w:asciiTheme="minorHAnsi" w:hAnsiTheme="minorHAnsi" w:cstheme="minorHAnsi"/>
          <w:szCs w:val="24"/>
        </w:rPr>
      </w:pPr>
      <w:r w:rsidRPr="00912838">
        <w:rPr>
          <w:rFonts w:asciiTheme="minorHAnsi" w:hAnsiTheme="minorHAnsi" w:cstheme="minorHAnsi"/>
          <w:szCs w:val="24"/>
        </w:rPr>
        <w:t>§ 7</w:t>
      </w:r>
    </w:p>
    <w:p w14:paraId="47B559D7" w14:textId="1712E613" w:rsidR="00046254" w:rsidRDefault="00AB37A0" w:rsidP="002A2490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Wykonawca bez pisemnej zgody Zamawiającego ni</w:t>
      </w:r>
      <w:r w:rsidR="00060919" w:rsidRPr="00912838">
        <w:rPr>
          <w:rFonts w:cstheme="minorHAnsi"/>
          <w:sz w:val="24"/>
          <w:szCs w:val="24"/>
        </w:rPr>
        <w:t>e</w:t>
      </w:r>
      <w:r w:rsidRPr="00912838">
        <w:rPr>
          <w:rFonts w:cstheme="minorHAnsi"/>
          <w:sz w:val="24"/>
          <w:szCs w:val="24"/>
        </w:rPr>
        <w:t xml:space="preserve"> może dokonywać przeniesienia wierzytelności wynikających z niniejszej umowy.</w:t>
      </w:r>
      <w:r w:rsidR="00E07FC2">
        <w:rPr>
          <w:rFonts w:cstheme="minorHAnsi"/>
          <w:sz w:val="24"/>
          <w:szCs w:val="24"/>
        </w:rPr>
        <w:t xml:space="preserve"> Wykonawca nie może dokonywać z przysługujących Zamawiającemu od Wykonawcy wierzytelności potrąceń z jakiegokolwiek tytułu. Zamawiający może </w:t>
      </w:r>
      <w:r w:rsidR="007901F4">
        <w:rPr>
          <w:rFonts w:cstheme="minorHAnsi"/>
          <w:sz w:val="24"/>
          <w:szCs w:val="24"/>
        </w:rPr>
        <w:t>dokonać potrącenia zasą</w:t>
      </w:r>
      <w:r w:rsidR="00E07FC2">
        <w:rPr>
          <w:rFonts w:cstheme="minorHAnsi"/>
          <w:sz w:val="24"/>
          <w:szCs w:val="24"/>
        </w:rPr>
        <w:t xml:space="preserve">dzonych kar umownych i odszkodowań </w:t>
      </w:r>
      <w:r w:rsidR="007901F4">
        <w:rPr>
          <w:rFonts w:cstheme="minorHAnsi"/>
          <w:sz w:val="24"/>
          <w:szCs w:val="24"/>
        </w:rPr>
        <w:t>z</w:t>
      </w:r>
      <w:r w:rsidR="00E07FC2">
        <w:rPr>
          <w:rFonts w:cstheme="minorHAnsi"/>
          <w:sz w:val="24"/>
          <w:szCs w:val="24"/>
        </w:rPr>
        <w:t xml:space="preserve"> wynagrodzenia Wykonawcy.</w:t>
      </w:r>
    </w:p>
    <w:p w14:paraId="13445856" w14:textId="0148DC72" w:rsidR="00912838" w:rsidRPr="00912838" w:rsidRDefault="00912838" w:rsidP="002A2490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Administratorem danych osobowych jest </w:t>
      </w:r>
      <w:r w:rsidR="00337276">
        <w:rPr>
          <w:rFonts w:cstheme="minorHAnsi"/>
          <w:sz w:val="24"/>
          <w:szCs w:val="24"/>
        </w:rPr>
        <w:t>Zamawiający</w:t>
      </w:r>
      <w:r>
        <w:rPr>
          <w:rFonts w:cstheme="minorHAnsi"/>
          <w:sz w:val="24"/>
          <w:szCs w:val="24"/>
        </w:rPr>
        <w:t>.</w:t>
      </w:r>
    </w:p>
    <w:p w14:paraId="3FFD9CCE" w14:textId="77777777" w:rsidR="00AB37A0" w:rsidRPr="00912838" w:rsidRDefault="00AB37A0" w:rsidP="002A2490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Spory, mogące wyniknąć przy realizacji niniejszej umowy, strony zobowiązują się rozstrzygnąć polubownie, a jeżeli okaże się to nie możliwe, rozstrzygać je będzie sąd powszechny właściwy dla Zamawiającego.</w:t>
      </w:r>
    </w:p>
    <w:p w14:paraId="7F756233" w14:textId="0E62AF48" w:rsidR="00912838" w:rsidRDefault="00AB37A0" w:rsidP="00912838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Umowa została sporządzona w 2 egzemplarzach, po jednym dla każdej ze stron.</w:t>
      </w:r>
    </w:p>
    <w:p w14:paraId="7AEB205D" w14:textId="75CFBB78" w:rsidR="00E07FC2" w:rsidRDefault="00E07FC2" w:rsidP="00912838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Zamiany niniejszej umowy mogą nastąpić wyłącznie w formie pisemnej pod rygorem nieważności.</w:t>
      </w:r>
    </w:p>
    <w:p w14:paraId="554536C9" w14:textId="77777777" w:rsidR="00AE7C8C" w:rsidRPr="00912838" w:rsidRDefault="00AE7C8C" w:rsidP="00912838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>Umowa przesłana mailem, potwierdzona przez obie strony pieczęcią firmową i podpisem osób upoważnionych, jest wiążąca dla obu stron i zachowuje swą ważność prawną. W przypadku braku pieczęci należy złożyć podpis czytelny.</w:t>
      </w:r>
    </w:p>
    <w:p w14:paraId="5B53AB63" w14:textId="77777777" w:rsidR="00AE7C8C" w:rsidRPr="00912838" w:rsidRDefault="00AE7C8C" w:rsidP="00AE7C8C">
      <w:pPr>
        <w:pStyle w:val="Akapitzlist"/>
        <w:numPr>
          <w:ilvl w:val="0"/>
          <w:numId w:val="12"/>
        </w:numPr>
        <w:spacing w:line="276" w:lineRule="auto"/>
        <w:rPr>
          <w:rFonts w:cstheme="minorHAnsi"/>
          <w:sz w:val="24"/>
          <w:szCs w:val="24"/>
        </w:rPr>
      </w:pPr>
      <w:r w:rsidRPr="00912838">
        <w:rPr>
          <w:rFonts w:cstheme="minorHAnsi"/>
          <w:sz w:val="24"/>
          <w:szCs w:val="24"/>
        </w:rPr>
        <w:t xml:space="preserve">Otrzymane </w:t>
      </w:r>
      <w:proofErr w:type="spellStart"/>
      <w:r w:rsidRPr="00912838">
        <w:rPr>
          <w:rFonts w:cstheme="minorHAnsi"/>
          <w:sz w:val="24"/>
          <w:szCs w:val="24"/>
        </w:rPr>
        <w:t>scany</w:t>
      </w:r>
      <w:proofErr w:type="spellEnd"/>
      <w:r w:rsidRPr="00912838">
        <w:rPr>
          <w:rFonts w:cstheme="minorHAnsi"/>
          <w:sz w:val="24"/>
          <w:szCs w:val="24"/>
        </w:rPr>
        <w:t xml:space="preserve"> nie zwalniają stron z obowiązku dostarczenia podpisanej wersji papierowej</w:t>
      </w:r>
      <w:r w:rsidR="00912838">
        <w:rPr>
          <w:rFonts w:cstheme="minorHAnsi"/>
          <w:sz w:val="24"/>
          <w:szCs w:val="24"/>
        </w:rPr>
        <w:t xml:space="preserve"> w terminie 14 dni od jej podpisania</w:t>
      </w:r>
      <w:r w:rsidRPr="00912838">
        <w:rPr>
          <w:rFonts w:cstheme="minorHAnsi"/>
          <w:sz w:val="24"/>
          <w:szCs w:val="24"/>
        </w:rPr>
        <w:t>.</w:t>
      </w:r>
    </w:p>
    <w:p w14:paraId="33E2E429" w14:textId="77777777" w:rsidR="00220B6B" w:rsidRPr="00912838" w:rsidRDefault="00220B6B" w:rsidP="00220B6B">
      <w:pPr>
        <w:rPr>
          <w:rFonts w:asciiTheme="minorHAnsi" w:hAnsiTheme="minorHAnsi" w:cstheme="minorHAnsi"/>
          <w:szCs w:val="24"/>
        </w:rPr>
      </w:pPr>
    </w:p>
    <w:p w14:paraId="2257C1A7" w14:textId="77777777" w:rsidR="00220B6B" w:rsidRPr="00912838" w:rsidRDefault="00220B6B" w:rsidP="00220B6B">
      <w:pPr>
        <w:rPr>
          <w:rFonts w:asciiTheme="minorHAnsi" w:hAnsiTheme="minorHAnsi" w:cstheme="minorHAnsi"/>
          <w:szCs w:val="24"/>
        </w:rPr>
      </w:pPr>
    </w:p>
    <w:p w14:paraId="1BACE575" w14:textId="77777777" w:rsidR="00220B6B" w:rsidRPr="00912838" w:rsidRDefault="00220B6B" w:rsidP="00220B6B">
      <w:pPr>
        <w:rPr>
          <w:rFonts w:asciiTheme="minorHAnsi" w:hAnsiTheme="minorHAnsi" w:cstheme="minorHAnsi"/>
          <w:szCs w:val="24"/>
        </w:rPr>
      </w:pPr>
      <w:r w:rsidRPr="00912838">
        <w:rPr>
          <w:rFonts w:asciiTheme="minorHAnsi" w:hAnsiTheme="minorHAnsi" w:cstheme="minorHAnsi"/>
          <w:szCs w:val="24"/>
        </w:rPr>
        <w:t>Zamawiający</w:t>
      </w:r>
      <w:r w:rsidRPr="00912838">
        <w:rPr>
          <w:rFonts w:asciiTheme="minorHAnsi" w:hAnsiTheme="minorHAnsi" w:cstheme="minorHAnsi"/>
          <w:szCs w:val="24"/>
        </w:rPr>
        <w:tab/>
      </w:r>
      <w:r w:rsidRPr="00912838">
        <w:rPr>
          <w:rFonts w:asciiTheme="minorHAnsi" w:hAnsiTheme="minorHAnsi" w:cstheme="minorHAnsi"/>
          <w:szCs w:val="24"/>
        </w:rPr>
        <w:tab/>
      </w:r>
      <w:r w:rsidRPr="00912838">
        <w:rPr>
          <w:rFonts w:asciiTheme="minorHAnsi" w:hAnsiTheme="minorHAnsi" w:cstheme="minorHAnsi"/>
          <w:szCs w:val="24"/>
        </w:rPr>
        <w:tab/>
      </w:r>
      <w:r w:rsidRPr="00912838">
        <w:rPr>
          <w:rFonts w:asciiTheme="minorHAnsi" w:hAnsiTheme="minorHAnsi" w:cstheme="minorHAnsi"/>
          <w:szCs w:val="24"/>
        </w:rPr>
        <w:tab/>
      </w:r>
      <w:r w:rsidRPr="00912838">
        <w:rPr>
          <w:rFonts w:asciiTheme="minorHAnsi" w:hAnsiTheme="minorHAnsi" w:cstheme="minorHAnsi"/>
          <w:szCs w:val="24"/>
        </w:rPr>
        <w:tab/>
      </w:r>
      <w:r w:rsidRPr="00912838">
        <w:rPr>
          <w:rFonts w:asciiTheme="minorHAnsi" w:hAnsiTheme="minorHAnsi" w:cstheme="minorHAnsi"/>
          <w:szCs w:val="24"/>
        </w:rPr>
        <w:tab/>
      </w:r>
      <w:r w:rsidRPr="00912838">
        <w:rPr>
          <w:rFonts w:asciiTheme="minorHAnsi" w:hAnsiTheme="minorHAnsi" w:cstheme="minorHAnsi"/>
          <w:szCs w:val="24"/>
        </w:rPr>
        <w:tab/>
      </w:r>
      <w:r w:rsidRPr="00912838">
        <w:rPr>
          <w:rFonts w:asciiTheme="minorHAnsi" w:hAnsiTheme="minorHAnsi" w:cstheme="minorHAnsi"/>
          <w:szCs w:val="24"/>
        </w:rPr>
        <w:tab/>
        <w:t>Wykonawca</w:t>
      </w:r>
    </w:p>
    <w:p w14:paraId="52EB7F69" w14:textId="77777777" w:rsidR="00046254" w:rsidRPr="00912838" w:rsidRDefault="00046254" w:rsidP="00046254">
      <w:pPr>
        <w:rPr>
          <w:rFonts w:asciiTheme="minorHAnsi" w:hAnsiTheme="minorHAnsi" w:cstheme="minorHAnsi"/>
          <w:szCs w:val="24"/>
        </w:rPr>
      </w:pPr>
    </w:p>
    <w:p w14:paraId="2F83CB0B" w14:textId="77777777" w:rsidR="004C4150" w:rsidRPr="00912838" w:rsidRDefault="004C4150" w:rsidP="004C4150">
      <w:pPr>
        <w:rPr>
          <w:rFonts w:asciiTheme="minorHAnsi" w:hAnsiTheme="minorHAnsi" w:cstheme="minorHAnsi"/>
          <w:szCs w:val="24"/>
        </w:rPr>
      </w:pPr>
    </w:p>
    <w:sectPr w:rsidR="004C4150" w:rsidRPr="00912838" w:rsidSect="003C60E6">
      <w:head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FBC3B" w14:textId="77777777" w:rsidR="004E70D2" w:rsidRDefault="004E70D2" w:rsidP="00A912C2">
      <w:pPr>
        <w:spacing w:after="0" w:line="240" w:lineRule="auto"/>
      </w:pPr>
      <w:r>
        <w:separator/>
      </w:r>
    </w:p>
  </w:endnote>
  <w:endnote w:type="continuationSeparator" w:id="0">
    <w:p w14:paraId="79962C9B" w14:textId="77777777" w:rsidR="004E70D2" w:rsidRDefault="004E70D2" w:rsidP="00A9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8F58F" w14:textId="77777777" w:rsidR="004E70D2" w:rsidRDefault="004E70D2" w:rsidP="00A912C2">
      <w:pPr>
        <w:spacing w:after="0" w:line="240" w:lineRule="auto"/>
      </w:pPr>
      <w:r>
        <w:separator/>
      </w:r>
    </w:p>
  </w:footnote>
  <w:footnote w:type="continuationSeparator" w:id="0">
    <w:p w14:paraId="62039315" w14:textId="77777777" w:rsidR="004E70D2" w:rsidRDefault="004E70D2" w:rsidP="00A91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FABB7" w14:textId="77777777" w:rsidR="00A912C2" w:rsidRDefault="00A912C2" w:rsidP="00A912C2">
    <w:r>
      <w:rPr>
        <w:noProof/>
      </w:rPr>
      <w:drawing>
        <wp:anchor distT="0" distB="0" distL="114300" distR="114300" simplePos="0" relativeHeight="251663360" behindDoc="0" locked="0" layoutInCell="1" allowOverlap="1" wp14:anchorId="31CFF551" wp14:editId="1202FA86">
          <wp:simplePos x="0" y="0"/>
          <wp:positionH relativeFrom="margin">
            <wp:align>left</wp:align>
          </wp:positionH>
          <wp:positionV relativeFrom="margin">
            <wp:posOffset>-868680</wp:posOffset>
          </wp:positionV>
          <wp:extent cx="1266825" cy="715482"/>
          <wp:effectExtent l="0" t="0" r="0" b="889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715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7518ED8" wp14:editId="2EE1B5BC">
          <wp:simplePos x="0" y="0"/>
          <wp:positionH relativeFrom="margin">
            <wp:posOffset>3945890</wp:posOffset>
          </wp:positionH>
          <wp:positionV relativeFrom="paragraph">
            <wp:posOffset>41910</wp:posOffset>
          </wp:positionV>
          <wp:extent cx="1929130" cy="62992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E_EFRR_rgb-1-1024x33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405A8CB" wp14:editId="08292FC4">
          <wp:simplePos x="0" y="0"/>
          <wp:positionH relativeFrom="column">
            <wp:posOffset>1710690</wp:posOffset>
          </wp:positionH>
          <wp:positionV relativeFrom="paragraph">
            <wp:posOffset>43815</wp:posOffset>
          </wp:positionV>
          <wp:extent cx="1990800" cy="61560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CA2"/>
    <w:multiLevelType w:val="hybridMultilevel"/>
    <w:tmpl w:val="C5B65F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6B4B1C"/>
    <w:multiLevelType w:val="hybridMultilevel"/>
    <w:tmpl w:val="6F5695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EE0E00"/>
    <w:multiLevelType w:val="hybridMultilevel"/>
    <w:tmpl w:val="4E6A8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06EAA"/>
    <w:multiLevelType w:val="hybridMultilevel"/>
    <w:tmpl w:val="6C5C8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F662A"/>
    <w:multiLevelType w:val="hybridMultilevel"/>
    <w:tmpl w:val="4E6A8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74A2C"/>
    <w:multiLevelType w:val="hybridMultilevel"/>
    <w:tmpl w:val="4E6A8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D5089"/>
    <w:multiLevelType w:val="hybridMultilevel"/>
    <w:tmpl w:val="4E6A8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A2AF8"/>
    <w:multiLevelType w:val="hybridMultilevel"/>
    <w:tmpl w:val="68CE1E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2D72F8"/>
    <w:multiLevelType w:val="hybridMultilevel"/>
    <w:tmpl w:val="4E6A8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94FC0"/>
    <w:multiLevelType w:val="multilevel"/>
    <w:tmpl w:val="594C3268"/>
    <w:styleLink w:val="WWNum5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C5F04F1"/>
    <w:multiLevelType w:val="hybridMultilevel"/>
    <w:tmpl w:val="4E6A8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94A59"/>
    <w:multiLevelType w:val="multilevel"/>
    <w:tmpl w:val="54E2D36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3E61966"/>
    <w:multiLevelType w:val="hybridMultilevel"/>
    <w:tmpl w:val="4E6A8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12"/>
  </w:num>
  <w:num w:numId="9">
    <w:abstractNumId w:val="0"/>
  </w:num>
  <w:num w:numId="10">
    <w:abstractNumId w:val="6"/>
  </w:num>
  <w:num w:numId="11">
    <w:abstractNumId w:val="7"/>
  </w:num>
  <w:num w:numId="12">
    <w:abstractNumId w:val="10"/>
  </w:num>
  <w:num w:numId="1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BB"/>
    <w:rsid w:val="00046254"/>
    <w:rsid w:val="00060919"/>
    <w:rsid w:val="00092BD7"/>
    <w:rsid w:val="000B2058"/>
    <w:rsid w:val="001B6476"/>
    <w:rsid w:val="0020586D"/>
    <w:rsid w:val="00220B6B"/>
    <w:rsid w:val="00264AC0"/>
    <w:rsid w:val="002B7970"/>
    <w:rsid w:val="002C4B52"/>
    <w:rsid w:val="002D39C8"/>
    <w:rsid w:val="002F2F2A"/>
    <w:rsid w:val="00337276"/>
    <w:rsid w:val="003737F7"/>
    <w:rsid w:val="003B3F1A"/>
    <w:rsid w:val="003C60E6"/>
    <w:rsid w:val="004B2F9C"/>
    <w:rsid w:val="004C4150"/>
    <w:rsid w:val="004D7220"/>
    <w:rsid w:val="004E70D2"/>
    <w:rsid w:val="00525A0E"/>
    <w:rsid w:val="005B3134"/>
    <w:rsid w:val="006B0BC9"/>
    <w:rsid w:val="007901F4"/>
    <w:rsid w:val="0084065A"/>
    <w:rsid w:val="008458F5"/>
    <w:rsid w:val="008928D2"/>
    <w:rsid w:val="00912838"/>
    <w:rsid w:val="009461A5"/>
    <w:rsid w:val="009B1903"/>
    <w:rsid w:val="00A912C2"/>
    <w:rsid w:val="00A95B6A"/>
    <w:rsid w:val="00AB37A0"/>
    <w:rsid w:val="00AE7C8C"/>
    <w:rsid w:val="00B03E1F"/>
    <w:rsid w:val="00B10660"/>
    <w:rsid w:val="00B13177"/>
    <w:rsid w:val="00B56BE4"/>
    <w:rsid w:val="00B8662D"/>
    <w:rsid w:val="00C6298F"/>
    <w:rsid w:val="00C87B52"/>
    <w:rsid w:val="00D051FB"/>
    <w:rsid w:val="00D279C9"/>
    <w:rsid w:val="00DE1B56"/>
    <w:rsid w:val="00E07FC2"/>
    <w:rsid w:val="00E15850"/>
    <w:rsid w:val="00E42C89"/>
    <w:rsid w:val="00E736AC"/>
    <w:rsid w:val="00EB5A56"/>
    <w:rsid w:val="00EF3455"/>
    <w:rsid w:val="00F014B1"/>
    <w:rsid w:val="00F050BB"/>
    <w:rsid w:val="00F43F5E"/>
    <w:rsid w:val="00F6122B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FB952A"/>
  <w15:chartTrackingRefBased/>
  <w15:docId w15:val="{3380FC75-6F3A-4AF1-A29A-7190A38F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134"/>
    <w:pPr>
      <w:spacing w:after="5" w:line="265" w:lineRule="auto"/>
      <w:ind w:right="19" w:firstLine="9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2C2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912C2"/>
  </w:style>
  <w:style w:type="paragraph" w:styleId="Stopka">
    <w:name w:val="footer"/>
    <w:basedOn w:val="Normalny"/>
    <w:link w:val="StopkaZnak"/>
    <w:uiPriority w:val="99"/>
    <w:unhideWhenUsed/>
    <w:rsid w:val="00A912C2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912C2"/>
  </w:style>
  <w:style w:type="character" w:styleId="Hipercze">
    <w:name w:val="Hyperlink"/>
    <w:basedOn w:val="Domylnaczcionkaakapitu"/>
    <w:uiPriority w:val="99"/>
    <w:unhideWhenUsed/>
    <w:rsid w:val="00A912C2"/>
    <w:rPr>
      <w:color w:val="0563C1" w:themeColor="hyperlink"/>
      <w:u w:val="single"/>
    </w:rPr>
  </w:style>
  <w:style w:type="paragraph" w:styleId="Akapitzlist">
    <w:name w:val="List Paragraph"/>
    <w:basedOn w:val="Normalny"/>
    <w:uiPriority w:val="1"/>
    <w:qFormat/>
    <w:rsid w:val="00A912C2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Tabela-Siatka">
    <w:name w:val="Table Grid"/>
    <w:basedOn w:val="Standardowy"/>
    <w:uiPriority w:val="39"/>
    <w:rsid w:val="00A9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3">
    <w:name w:val="WWNum53"/>
    <w:basedOn w:val="Bezlisty"/>
    <w:rsid w:val="00A912C2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C6298F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EF3455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rFonts w:ascii="Calibri" w:eastAsia="Calibri" w:hAnsi="Calibri" w:cs="Calibri"/>
      <w:color w:val="auto"/>
      <w:sz w:val="25"/>
      <w:szCs w:val="25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F3455"/>
    <w:rPr>
      <w:rFonts w:ascii="Calibri" w:eastAsia="Calibri" w:hAnsi="Calibri" w:cs="Calibri"/>
      <w:sz w:val="25"/>
      <w:szCs w:val="2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2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2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283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83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838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Anna Topolska</cp:lastModifiedBy>
  <cp:revision>3</cp:revision>
  <dcterms:created xsi:type="dcterms:W3CDTF">2022-03-21T09:17:00Z</dcterms:created>
  <dcterms:modified xsi:type="dcterms:W3CDTF">2022-03-31T07:17:00Z</dcterms:modified>
</cp:coreProperties>
</file>