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76CD3" w:rsidRPr="00EE7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76CD3">
        <w:rPr>
          <w:rFonts w:ascii="Times New Roman" w:hAnsi="Times New Roman" w:cs="Times New Roman"/>
          <w:b/>
          <w:sz w:val="24"/>
          <w:szCs w:val="24"/>
        </w:rPr>
        <w:t>Dostawa energii elektrycznej do obiektów Gminy Białobrzegi w 2022 roku</w:t>
      </w:r>
      <w:r w:rsidR="00276CD3" w:rsidRPr="001B0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2021-09-20T13:10:00Z</dcterms:created>
  <dcterms:modified xsi:type="dcterms:W3CDTF">2021-09-20T13:10:00Z</dcterms:modified>
</cp:coreProperties>
</file>