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06182" w14:textId="2B5C173B" w:rsidR="00834859" w:rsidRDefault="002A555D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190854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6</w:t>
      </w:r>
      <w:r w:rsidR="00355C8C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.2024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16F9D527" w14:textId="77777777" w:rsidR="00AA4758" w:rsidRDefault="00AA4758" w:rsidP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4B800170" w14:textId="4986048E" w:rsidR="00AA4758" w:rsidRDefault="00AA4758" w:rsidP="00AA475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</w: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F3B1D3" w14:textId="77777777" w:rsidR="00AA4758" w:rsidRDefault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6E55245B" w14:textId="43F6890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962"/>
      </w:tblGrid>
      <w:tr w:rsidR="00AA4758" w14:paraId="4CA843BC" w14:textId="77777777" w:rsidTr="00AA4758">
        <w:tc>
          <w:tcPr>
            <w:tcW w:w="2263" w:type="dxa"/>
            <w:vMerge w:val="restart"/>
          </w:tcPr>
          <w:p w14:paraId="0D110C54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wykonawcy:</w:t>
            </w:r>
          </w:p>
          <w:p w14:paraId="631A9D74" w14:textId="76AB4540" w:rsidR="00AA4758" w:rsidRP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AA4758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(właściwe pole zaznaczyć krzyżykiem)</w:t>
            </w:r>
          </w:p>
        </w:tc>
        <w:tc>
          <w:tcPr>
            <w:tcW w:w="2835" w:type="dxa"/>
          </w:tcPr>
          <w:p w14:paraId="0F175385" w14:textId="2085FDA1" w:rsid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"/>
                  <w:sz w:val="22"/>
                  <w:szCs w:val="22"/>
                  <w:lang w:eastAsia="ar-SA"/>
                </w:rPr>
                <w:id w:val="1530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color w:val="000000"/>
                    <w:kern w:val="2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mikroprzedsiębiorstwo</w:t>
            </w:r>
          </w:p>
        </w:tc>
        <w:tc>
          <w:tcPr>
            <w:tcW w:w="3962" w:type="dxa"/>
          </w:tcPr>
          <w:p w14:paraId="0CEBC9C5" w14:textId="478A0307" w:rsid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9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 w:rsidRPr="00E8733C">
              <w:rPr>
                <w:rFonts w:asciiTheme="minorHAnsi" w:eastAsia="MS Gothic" w:hAnsiTheme="minorHAnsi" w:cstheme="minorHAnsi"/>
                <w:sz w:val="22"/>
                <w:szCs w:val="22"/>
              </w:rPr>
              <w:t>j</w:t>
            </w:r>
            <w:r w:rsidR="00AA4758" w:rsidRPr="00E873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4758">
              <w:rPr>
                <w:rFonts w:asciiTheme="minorHAnsi" w:hAnsiTheme="minorHAnsi" w:cstheme="minorHAnsi"/>
                <w:sz w:val="22"/>
                <w:szCs w:val="22"/>
              </w:rPr>
              <w:t>dnoosobowa działalność gospodarcza</w:t>
            </w:r>
          </w:p>
        </w:tc>
      </w:tr>
      <w:tr w:rsidR="00AA4758" w14:paraId="2D4832AB" w14:textId="77777777" w:rsidTr="00AA4758">
        <w:tc>
          <w:tcPr>
            <w:tcW w:w="2263" w:type="dxa"/>
            <w:vMerge/>
          </w:tcPr>
          <w:p w14:paraId="6E3B73D6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79D7D233" w14:textId="4F5FD218" w:rsid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3962" w:type="dxa"/>
          </w:tcPr>
          <w:p w14:paraId="67A7D94C" w14:textId="14A3010E" w:rsidR="00AA4758" w:rsidRP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982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AA4758" w14:paraId="09A16442" w14:textId="77777777" w:rsidTr="00AA4758">
        <w:tc>
          <w:tcPr>
            <w:tcW w:w="2263" w:type="dxa"/>
            <w:vMerge/>
          </w:tcPr>
          <w:p w14:paraId="45CC9FD7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61CCD27" w14:textId="2A0BBCEF" w:rsid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4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3962" w:type="dxa"/>
          </w:tcPr>
          <w:p w14:paraId="29F7270A" w14:textId="1947A79D" w:rsidR="00AA4758" w:rsidRPr="00AA4758" w:rsidRDefault="001D239F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47238F54" w14:textId="57604F3A" w:rsidR="00834859" w:rsidRDefault="00D2274B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8501215"/>
      <w:bookmarkStart w:id="1" w:name="_Hlk165376351"/>
      <w:r>
        <w:rPr>
          <w:rFonts w:asciiTheme="minorHAnsi" w:hAnsiTheme="minorHAnsi" w:cstheme="minorHAnsi"/>
          <w:b/>
          <w:sz w:val="28"/>
          <w:szCs w:val="28"/>
        </w:rPr>
        <w:t>Renowacja zabytkowych nagrobków na cmentarzu przy Placu Bohaterów</w:t>
      </w:r>
      <w:bookmarkEnd w:id="1"/>
    </w:p>
    <w:bookmarkEnd w:id="0"/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86BD935" w14:textId="27C6D003" w:rsidR="00834859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br/>
        <w:t>(Zgodnie z SWZ okres gwarancji może być określony jedynie jako 36, 48, 60 miesięcy.)</w:t>
      </w:r>
      <w:r w:rsidR="00051F63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253CC279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1D239F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765FD59" w:rsidR="00834859" w:rsidRDefault="001D239F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1D239F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5777F005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</w:t>
      </w:r>
      <w:r w:rsidR="00155C06"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 tego </w:t>
      </w: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oświadczenia przez wykreślenie) </w:t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818D37B" w14:textId="7984E0FF" w:rsidR="00834859" w:rsidRDefault="001D239F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1D239F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4D29D399" w:rsidR="001D239F" w:rsidRDefault="001D239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A76EDF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088CDFD3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bookmarkStart w:id="2" w:name="_Hlk165377254"/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83E778C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17BD13A" w14:textId="6468C47A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3616A551" w14:textId="2448F746" w:rsidR="00682321" w:rsidRPr="00682321" w:rsidRDefault="001D239F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2C18F2C3" w:rsidR="00682321" w:rsidRPr="00956B14" w:rsidRDefault="001D239F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1D239F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  <w:bookmarkEnd w:id="2"/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1D239F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4E0B852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D30E6C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5C46C6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A3F33B7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25AFD078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834859" w:rsidSect="00BC40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3751647"/>
      <w:docPartObj>
        <w:docPartGallery w:val="Page Numbers (Bottom of Page)"/>
        <w:docPartUnique/>
      </w:docPartObj>
    </w:sdtPr>
    <w:sdtEndPr/>
    <w:sdtContent>
      <w:p w14:paraId="1EC4C11F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D319787" w14:textId="77777777" w:rsidR="00834859" w:rsidRDefault="00834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94D9B" w14:textId="4A9C347A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bookmarkStart w:id="3" w:name="_Hlk165376065"/>
    <w:r w:rsidR="00D2274B">
      <w:rPr>
        <w:rFonts w:asciiTheme="minorHAnsi" w:eastAsiaTheme="minorHAnsi" w:hAnsiTheme="minorHAnsi" w:cstheme="minorBidi"/>
        <w:b/>
        <w:sz w:val="18"/>
        <w:szCs w:val="18"/>
        <w:lang w:eastAsia="en-US"/>
      </w:rPr>
      <w:t>Renowacja zabytkowych nagrobków na cmentarzu przy Placu Bohaterów</w:t>
    </w:r>
    <w:bookmarkEnd w:id="3"/>
  </w:p>
  <w:p w14:paraId="7612EF66" w14:textId="373E0628" w:rsidR="00834859" w:rsidRDefault="002A555D" w:rsidP="00BC4083">
    <w:pPr>
      <w:tabs>
        <w:tab w:val="center" w:pos="4536"/>
        <w:tab w:val="left" w:pos="4963"/>
        <w:tab w:val="left" w:pos="5664"/>
        <w:tab w:val="left" w:pos="8389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 w:rsidR="00BC4083"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3"/>
  </w:num>
  <w:num w:numId="2" w16cid:durableId="500396105">
    <w:abstractNumId w:val="4"/>
  </w:num>
  <w:num w:numId="3" w16cid:durableId="665475534">
    <w:abstractNumId w:val="0"/>
  </w:num>
  <w:num w:numId="4" w16cid:durableId="1765036144">
    <w:abstractNumId w:val="2"/>
  </w:num>
  <w:num w:numId="5" w16cid:durableId="150145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51F63"/>
    <w:rsid w:val="0007628B"/>
    <w:rsid w:val="00086DC6"/>
    <w:rsid w:val="000915DC"/>
    <w:rsid w:val="00155C06"/>
    <w:rsid w:val="0016022C"/>
    <w:rsid w:val="00190854"/>
    <w:rsid w:val="001D239F"/>
    <w:rsid w:val="00223C77"/>
    <w:rsid w:val="002803ED"/>
    <w:rsid w:val="002A555D"/>
    <w:rsid w:val="00355C8C"/>
    <w:rsid w:val="00361F29"/>
    <w:rsid w:val="003948FE"/>
    <w:rsid w:val="00682321"/>
    <w:rsid w:val="00760ADE"/>
    <w:rsid w:val="00834859"/>
    <w:rsid w:val="00927A29"/>
    <w:rsid w:val="00A51312"/>
    <w:rsid w:val="00AA4758"/>
    <w:rsid w:val="00B56AB9"/>
    <w:rsid w:val="00BC4083"/>
    <w:rsid w:val="00D2274B"/>
    <w:rsid w:val="00D30E41"/>
    <w:rsid w:val="00DB5884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14</cp:revision>
  <cp:lastPrinted>2023-11-24T10:54:00Z</cp:lastPrinted>
  <dcterms:created xsi:type="dcterms:W3CDTF">2023-11-23T14:02:00Z</dcterms:created>
  <dcterms:modified xsi:type="dcterms:W3CDTF">2024-04-30T11:48:00Z</dcterms:modified>
  <dc:language>pl-PL</dc:language>
</cp:coreProperties>
</file>