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EC" w:rsidRPr="00146025" w:rsidRDefault="007A1846" w:rsidP="00146025">
      <w:pPr>
        <w:pStyle w:val="Nagwek2"/>
        <w:spacing w:before="48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SWZ</w:t>
      </w:r>
    </w:p>
    <w:p w:rsidR="0098550F" w:rsidRPr="00146025" w:rsidRDefault="007A1846" w:rsidP="00146025">
      <w:pPr>
        <w:pStyle w:val="Nagwek2"/>
        <w:spacing w:before="0" w:after="0" w:line="271" w:lineRule="auto"/>
        <w:jc w:val="center"/>
        <w:rPr>
          <w:rFonts w:asciiTheme="minorHAnsi" w:hAnsiTheme="minorHAnsi" w:cstheme="minorHAnsi"/>
          <w:sz w:val="40"/>
          <w:szCs w:val="40"/>
        </w:rPr>
      </w:pPr>
      <w:r w:rsidRPr="00146025">
        <w:rPr>
          <w:rFonts w:asciiTheme="minorHAnsi" w:hAnsiTheme="minorHAnsi" w:cstheme="minorHAnsi"/>
          <w:sz w:val="40"/>
          <w:szCs w:val="40"/>
        </w:rPr>
        <w:t>SPECYFIKACJA WARUNKÓW ZAMÓWIENIA</w:t>
      </w:r>
    </w:p>
    <w:p w:rsidR="0098550F" w:rsidRPr="00146025" w:rsidRDefault="000651DB" w:rsidP="00146025">
      <w:pPr>
        <w:spacing w:before="360" w:after="0" w:line="271" w:lineRule="auto"/>
        <w:jc w:val="center"/>
        <w:rPr>
          <w:rFonts w:asciiTheme="minorHAnsi" w:hAnsiTheme="minorHAnsi" w:cstheme="minorHAnsi"/>
          <w:b/>
          <w:bCs/>
          <w:sz w:val="22"/>
          <w:szCs w:val="22"/>
        </w:rPr>
      </w:pPr>
      <w:r w:rsidRPr="00146025">
        <w:rPr>
          <w:rFonts w:asciiTheme="minorHAnsi" w:hAnsiTheme="minorHAnsi" w:cstheme="minorHAnsi"/>
          <w:b/>
          <w:bCs/>
          <w:sz w:val="22"/>
          <w:szCs w:val="22"/>
        </w:rPr>
        <w:t>Nazwa zamówienia:</w:t>
      </w:r>
    </w:p>
    <w:p w:rsidR="008F38DE" w:rsidRPr="003B01B1" w:rsidRDefault="00E017DE" w:rsidP="00146025">
      <w:pPr>
        <w:spacing w:before="0" w:after="0" w:line="271" w:lineRule="auto"/>
        <w:jc w:val="center"/>
        <w:rPr>
          <w:rFonts w:asciiTheme="minorHAnsi" w:hAnsiTheme="minorHAnsi" w:cstheme="minorHAnsi"/>
          <w:b/>
          <w:bCs/>
          <w:sz w:val="28"/>
          <w:szCs w:val="28"/>
        </w:rPr>
      </w:pPr>
      <w:bookmarkStart w:id="0" w:name="_Hlk97492047"/>
      <w:bookmarkStart w:id="1" w:name="OLE_LINK1"/>
      <w:r>
        <w:rPr>
          <w:rFonts w:asciiTheme="minorHAnsi" w:hAnsiTheme="minorHAnsi" w:cstheme="minorHAnsi"/>
          <w:b/>
          <w:bCs/>
          <w:sz w:val="28"/>
          <w:szCs w:val="28"/>
        </w:rPr>
        <w:t xml:space="preserve">Dostawa </w:t>
      </w:r>
      <w:r w:rsidR="00DA4795">
        <w:rPr>
          <w:rFonts w:asciiTheme="minorHAnsi" w:hAnsiTheme="minorHAnsi" w:cstheme="minorHAnsi"/>
          <w:b/>
          <w:bCs/>
          <w:sz w:val="28"/>
          <w:szCs w:val="28"/>
        </w:rPr>
        <w:t>samochodu specjalistycznego z urządzeniem hakowym i żurawiem HDS do odbioru odpadów</w:t>
      </w:r>
    </w:p>
    <w:bookmarkEnd w:id="0"/>
    <w:bookmarkEnd w:id="1"/>
    <w:p w:rsidR="00023CB4" w:rsidRPr="00146025" w:rsidRDefault="00023CB4" w:rsidP="00146025">
      <w:pPr>
        <w:spacing w:before="360" w:after="0" w:line="271" w:lineRule="auto"/>
        <w:rPr>
          <w:rFonts w:asciiTheme="minorHAnsi" w:hAnsiTheme="minorHAnsi" w:cstheme="minorHAnsi"/>
          <w:b/>
          <w:sz w:val="22"/>
          <w:szCs w:val="22"/>
        </w:rPr>
      </w:pPr>
      <w:r w:rsidRPr="00146025">
        <w:rPr>
          <w:rFonts w:asciiTheme="minorHAnsi" w:hAnsiTheme="minorHAnsi" w:cstheme="minorHAnsi"/>
          <w:b/>
          <w:sz w:val="22"/>
          <w:szCs w:val="22"/>
        </w:rPr>
        <w:t>Numer referencyjny</w:t>
      </w:r>
      <w:r w:rsidR="007A1846" w:rsidRPr="00146025">
        <w:rPr>
          <w:rFonts w:asciiTheme="minorHAnsi" w:hAnsiTheme="minorHAnsi" w:cstheme="minorHAnsi"/>
          <w:b/>
          <w:sz w:val="22"/>
          <w:szCs w:val="22"/>
        </w:rPr>
        <w:t xml:space="preserve"> postępowania</w:t>
      </w:r>
      <w:r w:rsidRPr="00146025">
        <w:rPr>
          <w:rFonts w:asciiTheme="minorHAnsi" w:hAnsiTheme="minorHAnsi" w:cstheme="minorHAnsi"/>
          <w:b/>
          <w:sz w:val="22"/>
          <w:szCs w:val="22"/>
        </w:rPr>
        <w:t xml:space="preserve">: </w:t>
      </w:r>
      <w:r w:rsidR="003907E5">
        <w:rPr>
          <w:rFonts w:asciiTheme="minorHAnsi" w:hAnsiTheme="minorHAnsi" w:cstheme="minorHAnsi"/>
          <w:b/>
          <w:sz w:val="22"/>
          <w:szCs w:val="22"/>
        </w:rPr>
        <w:t>ZP-08</w:t>
      </w:r>
      <w:r w:rsidR="00CE2AE6">
        <w:rPr>
          <w:rFonts w:asciiTheme="minorHAnsi" w:hAnsiTheme="minorHAnsi" w:cstheme="minorHAnsi"/>
          <w:b/>
          <w:sz w:val="22"/>
          <w:szCs w:val="22"/>
        </w:rPr>
        <w:t>/2024</w:t>
      </w:r>
    </w:p>
    <w:p w:rsidR="0079669E" w:rsidRPr="00146025" w:rsidRDefault="00FC3AF8" w:rsidP="003907E5">
      <w:pPr>
        <w:spacing w:before="120" w:after="0" w:line="271" w:lineRule="auto"/>
        <w:jc w:val="left"/>
        <w:rPr>
          <w:rFonts w:asciiTheme="minorHAnsi" w:hAnsiTheme="minorHAnsi" w:cstheme="minorHAnsi"/>
          <w:b/>
          <w:sz w:val="22"/>
          <w:szCs w:val="22"/>
        </w:rPr>
        <w:sectPr w:rsidR="0079669E" w:rsidRPr="00146025" w:rsidSect="003F66E9">
          <w:headerReference w:type="default" r:id="rId8"/>
          <w:footerReference w:type="default" r:id="rId9"/>
          <w:headerReference w:type="first" r:id="rId10"/>
          <w:pgSz w:w="11906" w:h="16838" w:code="9"/>
          <w:pgMar w:top="936" w:right="1134" w:bottom="1276" w:left="1100" w:header="0" w:footer="0" w:gutter="0"/>
          <w:cols w:space="708"/>
          <w:titlePg/>
          <w:docGrid w:linePitch="360"/>
        </w:sectPr>
      </w:pPr>
      <w:r w:rsidRPr="00146025">
        <w:rPr>
          <w:rFonts w:asciiTheme="minorHAnsi" w:hAnsiTheme="minorHAnsi" w:cstheme="minorHAnsi"/>
          <w:b/>
          <w:sz w:val="22"/>
          <w:szCs w:val="22"/>
        </w:rPr>
        <w:t xml:space="preserve">Zamawiający: </w:t>
      </w:r>
      <w:r w:rsidR="00862B57">
        <w:rPr>
          <w:rFonts w:asciiTheme="minorHAnsi" w:hAnsiTheme="minorHAnsi" w:cstheme="minorHAnsi"/>
          <w:b/>
          <w:sz w:val="22"/>
          <w:szCs w:val="22"/>
        </w:rPr>
        <w:t>Przedsiębiorstwo Gospodarki Komunalnej Sp. z o.o.</w:t>
      </w:r>
    </w:p>
    <w:p w:rsidR="0098550F" w:rsidRPr="00E6527E" w:rsidRDefault="0098550F" w:rsidP="00E6527E">
      <w:pPr>
        <w:pStyle w:val="Akapitzlist"/>
        <w:numPr>
          <w:ilvl w:val="0"/>
          <w:numId w:val="15"/>
        </w:numPr>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Nazwa i adres </w:t>
      </w:r>
      <w:r w:rsidR="00E0121D" w:rsidRPr="00E6527E">
        <w:rPr>
          <w:rFonts w:asciiTheme="minorHAnsi" w:hAnsiTheme="minorHAnsi" w:cstheme="minorHAnsi"/>
          <w:b/>
          <w:bCs/>
          <w:sz w:val="22"/>
          <w:szCs w:val="22"/>
        </w:rPr>
        <w:t>z</w:t>
      </w:r>
      <w:r w:rsidRPr="00E6527E">
        <w:rPr>
          <w:rFonts w:asciiTheme="minorHAnsi" w:hAnsiTheme="minorHAnsi" w:cstheme="minorHAnsi"/>
          <w:b/>
          <w:bCs/>
          <w:sz w:val="22"/>
          <w:szCs w:val="22"/>
        </w:rPr>
        <w:t>amawiającego</w:t>
      </w:r>
      <w:r w:rsidR="00E0121D" w:rsidRPr="00E6527E">
        <w:rPr>
          <w:rFonts w:asciiTheme="minorHAnsi" w:hAnsiTheme="minorHAnsi" w:cstheme="minorHAnsi"/>
          <w:b/>
          <w:bCs/>
          <w:sz w:val="22"/>
          <w:szCs w:val="22"/>
        </w:rPr>
        <w:t>, numer telefonu, adres poczty elektronicznej oraz strony internetowej prowadzonego postępowania</w:t>
      </w:r>
    </w:p>
    <w:p w:rsidR="0098550F" w:rsidRPr="00E6527E" w:rsidRDefault="00E0121D" w:rsidP="00E6527E">
      <w:p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lang w:eastAsia="ar-SA"/>
        </w:rPr>
        <w:t xml:space="preserve">nazwa i adres zamawiającego: </w:t>
      </w:r>
      <w:r w:rsidR="00B97B9D">
        <w:rPr>
          <w:rFonts w:asciiTheme="minorHAnsi" w:hAnsiTheme="minorHAnsi" w:cstheme="minorHAnsi"/>
          <w:sz w:val="22"/>
          <w:szCs w:val="22"/>
          <w:lang w:eastAsia="ar-SA"/>
        </w:rPr>
        <w:t>Przedsiębiorstwo Gospodarki Komunalnej Spółka z ograniczon</w:t>
      </w:r>
      <w:r w:rsidR="00DE6900">
        <w:rPr>
          <w:rFonts w:asciiTheme="minorHAnsi" w:hAnsiTheme="minorHAnsi" w:cstheme="minorHAnsi"/>
          <w:sz w:val="22"/>
          <w:szCs w:val="22"/>
          <w:lang w:eastAsia="ar-SA"/>
        </w:rPr>
        <w:t>ą</w:t>
      </w:r>
      <w:r w:rsidR="00B97B9D">
        <w:rPr>
          <w:rFonts w:asciiTheme="minorHAnsi" w:hAnsiTheme="minorHAnsi" w:cstheme="minorHAnsi"/>
          <w:sz w:val="22"/>
          <w:szCs w:val="22"/>
          <w:lang w:eastAsia="ar-SA"/>
        </w:rPr>
        <w:t xml:space="preserve"> odpowiedzialnością</w:t>
      </w:r>
      <w:r w:rsidR="00616667" w:rsidRPr="00E6527E">
        <w:rPr>
          <w:rFonts w:asciiTheme="minorHAnsi" w:hAnsiTheme="minorHAnsi" w:cstheme="minorHAnsi"/>
          <w:sz w:val="22"/>
          <w:szCs w:val="22"/>
          <w:lang w:eastAsia="ar-SA"/>
        </w:rPr>
        <w:t xml:space="preserve">, </w:t>
      </w:r>
      <w:r w:rsidR="0098550F" w:rsidRPr="00E6527E">
        <w:rPr>
          <w:rFonts w:asciiTheme="minorHAnsi" w:hAnsiTheme="minorHAnsi" w:cstheme="minorHAnsi"/>
          <w:sz w:val="22"/>
          <w:szCs w:val="22"/>
        </w:rPr>
        <w:t xml:space="preserve">ul. </w:t>
      </w:r>
      <w:r w:rsidR="00B97B9D">
        <w:rPr>
          <w:rFonts w:asciiTheme="minorHAnsi" w:hAnsiTheme="minorHAnsi" w:cstheme="minorHAnsi"/>
          <w:sz w:val="22"/>
          <w:szCs w:val="22"/>
        </w:rPr>
        <w:t>Legionistów 10</w:t>
      </w:r>
      <w:r w:rsidR="00FC3AF8" w:rsidRPr="00E6527E">
        <w:rPr>
          <w:rFonts w:asciiTheme="minorHAnsi" w:hAnsiTheme="minorHAnsi" w:cstheme="minorHAnsi"/>
          <w:sz w:val="22"/>
          <w:szCs w:val="22"/>
        </w:rPr>
        <w:t>, 36-200 Brzozów</w:t>
      </w:r>
    </w:p>
    <w:p w:rsidR="00E0121D" w:rsidRPr="00E6527E" w:rsidRDefault="00E0121D" w:rsidP="00E6527E">
      <w:pPr>
        <w:suppressAutoHyphens/>
        <w:spacing w:before="0" w:after="0" w:line="271" w:lineRule="auto"/>
        <w:rPr>
          <w:rFonts w:asciiTheme="minorHAnsi" w:hAnsiTheme="minorHAnsi" w:cstheme="minorHAnsi"/>
          <w:sz w:val="22"/>
          <w:szCs w:val="22"/>
          <w:lang w:eastAsia="ar-SA"/>
        </w:rPr>
      </w:pPr>
      <w:r w:rsidRPr="00E6527E">
        <w:rPr>
          <w:rFonts w:asciiTheme="minorHAnsi" w:hAnsiTheme="minorHAnsi" w:cstheme="minorHAnsi"/>
          <w:sz w:val="22"/>
          <w:szCs w:val="22"/>
        </w:rPr>
        <w:t xml:space="preserve">numer telefonu: </w:t>
      </w:r>
      <w:r w:rsidR="00DE6900">
        <w:rPr>
          <w:rFonts w:asciiTheme="minorHAnsi" w:hAnsiTheme="minorHAnsi" w:cstheme="minorHAnsi"/>
          <w:sz w:val="22"/>
          <w:szCs w:val="22"/>
        </w:rPr>
        <w:t xml:space="preserve">+48 </w:t>
      </w:r>
      <w:r w:rsidR="00B97B9D">
        <w:rPr>
          <w:rFonts w:asciiTheme="minorHAnsi" w:hAnsiTheme="minorHAnsi" w:cstheme="minorHAnsi"/>
          <w:sz w:val="22"/>
          <w:szCs w:val="22"/>
        </w:rPr>
        <w:t>134341549</w:t>
      </w:r>
    </w:p>
    <w:p w:rsidR="0098550F" w:rsidRPr="00E6527E" w:rsidRDefault="009F45D7" w:rsidP="00E6527E">
      <w:pPr>
        <w:spacing w:before="0" w:after="0" w:line="271" w:lineRule="auto"/>
        <w:rPr>
          <w:rStyle w:val="Hipercze"/>
          <w:rFonts w:asciiTheme="minorHAnsi" w:hAnsiTheme="minorHAnsi" w:cstheme="minorHAnsi"/>
          <w:bCs/>
          <w:color w:val="auto"/>
          <w:sz w:val="22"/>
          <w:szCs w:val="22"/>
          <w:u w:val="none"/>
        </w:rPr>
      </w:pPr>
      <w:r w:rsidRPr="00E6527E">
        <w:rPr>
          <w:rFonts w:asciiTheme="minorHAnsi" w:hAnsiTheme="minorHAnsi" w:cstheme="minorHAnsi"/>
          <w:bCs/>
          <w:sz w:val="22"/>
          <w:szCs w:val="22"/>
        </w:rPr>
        <w:t>adres poczty elektronicznej</w:t>
      </w:r>
      <w:r w:rsidR="0098550F" w:rsidRPr="00E6527E">
        <w:rPr>
          <w:rFonts w:asciiTheme="minorHAnsi" w:hAnsiTheme="minorHAnsi" w:cstheme="minorHAnsi"/>
          <w:bCs/>
          <w:sz w:val="22"/>
          <w:szCs w:val="22"/>
        </w:rPr>
        <w:t xml:space="preserve">: </w:t>
      </w:r>
      <w:bookmarkStart w:id="2" w:name="_Hlk135212141"/>
      <w:r w:rsidR="003F0091">
        <w:rPr>
          <w:rFonts w:asciiTheme="minorHAnsi" w:hAnsiTheme="minorHAnsi" w:cstheme="minorHAnsi"/>
          <w:bCs/>
          <w:sz w:val="22"/>
          <w:szCs w:val="22"/>
        </w:rPr>
        <w:fldChar w:fldCharType="begin"/>
      </w:r>
      <w:r w:rsidR="00B97B9D">
        <w:rPr>
          <w:rFonts w:asciiTheme="minorHAnsi" w:hAnsiTheme="minorHAnsi" w:cstheme="minorHAnsi"/>
          <w:bCs/>
          <w:sz w:val="22"/>
          <w:szCs w:val="22"/>
        </w:rPr>
        <w:instrText xml:space="preserve"> HYPERLINK "mailto:</w:instrText>
      </w:r>
      <w:r w:rsidR="00B97B9D" w:rsidRPr="00B97B9D">
        <w:rPr>
          <w:rFonts w:asciiTheme="minorHAnsi" w:hAnsiTheme="minorHAnsi" w:cstheme="minorHAnsi"/>
          <w:bCs/>
          <w:sz w:val="22"/>
          <w:szCs w:val="22"/>
        </w:rPr>
        <w:instrText>zp@pgk-brzozow.pl</w:instrText>
      </w:r>
      <w:r w:rsidR="00B97B9D">
        <w:rPr>
          <w:rFonts w:asciiTheme="minorHAnsi" w:hAnsiTheme="minorHAnsi" w:cstheme="minorHAnsi"/>
          <w:bCs/>
          <w:sz w:val="22"/>
          <w:szCs w:val="22"/>
        </w:rPr>
        <w:instrText xml:space="preserve">" </w:instrText>
      </w:r>
      <w:r w:rsidR="003F0091">
        <w:rPr>
          <w:rFonts w:asciiTheme="minorHAnsi" w:hAnsiTheme="minorHAnsi" w:cstheme="minorHAnsi"/>
          <w:bCs/>
          <w:sz w:val="22"/>
          <w:szCs w:val="22"/>
        </w:rPr>
        <w:fldChar w:fldCharType="separate"/>
      </w:r>
      <w:r w:rsidR="00B97B9D" w:rsidRPr="00096B5F">
        <w:rPr>
          <w:rStyle w:val="Hipercze"/>
          <w:rFonts w:asciiTheme="minorHAnsi" w:hAnsiTheme="minorHAnsi" w:cstheme="minorHAnsi"/>
          <w:bCs/>
          <w:sz w:val="22"/>
          <w:szCs w:val="22"/>
        </w:rPr>
        <w:t>zp@pgk-brzozow.pl</w:t>
      </w:r>
      <w:r w:rsidR="003F0091">
        <w:rPr>
          <w:rFonts w:asciiTheme="minorHAnsi" w:hAnsiTheme="minorHAnsi" w:cstheme="minorHAnsi"/>
          <w:bCs/>
          <w:sz w:val="22"/>
          <w:szCs w:val="22"/>
        </w:rPr>
        <w:fldChar w:fldCharType="end"/>
      </w:r>
      <w:bookmarkEnd w:id="2"/>
    </w:p>
    <w:p w:rsidR="00823EB0" w:rsidRDefault="007A1846" w:rsidP="00E6527E">
      <w:pPr>
        <w:spacing w:before="0" w:after="240" w:line="271" w:lineRule="auto"/>
        <w:rPr>
          <w:rFonts w:asciiTheme="minorHAnsi" w:hAnsiTheme="minorHAnsi" w:cstheme="minorHAnsi"/>
          <w:bCs/>
          <w:sz w:val="22"/>
          <w:szCs w:val="22"/>
          <w:lang w:eastAsia="ar-SA"/>
        </w:rPr>
      </w:pPr>
      <w:r w:rsidRPr="002F280D">
        <w:rPr>
          <w:rStyle w:val="Hipercze"/>
          <w:rFonts w:asciiTheme="minorHAnsi" w:hAnsiTheme="minorHAnsi" w:cstheme="minorHAnsi"/>
          <w:bCs/>
          <w:color w:val="auto"/>
          <w:sz w:val="22"/>
          <w:szCs w:val="22"/>
          <w:u w:val="none"/>
          <w:lang w:eastAsia="ar-SA"/>
        </w:rPr>
        <w:t xml:space="preserve">adres strony internetowej </w:t>
      </w:r>
      <w:r w:rsidR="0054129C" w:rsidRPr="002F280D">
        <w:rPr>
          <w:rStyle w:val="Hipercze"/>
          <w:rFonts w:asciiTheme="minorHAnsi" w:hAnsiTheme="minorHAnsi" w:cstheme="minorHAnsi"/>
          <w:bCs/>
          <w:color w:val="auto"/>
          <w:sz w:val="22"/>
          <w:szCs w:val="22"/>
          <w:u w:val="none"/>
          <w:lang w:eastAsia="ar-SA"/>
        </w:rPr>
        <w:t>postępowani</w:t>
      </w:r>
      <w:r w:rsidR="00034895" w:rsidRPr="002F280D">
        <w:rPr>
          <w:rStyle w:val="Hipercze"/>
          <w:rFonts w:asciiTheme="minorHAnsi" w:hAnsiTheme="minorHAnsi" w:cstheme="minorHAnsi"/>
          <w:bCs/>
          <w:color w:val="auto"/>
          <w:sz w:val="22"/>
          <w:szCs w:val="22"/>
          <w:u w:val="none"/>
          <w:lang w:eastAsia="ar-SA"/>
        </w:rPr>
        <w:t>a</w:t>
      </w:r>
      <w:r w:rsidRPr="002F280D">
        <w:rPr>
          <w:rStyle w:val="Hipercze"/>
          <w:rFonts w:asciiTheme="minorHAnsi" w:hAnsiTheme="minorHAnsi" w:cstheme="minorHAnsi"/>
          <w:bCs/>
          <w:color w:val="auto"/>
          <w:sz w:val="22"/>
          <w:szCs w:val="22"/>
          <w:u w:val="none"/>
          <w:lang w:eastAsia="ar-SA"/>
        </w:rPr>
        <w:t xml:space="preserve">: </w:t>
      </w:r>
      <w:bookmarkStart w:id="3" w:name="_Hlk135211457"/>
      <w:r w:rsidR="003F0091">
        <w:rPr>
          <w:rFonts w:asciiTheme="minorHAnsi" w:hAnsiTheme="minorHAnsi" w:cstheme="minorHAnsi"/>
          <w:bCs/>
          <w:sz w:val="22"/>
          <w:szCs w:val="22"/>
          <w:lang w:eastAsia="ar-SA"/>
        </w:rPr>
        <w:fldChar w:fldCharType="begin"/>
      </w:r>
      <w:r w:rsidR="00B97B9D">
        <w:rPr>
          <w:rFonts w:asciiTheme="minorHAnsi" w:hAnsiTheme="minorHAnsi" w:cstheme="minorHAnsi"/>
          <w:bCs/>
          <w:sz w:val="22"/>
          <w:szCs w:val="22"/>
          <w:lang w:eastAsia="ar-SA"/>
        </w:rPr>
        <w:instrText xml:space="preserve"> HYPERLINK "</w:instrText>
      </w:r>
      <w:r w:rsidR="00B97B9D" w:rsidRPr="00B97B9D">
        <w:rPr>
          <w:rFonts w:asciiTheme="minorHAnsi" w:hAnsiTheme="minorHAnsi" w:cstheme="minorHAnsi"/>
          <w:bCs/>
          <w:sz w:val="22"/>
          <w:szCs w:val="22"/>
          <w:lang w:eastAsia="ar-SA"/>
        </w:rPr>
        <w:instrText>https://platformazakupowa.pl/pn/pgk_brzozow/proceedings</w:instrText>
      </w:r>
      <w:r w:rsidR="00B97B9D">
        <w:rPr>
          <w:rFonts w:asciiTheme="minorHAnsi" w:hAnsiTheme="minorHAnsi" w:cstheme="minorHAnsi"/>
          <w:bCs/>
          <w:sz w:val="22"/>
          <w:szCs w:val="22"/>
          <w:lang w:eastAsia="ar-SA"/>
        </w:rPr>
        <w:instrText xml:space="preserve">" </w:instrText>
      </w:r>
      <w:r w:rsidR="003F0091">
        <w:rPr>
          <w:rFonts w:asciiTheme="minorHAnsi" w:hAnsiTheme="minorHAnsi" w:cstheme="minorHAnsi"/>
          <w:bCs/>
          <w:sz w:val="22"/>
          <w:szCs w:val="22"/>
          <w:lang w:eastAsia="ar-SA"/>
        </w:rPr>
        <w:fldChar w:fldCharType="separate"/>
      </w:r>
      <w:r w:rsidR="00B97B9D" w:rsidRPr="00096B5F">
        <w:rPr>
          <w:rStyle w:val="Hipercze"/>
          <w:rFonts w:asciiTheme="minorHAnsi" w:hAnsiTheme="minorHAnsi" w:cstheme="minorHAnsi"/>
          <w:bCs/>
          <w:sz w:val="22"/>
          <w:szCs w:val="22"/>
          <w:lang w:eastAsia="ar-SA"/>
        </w:rPr>
        <w:t>https://platformazakupowa.pl/pn/pgk_brzozow/proceedings</w:t>
      </w:r>
      <w:r w:rsidR="003F0091">
        <w:rPr>
          <w:rFonts w:asciiTheme="minorHAnsi" w:hAnsiTheme="minorHAnsi" w:cstheme="minorHAnsi"/>
          <w:bCs/>
          <w:sz w:val="22"/>
          <w:szCs w:val="22"/>
          <w:lang w:eastAsia="ar-SA"/>
        </w:rPr>
        <w:fldChar w:fldCharType="end"/>
      </w:r>
      <w:bookmarkEnd w:id="3"/>
    </w:p>
    <w:p w:rsidR="00D84796" w:rsidRPr="002F280D" w:rsidRDefault="00D84796"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2F280D">
        <w:rPr>
          <w:rFonts w:asciiTheme="minorHAnsi" w:hAnsiTheme="minorHAnsi" w:cstheme="minorHAnsi"/>
          <w:b/>
          <w:bCs/>
          <w:sz w:val="22"/>
          <w:szCs w:val="22"/>
        </w:rPr>
        <w:t>Adres strony internetowej, na której udostępniane będą zmiany i wyjaśnienia treści SWZ oraz inne dokumenty zamówien</w:t>
      </w:r>
      <w:r w:rsidR="0079091D">
        <w:rPr>
          <w:rFonts w:asciiTheme="minorHAnsi" w:hAnsiTheme="minorHAnsi" w:cstheme="minorHAnsi"/>
          <w:b/>
          <w:bCs/>
          <w:sz w:val="22"/>
          <w:szCs w:val="22"/>
        </w:rPr>
        <w:t>ia bezpośrednio związane z postę</w:t>
      </w:r>
      <w:r w:rsidRPr="002F280D">
        <w:rPr>
          <w:rFonts w:asciiTheme="minorHAnsi" w:hAnsiTheme="minorHAnsi" w:cstheme="minorHAnsi"/>
          <w:b/>
          <w:bCs/>
          <w:sz w:val="22"/>
          <w:szCs w:val="22"/>
        </w:rPr>
        <w:t>powaniem o udzielenie zamówienia</w:t>
      </w:r>
    </w:p>
    <w:p w:rsidR="00D84796" w:rsidRDefault="00D84796" w:rsidP="00E6527E">
      <w:pPr>
        <w:spacing w:before="0" w:after="240" w:line="271" w:lineRule="auto"/>
        <w:rPr>
          <w:rFonts w:asciiTheme="minorHAnsi" w:hAnsiTheme="minorHAnsi" w:cstheme="minorHAnsi"/>
          <w:sz w:val="22"/>
          <w:szCs w:val="22"/>
        </w:rPr>
      </w:pPr>
      <w:r w:rsidRPr="002F280D">
        <w:rPr>
          <w:rFonts w:asciiTheme="minorHAnsi" w:hAnsiTheme="minorHAnsi" w:cstheme="minorHAnsi"/>
          <w:sz w:val="22"/>
          <w:szCs w:val="22"/>
        </w:rPr>
        <w:t xml:space="preserve">adres strony internetowej: </w:t>
      </w:r>
      <w:bookmarkStart w:id="4" w:name="_Hlk135212188"/>
      <w:r w:rsidR="003F0091" w:rsidRPr="003F0091">
        <w:rPr>
          <w:rFonts w:asciiTheme="minorHAnsi" w:hAnsiTheme="minorHAnsi" w:cstheme="minorHAnsi"/>
          <w:bCs/>
          <w:sz w:val="22"/>
          <w:szCs w:val="22"/>
        </w:rPr>
        <w:fldChar w:fldCharType="begin"/>
      </w:r>
      <w:r w:rsidR="00B97B9D" w:rsidRPr="00B97B9D">
        <w:rPr>
          <w:rFonts w:asciiTheme="minorHAnsi" w:hAnsiTheme="minorHAnsi" w:cstheme="minorHAnsi"/>
          <w:bCs/>
          <w:sz w:val="22"/>
          <w:szCs w:val="22"/>
        </w:rPr>
        <w:instrText xml:space="preserve"> HYPERLINK "https://platformazakupowa.pl/pn/pgk_brzozow/proceedings" </w:instrText>
      </w:r>
      <w:r w:rsidR="003F0091" w:rsidRPr="003F0091">
        <w:rPr>
          <w:rFonts w:asciiTheme="minorHAnsi" w:hAnsiTheme="minorHAnsi" w:cstheme="minorHAnsi"/>
          <w:bCs/>
          <w:sz w:val="22"/>
          <w:szCs w:val="22"/>
        </w:rPr>
        <w:fldChar w:fldCharType="separate"/>
      </w:r>
      <w:r w:rsidR="00B97B9D" w:rsidRPr="00B97B9D">
        <w:rPr>
          <w:rStyle w:val="Hipercze"/>
          <w:rFonts w:asciiTheme="minorHAnsi" w:hAnsiTheme="minorHAnsi" w:cstheme="minorHAnsi"/>
          <w:bCs/>
          <w:sz w:val="22"/>
          <w:szCs w:val="22"/>
        </w:rPr>
        <w:t>https://platformazakupowa.pl/pn/pgk_brzozow/proceedings</w:t>
      </w:r>
      <w:r w:rsidR="003F0091" w:rsidRPr="00B97B9D">
        <w:rPr>
          <w:rFonts w:asciiTheme="minorHAnsi" w:hAnsiTheme="minorHAnsi" w:cstheme="minorHAnsi"/>
          <w:sz w:val="22"/>
          <w:szCs w:val="22"/>
        </w:rPr>
        <w:fldChar w:fldCharType="end"/>
      </w:r>
      <w:bookmarkEnd w:id="4"/>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Tryb udzielenia zamówienia</w:t>
      </w:r>
    </w:p>
    <w:p w:rsidR="00C65F41" w:rsidRPr="00E6527E" w:rsidRDefault="0098550F" w:rsidP="00E6527E">
      <w:p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Postępowanie prowadzone</w:t>
      </w:r>
      <w:r w:rsidR="00616667" w:rsidRPr="00E6527E">
        <w:rPr>
          <w:rFonts w:asciiTheme="minorHAnsi" w:hAnsiTheme="minorHAnsi" w:cstheme="minorHAnsi"/>
          <w:sz w:val="22"/>
          <w:szCs w:val="22"/>
        </w:rPr>
        <w:t xml:space="preserve"> jest w trybie </w:t>
      </w:r>
      <w:r w:rsidR="00E0121D" w:rsidRPr="00E6527E">
        <w:rPr>
          <w:rFonts w:asciiTheme="minorHAnsi" w:hAnsiTheme="minorHAnsi" w:cstheme="minorHAnsi"/>
          <w:sz w:val="22"/>
          <w:szCs w:val="22"/>
        </w:rPr>
        <w:t>podstawowym</w:t>
      </w:r>
      <w:r w:rsidR="00D14945" w:rsidRPr="00E6527E">
        <w:rPr>
          <w:rFonts w:asciiTheme="minorHAnsi" w:hAnsiTheme="minorHAnsi" w:cstheme="minorHAnsi"/>
          <w:sz w:val="22"/>
          <w:szCs w:val="22"/>
        </w:rPr>
        <w:t xml:space="preserve"> na podstawie art. </w:t>
      </w:r>
      <w:r w:rsidR="00077E49" w:rsidRPr="00E6527E">
        <w:rPr>
          <w:rFonts w:asciiTheme="minorHAnsi" w:hAnsiTheme="minorHAnsi" w:cstheme="minorHAnsi"/>
          <w:sz w:val="22"/>
          <w:szCs w:val="22"/>
        </w:rPr>
        <w:t xml:space="preserve">275 </w:t>
      </w:r>
      <w:r w:rsidR="00184A97" w:rsidRPr="00E6527E">
        <w:rPr>
          <w:rFonts w:asciiTheme="minorHAnsi" w:hAnsiTheme="minorHAnsi" w:cstheme="minorHAnsi"/>
          <w:sz w:val="22"/>
          <w:szCs w:val="22"/>
        </w:rPr>
        <w:t>pkt</w:t>
      </w:r>
      <w:r w:rsidR="00077E49" w:rsidRPr="00E6527E">
        <w:rPr>
          <w:rFonts w:asciiTheme="minorHAnsi" w:hAnsiTheme="minorHAnsi" w:cstheme="minorHAnsi"/>
          <w:sz w:val="22"/>
          <w:szCs w:val="22"/>
        </w:rPr>
        <w:t xml:space="preserve">. </w:t>
      </w:r>
      <w:r w:rsidR="003907E5">
        <w:rPr>
          <w:rFonts w:asciiTheme="minorHAnsi" w:hAnsiTheme="minorHAnsi" w:cstheme="minorHAnsi"/>
          <w:sz w:val="22"/>
          <w:szCs w:val="22"/>
        </w:rPr>
        <w:t>2</w:t>
      </w:r>
      <w:r w:rsidRPr="00E6527E">
        <w:rPr>
          <w:rFonts w:asciiTheme="minorHAnsi" w:hAnsiTheme="minorHAnsi" w:cstheme="minorHAnsi"/>
          <w:sz w:val="22"/>
          <w:szCs w:val="22"/>
        </w:rPr>
        <w:t xml:space="preserve"> ustawy</w:t>
      </w:r>
      <w:r w:rsidR="00FC11D5" w:rsidRPr="00E6527E">
        <w:rPr>
          <w:rFonts w:asciiTheme="minorHAnsi" w:hAnsiTheme="minorHAnsi" w:cstheme="minorHAnsi"/>
          <w:sz w:val="22"/>
          <w:szCs w:val="22"/>
        </w:rPr>
        <w:t xml:space="preserve"> z dnia </w:t>
      </w:r>
      <w:r w:rsidR="00B21901" w:rsidRPr="00E6527E">
        <w:rPr>
          <w:rFonts w:asciiTheme="minorHAnsi" w:hAnsiTheme="minorHAnsi" w:cstheme="minorHAnsi"/>
          <w:sz w:val="22"/>
          <w:szCs w:val="22"/>
        </w:rPr>
        <w:t>11</w:t>
      </w:r>
      <w:r w:rsidR="00DC09A5">
        <w:rPr>
          <w:rFonts w:asciiTheme="minorHAnsi" w:hAnsiTheme="minorHAnsi" w:cstheme="minorHAnsi"/>
          <w:sz w:val="22"/>
          <w:szCs w:val="22"/>
        </w:rPr>
        <w:t xml:space="preserve"> </w:t>
      </w:r>
      <w:r w:rsidR="00B21901" w:rsidRPr="00E6527E">
        <w:rPr>
          <w:rFonts w:asciiTheme="minorHAnsi" w:hAnsiTheme="minorHAnsi" w:cstheme="minorHAnsi"/>
          <w:sz w:val="22"/>
          <w:szCs w:val="22"/>
        </w:rPr>
        <w:t xml:space="preserve">września </w:t>
      </w:r>
      <w:r w:rsidR="00FC11D5" w:rsidRPr="00E6527E">
        <w:rPr>
          <w:rFonts w:asciiTheme="minorHAnsi" w:hAnsiTheme="minorHAnsi" w:cstheme="minorHAnsi"/>
          <w:sz w:val="22"/>
          <w:szCs w:val="22"/>
        </w:rPr>
        <w:t>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r w:rsidR="00FE45D4" w:rsidRPr="00E6527E">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Ilekroć </w:t>
      </w:r>
      <w:r w:rsidR="00D14945" w:rsidRPr="00E6527E">
        <w:rPr>
          <w:rFonts w:asciiTheme="minorHAnsi" w:hAnsiTheme="minorHAnsi" w:cstheme="minorHAnsi"/>
          <w:sz w:val="22"/>
          <w:szCs w:val="22"/>
        </w:rPr>
        <w:t>w niniejsz</w:t>
      </w:r>
      <w:r w:rsidR="00077E49" w:rsidRPr="00E6527E">
        <w:rPr>
          <w:rFonts w:asciiTheme="minorHAnsi" w:hAnsiTheme="minorHAnsi" w:cstheme="minorHAnsi"/>
          <w:sz w:val="22"/>
          <w:szCs w:val="22"/>
        </w:rPr>
        <w:t>ej</w:t>
      </w:r>
      <w:r w:rsidR="0079091D">
        <w:rPr>
          <w:rFonts w:asciiTheme="minorHAnsi" w:hAnsiTheme="minorHAnsi" w:cstheme="minorHAnsi"/>
          <w:sz w:val="22"/>
          <w:szCs w:val="22"/>
        </w:rPr>
        <w:t xml:space="preserve"> </w:t>
      </w:r>
      <w:r w:rsidR="00077E49" w:rsidRPr="00E6527E">
        <w:rPr>
          <w:rFonts w:asciiTheme="minorHAnsi" w:hAnsiTheme="minorHAnsi" w:cstheme="minorHAnsi"/>
          <w:sz w:val="22"/>
          <w:szCs w:val="22"/>
        </w:rPr>
        <w:t>specyfikacji</w:t>
      </w:r>
      <w:r w:rsidR="0079091D">
        <w:rPr>
          <w:rFonts w:asciiTheme="minorHAnsi" w:hAnsiTheme="minorHAnsi" w:cstheme="minorHAnsi"/>
          <w:sz w:val="22"/>
          <w:szCs w:val="22"/>
        </w:rPr>
        <w:t xml:space="preserve"> </w:t>
      </w:r>
      <w:r w:rsidR="00FC11D5" w:rsidRPr="00E6527E">
        <w:rPr>
          <w:rFonts w:asciiTheme="minorHAnsi" w:hAnsiTheme="minorHAnsi" w:cstheme="minorHAnsi"/>
          <w:sz w:val="22"/>
          <w:szCs w:val="22"/>
        </w:rPr>
        <w:t xml:space="preserve">jest mowa o ustawie P.z.p. lub ustawie Prawo zamówień publicznych należy przez to rozumieć ustawę z dnia </w:t>
      </w:r>
      <w:r w:rsidR="00B21901" w:rsidRPr="00E6527E">
        <w:rPr>
          <w:rFonts w:asciiTheme="minorHAnsi" w:hAnsiTheme="minorHAnsi" w:cstheme="minorHAnsi"/>
          <w:sz w:val="22"/>
          <w:szCs w:val="22"/>
        </w:rPr>
        <w:t>11 września</w:t>
      </w:r>
      <w:r w:rsidR="00FC11D5" w:rsidRPr="00E6527E">
        <w:rPr>
          <w:rFonts w:asciiTheme="minorHAnsi" w:hAnsiTheme="minorHAnsi" w:cstheme="minorHAnsi"/>
          <w:sz w:val="22"/>
          <w:szCs w:val="22"/>
        </w:rPr>
        <w:t xml:space="preserve"> 20</w:t>
      </w:r>
      <w:r w:rsidR="00B21901" w:rsidRPr="00E6527E">
        <w:rPr>
          <w:rFonts w:asciiTheme="minorHAnsi" w:hAnsiTheme="minorHAnsi" w:cstheme="minorHAnsi"/>
          <w:sz w:val="22"/>
          <w:szCs w:val="22"/>
        </w:rPr>
        <w:t>19</w:t>
      </w:r>
      <w:r w:rsidR="00FC11D5" w:rsidRPr="00E6527E">
        <w:rPr>
          <w:rFonts w:asciiTheme="minorHAnsi" w:hAnsiTheme="minorHAnsi" w:cstheme="minorHAnsi"/>
          <w:sz w:val="22"/>
          <w:szCs w:val="22"/>
        </w:rPr>
        <w:t xml:space="preserve"> r. Prawo zamówień publicznych (</w:t>
      </w:r>
      <w:r w:rsidR="00F73795" w:rsidRPr="00E6527E">
        <w:rPr>
          <w:rFonts w:asciiTheme="minorHAnsi" w:hAnsiTheme="minorHAnsi" w:cstheme="minorHAnsi"/>
          <w:sz w:val="22"/>
          <w:szCs w:val="22"/>
        </w:rPr>
        <w:t>tj.</w:t>
      </w:r>
      <w:r w:rsidR="00FC11D5" w:rsidRPr="00E6527E">
        <w:rPr>
          <w:rFonts w:asciiTheme="minorHAnsi" w:hAnsiTheme="minorHAnsi" w:cstheme="minorHAnsi"/>
          <w:sz w:val="22"/>
          <w:szCs w:val="22"/>
        </w:rPr>
        <w:t>Dz. U. z 20</w:t>
      </w:r>
      <w:r w:rsidR="0039012A" w:rsidRPr="00E6527E">
        <w:rPr>
          <w:rFonts w:asciiTheme="minorHAnsi" w:hAnsiTheme="minorHAnsi" w:cstheme="minorHAnsi"/>
          <w:sz w:val="22"/>
          <w:szCs w:val="22"/>
        </w:rPr>
        <w:t>2</w:t>
      </w:r>
      <w:r w:rsidR="00CE2AE6">
        <w:rPr>
          <w:rFonts w:asciiTheme="minorHAnsi" w:hAnsiTheme="minorHAnsi" w:cstheme="minorHAnsi"/>
          <w:sz w:val="22"/>
          <w:szCs w:val="22"/>
        </w:rPr>
        <w:t>3</w:t>
      </w:r>
      <w:r w:rsidR="00FC11D5" w:rsidRPr="00E6527E">
        <w:rPr>
          <w:rFonts w:asciiTheme="minorHAnsi" w:hAnsiTheme="minorHAnsi" w:cstheme="minorHAnsi"/>
          <w:sz w:val="22"/>
          <w:szCs w:val="22"/>
        </w:rPr>
        <w:t xml:space="preserve"> r.</w:t>
      </w:r>
      <w:r w:rsidR="00B21901" w:rsidRPr="00E6527E">
        <w:rPr>
          <w:rFonts w:asciiTheme="minorHAnsi" w:hAnsiTheme="minorHAnsi" w:cstheme="minorHAnsi"/>
          <w:sz w:val="22"/>
          <w:szCs w:val="22"/>
        </w:rPr>
        <w:t>,</w:t>
      </w:r>
      <w:r w:rsidR="00FC11D5" w:rsidRPr="00E6527E">
        <w:rPr>
          <w:rFonts w:asciiTheme="minorHAnsi" w:hAnsiTheme="minorHAnsi" w:cstheme="minorHAnsi"/>
          <w:sz w:val="22"/>
          <w:szCs w:val="22"/>
        </w:rPr>
        <w:t xml:space="preserve"> poz. </w:t>
      </w:r>
      <w:r w:rsidR="00CE2AE6">
        <w:rPr>
          <w:rFonts w:asciiTheme="minorHAnsi" w:hAnsiTheme="minorHAnsi" w:cstheme="minorHAnsi"/>
          <w:sz w:val="22"/>
          <w:szCs w:val="22"/>
        </w:rPr>
        <w:t>1605</w:t>
      </w:r>
      <w:r w:rsidR="00FC11D5" w:rsidRPr="00E6527E">
        <w:rPr>
          <w:rFonts w:asciiTheme="minorHAnsi" w:hAnsiTheme="minorHAnsi" w:cstheme="minorHAnsi"/>
          <w:sz w:val="22"/>
          <w:szCs w:val="22"/>
        </w:rPr>
        <w:t xml:space="preserve"> z późn. zm.).</w:t>
      </w:r>
    </w:p>
    <w:p w:rsidR="00227A6C" w:rsidRPr="00E6527E" w:rsidRDefault="00FC11D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Sprawy nie</w:t>
      </w:r>
      <w:r w:rsidR="00D14945" w:rsidRPr="00E6527E">
        <w:rPr>
          <w:rFonts w:asciiTheme="minorHAnsi" w:hAnsiTheme="minorHAnsi" w:cstheme="minorHAnsi"/>
          <w:sz w:val="22"/>
          <w:szCs w:val="22"/>
        </w:rPr>
        <w:t xml:space="preserve"> ujęte w </w:t>
      </w:r>
      <w:r w:rsidR="00991AB3" w:rsidRPr="00E6527E">
        <w:rPr>
          <w:rFonts w:asciiTheme="minorHAnsi" w:hAnsiTheme="minorHAnsi" w:cstheme="minorHAnsi"/>
          <w:sz w:val="22"/>
          <w:szCs w:val="22"/>
        </w:rPr>
        <w:t>niniejszej specyfikacji</w:t>
      </w:r>
      <w:r w:rsidRPr="00E6527E">
        <w:rPr>
          <w:rFonts w:asciiTheme="minorHAnsi" w:hAnsiTheme="minorHAnsi" w:cstheme="minorHAnsi"/>
          <w:sz w:val="22"/>
          <w:szCs w:val="22"/>
        </w:rPr>
        <w:t xml:space="preserve"> reguluje ustawa Prawo zamówień publicznych wraz z przepisami wykonawczymi do tej ustawy.</w:t>
      </w:r>
    </w:p>
    <w:p w:rsidR="00BA25A7"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Informacja, czy zamawiający przewiduje wybór najkorzystniejszej oferty z możliwością prowadzenia negocjacji</w:t>
      </w:r>
    </w:p>
    <w:p w:rsidR="00227A6C" w:rsidRPr="002C4918" w:rsidRDefault="00227A6C" w:rsidP="003861ED">
      <w:pPr>
        <w:spacing w:before="0" w:after="240" w:line="271" w:lineRule="auto"/>
        <w:rPr>
          <w:rFonts w:asciiTheme="minorHAnsi" w:hAnsiTheme="minorHAnsi" w:cstheme="minorHAnsi"/>
          <w:sz w:val="22"/>
          <w:szCs w:val="22"/>
        </w:rPr>
      </w:pPr>
      <w:r w:rsidRPr="002C4918">
        <w:rPr>
          <w:rFonts w:asciiTheme="minorHAnsi" w:hAnsiTheme="minorHAnsi" w:cstheme="minorHAnsi"/>
          <w:sz w:val="22"/>
          <w:szCs w:val="22"/>
        </w:rPr>
        <w:t>Zamawiający przewiduje wyb</w:t>
      </w:r>
      <w:r w:rsidR="004934D5" w:rsidRPr="002C4918">
        <w:rPr>
          <w:rFonts w:asciiTheme="minorHAnsi" w:hAnsiTheme="minorHAnsi" w:cstheme="minorHAnsi"/>
          <w:sz w:val="22"/>
          <w:szCs w:val="22"/>
        </w:rPr>
        <w:t>ór</w:t>
      </w:r>
      <w:r w:rsidRPr="002C4918">
        <w:rPr>
          <w:rFonts w:asciiTheme="minorHAnsi" w:hAnsiTheme="minorHAnsi" w:cstheme="minorHAnsi"/>
          <w:sz w:val="22"/>
          <w:szCs w:val="22"/>
        </w:rPr>
        <w:t xml:space="preserve"> najkorzystniejszej oferty z możliwością prowadzenia negocjacji.</w:t>
      </w:r>
    </w:p>
    <w:p w:rsidR="00227A6C" w:rsidRPr="002C4918" w:rsidRDefault="00227A6C" w:rsidP="002C4918">
      <w:pPr>
        <w:pStyle w:val="Akapitzlist"/>
        <w:numPr>
          <w:ilvl w:val="0"/>
          <w:numId w:val="15"/>
        </w:numPr>
        <w:spacing w:before="0" w:after="0" w:line="271" w:lineRule="auto"/>
        <w:ind w:left="357" w:hanging="357"/>
        <w:rPr>
          <w:rFonts w:asciiTheme="minorHAnsi" w:hAnsiTheme="minorHAnsi" w:cstheme="minorHAnsi"/>
          <w:b/>
          <w:bCs/>
          <w:sz w:val="22"/>
          <w:szCs w:val="22"/>
        </w:rPr>
      </w:pPr>
      <w:r w:rsidRPr="002C4918">
        <w:rPr>
          <w:rFonts w:asciiTheme="minorHAnsi" w:hAnsiTheme="minorHAnsi" w:cstheme="minorHAnsi"/>
          <w:b/>
          <w:bCs/>
          <w:sz w:val="22"/>
          <w:szCs w:val="22"/>
        </w:rPr>
        <w:t>Opis przedmiotu zamówienia</w:t>
      </w:r>
    </w:p>
    <w:p w:rsidR="00F75338" w:rsidRPr="0091314A" w:rsidRDefault="008F38DE" w:rsidP="0091314A">
      <w:pPr>
        <w:spacing w:before="0" w:after="0" w:line="271" w:lineRule="auto"/>
        <w:rPr>
          <w:rFonts w:asciiTheme="minorHAnsi" w:hAnsiTheme="minorHAnsi" w:cstheme="minorHAnsi"/>
          <w:b/>
          <w:bCs/>
          <w:sz w:val="22"/>
          <w:szCs w:val="22"/>
        </w:rPr>
      </w:pPr>
      <w:bookmarkStart w:id="5" w:name="_Hlk21508574"/>
      <w:r w:rsidRPr="0091314A">
        <w:rPr>
          <w:rFonts w:asciiTheme="minorHAnsi" w:hAnsiTheme="minorHAnsi" w:cstheme="minorHAnsi"/>
          <w:bCs/>
          <w:sz w:val="22"/>
          <w:szCs w:val="22"/>
        </w:rPr>
        <w:t xml:space="preserve">Nazwa zamówienia: </w:t>
      </w:r>
      <w:r w:rsidR="003907E5" w:rsidRPr="003907E5">
        <w:rPr>
          <w:rFonts w:asciiTheme="minorHAnsi" w:hAnsiTheme="minorHAnsi" w:cstheme="minorHAnsi"/>
          <w:b/>
          <w:bCs/>
          <w:sz w:val="22"/>
          <w:szCs w:val="22"/>
        </w:rPr>
        <w:t>Dostawa samochodu specjalistycznego z urządzeniem hakowym i żurawiem HDS do odbioru odpadów</w:t>
      </w:r>
    </w:p>
    <w:p w:rsidR="00E54AB0" w:rsidRDefault="00E54AB0" w:rsidP="0091314A">
      <w:pPr>
        <w:spacing w:before="0" w:after="0" w:line="271" w:lineRule="auto"/>
        <w:rPr>
          <w:rFonts w:asciiTheme="minorHAnsi" w:hAnsiTheme="minorHAnsi" w:cstheme="minorHAnsi"/>
          <w:bCs/>
          <w:sz w:val="22"/>
          <w:szCs w:val="22"/>
        </w:rPr>
      </w:pPr>
      <w:r w:rsidRPr="0091314A">
        <w:rPr>
          <w:rFonts w:asciiTheme="minorHAnsi" w:hAnsiTheme="minorHAnsi" w:cstheme="minorHAnsi"/>
          <w:bCs/>
          <w:sz w:val="22"/>
          <w:szCs w:val="22"/>
        </w:rPr>
        <w:t xml:space="preserve">CPV: </w:t>
      </w:r>
      <w:r w:rsidR="005F0FAD">
        <w:rPr>
          <w:rFonts w:asciiTheme="minorHAnsi" w:hAnsiTheme="minorHAnsi" w:cstheme="minorHAnsi"/>
          <w:bCs/>
          <w:sz w:val="22"/>
          <w:szCs w:val="22"/>
        </w:rPr>
        <w:t>34144511-3</w:t>
      </w:r>
      <w:r w:rsidR="00B1111B">
        <w:rPr>
          <w:rFonts w:asciiTheme="minorHAnsi" w:hAnsiTheme="minorHAnsi" w:cstheme="minorHAnsi"/>
          <w:bCs/>
          <w:sz w:val="22"/>
          <w:szCs w:val="22"/>
        </w:rPr>
        <w:t xml:space="preserve"> – </w:t>
      </w:r>
      <w:r w:rsidR="005F0FAD">
        <w:rPr>
          <w:rFonts w:asciiTheme="minorHAnsi" w:hAnsiTheme="minorHAnsi" w:cstheme="minorHAnsi"/>
          <w:bCs/>
          <w:sz w:val="22"/>
          <w:szCs w:val="22"/>
        </w:rPr>
        <w:t>Pojazdy do zbierania odpadów</w:t>
      </w:r>
    </w:p>
    <w:p w:rsidR="001318A0" w:rsidRDefault="005F0FAD" w:rsidP="0091314A">
      <w:pPr>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34144510-6</w:t>
      </w:r>
      <w:r w:rsidR="001318A0">
        <w:rPr>
          <w:rFonts w:asciiTheme="minorHAnsi" w:hAnsiTheme="minorHAnsi" w:cstheme="minorHAnsi"/>
          <w:bCs/>
          <w:sz w:val="22"/>
          <w:szCs w:val="22"/>
        </w:rPr>
        <w:t xml:space="preserve"> –</w:t>
      </w:r>
      <w:r>
        <w:rPr>
          <w:rFonts w:asciiTheme="minorHAnsi" w:hAnsiTheme="minorHAnsi" w:cstheme="minorHAnsi"/>
          <w:bCs/>
          <w:sz w:val="22"/>
          <w:szCs w:val="22"/>
        </w:rPr>
        <w:t>Pojazd</w:t>
      </w:r>
      <w:r w:rsidR="00AB6D5C">
        <w:rPr>
          <w:rFonts w:asciiTheme="minorHAnsi" w:hAnsiTheme="minorHAnsi" w:cstheme="minorHAnsi"/>
          <w:bCs/>
          <w:sz w:val="22"/>
          <w:szCs w:val="22"/>
        </w:rPr>
        <w:t>y</w:t>
      </w:r>
      <w:r>
        <w:rPr>
          <w:rFonts w:asciiTheme="minorHAnsi" w:hAnsiTheme="minorHAnsi" w:cstheme="minorHAnsi"/>
          <w:bCs/>
          <w:sz w:val="22"/>
          <w:szCs w:val="22"/>
        </w:rPr>
        <w:t xml:space="preserve"> do transportu odpadów</w:t>
      </w:r>
    </w:p>
    <w:bookmarkEnd w:id="5"/>
    <w:p w:rsidR="00B1111B" w:rsidRDefault="00B6518B" w:rsidP="00B03CF8">
      <w:pPr>
        <w:spacing w:before="0" w:after="0" w:line="271" w:lineRule="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Przedmiotem zamówienia </w:t>
      </w:r>
      <w:r w:rsidR="00B1111B">
        <w:rPr>
          <w:rFonts w:asciiTheme="minorHAnsi" w:hAnsiTheme="minorHAnsi" w:cstheme="minorHAnsi"/>
          <w:sz w:val="22"/>
          <w:szCs w:val="22"/>
          <w:lang w:eastAsia="pl-PL"/>
        </w:rPr>
        <w:t xml:space="preserve">jest zakup i dostawa </w:t>
      </w:r>
      <w:r w:rsidR="005F0FAD">
        <w:rPr>
          <w:rFonts w:asciiTheme="minorHAnsi" w:hAnsiTheme="minorHAnsi" w:cstheme="minorHAnsi"/>
          <w:sz w:val="22"/>
          <w:szCs w:val="22"/>
          <w:lang w:eastAsia="pl-PL"/>
        </w:rPr>
        <w:t>samochodu specjalistycznego z urządzeniem hakowym i żurawiem HDS do odbioru odpadów.</w:t>
      </w:r>
    </w:p>
    <w:p w:rsidR="005F0FAD" w:rsidRPr="00B03CF8" w:rsidRDefault="005F0FAD" w:rsidP="00B03CF8">
      <w:pPr>
        <w:spacing w:before="0" w:after="0" w:line="271" w:lineRule="auto"/>
        <w:rPr>
          <w:rFonts w:asciiTheme="minorHAnsi" w:hAnsiTheme="minorHAnsi" w:cstheme="minorHAnsi"/>
          <w:sz w:val="22"/>
          <w:szCs w:val="22"/>
          <w:lang w:eastAsia="pl-PL"/>
        </w:rPr>
      </w:pPr>
      <w:r>
        <w:rPr>
          <w:rFonts w:asciiTheme="minorHAnsi" w:hAnsiTheme="minorHAnsi" w:cstheme="minorHAnsi"/>
          <w:sz w:val="22"/>
          <w:szCs w:val="22"/>
          <w:lang w:eastAsia="pl-PL"/>
        </w:rPr>
        <w:t>Oferowany przez Wykonawcę poja</w:t>
      </w:r>
      <w:r w:rsidR="007706A4">
        <w:rPr>
          <w:rFonts w:asciiTheme="minorHAnsi" w:hAnsiTheme="minorHAnsi" w:cstheme="minorHAnsi"/>
          <w:sz w:val="22"/>
          <w:szCs w:val="22"/>
          <w:lang w:eastAsia="pl-PL"/>
        </w:rPr>
        <w:t>zd powinien być w pełni sprawny</w:t>
      </w:r>
      <w:r>
        <w:rPr>
          <w:rFonts w:asciiTheme="minorHAnsi" w:hAnsiTheme="minorHAnsi" w:cstheme="minorHAnsi"/>
          <w:sz w:val="22"/>
          <w:szCs w:val="22"/>
          <w:lang w:eastAsia="pl-PL"/>
        </w:rPr>
        <w:t xml:space="preserve"> i spełniać wymagania techniczne, jakościowe i użytkowe określone w niniejszej Specyfikacji Warunków Zamówienia wraz z jej załącznikami. </w:t>
      </w:r>
    </w:p>
    <w:p w:rsidR="00704348" w:rsidRPr="008C59D4" w:rsidRDefault="00704348" w:rsidP="0091314A">
      <w:pPr>
        <w:pStyle w:val="Tekstpodstawowy2"/>
        <w:spacing w:line="271" w:lineRule="auto"/>
        <w:rPr>
          <w:rFonts w:asciiTheme="minorHAnsi" w:hAnsiTheme="minorHAnsi" w:cstheme="minorHAnsi"/>
          <w:bCs/>
          <w:sz w:val="22"/>
          <w:szCs w:val="22"/>
        </w:rPr>
      </w:pPr>
      <w:r w:rsidRPr="008C59D4">
        <w:rPr>
          <w:rFonts w:asciiTheme="minorHAnsi" w:hAnsiTheme="minorHAnsi" w:cstheme="minorHAnsi"/>
          <w:bCs/>
          <w:sz w:val="22"/>
          <w:szCs w:val="22"/>
        </w:rPr>
        <w:t>Szczegółowy opis przedmiotu zamówienia</w:t>
      </w:r>
      <w:r w:rsidR="001E5770" w:rsidRPr="008C59D4">
        <w:rPr>
          <w:rFonts w:asciiTheme="minorHAnsi" w:hAnsiTheme="minorHAnsi" w:cstheme="minorHAnsi"/>
          <w:bCs/>
          <w:sz w:val="22"/>
          <w:szCs w:val="22"/>
        </w:rPr>
        <w:t>, zawiera załącznik nr 4</w:t>
      </w:r>
      <w:r w:rsidR="005F0FAD">
        <w:rPr>
          <w:rFonts w:asciiTheme="minorHAnsi" w:hAnsiTheme="minorHAnsi" w:cstheme="minorHAnsi"/>
          <w:bCs/>
          <w:sz w:val="22"/>
          <w:szCs w:val="22"/>
        </w:rPr>
        <w:t xml:space="preserve"> </w:t>
      </w:r>
      <w:r w:rsidR="005C3E9C" w:rsidRPr="008C59D4">
        <w:rPr>
          <w:rFonts w:asciiTheme="minorHAnsi" w:hAnsiTheme="minorHAnsi" w:cstheme="minorHAnsi"/>
          <w:bCs/>
          <w:sz w:val="22"/>
          <w:szCs w:val="22"/>
        </w:rPr>
        <w:t>do specyfikacji warunków zamówienia.</w:t>
      </w:r>
    </w:p>
    <w:p w:rsidR="00B1111B" w:rsidRDefault="00B03CF8" w:rsidP="00B1111B">
      <w:pPr>
        <w:spacing w:before="0" w:after="0" w:line="271" w:lineRule="auto"/>
        <w:rPr>
          <w:rFonts w:asciiTheme="minorHAnsi" w:hAnsiTheme="minorHAnsi" w:cstheme="minorHAnsi"/>
          <w:bCs/>
          <w:sz w:val="22"/>
          <w:szCs w:val="22"/>
          <w:lang w:eastAsia="pl-PL"/>
        </w:rPr>
      </w:pPr>
      <w:r w:rsidRPr="00B03CF8">
        <w:rPr>
          <w:rFonts w:asciiTheme="minorHAnsi" w:hAnsiTheme="minorHAnsi" w:cstheme="minorHAnsi"/>
          <w:bCs/>
          <w:sz w:val="22"/>
          <w:szCs w:val="22"/>
          <w:lang w:eastAsia="pl-PL"/>
        </w:rPr>
        <w:t>W każdym przypadku, gdy zamawiający opisał przedmiot zamówienia przez wskazanie znaków towarowych, patentów lub pochodzenia, źródła lub szczególnego procesu, który charakteryzuje produkty lub usługi dostarczane przez konkretnego wykonawcę albo przez odniesienie do norm, ocen technicznych, specyfikacji technicznych i systemów referencji technicznych zamawiający dopuszcza rozwiązania równoważne. Kryteriami, które zamawiający wykorzysta do oceny równoważności będą k</w:t>
      </w:r>
      <w:r w:rsidR="00DC09A5">
        <w:rPr>
          <w:rFonts w:asciiTheme="minorHAnsi" w:hAnsiTheme="minorHAnsi" w:cstheme="minorHAnsi"/>
          <w:bCs/>
          <w:sz w:val="22"/>
          <w:szCs w:val="22"/>
          <w:lang w:eastAsia="pl-PL"/>
        </w:rPr>
        <w:t xml:space="preserve">ażdorazowo wyłącznie parametry </w:t>
      </w:r>
      <w:r w:rsidRPr="00B03CF8">
        <w:rPr>
          <w:rFonts w:asciiTheme="minorHAnsi" w:hAnsiTheme="minorHAnsi" w:cstheme="minorHAnsi"/>
          <w:bCs/>
          <w:sz w:val="22"/>
          <w:szCs w:val="22"/>
          <w:lang w:eastAsia="pl-PL"/>
        </w:rPr>
        <w:t>i wymagania ujęte w opisie przedmiotu zamówienia. Warunkiem uznania równoważności jest udowodnienie przez wykonawcę w ofercie, że proponowane rozwiązania w równoważnym stopniu spełniają wymagania określone w opisie przedmiotu zamówienia.</w:t>
      </w:r>
    </w:p>
    <w:p w:rsidR="00BB09D4" w:rsidRDefault="00B1111B" w:rsidP="00B1111B">
      <w:pPr>
        <w:spacing w:before="0" w:after="0" w:line="271" w:lineRule="auto"/>
        <w:rPr>
          <w:rFonts w:asciiTheme="minorHAnsi" w:hAnsiTheme="minorHAnsi" w:cstheme="minorHAnsi"/>
          <w:b/>
          <w:bCs/>
          <w:sz w:val="22"/>
          <w:szCs w:val="22"/>
          <w:u w:val="single"/>
          <w:lang w:eastAsia="pl-PL"/>
        </w:rPr>
      </w:pPr>
      <w:r>
        <w:rPr>
          <w:rFonts w:asciiTheme="minorHAnsi" w:hAnsiTheme="minorHAnsi" w:cstheme="minorHAnsi"/>
          <w:bCs/>
          <w:sz w:val="22"/>
          <w:szCs w:val="22"/>
          <w:lang w:eastAsia="pl-PL"/>
        </w:rPr>
        <w:t>Z</w:t>
      </w:r>
      <w:r w:rsidRPr="00B1111B">
        <w:rPr>
          <w:rFonts w:asciiTheme="minorHAnsi" w:hAnsiTheme="minorHAnsi" w:cstheme="minorHAnsi"/>
          <w:bCs/>
          <w:sz w:val="22"/>
          <w:szCs w:val="22"/>
          <w:lang w:eastAsia="pl-PL"/>
        </w:rPr>
        <w:t>amawiający nie przewiduje obowiązku odbycia przez Wykonawcę wizji lokalnej</w:t>
      </w:r>
      <w:r w:rsidR="005F0FAD">
        <w:rPr>
          <w:rFonts w:asciiTheme="minorHAnsi" w:hAnsiTheme="minorHAnsi" w:cstheme="minorHAnsi"/>
          <w:bCs/>
          <w:sz w:val="22"/>
          <w:szCs w:val="22"/>
          <w:lang w:eastAsia="pl-PL"/>
        </w:rPr>
        <w:t>.</w:t>
      </w:r>
    </w:p>
    <w:p w:rsidR="00B1111B" w:rsidRPr="00B1111B" w:rsidRDefault="00B1111B" w:rsidP="00B1111B">
      <w:pPr>
        <w:spacing w:before="0" w:after="0" w:line="271" w:lineRule="auto"/>
        <w:rPr>
          <w:rFonts w:asciiTheme="minorHAnsi" w:hAnsiTheme="minorHAnsi" w:cstheme="minorHAnsi"/>
          <w:bCs/>
          <w:sz w:val="22"/>
          <w:szCs w:val="22"/>
          <w:lang w:eastAsia="pl-PL"/>
        </w:rPr>
      </w:pP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 xml:space="preserve">Termin wykonania zamówienia </w:t>
      </w:r>
    </w:p>
    <w:p w:rsidR="00B1111B" w:rsidRPr="001E5770" w:rsidRDefault="000C7199" w:rsidP="00B1111B">
      <w:pPr>
        <w:pStyle w:val="Akapitzlist"/>
        <w:numPr>
          <w:ilvl w:val="0"/>
          <w:numId w:val="52"/>
        </w:numPr>
        <w:spacing w:before="0" w:after="0" w:line="271" w:lineRule="auto"/>
        <w:ind w:left="425" w:hanging="425"/>
        <w:rPr>
          <w:rFonts w:asciiTheme="minorHAnsi" w:hAnsiTheme="minorHAnsi" w:cstheme="minorHAnsi"/>
          <w:bCs/>
          <w:sz w:val="22"/>
          <w:szCs w:val="22"/>
        </w:rPr>
      </w:pPr>
      <w:r w:rsidRPr="001E5770">
        <w:rPr>
          <w:rFonts w:asciiTheme="minorHAnsi" w:hAnsiTheme="minorHAnsi" w:cstheme="minorHAnsi"/>
          <w:bCs/>
          <w:sz w:val="22"/>
          <w:szCs w:val="22"/>
        </w:rPr>
        <w:t>Termin wykonania zamówienia</w:t>
      </w:r>
      <w:r w:rsidR="00673D62" w:rsidRPr="001E5770">
        <w:rPr>
          <w:rFonts w:asciiTheme="minorHAnsi" w:hAnsiTheme="minorHAnsi" w:cstheme="minorHAnsi"/>
          <w:bCs/>
          <w:sz w:val="22"/>
          <w:szCs w:val="22"/>
        </w:rPr>
        <w:t xml:space="preserve">: do </w:t>
      </w:r>
      <w:r w:rsidR="003907E5">
        <w:rPr>
          <w:rFonts w:asciiTheme="minorHAnsi" w:hAnsiTheme="minorHAnsi" w:cstheme="minorHAnsi"/>
          <w:bCs/>
          <w:sz w:val="22"/>
          <w:szCs w:val="22"/>
        </w:rPr>
        <w:t>9</w:t>
      </w:r>
      <w:r w:rsidR="001E5770" w:rsidRPr="001E5770">
        <w:rPr>
          <w:rFonts w:asciiTheme="minorHAnsi" w:hAnsiTheme="minorHAnsi" w:cstheme="minorHAnsi"/>
          <w:bCs/>
          <w:sz w:val="22"/>
          <w:szCs w:val="22"/>
        </w:rPr>
        <w:t>0</w:t>
      </w:r>
      <w:r w:rsidR="00FA16BE" w:rsidRPr="001E5770">
        <w:rPr>
          <w:rFonts w:asciiTheme="minorHAnsi" w:hAnsiTheme="minorHAnsi" w:cstheme="minorHAnsi"/>
          <w:bCs/>
          <w:sz w:val="22"/>
          <w:szCs w:val="22"/>
        </w:rPr>
        <w:t xml:space="preserve"> dni</w:t>
      </w:r>
      <w:r w:rsidR="00B1111B" w:rsidRPr="001E5770">
        <w:rPr>
          <w:rFonts w:asciiTheme="minorHAnsi" w:hAnsiTheme="minorHAnsi" w:cstheme="minorHAnsi"/>
          <w:bCs/>
          <w:sz w:val="22"/>
          <w:szCs w:val="22"/>
        </w:rPr>
        <w:t xml:space="preserve"> od dnia zawarcia umowy.</w:t>
      </w:r>
    </w:p>
    <w:p w:rsidR="00B1111B" w:rsidRPr="00B1111B" w:rsidRDefault="00B1111B" w:rsidP="00B1111B">
      <w:pPr>
        <w:pStyle w:val="Akapitzlist"/>
        <w:spacing w:before="0" w:after="0" w:line="271" w:lineRule="auto"/>
        <w:ind w:left="425"/>
        <w:rPr>
          <w:rFonts w:asciiTheme="minorHAnsi" w:hAnsiTheme="minorHAnsi" w:cstheme="minorHAnsi"/>
          <w:bCs/>
          <w:sz w:val="22"/>
          <w:szCs w:val="22"/>
        </w:rPr>
      </w:pPr>
    </w:p>
    <w:p w:rsidR="007D127A" w:rsidRPr="00E6527E" w:rsidRDefault="007D127A"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Projektowane postanowienia, które zostaną wprowadzone do treści zawieranej umowy w sprawie zamówienia publicznego</w:t>
      </w:r>
    </w:p>
    <w:p w:rsidR="003C736D" w:rsidRPr="00E6527E" w:rsidRDefault="007D127A" w:rsidP="00E6527E">
      <w:pPr>
        <w:pStyle w:val="Tekstpodstawowy"/>
        <w:spacing w:after="240" w:line="271" w:lineRule="auto"/>
        <w:jc w:val="both"/>
        <w:rPr>
          <w:rFonts w:asciiTheme="minorHAnsi" w:hAnsiTheme="minorHAnsi" w:cstheme="minorHAnsi"/>
          <w:b/>
          <w:bCs/>
          <w:sz w:val="22"/>
          <w:szCs w:val="22"/>
        </w:rPr>
      </w:pPr>
      <w:r w:rsidRPr="00E6527E">
        <w:rPr>
          <w:rFonts w:asciiTheme="minorHAnsi" w:hAnsiTheme="minorHAnsi" w:cstheme="minorHAnsi"/>
          <w:bCs/>
          <w:sz w:val="22"/>
          <w:szCs w:val="22"/>
        </w:rPr>
        <w:lastRenderedPageBreak/>
        <w:t xml:space="preserve">Zamawiający proponuje realizację zamówienia na warunkach </w:t>
      </w:r>
      <w:r w:rsidRPr="006019B9">
        <w:rPr>
          <w:rFonts w:asciiTheme="minorHAnsi" w:hAnsiTheme="minorHAnsi" w:cstheme="minorHAnsi"/>
          <w:bCs/>
          <w:sz w:val="22"/>
          <w:szCs w:val="22"/>
        </w:rPr>
        <w:t xml:space="preserve">określonych w załączniku nr </w:t>
      </w:r>
      <w:r w:rsidR="009230CB" w:rsidRPr="006019B9">
        <w:rPr>
          <w:rFonts w:asciiTheme="minorHAnsi" w:hAnsiTheme="minorHAnsi" w:cstheme="minorHAnsi"/>
          <w:bCs/>
          <w:sz w:val="22"/>
          <w:szCs w:val="22"/>
        </w:rPr>
        <w:t>1</w:t>
      </w:r>
      <w:r w:rsidRPr="006019B9">
        <w:rPr>
          <w:rFonts w:asciiTheme="minorHAnsi" w:hAnsiTheme="minorHAnsi" w:cstheme="minorHAnsi"/>
          <w:bCs/>
          <w:sz w:val="22"/>
          <w:szCs w:val="22"/>
        </w:rPr>
        <w:t xml:space="preserve"> do niniejszej</w:t>
      </w:r>
      <w:r w:rsidRPr="00E6527E">
        <w:rPr>
          <w:rFonts w:asciiTheme="minorHAnsi" w:hAnsiTheme="minorHAnsi" w:cstheme="minorHAnsi"/>
          <w:bCs/>
          <w:sz w:val="22"/>
          <w:szCs w:val="22"/>
        </w:rPr>
        <w:t xml:space="preserve"> specyfikacji zawierającym projektowane postanowienia, które zostaną wprowadzone do treści zawieranej umowy w sprawie zamówienia publicznego</w:t>
      </w:r>
      <w:r w:rsidR="00365EA8" w:rsidRPr="00E6527E">
        <w:rPr>
          <w:rFonts w:asciiTheme="minorHAnsi" w:hAnsiTheme="minorHAnsi" w:cstheme="minorHAnsi"/>
          <w:bCs/>
          <w:sz w:val="22"/>
          <w:szCs w:val="22"/>
        </w:rPr>
        <w:t xml:space="preserve"> – </w:t>
      </w:r>
      <w:r w:rsidR="00627D4F">
        <w:rPr>
          <w:rFonts w:asciiTheme="minorHAnsi" w:hAnsiTheme="minorHAnsi" w:cstheme="minorHAnsi"/>
          <w:bCs/>
          <w:sz w:val="22"/>
          <w:szCs w:val="22"/>
        </w:rPr>
        <w:t>wzór umowy</w:t>
      </w:r>
      <w:r w:rsidRPr="00E6527E">
        <w:rPr>
          <w:rFonts w:asciiTheme="minorHAnsi" w:hAnsiTheme="minorHAnsi" w:cstheme="minorHAnsi"/>
          <w:bCs/>
          <w:sz w:val="22"/>
          <w:szCs w:val="22"/>
        </w:rPr>
        <w:t>.</w:t>
      </w:r>
    </w:p>
    <w:p w:rsidR="007B7E08" w:rsidRPr="00E6527E" w:rsidRDefault="006D38FC" w:rsidP="00E6527E">
      <w:pPr>
        <w:pStyle w:val="Tekstpodstawowy"/>
        <w:numPr>
          <w:ilvl w:val="0"/>
          <w:numId w:val="15"/>
        </w:numPr>
        <w:spacing w:line="271" w:lineRule="auto"/>
        <w:ind w:left="357" w:hanging="357"/>
        <w:jc w:val="both"/>
        <w:rPr>
          <w:rFonts w:asciiTheme="minorHAnsi" w:hAnsiTheme="minorHAnsi" w:cstheme="minorHAnsi"/>
          <w:b/>
          <w:bCs/>
          <w:sz w:val="22"/>
          <w:szCs w:val="22"/>
        </w:rPr>
      </w:pPr>
      <w:r w:rsidRPr="00E6527E">
        <w:rPr>
          <w:rFonts w:asciiTheme="minorHAnsi" w:hAnsiTheme="minorHAnsi" w:cstheme="minorHAnsi"/>
          <w:b/>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w:t>
      </w:r>
      <w:r w:rsidR="0079091D">
        <w:rPr>
          <w:rFonts w:asciiTheme="minorHAnsi" w:hAnsiTheme="minorHAnsi" w:cstheme="minorHAnsi"/>
          <w:sz w:val="22"/>
          <w:szCs w:val="22"/>
        </w:rPr>
        <w:t>amawiającym a wykonawcą, w postę</w:t>
      </w:r>
      <w:r w:rsidRPr="00E6527E">
        <w:rPr>
          <w:rFonts w:asciiTheme="minorHAnsi" w:hAnsiTheme="minorHAnsi" w:cstheme="minorHAnsi"/>
          <w:sz w:val="22"/>
          <w:szCs w:val="22"/>
        </w:rPr>
        <w:t>powaniu o udzielenie zamówienia odbywa się przy użyciu środków komunikacji elektronicznej.</w:t>
      </w:r>
    </w:p>
    <w:p w:rsidR="00544DFE" w:rsidRPr="00E6527E" w:rsidRDefault="00544DFE" w:rsidP="00E6527E">
      <w:pPr>
        <w:numPr>
          <w:ilvl w:val="1"/>
          <w:numId w:val="17"/>
        </w:num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Komunikacja między zamawiającym a wykonawcą odbywa się przy użyciu:</w:t>
      </w:r>
    </w:p>
    <w:p w:rsidR="00544DFE" w:rsidRPr="00E6527E" w:rsidRDefault="00DE64B4" w:rsidP="00CB30D2">
      <w:pPr>
        <w:numPr>
          <w:ilvl w:val="1"/>
          <w:numId w:val="16"/>
        </w:numPr>
        <w:spacing w:before="0" w:after="0" w:line="271" w:lineRule="auto"/>
        <w:ind w:left="1134" w:hanging="425"/>
        <w:rPr>
          <w:rFonts w:asciiTheme="minorHAnsi" w:hAnsiTheme="minorHAnsi" w:cstheme="minorHAnsi"/>
          <w:sz w:val="22"/>
          <w:szCs w:val="22"/>
        </w:rPr>
      </w:pPr>
      <w:r>
        <w:rPr>
          <w:rFonts w:asciiTheme="minorHAnsi" w:hAnsiTheme="minorHAnsi" w:cstheme="minorHAnsi"/>
          <w:sz w:val="22"/>
          <w:szCs w:val="22"/>
        </w:rPr>
        <w:t>P</w:t>
      </w:r>
      <w:r w:rsidR="00544DFE" w:rsidRPr="00E6527E">
        <w:rPr>
          <w:rFonts w:asciiTheme="minorHAnsi" w:hAnsiTheme="minorHAnsi" w:cstheme="minorHAnsi"/>
          <w:sz w:val="22"/>
          <w:szCs w:val="22"/>
        </w:rPr>
        <w:t>ortalu</w:t>
      </w:r>
      <w:r>
        <w:rPr>
          <w:rFonts w:asciiTheme="minorHAnsi" w:hAnsiTheme="minorHAnsi" w:cstheme="minorHAnsi"/>
          <w:sz w:val="22"/>
          <w:szCs w:val="22"/>
        </w:rPr>
        <w:t xml:space="preserve"> </w:t>
      </w:r>
      <w:hyperlink r:id="rId11">
        <w:r w:rsidRPr="00CB30D2">
          <w:rPr>
            <w:rStyle w:val="Hipercze"/>
            <w:rFonts w:asciiTheme="minorHAnsi" w:hAnsiTheme="minorHAnsi" w:cstheme="minorHAnsi"/>
            <w:sz w:val="22"/>
            <w:szCs w:val="22"/>
          </w:rPr>
          <w:t>platformazakupowa.pl</w:t>
        </w:r>
      </w:hyperlink>
      <w:r w:rsidR="001E7FF4">
        <w:rPr>
          <w:rFonts w:asciiTheme="minorHAnsi" w:hAnsiTheme="minorHAnsi" w:cstheme="minorHAnsi"/>
          <w:sz w:val="22"/>
          <w:szCs w:val="22"/>
        </w:rPr>
        <w:t>, adres strony internetowej:</w:t>
      </w:r>
      <w:hyperlink r:id="rId12" w:history="1">
        <w:r w:rsidR="00B03CF8" w:rsidRPr="00B97B9D">
          <w:rPr>
            <w:rStyle w:val="Hipercze"/>
            <w:rFonts w:asciiTheme="minorHAnsi" w:hAnsiTheme="minorHAnsi" w:cstheme="minorHAnsi"/>
            <w:bCs/>
            <w:sz w:val="22"/>
            <w:szCs w:val="22"/>
          </w:rPr>
          <w:t>https://platformazakupowa.pl/pn/pgk_brzozow/proceedings</w:t>
        </w:r>
      </w:hyperlink>
      <w:r w:rsidR="00544DFE" w:rsidRPr="00E6527E">
        <w:rPr>
          <w:rFonts w:asciiTheme="minorHAnsi" w:hAnsiTheme="minorHAnsi" w:cstheme="minorHAnsi"/>
          <w:sz w:val="22"/>
          <w:szCs w:val="22"/>
        </w:rPr>
        <w:tab/>
      </w:r>
    </w:p>
    <w:p w:rsidR="00544DFE" w:rsidRPr="001E7FF4" w:rsidRDefault="00544DFE" w:rsidP="00CB30D2">
      <w:pPr>
        <w:numPr>
          <w:ilvl w:val="1"/>
          <w:numId w:val="16"/>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poczty elektronicznej</w:t>
      </w:r>
      <w:r w:rsidR="001E7FF4">
        <w:rPr>
          <w:rFonts w:asciiTheme="minorHAnsi" w:hAnsiTheme="minorHAnsi" w:cstheme="minorHAnsi"/>
          <w:sz w:val="22"/>
          <w:szCs w:val="22"/>
        </w:rPr>
        <w:t>, a</w:t>
      </w:r>
      <w:r w:rsidRPr="001E7FF4">
        <w:rPr>
          <w:rFonts w:asciiTheme="minorHAnsi" w:hAnsiTheme="minorHAnsi" w:cstheme="minorHAnsi"/>
          <w:sz w:val="22"/>
          <w:szCs w:val="22"/>
        </w:rPr>
        <w:t xml:space="preserve">dres poczty elektronicznej do komunikacji: </w:t>
      </w:r>
      <w:hyperlink r:id="rId13" w:history="1">
        <w:r w:rsidR="00B03CF8" w:rsidRPr="00B03CF8">
          <w:rPr>
            <w:rStyle w:val="Hipercze"/>
            <w:bCs/>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Wszelką korespondencję Zamawiający zamierza prowadzić za pomocą platformy. W celu skrócenia czasu </w:t>
      </w:r>
      <w:r w:rsidRPr="00CB30D2">
        <w:rPr>
          <w:rFonts w:asciiTheme="minorHAnsi" w:hAnsiTheme="minorHAnsi" w:cstheme="minorHAnsi"/>
          <w:b/>
          <w:sz w:val="22"/>
          <w:szCs w:val="22"/>
        </w:rPr>
        <w:t>udzielenia odpowiedzi na pytania</w:t>
      </w:r>
      <w:r w:rsidRPr="00CB30D2">
        <w:rPr>
          <w:rFonts w:asciiTheme="minorHAnsi" w:hAnsiTheme="minorHAnsi" w:cstheme="minorHAnsi"/>
          <w:sz w:val="22"/>
          <w:szCs w:val="22"/>
        </w:rPr>
        <w:t>, komunikacja między zamawiającym a wykonawcami w zakresie:</w:t>
      </w:r>
    </w:p>
    <w:p w:rsidR="00CB30D2" w:rsidRPr="00CB30D2" w:rsidRDefault="00CB30D2" w:rsidP="00425FC7">
      <w:pPr>
        <w:pStyle w:val="Akapitzlist"/>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Zamawiającemu pytań do SWZ;</w:t>
      </w:r>
    </w:p>
    <w:p w:rsidR="00CB30D2" w:rsidRPr="00CB30D2" w:rsidRDefault="00CB30D2" w:rsidP="00425FC7">
      <w:pPr>
        <w:numPr>
          <w:ilvl w:val="0"/>
          <w:numId w:val="45"/>
        </w:numPr>
        <w:spacing w:before="0" w:after="0" w:line="271" w:lineRule="auto"/>
        <w:ind w:left="1134" w:hanging="414"/>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podmiotowych środków dowodowych;</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złożenia/poprawienia/uzupełnienia oświadczenia, o którym mowa w art. 125 ust. 1, podmiotowych środków dowodowych, innych dokumentów lub oświadczeń składanych w postępowaniu;</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dotyczących treści oświadczenia, o którym mowa w art. 125 ust. 1 lub złożenia podmiotowych środków dowodowych lub innych dokumentów lub oświadczeń składanych w postępowaniu;</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odpowiedzi na wezwanie Zamawiającego do złożenia wyjaśnień dot. treści przedmiotowych środków dowodowych;</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przesłania odpowiedzi na inne wezwania Zamawiającego wynikające z ustawy Pzp;</w:t>
      </w:r>
    </w:p>
    <w:p w:rsid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przesyłania wniosków, informacji, oświadczeń Wykonawcy;</w:t>
      </w:r>
    </w:p>
    <w:p w:rsidR="00CB30D2" w:rsidRPr="00CB30D2" w:rsidRDefault="00CB30D2" w:rsidP="00425FC7">
      <w:pPr>
        <w:numPr>
          <w:ilvl w:val="0"/>
          <w:numId w:val="45"/>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przesyłania odwołania/inne      </w:t>
      </w:r>
    </w:p>
    <w:p w:rsidR="00CB30D2" w:rsidRPr="00CB30D2" w:rsidRDefault="00CB30D2" w:rsidP="00CB30D2">
      <w:pPr>
        <w:spacing w:before="0" w:after="0" w:line="271" w:lineRule="auto"/>
        <w:ind w:left="709"/>
        <w:rPr>
          <w:rFonts w:asciiTheme="minorHAnsi" w:hAnsiTheme="minorHAnsi" w:cstheme="minorHAnsi"/>
          <w:sz w:val="22"/>
          <w:szCs w:val="22"/>
        </w:rPr>
      </w:pPr>
      <w:r w:rsidRPr="00CB30D2">
        <w:rPr>
          <w:rFonts w:asciiTheme="minorHAnsi" w:hAnsiTheme="minorHAnsi" w:cstheme="minorHAnsi"/>
          <w:b/>
          <w:sz w:val="22"/>
          <w:szCs w:val="22"/>
        </w:rPr>
        <w:t xml:space="preserve">odbywa się za pośrednictwem </w:t>
      </w:r>
      <w:hyperlink r:id="rId14">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 bezpłatnego formularza </w:t>
      </w:r>
      <w:r w:rsidRPr="00CB30D2">
        <w:rPr>
          <w:rFonts w:asciiTheme="minorHAnsi" w:hAnsiTheme="minorHAnsi" w:cstheme="minorHAnsi"/>
          <w:b/>
          <w:sz w:val="22"/>
          <w:szCs w:val="22"/>
        </w:rPr>
        <w:t xml:space="preserve">„Wyślij wiadomość do zamawiającego”. </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15">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w:t>
      </w:r>
      <w:hyperlink r:id="rId16" w:history="1">
        <w:r w:rsidRPr="00CB30D2">
          <w:rPr>
            <w:rStyle w:val="Hipercze"/>
            <w:rFonts w:asciiTheme="minorHAnsi" w:hAnsiTheme="minorHAnsi" w:cstheme="minorHAnsi"/>
            <w:sz w:val="22"/>
            <w:szCs w:val="22"/>
          </w:rPr>
          <w:t>zp@pgk-brzozow.pl</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w:t>
      </w:r>
      <w:r w:rsidRPr="00CB30D2">
        <w:rPr>
          <w:rFonts w:asciiTheme="minorHAnsi" w:hAnsiTheme="minorHAnsi" w:cstheme="minorHAnsi"/>
          <w:b/>
          <w:sz w:val="22"/>
          <w:szCs w:val="22"/>
        </w:rPr>
        <w:t>będzie przekazywał wykonawcom informacje</w:t>
      </w:r>
      <w:r w:rsidRPr="00CB30D2">
        <w:rPr>
          <w:rFonts w:asciiTheme="minorHAnsi" w:hAnsiTheme="minorHAnsi" w:cstheme="minorHAnsi"/>
          <w:sz w:val="22"/>
          <w:szCs w:val="22"/>
        </w:rPr>
        <w:t xml:space="preserve"> za pośrednictwem </w:t>
      </w:r>
      <w:hyperlink r:id="rId17">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Informacje dotyczące odpowiedzi na pytania, zmiany specyfikacji, zmiany terminu składania i otwarcia ofert Zamawiający będzie zamieszczał na platformie w sekcji </w:t>
      </w:r>
      <w:r w:rsidRPr="00CB30D2">
        <w:rPr>
          <w:rFonts w:asciiTheme="minorHAnsi" w:hAnsiTheme="minorHAnsi" w:cstheme="minorHAnsi"/>
          <w:b/>
          <w:sz w:val="22"/>
          <w:szCs w:val="22"/>
        </w:rPr>
        <w:t>“Komunikaty”</w:t>
      </w:r>
      <w:r w:rsidRPr="00CB30D2">
        <w:rPr>
          <w:rFonts w:asciiTheme="minorHAnsi" w:hAnsiTheme="minorHAnsi" w:cstheme="minorHAnsi"/>
          <w:sz w:val="22"/>
          <w:szCs w:val="22"/>
        </w:rPr>
        <w:t xml:space="preserve">.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t>
      </w:r>
      <w:r w:rsidRPr="00CB30D2">
        <w:rPr>
          <w:rFonts w:asciiTheme="minorHAnsi" w:hAnsiTheme="minorHAnsi" w:cstheme="minorHAnsi"/>
          <w:sz w:val="22"/>
          <w:szCs w:val="22"/>
        </w:rPr>
        <w:lastRenderedPageBreak/>
        <w:t xml:space="preserve">Wykonawca niezwłocznie zawiadamia Zamawiającego składając oświadczenie osób uprawnionych do reprezentacji Wykonawcy.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Wykonawca jako podmiot profesjonalny ma obowiązek śledzenia i sprawdzania komunikatów oraz wiadomości bezpośrednio na </w:t>
      </w:r>
      <w:hyperlink r:id="rId18">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Zamawiający nie ma wpływu.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Uwaga. Złożenie pliku na platformie oznacza jego dostarczenie. </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 </w:t>
      </w:r>
    </w:p>
    <w:p w:rsidR="00CB30D2" w:rsidRPr="00CB30D2" w:rsidRDefault="00CB30D2" w:rsidP="00425FC7">
      <w:pPr>
        <w:pStyle w:val="Akapitzlist"/>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stały dostęp do sieci Internet o gwarantowanej przepustowości nie mniejszej niż 512 kb/s,</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zainstalowana dowolna przeglądarka internetowa(najlepiej najnowsza wersja),</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włączona obsługa JavaScript,</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zainstalowany program Adobe Acrobat Reader lub inny obsługujący format plików .pdf,</w:t>
      </w:r>
    </w:p>
    <w:p w:rsid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szyfrowanie na </w:t>
      </w:r>
      <w:hyperlink r:id="rId19">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odbywa się za pomocą protokołu TLS 1.3.</w:t>
      </w:r>
    </w:p>
    <w:p w:rsidR="00CB30D2" w:rsidRPr="00CB30D2" w:rsidRDefault="00CB30D2" w:rsidP="00425FC7">
      <w:pPr>
        <w:numPr>
          <w:ilvl w:val="0"/>
          <w:numId w:val="46"/>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oznaczenie czasu odbioru danych przez platformę zakupową stanowi datę oraz dokładny czas (hh:mm:ss) generowany wg. czasu lokalnego serwera synchronizowanego z zegarem Głównego Urzędu Miar (źródłem czasu jest platforma),</w:t>
      </w:r>
    </w:p>
    <w:p w:rsidR="00CB30D2" w:rsidRPr="00CB30D2" w:rsidRDefault="00CB30D2" w:rsidP="00CB30D2">
      <w:pPr>
        <w:pStyle w:val="Akapitzlist"/>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przystępując do niniejszego postępowania o udzielenie zamówienia publicznego:</w:t>
      </w:r>
    </w:p>
    <w:p w:rsid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 xml:space="preserve">zapoznał się, akceptuje i stosuje warunki korzystania z </w:t>
      </w:r>
      <w:hyperlink r:id="rId20">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określone w Regulaminie zamieszczonym na platformie w zakładce „Regulamin" oraz uznaje go za wiążący,</w:t>
      </w:r>
    </w:p>
    <w:p w:rsidR="00CB30D2" w:rsidRPr="00CB30D2" w:rsidRDefault="00CB30D2" w:rsidP="00425FC7">
      <w:pPr>
        <w:pStyle w:val="Akapitzlist"/>
        <w:numPr>
          <w:ilvl w:val="0"/>
          <w:numId w:val="47"/>
        </w:numPr>
        <w:spacing w:before="0" w:after="0" w:line="271" w:lineRule="auto"/>
        <w:ind w:left="1134" w:hanging="425"/>
        <w:rPr>
          <w:rFonts w:asciiTheme="minorHAnsi" w:hAnsiTheme="minorHAnsi" w:cstheme="minorHAnsi"/>
          <w:sz w:val="22"/>
          <w:szCs w:val="22"/>
        </w:rPr>
      </w:pPr>
      <w:r w:rsidRPr="00CB30D2">
        <w:rPr>
          <w:rFonts w:asciiTheme="minorHAnsi" w:hAnsiTheme="minorHAnsi" w:cstheme="minorHAnsi"/>
          <w:sz w:val="22"/>
          <w:szCs w:val="22"/>
        </w:rPr>
        <w:t>zapoznał się, akceptuje i stosuje warunki korzystania z platformy, określone w instrukcjach zamieszczonych na platformie w zakładce „Instrukcje” ora uznaje je za wiążące.</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b/>
          <w:sz w:val="22"/>
          <w:szCs w:val="22"/>
        </w:rPr>
        <w:t xml:space="preserve">Zamawiający nie ponosi odpowiedzialności za złożenie oferty w sposób niezgodny z Instrukcją korzystania z </w:t>
      </w:r>
      <w:hyperlink r:id="rId21">
        <w:r w:rsidRPr="00CB30D2">
          <w:rPr>
            <w:rStyle w:val="Hipercze"/>
            <w:rFonts w:asciiTheme="minorHAnsi" w:hAnsiTheme="minorHAnsi" w:cstheme="minorHAnsi"/>
            <w:b/>
            <w:sz w:val="22"/>
            <w:szCs w:val="22"/>
          </w:rPr>
          <w:t>platformazakupowa.pl</w:t>
        </w:r>
      </w:hyperlink>
      <w:r w:rsidRPr="00CB30D2">
        <w:rPr>
          <w:rFonts w:asciiTheme="minorHAnsi" w:hAnsiTheme="minorHAnsi" w:cstheme="minorHAns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DE6900">
        <w:rPr>
          <w:rFonts w:asciiTheme="minorHAnsi" w:hAnsiTheme="minorHAnsi" w:cstheme="minorHAnsi"/>
          <w:sz w:val="22"/>
          <w:szCs w:val="22"/>
        </w:rPr>
        <w:t>u</w:t>
      </w:r>
      <w:r w:rsidRPr="00CB30D2">
        <w:rPr>
          <w:rFonts w:asciiTheme="minorHAnsi" w:hAnsiTheme="minorHAnsi" w:cstheme="minorHAnsi"/>
          <w:sz w:val="22"/>
          <w:szCs w:val="22"/>
        </w:rPr>
        <w:t>stawy Prawo Zamówień Publicznych.</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 xml:space="preserve">Zamawiający informuje, że instrukcje korzystania z </w:t>
      </w:r>
      <w:hyperlink r:id="rId22">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23">
        <w:r w:rsidRPr="00CB30D2">
          <w:rPr>
            <w:rStyle w:val="Hipercze"/>
            <w:rFonts w:asciiTheme="minorHAnsi" w:hAnsiTheme="minorHAnsi" w:cstheme="minorHAnsi"/>
            <w:sz w:val="22"/>
            <w:szCs w:val="22"/>
          </w:rPr>
          <w:t>platformazakupowa.pl</w:t>
        </w:r>
      </w:hyperlink>
      <w:r w:rsidRPr="00CB30D2">
        <w:rPr>
          <w:rFonts w:asciiTheme="minorHAnsi" w:hAnsiTheme="minorHAnsi" w:cstheme="minorHAnsi"/>
          <w:sz w:val="22"/>
          <w:szCs w:val="22"/>
        </w:rPr>
        <w:t xml:space="preserve"> znajdują się w zakładce „Instrukcje dla Wykonawców" na stronie internetowej pod adresem: </w:t>
      </w:r>
      <w:hyperlink r:id="rId24">
        <w:r w:rsidRPr="00CB30D2">
          <w:rPr>
            <w:rStyle w:val="Hipercze"/>
            <w:rFonts w:asciiTheme="minorHAnsi" w:hAnsiTheme="minorHAnsi" w:cstheme="minorHAnsi"/>
            <w:sz w:val="22"/>
            <w:szCs w:val="22"/>
          </w:rPr>
          <w:t>https://platformazakupowa.pl/strona/45-instrukcje</w:t>
        </w:r>
      </w:hyperlink>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Wykonawca ma obowiązek zapoznać się z bieżącym regulaminem oraz bieżącymi instrukcjami platformy zakupowej.</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t>Dla czynności</w:t>
      </w:r>
      <w:r>
        <w:rPr>
          <w:rFonts w:asciiTheme="minorHAnsi" w:hAnsiTheme="minorHAnsi" w:cstheme="minorHAnsi"/>
          <w:sz w:val="22"/>
          <w:szCs w:val="22"/>
        </w:rPr>
        <w:t xml:space="preserve">, </w:t>
      </w:r>
      <w:r w:rsidRPr="00CB30D2">
        <w:rPr>
          <w:rFonts w:asciiTheme="minorHAnsi" w:hAnsiTheme="minorHAnsi" w:cstheme="minorHAnsi"/>
          <w:sz w:val="22"/>
          <w:szCs w:val="22"/>
        </w:rPr>
        <w:t>dla których ustawa P</w:t>
      </w:r>
      <w:r>
        <w:rPr>
          <w:rFonts w:asciiTheme="minorHAnsi" w:hAnsiTheme="minorHAnsi" w:cstheme="minorHAnsi"/>
          <w:sz w:val="22"/>
          <w:szCs w:val="22"/>
        </w:rPr>
        <w:t>.</w:t>
      </w:r>
      <w:r w:rsidRPr="00CB30D2">
        <w:rPr>
          <w:rFonts w:asciiTheme="minorHAnsi" w:hAnsiTheme="minorHAnsi" w:cstheme="minorHAnsi"/>
          <w:sz w:val="22"/>
          <w:szCs w:val="22"/>
        </w:rPr>
        <w:t>z</w:t>
      </w:r>
      <w:r>
        <w:rPr>
          <w:rFonts w:asciiTheme="minorHAnsi" w:hAnsiTheme="minorHAnsi" w:cstheme="minorHAnsi"/>
          <w:sz w:val="22"/>
          <w:szCs w:val="22"/>
        </w:rPr>
        <w:t>.</w:t>
      </w:r>
      <w:r w:rsidRPr="00CB30D2">
        <w:rPr>
          <w:rFonts w:asciiTheme="minorHAnsi" w:hAnsiTheme="minorHAnsi" w:cstheme="minorHAnsi"/>
          <w:sz w:val="22"/>
          <w:szCs w:val="22"/>
        </w:rPr>
        <w:t>p</w:t>
      </w:r>
      <w:r>
        <w:rPr>
          <w:rFonts w:asciiTheme="minorHAnsi" w:hAnsiTheme="minorHAnsi" w:cstheme="minorHAnsi"/>
          <w:sz w:val="22"/>
          <w:szCs w:val="22"/>
        </w:rPr>
        <w:t>.</w:t>
      </w:r>
      <w:r w:rsidRPr="00CB30D2">
        <w:rPr>
          <w:rFonts w:asciiTheme="minorHAnsi" w:hAnsiTheme="minorHAnsi" w:cstheme="minorHAnsi"/>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rsidR="00CB30D2" w:rsidRPr="00CB30D2" w:rsidRDefault="00CB30D2" w:rsidP="00CB30D2">
      <w:pPr>
        <w:numPr>
          <w:ilvl w:val="0"/>
          <w:numId w:val="20"/>
        </w:numPr>
        <w:spacing w:before="0" w:after="0" w:line="271" w:lineRule="auto"/>
        <w:rPr>
          <w:rFonts w:asciiTheme="minorHAnsi" w:hAnsiTheme="minorHAnsi" w:cstheme="minorHAnsi"/>
          <w:sz w:val="22"/>
          <w:szCs w:val="22"/>
        </w:rPr>
      </w:pPr>
      <w:r w:rsidRPr="00CB30D2">
        <w:rPr>
          <w:rFonts w:asciiTheme="minorHAnsi" w:hAnsiTheme="minorHAnsi" w:cstheme="minorHAnsi"/>
          <w:sz w:val="22"/>
          <w:szCs w:val="22"/>
        </w:rPr>
        <w:lastRenderedPageBreak/>
        <w:t xml:space="preserve">Ilekroć w Specyfikacji Warunków </w:t>
      </w:r>
      <w:r>
        <w:rPr>
          <w:rFonts w:asciiTheme="minorHAnsi" w:hAnsiTheme="minorHAnsi" w:cstheme="minorHAnsi"/>
          <w:sz w:val="22"/>
          <w:szCs w:val="22"/>
        </w:rPr>
        <w:t>Z</w:t>
      </w:r>
      <w:r w:rsidRPr="00CB30D2">
        <w:rPr>
          <w:rFonts w:asciiTheme="minorHAnsi" w:hAnsiTheme="minorHAnsi" w:cstheme="minorHAnsi"/>
          <w:sz w:val="22"/>
          <w:szCs w:val="22"/>
        </w:rPr>
        <w:t xml:space="preserve">amówienia lub w przepisach o zamówieniach publicznych jest mowa o stronie internetowej należy przez to rozumieć Platformę Zakupową. </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Każdorazowo kierując do zamawiającego oświadczenie, pismo, zawiadomienie lub wniosek wykonawca powinien powoływać się na numer referencyjny postępowania tj. </w:t>
      </w:r>
      <w:r w:rsidRPr="00DD25E4">
        <w:rPr>
          <w:rFonts w:asciiTheme="minorHAnsi" w:hAnsiTheme="minorHAnsi" w:cstheme="minorHAnsi"/>
          <w:b/>
          <w:sz w:val="22"/>
          <w:szCs w:val="22"/>
        </w:rPr>
        <w:t>ZP</w:t>
      </w:r>
      <w:r w:rsidR="005F0FAD">
        <w:rPr>
          <w:rFonts w:asciiTheme="minorHAnsi" w:hAnsiTheme="minorHAnsi" w:cstheme="minorHAnsi"/>
          <w:b/>
          <w:sz w:val="22"/>
          <w:szCs w:val="22"/>
        </w:rPr>
        <w:t>-08</w:t>
      </w:r>
      <w:r w:rsidR="00DD25E4" w:rsidRPr="00DD25E4">
        <w:rPr>
          <w:rFonts w:asciiTheme="minorHAnsi" w:hAnsiTheme="minorHAnsi" w:cstheme="minorHAnsi"/>
          <w:b/>
          <w:sz w:val="22"/>
          <w:szCs w:val="22"/>
        </w:rPr>
        <w:t>/2024</w:t>
      </w:r>
    </w:p>
    <w:p w:rsidR="00544DFE" w:rsidRPr="006F278E" w:rsidRDefault="00544DFE" w:rsidP="006F278E">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w:t>
      </w:r>
      <w:r w:rsidR="0079091D">
        <w:rPr>
          <w:rFonts w:asciiTheme="minorHAnsi" w:hAnsiTheme="minorHAnsi" w:cstheme="minorHAnsi"/>
          <w:sz w:val="22"/>
          <w:szCs w:val="22"/>
        </w:rPr>
        <w:t>munikacji elektronicznej w postę</w:t>
      </w:r>
      <w:r w:rsidRPr="00E6527E">
        <w:rPr>
          <w:rFonts w:asciiTheme="minorHAnsi" w:hAnsiTheme="minorHAnsi" w:cstheme="minorHAnsi"/>
          <w:sz w:val="22"/>
          <w:szCs w:val="22"/>
        </w:rPr>
        <w:t xml:space="preserve">powaniu o udzielenie zamówienia publicznego lub konkursie (Dz.U. z 2020 r., poz. 2452), rozporządzenie </w:t>
      </w:r>
      <w:r w:rsidR="006F278E">
        <w:rPr>
          <w:rFonts w:asciiTheme="minorHAnsi" w:hAnsiTheme="minorHAnsi" w:cstheme="minorHAnsi"/>
          <w:sz w:val="22"/>
          <w:szCs w:val="22"/>
        </w:rPr>
        <w:t xml:space="preserve">Prezesa </w:t>
      </w:r>
      <w:r w:rsidRPr="00E6527E">
        <w:rPr>
          <w:rFonts w:asciiTheme="minorHAnsi" w:hAnsiTheme="minorHAnsi" w:cstheme="minorHAnsi"/>
          <w:sz w:val="22"/>
          <w:szCs w:val="22"/>
        </w:rPr>
        <w:t>Rady Ministrów z dnia</w:t>
      </w:r>
      <w:r w:rsidR="006F278E">
        <w:rPr>
          <w:rFonts w:asciiTheme="minorHAnsi" w:hAnsiTheme="minorHAnsi" w:cstheme="minorHAnsi"/>
          <w:sz w:val="22"/>
          <w:szCs w:val="22"/>
        </w:rPr>
        <w:t>21</w:t>
      </w:r>
      <w:r w:rsidRPr="00E6527E">
        <w:rPr>
          <w:rFonts w:asciiTheme="minorHAnsi" w:hAnsiTheme="minorHAnsi" w:cstheme="minorHAnsi"/>
          <w:sz w:val="22"/>
          <w:szCs w:val="22"/>
        </w:rPr>
        <w:t xml:space="preserve"> </w:t>
      </w:r>
      <w:r w:rsidR="006F278E">
        <w:rPr>
          <w:rFonts w:asciiTheme="minorHAnsi" w:hAnsiTheme="minorHAnsi" w:cstheme="minorHAnsi"/>
          <w:sz w:val="22"/>
          <w:szCs w:val="22"/>
        </w:rPr>
        <w:t>maja 2024</w:t>
      </w:r>
      <w:r w:rsidRPr="00E6527E">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 (t. j. D</w:t>
      </w:r>
      <w:r w:rsidR="00506EA1">
        <w:rPr>
          <w:rFonts w:asciiTheme="minorHAnsi" w:hAnsiTheme="minorHAnsi" w:cstheme="minorHAnsi"/>
          <w:sz w:val="22"/>
          <w:szCs w:val="22"/>
        </w:rPr>
        <w:t>z.U. z 2024</w:t>
      </w:r>
      <w:r w:rsidR="00E55FE6">
        <w:rPr>
          <w:rFonts w:asciiTheme="minorHAnsi" w:hAnsiTheme="minorHAnsi" w:cstheme="minorHAnsi"/>
          <w:sz w:val="22"/>
          <w:szCs w:val="22"/>
        </w:rPr>
        <w:t xml:space="preserve"> r., poz. </w:t>
      </w:r>
      <w:r w:rsidR="00506EA1">
        <w:rPr>
          <w:rFonts w:asciiTheme="minorHAnsi" w:hAnsiTheme="minorHAnsi" w:cstheme="minorHAnsi"/>
          <w:sz w:val="22"/>
          <w:szCs w:val="22"/>
        </w:rPr>
        <w:t>773</w:t>
      </w:r>
      <w:r w:rsidR="00E55FE6">
        <w:rPr>
          <w:rFonts w:asciiTheme="minorHAnsi" w:hAnsiTheme="minorHAnsi" w:cstheme="minorHAnsi"/>
          <w:sz w:val="22"/>
          <w:szCs w:val="22"/>
        </w:rPr>
        <w:t xml:space="preserve">) </w:t>
      </w:r>
      <w:r w:rsidR="006F278E">
        <w:rPr>
          <w:rFonts w:asciiTheme="minorHAnsi" w:hAnsiTheme="minorHAnsi" w:cstheme="minorHAnsi"/>
          <w:sz w:val="22"/>
          <w:szCs w:val="22"/>
        </w:rPr>
        <w:t xml:space="preserve"> </w:t>
      </w:r>
      <w:r w:rsidRPr="006F278E">
        <w:rPr>
          <w:rFonts w:asciiTheme="minorHAnsi" w:hAnsiTheme="minorHAnsi" w:cstheme="minorHAnsi"/>
          <w:sz w:val="22"/>
          <w:szCs w:val="22"/>
        </w:rPr>
        <w:t>rozporządzeniu Ministra Rozwoju, Pracy i Technol</w:t>
      </w:r>
      <w:r w:rsidR="00E55FE6" w:rsidRPr="006F278E">
        <w:rPr>
          <w:rFonts w:asciiTheme="minorHAnsi" w:hAnsiTheme="minorHAnsi" w:cstheme="minorHAnsi"/>
          <w:sz w:val="22"/>
          <w:szCs w:val="22"/>
        </w:rPr>
        <w:t xml:space="preserve">ogii z dnia 23 grudnia 2020 r. </w:t>
      </w:r>
      <w:r w:rsidRPr="006F278E">
        <w:rPr>
          <w:rFonts w:asciiTheme="minorHAnsi" w:hAnsiTheme="minorHAnsi" w:cstheme="minorHAnsi"/>
          <w:sz w:val="22"/>
          <w:szCs w:val="22"/>
        </w:rPr>
        <w:t>w sprawie podmiotowych środków dowodowych lub innych dokumentów lub oświadczeń, jakich może żądać zamawiający od wykonawcy (Dz.U. z 2020</w:t>
      </w:r>
      <w:r w:rsidR="00E55FE6" w:rsidRPr="006F278E">
        <w:rPr>
          <w:rFonts w:asciiTheme="minorHAnsi" w:hAnsiTheme="minorHAnsi" w:cstheme="minorHAnsi"/>
          <w:sz w:val="22"/>
          <w:szCs w:val="22"/>
        </w:rPr>
        <w:t xml:space="preserve"> r., poz. 2415) oraz rozporządzeniu Ministra Rozwoju, Pracy i Technologii z dnia 3 sierpnia 2023 r. zmieniające rozporządzenie w sprawie podmiotowych środków dowodowych lub innych dokumentów lub oświadczeń, jakich może żądać zamawiający od wykonawcy (Dz.U. z 2023 r., poz. 1824). </w:t>
      </w:r>
      <w:r w:rsidRPr="006F278E">
        <w:rPr>
          <w:rFonts w:asciiTheme="minorHAnsi" w:hAnsiTheme="minorHAnsi" w:cstheme="minorHAnsi"/>
          <w:sz w:val="22"/>
          <w:szCs w:val="22"/>
        </w:rPr>
        <w:t>Zamawiający w ramach postępowania dopuszcza do</w:t>
      </w:r>
      <w:r w:rsidR="0079091D" w:rsidRPr="006F278E">
        <w:rPr>
          <w:rFonts w:asciiTheme="minorHAnsi" w:hAnsiTheme="minorHAnsi" w:cstheme="minorHAnsi"/>
          <w:sz w:val="22"/>
          <w:szCs w:val="22"/>
        </w:rPr>
        <w:t xml:space="preserve"> </w:t>
      </w:r>
      <w:r w:rsidRPr="006F278E">
        <w:rPr>
          <w:rFonts w:asciiTheme="minorHAnsi" w:hAnsiTheme="minorHAnsi" w:cstheme="minorHAnsi"/>
          <w:sz w:val="22"/>
          <w:szCs w:val="22"/>
        </w:rPr>
        <w:t>kompresji (zmniejszenia objętości) dokumentów elektronicznych zastosowanie formatu .rar.</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t>przedmiotowych środków dowodowych - odpowiednio wykonawca lub wykonawca wspólnie ubiegający się o udzielenie zamówienia;</w:t>
      </w:r>
    </w:p>
    <w:p w:rsidR="00544DFE" w:rsidRPr="00E6527E" w:rsidRDefault="00544DFE" w:rsidP="00E6527E">
      <w:pPr>
        <w:numPr>
          <w:ilvl w:val="1"/>
          <w:numId w:val="19"/>
        </w:numPr>
        <w:spacing w:before="0" w:after="0" w:line="271" w:lineRule="auto"/>
        <w:ind w:left="1134" w:hanging="425"/>
        <w:rPr>
          <w:rFonts w:asciiTheme="minorHAnsi" w:hAnsiTheme="minorHAnsi" w:cstheme="minorHAnsi"/>
          <w:sz w:val="22"/>
          <w:szCs w:val="22"/>
        </w:rPr>
      </w:pPr>
      <w:r w:rsidRPr="00E6527E">
        <w:rPr>
          <w:rFonts w:asciiTheme="minorHAnsi" w:hAnsiTheme="minorHAnsi" w:cstheme="minorHAnsi"/>
          <w:sz w:val="22"/>
          <w:szCs w:val="22"/>
        </w:rPr>
        <w:lastRenderedPageBreak/>
        <w:t xml:space="preserve">innych dokumentów, w tym dokumentów, o których mowa w art. 94 ust. 2 ustawy P.z.p. - odpowiednio wykonawca lub wykonawca wspólnie ubiegający się o udzielenie zamówienia, </w:t>
      </w:r>
      <w:r w:rsidRPr="00E6527E">
        <w:rPr>
          <w:rFonts w:asciiTheme="minorHAnsi" w:hAnsiTheme="minorHAnsi" w:cstheme="minorHAnsi"/>
          <w:sz w:val="22"/>
          <w:szCs w:val="22"/>
        </w:rPr>
        <w:br/>
        <w:t>w zakresie dokumentów, które każdego z nich dotyczą.</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Przez cyfrowe odwzorowanie, o którym mowa w specyfikacji warunków zamówienia, należy rozumieć dokument elektroniczny będący kopią elektroniczną treści zapisanej w postaci papierowej, umożliwiający zapoznanie się z tą treścią i jej zrozumienie, bez konieczności bezpośredniego dostępu do oryginału.</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544DFE" w:rsidRPr="00E6527E" w:rsidRDefault="00544DFE" w:rsidP="00E6527E">
      <w:pPr>
        <w:spacing w:before="0" w:after="0" w:line="271" w:lineRule="auto"/>
        <w:ind w:left="720"/>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powyżej, dokonuje w przypadku:</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podmiotowych środków dowodowych - odpowiednio wykonawca, wykonawca wspólnie ubiegający się o udzielenie zamówienia, podmiot udostępniający zasoby lub podwykonawca, </w:t>
      </w:r>
      <w:r w:rsidRPr="00E6527E">
        <w:rPr>
          <w:rFonts w:asciiTheme="minorHAnsi" w:hAnsiTheme="minorHAnsi" w:cstheme="minorHAnsi"/>
          <w:sz w:val="22"/>
          <w:szCs w:val="22"/>
        </w:rPr>
        <w:br/>
        <w:t>w zakresie podmiotowych środków dowodowych, które każdego z nich dotyczą;</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przedmiotowego środka dowodowego, dokumentu, o którym mowa w art. 94 ust. 2 ustawy P.z.p., oświadczenia, o którym mowa w art. 117 ust. 4 ustawy P.z.p., lub zobowiązania podmiotu udostępniającego zasoby - odpowiednio wykonawca lub wykonawca wspólnie ubiegający się </w:t>
      </w:r>
      <w:r w:rsidRPr="00E6527E">
        <w:rPr>
          <w:rFonts w:asciiTheme="minorHAnsi" w:hAnsiTheme="minorHAnsi" w:cstheme="minorHAnsi"/>
          <w:sz w:val="22"/>
          <w:szCs w:val="22"/>
        </w:rPr>
        <w:br/>
        <w:t>o udzielenie zamówienia;</w:t>
      </w:r>
    </w:p>
    <w:p w:rsidR="00544DFE" w:rsidRPr="00E6527E" w:rsidRDefault="00544DFE" w:rsidP="00425FC7">
      <w:pPr>
        <w:numPr>
          <w:ilvl w:val="0"/>
          <w:numId w:val="3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pełnomocnictwa - mocodawca.</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Poświadczenia zgodności cyfrowego odwzorowania z dokumentem w postaci papierowej, o którym mowa w ppkt. 1</w:t>
      </w:r>
      <w:r w:rsidR="009D1FD5">
        <w:rPr>
          <w:rFonts w:asciiTheme="minorHAnsi" w:hAnsiTheme="minorHAnsi" w:cstheme="minorHAnsi"/>
          <w:sz w:val="22"/>
          <w:szCs w:val="22"/>
        </w:rPr>
        <w:t>8</w:t>
      </w:r>
      <w:r w:rsidRPr="00E6527E">
        <w:rPr>
          <w:rFonts w:asciiTheme="minorHAnsi" w:hAnsiTheme="minorHAnsi" w:cstheme="minorHAnsi"/>
          <w:sz w:val="22"/>
          <w:szCs w:val="22"/>
        </w:rPr>
        <w:t xml:space="preserve"> i ppkt. </w:t>
      </w:r>
      <w:r w:rsidR="009D1FD5">
        <w:rPr>
          <w:rFonts w:asciiTheme="minorHAnsi" w:hAnsiTheme="minorHAnsi" w:cstheme="minorHAnsi"/>
          <w:sz w:val="22"/>
          <w:szCs w:val="22"/>
        </w:rPr>
        <w:t>21</w:t>
      </w:r>
      <w:r w:rsidRPr="00E6527E">
        <w:rPr>
          <w:rFonts w:asciiTheme="minorHAnsi" w:hAnsiTheme="minorHAnsi" w:cstheme="minorHAnsi"/>
          <w:sz w:val="22"/>
          <w:szCs w:val="22"/>
        </w:rPr>
        <w:t>, może dokonać również notariusz.</w:t>
      </w:r>
    </w:p>
    <w:p w:rsidR="00544DFE" w:rsidRPr="00E6527E" w:rsidRDefault="00544DFE" w:rsidP="00CB30D2">
      <w:pPr>
        <w:numPr>
          <w:ilvl w:val="0"/>
          <w:numId w:val="2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Pr="00E6527E">
        <w:rPr>
          <w:rFonts w:asciiTheme="minorHAnsi" w:hAnsiTheme="minorHAnsi" w:cstheme="minorHAnsi"/>
          <w:sz w:val="22"/>
          <w:szCs w:val="22"/>
        </w:rPr>
        <w:br/>
        <w:t>z opatrzeniem wszystkich dokumentów zawartych w tym pliku odpowiednio kwalifikowanym podpisem elektronicznym, podpisem zaufanym lub podpisem osobistym.</w:t>
      </w:r>
    </w:p>
    <w:p w:rsidR="00544DFE" w:rsidRPr="00E6527E" w:rsidRDefault="00544DFE" w:rsidP="00CB30D2">
      <w:pPr>
        <w:numPr>
          <w:ilvl w:val="0"/>
          <w:numId w:val="20"/>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 xml:space="preserve">Uwaga! Każda ze stron, która przyjmuje oświadczenia, wnioski, zawiadomienia lub inne informacje przy użyciu środków komunikacji elektronicznej w rozumieniu ustawy z dnia 18 lipca 2002 r. </w:t>
      </w:r>
      <w:r w:rsidRPr="00E6527E">
        <w:rPr>
          <w:rFonts w:asciiTheme="minorHAnsi" w:hAnsiTheme="minorHAnsi" w:cstheme="minorHAnsi"/>
          <w:sz w:val="22"/>
          <w:szCs w:val="22"/>
        </w:rPr>
        <w:br/>
        <w:t>o świadczeniu usług drogą elektroniczną (tekst jednolity Dz.U. z 2020 r. poz. 344), ma obowiązek niezwłocznie potwierdzić fakt jej otrzymania tą samą drogą. W przypadku braku potwierdzenia otrzymania wiadomości przez wykonawcę, zamawiający przyjmie, że pismo wysłane przez zamawiającego przy użyciu środków komunikacji elektronicznej, na adres wskazany przez wykonawcę w przekazanych dokumentach, zostało doręczone w sposób umożliwiający zapoznanie się wykonawcy z treścią pisma.</w:t>
      </w:r>
    </w:p>
    <w:p w:rsidR="007633F0" w:rsidRDefault="007633F0"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Wskazanie osób uprawnionych do komunikowania się z wykonawcami</w:t>
      </w:r>
    </w:p>
    <w:p w:rsidR="007D21DC" w:rsidRPr="00E6527E" w:rsidRDefault="007D21DC" w:rsidP="007D21DC">
      <w:pPr>
        <w:pStyle w:val="Akapitzlist"/>
        <w:spacing w:before="0" w:after="0" w:line="271" w:lineRule="auto"/>
        <w:ind w:left="357"/>
        <w:rPr>
          <w:rFonts w:asciiTheme="minorHAnsi" w:hAnsiTheme="minorHAnsi" w:cstheme="minorHAnsi"/>
          <w:b/>
          <w:sz w:val="22"/>
          <w:szCs w:val="22"/>
        </w:rPr>
      </w:pPr>
    </w:p>
    <w:p w:rsidR="009D1FD5" w:rsidRDefault="006068D2" w:rsidP="00E6527E">
      <w:pPr>
        <w:pStyle w:val="Bezodstpw"/>
        <w:spacing w:line="271" w:lineRule="auto"/>
        <w:rPr>
          <w:rFonts w:asciiTheme="minorHAnsi" w:hAnsiTheme="minorHAnsi" w:cstheme="minorHAnsi"/>
          <w:b/>
          <w:bCs/>
          <w:sz w:val="22"/>
          <w:szCs w:val="22"/>
        </w:rPr>
      </w:pPr>
      <w:r w:rsidRPr="00E6527E">
        <w:rPr>
          <w:rFonts w:asciiTheme="minorHAnsi" w:hAnsiTheme="minorHAnsi" w:cstheme="minorHAnsi"/>
          <w:b/>
          <w:bCs/>
          <w:sz w:val="22"/>
          <w:szCs w:val="22"/>
        </w:rPr>
        <w:lastRenderedPageBreak/>
        <w:t xml:space="preserve">Osobą upoważnioną do kontaktów i udzielania wyjaśnień jest: </w:t>
      </w:r>
    </w:p>
    <w:p w:rsidR="006068D2"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formalnych: Monika Serafin, tel. +48 134341549</w:t>
      </w:r>
      <w:r w:rsidR="00673D62">
        <w:rPr>
          <w:rFonts w:asciiTheme="minorHAnsi" w:hAnsiTheme="minorHAnsi" w:cstheme="minorHAnsi"/>
          <w:sz w:val="22"/>
          <w:szCs w:val="22"/>
        </w:rPr>
        <w:t xml:space="preserve"> wew. 47</w:t>
      </w:r>
    </w:p>
    <w:p w:rsidR="009D1FD5" w:rsidRPr="009D1FD5" w:rsidRDefault="009D1FD5" w:rsidP="00E6527E">
      <w:pPr>
        <w:pStyle w:val="Bezodstpw"/>
        <w:spacing w:line="271" w:lineRule="auto"/>
        <w:rPr>
          <w:rFonts w:asciiTheme="minorHAnsi" w:hAnsiTheme="minorHAnsi" w:cstheme="minorHAnsi"/>
          <w:sz w:val="22"/>
          <w:szCs w:val="22"/>
        </w:rPr>
      </w:pPr>
      <w:r w:rsidRPr="009D1FD5">
        <w:rPr>
          <w:rFonts w:asciiTheme="minorHAnsi" w:hAnsiTheme="minorHAnsi" w:cstheme="minorHAnsi"/>
          <w:sz w:val="22"/>
          <w:szCs w:val="22"/>
        </w:rPr>
        <w:t>W sprawach merytorycznych:</w:t>
      </w:r>
      <w:r w:rsidR="00B1111B">
        <w:rPr>
          <w:rFonts w:asciiTheme="minorHAnsi" w:hAnsiTheme="minorHAnsi" w:cstheme="minorHAnsi"/>
          <w:sz w:val="22"/>
          <w:szCs w:val="22"/>
        </w:rPr>
        <w:t xml:space="preserve"> </w:t>
      </w:r>
      <w:r w:rsidR="008D2D6C">
        <w:rPr>
          <w:rFonts w:asciiTheme="minorHAnsi" w:hAnsiTheme="minorHAnsi" w:cstheme="minorHAnsi"/>
          <w:sz w:val="22"/>
          <w:szCs w:val="22"/>
        </w:rPr>
        <w:t>Dawid Piotrowski</w:t>
      </w:r>
      <w:r w:rsidR="00DA1562">
        <w:rPr>
          <w:rFonts w:asciiTheme="minorHAnsi" w:hAnsiTheme="minorHAnsi" w:cstheme="minorHAnsi"/>
          <w:sz w:val="22"/>
          <w:szCs w:val="22"/>
        </w:rPr>
        <w:t xml:space="preserve"> -</w:t>
      </w:r>
      <w:r w:rsidR="008D2D6C">
        <w:rPr>
          <w:rFonts w:asciiTheme="minorHAnsi" w:hAnsiTheme="minorHAnsi" w:cstheme="minorHAnsi"/>
          <w:sz w:val="22"/>
          <w:szCs w:val="22"/>
        </w:rPr>
        <w:t xml:space="preserve"> </w:t>
      </w:r>
      <w:r w:rsidR="00DA1562">
        <w:rPr>
          <w:rFonts w:asciiTheme="minorHAnsi" w:hAnsiTheme="minorHAnsi" w:cstheme="minorHAnsi"/>
          <w:sz w:val="22"/>
          <w:szCs w:val="22"/>
        </w:rPr>
        <w:t xml:space="preserve">tel. </w:t>
      </w:r>
      <w:r w:rsidR="008D2D6C">
        <w:rPr>
          <w:rFonts w:asciiTheme="minorHAnsi" w:hAnsiTheme="minorHAnsi" w:cstheme="minorHAnsi"/>
          <w:sz w:val="22"/>
          <w:szCs w:val="22"/>
        </w:rPr>
        <w:t>604 134 001, Wacław</w:t>
      </w:r>
      <w:r w:rsidR="003F241F">
        <w:rPr>
          <w:rFonts w:asciiTheme="minorHAnsi" w:hAnsiTheme="minorHAnsi" w:cstheme="minorHAnsi"/>
          <w:sz w:val="22"/>
          <w:szCs w:val="22"/>
        </w:rPr>
        <w:t xml:space="preserve"> </w:t>
      </w:r>
      <w:r w:rsidR="00DA1562">
        <w:rPr>
          <w:rFonts w:asciiTheme="minorHAnsi" w:hAnsiTheme="minorHAnsi" w:cstheme="minorHAnsi"/>
          <w:sz w:val="22"/>
          <w:szCs w:val="22"/>
        </w:rPr>
        <w:t>Śnieżek - tel. 506 559 829</w:t>
      </w:r>
    </w:p>
    <w:p w:rsidR="007633F0" w:rsidRPr="00E6527E" w:rsidRDefault="006068D2" w:rsidP="00304FFD">
      <w:pPr>
        <w:pStyle w:val="Bezodstpw"/>
        <w:spacing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Poczta elektroniczna: </w:t>
      </w:r>
      <w:hyperlink r:id="rId25" w:history="1">
        <w:r w:rsidR="009D1FD5" w:rsidRPr="009D1FD5">
          <w:rPr>
            <w:rStyle w:val="Hipercze"/>
            <w:rFonts w:asciiTheme="minorHAnsi" w:hAnsiTheme="minorHAnsi" w:cstheme="minorHAnsi"/>
            <w:bCs/>
            <w:sz w:val="22"/>
            <w:szCs w:val="22"/>
          </w:rPr>
          <w:t>zp@pgk-brzozow.pl</w:t>
        </w:r>
      </w:hyperlink>
    </w:p>
    <w:p w:rsidR="006068D2" w:rsidRPr="00E6527E" w:rsidRDefault="006068D2"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Termin związania ofertą</w:t>
      </w:r>
    </w:p>
    <w:p w:rsidR="00365EA8" w:rsidRPr="00E6527E" w:rsidRDefault="00544DFE" w:rsidP="00E6527E">
      <w:pPr>
        <w:spacing w:before="0" w:after="24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Wykonawca jest </w:t>
      </w:r>
      <w:r w:rsidRPr="00FA7BE6">
        <w:rPr>
          <w:rFonts w:asciiTheme="minorHAnsi" w:hAnsiTheme="minorHAnsi" w:cstheme="minorHAnsi"/>
          <w:bCs/>
          <w:sz w:val="22"/>
          <w:szCs w:val="22"/>
        </w:rPr>
        <w:t xml:space="preserve">związany </w:t>
      </w:r>
      <w:r w:rsidRPr="003B01B1">
        <w:rPr>
          <w:rFonts w:asciiTheme="minorHAnsi" w:hAnsiTheme="minorHAnsi" w:cstheme="minorHAnsi"/>
          <w:bCs/>
          <w:sz w:val="22"/>
          <w:szCs w:val="22"/>
        </w:rPr>
        <w:t xml:space="preserve">ofertą </w:t>
      </w:r>
      <w:r w:rsidRPr="003B01B1">
        <w:rPr>
          <w:rFonts w:asciiTheme="minorHAnsi" w:hAnsiTheme="minorHAnsi" w:cstheme="minorHAnsi"/>
          <w:b/>
          <w:bCs/>
          <w:color w:val="FF0000"/>
          <w:sz w:val="22"/>
          <w:szCs w:val="22"/>
        </w:rPr>
        <w:t xml:space="preserve">do dnia </w:t>
      </w:r>
      <w:r w:rsidR="001851D3">
        <w:rPr>
          <w:rFonts w:asciiTheme="minorHAnsi" w:hAnsiTheme="minorHAnsi" w:cstheme="minorHAnsi"/>
          <w:b/>
          <w:bCs/>
          <w:color w:val="FF0000"/>
          <w:sz w:val="22"/>
          <w:szCs w:val="22"/>
        </w:rPr>
        <w:t>02.10</w:t>
      </w:r>
      <w:r w:rsidR="00E55FE6">
        <w:rPr>
          <w:rFonts w:asciiTheme="minorHAnsi" w:hAnsiTheme="minorHAnsi" w:cstheme="minorHAnsi"/>
          <w:b/>
          <w:bCs/>
          <w:color w:val="FF0000"/>
          <w:sz w:val="22"/>
          <w:szCs w:val="22"/>
        </w:rPr>
        <w:t>.2024</w:t>
      </w:r>
      <w:r w:rsidRPr="003B01B1">
        <w:rPr>
          <w:rFonts w:asciiTheme="minorHAnsi" w:hAnsiTheme="minorHAnsi" w:cstheme="minorHAnsi"/>
          <w:b/>
          <w:bCs/>
          <w:color w:val="FF0000"/>
          <w:sz w:val="22"/>
          <w:szCs w:val="22"/>
        </w:rPr>
        <w:t xml:space="preserve"> r.</w:t>
      </w:r>
      <w:r w:rsidRPr="003B01B1">
        <w:rPr>
          <w:rFonts w:asciiTheme="minorHAnsi" w:hAnsiTheme="minorHAnsi" w:cstheme="minorHAnsi"/>
          <w:bCs/>
          <w:sz w:val="22"/>
          <w:szCs w:val="22"/>
        </w:rPr>
        <w:t>,</w:t>
      </w:r>
      <w:r w:rsidRPr="003B01B1">
        <w:rPr>
          <w:rFonts w:asciiTheme="minorHAnsi" w:hAnsiTheme="minorHAnsi" w:cstheme="minorHAnsi"/>
          <w:b/>
          <w:bCs/>
          <w:color w:val="FF0000"/>
          <w:sz w:val="22"/>
          <w:szCs w:val="22"/>
        </w:rPr>
        <w:t xml:space="preserve"> </w:t>
      </w:r>
      <w:r w:rsidR="006068D2" w:rsidRPr="003B01B1">
        <w:rPr>
          <w:rFonts w:asciiTheme="minorHAnsi" w:hAnsiTheme="minorHAnsi" w:cstheme="minorHAnsi"/>
          <w:bCs/>
          <w:sz w:val="22"/>
          <w:szCs w:val="22"/>
        </w:rPr>
        <w:t>przy</w:t>
      </w:r>
      <w:r w:rsidR="006068D2" w:rsidRPr="00E6527E">
        <w:rPr>
          <w:rFonts w:asciiTheme="minorHAnsi" w:hAnsiTheme="minorHAnsi" w:cstheme="minorHAnsi"/>
          <w:bCs/>
          <w:sz w:val="22"/>
          <w:szCs w:val="22"/>
        </w:rPr>
        <w:t xml:space="preserve"> czym pierwszym dniem terminu związania ofertą jest dzień, w którym upływa termin składania ofert. </w:t>
      </w:r>
    </w:p>
    <w:p w:rsidR="006610A7" w:rsidRPr="00E6527E" w:rsidRDefault="006610A7" w:rsidP="00E6527E">
      <w:pPr>
        <w:pStyle w:val="Akapitzlist"/>
        <w:numPr>
          <w:ilvl w:val="0"/>
          <w:numId w:val="15"/>
        </w:numPr>
        <w:spacing w:before="0" w:after="0" w:line="271" w:lineRule="auto"/>
        <w:ind w:left="357" w:hanging="357"/>
        <w:rPr>
          <w:rFonts w:asciiTheme="minorHAnsi" w:hAnsiTheme="minorHAnsi" w:cstheme="minorHAnsi"/>
          <w:b/>
          <w:sz w:val="22"/>
          <w:szCs w:val="22"/>
        </w:rPr>
      </w:pPr>
      <w:r w:rsidRPr="00E6527E">
        <w:rPr>
          <w:rFonts w:asciiTheme="minorHAnsi" w:hAnsiTheme="minorHAnsi" w:cstheme="minorHAnsi"/>
          <w:b/>
          <w:sz w:val="22"/>
          <w:szCs w:val="22"/>
        </w:rPr>
        <w:t>Opis sposobu przygotowania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Oferta powinna być</w:t>
      </w:r>
      <w:r w:rsidR="0079091D">
        <w:rPr>
          <w:rFonts w:asciiTheme="minorHAnsi" w:hAnsiTheme="minorHAnsi" w:cstheme="minorHAnsi"/>
          <w:sz w:val="22"/>
          <w:szCs w:val="22"/>
        </w:rPr>
        <w:t xml:space="preserve"> </w:t>
      </w:r>
      <w:r w:rsidRPr="009D1FD5">
        <w:rPr>
          <w:rFonts w:asciiTheme="minorHAnsi" w:hAnsiTheme="minorHAnsi" w:cstheme="minorHAnsi"/>
          <w:sz w:val="22"/>
          <w:szCs w:val="22"/>
        </w:rPr>
        <w:t xml:space="preserve">złożona przy użyciu środków komunikacji elektronicznej tzn. za pośrednictwem </w:t>
      </w:r>
      <w:hyperlink r:id="rId26">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Ofertę składa się pod rygorem nieważności, w formie elektronicznej lub w postaci elektronicznej opatrzonej podpisem zaufanym lub podpisem osobistym. Zamawiający dopuszcza złożenie oferty w formatach danych określonych w załączniku nr 2 Rozporządzenia</w:t>
      </w:r>
      <w:r w:rsidR="006F278E">
        <w:rPr>
          <w:rFonts w:asciiTheme="minorHAnsi" w:hAnsiTheme="minorHAnsi" w:cstheme="minorHAnsi"/>
          <w:sz w:val="22"/>
          <w:szCs w:val="22"/>
        </w:rPr>
        <w:t xml:space="preserve"> prezesa Rady Ministrów z dnia 21</w:t>
      </w:r>
      <w:r w:rsidRPr="00D24D52">
        <w:rPr>
          <w:rFonts w:asciiTheme="minorHAnsi" w:hAnsiTheme="minorHAnsi" w:cstheme="minorHAnsi"/>
          <w:sz w:val="22"/>
          <w:szCs w:val="22"/>
        </w:rPr>
        <w:t xml:space="preserve"> </w:t>
      </w:r>
      <w:r w:rsidR="006F278E">
        <w:rPr>
          <w:rFonts w:asciiTheme="minorHAnsi" w:hAnsiTheme="minorHAnsi" w:cstheme="minorHAnsi"/>
          <w:sz w:val="22"/>
          <w:szCs w:val="22"/>
        </w:rPr>
        <w:t>maja 2024</w:t>
      </w:r>
      <w:r w:rsidRPr="00D24D52">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w:t>
      </w:r>
      <w:r w:rsidR="00506EA1">
        <w:rPr>
          <w:rFonts w:asciiTheme="minorHAnsi" w:hAnsiTheme="minorHAnsi" w:cstheme="minorHAnsi"/>
          <w:sz w:val="22"/>
          <w:szCs w:val="22"/>
        </w:rPr>
        <w:t>ormatycznych (t. j. Dz.U. z 2024 r., poz. 773</w:t>
      </w:r>
      <w:r w:rsidRPr="00D24D52">
        <w:rPr>
          <w:rFonts w:asciiTheme="minorHAnsi" w:hAnsiTheme="minorHAnsi" w:cstheme="minorHAnsi"/>
          <w:sz w:val="22"/>
          <w:szCs w:val="22"/>
        </w:rPr>
        <w:t>) tabela A1 (formaty do danych zawierających dokumenty tekstowe, tekstowo graficzne lub multimedialne) i A2 (formaty do danych zawierających informację graficzną).</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Ofertę cenową zamawiający proponuje sporządzić zgodnie z formą określoną w </w:t>
      </w:r>
      <w:r w:rsidRPr="00CA535B">
        <w:rPr>
          <w:rFonts w:asciiTheme="minorHAnsi" w:hAnsiTheme="minorHAnsi" w:cstheme="minorHAnsi"/>
          <w:sz w:val="22"/>
          <w:szCs w:val="22"/>
        </w:rPr>
        <w:t>załączniku nr 2 do specyfikacji warunków zamówienia</w:t>
      </w:r>
      <w:r w:rsidRPr="00D24D52">
        <w:rPr>
          <w:rFonts w:asciiTheme="minorHAnsi" w:hAnsiTheme="minorHAnsi" w:cstheme="minorHAnsi"/>
          <w:sz w:val="22"/>
          <w:szCs w:val="22"/>
        </w:rPr>
        <w:t xml:space="preserve">. Zamawiający wymaga, aby treść oferty zawierała wszystkie oświadczenia określone w treści załącznika nr 2. Zamawiający wymaga, aby cena oferty uwzględniała wszystkie </w:t>
      </w:r>
      <w:r w:rsidR="00DA1562">
        <w:rPr>
          <w:rFonts w:asciiTheme="minorHAnsi" w:hAnsiTheme="minorHAnsi" w:cstheme="minorHAnsi"/>
          <w:sz w:val="22"/>
          <w:szCs w:val="22"/>
        </w:rPr>
        <w:t>elementy</w:t>
      </w:r>
      <w:r w:rsidRPr="00D24D52">
        <w:rPr>
          <w:rFonts w:asciiTheme="minorHAnsi" w:hAnsiTheme="minorHAnsi" w:cstheme="minorHAnsi"/>
          <w:sz w:val="22"/>
          <w:szCs w:val="22"/>
        </w:rPr>
        <w:t xml:space="preserve"> niezbędne do wykonania przedmiotu zamówienia. Brak któregokolwiek z wymienionych elementów skutkować może odrzuceniem oferty jako niezgodnej z treścią specyfikacji warunków zamówienia.</w:t>
      </w:r>
    </w:p>
    <w:p w:rsidR="00D24D52" w:rsidRPr="00A04E64" w:rsidRDefault="00D24D52" w:rsidP="00425FC7">
      <w:pPr>
        <w:numPr>
          <w:ilvl w:val="0"/>
          <w:numId w:val="21"/>
        </w:numPr>
        <w:spacing w:before="0" w:after="0" w:line="271" w:lineRule="auto"/>
        <w:rPr>
          <w:rFonts w:asciiTheme="minorHAnsi" w:hAnsiTheme="minorHAnsi" w:cstheme="minorHAnsi"/>
          <w:b/>
          <w:bCs/>
          <w:sz w:val="22"/>
          <w:szCs w:val="22"/>
        </w:rPr>
      </w:pPr>
      <w:r w:rsidRPr="00A04E64">
        <w:rPr>
          <w:rFonts w:asciiTheme="minorHAnsi" w:hAnsiTheme="minorHAnsi" w:cstheme="minorHAnsi"/>
          <w:b/>
          <w:bCs/>
          <w:sz w:val="22"/>
          <w:szCs w:val="22"/>
        </w:rPr>
        <w:t>Na podstawie art. 273 ust. 2 ustawy Prawo zamówień publicznych zamawiający wymaga, aby do oferty dołączyć oświadczenie, o którym mowa w art. 125 ust. 1 tejże ustawy. Wzór oświadczenia stanowi załącznik nr 3 do specyfikacji warunków zamówienia. Oświadczenie należy złożyć w formie elektronicznej lub w postaci elektronicznej opatrzonej podpisem zaufanym lub podpisem osobistym.</w:t>
      </w:r>
      <w:r w:rsidR="0079091D">
        <w:rPr>
          <w:rFonts w:asciiTheme="minorHAnsi" w:hAnsiTheme="minorHAnsi" w:cstheme="minorHAnsi"/>
          <w:b/>
          <w:bCs/>
          <w:sz w:val="22"/>
          <w:szCs w:val="22"/>
        </w:rPr>
        <w:t xml:space="preserve"> </w:t>
      </w:r>
      <w:r w:rsidRPr="00A04E64">
        <w:rPr>
          <w:rFonts w:asciiTheme="minorHAnsi" w:hAnsiTheme="minorHAnsi" w:cstheme="minorHAnsi"/>
          <w:b/>
          <w:bCs/>
          <w:sz w:val="22"/>
          <w:szCs w:val="22"/>
        </w:rPr>
        <w:t xml:space="preserve">Zamawiający dopuszcza złożenie oświadczenia w formatach danych określonych w załączniku nr 2 Rozporządzenia Rady Ministrów z dnia </w:t>
      </w:r>
      <w:r w:rsidR="006F278E">
        <w:rPr>
          <w:rFonts w:asciiTheme="minorHAnsi" w:hAnsiTheme="minorHAnsi" w:cstheme="minorHAnsi"/>
          <w:b/>
          <w:bCs/>
          <w:sz w:val="22"/>
          <w:szCs w:val="22"/>
        </w:rPr>
        <w:t>21 maja 2024</w:t>
      </w:r>
      <w:r w:rsidRPr="00A04E64">
        <w:rPr>
          <w:rFonts w:asciiTheme="minorHAnsi" w:hAnsiTheme="minorHAnsi" w:cstheme="minorHAnsi"/>
          <w:b/>
          <w:bCs/>
          <w:sz w:val="22"/>
          <w:szCs w:val="22"/>
        </w:rPr>
        <w:t xml:space="preserve"> r. w sprawie Krajowych </w:t>
      </w:r>
      <w:r w:rsidR="006F278E">
        <w:rPr>
          <w:rFonts w:asciiTheme="minorHAnsi" w:hAnsiTheme="minorHAnsi" w:cstheme="minorHAnsi"/>
          <w:b/>
          <w:bCs/>
          <w:sz w:val="22"/>
          <w:szCs w:val="22"/>
        </w:rPr>
        <w:t>Prezesa</w:t>
      </w:r>
      <w:r w:rsidRPr="00A04E64">
        <w:rPr>
          <w:rFonts w:asciiTheme="minorHAnsi" w:hAnsiTheme="minorHAnsi" w:cstheme="minorHAnsi"/>
          <w:b/>
          <w:bCs/>
          <w:sz w:val="22"/>
          <w:szCs w:val="22"/>
        </w:rPr>
        <w:t xml:space="preserve"> Interoperacyjności, minimalnych wymagań dla rejestrów publicznych i wymiany informacji w postaci elektronicznej oraz minimalnych wymagań dla systemów teleinformatycznych (tj. Dz.U. z </w:t>
      </w:r>
      <w:r w:rsidR="00506EA1">
        <w:rPr>
          <w:rFonts w:asciiTheme="minorHAnsi" w:hAnsiTheme="minorHAnsi" w:cstheme="minorHAnsi"/>
          <w:b/>
          <w:bCs/>
          <w:sz w:val="22"/>
          <w:szCs w:val="22"/>
        </w:rPr>
        <w:t>2024</w:t>
      </w:r>
      <w:r w:rsidRPr="00A04E64">
        <w:rPr>
          <w:rFonts w:asciiTheme="minorHAnsi" w:hAnsiTheme="minorHAnsi" w:cstheme="minorHAnsi"/>
          <w:b/>
          <w:bCs/>
          <w:sz w:val="22"/>
          <w:szCs w:val="22"/>
        </w:rPr>
        <w:t xml:space="preserve"> r., poz. </w:t>
      </w:r>
      <w:r w:rsidR="00506EA1">
        <w:rPr>
          <w:rFonts w:asciiTheme="minorHAnsi" w:hAnsiTheme="minorHAnsi" w:cstheme="minorHAnsi"/>
          <w:b/>
          <w:bCs/>
          <w:sz w:val="22"/>
          <w:szCs w:val="22"/>
        </w:rPr>
        <w:t>773</w:t>
      </w:r>
      <w:r w:rsidRPr="00A04E64">
        <w:rPr>
          <w:rFonts w:asciiTheme="minorHAnsi" w:hAnsiTheme="minorHAnsi" w:cstheme="minorHAnsi"/>
          <w:b/>
          <w:bCs/>
          <w:sz w:val="22"/>
          <w:szCs w:val="22"/>
        </w:rPr>
        <w:t>) tabela A1 (formaty</w:t>
      </w:r>
      <w:r w:rsidR="00DA1562">
        <w:rPr>
          <w:rFonts w:asciiTheme="minorHAnsi" w:hAnsiTheme="minorHAnsi" w:cstheme="minorHAnsi"/>
          <w:b/>
          <w:bCs/>
          <w:sz w:val="22"/>
          <w:szCs w:val="22"/>
        </w:rPr>
        <w:t xml:space="preserve"> do</w:t>
      </w:r>
      <w:r w:rsidRPr="00A04E64">
        <w:rPr>
          <w:rFonts w:asciiTheme="minorHAnsi" w:hAnsiTheme="minorHAnsi" w:cstheme="minorHAnsi"/>
          <w:b/>
          <w:bCs/>
          <w:sz w:val="22"/>
          <w:szCs w:val="22"/>
        </w:rPr>
        <w:t xml:space="preserve"> danych zawierających dokumenty tekstowe, tekstowo graficzne lub multimedialne) i A2 (formaty do danych zawierających informację graficzną).</w:t>
      </w:r>
    </w:p>
    <w:p w:rsidR="00A04E64" w:rsidRPr="00E6527E" w:rsidRDefault="00A04E64" w:rsidP="00425FC7">
      <w:pPr>
        <w:numPr>
          <w:ilvl w:val="0"/>
          <w:numId w:val="21"/>
        </w:numPr>
        <w:spacing w:before="0" w:after="0" w:line="271" w:lineRule="auto"/>
        <w:rPr>
          <w:rFonts w:asciiTheme="minorHAnsi" w:hAnsiTheme="minorHAnsi" w:cstheme="minorHAnsi"/>
          <w:b/>
          <w:bCs/>
          <w:sz w:val="22"/>
          <w:szCs w:val="22"/>
        </w:rPr>
      </w:pPr>
      <w:r w:rsidRPr="00E6527E">
        <w:rPr>
          <w:rFonts w:asciiTheme="minorHAnsi" w:hAnsiTheme="minorHAnsi" w:cstheme="minorHAnsi"/>
          <w:sz w:val="22"/>
          <w:szCs w:val="22"/>
        </w:rPr>
        <w:t xml:space="preserve">Dokumenty składające się na ofertę muszą być podpisane przez osoby uprawnione do reprezentowania wykonawcy lub umocowane przez te osoby do reprezentowania wykonawcy. </w:t>
      </w:r>
      <w:r w:rsidRPr="00E6527E">
        <w:rPr>
          <w:rFonts w:asciiTheme="minorHAnsi" w:hAnsiTheme="minorHAnsi" w:cstheme="minorHAnsi"/>
          <w:b/>
          <w:bCs/>
          <w:sz w:val="22"/>
          <w:szCs w:val="22"/>
        </w:rPr>
        <w:t>Zamawiający wymaga, w celu potwierdzenia, że osoba działająca w imieniu wykonawcy jest umocowana do jego reprezentowania:</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przedstawienia odpisu z Krajowego Rejestru Sądowego, Centralnej Ewidencji i Informacji </w:t>
      </w:r>
      <w:r w:rsidRPr="00E6527E">
        <w:rPr>
          <w:rFonts w:asciiTheme="minorHAnsi" w:hAnsiTheme="minorHAnsi" w:cstheme="minorHAnsi"/>
          <w:b/>
          <w:bCs/>
          <w:sz w:val="22"/>
          <w:szCs w:val="22"/>
        </w:rPr>
        <w:br/>
        <w:t>o Działalności Gospodarczej lub innego właściwego rejestru,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wskazania danych umożliwiających dostęp do wyżej wymienionych dokumentów za pomocą bezpłatnych i ogólnodostępnych baz danych, albo</w:t>
      </w:r>
    </w:p>
    <w:p w:rsidR="00A04E64" w:rsidRPr="00E6527E" w:rsidRDefault="00A04E64" w:rsidP="00A04E64">
      <w:pPr>
        <w:numPr>
          <w:ilvl w:val="1"/>
          <w:numId w:val="18"/>
        </w:numPr>
        <w:spacing w:before="0" w:after="0" w:line="271" w:lineRule="auto"/>
        <w:rPr>
          <w:rFonts w:asciiTheme="minorHAnsi" w:hAnsiTheme="minorHAnsi" w:cstheme="minorHAnsi"/>
          <w:b/>
          <w:bCs/>
          <w:sz w:val="22"/>
          <w:szCs w:val="22"/>
        </w:rPr>
      </w:pPr>
      <w:r w:rsidRPr="00E6527E">
        <w:rPr>
          <w:rFonts w:asciiTheme="minorHAnsi" w:hAnsiTheme="minorHAnsi" w:cstheme="minorHAnsi"/>
          <w:b/>
          <w:bCs/>
          <w:sz w:val="22"/>
          <w:szCs w:val="22"/>
        </w:rPr>
        <w:t xml:space="preserve">przedstawienia pełnomocnictwa lub innego dokumentu potwierdzającego umocowanie do reprezentowania wykonawcy, jeżeli w imieniu wykonawcy działa osoba, której </w:t>
      </w:r>
      <w:r w:rsidRPr="00E6527E">
        <w:rPr>
          <w:rFonts w:asciiTheme="minorHAnsi" w:hAnsiTheme="minorHAnsi" w:cstheme="minorHAnsi"/>
          <w:b/>
          <w:bCs/>
          <w:sz w:val="22"/>
          <w:szCs w:val="22"/>
        </w:rPr>
        <w:lastRenderedPageBreak/>
        <w:t>umocowanie nie wynika z dokumentów, o</w:t>
      </w:r>
      <w:r w:rsidR="00713109">
        <w:rPr>
          <w:rFonts w:asciiTheme="minorHAnsi" w:hAnsiTheme="minorHAnsi" w:cstheme="minorHAnsi"/>
          <w:b/>
          <w:bCs/>
          <w:sz w:val="22"/>
          <w:szCs w:val="22"/>
        </w:rPr>
        <w:t xml:space="preserve"> których mowa w pkt. 11 ppkt. 5</w:t>
      </w:r>
      <w:r w:rsidRPr="00E6527E">
        <w:rPr>
          <w:rFonts w:asciiTheme="minorHAnsi" w:hAnsiTheme="minorHAnsi" w:cstheme="minorHAnsi"/>
          <w:b/>
          <w:bCs/>
          <w:sz w:val="22"/>
          <w:szCs w:val="22"/>
        </w:rPr>
        <w:t xml:space="preserve"> lit. a specyfikacji</w:t>
      </w:r>
    </w:p>
    <w:p w:rsidR="00A04E64" w:rsidRDefault="00A04E64" w:rsidP="00A04E64">
      <w:pPr>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 xml:space="preserve">Zapisy podpunktu </w:t>
      </w:r>
      <w:r>
        <w:rPr>
          <w:rFonts w:asciiTheme="minorHAnsi" w:hAnsiTheme="minorHAnsi" w:cstheme="minorHAnsi"/>
          <w:sz w:val="22"/>
          <w:szCs w:val="22"/>
        </w:rPr>
        <w:t>5</w:t>
      </w:r>
      <w:r w:rsidRPr="00E6527E">
        <w:rPr>
          <w:rFonts w:asciiTheme="minorHAnsi" w:hAnsiTheme="minorHAnsi" w:cstheme="minorHAnsi"/>
          <w:sz w:val="22"/>
          <w:szCs w:val="22"/>
        </w:rPr>
        <w:t xml:space="preserve"> stosuje się odpowiednio do osoby działającej w imieniu wykonawców wspólnie ubiegających się o udzielenie zamówienia publicznego, w imieniu podmiotu udostępniającego zasoby na zasadach określonych w art. 118 ustawy Prawo zamówień publicznych lub podwykonaw</w:t>
      </w:r>
      <w:r w:rsidR="0079091D">
        <w:rPr>
          <w:rFonts w:asciiTheme="minorHAnsi" w:hAnsiTheme="minorHAnsi" w:cstheme="minorHAnsi"/>
          <w:sz w:val="22"/>
          <w:szCs w:val="22"/>
        </w:rPr>
        <w:t>cy nie będącego podmiotem udostę</w:t>
      </w:r>
      <w:r w:rsidRPr="00E6527E">
        <w:rPr>
          <w:rFonts w:asciiTheme="minorHAnsi" w:hAnsiTheme="minorHAnsi" w:cstheme="minorHAnsi"/>
          <w:sz w:val="22"/>
          <w:szCs w:val="22"/>
        </w:rPr>
        <w:t>pniającym zasoby na takich zasadach.</w:t>
      </w:r>
    </w:p>
    <w:p w:rsidR="00D24D52" w:rsidRPr="00D24D52" w:rsidRDefault="00D24D52" w:rsidP="00425FC7">
      <w:pPr>
        <w:numPr>
          <w:ilvl w:val="0"/>
          <w:numId w:val="21"/>
        </w:numPr>
        <w:spacing w:before="0" w:after="0" w:line="271" w:lineRule="auto"/>
        <w:rPr>
          <w:rFonts w:asciiTheme="minorHAnsi" w:hAnsiTheme="minorHAnsi" w:cstheme="minorHAnsi"/>
          <w:sz w:val="22"/>
          <w:szCs w:val="22"/>
        </w:rPr>
      </w:pPr>
      <w:r w:rsidRPr="00D24D52">
        <w:rPr>
          <w:rFonts w:asciiTheme="minorHAnsi" w:hAnsiTheme="minorHAnsi" w:cstheme="minorHAnsi"/>
          <w:sz w:val="22"/>
          <w:szCs w:val="22"/>
        </w:rPr>
        <w:t xml:space="preserve">Oferta powinna być złożona w języku polskim. Podmiotowe środki dowodowe, przedmiotowe środki dowodowe oraz inne dokumenty i oświadczenia, sporządzone w języku obcym przekazuje się wraz z tłumaczeniem na język polski. </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zwraca uwagę na ograniczenia wielkości plików podpisywanych profilem zaufanym, który wynosi </w:t>
      </w:r>
      <w:r w:rsidRPr="009D1FD5">
        <w:rPr>
          <w:rFonts w:asciiTheme="minorHAnsi" w:hAnsiTheme="minorHAnsi" w:cstheme="minorHAnsi"/>
          <w:b/>
          <w:sz w:val="22"/>
          <w:szCs w:val="22"/>
          <w:lang w:bidi="pl-PL"/>
        </w:rPr>
        <w:t>maksymalnie 10 MB (</w:t>
      </w:r>
      <w:r w:rsidRPr="009D1FD5">
        <w:rPr>
          <w:rFonts w:asciiTheme="minorHAnsi" w:hAnsiTheme="minorHAnsi" w:cstheme="minorHAnsi"/>
          <w:b/>
          <w:sz w:val="22"/>
          <w:szCs w:val="22"/>
          <w:u w:val="single"/>
          <w:lang w:bidi="pl-PL"/>
        </w:rPr>
        <w:t>już po podpisaniu</w:t>
      </w:r>
      <w:r w:rsidRPr="009D1FD5">
        <w:rPr>
          <w:rFonts w:asciiTheme="minorHAnsi" w:hAnsiTheme="minorHAnsi" w:cstheme="minorHAnsi"/>
          <w:b/>
          <w:sz w:val="22"/>
          <w:szCs w:val="22"/>
          <w:lang w:bidi="pl-PL"/>
        </w:rPr>
        <w:t xml:space="preserve">), </w:t>
      </w:r>
      <w:r w:rsidRPr="009D1FD5">
        <w:rPr>
          <w:rFonts w:asciiTheme="minorHAnsi" w:hAnsiTheme="minorHAnsi" w:cstheme="minorHAnsi"/>
          <w:sz w:val="22"/>
          <w:szCs w:val="22"/>
          <w:lang w:bidi="pl-PL"/>
        </w:rPr>
        <w:t xml:space="preserve">oraz na ograniczenie wielkości plików podpisywanych w aplikacji eDoApp służącej do składania podpisu osobistego, który wynosi </w:t>
      </w:r>
      <w:r w:rsidRPr="009D1FD5">
        <w:rPr>
          <w:rFonts w:asciiTheme="minorHAnsi" w:hAnsiTheme="minorHAnsi" w:cstheme="minorHAnsi"/>
          <w:b/>
          <w:sz w:val="22"/>
          <w:szCs w:val="22"/>
          <w:lang w:bidi="pl-PL"/>
        </w:rPr>
        <w:t>maksymalnie 5 MB</w:t>
      </w:r>
      <w:r w:rsidRPr="009D1FD5">
        <w:rPr>
          <w:rFonts w:asciiTheme="minorHAnsi" w:hAnsiTheme="minorHAnsi" w:cstheme="minorHAnsi"/>
          <w:sz w:val="22"/>
          <w:szCs w:val="22"/>
          <w:lang w:bidi="pl-PL"/>
        </w:rPr>
        <w:t xml:space="preserve"> (jeżeli dotyczy).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 xml:space="preserve">Zamawiający </w:t>
      </w:r>
      <w:r w:rsidR="00D24D52" w:rsidRPr="009D1FD5">
        <w:rPr>
          <w:rFonts w:asciiTheme="minorHAnsi" w:hAnsiTheme="minorHAnsi" w:cstheme="minorHAnsi"/>
          <w:sz w:val="22"/>
          <w:szCs w:val="22"/>
          <w:lang w:bidi="pl-PL"/>
        </w:rPr>
        <w:t>zaleca,</w:t>
      </w:r>
      <w:r w:rsidRPr="009D1FD5">
        <w:rPr>
          <w:rFonts w:asciiTheme="minorHAnsi" w:hAnsiTheme="minorHAnsi" w:cstheme="minorHAnsi"/>
          <w:sz w:val="22"/>
          <w:szCs w:val="22"/>
          <w:lang w:bidi="pl-PL"/>
        </w:rPr>
        <w:t xml:space="preserve"> aby </w:t>
      </w:r>
      <w:r w:rsidRPr="009D1FD5">
        <w:rPr>
          <w:rFonts w:asciiTheme="minorHAnsi" w:hAnsiTheme="minorHAnsi" w:cstheme="minorHAnsi"/>
          <w:b/>
          <w:sz w:val="22"/>
          <w:szCs w:val="22"/>
          <w:lang w:bidi="pl-PL"/>
        </w:rPr>
        <w:t>w przypadku podpisywania pliku przez kilka osób, stosować podpisy tego samego rodzaju.</w:t>
      </w:r>
      <w:r w:rsidRPr="009D1FD5">
        <w:rPr>
          <w:rFonts w:asciiTheme="minorHAnsi" w:hAnsiTheme="minorHAnsi" w:cstheme="minorHAnsi"/>
          <w:sz w:val="22"/>
          <w:szCs w:val="22"/>
          <w:lang w:bidi="pl-PL"/>
        </w:rPr>
        <w:t xml:space="preserve"> Podpisywanie różnymi rodzajami podpisów np. osobistym i kwalifikowanym może doprowadzić do problemów w weryfikacji plików.</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b/>
          <w:sz w:val="22"/>
          <w:szCs w:val="22"/>
          <w:lang w:bidi="pl-PL"/>
        </w:rPr>
        <w:t xml:space="preserve">Zamawiający badając skuteczność złożenia kwalifikowanego podpisu elektronicznego (w razie wątpliwości) jako wiążące uzna wynik walidacji przeprowadzonej za pomocą kwalifikowanej sprawdzarki kwalifikowanych podpisów elektronicznych WebNotarius. </w:t>
      </w:r>
      <w:r w:rsidRPr="009D1FD5">
        <w:rPr>
          <w:rFonts w:asciiTheme="minorHAnsi" w:hAnsiTheme="minorHAnsi" w:cstheme="minorHAnsi"/>
          <w:sz w:val="22"/>
          <w:szCs w:val="22"/>
          <w:lang w:bidi="pl-PL"/>
        </w:rPr>
        <w:t>Zamawiający dysponuje aplikacją WebNotarius, udostępnioną na platformie.</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Zamawiający zaleca, aby Wykonawca z odpowiednim wyprzedzeniem przetestował możliwość prawidłowego wykorzystania wybranej metody podpisania plików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osoby udzielające pełnomocnictwa, uprawnione do reprezentacji Wykonawcy.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w:t>
      </w:r>
      <w:r w:rsidRPr="009D1FD5">
        <w:rPr>
          <w:rFonts w:asciiTheme="minorHAnsi" w:hAnsiTheme="minorHAnsi" w:cstheme="minorHAnsi"/>
          <w:sz w:val="22"/>
          <w:szCs w:val="22"/>
        </w:rPr>
        <w:lastRenderedPageBreak/>
        <w:t>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rPr>
      </w:pPr>
      <w:r w:rsidRPr="009D1FD5">
        <w:rPr>
          <w:rFonts w:asciiTheme="minorHAnsi" w:hAnsiTheme="minorHAnsi" w:cstheme="minorHAnsi"/>
          <w:sz w:val="22"/>
          <w:szCs w:val="22"/>
        </w:rPr>
        <w:t xml:space="preserve">Przy ewentualnym uzupełnianiu pełnomocnictwa rozwiązaniem może być również </w:t>
      </w:r>
      <w:r w:rsidR="00D24D52" w:rsidRPr="009D1FD5">
        <w:rPr>
          <w:rFonts w:asciiTheme="minorHAnsi" w:hAnsiTheme="minorHAnsi" w:cstheme="minorHAnsi"/>
          <w:sz w:val="22"/>
          <w:szCs w:val="22"/>
        </w:rPr>
        <w:t>sprawdzenie</w:t>
      </w:r>
      <w:r w:rsidRPr="009D1FD5">
        <w:rPr>
          <w:rFonts w:asciiTheme="minorHAnsi" w:hAnsiTheme="minorHAnsi" w:cstheme="minorHAnsi"/>
          <w:sz w:val="22"/>
          <w:szCs w:val="22"/>
        </w:rPr>
        <w:t xml:space="preserve"> czy osoby podpisujące ofertę dysponują pisemnym pełnomocnictwem z datą wcześniejszą niż data składania ofert. W takim przypadku można rozważyć sporządzenie kopii notarialnej wcześniejszego pełnomocnictwa w trybie art. 97 § 2 prawa o notariacie – tj. potwierdzenie go za zgodność z oryginałem przez notariusza za pomocą kwalifikowanego podpisu elektronicznego.</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W przypadku ciągu kilku pełnomocnictw, wcześniejsze z nich musi zawierać prawo substytucji, czyli uprawnienie do ustanowienia dalszego pełnomocnika. Ustanowienie dalszego pełnomocnictwa z pominięciem tej dyspozycji (art. 106 KC) jest nieważne.</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bCs/>
          <w:sz w:val="22"/>
          <w:szCs w:val="22"/>
        </w:rPr>
        <w:t xml:space="preserve">Dla podpisania oferty wystarczające jest pełnomocnictwo ogólne, czynność ta bowiem nie wykracza poza zwykły zarząd. </w:t>
      </w:r>
    </w:p>
    <w:p w:rsidR="009D1FD5" w:rsidRPr="009D1FD5" w:rsidRDefault="009D1FD5" w:rsidP="00425FC7">
      <w:pPr>
        <w:numPr>
          <w:ilvl w:val="0"/>
          <w:numId w:val="21"/>
        </w:numPr>
        <w:spacing w:before="0" w:after="0" w:line="271" w:lineRule="auto"/>
        <w:rPr>
          <w:rFonts w:asciiTheme="minorHAnsi" w:hAnsiTheme="minorHAnsi" w:cstheme="minorHAnsi"/>
          <w:bCs/>
          <w:sz w:val="22"/>
          <w:szCs w:val="22"/>
        </w:rPr>
      </w:pPr>
      <w:r w:rsidRPr="009D1FD5">
        <w:rPr>
          <w:rFonts w:asciiTheme="minorHAnsi" w:hAnsiTheme="minorHAnsi" w:cstheme="minorHAnsi"/>
          <w:sz w:val="22"/>
          <w:szCs w:val="22"/>
        </w:rPr>
        <w:t>W celu zminimalizowania ryzyka wycieku danych osobowych w przypadku załączenia przez Wykonawcę pliku zawierającego dane osobowe zaleca się dołączenie drugiego pliku zanonimizowanego (z zakrytymi danymi osobowymi).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lang w:bidi="pl-PL"/>
        </w:rPr>
        <w:t>Zgodnie z art. 18 ust. 3 ustawy 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z</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p</w:t>
      </w:r>
      <w:r w:rsidR="00BB09D4">
        <w:rPr>
          <w:rFonts w:asciiTheme="minorHAnsi" w:hAnsiTheme="minorHAnsi" w:cstheme="minorHAnsi"/>
          <w:sz w:val="22"/>
          <w:szCs w:val="22"/>
          <w:lang w:bidi="pl-PL"/>
        </w:rPr>
        <w:t>.</w:t>
      </w:r>
      <w:r w:rsidRPr="009D1FD5">
        <w:rPr>
          <w:rFonts w:asciiTheme="minorHAnsi" w:hAnsiTheme="minorHAnsi" w:cstheme="minorHAnsi"/>
          <w:sz w:val="22"/>
          <w:szCs w:val="22"/>
          <w:lang w:bidi="pl-PL"/>
        </w:rPr>
        <w:t xml:space="preserve"> nie ujawnia się informacji stanowiących tajemnicę przedsiębiorstwa w rozumieniu przepisów o zwalczaniu nieuczciwej konkurencji, jeżeli Wykonawca w sposób niebudzący wątpliwości zastrzegł, że nie mogą być one udostępniane oraz wykazał załączając stosowne oświadczenie, że zastrzeżone informacje stanowią tajemnicę przedsiębiorstwa. Tajemnicą przedsiębiorstwa mogą być informacje techniczne, technologiczne, </w:t>
      </w:r>
      <w:r w:rsidR="00D24D52" w:rsidRPr="009D1FD5">
        <w:rPr>
          <w:rFonts w:asciiTheme="minorHAnsi" w:hAnsiTheme="minorHAnsi" w:cstheme="minorHAnsi"/>
          <w:sz w:val="22"/>
          <w:szCs w:val="22"/>
          <w:lang w:bidi="pl-PL"/>
        </w:rPr>
        <w:t>organizacyjne przedsiębiorstwa</w:t>
      </w:r>
      <w:r w:rsidRPr="009D1FD5">
        <w:rPr>
          <w:rFonts w:asciiTheme="minorHAnsi" w:hAnsiTheme="minorHAnsi" w:cstheme="minorHAnsi"/>
          <w:sz w:val="22"/>
          <w:szCs w:val="22"/>
          <w:lang w:bidi="pl-PL"/>
        </w:rPr>
        <w:t xml:space="preserve"> lub inne informacje posiadające wartość gospodarczą, które jako całość lub w szczególnym zestawieniu i zbiorze elementów nie są powszechnie znane osobom zwykle zajmującym się tym rodzajem informacji albo nie są łatwo dostępne dla takich osób. Jednak osoba mająca do nich dostęp musi wykazać, że podjęła działania w celu utrzymania ich poufności. </w:t>
      </w:r>
      <w:r w:rsidRPr="009D1FD5">
        <w:rPr>
          <w:rFonts w:asciiTheme="minorHAnsi" w:hAnsiTheme="minorHAnsi" w:cstheme="minorHAnsi"/>
          <w:b/>
          <w:sz w:val="22"/>
          <w:szCs w:val="22"/>
          <w:lang w:bidi="pl-PL"/>
        </w:rPr>
        <w:t>Wykonawca zobowiązany jest wraz z przekazaniem tych informacji</w:t>
      </w:r>
      <w:r w:rsidR="003B01B1">
        <w:rPr>
          <w:rFonts w:asciiTheme="minorHAnsi" w:hAnsiTheme="minorHAnsi" w:cstheme="minorHAnsi"/>
          <w:b/>
          <w:sz w:val="22"/>
          <w:szCs w:val="22"/>
          <w:lang w:bidi="pl-PL"/>
        </w:rPr>
        <w:t xml:space="preserve"> </w:t>
      </w:r>
      <w:r w:rsidRPr="009D1FD5">
        <w:rPr>
          <w:rFonts w:asciiTheme="minorHAnsi" w:hAnsiTheme="minorHAnsi" w:cstheme="minorHAnsi"/>
          <w:b/>
          <w:sz w:val="22"/>
          <w:szCs w:val="22"/>
          <w:lang w:bidi="pl-PL"/>
        </w:rPr>
        <w:t xml:space="preserve">(a nie po) </w:t>
      </w:r>
      <w:r w:rsidRPr="009D1FD5">
        <w:rPr>
          <w:rFonts w:asciiTheme="minorHAnsi" w:hAnsiTheme="minorHAnsi" w:cstheme="minorHAnsi"/>
          <w:sz w:val="22"/>
          <w:szCs w:val="22"/>
          <w:lang w:bidi="pl-PL"/>
        </w:rPr>
        <w:t xml:space="preserve">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Zastrzeżenie ma nastąpić wraz z przekazaniem zastrzeżonych informacji. </w:t>
      </w:r>
      <w:r w:rsidRPr="009D1FD5">
        <w:rPr>
          <w:rFonts w:asciiTheme="minorHAnsi" w:hAnsiTheme="minorHAnsi" w:cstheme="minorHAnsi"/>
          <w:sz w:val="22"/>
          <w:szCs w:val="22"/>
        </w:rPr>
        <w:t>Na platformie w formularzu do złożenia oferty znajduje się wyznaczone miejsce do dołączenia części oferty stanowiącej tajemnicę przedsiębiorstwa. Uwaga. Takie pliki winny być wydzielone oraz oznaczone – tak aby móc je zweryfikować.</w:t>
      </w:r>
      <w:r w:rsidRPr="009D1FD5">
        <w:rPr>
          <w:rFonts w:asciiTheme="minorHAnsi" w:hAnsiTheme="minorHAnsi" w:cstheme="minorHAnsi"/>
          <w:sz w:val="22"/>
          <w:szCs w:val="22"/>
          <w:lang w:bidi="pl-PL"/>
        </w:rPr>
        <w:t xml:space="preserve"> Odpowiednie oznaczenie zastrzeżonej treści spoczywa na Wykonawcy.</w:t>
      </w:r>
      <w:r w:rsidRPr="009D1FD5">
        <w:rPr>
          <w:rFonts w:asciiTheme="minorHAnsi" w:hAnsiTheme="minorHAnsi" w:cstheme="minorHAnsi"/>
          <w:sz w:val="22"/>
          <w:szCs w:val="22"/>
        </w:rPr>
        <w:t xml:space="preserve">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 xml:space="preserve">Wykonawca, za pośrednictwem </w:t>
      </w:r>
      <w:hyperlink r:id="rId27">
        <w:r w:rsidRPr="009D1FD5">
          <w:rPr>
            <w:rStyle w:val="Hipercze"/>
            <w:rFonts w:asciiTheme="minorHAnsi" w:hAnsiTheme="minorHAnsi" w:cstheme="minorHAnsi"/>
            <w:sz w:val="22"/>
            <w:szCs w:val="22"/>
          </w:rPr>
          <w:t>platformazakupowa.pl</w:t>
        </w:r>
      </w:hyperlink>
      <w:r w:rsidRPr="009D1FD5">
        <w:rPr>
          <w:rFonts w:asciiTheme="minorHAnsi" w:hAnsiTheme="minorHAnsi" w:cstheme="minorHAnsi"/>
          <w:sz w:val="22"/>
          <w:szCs w:val="22"/>
        </w:rPr>
        <w:t xml:space="preserve">. może przed upływem terminu do składania ofert zmienić lub wycofać ofertę. Sposób dokonania zmiany lub wycofania oferty zamieszczono w instrukcji zamieszczonej na stronie internetowej pod adresem: </w:t>
      </w:r>
      <w:hyperlink r:id="rId28" w:history="1">
        <w:r w:rsidRPr="009D1FD5">
          <w:rPr>
            <w:rStyle w:val="Hipercze"/>
            <w:rFonts w:asciiTheme="minorHAnsi" w:hAnsiTheme="minorHAnsi" w:cstheme="minorHAnsi"/>
            <w:sz w:val="22"/>
            <w:szCs w:val="22"/>
          </w:rPr>
          <w:t>https://platformazakupowa.pl/strona/45-instrukcje</w:t>
        </w:r>
      </w:hyperlink>
      <w:r w:rsidRPr="009D1FD5">
        <w:rPr>
          <w:rFonts w:asciiTheme="minorHAnsi" w:hAnsiTheme="minorHAnsi" w:cstheme="minorHAnsi"/>
          <w:sz w:val="22"/>
          <w:szCs w:val="22"/>
        </w:rPr>
        <w:t xml:space="preserve"> Wyjaśnienie: Wykonawca może przed upływem terminu do składania ofert wycofać ofertę za pośrednictwem Formularza składania ofert lub wniosku. Z uwagi na to że oferta lub wniosek wykonawcy są zaszyfrowane nie można ich edytować. Przez zmianę oferty lub wniosku rozumie się złożenie nowej oferty i wycofanie poprzedniej, jednak </w:t>
      </w:r>
      <w:r w:rsidRPr="009D1FD5">
        <w:rPr>
          <w:rFonts w:asciiTheme="minorHAnsi" w:hAnsiTheme="minorHAnsi" w:cstheme="minorHAnsi"/>
          <w:sz w:val="22"/>
          <w:szCs w:val="22"/>
        </w:rPr>
        <w:lastRenderedPageBreak/>
        <w:t xml:space="preserve">należy to zrobić przed upływem terminu zakończenia składania ofert w postępowaniu. Złożenie nowej oferty lub wniosku i wycofanie poprzedniej w </w:t>
      </w:r>
      <w:r w:rsidR="00BB09D4" w:rsidRPr="009D1FD5">
        <w:rPr>
          <w:rFonts w:asciiTheme="minorHAnsi" w:hAnsiTheme="minorHAnsi" w:cstheme="minorHAnsi"/>
          <w:sz w:val="22"/>
          <w:szCs w:val="22"/>
        </w:rPr>
        <w:t>postępowaniu,</w:t>
      </w:r>
      <w:r w:rsidRPr="009D1FD5">
        <w:rPr>
          <w:rFonts w:asciiTheme="minorHAnsi" w:hAnsiTheme="minorHAnsi" w:cstheme="minorHAnsi"/>
          <w:sz w:val="22"/>
          <w:szCs w:val="22"/>
        </w:rPr>
        <w:t xml:space="preserve"> w którym zamawiający dopuszcza złożenie tylko jednej oferty lub wniosku przed upływem terminu zakończenia składania ofert w postępowaniu powoduje wycofanie oferty poprzednio złożonej. </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Wykonawca po upływie terminu składania ofert nie może skutecznie dokonać zmiany ani wycofać złożonej oferty.</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Zamawiający odrzuci ofertę złożoną po terminie składania ofert.</w:t>
      </w:r>
    </w:p>
    <w:p w:rsidR="009D1FD5" w:rsidRPr="009D1FD5" w:rsidRDefault="009D1FD5" w:rsidP="00425FC7">
      <w:pPr>
        <w:numPr>
          <w:ilvl w:val="0"/>
          <w:numId w:val="21"/>
        </w:numPr>
        <w:spacing w:before="0" w:after="0" w:line="271" w:lineRule="auto"/>
        <w:rPr>
          <w:rFonts w:asciiTheme="minorHAnsi" w:hAnsiTheme="minorHAnsi" w:cstheme="minorHAnsi"/>
          <w:sz w:val="22"/>
          <w:szCs w:val="22"/>
          <w:lang w:bidi="pl-PL"/>
        </w:rPr>
      </w:pPr>
      <w:r w:rsidRPr="009D1FD5">
        <w:rPr>
          <w:rFonts w:asciiTheme="minorHAnsi" w:hAnsiTheme="minorHAnsi" w:cstheme="minorHAnsi"/>
          <w:sz w:val="22"/>
          <w:szCs w:val="22"/>
        </w:rPr>
        <w:t>Cena oferty musi zawierać wszystkie koszty, jakie musi ponieść Wykonawca, aby zrealizować zamówienie z najwyższą starannością oraz ewentualne rabaty.</w:t>
      </w:r>
    </w:p>
    <w:p w:rsidR="00544DFE" w:rsidRPr="00E6527E" w:rsidRDefault="00544DFE" w:rsidP="00425FC7">
      <w:pPr>
        <w:numPr>
          <w:ilvl w:val="0"/>
          <w:numId w:val="21"/>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wykonawcy składali ofertę z wykorzystaniem wzorcowych formularzy przekazanych wykonawcom jako załączniki do specyfikacji warunków zamówienia. W przypadku gdy wykonawca składając ofertę w postępowaniu nie korzysta z formularzy dołączonych do SWZ zamawiający </w:t>
      </w:r>
      <w:r w:rsidR="001A66E1" w:rsidRPr="00E6527E">
        <w:rPr>
          <w:rFonts w:asciiTheme="minorHAnsi" w:hAnsiTheme="minorHAnsi" w:cstheme="minorHAnsi"/>
          <w:sz w:val="22"/>
          <w:szCs w:val="22"/>
        </w:rPr>
        <w:t>wymaga,</w:t>
      </w:r>
      <w:r w:rsidRPr="00E6527E">
        <w:rPr>
          <w:rFonts w:asciiTheme="minorHAnsi" w:hAnsiTheme="minorHAnsi" w:cstheme="minorHAnsi"/>
          <w:sz w:val="22"/>
          <w:szCs w:val="22"/>
        </w:rPr>
        <w:t xml:space="preserve"> aby oświadczenia znajdujące się we wzorach formularzy wykonawca zamieścił w swojej ofercie.</w:t>
      </w:r>
    </w:p>
    <w:p w:rsidR="00544DFE" w:rsidRPr="00E6527E" w:rsidRDefault="00B1111B" w:rsidP="00425FC7">
      <w:pPr>
        <w:numPr>
          <w:ilvl w:val="0"/>
          <w:numId w:val="21"/>
        </w:numPr>
        <w:spacing w:before="0" w:after="0" w:line="271" w:lineRule="auto"/>
        <w:rPr>
          <w:rFonts w:asciiTheme="minorHAnsi" w:hAnsiTheme="minorHAnsi" w:cstheme="minorHAnsi"/>
          <w:sz w:val="22"/>
          <w:szCs w:val="22"/>
        </w:rPr>
      </w:pPr>
      <w:r>
        <w:rPr>
          <w:rFonts w:asciiTheme="minorHAnsi" w:hAnsiTheme="minorHAnsi" w:cstheme="minorHAnsi"/>
          <w:b/>
          <w:sz w:val="22"/>
          <w:szCs w:val="22"/>
        </w:rPr>
        <w:t>Zamawiający nie wymaga przedłożenia przedmiotowych środków</w:t>
      </w:r>
      <w:r w:rsidR="00544DFE" w:rsidRPr="00713109">
        <w:rPr>
          <w:rFonts w:asciiTheme="minorHAnsi" w:hAnsiTheme="minorHAnsi" w:cstheme="minorHAnsi"/>
          <w:b/>
          <w:sz w:val="22"/>
          <w:szCs w:val="22"/>
        </w:rPr>
        <w:t xml:space="preserve"> dowodow</w:t>
      </w:r>
      <w:r>
        <w:rPr>
          <w:rFonts w:asciiTheme="minorHAnsi" w:hAnsiTheme="minorHAnsi" w:cstheme="minorHAnsi"/>
          <w:b/>
          <w:sz w:val="22"/>
          <w:szCs w:val="22"/>
        </w:rPr>
        <w:t>ych</w:t>
      </w:r>
      <w:r>
        <w:rPr>
          <w:rFonts w:asciiTheme="minorHAnsi" w:hAnsiTheme="minorHAnsi" w:cstheme="minorHAnsi"/>
          <w:sz w:val="22"/>
          <w:szCs w:val="22"/>
        </w:rPr>
        <w:t>.</w:t>
      </w:r>
    </w:p>
    <w:p w:rsidR="00544DFE" w:rsidRPr="00E6527E" w:rsidRDefault="00544DFE" w:rsidP="00425FC7">
      <w:pPr>
        <w:numPr>
          <w:ilvl w:val="0"/>
          <w:numId w:val="21"/>
        </w:num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Wykonawcy ponoszą wszystkie koszty związane z przygotowaniem i złożeniem oferty.</w:t>
      </w:r>
    </w:p>
    <w:p w:rsidR="00AF5927" w:rsidRPr="00E6527E" w:rsidRDefault="00AF5927"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oraz termin składania ofert</w:t>
      </w:r>
    </w:p>
    <w:p w:rsidR="00AF5927" w:rsidRPr="00E6527E" w:rsidRDefault="00AF5927" w:rsidP="00E6527E">
      <w:pPr>
        <w:spacing w:before="0" w:after="0" w:line="271" w:lineRule="auto"/>
        <w:rPr>
          <w:rFonts w:asciiTheme="minorHAnsi" w:hAnsiTheme="minorHAnsi" w:cstheme="minorHAnsi"/>
          <w:sz w:val="22"/>
          <w:szCs w:val="22"/>
        </w:rPr>
      </w:pPr>
      <w:r w:rsidRPr="003B01B1">
        <w:rPr>
          <w:rFonts w:asciiTheme="minorHAnsi" w:hAnsiTheme="minorHAnsi" w:cstheme="minorHAnsi"/>
          <w:sz w:val="22"/>
          <w:szCs w:val="22"/>
        </w:rPr>
        <w:t xml:space="preserve">Termin składania ofert: </w:t>
      </w:r>
      <w:r w:rsidR="00AE31D6">
        <w:rPr>
          <w:rFonts w:asciiTheme="minorHAnsi" w:hAnsiTheme="minorHAnsi" w:cstheme="minorHAnsi"/>
          <w:b/>
          <w:color w:val="FF0000"/>
          <w:sz w:val="22"/>
          <w:szCs w:val="22"/>
        </w:rPr>
        <w:t>0</w:t>
      </w:r>
      <w:r w:rsidR="001851D3">
        <w:rPr>
          <w:rFonts w:asciiTheme="minorHAnsi" w:hAnsiTheme="minorHAnsi" w:cstheme="minorHAnsi"/>
          <w:b/>
          <w:color w:val="FF0000"/>
          <w:sz w:val="22"/>
          <w:szCs w:val="22"/>
        </w:rPr>
        <w:t>3</w:t>
      </w:r>
      <w:r w:rsidR="00AE31D6">
        <w:rPr>
          <w:rFonts w:asciiTheme="minorHAnsi" w:hAnsiTheme="minorHAnsi" w:cstheme="minorHAnsi"/>
          <w:b/>
          <w:color w:val="FF0000"/>
          <w:sz w:val="22"/>
          <w:szCs w:val="22"/>
        </w:rPr>
        <w:t>.09</w:t>
      </w:r>
      <w:r w:rsidR="003B01B1" w:rsidRPr="003B01B1">
        <w:rPr>
          <w:rFonts w:asciiTheme="minorHAnsi" w:hAnsiTheme="minorHAnsi" w:cstheme="minorHAnsi"/>
          <w:b/>
          <w:color w:val="FF0000"/>
          <w:sz w:val="22"/>
          <w:szCs w:val="22"/>
        </w:rPr>
        <w:t>.</w:t>
      </w:r>
      <w:r w:rsidRPr="003B01B1">
        <w:rPr>
          <w:rFonts w:asciiTheme="minorHAnsi" w:hAnsiTheme="minorHAnsi" w:cstheme="minorHAnsi"/>
          <w:b/>
          <w:bCs/>
          <w:color w:val="FF0000"/>
          <w:sz w:val="22"/>
          <w:szCs w:val="22"/>
        </w:rPr>
        <w:t>202</w:t>
      </w:r>
      <w:r w:rsidR="00713109">
        <w:rPr>
          <w:rFonts w:asciiTheme="minorHAnsi" w:hAnsiTheme="minorHAnsi" w:cstheme="minorHAnsi"/>
          <w:b/>
          <w:bCs/>
          <w:color w:val="FF0000"/>
          <w:sz w:val="22"/>
          <w:szCs w:val="22"/>
        </w:rPr>
        <w:t>4</w:t>
      </w:r>
      <w:r w:rsidRPr="003B01B1">
        <w:rPr>
          <w:rFonts w:asciiTheme="minorHAnsi" w:hAnsiTheme="minorHAnsi" w:cstheme="minorHAnsi"/>
          <w:b/>
          <w:bCs/>
          <w:color w:val="FF0000"/>
          <w:sz w:val="22"/>
          <w:szCs w:val="22"/>
        </w:rPr>
        <w:t xml:space="preserve"> r. godz</w:t>
      </w:r>
      <w:r w:rsidR="000437FD">
        <w:rPr>
          <w:rFonts w:asciiTheme="minorHAnsi" w:hAnsiTheme="minorHAnsi" w:cstheme="minorHAnsi"/>
          <w:b/>
          <w:bCs/>
          <w:color w:val="FF0000"/>
          <w:sz w:val="22"/>
          <w:szCs w:val="22"/>
        </w:rPr>
        <w:t>. 8</w:t>
      </w:r>
      <w:r w:rsidRPr="003B01B1">
        <w:rPr>
          <w:rFonts w:asciiTheme="minorHAnsi" w:hAnsiTheme="minorHAnsi" w:cstheme="minorHAnsi"/>
          <w:b/>
          <w:bCs/>
          <w:color w:val="FF0000"/>
          <w:sz w:val="22"/>
          <w:szCs w:val="22"/>
        </w:rPr>
        <w:t>.00</w:t>
      </w:r>
    </w:p>
    <w:p w:rsidR="00AF5927" w:rsidRPr="00E6527E" w:rsidRDefault="00050625" w:rsidP="00E6527E">
      <w:pPr>
        <w:spacing w:before="0" w:after="240" w:line="271" w:lineRule="auto"/>
        <w:rPr>
          <w:rFonts w:asciiTheme="minorHAnsi" w:hAnsiTheme="minorHAnsi" w:cstheme="minorHAnsi"/>
          <w:sz w:val="22"/>
          <w:szCs w:val="22"/>
        </w:rPr>
      </w:pPr>
      <w:r w:rsidRPr="00E6527E">
        <w:rPr>
          <w:rFonts w:asciiTheme="minorHAnsi" w:hAnsiTheme="minorHAnsi" w:cstheme="minorHAnsi"/>
          <w:sz w:val="22"/>
          <w:szCs w:val="22"/>
        </w:rPr>
        <w:t>Sposób składania ofert:</w:t>
      </w:r>
      <w:r w:rsidR="0079091D">
        <w:rPr>
          <w:rFonts w:asciiTheme="minorHAnsi" w:hAnsiTheme="minorHAnsi" w:cstheme="minorHAnsi"/>
          <w:sz w:val="22"/>
          <w:szCs w:val="22"/>
        </w:rPr>
        <w:t xml:space="preserve"> </w:t>
      </w:r>
      <w:r w:rsidRPr="00E6527E">
        <w:rPr>
          <w:rFonts w:asciiTheme="minorHAnsi" w:hAnsiTheme="minorHAnsi" w:cstheme="minorHAnsi"/>
          <w:bCs/>
          <w:sz w:val="22"/>
          <w:szCs w:val="22"/>
        </w:rPr>
        <w:t>o</w:t>
      </w:r>
      <w:r w:rsidR="00AF5927" w:rsidRPr="00E6527E">
        <w:rPr>
          <w:rFonts w:asciiTheme="minorHAnsi" w:hAnsiTheme="minorHAnsi" w:cstheme="minorHAnsi"/>
          <w:bCs/>
          <w:sz w:val="22"/>
          <w:szCs w:val="22"/>
        </w:rPr>
        <w:t>ferty należy złożyć zgodnie z opisem zawartym w punkcie 11 specyfikacji warunków zamówienia</w:t>
      </w:r>
      <w:r w:rsidR="00A04E64">
        <w:rPr>
          <w:rFonts w:asciiTheme="minorHAnsi" w:hAnsiTheme="minorHAnsi" w:cstheme="minorHAnsi"/>
          <w:bCs/>
          <w:sz w:val="22"/>
          <w:szCs w:val="22"/>
        </w:rPr>
        <w:t xml:space="preserve">, za pośrednictwem </w:t>
      </w:r>
      <w:hyperlink r:id="rId29">
        <w:r w:rsidR="00A04E64" w:rsidRPr="009D1FD5">
          <w:rPr>
            <w:rStyle w:val="Hipercze"/>
            <w:rFonts w:asciiTheme="minorHAnsi" w:hAnsiTheme="minorHAnsi" w:cstheme="minorHAnsi"/>
            <w:bCs/>
            <w:sz w:val="22"/>
            <w:szCs w:val="22"/>
          </w:rPr>
          <w:t>platformazakupowa.pl</w:t>
        </w:r>
      </w:hyperlink>
    </w:p>
    <w:p w:rsidR="00050625" w:rsidRPr="00E6527E" w:rsidRDefault="00050625"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Termin otwarcia ofert</w:t>
      </w:r>
    </w:p>
    <w:p w:rsidR="00D061C8" w:rsidRPr="00E6527E" w:rsidRDefault="00050625" w:rsidP="00E6527E">
      <w:pPr>
        <w:spacing w:before="0" w:after="240" w:line="271" w:lineRule="auto"/>
        <w:rPr>
          <w:rFonts w:asciiTheme="minorHAnsi" w:hAnsiTheme="minorHAnsi" w:cstheme="minorHAnsi"/>
          <w:b/>
          <w:sz w:val="22"/>
          <w:szCs w:val="22"/>
        </w:rPr>
      </w:pPr>
      <w:r w:rsidRPr="003B01B1">
        <w:rPr>
          <w:rFonts w:asciiTheme="minorHAnsi" w:hAnsiTheme="minorHAnsi" w:cstheme="minorHAnsi"/>
          <w:bCs/>
          <w:sz w:val="22"/>
          <w:szCs w:val="22"/>
        </w:rPr>
        <w:t>Termin otwarcia ofert:</w:t>
      </w:r>
      <w:r w:rsidR="003B01B1">
        <w:rPr>
          <w:rFonts w:asciiTheme="minorHAnsi" w:hAnsiTheme="minorHAnsi" w:cstheme="minorHAnsi"/>
          <w:bCs/>
          <w:sz w:val="22"/>
          <w:szCs w:val="22"/>
        </w:rPr>
        <w:t xml:space="preserve"> </w:t>
      </w:r>
      <w:r w:rsidR="000437FD">
        <w:rPr>
          <w:rFonts w:asciiTheme="minorHAnsi" w:hAnsiTheme="minorHAnsi" w:cstheme="minorHAnsi"/>
          <w:b/>
          <w:color w:val="FF0000"/>
          <w:sz w:val="22"/>
          <w:szCs w:val="22"/>
        </w:rPr>
        <w:t>0</w:t>
      </w:r>
      <w:r w:rsidR="001851D3">
        <w:rPr>
          <w:rFonts w:asciiTheme="minorHAnsi" w:hAnsiTheme="minorHAnsi" w:cstheme="minorHAnsi"/>
          <w:b/>
          <w:color w:val="FF0000"/>
          <w:sz w:val="22"/>
          <w:szCs w:val="22"/>
        </w:rPr>
        <w:t>3</w:t>
      </w:r>
      <w:r w:rsidR="000437FD">
        <w:rPr>
          <w:rFonts w:asciiTheme="minorHAnsi" w:hAnsiTheme="minorHAnsi" w:cstheme="minorHAnsi"/>
          <w:b/>
          <w:color w:val="FF0000"/>
          <w:sz w:val="22"/>
          <w:szCs w:val="22"/>
        </w:rPr>
        <w:t>.09</w:t>
      </w:r>
      <w:r w:rsidR="003B01B1" w:rsidRPr="003B01B1">
        <w:rPr>
          <w:rFonts w:asciiTheme="minorHAnsi" w:hAnsiTheme="minorHAnsi" w:cstheme="minorHAnsi"/>
          <w:b/>
          <w:color w:val="FF0000"/>
          <w:sz w:val="22"/>
          <w:szCs w:val="22"/>
        </w:rPr>
        <w:t>.</w:t>
      </w:r>
      <w:r w:rsidRPr="003B01B1">
        <w:rPr>
          <w:rFonts w:asciiTheme="minorHAnsi" w:hAnsiTheme="minorHAnsi" w:cstheme="minorHAnsi"/>
          <w:b/>
          <w:color w:val="FF0000"/>
          <w:sz w:val="22"/>
          <w:szCs w:val="22"/>
        </w:rPr>
        <w:t>202</w:t>
      </w:r>
      <w:r w:rsidR="00713109">
        <w:rPr>
          <w:rFonts w:asciiTheme="minorHAnsi" w:hAnsiTheme="minorHAnsi" w:cstheme="minorHAnsi"/>
          <w:b/>
          <w:color w:val="FF0000"/>
          <w:sz w:val="22"/>
          <w:szCs w:val="22"/>
        </w:rPr>
        <w:t>4</w:t>
      </w:r>
      <w:r w:rsidRPr="003B01B1">
        <w:rPr>
          <w:rFonts w:asciiTheme="minorHAnsi" w:hAnsiTheme="minorHAnsi" w:cstheme="minorHAnsi"/>
          <w:b/>
          <w:color w:val="FF0000"/>
          <w:sz w:val="22"/>
          <w:szCs w:val="22"/>
        </w:rPr>
        <w:t xml:space="preserve"> r. godz. </w:t>
      </w:r>
      <w:r w:rsidR="00E30350">
        <w:rPr>
          <w:rFonts w:asciiTheme="minorHAnsi" w:hAnsiTheme="minorHAnsi" w:cstheme="minorHAnsi"/>
          <w:b/>
          <w:color w:val="FF0000"/>
          <w:sz w:val="22"/>
          <w:szCs w:val="22"/>
        </w:rPr>
        <w:t>08</w:t>
      </w:r>
      <w:r w:rsidRPr="003B01B1">
        <w:rPr>
          <w:rFonts w:asciiTheme="minorHAnsi" w:hAnsiTheme="minorHAnsi" w:cstheme="minorHAnsi"/>
          <w:b/>
          <w:color w:val="FF0000"/>
          <w:sz w:val="22"/>
          <w:szCs w:val="22"/>
        </w:rPr>
        <w:t>.</w:t>
      </w:r>
      <w:r w:rsidR="00335DA0" w:rsidRPr="003B01B1">
        <w:rPr>
          <w:rFonts w:asciiTheme="minorHAnsi" w:hAnsiTheme="minorHAnsi" w:cstheme="minorHAnsi"/>
          <w:b/>
          <w:color w:val="FF0000"/>
          <w:sz w:val="22"/>
          <w:szCs w:val="22"/>
        </w:rPr>
        <w:t>0</w:t>
      </w:r>
      <w:r w:rsidR="00DE64B4" w:rsidRPr="003B01B1">
        <w:rPr>
          <w:rFonts w:asciiTheme="minorHAnsi" w:hAnsiTheme="minorHAnsi" w:cstheme="minorHAnsi"/>
          <w:b/>
          <w:color w:val="FF0000"/>
          <w:sz w:val="22"/>
          <w:szCs w:val="22"/>
        </w:rPr>
        <w:t>5</w:t>
      </w:r>
    </w:p>
    <w:p w:rsidR="00050625" w:rsidRPr="00E6527E" w:rsidRDefault="00D061C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Podstawy wykluczenia o których mowa w art. 108 ust. 1</w:t>
      </w:r>
    </w:p>
    <w:p w:rsidR="00D061C8" w:rsidRPr="00E6527E" w:rsidRDefault="00D061C8" w:rsidP="00E6527E">
      <w:p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 postępowania o udzielenie zamówienia wyklucza się wykonawcę:</w:t>
      </w:r>
    </w:p>
    <w:p w:rsidR="00D061C8" w:rsidRPr="00E6527E" w:rsidRDefault="00D061C8" w:rsidP="00425FC7">
      <w:pPr>
        <w:pStyle w:val="Akapitzlist"/>
        <w:numPr>
          <w:ilvl w:val="0"/>
          <w:numId w:val="22"/>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będącego osob</w:t>
      </w:r>
      <w:r w:rsidR="00823189" w:rsidRPr="00E6527E">
        <w:rPr>
          <w:rFonts w:asciiTheme="minorHAnsi" w:hAnsiTheme="minorHAnsi" w:cstheme="minorHAnsi"/>
          <w:bCs/>
          <w:sz w:val="22"/>
          <w:szCs w:val="22"/>
        </w:rPr>
        <w:t>ą</w:t>
      </w:r>
      <w:r w:rsidRPr="00E6527E">
        <w:rPr>
          <w:rFonts w:asciiTheme="minorHAnsi" w:hAnsiTheme="minorHAnsi" w:cstheme="minorHAnsi"/>
          <w:bCs/>
          <w:sz w:val="22"/>
          <w:szCs w:val="22"/>
        </w:rPr>
        <w:t xml:space="preserve"> fizyczną, którego prawomocnie skazano za przestępstwo: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udziału w zorganizowanej grupie przestępczej albo związku mającym na celu popełnienie przestępstwa lub przestępstwa skarbowego, o którym mowa w art. 258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handlu ludźmi, o którym mowa w art. 189a Kodeksu karnego,</w:t>
      </w:r>
    </w:p>
    <w:p w:rsidR="00D061C8" w:rsidRPr="00E6527E" w:rsidRDefault="00D061C8" w:rsidP="00425FC7">
      <w:pPr>
        <w:pStyle w:val="Akapitzlist"/>
        <w:numPr>
          <w:ilvl w:val="1"/>
          <w:numId w:val="22"/>
        </w:numPr>
        <w:spacing w:before="0" w:after="0" w:line="271" w:lineRule="auto"/>
        <w:ind w:left="1276" w:hanging="425"/>
        <w:rPr>
          <w:rFonts w:asciiTheme="minorHAnsi" w:hAnsiTheme="minorHAnsi" w:cstheme="minorHAnsi"/>
          <w:bCs/>
          <w:sz w:val="22"/>
          <w:szCs w:val="22"/>
        </w:rPr>
      </w:pPr>
      <w:r w:rsidRPr="00E6527E">
        <w:rPr>
          <w:rFonts w:asciiTheme="minorHAnsi" w:hAnsiTheme="minorHAnsi" w:cstheme="minorHAnsi"/>
          <w:bCs/>
          <w:sz w:val="22"/>
          <w:szCs w:val="22"/>
        </w:rPr>
        <w:t xml:space="preserve">o którym mowa w art. 228-230a, art. 250a Kodeksu karnego lub w art. 46 lub 48 ustawy </w:t>
      </w:r>
      <w:r w:rsidR="00DC7406" w:rsidRPr="00E6527E">
        <w:rPr>
          <w:rFonts w:asciiTheme="minorHAnsi" w:hAnsiTheme="minorHAnsi" w:cstheme="minorHAnsi"/>
          <w:bCs/>
          <w:sz w:val="22"/>
          <w:szCs w:val="22"/>
        </w:rPr>
        <w:br/>
      </w:r>
      <w:r w:rsidRPr="00E6527E">
        <w:rPr>
          <w:rFonts w:asciiTheme="minorHAnsi" w:hAnsiTheme="minorHAnsi" w:cstheme="minorHAnsi"/>
          <w:bCs/>
          <w:sz w:val="22"/>
          <w:szCs w:val="22"/>
        </w:rPr>
        <w:t>z dnia 25 czerwca 2010 r. o sporcie</w:t>
      </w:r>
      <w:r w:rsidR="00803D28" w:rsidRPr="00E6527E">
        <w:rPr>
          <w:rFonts w:asciiTheme="minorHAnsi" w:hAnsiTheme="minorHAnsi" w:cstheme="minorHAnsi"/>
          <w:bCs/>
          <w:sz w:val="22"/>
          <w:szCs w:val="22"/>
        </w:rPr>
        <w:t xml:space="preserve"> (Dz. U. z 2020 r. poz. 1133 oraz z 2021 r. poz. 2054) lub </w:t>
      </w:r>
      <w:r w:rsidR="00DC7406" w:rsidRPr="00E6527E">
        <w:rPr>
          <w:rFonts w:asciiTheme="minorHAnsi" w:hAnsiTheme="minorHAnsi" w:cstheme="minorHAnsi"/>
          <w:bCs/>
          <w:sz w:val="22"/>
          <w:szCs w:val="22"/>
        </w:rPr>
        <w:br/>
      </w:r>
      <w:r w:rsidR="00803D28" w:rsidRPr="00E6527E">
        <w:rPr>
          <w:rFonts w:asciiTheme="minorHAnsi" w:hAnsiTheme="minorHAnsi" w:cstheme="minorHAnsi"/>
          <w:bCs/>
          <w:sz w:val="22"/>
          <w:szCs w:val="22"/>
        </w:rPr>
        <w:t>w art. 54 ust. 1-4 ustawy z dnia 12 maja 2011 r. o refundacji leków, środków spożywczych specjalnego przeznaczenia żywieniowego oraz wyrobów medycznych (Dz. U. z 2021 r. poz. 523, 1292, 1559 i 2054),</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DC7406"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w art. 299 Kodeksu karnego,</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DD5444"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przeciwko obrotowi gospodarczemu, o których mowa w art. 296-307 Kodeksu karnego, przestępstwo oszustwa, o którym mowa w art. 286 Kodeksu karnego, przestępstwo </w:t>
      </w:r>
      <w:r w:rsidRPr="00E6527E">
        <w:rPr>
          <w:rFonts w:asciiTheme="minorHAnsi" w:hAnsiTheme="minorHAnsi" w:cstheme="minorHAnsi"/>
          <w:bCs/>
          <w:iCs/>
          <w:sz w:val="22"/>
          <w:szCs w:val="22"/>
          <w:lang w:bidi="pl-PL"/>
        </w:rPr>
        <w:lastRenderedPageBreak/>
        <w:t>przeciwko wiarygodności dokumentów, o których mowa w art. 270- 277d Kodeksu karnego, lub przestępstwo skarbowe,</w:t>
      </w:r>
    </w:p>
    <w:p w:rsidR="00803D28" w:rsidRPr="00E6527E" w:rsidRDefault="00DD5444" w:rsidP="00425FC7">
      <w:pPr>
        <w:pStyle w:val="Akapitzlist"/>
        <w:numPr>
          <w:ilvl w:val="1"/>
          <w:numId w:val="22"/>
        </w:numPr>
        <w:spacing w:before="0" w:after="0" w:line="271" w:lineRule="auto"/>
        <w:ind w:left="1276" w:hanging="425"/>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w:t>
      </w:r>
    </w:p>
    <w:p w:rsidR="00DD5444" w:rsidRPr="00E6527E" w:rsidRDefault="00DD5444" w:rsidP="00E6527E">
      <w:pPr>
        <w:spacing w:before="0" w:after="0" w:line="271" w:lineRule="auto"/>
        <w:ind w:firstLine="709"/>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lub za odpowiedni czyn zabroniony określony w przepisach prawa obcego;</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823189" w:rsidRPr="00E6527E">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wobec którego wydano prawomocny wyrok sądu lub ostateczną decyzją administracyjną o zaleganiu z uiszczeniem podatków, opłat lub składek na ubezpieczenie społeczne lub zdrowotne, chyba, że </w:t>
      </w:r>
      <w:r w:rsidR="00823189"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wobec które</w:t>
      </w:r>
      <w:r w:rsidR="0079091D">
        <w:rPr>
          <w:rFonts w:asciiTheme="minorHAnsi" w:hAnsiTheme="minorHAnsi" w:cstheme="minorHAnsi"/>
          <w:bCs/>
          <w:iCs/>
          <w:sz w:val="22"/>
          <w:szCs w:val="22"/>
          <w:lang w:bidi="pl-PL"/>
        </w:rPr>
        <w:t>go orzeczono zakaz ubiegania się</w:t>
      </w:r>
      <w:r w:rsidRPr="00E6527E">
        <w:rPr>
          <w:rFonts w:asciiTheme="minorHAnsi" w:hAnsiTheme="minorHAnsi" w:cstheme="minorHAnsi"/>
          <w:bCs/>
          <w:iCs/>
          <w:sz w:val="22"/>
          <w:szCs w:val="22"/>
          <w:lang w:bidi="pl-PL"/>
        </w:rPr>
        <w:t xml:space="preserve"> o zamówienia publiczne;</w:t>
      </w:r>
    </w:p>
    <w:p w:rsidR="00DD5444" w:rsidRPr="00E6527E" w:rsidRDefault="00DD5444" w:rsidP="00425FC7">
      <w:pPr>
        <w:pStyle w:val="Akapitzlist"/>
        <w:numPr>
          <w:ilvl w:val="0"/>
          <w:numId w:val="22"/>
        </w:numPr>
        <w:spacing w:before="0" w:after="0" w:line="271" w:lineRule="auto"/>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 xml:space="preserve">jeżeli </w:t>
      </w:r>
      <w:r w:rsidR="00290DB2" w:rsidRPr="00E6527E">
        <w:rPr>
          <w:rFonts w:asciiTheme="minorHAnsi" w:hAnsiTheme="minorHAnsi" w:cstheme="minorHAnsi"/>
          <w:bCs/>
          <w:iCs/>
          <w:sz w:val="22"/>
          <w:szCs w:val="22"/>
          <w:lang w:bidi="pl-PL"/>
        </w:rPr>
        <w:t>z</w:t>
      </w:r>
      <w:r w:rsidRPr="00E6527E">
        <w:rPr>
          <w:rFonts w:asciiTheme="minorHAnsi" w:hAnsiTheme="minorHAnsi" w:cstheme="minorHAnsi"/>
          <w:bCs/>
          <w:iCs/>
          <w:sz w:val="22"/>
          <w:szCs w:val="22"/>
          <w:lang w:bidi="pl-PL"/>
        </w:rPr>
        <w:t xml:space="preserve">amawiający może stwierdzić, na podstawie wiarygodnych przesłanek, że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ykonawca zawarł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 xml:space="preserve">z innymi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ykonawcami porozumienie mające na celu zakłócenie konkurencji, w </w:t>
      </w:r>
      <w:r w:rsidR="00E05373" w:rsidRPr="00E6527E">
        <w:rPr>
          <w:rFonts w:asciiTheme="minorHAnsi" w:hAnsiTheme="minorHAnsi" w:cstheme="minorHAnsi"/>
          <w:bCs/>
          <w:iCs/>
          <w:sz w:val="22"/>
          <w:szCs w:val="22"/>
          <w:lang w:bidi="pl-PL"/>
        </w:rPr>
        <w:t>szczególności,</w:t>
      </w:r>
      <w:r w:rsidRPr="00E6527E">
        <w:rPr>
          <w:rFonts w:asciiTheme="minorHAnsi" w:hAnsiTheme="minorHAnsi" w:cstheme="minorHAnsi"/>
          <w:bCs/>
          <w:iCs/>
          <w:sz w:val="22"/>
          <w:szCs w:val="22"/>
          <w:lang w:bidi="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061C8" w:rsidRPr="00E6527E" w:rsidRDefault="00DD5444" w:rsidP="00425FC7">
      <w:pPr>
        <w:pStyle w:val="Akapitzlist"/>
        <w:numPr>
          <w:ilvl w:val="0"/>
          <w:numId w:val="22"/>
        </w:numPr>
        <w:spacing w:before="0" w:after="240" w:line="271" w:lineRule="auto"/>
        <w:ind w:left="714" w:hanging="357"/>
        <w:rPr>
          <w:rFonts w:asciiTheme="minorHAnsi" w:hAnsiTheme="minorHAnsi" w:cstheme="minorHAnsi"/>
          <w:bCs/>
          <w:iCs/>
          <w:sz w:val="22"/>
          <w:szCs w:val="22"/>
          <w:lang w:bidi="pl-PL"/>
        </w:rPr>
      </w:pPr>
      <w:r w:rsidRPr="00E6527E">
        <w:rPr>
          <w:rFonts w:asciiTheme="minorHAnsi" w:hAnsiTheme="minorHAnsi" w:cstheme="minorHAnsi"/>
          <w:bCs/>
          <w:iCs/>
          <w:sz w:val="22"/>
          <w:szCs w:val="22"/>
          <w:lang w:bidi="pl-PL"/>
        </w:rPr>
        <w:t>jeżeli, w przypadkach, o których mowa w art. 85 ust. 1 ustawy 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z</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p</w:t>
      </w:r>
      <w:r w:rsidR="00E05373">
        <w:rPr>
          <w:rFonts w:asciiTheme="minorHAnsi" w:hAnsiTheme="minorHAnsi" w:cstheme="minorHAnsi"/>
          <w:bCs/>
          <w:iCs/>
          <w:sz w:val="22"/>
          <w:szCs w:val="22"/>
          <w:lang w:bidi="pl-PL"/>
        </w:rPr>
        <w:t>.</w:t>
      </w:r>
      <w:r w:rsidRPr="00E6527E">
        <w:rPr>
          <w:rFonts w:asciiTheme="minorHAnsi" w:hAnsiTheme="minorHAnsi" w:cstheme="minorHAnsi"/>
          <w:bCs/>
          <w:iCs/>
          <w:sz w:val="22"/>
          <w:szCs w:val="22"/>
          <w:lang w:bidi="pl-PL"/>
        </w:rPr>
        <w:t xml:space="preserve">, doszło do zakłócenia konkurencji wynikającego z wcześniejszego zaangażowania tego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290DB2" w:rsidRPr="00E6527E">
        <w:rPr>
          <w:rFonts w:asciiTheme="minorHAnsi" w:hAnsiTheme="minorHAnsi" w:cstheme="minorHAnsi"/>
          <w:bCs/>
          <w:iCs/>
          <w:sz w:val="22"/>
          <w:szCs w:val="22"/>
          <w:lang w:bidi="pl-PL"/>
        </w:rPr>
        <w:t>w</w:t>
      </w:r>
      <w:r w:rsidRPr="00E6527E">
        <w:rPr>
          <w:rFonts w:asciiTheme="minorHAnsi" w:hAnsiTheme="minorHAnsi" w:cstheme="minorHAnsi"/>
          <w:bCs/>
          <w:iCs/>
          <w:sz w:val="22"/>
          <w:szCs w:val="22"/>
          <w:lang w:bidi="pl-PL"/>
        </w:rPr>
        <w:t xml:space="preserve">ykonawcy z udziału w postępowaniu </w:t>
      </w:r>
      <w:r w:rsidR="00BE73C8" w:rsidRPr="00E6527E">
        <w:rPr>
          <w:rFonts w:asciiTheme="minorHAnsi" w:hAnsiTheme="minorHAnsi" w:cstheme="minorHAnsi"/>
          <w:bCs/>
          <w:iCs/>
          <w:sz w:val="22"/>
          <w:szCs w:val="22"/>
          <w:lang w:bidi="pl-PL"/>
        </w:rPr>
        <w:br/>
      </w:r>
      <w:r w:rsidRPr="00E6527E">
        <w:rPr>
          <w:rFonts w:asciiTheme="minorHAnsi" w:hAnsiTheme="minorHAnsi" w:cstheme="minorHAnsi"/>
          <w:bCs/>
          <w:iCs/>
          <w:sz w:val="22"/>
          <w:szCs w:val="22"/>
          <w:lang w:bidi="pl-PL"/>
        </w:rPr>
        <w:t>o udzielenie zamówienia.</w:t>
      </w:r>
    </w:p>
    <w:p w:rsidR="00DD5444" w:rsidRPr="00E6527E" w:rsidRDefault="00D77E8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Sposób obliczenia ceny</w:t>
      </w:r>
    </w:p>
    <w:p w:rsidR="004B6D55" w:rsidRPr="00E6527E" w:rsidRDefault="00213898" w:rsidP="00E6527E">
      <w:pPr>
        <w:spacing w:before="0" w:after="240" w:line="271" w:lineRule="auto"/>
        <w:rPr>
          <w:rFonts w:asciiTheme="minorHAnsi" w:hAnsiTheme="minorHAnsi" w:cstheme="minorHAnsi"/>
          <w:bCs/>
          <w:sz w:val="22"/>
          <w:szCs w:val="22"/>
        </w:rPr>
      </w:pPr>
      <w:r w:rsidRPr="00472E98">
        <w:rPr>
          <w:rFonts w:asciiTheme="minorHAnsi" w:hAnsiTheme="minorHAnsi" w:cstheme="minorHAnsi"/>
          <w:bCs/>
          <w:sz w:val="22"/>
          <w:szCs w:val="22"/>
        </w:rPr>
        <w:t>Oferowaną cenę należy podać w polskich złotych, PLN. Przez cenę należy rozumieć cenę w rozumieniu art. 3 ust. 1 pkt. 1 i ust. 2 ustawy z dnia 9 maja 2014 r. o informowaniu o cenach towarów i usług (tekst jednolity Dz.U</w:t>
      </w:r>
      <w:r w:rsidR="00E05373" w:rsidRPr="00472E98">
        <w:rPr>
          <w:rFonts w:asciiTheme="minorHAnsi" w:hAnsiTheme="minorHAnsi" w:cstheme="minorHAnsi"/>
          <w:bCs/>
          <w:sz w:val="22"/>
          <w:szCs w:val="22"/>
        </w:rPr>
        <w:t>.</w:t>
      </w:r>
      <w:r w:rsidRPr="00472E98">
        <w:rPr>
          <w:rFonts w:asciiTheme="minorHAnsi" w:hAnsiTheme="minorHAnsi" w:cstheme="minorHAnsi"/>
          <w:bCs/>
          <w:sz w:val="22"/>
          <w:szCs w:val="22"/>
        </w:rPr>
        <w:t xml:space="preserve"> 2019 r. poz. 178). Cenę należy podać z dokładnością do dwóch miejsc po przecinku. Sposób obliczania ceny jaki wykonawcy powinni przyjąć w swoich ofertach: </w:t>
      </w:r>
      <w:r w:rsidR="006A4FDA" w:rsidRPr="00472E98">
        <w:rPr>
          <w:rFonts w:asciiTheme="minorHAnsi" w:hAnsiTheme="minorHAnsi" w:cstheme="minorHAnsi"/>
          <w:bCs/>
          <w:sz w:val="22"/>
          <w:szCs w:val="22"/>
        </w:rPr>
        <w:t>cena jednostkowa netto * ilość = wartość netto + podatek VAT = wartość brutto</w:t>
      </w:r>
      <w:r w:rsidR="00472E98" w:rsidRPr="00472E98">
        <w:rPr>
          <w:rFonts w:asciiTheme="minorHAnsi" w:hAnsiTheme="minorHAnsi" w:cstheme="minorHAnsi"/>
          <w:bCs/>
          <w:sz w:val="22"/>
          <w:szCs w:val="22"/>
        </w:rPr>
        <w:t xml:space="preserve"> lub cena jednostkowa netto * stawka podatku VAT = cena jednostkowa brutto * ilość = wartość brutto</w:t>
      </w:r>
      <w:r w:rsidR="00506EA1">
        <w:rPr>
          <w:rFonts w:asciiTheme="minorHAnsi" w:hAnsiTheme="minorHAnsi" w:cstheme="minorHAnsi"/>
          <w:bCs/>
          <w:sz w:val="22"/>
          <w:szCs w:val="22"/>
        </w:rPr>
        <w:t xml:space="preserve"> </w:t>
      </w:r>
      <w:r w:rsidR="00730193">
        <w:rPr>
          <w:rFonts w:asciiTheme="minorHAnsi" w:hAnsiTheme="minorHAnsi" w:cstheme="minorHAnsi"/>
          <w:bCs/>
          <w:sz w:val="22"/>
          <w:szCs w:val="22"/>
        </w:rPr>
        <w:t xml:space="preserve">lub </w:t>
      </w:r>
      <w:r w:rsidR="00730193" w:rsidRPr="00F03F49">
        <w:rPr>
          <w:rFonts w:asciiTheme="minorHAnsi" w:hAnsiTheme="minorHAnsi" w:cstheme="minorHAnsi"/>
          <w:b/>
          <w:bCs/>
          <w:sz w:val="22"/>
          <w:szCs w:val="22"/>
        </w:rPr>
        <w:t>cena netto za całość przedmiotu zamówienia * stawka podatku VAT = cena brutto za całość przedmiotu zamówienia</w:t>
      </w:r>
      <w:r w:rsidRPr="00472E98">
        <w:rPr>
          <w:rFonts w:asciiTheme="minorHAnsi" w:hAnsiTheme="minorHAnsi" w:cstheme="minorHAnsi"/>
          <w:bCs/>
          <w:sz w:val="22"/>
          <w:szCs w:val="22"/>
        </w:rPr>
        <w:t xml:space="preserve">. </w:t>
      </w:r>
      <w:r w:rsidR="000C0D8B" w:rsidRPr="00472E98">
        <w:rPr>
          <w:rFonts w:asciiTheme="minorHAnsi" w:hAnsiTheme="minorHAnsi" w:cstheme="minorHAnsi"/>
          <w:bCs/>
          <w:sz w:val="22"/>
          <w:szCs w:val="22"/>
        </w:rPr>
        <w:t>Sposób obliczenia ceny prezentuje załącznik nr 2 do specyfikacji warunków zamówienia</w:t>
      </w:r>
      <w:r w:rsidR="00F03F49" w:rsidRPr="00F03F49">
        <w:rPr>
          <w:rFonts w:asciiTheme="minorHAnsi" w:hAnsiTheme="minorHAnsi" w:cstheme="minorHAnsi"/>
          <w:bCs/>
          <w:sz w:val="22"/>
          <w:szCs w:val="22"/>
        </w:rPr>
        <w:t xml:space="preserve">. </w:t>
      </w:r>
      <w:r w:rsidRPr="00472E98">
        <w:rPr>
          <w:rFonts w:asciiTheme="minorHAnsi" w:hAnsiTheme="minorHAnsi" w:cstheme="minorHAnsi"/>
          <w:bCs/>
          <w:sz w:val="22"/>
          <w:szCs w:val="22"/>
        </w:rPr>
        <w:t>Jeżeli w zaoferowanej</w:t>
      </w:r>
      <w:r w:rsidRPr="00E6527E">
        <w:rPr>
          <w:rFonts w:asciiTheme="minorHAnsi" w:hAnsiTheme="minorHAnsi" w:cstheme="minorHAnsi"/>
          <w:bCs/>
          <w:sz w:val="22"/>
          <w:szCs w:val="22"/>
        </w:rPr>
        <w:t xml:space="preserve"> cenie są </w:t>
      </w:r>
      <w:r w:rsidR="00E05373" w:rsidRPr="00E6527E">
        <w:rPr>
          <w:rFonts w:asciiTheme="minorHAnsi" w:hAnsiTheme="minorHAnsi" w:cstheme="minorHAnsi"/>
          <w:bCs/>
          <w:sz w:val="22"/>
          <w:szCs w:val="22"/>
        </w:rPr>
        <w:t>towary,</w:t>
      </w:r>
      <w:r w:rsidRPr="00E6527E">
        <w:rPr>
          <w:rFonts w:asciiTheme="minorHAnsi" w:hAnsiTheme="minorHAnsi" w:cstheme="minorHAnsi"/>
          <w:bCs/>
          <w:sz w:val="22"/>
          <w:szCs w:val="22"/>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E6527E">
        <w:rPr>
          <w:rFonts w:asciiTheme="minorHAnsi" w:hAnsiTheme="minorHAnsi" w:cstheme="minorHAnsi"/>
          <w:sz w:val="22"/>
          <w:szCs w:val="22"/>
        </w:rPr>
        <w:t>Niezłożenie przez Wykonawcę informacji będzie oznaczało, że taki obowiązek nie powstaje. W przypadku złożenia informacji zamawiający w celu oceny takiej oferty dolicza do przedstawionej w niej ceny podatek VAT, który miałby obowiązek rozliczyć zgodnie z tymi przepisami.</w:t>
      </w:r>
      <w:r w:rsidR="0079091D">
        <w:rPr>
          <w:rFonts w:asciiTheme="minorHAnsi" w:hAnsiTheme="minorHAnsi" w:cstheme="minorHAnsi"/>
          <w:sz w:val="22"/>
          <w:szCs w:val="22"/>
        </w:rPr>
        <w:t xml:space="preserve"> </w:t>
      </w:r>
      <w:r w:rsidR="00754554" w:rsidRPr="00E6527E">
        <w:rPr>
          <w:rFonts w:asciiTheme="minorHAnsi" w:hAnsiTheme="minorHAnsi" w:cstheme="minorHAnsi"/>
          <w:bCs/>
          <w:sz w:val="22"/>
          <w:szCs w:val="22"/>
        </w:rPr>
        <w:t xml:space="preserve">Wynagrodzenie dodatkowych osób zatrudnionych przez Wykonawcę w celu realizacji zamówienia należy uwzględnić w cenie za realizację przedmiotu zamówienia, ewentualne dodatkowe wynagrodzenie należne członkom zespołu wykonawcy nie będzie podlegało odrębnej zapłacie przez </w:t>
      </w:r>
      <w:r w:rsidR="00EA5651">
        <w:rPr>
          <w:rFonts w:asciiTheme="minorHAnsi" w:hAnsiTheme="minorHAnsi" w:cstheme="minorHAnsi"/>
          <w:bCs/>
          <w:sz w:val="22"/>
          <w:szCs w:val="22"/>
        </w:rPr>
        <w:t>z</w:t>
      </w:r>
      <w:r w:rsidR="00754554" w:rsidRPr="00E6527E">
        <w:rPr>
          <w:rFonts w:asciiTheme="minorHAnsi" w:hAnsiTheme="minorHAnsi" w:cstheme="minorHAnsi"/>
          <w:bCs/>
          <w:sz w:val="22"/>
          <w:szCs w:val="22"/>
        </w:rPr>
        <w:t>amawiającego i wykonawca winien uwzględnić je w cenie za realizację przedmiotu zamówienia.</w:t>
      </w:r>
      <w:r w:rsidR="0079091D">
        <w:rPr>
          <w:rFonts w:asciiTheme="minorHAnsi" w:hAnsiTheme="minorHAnsi" w:cstheme="minorHAnsi"/>
          <w:bCs/>
          <w:sz w:val="22"/>
          <w:szCs w:val="22"/>
        </w:rPr>
        <w:t xml:space="preserve"> </w:t>
      </w:r>
      <w:r w:rsidR="00A04E64">
        <w:rPr>
          <w:rFonts w:asciiTheme="minorHAnsi" w:hAnsiTheme="minorHAnsi" w:cstheme="minorHAnsi"/>
          <w:bCs/>
          <w:sz w:val="22"/>
          <w:szCs w:val="22"/>
        </w:rPr>
        <w:t>Cena za realizację zamówienia jest ceną ryczałtową.</w:t>
      </w:r>
    </w:p>
    <w:p w:rsidR="00D77E88" w:rsidRPr="00E6527E" w:rsidRDefault="00213898"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lastRenderedPageBreak/>
        <w:t xml:space="preserve">Opis kryteriów oceny ofert, </w:t>
      </w:r>
      <w:r w:rsidR="00754554" w:rsidRPr="00E6527E">
        <w:rPr>
          <w:rFonts w:asciiTheme="minorHAnsi" w:hAnsiTheme="minorHAnsi" w:cstheme="minorHAnsi"/>
          <w:b/>
          <w:sz w:val="22"/>
          <w:szCs w:val="22"/>
        </w:rPr>
        <w:t xml:space="preserve">wraz z podaniem wag tych </w:t>
      </w:r>
      <w:r w:rsidR="00111FEB" w:rsidRPr="00E6527E">
        <w:rPr>
          <w:rFonts w:asciiTheme="minorHAnsi" w:hAnsiTheme="minorHAnsi" w:cstheme="minorHAnsi"/>
          <w:b/>
          <w:sz w:val="22"/>
          <w:szCs w:val="22"/>
        </w:rPr>
        <w:t>kryteriów</w:t>
      </w:r>
      <w:r w:rsidR="00754554" w:rsidRPr="00E6527E">
        <w:rPr>
          <w:rFonts w:asciiTheme="minorHAnsi" w:hAnsiTheme="minorHAnsi" w:cstheme="minorHAnsi"/>
          <w:b/>
          <w:sz w:val="22"/>
          <w:szCs w:val="22"/>
        </w:rPr>
        <w:t xml:space="preserve"> i sposobu oceny ofert</w:t>
      </w:r>
    </w:p>
    <w:p w:rsidR="00A24078" w:rsidRDefault="00A24078" w:rsidP="00E6527E">
      <w:pPr>
        <w:spacing w:before="0" w:after="0" w:line="271" w:lineRule="auto"/>
        <w:rPr>
          <w:rFonts w:asciiTheme="minorHAnsi" w:hAnsiTheme="minorHAnsi" w:cstheme="minorHAnsi"/>
          <w:b/>
          <w:sz w:val="22"/>
          <w:szCs w:val="22"/>
        </w:rPr>
      </w:pPr>
    </w:p>
    <w:tbl>
      <w:tblPr>
        <w:tblStyle w:val="Tabela-Siatka"/>
        <w:tblW w:w="0" w:type="auto"/>
        <w:tblInd w:w="108" w:type="dxa"/>
        <w:tblLook w:val="04A0"/>
      </w:tblPr>
      <w:tblGrid>
        <w:gridCol w:w="486"/>
        <w:gridCol w:w="6498"/>
        <w:gridCol w:w="2570"/>
      </w:tblGrid>
      <w:tr w:rsidR="00D735C9" w:rsidRPr="00D735C9" w:rsidTr="003D2992">
        <w:trPr>
          <w:trHeight w:val="588"/>
        </w:trPr>
        <w:tc>
          <w:tcPr>
            <w:tcW w:w="486" w:type="dxa"/>
            <w:vAlign w:val="center"/>
          </w:tcPr>
          <w:p w:rsidR="00D735C9" w:rsidRPr="00D735C9" w:rsidRDefault="00D735C9" w:rsidP="003D2992">
            <w:pPr>
              <w:spacing w:before="0" w:after="0"/>
              <w:jc w:val="center"/>
              <w:rPr>
                <w:rFonts w:asciiTheme="minorHAnsi" w:hAnsiTheme="minorHAnsi" w:cstheme="minorHAnsi"/>
                <w:b/>
                <w:sz w:val="22"/>
                <w:szCs w:val="22"/>
              </w:rPr>
            </w:pPr>
            <w:r w:rsidRPr="00D735C9">
              <w:rPr>
                <w:rFonts w:asciiTheme="minorHAnsi" w:hAnsiTheme="minorHAnsi" w:cstheme="minorHAnsi"/>
                <w:b/>
                <w:sz w:val="22"/>
                <w:szCs w:val="22"/>
              </w:rPr>
              <w:t>Lp.</w:t>
            </w:r>
          </w:p>
        </w:tc>
        <w:tc>
          <w:tcPr>
            <w:tcW w:w="6498" w:type="dxa"/>
            <w:vAlign w:val="center"/>
          </w:tcPr>
          <w:p w:rsidR="00D735C9" w:rsidRPr="00D735C9" w:rsidRDefault="00D735C9" w:rsidP="003D2992">
            <w:pPr>
              <w:spacing w:before="0" w:after="0"/>
              <w:jc w:val="center"/>
              <w:rPr>
                <w:rFonts w:asciiTheme="minorHAnsi" w:hAnsiTheme="minorHAnsi" w:cstheme="minorHAnsi"/>
                <w:b/>
                <w:sz w:val="22"/>
                <w:szCs w:val="22"/>
              </w:rPr>
            </w:pPr>
            <w:r w:rsidRPr="00D735C9">
              <w:rPr>
                <w:rFonts w:asciiTheme="minorHAnsi" w:hAnsiTheme="minorHAnsi" w:cstheme="minorHAnsi"/>
                <w:b/>
                <w:sz w:val="22"/>
                <w:szCs w:val="22"/>
              </w:rPr>
              <w:t>Kryterium</w:t>
            </w:r>
          </w:p>
        </w:tc>
        <w:tc>
          <w:tcPr>
            <w:tcW w:w="2570" w:type="dxa"/>
            <w:vAlign w:val="center"/>
          </w:tcPr>
          <w:p w:rsidR="00D735C9" w:rsidRPr="00D735C9" w:rsidRDefault="00D735C9" w:rsidP="003D2992">
            <w:pPr>
              <w:spacing w:before="0" w:after="0"/>
              <w:jc w:val="center"/>
              <w:rPr>
                <w:rFonts w:asciiTheme="minorHAnsi" w:hAnsiTheme="minorHAnsi" w:cstheme="minorHAnsi"/>
                <w:b/>
                <w:sz w:val="22"/>
                <w:szCs w:val="22"/>
              </w:rPr>
            </w:pPr>
            <w:r w:rsidRPr="00D735C9">
              <w:rPr>
                <w:rFonts w:asciiTheme="minorHAnsi" w:hAnsiTheme="minorHAnsi" w:cstheme="minorHAnsi"/>
                <w:b/>
                <w:sz w:val="22"/>
                <w:szCs w:val="22"/>
              </w:rPr>
              <w:t>Waga kryterium</w:t>
            </w:r>
          </w:p>
        </w:tc>
      </w:tr>
      <w:tr w:rsidR="00D735C9" w:rsidRPr="00D735C9" w:rsidTr="003D2992">
        <w:tc>
          <w:tcPr>
            <w:tcW w:w="486" w:type="dxa"/>
            <w:vAlign w:val="center"/>
          </w:tcPr>
          <w:p w:rsidR="00D735C9" w:rsidRPr="00D735C9" w:rsidRDefault="00D735C9" w:rsidP="003D2992">
            <w:pPr>
              <w:spacing w:before="0" w:after="0"/>
              <w:jc w:val="center"/>
              <w:rPr>
                <w:rFonts w:asciiTheme="minorHAnsi" w:hAnsiTheme="minorHAnsi" w:cstheme="minorHAnsi"/>
                <w:sz w:val="22"/>
                <w:szCs w:val="22"/>
              </w:rPr>
            </w:pPr>
            <w:r w:rsidRPr="00D735C9">
              <w:rPr>
                <w:rFonts w:asciiTheme="minorHAnsi" w:hAnsiTheme="minorHAnsi" w:cstheme="minorHAnsi"/>
                <w:sz w:val="22"/>
                <w:szCs w:val="22"/>
              </w:rPr>
              <w:t>1</w:t>
            </w:r>
          </w:p>
        </w:tc>
        <w:tc>
          <w:tcPr>
            <w:tcW w:w="6498" w:type="dxa"/>
            <w:vAlign w:val="center"/>
          </w:tcPr>
          <w:p w:rsidR="00D735C9" w:rsidRPr="00D735C9" w:rsidRDefault="00D735C9" w:rsidP="003D2992">
            <w:pPr>
              <w:spacing w:before="0" w:after="0"/>
              <w:jc w:val="center"/>
              <w:rPr>
                <w:rFonts w:asciiTheme="minorHAnsi" w:hAnsiTheme="minorHAnsi" w:cstheme="minorHAnsi"/>
                <w:sz w:val="22"/>
                <w:szCs w:val="22"/>
              </w:rPr>
            </w:pPr>
            <w:r w:rsidRPr="00D735C9">
              <w:rPr>
                <w:rFonts w:asciiTheme="minorHAnsi" w:hAnsiTheme="minorHAnsi" w:cstheme="minorHAnsi"/>
                <w:sz w:val="22"/>
                <w:szCs w:val="22"/>
              </w:rPr>
              <w:t>Cena</w:t>
            </w:r>
          </w:p>
        </w:tc>
        <w:tc>
          <w:tcPr>
            <w:tcW w:w="2570" w:type="dxa"/>
            <w:vAlign w:val="center"/>
          </w:tcPr>
          <w:p w:rsidR="00D735C9" w:rsidRPr="00D735C9" w:rsidRDefault="00F94FCF" w:rsidP="003D2992">
            <w:pPr>
              <w:spacing w:before="0" w:after="0"/>
              <w:jc w:val="center"/>
              <w:rPr>
                <w:rFonts w:asciiTheme="minorHAnsi" w:hAnsiTheme="minorHAnsi" w:cstheme="minorHAnsi"/>
                <w:sz w:val="22"/>
                <w:szCs w:val="22"/>
              </w:rPr>
            </w:pPr>
            <w:r>
              <w:rPr>
                <w:rFonts w:asciiTheme="minorHAnsi" w:hAnsiTheme="minorHAnsi" w:cstheme="minorHAnsi"/>
                <w:sz w:val="22"/>
                <w:szCs w:val="22"/>
              </w:rPr>
              <w:t>9</w:t>
            </w:r>
            <w:r w:rsidR="00D735C9" w:rsidRPr="00D735C9">
              <w:rPr>
                <w:rFonts w:asciiTheme="minorHAnsi" w:hAnsiTheme="minorHAnsi" w:cstheme="minorHAnsi"/>
                <w:sz w:val="22"/>
                <w:szCs w:val="22"/>
              </w:rPr>
              <w:t>0 punktów</w:t>
            </w:r>
          </w:p>
        </w:tc>
      </w:tr>
      <w:tr w:rsidR="00D735C9" w:rsidRPr="00D735C9" w:rsidTr="003D2992">
        <w:tc>
          <w:tcPr>
            <w:tcW w:w="486" w:type="dxa"/>
            <w:vAlign w:val="center"/>
          </w:tcPr>
          <w:p w:rsidR="00D735C9" w:rsidRPr="00D735C9" w:rsidRDefault="00D735C9" w:rsidP="003D2992">
            <w:pPr>
              <w:spacing w:before="0" w:after="0"/>
              <w:jc w:val="center"/>
              <w:rPr>
                <w:rFonts w:asciiTheme="minorHAnsi" w:hAnsiTheme="minorHAnsi" w:cstheme="minorHAnsi"/>
                <w:sz w:val="22"/>
                <w:szCs w:val="22"/>
              </w:rPr>
            </w:pPr>
            <w:r w:rsidRPr="00D735C9">
              <w:rPr>
                <w:rFonts w:asciiTheme="minorHAnsi" w:hAnsiTheme="minorHAnsi" w:cstheme="minorHAnsi"/>
                <w:sz w:val="22"/>
                <w:szCs w:val="22"/>
              </w:rPr>
              <w:t>2</w:t>
            </w:r>
          </w:p>
        </w:tc>
        <w:tc>
          <w:tcPr>
            <w:tcW w:w="6498" w:type="dxa"/>
            <w:vAlign w:val="center"/>
          </w:tcPr>
          <w:p w:rsidR="00D735C9" w:rsidRPr="00D735C9" w:rsidRDefault="00D735C9" w:rsidP="003D2992">
            <w:pPr>
              <w:spacing w:before="0" w:after="0"/>
              <w:jc w:val="center"/>
              <w:rPr>
                <w:rFonts w:asciiTheme="minorHAnsi" w:hAnsiTheme="minorHAnsi" w:cstheme="minorHAnsi"/>
                <w:sz w:val="22"/>
                <w:szCs w:val="22"/>
              </w:rPr>
            </w:pPr>
            <w:r w:rsidRPr="00D735C9">
              <w:rPr>
                <w:rFonts w:asciiTheme="minorHAnsi" w:hAnsiTheme="minorHAnsi" w:cstheme="minorHAnsi"/>
                <w:sz w:val="22"/>
                <w:szCs w:val="22"/>
              </w:rPr>
              <w:t>Termin dostawy</w:t>
            </w:r>
            <w:r w:rsidR="00111F7C">
              <w:rPr>
                <w:rFonts w:asciiTheme="minorHAnsi" w:hAnsiTheme="minorHAnsi" w:cstheme="minorHAnsi"/>
                <w:sz w:val="22"/>
                <w:szCs w:val="22"/>
              </w:rPr>
              <w:t xml:space="preserve"> (skrócenie terminu dostawy)</w:t>
            </w:r>
          </w:p>
        </w:tc>
        <w:tc>
          <w:tcPr>
            <w:tcW w:w="2570" w:type="dxa"/>
            <w:vAlign w:val="center"/>
          </w:tcPr>
          <w:p w:rsidR="00D735C9" w:rsidRPr="00D735C9" w:rsidRDefault="00F94FCF" w:rsidP="003D2992">
            <w:pPr>
              <w:spacing w:before="0" w:after="0"/>
              <w:jc w:val="center"/>
              <w:rPr>
                <w:rFonts w:asciiTheme="minorHAnsi" w:hAnsiTheme="minorHAnsi" w:cstheme="minorHAnsi"/>
                <w:sz w:val="22"/>
                <w:szCs w:val="22"/>
              </w:rPr>
            </w:pPr>
            <w:r>
              <w:rPr>
                <w:rFonts w:asciiTheme="minorHAnsi" w:hAnsiTheme="minorHAnsi" w:cstheme="minorHAnsi"/>
                <w:sz w:val="22"/>
                <w:szCs w:val="22"/>
              </w:rPr>
              <w:t>1</w:t>
            </w:r>
            <w:r w:rsidR="00D735C9" w:rsidRPr="00D735C9">
              <w:rPr>
                <w:rFonts w:asciiTheme="minorHAnsi" w:hAnsiTheme="minorHAnsi" w:cstheme="minorHAnsi"/>
                <w:sz w:val="22"/>
                <w:szCs w:val="22"/>
              </w:rPr>
              <w:t>0 punktów</w:t>
            </w:r>
          </w:p>
        </w:tc>
      </w:tr>
    </w:tbl>
    <w:p w:rsidR="00D735C9" w:rsidRPr="00D735C9" w:rsidRDefault="00D735C9" w:rsidP="00D735C9">
      <w:pPr>
        <w:spacing w:before="240" w:after="240"/>
        <w:rPr>
          <w:rFonts w:asciiTheme="minorHAnsi" w:hAnsiTheme="minorHAnsi" w:cstheme="minorHAnsi"/>
          <w:sz w:val="22"/>
          <w:szCs w:val="22"/>
        </w:rPr>
      </w:pPr>
      <w:r w:rsidRPr="00D735C9">
        <w:rPr>
          <w:rFonts w:asciiTheme="minorHAnsi" w:hAnsiTheme="minorHAnsi" w:cstheme="minorHAnsi"/>
          <w:sz w:val="22"/>
          <w:szCs w:val="22"/>
        </w:rPr>
        <w:t>Liczbę punktów, jaką uzyska badana oferta, zamawiający obliczy w następujący sposób:</w:t>
      </w:r>
    </w:p>
    <w:p w:rsidR="00D735C9" w:rsidRPr="00D735C9" w:rsidRDefault="00D735C9" w:rsidP="00D735C9">
      <w:pPr>
        <w:spacing w:before="0" w:after="0"/>
        <w:rPr>
          <w:rFonts w:asciiTheme="minorHAnsi" w:hAnsiTheme="minorHAnsi" w:cstheme="minorHAnsi"/>
          <w:b/>
          <w:sz w:val="22"/>
          <w:szCs w:val="22"/>
        </w:rPr>
      </w:pPr>
      <w:r w:rsidRPr="00D735C9">
        <w:rPr>
          <w:rFonts w:asciiTheme="minorHAnsi" w:hAnsiTheme="minorHAnsi" w:cstheme="minorHAnsi"/>
          <w:b/>
          <w:sz w:val="22"/>
          <w:szCs w:val="22"/>
        </w:rPr>
        <w:t xml:space="preserve">Cena </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Przez cenę za całość przedmiotu zamówienia zamawiający rozumie łączny koszt za całość przedmiotu zamówienia, stanowiący całkowite, maksymalne, wynagrodzenie wykonawcy.</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Maksymalna ilość możliwych do uzyskania punktów wg kryterium cena – </w:t>
      </w:r>
      <w:r w:rsidR="00F94FCF">
        <w:rPr>
          <w:rFonts w:asciiTheme="minorHAnsi" w:hAnsiTheme="minorHAnsi" w:cstheme="minorHAnsi"/>
          <w:sz w:val="22"/>
          <w:szCs w:val="22"/>
        </w:rPr>
        <w:t>9</w:t>
      </w:r>
      <w:r w:rsidRPr="00D735C9">
        <w:rPr>
          <w:rFonts w:asciiTheme="minorHAnsi" w:hAnsiTheme="minorHAnsi" w:cstheme="minorHAnsi"/>
          <w:sz w:val="22"/>
          <w:szCs w:val="22"/>
        </w:rPr>
        <w:t>0 punktów.</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Oferta z najniższą oferowaną ceną brutto „C min” otrzymuje punktów </w:t>
      </w:r>
      <w:r w:rsidR="00F94FCF">
        <w:rPr>
          <w:rFonts w:asciiTheme="minorHAnsi" w:hAnsiTheme="minorHAnsi" w:cstheme="minorHAnsi"/>
          <w:sz w:val="22"/>
          <w:szCs w:val="22"/>
        </w:rPr>
        <w:t>9</w:t>
      </w:r>
      <w:r w:rsidRPr="00D735C9">
        <w:rPr>
          <w:rFonts w:asciiTheme="minorHAnsi" w:hAnsiTheme="minorHAnsi" w:cstheme="minorHAnsi"/>
          <w:sz w:val="22"/>
          <w:szCs w:val="22"/>
        </w:rPr>
        <w:t>0.</w:t>
      </w:r>
    </w:p>
    <w:p w:rsid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Każda inna oferta „C” otrzymuje ilość punktów w kryterium cena wynikającą z wyliczenia wg wzoru:</w:t>
      </w:r>
    </w:p>
    <w:p w:rsidR="00D735C9" w:rsidRPr="00D735C9" w:rsidRDefault="00D735C9" w:rsidP="00D735C9">
      <w:pPr>
        <w:spacing w:before="0" w:after="0"/>
        <w:rPr>
          <w:rFonts w:asciiTheme="minorHAnsi" w:hAnsiTheme="minorHAnsi" w:cstheme="minorHAnsi"/>
          <w:sz w:val="22"/>
          <w:szCs w:val="22"/>
        </w:rPr>
      </w:pPr>
    </w:p>
    <w:p w:rsidR="00D735C9" w:rsidRDefault="00F94FCF" w:rsidP="00D735C9">
      <w:pPr>
        <w:spacing w:before="0" w:after="0"/>
        <w:rPr>
          <w:rFonts w:asciiTheme="minorHAnsi" w:hAnsiTheme="minorHAnsi" w:cstheme="minorHAnsi"/>
          <w:sz w:val="22"/>
          <w:szCs w:val="22"/>
        </w:rPr>
      </w:pPr>
      <w:r>
        <w:rPr>
          <w:rFonts w:asciiTheme="minorHAnsi" w:hAnsiTheme="minorHAnsi" w:cstheme="minorHAnsi"/>
          <w:sz w:val="22"/>
          <w:szCs w:val="22"/>
        </w:rPr>
        <w:t>(Cmin/C) x 9</w:t>
      </w:r>
      <w:r w:rsidR="00D735C9" w:rsidRPr="00D735C9">
        <w:rPr>
          <w:rFonts w:asciiTheme="minorHAnsi" w:hAnsiTheme="minorHAnsi" w:cstheme="minorHAnsi"/>
          <w:sz w:val="22"/>
          <w:szCs w:val="22"/>
        </w:rPr>
        <w:t>0 = cp</w:t>
      </w:r>
    </w:p>
    <w:p w:rsidR="00D735C9" w:rsidRPr="00D735C9" w:rsidRDefault="00D735C9" w:rsidP="00D735C9">
      <w:pPr>
        <w:spacing w:before="0" w:after="0"/>
        <w:rPr>
          <w:rFonts w:asciiTheme="minorHAnsi" w:hAnsiTheme="minorHAnsi" w:cstheme="minorHAnsi"/>
          <w:sz w:val="22"/>
          <w:szCs w:val="22"/>
        </w:rPr>
      </w:pP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Cmin</w:t>
      </w:r>
      <w:r w:rsidRPr="00D735C9">
        <w:rPr>
          <w:rFonts w:asciiTheme="minorHAnsi" w:hAnsiTheme="minorHAnsi" w:cstheme="minorHAnsi"/>
          <w:sz w:val="22"/>
          <w:szCs w:val="22"/>
        </w:rPr>
        <w:tab/>
        <w:t>– najniższa oferowana cena spośród ofert nieodrzuconych</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C </w:t>
      </w:r>
      <w:r w:rsidRPr="00D735C9">
        <w:rPr>
          <w:rFonts w:asciiTheme="minorHAnsi" w:hAnsiTheme="minorHAnsi" w:cstheme="minorHAnsi"/>
          <w:sz w:val="22"/>
          <w:szCs w:val="22"/>
        </w:rPr>
        <w:tab/>
        <w:t>– cena badanej oferty</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cp</w:t>
      </w:r>
      <w:r w:rsidRPr="00D735C9">
        <w:rPr>
          <w:rFonts w:asciiTheme="minorHAnsi" w:hAnsiTheme="minorHAnsi" w:cstheme="minorHAnsi"/>
          <w:sz w:val="22"/>
          <w:szCs w:val="22"/>
        </w:rPr>
        <w:tab/>
        <w:t>– liczba punktów uzyskanych przez badaną ofertę z kryterium cena</w:t>
      </w:r>
    </w:p>
    <w:p w:rsidR="00D735C9" w:rsidRPr="00D735C9" w:rsidRDefault="00D735C9" w:rsidP="00D735C9">
      <w:pPr>
        <w:spacing w:before="0" w:after="240"/>
        <w:rPr>
          <w:rFonts w:asciiTheme="minorHAnsi" w:hAnsiTheme="minorHAnsi" w:cstheme="minorHAnsi"/>
          <w:sz w:val="22"/>
          <w:szCs w:val="22"/>
        </w:rPr>
      </w:pPr>
      <w:r w:rsidRPr="00D735C9">
        <w:rPr>
          <w:rFonts w:asciiTheme="minorHAnsi" w:hAnsiTheme="minorHAnsi" w:cstheme="minorHAnsi"/>
          <w:sz w:val="22"/>
          <w:szCs w:val="22"/>
        </w:rPr>
        <w:t xml:space="preserve">Przy przeliczaniu liczbę punktów zamawiający zaokrągla w dół do dwóch liczb po przecinku </w:t>
      </w:r>
      <w:r w:rsidRPr="00D735C9">
        <w:rPr>
          <w:rFonts w:asciiTheme="minorHAnsi" w:hAnsiTheme="minorHAnsi" w:cstheme="minorHAnsi"/>
          <w:sz w:val="22"/>
          <w:szCs w:val="22"/>
        </w:rPr>
        <w:br/>
        <w:t>np. liczba punktów 4,543 zostanie zaokrąglona do 4,54.</w:t>
      </w:r>
    </w:p>
    <w:p w:rsidR="00D735C9" w:rsidRPr="00D735C9" w:rsidRDefault="00D735C9" w:rsidP="00D735C9">
      <w:pPr>
        <w:spacing w:before="0" w:after="0"/>
        <w:rPr>
          <w:rFonts w:asciiTheme="minorHAnsi" w:hAnsiTheme="minorHAnsi" w:cstheme="minorHAnsi"/>
          <w:b/>
          <w:bCs/>
          <w:sz w:val="22"/>
          <w:szCs w:val="22"/>
        </w:rPr>
      </w:pPr>
      <w:r w:rsidRPr="00D735C9">
        <w:rPr>
          <w:rFonts w:asciiTheme="minorHAnsi" w:hAnsiTheme="minorHAnsi" w:cstheme="minorHAnsi"/>
          <w:b/>
          <w:bCs/>
          <w:sz w:val="22"/>
          <w:szCs w:val="22"/>
        </w:rPr>
        <w:t>Termin dostawy</w:t>
      </w:r>
      <w:r w:rsidR="00111F7C">
        <w:rPr>
          <w:rFonts w:asciiTheme="minorHAnsi" w:hAnsiTheme="minorHAnsi" w:cstheme="minorHAnsi"/>
          <w:b/>
          <w:bCs/>
          <w:sz w:val="22"/>
          <w:szCs w:val="22"/>
        </w:rPr>
        <w:t xml:space="preserve"> (skrócenie terminu dostawy)</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Maksymalna ilość możliwych do uzyskania punktów wg kryterium termin dostawy – </w:t>
      </w:r>
      <w:r w:rsidR="00F94FCF">
        <w:rPr>
          <w:rFonts w:asciiTheme="minorHAnsi" w:hAnsiTheme="minorHAnsi" w:cstheme="minorHAnsi"/>
          <w:sz w:val="22"/>
          <w:szCs w:val="22"/>
        </w:rPr>
        <w:t>1</w:t>
      </w:r>
      <w:r w:rsidRPr="00D735C9">
        <w:rPr>
          <w:rFonts w:asciiTheme="minorHAnsi" w:hAnsiTheme="minorHAnsi" w:cstheme="minorHAnsi"/>
          <w:sz w:val="22"/>
          <w:szCs w:val="22"/>
        </w:rPr>
        <w:t>0 punktów</w:t>
      </w:r>
    </w:p>
    <w:p w:rsidR="00D735C9" w:rsidRDefault="00D735C9" w:rsidP="00D735C9">
      <w:pPr>
        <w:spacing w:before="0" w:after="0"/>
        <w:rPr>
          <w:rFonts w:asciiTheme="minorHAnsi" w:hAnsiTheme="minorHAnsi" w:cstheme="minorHAnsi"/>
          <w:sz w:val="22"/>
          <w:szCs w:val="22"/>
        </w:rPr>
      </w:pPr>
    </w:p>
    <w:p w:rsid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Oferta, która zaoferuje wykonanie zamówienia</w:t>
      </w:r>
      <w:r w:rsidR="007706A4">
        <w:rPr>
          <w:rFonts w:asciiTheme="minorHAnsi" w:hAnsiTheme="minorHAnsi" w:cstheme="minorHAnsi"/>
          <w:sz w:val="22"/>
          <w:szCs w:val="22"/>
        </w:rPr>
        <w:t xml:space="preserve"> </w:t>
      </w:r>
      <w:r>
        <w:rPr>
          <w:rFonts w:asciiTheme="minorHAnsi" w:hAnsiTheme="minorHAnsi" w:cstheme="minorHAnsi"/>
          <w:sz w:val="22"/>
          <w:szCs w:val="22"/>
        </w:rPr>
        <w:t xml:space="preserve">- bez skrócenia termin dostawy pojazdu </w:t>
      </w:r>
      <w:r w:rsidRPr="00D735C9">
        <w:rPr>
          <w:rFonts w:asciiTheme="minorHAnsi" w:hAnsiTheme="minorHAnsi" w:cstheme="minorHAnsi"/>
          <w:sz w:val="22"/>
          <w:szCs w:val="22"/>
        </w:rPr>
        <w:t xml:space="preserve">otrzyma </w:t>
      </w:r>
      <w:r w:rsidRPr="00AE21A0">
        <w:rPr>
          <w:rFonts w:asciiTheme="minorHAnsi" w:hAnsiTheme="minorHAnsi" w:cstheme="minorHAnsi"/>
          <w:b/>
          <w:sz w:val="22"/>
          <w:szCs w:val="22"/>
        </w:rPr>
        <w:t>0 punktów.</w:t>
      </w:r>
    </w:p>
    <w:p w:rsidR="00D735C9" w:rsidRPr="00AE21A0" w:rsidRDefault="00D735C9" w:rsidP="00D735C9">
      <w:pPr>
        <w:spacing w:before="0" w:after="0"/>
        <w:rPr>
          <w:rFonts w:asciiTheme="minorHAnsi" w:hAnsiTheme="minorHAnsi" w:cstheme="minorHAnsi"/>
          <w:b/>
          <w:sz w:val="22"/>
          <w:szCs w:val="22"/>
        </w:rPr>
      </w:pPr>
      <w:r w:rsidRPr="00D735C9">
        <w:rPr>
          <w:rFonts w:asciiTheme="minorHAnsi" w:hAnsiTheme="minorHAnsi" w:cstheme="minorHAnsi"/>
          <w:sz w:val="22"/>
          <w:szCs w:val="22"/>
        </w:rPr>
        <w:t>Oferta, która zaoferuje wykonanie zamówienia</w:t>
      </w:r>
      <w:r>
        <w:rPr>
          <w:rFonts w:asciiTheme="minorHAnsi" w:hAnsiTheme="minorHAnsi" w:cstheme="minorHAnsi"/>
          <w:sz w:val="22"/>
          <w:szCs w:val="22"/>
        </w:rPr>
        <w:t xml:space="preserve">  - skrócenie termin dostawy pojazdu o 15 dni </w:t>
      </w:r>
      <w:r w:rsidRPr="00D735C9">
        <w:rPr>
          <w:rFonts w:asciiTheme="minorHAnsi" w:hAnsiTheme="minorHAnsi" w:cstheme="minorHAnsi"/>
          <w:sz w:val="22"/>
          <w:szCs w:val="22"/>
        </w:rPr>
        <w:t xml:space="preserve">otrzyma </w:t>
      </w:r>
      <w:r w:rsidR="00F94FCF" w:rsidRPr="00AE21A0">
        <w:rPr>
          <w:rFonts w:asciiTheme="minorHAnsi" w:hAnsiTheme="minorHAnsi" w:cstheme="minorHAnsi"/>
          <w:b/>
          <w:sz w:val="22"/>
          <w:szCs w:val="22"/>
        </w:rPr>
        <w:t>5</w:t>
      </w:r>
      <w:r w:rsidRPr="00AE21A0">
        <w:rPr>
          <w:rFonts w:asciiTheme="minorHAnsi" w:hAnsiTheme="minorHAnsi" w:cstheme="minorHAnsi"/>
          <w:b/>
          <w:sz w:val="22"/>
          <w:szCs w:val="22"/>
        </w:rPr>
        <w:t xml:space="preserve"> punktów.</w:t>
      </w:r>
    </w:p>
    <w:p w:rsid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 xml:space="preserve">Oferta, która </w:t>
      </w:r>
      <w:r>
        <w:rPr>
          <w:rFonts w:asciiTheme="minorHAnsi" w:hAnsiTheme="minorHAnsi" w:cstheme="minorHAnsi"/>
          <w:sz w:val="22"/>
          <w:szCs w:val="22"/>
        </w:rPr>
        <w:t xml:space="preserve">zaoferuje wykonanie zamówienia – skrócenie </w:t>
      </w:r>
      <w:r w:rsidRPr="00D735C9">
        <w:rPr>
          <w:rFonts w:asciiTheme="minorHAnsi" w:hAnsiTheme="minorHAnsi" w:cstheme="minorHAnsi"/>
          <w:sz w:val="22"/>
          <w:szCs w:val="22"/>
        </w:rPr>
        <w:t>termin</w:t>
      </w:r>
      <w:r>
        <w:rPr>
          <w:rFonts w:asciiTheme="minorHAnsi" w:hAnsiTheme="minorHAnsi" w:cstheme="minorHAnsi"/>
          <w:sz w:val="22"/>
          <w:szCs w:val="22"/>
        </w:rPr>
        <w:t xml:space="preserve"> dostawy pojazdu o 30 dni </w:t>
      </w:r>
      <w:r w:rsidRPr="00D735C9">
        <w:rPr>
          <w:rFonts w:asciiTheme="minorHAnsi" w:hAnsiTheme="minorHAnsi" w:cstheme="minorHAnsi"/>
          <w:sz w:val="22"/>
          <w:szCs w:val="22"/>
        </w:rPr>
        <w:t xml:space="preserve">otrzyma </w:t>
      </w:r>
      <w:r w:rsidR="00F94FCF" w:rsidRPr="00AE21A0">
        <w:rPr>
          <w:rFonts w:asciiTheme="minorHAnsi" w:hAnsiTheme="minorHAnsi" w:cstheme="minorHAnsi"/>
          <w:b/>
          <w:sz w:val="22"/>
          <w:szCs w:val="22"/>
        </w:rPr>
        <w:t>1</w:t>
      </w:r>
      <w:r w:rsidRPr="00AE21A0">
        <w:rPr>
          <w:rFonts w:asciiTheme="minorHAnsi" w:hAnsiTheme="minorHAnsi" w:cstheme="minorHAnsi"/>
          <w:b/>
          <w:sz w:val="22"/>
          <w:szCs w:val="22"/>
        </w:rPr>
        <w:t>0 punktów.</w:t>
      </w:r>
    </w:p>
    <w:p w:rsidR="00D735C9" w:rsidRPr="00D735C9" w:rsidRDefault="00D735C9" w:rsidP="00D735C9">
      <w:pPr>
        <w:spacing w:before="0" w:after="0"/>
        <w:rPr>
          <w:rFonts w:asciiTheme="minorHAnsi" w:hAnsiTheme="minorHAnsi" w:cstheme="minorHAnsi"/>
          <w:sz w:val="22"/>
          <w:szCs w:val="22"/>
        </w:rPr>
      </w:pPr>
    </w:p>
    <w:p w:rsidR="00D735C9" w:rsidRPr="00D735C9" w:rsidRDefault="00D735C9" w:rsidP="00D735C9">
      <w:pPr>
        <w:spacing w:before="0" w:after="240"/>
        <w:rPr>
          <w:rFonts w:asciiTheme="minorHAnsi" w:hAnsiTheme="minorHAnsi" w:cstheme="minorHAnsi"/>
          <w:sz w:val="22"/>
          <w:szCs w:val="22"/>
        </w:rPr>
      </w:pPr>
      <w:r w:rsidRPr="00D735C9">
        <w:rPr>
          <w:rFonts w:asciiTheme="minorHAnsi" w:hAnsiTheme="minorHAnsi" w:cstheme="minorHAnsi"/>
          <w:sz w:val="22"/>
          <w:szCs w:val="22"/>
        </w:rPr>
        <w:t>W przypadku, gdy wykonawca nie określi w ofercie terminu wykonania zamówienia</w:t>
      </w:r>
      <w:r w:rsidR="007706A4">
        <w:rPr>
          <w:rFonts w:asciiTheme="minorHAnsi" w:hAnsiTheme="minorHAnsi" w:cstheme="minorHAnsi"/>
          <w:sz w:val="22"/>
          <w:szCs w:val="22"/>
        </w:rPr>
        <w:t xml:space="preserve"> (skrócenia terminu dostawy)</w:t>
      </w:r>
      <w:r w:rsidRPr="00D735C9">
        <w:rPr>
          <w:rFonts w:asciiTheme="minorHAnsi" w:hAnsiTheme="minorHAnsi" w:cstheme="minorHAnsi"/>
          <w:sz w:val="22"/>
          <w:szCs w:val="22"/>
        </w:rPr>
        <w:t xml:space="preserve">, zamawiający przyjmie, że termin wykonania zamówienia (termin dostawy) dla tej oferty jest równy </w:t>
      </w:r>
      <w:r w:rsidR="007706A4">
        <w:rPr>
          <w:rFonts w:asciiTheme="minorHAnsi" w:hAnsiTheme="minorHAnsi" w:cstheme="minorHAnsi"/>
          <w:sz w:val="22"/>
          <w:szCs w:val="22"/>
        </w:rPr>
        <w:t>90 dni</w:t>
      </w:r>
      <w:r>
        <w:rPr>
          <w:rFonts w:asciiTheme="minorHAnsi" w:hAnsiTheme="minorHAnsi" w:cstheme="minorHAnsi"/>
          <w:sz w:val="22"/>
          <w:szCs w:val="22"/>
        </w:rPr>
        <w:t xml:space="preserve"> od dnia zawarcia umowy</w:t>
      </w:r>
      <w:r w:rsidR="00D157D3">
        <w:rPr>
          <w:rFonts w:asciiTheme="minorHAnsi" w:hAnsiTheme="minorHAnsi" w:cstheme="minorHAnsi"/>
          <w:sz w:val="22"/>
          <w:szCs w:val="22"/>
        </w:rPr>
        <w:t xml:space="preserve"> – Zamawiający wówczas przyzna ofercie w tym kryterium 0 punktów.</w:t>
      </w:r>
    </w:p>
    <w:p w:rsidR="00D735C9" w:rsidRPr="00D735C9" w:rsidRDefault="00D735C9" w:rsidP="00D735C9">
      <w:pPr>
        <w:spacing w:before="0" w:after="0"/>
        <w:rPr>
          <w:rFonts w:asciiTheme="minorHAnsi" w:hAnsiTheme="minorHAnsi" w:cstheme="minorHAnsi"/>
          <w:sz w:val="22"/>
          <w:szCs w:val="22"/>
        </w:rPr>
      </w:pPr>
      <w:r w:rsidRPr="00D735C9">
        <w:rPr>
          <w:rFonts w:asciiTheme="minorHAnsi" w:hAnsiTheme="minorHAnsi" w:cstheme="minorHAnsi"/>
          <w:sz w:val="22"/>
          <w:szCs w:val="22"/>
        </w:rPr>
        <w:t>W postępowaniu zwycięży oferta, która w wyniku oceny otrzyma najwyższą sumę punktów, uzyskaną we wszystkich kryteriach i spełni wszystkie wymogi zawarte w ustawie Prawo zamówień publicznych i specyfikacji warunków zamówienia.</w:t>
      </w:r>
    </w:p>
    <w:p w:rsidR="00D735C9" w:rsidRPr="00D157D3" w:rsidRDefault="00D735C9" w:rsidP="00D157D3">
      <w:pPr>
        <w:spacing w:before="0" w:after="240"/>
        <w:rPr>
          <w:rFonts w:asciiTheme="minorHAnsi" w:hAnsiTheme="minorHAnsi" w:cstheme="minorHAnsi"/>
          <w:sz w:val="22"/>
          <w:szCs w:val="22"/>
        </w:rPr>
      </w:pPr>
      <w:r w:rsidRPr="00D735C9">
        <w:rPr>
          <w:rFonts w:asciiTheme="minorHAnsi" w:hAnsiTheme="minorHAnsi" w:cstheme="minorHAnsi"/>
          <w:sz w:val="22"/>
          <w:szCs w:val="22"/>
        </w:rPr>
        <w:t>Oferty zostaną ocenione przez członków komisji przetargowej.</w:t>
      </w: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Informacje o formalnościach, jakie muszą być dopełnione po wyborze oferty w celu zawarcia umowy w sprawie zamówienia publicznego</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Zamawiający zawiera umowę, z uwzględnieniem art. 577 ustawy Prawo zamówień publicznych,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 xml:space="preserve">w terminie nie krótszym niż 5 dni od dnia przesłania zawiadomienia o wyborze najkorzystniejszej oferty, jeżeli zawiadomienie to zostało przesłane przy </w:t>
      </w:r>
      <w:r w:rsidR="00B41314" w:rsidRPr="00E6527E">
        <w:rPr>
          <w:rFonts w:asciiTheme="minorHAnsi" w:hAnsiTheme="minorHAnsi" w:cstheme="minorHAnsi"/>
          <w:bCs/>
          <w:sz w:val="22"/>
          <w:szCs w:val="22"/>
        </w:rPr>
        <w:t>użyciu</w:t>
      </w:r>
      <w:r w:rsidRPr="00E6527E">
        <w:rPr>
          <w:rFonts w:asciiTheme="minorHAnsi" w:hAnsiTheme="minorHAnsi" w:cstheme="minorHAnsi"/>
          <w:bCs/>
          <w:sz w:val="22"/>
          <w:szCs w:val="22"/>
        </w:rPr>
        <w:t xml:space="preserve"> środków komunikacji elektronicznej, albo 10 dni, jeśli zostało przesłane w inny sposób.</w:t>
      </w:r>
    </w:p>
    <w:p w:rsidR="00F9617F"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lastRenderedPageBreak/>
        <w:t xml:space="preserve">Zamawiający może zawrzeć umowę przed upływem wyżej określonego </w:t>
      </w:r>
      <w:r w:rsidR="004A3B70" w:rsidRPr="00E6527E">
        <w:rPr>
          <w:rFonts w:asciiTheme="minorHAnsi" w:hAnsiTheme="minorHAnsi" w:cstheme="minorHAnsi"/>
          <w:bCs/>
          <w:sz w:val="22"/>
          <w:szCs w:val="22"/>
        </w:rPr>
        <w:t>terminu,</w:t>
      </w:r>
      <w:r w:rsidRPr="00E6527E">
        <w:rPr>
          <w:rFonts w:asciiTheme="minorHAnsi" w:hAnsiTheme="minorHAnsi" w:cstheme="minorHAnsi"/>
          <w:bCs/>
          <w:sz w:val="22"/>
          <w:szCs w:val="22"/>
        </w:rPr>
        <w:t xml:space="preserve"> jeżeli </w:t>
      </w:r>
      <w:r w:rsidR="003D53EC" w:rsidRPr="00E6527E">
        <w:rPr>
          <w:rFonts w:asciiTheme="minorHAnsi" w:hAnsiTheme="minorHAnsi" w:cstheme="minorHAnsi"/>
          <w:bCs/>
          <w:sz w:val="22"/>
          <w:szCs w:val="22"/>
        </w:rPr>
        <w:br/>
      </w:r>
      <w:r w:rsidRPr="00E6527E">
        <w:rPr>
          <w:rFonts w:asciiTheme="minorHAnsi" w:hAnsiTheme="minorHAnsi" w:cstheme="minorHAnsi"/>
          <w:bCs/>
          <w:sz w:val="22"/>
          <w:szCs w:val="22"/>
        </w:rPr>
        <w:t>w postępowaniu złożono tylko jedna ofertę.</w:t>
      </w:r>
    </w:p>
    <w:p w:rsidR="00754554" w:rsidRPr="00E6527E" w:rsidRDefault="00F9617F" w:rsidP="00425FC7">
      <w:pPr>
        <w:pStyle w:val="Akapitzlist"/>
        <w:numPr>
          <w:ilvl w:val="0"/>
          <w:numId w:val="24"/>
        </w:numPr>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Zamawiający poinformuje wybranego wykonawcę o miejscu i terminie podpisania umowy.</w:t>
      </w:r>
    </w:p>
    <w:p w:rsidR="00754554" w:rsidRPr="00E6527E" w:rsidRDefault="00754554" w:rsidP="00E6527E">
      <w:pPr>
        <w:spacing w:before="0" w:after="0" w:line="271" w:lineRule="auto"/>
        <w:rPr>
          <w:rFonts w:asciiTheme="minorHAnsi" w:hAnsiTheme="minorHAnsi" w:cstheme="minorHAnsi"/>
          <w:b/>
          <w:sz w:val="22"/>
          <w:szCs w:val="22"/>
        </w:rPr>
      </w:pPr>
    </w:p>
    <w:p w:rsidR="00754554" w:rsidRPr="00E6527E" w:rsidRDefault="00754554" w:rsidP="00E6527E">
      <w:pPr>
        <w:pStyle w:val="Akapitzlist"/>
        <w:numPr>
          <w:ilvl w:val="0"/>
          <w:numId w:val="15"/>
        </w:numPr>
        <w:spacing w:before="0" w:after="0" w:line="271" w:lineRule="auto"/>
        <w:ind w:left="426" w:hanging="426"/>
        <w:rPr>
          <w:rFonts w:asciiTheme="minorHAnsi" w:hAnsiTheme="minorHAnsi" w:cstheme="minorHAnsi"/>
          <w:b/>
          <w:sz w:val="22"/>
          <w:szCs w:val="22"/>
        </w:rPr>
      </w:pPr>
      <w:r w:rsidRPr="00E6527E">
        <w:rPr>
          <w:rFonts w:asciiTheme="minorHAnsi" w:hAnsiTheme="minorHAnsi" w:cstheme="minorHAnsi"/>
          <w:b/>
          <w:sz w:val="22"/>
          <w:szCs w:val="22"/>
        </w:rPr>
        <w:t>Pouczenie o środkach ochrony prawnej przysługujących wykonawcy</w:t>
      </w:r>
    </w:p>
    <w:p w:rsidR="00940D8F" w:rsidRPr="00E6527E" w:rsidRDefault="00C322D5"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Środki ochrony prawnej przysługujące wykonawcy zostały określone </w:t>
      </w:r>
      <w:r w:rsidR="00014814" w:rsidRPr="00E6527E">
        <w:rPr>
          <w:rFonts w:asciiTheme="minorHAnsi" w:hAnsiTheme="minorHAnsi" w:cstheme="minorHAnsi"/>
          <w:sz w:val="22"/>
          <w:szCs w:val="22"/>
        </w:rPr>
        <w:t xml:space="preserve">w Dziale IX ustawy </w:t>
      </w:r>
      <w:r w:rsidR="000A0B6A" w:rsidRPr="00E6527E">
        <w:rPr>
          <w:rFonts w:asciiTheme="minorHAnsi" w:hAnsiTheme="minorHAnsi" w:cstheme="minorHAnsi"/>
          <w:sz w:val="22"/>
          <w:szCs w:val="22"/>
        </w:rPr>
        <w:t>Prawo zamówień publicznych.</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ustawy P</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z</w:t>
      </w:r>
      <w:r w:rsidR="00D03170" w:rsidRPr="00E6527E">
        <w:rPr>
          <w:rFonts w:asciiTheme="minorHAnsi" w:hAnsiTheme="minorHAnsi" w:cstheme="minorHAnsi"/>
          <w:sz w:val="22"/>
          <w:szCs w:val="22"/>
        </w:rPr>
        <w:t>.</w:t>
      </w:r>
      <w:r w:rsidRPr="00E6527E">
        <w:rPr>
          <w:rFonts w:asciiTheme="minorHAnsi" w:hAnsiTheme="minorHAnsi" w:cstheme="minorHAnsi"/>
          <w:sz w:val="22"/>
          <w:szCs w:val="22"/>
        </w:rPr>
        <w:t>p.</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niniejszym postępowaniu przysługuje na:</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niezgodną z przepisami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 xml:space="preserve"> czynność zamawiającego, podjęta w postępowaniu o udzielenie zamówienia, w tym na projektowane postanowienie umowy,</w:t>
      </w:r>
    </w:p>
    <w:p w:rsidR="00F9617F" w:rsidRPr="00E6527E" w:rsidRDefault="00F9617F" w:rsidP="00425FC7">
      <w:pPr>
        <w:pStyle w:val="Akapitzlist"/>
        <w:numPr>
          <w:ilvl w:val="0"/>
          <w:numId w:val="2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zaniechanie czynności w postępowaniu o udzielenie zamówienia, do której zamawiający był obowiązany na podstawie ustawy</w:t>
      </w:r>
      <w:r w:rsidR="00D03170" w:rsidRPr="00E6527E">
        <w:rPr>
          <w:rFonts w:asciiTheme="minorHAnsi" w:hAnsiTheme="minorHAnsi" w:cstheme="minorHAnsi"/>
          <w:sz w:val="22"/>
          <w:szCs w:val="22"/>
        </w:rPr>
        <w:t xml:space="preserve"> P.z.p</w:t>
      </w:r>
      <w:r w:rsidRPr="00E6527E">
        <w:rPr>
          <w:rFonts w:asciiTheme="minorHAnsi" w:hAnsiTheme="minorHAnsi" w:cstheme="minorHAnsi"/>
          <w:sz w:val="22"/>
          <w:szCs w:val="22"/>
        </w:rPr>
        <w:t>.</w:t>
      </w:r>
    </w:p>
    <w:p w:rsidR="00F9617F" w:rsidRPr="00E6527E" w:rsidRDefault="00F9617F"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 do Prezesa Krajowej Izby Odwoławczej w formie pisemnej albo w formie elektronicznej albo w postaci elektronicznej opatrzonej podpisem zaufanym</w:t>
      </w:r>
      <w:r w:rsidR="00D03170" w:rsidRPr="00E6527E">
        <w:rPr>
          <w:rFonts w:asciiTheme="minorHAnsi" w:hAnsiTheme="minorHAnsi" w:cstheme="minorHAnsi"/>
          <w:sz w:val="22"/>
          <w:szCs w:val="22"/>
        </w:rPr>
        <w:t>.</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wnosi się:</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a) w przypadku zamówień, których wartość jest równa albo przekracza progi unijne, w terminie:</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7"/>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15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8"/>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 przypadku zamówień, których wartość jest mniejsza niż progi unijne, w terminie:</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rsidR="00D6718D" w:rsidRPr="00E6527E" w:rsidRDefault="00D6718D" w:rsidP="00425FC7">
      <w:pPr>
        <w:pStyle w:val="Akapitzlist"/>
        <w:numPr>
          <w:ilvl w:val="0"/>
          <w:numId w:val="29"/>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przekazania informacji o czynności zamawiającego stanowiącej podstawę jego wniesienia, jeżeli informacja została przekazana w sposób inny niż przy użyciu środków komunikacji elektronicznej</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wobec treści ogłoszenia wszczynającego postępowanie o udzielenie zamówienia lub konkurs lub wobec treści dokumentów zamówienia wnosi się w terminie: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10 dni od dnia publikacji ogłoszenia w Dzienniku Urzędowym Unii Europejskiej lub zamieszczenia dokumentów zamówienia na stronie internetowej, w przypadku zamówień, których wartość jest równa albo przekracza progi unijne;</w:t>
      </w:r>
    </w:p>
    <w:p w:rsidR="00D6718D" w:rsidRPr="00E6527E" w:rsidRDefault="00D6718D" w:rsidP="00425FC7">
      <w:pPr>
        <w:pStyle w:val="Akapitzlist"/>
        <w:numPr>
          <w:ilvl w:val="0"/>
          <w:numId w:val="30"/>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5 dni od dnia zamieszczenia ogłoszenia w Biuletynie Zamówień Publicznych lub dokumentów zamówienia na stronie internetowej, w przypadku zamówień, których wartość jest mniejsza niż progi unijne.</w:t>
      </w:r>
    </w:p>
    <w:p w:rsidR="00D6718D" w:rsidRPr="00E6527E" w:rsidRDefault="00D6718D" w:rsidP="00425FC7">
      <w:pPr>
        <w:pStyle w:val="Akapitzlist"/>
        <w:numPr>
          <w:ilvl w:val="0"/>
          <w:numId w:val="2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Odwołanie w przypadkach innych niż określone w pkt. 5 i 6 wnosi się w terminie: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D6718D" w:rsidRPr="00E6527E" w:rsidRDefault="00D6718D" w:rsidP="00425FC7">
      <w:pPr>
        <w:pStyle w:val="Akapitzlist"/>
        <w:numPr>
          <w:ilvl w:val="0"/>
          <w:numId w:val="31"/>
        </w:numPr>
        <w:spacing w:before="0" w:after="0" w:line="271" w:lineRule="auto"/>
        <w:ind w:left="993" w:hanging="284"/>
        <w:rPr>
          <w:rFonts w:asciiTheme="minorHAnsi" w:hAnsiTheme="minorHAnsi" w:cstheme="minorHAnsi"/>
          <w:sz w:val="22"/>
          <w:szCs w:val="22"/>
        </w:rPr>
      </w:pPr>
      <w:r w:rsidRPr="00E6527E">
        <w:rPr>
          <w:rFonts w:asciiTheme="minorHAnsi" w:hAnsiTheme="minorHAnsi" w:cstheme="minorHAnsi"/>
          <w:sz w:val="22"/>
          <w:szCs w:val="22"/>
        </w:rPr>
        <w:t>5 dni od dnia, w którym powzięto lub przy zachowaniu należytej staranności można było powziąć wiadomość o okolicznościach stanowiących podstawę jego wniesienia, w przypadku zamówień, których wartość jest mniejsza niż progi unijne.</w:t>
      </w:r>
    </w:p>
    <w:p w:rsidR="00D6718D" w:rsidRPr="00E6527E" w:rsidRDefault="00D6718D" w:rsidP="00E6527E">
      <w:pPr>
        <w:spacing w:before="0" w:after="0" w:line="271" w:lineRule="auto"/>
        <w:ind w:left="360"/>
        <w:rPr>
          <w:rFonts w:asciiTheme="minorHAnsi" w:hAnsiTheme="minorHAnsi" w:cstheme="minorHAnsi"/>
          <w:sz w:val="22"/>
          <w:szCs w:val="22"/>
        </w:rPr>
      </w:pPr>
      <w:r w:rsidRPr="00E6527E">
        <w:rPr>
          <w:rFonts w:asciiTheme="minorHAnsi" w:hAnsiTheme="minorHAnsi" w:cstheme="minorHAnsi"/>
          <w:sz w:val="22"/>
          <w:szCs w:val="22"/>
        </w:rPr>
        <w:lastRenderedPageBreak/>
        <w:t>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udzieleniu zamówienia, zawierającego uzasadnienie udzielenia zamówienia w trybie negocjacji bez ogłoszenia albo zamówienia z wolnej ręki;</w:t>
      </w:r>
    </w:p>
    <w:p w:rsidR="00D6718D" w:rsidRPr="00E6527E" w:rsidRDefault="00D6718D" w:rsidP="00425FC7">
      <w:pPr>
        <w:pStyle w:val="Akapitzlist"/>
        <w:numPr>
          <w:ilvl w:val="0"/>
          <w:numId w:val="35"/>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6 miesięcy od dnia zawarcia umowy, jeżeli zamawiający:</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opublikował w Dzienniku Urzędowym Unii Europejskiej ogłoszenia o udzieleniu zamówienia albo</w:t>
      </w:r>
    </w:p>
    <w:p w:rsidR="00D6718D" w:rsidRPr="00E6527E" w:rsidRDefault="00D6718D" w:rsidP="00425FC7">
      <w:pPr>
        <w:pStyle w:val="Akapitzlist"/>
        <w:numPr>
          <w:ilvl w:val="0"/>
          <w:numId w:val="32"/>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opublikował w Dzienniku Urzędowym Unii Europejskiej ogłoszenie o udzieleniu zamówienia, które nie zawiera uzasadnienia udzielenia zamówienia w trybie negocjacji bez ogłoszenia albo zamówienia z wolnej ręki;</w:t>
      </w:r>
    </w:p>
    <w:p w:rsidR="00D6718D" w:rsidRPr="00E6527E" w:rsidRDefault="00D6718D" w:rsidP="00E6527E">
      <w:pPr>
        <w:pStyle w:val="Akapitzlist"/>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c) miesiąca od dnia zawarcia umowy, jeżeli zamawiający:</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nie zamieścił w Biuletynie Zamówień Publicznych ogłoszenia o wyniku postępowania albo</w:t>
      </w:r>
    </w:p>
    <w:p w:rsidR="00D6718D" w:rsidRPr="00E6527E" w:rsidRDefault="00D6718D" w:rsidP="00425FC7">
      <w:pPr>
        <w:pStyle w:val="Akapitzlist"/>
        <w:numPr>
          <w:ilvl w:val="0"/>
          <w:numId w:val="33"/>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rsidR="00DF1DAC" w:rsidRPr="00E6527E" w:rsidRDefault="00F9617F" w:rsidP="00425FC7">
      <w:pPr>
        <w:pStyle w:val="Akapitzlist"/>
        <w:numPr>
          <w:ilvl w:val="0"/>
          <w:numId w:val="34"/>
        </w:numPr>
        <w:spacing w:before="0" w:after="240" w:line="271" w:lineRule="auto"/>
        <w:ind w:left="714" w:hanging="357"/>
        <w:rPr>
          <w:rFonts w:asciiTheme="minorHAnsi" w:hAnsiTheme="minorHAnsi" w:cstheme="minorHAnsi"/>
          <w:sz w:val="22"/>
          <w:szCs w:val="22"/>
        </w:rPr>
      </w:pPr>
      <w:r w:rsidRPr="00E6527E">
        <w:rPr>
          <w:rFonts w:asciiTheme="minorHAnsi" w:hAnsiTheme="minorHAnsi" w:cstheme="minorHAnsi"/>
          <w:sz w:val="22"/>
          <w:szCs w:val="22"/>
        </w:rPr>
        <w:t xml:space="preserve">Na orzeczenie Krajowej Izby Odwoławczej oraz postanowienie Prezesa Krajowej Izby Odwoławczej, </w:t>
      </w:r>
      <w:r w:rsidR="003D53EC" w:rsidRPr="00E6527E">
        <w:rPr>
          <w:rFonts w:asciiTheme="minorHAnsi" w:hAnsiTheme="minorHAnsi" w:cstheme="minorHAnsi"/>
          <w:sz w:val="22"/>
          <w:szCs w:val="22"/>
        </w:rPr>
        <w:br/>
      </w:r>
      <w:r w:rsidRPr="00E6527E">
        <w:rPr>
          <w:rFonts w:asciiTheme="minorHAnsi" w:hAnsiTheme="minorHAnsi" w:cstheme="minorHAnsi"/>
          <w:sz w:val="22"/>
          <w:szCs w:val="22"/>
        </w:rPr>
        <w:t>o którym mowa w art. 519 ust. 1 ustawy Prawo zamówień publicznych</w:t>
      </w:r>
      <w:r w:rsidR="0079091D">
        <w:rPr>
          <w:rFonts w:asciiTheme="minorHAnsi" w:hAnsiTheme="minorHAnsi" w:cstheme="minorHAnsi"/>
          <w:sz w:val="22"/>
          <w:szCs w:val="22"/>
        </w:rPr>
        <w:t>, stronom oraz uczestnikom postę</w:t>
      </w:r>
      <w:r w:rsidR="00D6718D" w:rsidRPr="00E6527E">
        <w:rPr>
          <w:rFonts w:asciiTheme="minorHAnsi" w:hAnsiTheme="minorHAnsi" w:cstheme="minorHAnsi"/>
          <w:sz w:val="22"/>
          <w:szCs w:val="22"/>
        </w:rPr>
        <w:t>powania odwoławczego przysługuje skarga do sądu. Skargę wnosi się do Sądu Okręgowego w Warszawie za pośrednictwem Prezesa Krajowej Izby Odwoławczej.</w:t>
      </w:r>
    </w:p>
    <w:p w:rsidR="0098550F" w:rsidRPr="00E6527E" w:rsidRDefault="0098550F" w:rsidP="00E6527E">
      <w:pPr>
        <w:pStyle w:val="Akapitzlist"/>
        <w:numPr>
          <w:ilvl w:val="0"/>
          <w:numId w:val="15"/>
        </w:numPr>
        <w:spacing w:before="0" w:after="0" w:line="271" w:lineRule="auto"/>
        <w:ind w:left="357" w:hanging="357"/>
        <w:rPr>
          <w:rFonts w:asciiTheme="minorHAnsi" w:hAnsiTheme="minorHAnsi" w:cstheme="minorHAnsi"/>
          <w:b/>
          <w:bCs/>
          <w:sz w:val="22"/>
          <w:szCs w:val="22"/>
        </w:rPr>
      </w:pPr>
      <w:r w:rsidRPr="00E6527E">
        <w:rPr>
          <w:rFonts w:asciiTheme="minorHAnsi" w:hAnsiTheme="minorHAnsi" w:cstheme="minorHAnsi"/>
          <w:b/>
          <w:bCs/>
          <w:sz w:val="22"/>
          <w:szCs w:val="22"/>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26FBB" w:rsidRPr="00C26FBB" w:rsidRDefault="00C26FBB" w:rsidP="00C26FBB">
      <w:pPr>
        <w:spacing w:before="0" w:after="0" w:line="271" w:lineRule="auto"/>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Zgodnie z art. 13 ust. 1 i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C26FBB" w:rsidRDefault="00C26FBB" w:rsidP="00425FC7">
      <w:pPr>
        <w:numPr>
          <w:ilvl w:val="0"/>
          <w:numId w:val="48"/>
        </w:numPr>
        <w:tabs>
          <w:tab w:val="num" w:pos="142"/>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Administratorem danych osobowych Wykonawcy oraz osób, których dane  Wykonawca przekazał</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w niniejszym postępowaniu jest Przedsiębiorstwo Gospodarki Komunalnej Sp. z o.o., 36-200 Brzozów, ul. Legionistów 10;</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Z</w:t>
      </w:r>
      <w:r w:rsidR="0079091D">
        <w:rPr>
          <w:rFonts w:asciiTheme="minorHAnsi" w:hAnsiTheme="minorHAnsi" w:cstheme="minorHAnsi"/>
          <w:sz w:val="22"/>
          <w:szCs w:val="22"/>
          <w:lang w:eastAsia="pl-PL"/>
        </w:rPr>
        <w:t xml:space="preserve"> </w:t>
      </w:r>
      <w:r w:rsidRPr="00C26FBB">
        <w:rPr>
          <w:rFonts w:asciiTheme="minorHAnsi" w:hAnsiTheme="minorHAnsi" w:cstheme="minorHAnsi"/>
          <w:sz w:val="22"/>
          <w:szCs w:val="22"/>
          <w:lang w:eastAsia="pl-PL"/>
        </w:rPr>
        <w:t>Inspektorem Ochrony Danych można się skontaktować poprzez e-mail</w:t>
      </w:r>
      <w:r w:rsidR="0092767A">
        <w:rPr>
          <w:rFonts w:asciiTheme="minorHAnsi" w:hAnsiTheme="minorHAnsi" w:cstheme="minorHAnsi"/>
          <w:sz w:val="22"/>
          <w:szCs w:val="22"/>
          <w:lang w:eastAsia="pl-PL"/>
        </w:rPr>
        <w:t xml:space="preserve"> </w:t>
      </w:r>
      <w:hyperlink r:id="rId30" w:history="1">
        <w:r w:rsidRPr="00C26FBB">
          <w:rPr>
            <w:rFonts w:asciiTheme="minorHAnsi" w:hAnsiTheme="minorHAnsi" w:cstheme="minorHAnsi"/>
            <w:color w:val="0000FF"/>
            <w:sz w:val="22"/>
            <w:szCs w:val="22"/>
            <w:u w:val="single"/>
            <w:lang w:eastAsia="pl-PL"/>
          </w:rPr>
          <w:t>iod@pgk-brzozow.pl</w:t>
        </w:r>
      </w:hyperlink>
      <w:r w:rsidRPr="00C26FBB">
        <w:rPr>
          <w:rFonts w:asciiTheme="minorHAnsi" w:hAnsiTheme="minorHAnsi" w:cstheme="minorHAnsi"/>
          <w:color w:val="943634"/>
          <w:sz w:val="22"/>
          <w:szCs w:val="22"/>
          <w:lang w:eastAsia="pl-PL"/>
        </w:rPr>
        <w:t xml:space="preserve">, </w:t>
      </w:r>
      <w:r w:rsidRPr="00C26FBB">
        <w:rPr>
          <w:rFonts w:asciiTheme="minorHAnsi" w:hAnsiTheme="minorHAnsi" w:cstheme="minorHAnsi"/>
          <w:sz w:val="22"/>
          <w:szCs w:val="22"/>
          <w:lang w:eastAsia="pl-PL"/>
        </w:rPr>
        <w:t>lub pisemnie za pomocą poczty tradycyjnej na adres PGK Sp. z o.o. ul. Legionistów 10, 36-200 Brzozów.</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Dane osobowe Wykonawcy przetwarzane będą na podstawie art. 6 ust. 1 lit. C</w:t>
      </w:r>
      <w:r w:rsidRPr="00C26FBB">
        <w:rPr>
          <w:rFonts w:asciiTheme="minorHAnsi" w:hAnsiTheme="minorHAnsi" w:cstheme="minorHAnsi"/>
          <w:i/>
          <w:sz w:val="22"/>
          <w:szCs w:val="22"/>
          <w:lang w:eastAsia="pl-PL"/>
        </w:rPr>
        <w:t> </w:t>
      </w:r>
      <w:r w:rsidRPr="00C26FBB">
        <w:rPr>
          <w:rFonts w:asciiTheme="minorHAnsi" w:hAnsiTheme="minorHAnsi" w:cstheme="minorHAnsi"/>
          <w:sz w:val="22"/>
          <w:szCs w:val="22"/>
          <w:lang w:eastAsia="pl-PL"/>
        </w:rPr>
        <w:t>RODO w celu związanym z postępowaniem o udzielenie niniejszego zamówienia publicznego oraz zawarcia umowy, a podstawą ich przetwarzania jest obowiązek prawny stosowania sformalizowanych procedur udzielania zamówień publicznych spoczywający na Zamawiającym;</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Odbiorcami danych osobowych Wykonawcy będą osoby lub podmioty, którym udostępniona zostanie dokumentacja postępowania w oparciu o art. 18 oraz art. 19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lastRenderedPageBreak/>
        <w:t>Dane osobowe Wykonawcy będą przechowywane, zgodnie z art. 78 ust. 1 ustawy Pzp, przez okres 4 lat od dnia zakończenia postępowania o udzielenie zamówienia, a jeżeli czas trwania umowy przekracza 4 lata, okres przechowywania obejmuje cały czas trwania umowy;</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w:t>
      </w:r>
    </w:p>
    <w:p w:rsidR="00C26FBB" w:rsidRDefault="00C26FBB" w:rsidP="00425FC7">
      <w:pPr>
        <w:numPr>
          <w:ilvl w:val="0"/>
          <w:numId w:val="48"/>
        </w:numPr>
        <w:tabs>
          <w:tab w:val="num" w:pos="284"/>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odniesieniu do danych osobowych Wykonawcy decyzje nie będą podejmowane w sposób zautomatyzowany, stosowanie do art. 22 RODO;</w:t>
      </w:r>
    </w:p>
    <w:p w:rsidR="00C26FBB" w:rsidRPr="00C26FBB" w:rsidRDefault="00C26FBB" w:rsidP="00425FC7">
      <w:pPr>
        <w:numPr>
          <w:ilvl w:val="0"/>
          <w:numId w:val="48"/>
        </w:numPr>
        <w:tabs>
          <w:tab w:val="num" w:pos="426"/>
        </w:tabs>
        <w:spacing w:before="0" w:after="0" w:line="271" w:lineRule="auto"/>
        <w:ind w:left="284" w:firstLine="0"/>
        <w:rPr>
          <w:rFonts w:asciiTheme="minorHAnsi" w:hAnsiTheme="minorHAnsi" w:cstheme="minorHAnsi"/>
          <w:sz w:val="22"/>
          <w:szCs w:val="22"/>
          <w:lang w:eastAsia="pl-PL"/>
        </w:rPr>
      </w:pPr>
      <w:r w:rsidRPr="00C26FBB">
        <w:rPr>
          <w:rFonts w:asciiTheme="minorHAnsi" w:hAnsiTheme="minorHAnsi" w:cstheme="minorHAnsi"/>
          <w:sz w:val="22"/>
          <w:szCs w:val="22"/>
          <w:lang w:eastAsia="pl-PL"/>
        </w:rPr>
        <w:t>Wykonawca posiada:</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15 RODO prawo dostępu do swoich danych osobowych;</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a także nie ogranicza przetwarzania danych osobowych do czasu zakończenia postępowania o udzielenie zamówienia;  </w:t>
      </w:r>
    </w:p>
    <w:p w:rsidR="00C26FBB" w:rsidRPr="00C26FBB" w:rsidRDefault="00C26FBB" w:rsidP="00425FC7">
      <w:pPr>
        <w:numPr>
          <w:ilvl w:val="0"/>
          <w:numId w:val="49"/>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wniesienia skargi do Prezesa Urzędu Ochrony Danych Osobowych, gdy Wykonawca uzna, że przetwarzanie jego danych osobowych narusza przepisy RODO;</w:t>
      </w:r>
    </w:p>
    <w:p w:rsidR="00C26FBB" w:rsidRPr="00C26FBB" w:rsidRDefault="00C26FBB" w:rsidP="00425FC7">
      <w:pPr>
        <w:numPr>
          <w:ilvl w:val="0"/>
          <w:numId w:val="48"/>
        </w:numPr>
        <w:tabs>
          <w:tab w:val="num" w:pos="0"/>
        </w:tabs>
        <w:spacing w:before="0" w:after="0" w:line="271" w:lineRule="auto"/>
        <w:ind w:left="851" w:hanging="567"/>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  Wykonawcy nie przysługuje:</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w związku z art. 17 ust. 3 lit. b, d lub e RODO prawo do usunięcia danych osobowych;</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prawo do przenoszenia danych osobowych, o którym mowa w art. 20 RODO;</w:t>
      </w:r>
    </w:p>
    <w:p w:rsidR="00C26FBB" w:rsidRPr="00C26FBB" w:rsidRDefault="00C26FBB" w:rsidP="00425FC7">
      <w:pPr>
        <w:numPr>
          <w:ilvl w:val="0"/>
          <w:numId w:val="50"/>
        </w:numPr>
        <w:spacing w:before="0" w:after="0" w:line="271" w:lineRule="auto"/>
        <w:ind w:left="993" w:hanging="426"/>
        <w:rPr>
          <w:rFonts w:asciiTheme="minorHAnsi" w:hAnsiTheme="minorHAnsi" w:cstheme="minorHAnsi"/>
          <w:sz w:val="22"/>
          <w:szCs w:val="22"/>
          <w:lang w:eastAsia="pl-PL"/>
        </w:rPr>
      </w:pPr>
      <w:r w:rsidRPr="00C26FBB">
        <w:rPr>
          <w:rFonts w:asciiTheme="minorHAnsi" w:hAnsiTheme="minorHAnsi" w:cstheme="minorHAnsi"/>
          <w:sz w:val="22"/>
          <w:szCs w:val="22"/>
          <w:lang w:eastAsia="pl-PL"/>
        </w:rPr>
        <w:t xml:space="preserve">na podstawie art. 21 RODO prawo sprzeciwu, wobec przetwarzania danych osobowych, gdyż podstawą prawną przetwarzania Pani/Pana danych osobowych jest art. 6 ust. 1 lit. c RODO.  </w:t>
      </w:r>
    </w:p>
    <w:p w:rsidR="00C26FBB" w:rsidRPr="00C26FBB" w:rsidRDefault="00C26FBB" w:rsidP="00C26FBB">
      <w:pPr>
        <w:spacing w:before="0" w:after="0" w:line="271" w:lineRule="auto"/>
        <w:rPr>
          <w:rFonts w:asciiTheme="minorHAnsi" w:hAnsiTheme="minorHAnsi" w:cstheme="minorHAnsi"/>
          <w:iCs/>
          <w:sz w:val="22"/>
          <w:szCs w:val="22"/>
        </w:rPr>
      </w:pPr>
    </w:p>
    <w:p w:rsidR="00515795" w:rsidRPr="00E6527E" w:rsidRDefault="005535E2" w:rsidP="00E6527E">
      <w:pPr>
        <w:pStyle w:val="Akapitzlist"/>
        <w:numPr>
          <w:ilvl w:val="0"/>
          <w:numId w:val="15"/>
        </w:numPr>
        <w:suppressAutoHyphens/>
        <w:spacing w:before="0" w:after="0" w:line="271" w:lineRule="auto"/>
        <w:ind w:left="284" w:hanging="284"/>
        <w:rPr>
          <w:rFonts w:asciiTheme="minorHAnsi" w:hAnsiTheme="minorHAnsi" w:cstheme="minorHAnsi"/>
          <w:b/>
          <w:bCs/>
          <w:sz w:val="22"/>
          <w:szCs w:val="22"/>
        </w:rPr>
      </w:pPr>
      <w:r w:rsidRPr="00E6527E">
        <w:rPr>
          <w:rFonts w:asciiTheme="minorHAnsi" w:hAnsiTheme="minorHAnsi" w:cstheme="minorHAnsi"/>
          <w:b/>
          <w:bCs/>
          <w:sz w:val="22"/>
          <w:szCs w:val="22"/>
        </w:rPr>
        <w:t xml:space="preserve"> Informacje pozostałe</w:t>
      </w:r>
    </w:p>
    <w:p w:rsidR="005535E2"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w:t>
      </w:r>
      <w:r w:rsidR="00730193">
        <w:rPr>
          <w:rFonts w:asciiTheme="minorHAnsi" w:hAnsiTheme="minorHAnsi" w:cstheme="minorHAnsi"/>
          <w:sz w:val="22"/>
          <w:szCs w:val="22"/>
        </w:rPr>
        <w:t xml:space="preserve">nie </w:t>
      </w:r>
      <w:r w:rsidRPr="00E6527E">
        <w:rPr>
          <w:rFonts w:asciiTheme="minorHAnsi" w:hAnsiTheme="minorHAnsi" w:cstheme="minorHAnsi"/>
          <w:sz w:val="22"/>
          <w:szCs w:val="22"/>
        </w:rPr>
        <w:t>przewiduje</w:t>
      </w:r>
      <w:r w:rsidR="00C469FF">
        <w:rPr>
          <w:rFonts w:asciiTheme="minorHAnsi" w:hAnsiTheme="minorHAnsi" w:cstheme="minorHAnsi"/>
          <w:sz w:val="22"/>
          <w:szCs w:val="22"/>
        </w:rPr>
        <w:t xml:space="preserve"> </w:t>
      </w:r>
      <w:r w:rsidRPr="00E6527E">
        <w:rPr>
          <w:rFonts w:asciiTheme="minorHAnsi" w:hAnsiTheme="minorHAnsi" w:cstheme="minorHAnsi"/>
          <w:sz w:val="22"/>
          <w:szCs w:val="22"/>
        </w:rPr>
        <w:t>podstaw</w:t>
      </w:r>
      <w:r w:rsidR="00C469FF">
        <w:rPr>
          <w:rFonts w:asciiTheme="minorHAnsi" w:hAnsiTheme="minorHAnsi" w:cstheme="minorHAnsi"/>
          <w:sz w:val="22"/>
          <w:szCs w:val="22"/>
        </w:rPr>
        <w:t>y</w:t>
      </w:r>
      <w:r w:rsidRPr="00E6527E">
        <w:rPr>
          <w:rFonts w:asciiTheme="minorHAnsi" w:hAnsiTheme="minorHAnsi" w:cstheme="minorHAnsi"/>
          <w:sz w:val="22"/>
          <w:szCs w:val="22"/>
        </w:rPr>
        <w:t xml:space="preserve"> wykluczenia, o których mowa w art. 109 ust. 1 ustawy Prawo zamówień publicznych</w:t>
      </w:r>
      <w:r w:rsidR="00730193">
        <w:rPr>
          <w:rFonts w:asciiTheme="minorHAnsi" w:hAnsiTheme="minorHAnsi" w:cstheme="minorHAnsi"/>
          <w:sz w:val="22"/>
          <w:szCs w:val="22"/>
        </w:rPr>
        <w:t>.</w:t>
      </w:r>
    </w:p>
    <w:p w:rsidR="00EE00F9" w:rsidRPr="008D7D47" w:rsidRDefault="00EE00F9" w:rsidP="00425FC7">
      <w:pPr>
        <w:numPr>
          <w:ilvl w:val="0"/>
          <w:numId w:val="36"/>
        </w:numPr>
        <w:suppressAutoHyphens/>
        <w:spacing w:before="0" w:after="0" w:line="271" w:lineRule="auto"/>
        <w:rPr>
          <w:rFonts w:asciiTheme="minorHAnsi" w:hAnsiTheme="minorHAnsi" w:cstheme="minorHAnsi"/>
          <w:bCs/>
          <w:sz w:val="22"/>
          <w:szCs w:val="22"/>
        </w:rPr>
      </w:pPr>
      <w:r w:rsidRPr="008D7D47">
        <w:rPr>
          <w:rFonts w:asciiTheme="minorHAnsi" w:hAnsiTheme="minorHAnsi" w:cstheme="minorHAnsi"/>
          <w:sz w:val="22"/>
          <w:szCs w:val="22"/>
        </w:rPr>
        <w:t>Zamawiający</w:t>
      </w:r>
      <w:r w:rsidR="00177CCD" w:rsidRPr="008D7D47">
        <w:rPr>
          <w:rFonts w:asciiTheme="minorHAnsi" w:hAnsiTheme="minorHAnsi" w:cstheme="minorHAnsi"/>
          <w:sz w:val="22"/>
          <w:szCs w:val="22"/>
        </w:rPr>
        <w:t xml:space="preserve"> </w:t>
      </w:r>
      <w:r w:rsidR="004320B3">
        <w:rPr>
          <w:rFonts w:asciiTheme="minorHAnsi" w:hAnsiTheme="minorHAnsi" w:cstheme="minorHAnsi"/>
          <w:sz w:val="22"/>
          <w:szCs w:val="22"/>
        </w:rPr>
        <w:t xml:space="preserve">nie </w:t>
      </w:r>
      <w:r w:rsidR="00177CCD" w:rsidRPr="008D7D47">
        <w:rPr>
          <w:rFonts w:asciiTheme="minorHAnsi" w:hAnsiTheme="minorHAnsi" w:cstheme="minorHAnsi"/>
          <w:sz w:val="22"/>
          <w:szCs w:val="22"/>
        </w:rPr>
        <w:t>przewiduje warunk</w:t>
      </w:r>
      <w:r w:rsidR="004320B3">
        <w:rPr>
          <w:rFonts w:asciiTheme="minorHAnsi" w:hAnsiTheme="minorHAnsi" w:cstheme="minorHAnsi"/>
          <w:sz w:val="22"/>
          <w:szCs w:val="22"/>
        </w:rPr>
        <w:t xml:space="preserve">ów </w:t>
      </w:r>
      <w:r w:rsidR="00177CCD" w:rsidRPr="008D7D47">
        <w:rPr>
          <w:rFonts w:asciiTheme="minorHAnsi" w:hAnsiTheme="minorHAnsi" w:cstheme="minorHAnsi"/>
          <w:sz w:val="22"/>
          <w:szCs w:val="22"/>
        </w:rPr>
        <w:t>udziału w postępowaniu</w:t>
      </w:r>
      <w:r w:rsidR="004320B3">
        <w:rPr>
          <w:rFonts w:asciiTheme="minorHAnsi" w:hAnsiTheme="minorHAnsi" w:cstheme="minorHAnsi"/>
          <w:sz w:val="22"/>
          <w:szCs w:val="22"/>
        </w:rPr>
        <w:t>.</w:t>
      </w:r>
    </w:p>
    <w:p w:rsidR="001851D3" w:rsidRDefault="001851D3" w:rsidP="00425FC7">
      <w:pPr>
        <w:numPr>
          <w:ilvl w:val="0"/>
          <w:numId w:val="36"/>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 xml:space="preserve">Zamawiający nie będzie wymagał złożenia podmiotowych środków dowodowych. </w:t>
      </w:r>
    </w:p>
    <w:p w:rsidR="001851D3" w:rsidRPr="00927D90" w:rsidRDefault="001851D3" w:rsidP="001851D3">
      <w:pPr>
        <w:numPr>
          <w:ilvl w:val="0"/>
          <w:numId w:val="36"/>
        </w:numPr>
        <w:autoSpaceDE w:val="0"/>
        <w:autoSpaceDN w:val="0"/>
        <w:adjustRightInd w:val="0"/>
        <w:spacing w:before="0" w:after="0" w:line="271" w:lineRule="auto"/>
        <w:rPr>
          <w:color w:val="000000"/>
          <w:sz w:val="22"/>
          <w:szCs w:val="22"/>
          <w:lang w:eastAsia="pl-PL"/>
        </w:rPr>
      </w:pPr>
      <w:r w:rsidRPr="00927D90">
        <w:rPr>
          <w:color w:val="000000"/>
          <w:sz w:val="22"/>
          <w:szCs w:val="22"/>
          <w:lang w:eastAsia="pl-PL"/>
        </w:rPr>
        <w:t xml:space="preserve">Poleganie na zasobach innych podmiotów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Wykonawca może, w celu spełniania warunków, o których mowa w niniejszej specyfikacji polegać na zdolnościach technicznych lub zawodowych innych podmiotów, niezależnie od charakteru prawnego łączących go z nim stosunków prawnych.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 odniesieniu do warunków dotyczących kwalifikacji zawodowych lub doświadczenia, wykonawcy mogą polegać na zdolnościach innych podmiotów, jeśli te podmioty zrealizują prace zgodne z przedmiotem niniejszego zamówienia, do realizacji których te zdolności są wymagane.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Wykonawca, który polega na zdolnościach lub sytuacji podmiotów udostępniających zasoby </w:t>
      </w:r>
      <w:r w:rsidRPr="00927D90">
        <w:rPr>
          <w:b/>
          <w:bCs/>
          <w:color w:val="000000"/>
          <w:sz w:val="22"/>
          <w:szCs w:val="22"/>
          <w:lang w:eastAsia="pl-PL"/>
        </w:rPr>
        <w:t xml:space="preserve">składa wraz z ofertą </w:t>
      </w:r>
      <w:r w:rsidRPr="00927D90">
        <w:rPr>
          <w:color w:val="000000"/>
          <w:sz w:val="22"/>
          <w:szCs w:val="22"/>
          <w:lang w:eastAsia="pl-PL"/>
        </w:rPr>
        <w:t>zobowiązanie podmiotu udostepniającego zasoby do oddania mu do dyspozycji niezbędnych zasobów na potrzeby realizacji danego zamówienia (oświadczenie, którego wzór stan</w:t>
      </w:r>
      <w:r>
        <w:rPr>
          <w:color w:val="000000"/>
          <w:sz w:val="22"/>
          <w:szCs w:val="22"/>
          <w:lang w:eastAsia="pl-PL"/>
        </w:rPr>
        <w:t>owi załącznik nr 4</w:t>
      </w:r>
      <w:r w:rsidRPr="00927D90">
        <w:rPr>
          <w:color w:val="000000"/>
          <w:sz w:val="22"/>
          <w:szCs w:val="22"/>
          <w:lang w:eastAsia="pl-PL"/>
        </w:rPr>
        <w:t xml:space="preserve"> do specyfikacji) lub inny środek dowodowy potwierdzający, </w:t>
      </w:r>
      <w:r w:rsidRPr="00927D90">
        <w:rPr>
          <w:color w:val="000000"/>
          <w:sz w:val="22"/>
          <w:szCs w:val="22"/>
          <w:lang w:eastAsia="pl-PL"/>
        </w:rPr>
        <w:lastRenderedPageBreak/>
        <w:t xml:space="preserve">że wykonawca realizując zamówienia, będzie dysponował niezbędnymi zasobami tych podmiotów. </w:t>
      </w:r>
    </w:p>
    <w:p w:rsid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Wykonawca, w przypadku polegania na zdolnościach lub sytuacji innych podmiotów udostępniających zasoby, przedstawia wraz z oświadcze</w:t>
      </w:r>
      <w:r>
        <w:rPr>
          <w:color w:val="000000"/>
          <w:sz w:val="22"/>
          <w:szCs w:val="22"/>
          <w:lang w:eastAsia="pl-PL"/>
        </w:rPr>
        <w:t>niem, o którym mowa w punkcie 11</w:t>
      </w:r>
      <w:r w:rsidRPr="00927D90">
        <w:rPr>
          <w:color w:val="000000"/>
          <w:sz w:val="22"/>
          <w:szCs w:val="22"/>
          <w:lang w:eastAsia="pl-PL"/>
        </w:rPr>
        <w:t xml:space="preserve"> ppkt. </w:t>
      </w:r>
      <w:r>
        <w:rPr>
          <w:color w:val="000000"/>
          <w:sz w:val="22"/>
          <w:szCs w:val="22"/>
          <w:lang w:eastAsia="pl-PL"/>
        </w:rPr>
        <w:t>4</w:t>
      </w:r>
      <w:r w:rsidRPr="00927D90">
        <w:rPr>
          <w:color w:val="000000"/>
          <w:sz w:val="22"/>
          <w:szCs w:val="22"/>
          <w:lang w:eastAsia="pl-PL"/>
        </w:rPr>
        <w:t xml:space="preserve"> specyfikacji (oświadczenie którego wzór stanowi załącznik nr 3 do specyfikacji) </w:t>
      </w:r>
      <w:r w:rsidRPr="00927D90">
        <w:rPr>
          <w:b/>
          <w:bCs/>
          <w:color w:val="000000"/>
          <w:sz w:val="22"/>
          <w:szCs w:val="22"/>
          <w:lang w:eastAsia="pl-PL"/>
        </w:rPr>
        <w:t>także oświadczenie podmiotu udostępniającego zasoby</w:t>
      </w:r>
      <w:r w:rsidRPr="00927D90">
        <w:rPr>
          <w:color w:val="000000"/>
          <w:sz w:val="22"/>
          <w:szCs w:val="22"/>
          <w:lang w:eastAsia="pl-PL"/>
        </w:rPr>
        <w:t xml:space="preserve">, potwierdzające brak podstaw wykluczenia tego podmiotu oraz odpowiednio spełnianie warunków udziału w postępowaniu, w zakresie w jakim wykonawca powołuje się na jego zasoby. </w:t>
      </w:r>
    </w:p>
    <w:p w:rsidR="001851D3" w:rsidRPr="001851D3" w:rsidRDefault="001851D3" w:rsidP="001851D3">
      <w:pPr>
        <w:pStyle w:val="Akapitzlist"/>
        <w:numPr>
          <w:ilvl w:val="3"/>
          <w:numId w:val="36"/>
        </w:numPr>
        <w:autoSpaceDE w:val="0"/>
        <w:autoSpaceDN w:val="0"/>
        <w:adjustRightInd w:val="0"/>
        <w:spacing w:before="0" w:after="0" w:line="271" w:lineRule="auto"/>
        <w:ind w:left="1134" w:hanging="425"/>
        <w:rPr>
          <w:color w:val="000000"/>
          <w:sz w:val="22"/>
          <w:szCs w:val="22"/>
          <w:lang w:eastAsia="pl-PL"/>
        </w:rPr>
      </w:pPr>
      <w:r w:rsidRPr="00927D90">
        <w:rPr>
          <w:color w:val="000000"/>
          <w:sz w:val="22"/>
          <w:szCs w:val="22"/>
          <w:lang w:eastAsia="pl-PL"/>
        </w:rPr>
        <w:t xml:space="preserve">Zamawiający oceni, czy udostępnione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rsidR="005A125A" w:rsidRPr="00E6527E" w:rsidRDefault="005A125A" w:rsidP="00425FC7">
      <w:pPr>
        <w:numPr>
          <w:ilvl w:val="0"/>
          <w:numId w:val="36"/>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Informacja dla wykonawców wspólnie ubiegających się o udzielenie zamówienia</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Wykonawcy mogą wspólnie ubiegać się o udzielenie zamówienia, wtedy ustanawiają pełnomocnika do reprezentowania ich w postępowaniu o udzielenie zamówienia albo reprezentowania w postępowaniu i zawarcia umowy w sprawie zamówienia publicznego. </w:t>
      </w:r>
      <w:r w:rsidRPr="00E6527E">
        <w:rPr>
          <w:rFonts w:asciiTheme="minorHAnsi" w:hAnsiTheme="minorHAnsi" w:cstheme="minorHAnsi"/>
          <w:b/>
          <w:sz w:val="22"/>
          <w:szCs w:val="22"/>
        </w:rPr>
        <w:t>Pełnomocnictwo musi być dołączone do oferty.</w:t>
      </w:r>
    </w:p>
    <w:p w:rsidR="005A125A" w:rsidRPr="00E6527E" w:rsidRDefault="005A125A"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ubiegających się o udzielenie zamówienia oświadczenie </w:t>
      </w:r>
      <w:r w:rsidR="009E3F94" w:rsidRPr="00E6527E">
        <w:rPr>
          <w:rFonts w:asciiTheme="minorHAnsi" w:hAnsiTheme="minorHAnsi" w:cstheme="minorHAnsi"/>
          <w:bCs/>
          <w:sz w:val="22"/>
          <w:szCs w:val="22"/>
        </w:rPr>
        <w:br/>
      </w:r>
      <w:r w:rsidRPr="00E6527E">
        <w:rPr>
          <w:rFonts w:asciiTheme="minorHAnsi" w:hAnsiTheme="minorHAnsi" w:cstheme="minorHAnsi"/>
          <w:bCs/>
          <w:sz w:val="22"/>
          <w:szCs w:val="22"/>
        </w:rPr>
        <w:t>o którym mowa w punkcie 11</w:t>
      </w:r>
      <w:r w:rsidR="0083018B">
        <w:rPr>
          <w:rFonts w:asciiTheme="minorHAnsi" w:hAnsiTheme="minorHAnsi" w:cstheme="minorHAnsi"/>
          <w:bCs/>
          <w:sz w:val="22"/>
          <w:szCs w:val="22"/>
        </w:rPr>
        <w:t xml:space="preserve"> ust. 4</w:t>
      </w:r>
      <w:r w:rsidRPr="00E6527E">
        <w:rPr>
          <w:rFonts w:asciiTheme="minorHAnsi" w:hAnsiTheme="minorHAnsi" w:cstheme="minorHAnsi"/>
          <w:bCs/>
          <w:sz w:val="22"/>
          <w:szCs w:val="22"/>
        </w:rPr>
        <w:t xml:space="preserve"> specyfikacji (</w:t>
      </w:r>
      <w:r w:rsidR="00450C73" w:rsidRPr="00E6527E">
        <w:rPr>
          <w:rFonts w:asciiTheme="minorHAnsi" w:hAnsiTheme="minorHAnsi" w:cstheme="minorHAnsi"/>
          <w:bCs/>
          <w:sz w:val="22"/>
          <w:szCs w:val="22"/>
        </w:rPr>
        <w:t>oświadczenie,</w:t>
      </w:r>
      <w:r w:rsidRPr="00E6527E">
        <w:rPr>
          <w:rFonts w:asciiTheme="minorHAnsi" w:hAnsiTheme="minorHAnsi" w:cstheme="minorHAnsi"/>
          <w:bCs/>
          <w:sz w:val="22"/>
          <w:szCs w:val="22"/>
        </w:rPr>
        <w:t xml:space="preserve"> którego wzór stanowi załącznik nr </w:t>
      </w:r>
      <w:r w:rsidR="009230CB" w:rsidRPr="00E6527E">
        <w:rPr>
          <w:rFonts w:asciiTheme="minorHAnsi" w:hAnsiTheme="minorHAnsi" w:cstheme="minorHAnsi"/>
          <w:bCs/>
          <w:sz w:val="22"/>
          <w:szCs w:val="22"/>
        </w:rPr>
        <w:t>3</w:t>
      </w:r>
      <w:r w:rsidRPr="00E6527E">
        <w:rPr>
          <w:rFonts w:asciiTheme="minorHAnsi" w:hAnsiTheme="minorHAnsi" w:cstheme="minorHAnsi"/>
          <w:bCs/>
          <w:sz w:val="22"/>
          <w:szCs w:val="22"/>
        </w:rPr>
        <w:t xml:space="preserve"> do specyfikacji), składa każdy z wykonawców.</w:t>
      </w:r>
    </w:p>
    <w:p w:rsidR="005A125A" w:rsidRPr="00E6527E" w:rsidRDefault="0079091D" w:rsidP="00425FC7">
      <w:pPr>
        <w:numPr>
          <w:ilvl w:val="0"/>
          <w:numId w:val="39"/>
        </w:numPr>
        <w:suppressAutoHyphens/>
        <w:spacing w:before="0" w:after="0" w:line="271" w:lineRule="auto"/>
        <w:rPr>
          <w:rFonts w:asciiTheme="minorHAnsi" w:hAnsiTheme="minorHAnsi" w:cstheme="minorHAnsi"/>
          <w:bCs/>
          <w:sz w:val="22"/>
          <w:szCs w:val="22"/>
        </w:rPr>
      </w:pPr>
      <w:r>
        <w:rPr>
          <w:rFonts w:asciiTheme="minorHAnsi" w:hAnsiTheme="minorHAnsi" w:cstheme="minorHAnsi"/>
          <w:bCs/>
          <w:sz w:val="22"/>
          <w:szCs w:val="22"/>
        </w:rPr>
        <w:t>Jeżeli w postę</w:t>
      </w:r>
      <w:r w:rsidR="005A125A" w:rsidRPr="00E6527E">
        <w:rPr>
          <w:rFonts w:asciiTheme="minorHAnsi" w:hAnsiTheme="minorHAnsi" w:cstheme="minorHAnsi"/>
          <w:bCs/>
          <w:sz w:val="22"/>
          <w:szCs w:val="22"/>
        </w:rPr>
        <w:t xml:space="preserve">powaniu wybrana zostanie oferta wykonawców ubiegających się wspólnie </w:t>
      </w:r>
      <w:r w:rsidR="009E3F94" w:rsidRPr="00E6527E">
        <w:rPr>
          <w:rFonts w:asciiTheme="minorHAnsi" w:hAnsiTheme="minorHAnsi" w:cstheme="minorHAnsi"/>
          <w:bCs/>
          <w:sz w:val="22"/>
          <w:szCs w:val="22"/>
        </w:rPr>
        <w:br/>
      </w:r>
      <w:r w:rsidR="005A125A" w:rsidRPr="00E6527E">
        <w:rPr>
          <w:rFonts w:asciiTheme="minorHAnsi" w:hAnsiTheme="minorHAnsi" w:cstheme="minorHAnsi"/>
          <w:bCs/>
          <w:sz w:val="22"/>
          <w:szCs w:val="22"/>
        </w:rPr>
        <w:t>o udzielenie zamówienia, zamawiający zażąda, przed zawarciem umowy w sprawie zamówienia publicznego, umowy regulującej współpracę tych podmiotów.</w:t>
      </w:r>
    </w:p>
    <w:p w:rsidR="00652565" w:rsidRPr="00E6527E" w:rsidRDefault="005828EB"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 xml:space="preserve">W przypadku wykonawców wspólnie </w:t>
      </w:r>
      <w:r w:rsidR="00AC4078" w:rsidRPr="00E6527E">
        <w:rPr>
          <w:rFonts w:asciiTheme="minorHAnsi" w:hAnsiTheme="minorHAnsi" w:cstheme="minorHAnsi"/>
          <w:bCs/>
          <w:sz w:val="22"/>
          <w:szCs w:val="22"/>
        </w:rPr>
        <w:t xml:space="preserve">ubiegających się o udzielenie zamówienia </w:t>
      </w:r>
      <w:r w:rsidR="000E5754" w:rsidRPr="00E6527E">
        <w:rPr>
          <w:rFonts w:asciiTheme="minorHAnsi" w:hAnsiTheme="minorHAnsi" w:cstheme="minorHAnsi"/>
          <w:bCs/>
          <w:sz w:val="22"/>
          <w:szCs w:val="22"/>
        </w:rPr>
        <w:t>dołączają do oferty oświadczenie, z którego wynika, które roboty budowlane, dostawy i usługi wykonają poszczególni wykonawcy.</w:t>
      </w:r>
    </w:p>
    <w:p w:rsidR="000E5754" w:rsidRPr="00E6527E" w:rsidRDefault="000E5754" w:rsidP="00425FC7">
      <w:pPr>
        <w:numPr>
          <w:ilvl w:val="0"/>
          <w:numId w:val="39"/>
        </w:numPr>
        <w:suppressAutoHyphens/>
        <w:spacing w:before="0" w:after="0" w:line="271" w:lineRule="auto"/>
        <w:rPr>
          <w:rFonts w:asciiTheme="minorHAnsi" w:hAnsiTheme="minorHAnsi" w:cstheme="minorHAnsi"/>
          <w:bCs/>
          <w:sz w:val="22"/>
          <w:szCs w:val="22"/>
        </w:rPr>
      </w:pPr>
      <w:r w:rsidRPr="00E6527E">
        <w:rPr>
          <w:rFonts w:asciiTheme="minorHAnsi" w:hAnsiTheme="minorHAnsi" w:cstheme="minorHAnsi"/>
          <w:bCs/>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częściowych.</w:t>
      </w:r>
    </w:p>
    <w:p w:rsidR="005535E2" w:rsidRPr="00E6527E"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dopuszcza składania ofert wariantowych.</w:t>
      </w:r>
    </w:p>
    <w:p w:rsidR="00177CCD" w:rsidRPr="00857226" w:rsidRDefault="00E60141" w:rsidP="00425FC7">
      <w:pPr>
        <w:pStyle w:val="Akapitzlist"/>
        <w:numPr>
          <w:ilvl w:val="0"/>
          <w:numId w:val="36"/>
        </w:numPr>
        <w:suppressAutoHyphens/>
        <w:spacing w:before="0" w:after="0" w:line="271" w:lineRule="auto"/>
        <w:rPr>
          <w:rFonts w:asciiTheme="minorHAnsi" w:hAnsiTheme="minorHAnsi" w:cstheme="minorHAnsi"/>
          <w:bCs/>
          <w:sz w:val="22"/>
          <w:szCs w:val="22"/>
        </w:rPr>
      </w:pPr>
      <w:r w:rsidRPr="00857226">
        <w:rPr>
          <w:rFonts w:asciiTheme="minorHAnsi" w:hAnsiTheme="minorHAnsi" w:cstheme="minorHAnsi"/>
          <w:bCs/>
          <w:sz w:val="22"/>
          <w:szCs w:val="22"/>
        </w:rPr>
        <w:t>Zamawiający nie</w:t>
      </w:r>
      <w:r w:rsidR="00504FE3" w:rsidRPr="00857226">
        <w:rPr>
          <w:rFonts w:asciiTheme="minorHAnsi" w:hAnsiTheme="minorHAnsi" w:cstheme="minorHAnsi"/>
          <w:bCs/>
          <w:sz w:val="22"/>
          <w:szCs w:val="22"/>
        </w:rPr>
        <w:t xml:space="preserve"> wymaga zatrudnienia przez wykonawcę lub podwykonawcę osób wykonujących czynności związane z realizacją zamówienia</w:t>
      </w:r>
      <w:r w:rsidR="007B17A3" w:rsidRPr="00857226">
        <w:rPr>
          <w:rFonts w:asciiTheme="minorHAnsi" w:hAnsiTheme="minorHAnsi" w:cstheme="minorHAnsi"/>
          <w:bCs/>
          <w:sz w:val="22"/>
          <w:szCs w:val="22"/>
        </w:rPr>
        <w:t xml:space="preserve"> na umowie o pracę.</w:t>
      </w:r>
      <w:r w:rsidR="00857226" w:rsidRPr="00857226">
        <w:rPr>
          <w:rFonts w:asciiTheme="minorHAnsi" w:hAnsiTheme="minorHAnsi" w:cstheme="minorHAnsi"/>
          <w:bCs/>
          <w:sz w:val="22"/>
          <w:szCs w:val="22"/>
        </w:rPr>
        <w:t xml:space="preserve"> Przy realizacji niniejszego zamówienia nie występują czynności, których wykonanie polega na wykonywaniu pracy w sposób określony w art. 22 § 1 ustawy z dnia 26 czerwca 1974 r. – Kodeks Pracy</w:t>
      </w:r>
      <w:r w:rsidR="001851D3">
        <w:rPr>
          <w:rFonts w:asciiTheme="minorHAnsi" w:hAnsiTheme="minorHAnsi" w:cstheme="minorHAnsi"/>
          <w:bCs/>
          <w:sz w:val="22"/>
          <w:szCs w:val="22"/>
        </w:rPr>
        <w:t xml:space="preserve"> tj. wykonywaniu przez pracownika określonego rodzaju pracy za wynagrodzeniem na rzecz pracodawcy i pod jego kierownictwem oraz w miejscu i czasie wyznaczonym przez pracodawcę</w:t>
      </w:r>
      <w:r w:rsidR="00857226" w:rsidRPr="00857226">
        <w:rPr>
          <w:rFonts w:asciiTheme="minorHAnsi" w:hAnsiTheme="minorHAnsi" w:cstheme="minorHAnsi"/>
          <w:bCs/>
          <w:sz w:val="22"/>
          <w:szCs w:val="22"/>
        </w:rPr>
        <w:t xml:space="preserve">. </w:t>
      </w:r>
    </w:p>
    <w:p w:rsidR="005535E2" w:rsidRPr="00857226" w:rsidRDefault="005535E2" w:rsidP="00425FC7">
      <w:pPr>
        <w:pStyle w:val="Akapitzlist"/>
        <w:numPr>
          <w:ilvl w:val="0"/>
          <w:numId w:val="36"/>
        </w:numPr>
        <w:suppressAutoHyphens/>
        <w:spacing w:before="0" w:after="0" w:line="271" w:lineRule="auto"/>
        <w:rPr>
          <w:rFonts w:asciiTheme="minorHAnsi" w:hAnsiTheme="minorHAnsi" w:cstheme="minorHAnsi"/>
          <w:sz w:val="22"/>
          <w:szCs w:val="22"/>
        </w:rPr>
      </w:pPr>
      <w:r w:rsidRPr="00857226">
        <w:rPr>
          <w:rFonts w:asciiTheme="minorHAnsi" w:hAnsiTheme="minorHAnsi" w:cstheme="minorHAnsi"/>
          <w:sz w:val="22"/>
          <w:szCs w:val="22"/>
        </w:rPr>
        <w:t>Zamawiający nie przewiduje wymagań w zakresie zatrudnienia osób, o których mowa w art. 96 ust. 2 pkt. 2 ustawy Prawo zamówień publicznych</w:t>
      </w:r>
      <w:r w:rsidR="00BA3C7C" w:rsidRPr="00857226">
        <w:rPr>
          <w:rFonts w:asciiTheme="minorHAnsi" w:hAnsiTheme="minorHAnsi" w:cstheme="minorHAnsi"/>
          <w:sz w:val="22"/>
          <w:szCs w:val="22"/>
        </w:rPr>
        <w:t>.</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Zamawiający nie przewiduje wymagania zastrzeżenia możliwości ubiegania się o udzielenie zamówienia wyłącznie przez </w:t>
      </w:r>
      <w:r w:rsidR="00F93C2F" w:rsidRPr="00E6527E">
        <w:rPr>
          <w:rFonts w:asciiTheme="minorHAnsi" w:hAnsiTheme="minorHAnsi" w:cstheme="minorHAnsi"/>
          <w:sz w:val="22"/>
          <w:szCs w:val="22"/>
        </w:rPr>
        <w:t>wykonawców,</w:t>
      </w:r>
      <w:r w:rsidRPr="00E6527E">
        <w:rPr>
          <w:rFonts w:asciiTheme="minorHAnsi" w:hAnsiTheme="minorHAnsi" w:cstheme="minorHAnsi"/>
          <w:sz w:val="22"/>
          <w:szCs w:val="22"/>
        </w:rPr>
        <w:t xml:space="preserve"> o których mowa w art. 94 ustawy Prawo zamówień publicznych.</w:t>
      </w:r>
    </w:p>
    <w:p w:rsidR="00BA3C7C" w:rsidRPr="006B2F8B" w:rsidRDefault="00730308"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Zamawiający </w:t>
      </w:r>
      <w:r w:rsidR="006A2EE4">
        <w:rPr>
          <w:rFonts w:asciiTheme="minorHAnsi" w:hAnsiTheme="minorHAnsi" w:cstheme="minorHAnsi"/>
          <w:sz w:val="22"/>
          <w:szCs w:val="22"/>
        </w:rPr>
        <w:t xml:space="preserve">nie </w:t>
      </w:r>
      <w:r w:rsidRPr="006B2F8B">
        <w:rPr>
          <w:rFonts w:asciiTheme="minorHAnsi" w:hAnsiTheme="minorHAnsi" w:cstheme="minorHAnsi"/>
          <w:sz w:val="22"/>
          <w:szCs w:val="22"/>
        </w:rPr>
        <w:t>żąda od Wykonawców</w:t>
      </w:r>
      <w:r w:rsidR="00BA3C7C" w:rsidRPr="006B2F8B">
        <w:rPr>
          <w:rFonts w:asciiTheme="minorHAnsi" w:hAnsiTheme="minorHAnsi" w:cstheme="minorHAnsi"/>
          <w:sz w:val="22"/>
          <w:szCs w:val="22"/>
        </w:rPr>
        <w:t xml:space="preserve"> wniesienia wadium.</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udzielania zamówień, o których mowa w art. 214 ust. 1 pkt. 7 i 8 ustawy Prawo zamówień publicznych.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rozliczeń w walutach obcych.</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zwrotu kosztów udziału w postępowaniu.</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lastRenderedPageBreak/>
        <w:t>Zamawiający nie zastrzega obowiązku osobistego wykonania przez wykonawcę kluczowych zadań.</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zawarcia umowy ramowej.</w:t>
      </w:r>
    </w:p>
    <w:p w:rsidR="00BA3C7C" w:rsidRPr="00E6527E"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aukcji elektronicznej.</w:t>
      </w:r>
    </w:p>
    <w:p w:rsidR="00BA3C7C" w:rsidRPr="00E6527E" w:rsidRDefault="00BA3C7C" w:rsidP="00425FC7">
      <w:pPr>
        <w:numPr>
          <w:ilvl w:val="0"/>
          <w:numId w:val="36"/>
        </w:numPr>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wymaga złożenia oferty w postaci katalogu elektronicznego oraz nie dopuszcza dołączenia katalogu elektronicznego do składanej oferty.</w:t>
      </w:r>
    </w:p>
    <w:p w:rsidR="00BA3C7C" w:rsidRDefault="00BA3C7C"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Zamawiający nie przewiduje zabezpieczenia należytego wykonania umowy.</w:t>
      </w:r>
    </w:p>
    <w:p w:rsidR="004320B3" w:rsidRPr="00E6527E" w:rsidRDefault="004320B3" w:rsidP="00425FC7">
      <w:pPr>
        <w:pStyle w:val="Akapitzlist"/>
        <w:numPr>
          <w:ilvl w:val="0"/>
          <w:numId w:val="36"/>
        </w:numPr>
        <w:suppressAutoHyphens/>
        <w:spacing w:before="0" w:after="0" w:line="271" w:lineRule="auto"/>
        <w:rPr>
          <w:rFonts w:asciiTheme="minorHAnsi" w:hAnsiTheme="minorHAnsi" w:cstheme="minorHAnsi"/>
          <w:sz w:val="22"/>
          <w:szCs w:val="22"/>
        </w:rPr>
      </w:pPr>
      <w:r>
        <w:rPr>
          <w:rFonts w:asciiTheme="minorHAnsi" w:hAnsiTheme="minorHAnsi" w:cstheme="minorHAnsi"/>
          <w:sz w:val="22"/>
          <w:szCs w:val="22"/>
        </w:rPr>
        <w:t>Zamawiający nie przewiduje udzielania zaliczek.</w:t>
      </w:r>
    </w:p>
    <w:p w:rsidR="00BE7C08" w:rsidRPr="00BE7C08" w:rsidRDefault="00605B9F" w:rsidP="00425FC7">
      <w:pPr>
        <w:pStyle w:val="Akapitzlist"/>
        <w:numPr>
          <w:ilvl w:val="0"/>
          <w:numId w:val="36"/>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Zgodnie z treścią art. 91 ust. 2 zamawiający wyjaśnia, że </w:t>
      </w:r>
      <w:r w:rsidR="008B2B43" w:rsidRPr="00E6527E">
        <w:rPr>
          <w:rFonts w:asciiTheme="minorHAnsi" w:hAnsiTheme="minorHAnsi" w:cstheme="minorHAnsi"/>
          <w:sz w:val="22"/>
          <w:szCs w:val="22"/>
        </w:rPr>
        <w:t xml:space="preserve">wartość zamówienia jest niższa od tzw. progów unijnych które zobowiązują do implementacji dyrektyw UE. Dyrektywa 2014/24/UE w treści motywu 78 wskazuje, że aby zwiększyć konkurencję, </w:t>
      </w:r>
      <w:r w:rsidR="008B2B43" w:rsidRPr="00E6527E">
        <w:rPr>
          <w:rFonts w:asciiTheme="minorHAnsi" w:hAnsiTheme="minorHAnsi" w:cstheme="minorHAnsi"/>
          <w:bCs/>
          <w:sz w:val="22"/>
          <w:szCs w:val="22"/>
        </w:rPr>
        <w:t xml:space="preserve">instytucje zamawiające należy w szczególności zachęcać do dzielenia </w:t>
      </w:r>
      <w:r w:rsidR="008B2B43" w:rsidRPr="00E6527E">
        <w:rPr>
          <w:rFonts w:asciiTheme="minorHAnsi" w:hAnsiTheme="minorHAnsi" w:cstheme="minorHAnsi"/>
          <w:sz w:val="22"/>
          <w:szCs w:val="22"/>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007921D7" w:rsidRPr="00E6527E">
        <w:rPr>
          <w:rFonts w:asciiTheme="minorHAnsi" w:hAnsiTheme="minorHAnsi" w:cstheme="minorHAnsi"/>
          <w:sz w:val="22"/>
          <w:szCs w:val="22"/>
        </w:rPr>
        <w:t>Zgodnie z treścią tego samego motywu,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Zdaniem zamawiającego b</w:t>
      </w:r>
      <w:r w:rsidR="008B2B43" w:rsidRPr="00E6527E">
        <w:rPr>
          <w:rFonts w:asciiTheme="minorHAnsi" w:hAnsiTheme="minorHAnsi" w:cstheme="minorHAnsi"/>
          <w:sz w:val="22"/>
          <w:szCs w:val="22"/>
        </w:rPr>
        <w:t xml:space="preserve">rak podziału na części nie będzie naruszać konkurencji poprzez ograniczenie możliwości ubiegania się o zamówienie mniejszych podmiotów, które byłyby w stanie prawidłowo wykonać zamówienie. </w:t>
      </w:r>
      <w:r w:rsidR="00E5103C" w:rsidRPr="00E6527E">
        <w:rPr>
          <w:rFonts w:asciiTheme="minorHAnsi" w:hAnsiTheme="minorHAnsi" w:cstheme="minorHAnsi"/>
          <w:sz w:val="22"/>
          <w:szCs w:val="22"/>
        </w:rPr>
        <w:t>Brak podziału w tym przypadku nie ma</w:t>
      </w:r>
      <w:r w:rsidR="008B2B43" w:rsidRPr="00E6527E">
        <w:rPr>
          <w:rFonts w:asciiTheme="minorHAnsi" w:hAnsiTheme="minorHAnsi" w:cstheme="minorHAnsi"/>
          <w:sz w:val="22"/>
          <w:szCs w:val="22"/>
        </w:rPr>
        <w:t xml:space="preserve"> wpływu na krąg Wykonawców ubiegających się o udzielenie zamówienia. </w:t>
      </w:r>
      <w:r w:rsidR="008B2B43" w:rsidRPr="001851D3">
        <w:rPr>
          <w:rFonts w:asciiTheme="minorHAnsi" w:hAnsiTheme="minorHAnsi" w:cstheme="minorHAnsi"/>
          <w:b/>
          <w:sz w:val="22"/>
          <w:szCs w:val="22"/>
        </w:rPr>
        <w:t xml:space="preserve">Zamawiający nie dokonał </w:t>
      </w:r>
      <w:r w:rsidR="00FE4D3E" w:rsidRPr="001851D3">
        <w:rPr>
          <w:rFonts w:asciiTheme="minorHAnsi" w:hAnsiTheme="minorHAnsi" w:cstheme="minorHAnsi"/>
          <w:b/>
          <w:sz w:val="22"/>
          <w:szCs w:val="22"/>
        </w:rPr>
        <w:t xml:space="preserve">dalszego </w:t>
      </w:r>
      <w:r w:rsidR="008B2B43" w:rsidRPr="001851D3">
        <w:rPr>
          <w:rFonts w:asciiTheme="minorHAnsi" w:hAnsiTheme="minorHAnsi" w:cstheme="minorHAnsi"/>
          <w:b/>
          <w:sz w:val="22"/>
          <w:szCs w:val="22"/>
        </w:rPr>
        <w:t xml:space="preserve">podziału zamówienia na części ze względu </w:t>
      </w:r>
      <w:r w:rsidR="00AE7E3C" w:rsidRPr="001851D3">
        <w:rPr>
          <w:rFonts w:asciiTheme="minorHAnsi" w:hAnsiTheme="minorHAnsi" w:cstheme="minorHAnsi"/>
          <w:b/>
          <w:sz w:val="22"/>
          <w:szCs w:val="22"/>
        </w:rPr>
        <w:t>na jednolity</w:t>
      </w:r>
      <w:r w:rsidR="001851D3">
        <w:rPr>
          <w:rFonts w:asciiTheme="minorHAnsi" w:hAnsiTheme="minorHAnsi" w:cstheme="minorHAnsi"/>
          <w:b/>
          <w:sz w:val="22"/>
          <w:szCs w:val="22"/>
        </w:rPr>
        <w:t>, niepodzielny</w:t>
      </w:r>
      <w:r w:rsidR="00AE7E3C" w:rsidRPr="001851D3">
        <w:rPr>
          <w:rFonts w:asciiTheme="minorHAnsi" w:hAnsiTheme="minorHAnsi" w:cstheme="minorHAnsi"/>
          <w:b/>
          <w:sz w:val="22"/>
          <w:szCs w:val="22"/>
        </w:rPr>
        <w:t xml:space="preserve"> charakter</w:t>
      </w:r>
      <w:r w:rsidR="008B2B43" w:rsidRPr="001851D3">
        <w:rPr>
          <w:rFonts w:asciiTheme="minorHAnsi" w:hAnsiTheme="minorHAnsi" w:cstheme="minorHAnsi"/>
          <w:b/>
          <w:sz w:val="22"/>
          <w:szCs w:val="22"/>
        </w:rPr>
        <w:t xml:space="preserve"> przedmiotu zamówienia</w:t>
      </w:r>
      <w:r w:rsidR="008B2B43" w:rsidRPr="00E6527E">
        <w:rPr>
          <w:rFonts w:asciiTheme="minorHAnsi" w:hAnsiTheme="minorHAnsi" w:cstheme="minorHAnsi"/>
          <w:sz w:val="22"/>
          <w:szCs w:val="22"/>
        </w:rPr>
        <w:t>.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BE7C08" w:rsidRPr="00BE7C08">
        <w:t xml:space="preserve"> </w:t>
      </w:r>
    </w:p>
    <w:p w:rsidR="006760EC" w:rsidRPr="00E6527E" w:rsidRDefault="00BE7C08" w:rsidP="00BE7C08">
      <w:pPr>
        <w:pStyle w:val="Akapitzlist"/>
        <w:suppressAutoHyphens/>
        <w:spacing w:before="0" w:after="0" w:line="271" w:lineRule="auto"/>
        <w:rPr>
          <w:rFonts w:asciiTheme="minorHAnsi" w:hAnsiTheme="minorHAnsi" w:cstheme="minorHAnsi"/>
          <w:sz w:val="22"/>
          <w:szCs w:val="22"/>
        </w:rPr>
      </w:pPr>
      <w:r w:rsidRPr="00BE7C08">
        <w:rPr>
          <w:rFonts w:asciiTheme="minorHAnsi" w:hAnsiTheme="minorHAnsi" w:cstheme="minorHAnsi"/>
          <w:sz w:val="22"/>
          <w:szCs w:val="22"/>
        </w:rPr>
        <w:t>Reasumując, Zamawiający nie dokonał podziału zamówienia na części ze względu na to, że podział taki groziłby nadmiernymi trudnościami technicznymi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rsidR="003907E5" w:rsidRPr="003907E5" w:rsidRDefault="003907E5" w:rsidP="003907E5">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Zamawiający nie przewiduje możliwości ograniczenia liczby wykonawców, których zaprosi do negocjacji stosując kryteria oceny ofert.</w:t>
      </w:r>
    </w:p>
    <w:p w:rsidR="00E47BB1" w:rsidRPr="006B2F8B" w:rsidRDefault="00E47BB1" w:rsidP="00425FC7">
      <w:pPr>
        <w:pStyle w:val="Akapitzlist"/>
        <w:numPr>
          <w:ilvl w:val="0"/>
          <w:numId w:val="36"/>
        </w:numPr>
        <w:suppressAutoHyphens/>
        <w:spacing w:before="0" w:after="0" w:line="271" w:lineRule="auto"/>
        <w:rPr>
          <w:rFonts w:asciiTheme="minorHAnsi" w:hAnsiTheme="minorHAnsi" w:cstheme="minorHAnsi"/>
          <w:sz w:val="22"/>
          <w:szCs w:val="22"/>
        </w:rPr>
      </w:pPr>
      <w:r w:rsidRPr="006B2F8B">
        <w:rPr>
          <w:rFonts w:asciiTheme="minorHAnsi" w:hAnsiTheme="minorHAnsi" w:cstheme="minorHAnsi"/>
          <w:sz w:val="22"/>
          <w:szCs w:val="22"/>
        </w:rPr>
        <w:t xml:space="preserve">Zgodnie z treścią art. 7 ust. </w:t>
      </w:r>
      <w:r w:rsidR="0000560C" w:rsidRPr="006B2F8B">
        <w:rPr>
          <w:rFonts w:asciiTheme="minorHAnsi" w:hAnsiTheme="minorHAnsi" w:cstheme="minorHAnsi"/>
          <w:sz w:val="22"/>
          <w:szCs w:val="22"/>
        </w:rPr>
        <w:t>1 ustawy</w:t>
      </w:r>
      <w:r w:rsidRPr="006B2F8B">
        <w:rPr>
          <w:rFonts w:asciiTheme="minorHAnsi" w:hAnsiTheme="minorHAnsi" w:cstheme="minorHAnsi"/>
          <w:sz w:val="22"/>
          <w:szCs w:val="22"/>
        </w:rPr>
        <w:t xml:space="preserve"> z dnia 13 kwietnia 2022 r. o szczególnych rozwiązaniach w zakresie przeciwdziałania wspieraniu agresji na Ukrainę oraz służących ochronie bezpieczeństwa narodowego (Dz.U. z 2022 r., poz. 835) z postępowania o udzielenie zamówienia wyklucza się również:</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wykonawcę wymienionego w wykazach określonych w rozporządzeniu 765/2006 i rozporządzeniu 269/2014 albo wpisanego na listę na podstawie decyzji w sprawie wpisu na listę rozstrzygającej o zastosowaniu </w:t>
      </w:r>
      <w:r w:rsidR="0000560C" w:rsidRPr="00E6527E">
        <w:rPr>
          <w:rFonts w:asciiTheme="minorHAnsi" w:hAnsiTheme="minorHAnsi" w:cstheme="minorHAnsi"/>
          <w:sz w:val="22"/>
          <w:szCs w:val="22"/>
        </w:rPr>
        <w:t>środka,</w:t>
      </w:r>
      <w:r w:rsidRPr="00E6527E">
        <w:rPr>
          <w:rFonts w:asciiTheme="minorHAnsi" w:hAnsiTheme="minorHAnsi" w:cstheme="minorHAnsi"/>
          <w:sz w:val="22"/>
          <w:szCs w:val="22"/>
        </w:rPr>
        <w:t xml:space="preserve">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 xml:space="preserve">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w:t>
      </w:r>
      <w:r w:rsidRPr="00E6527E">
        <w:rPr>
          <w:rFonts w:asciiTheme="minorHAnsi" w:hAnsiTheme="minorHAnsi" w:cstheme="minorHAnsi"/>
          <w:sz w:val="22"/>
          <w:szCs w:val="22"/>
        </w:rPr>
        <w:lastRenderedPageBreak/>
        <w:t>sprawie wpisu na listę rozstrzygającej o zastosowaniu środka o którym mowa w art. 1 pkt. 3 tejże ustawy,</w:t>
      </w:r>
    </w:p>
    <w:p w:rsidR="00E47BB1" w:rsidRPr="00E6527E" w:rsidRDefault="00E47BB1" w:rsidP="00425FC7">
      <w:pPr>
        <w:pStyle w:val="Akapitzlist"/>
        <w:numPr>
          <w:ilvl w:val="1"/>
          <w:numId w:val="40"/>
        </w:numPr>
        <w:suppressAutoHyphens/>
        <w:spacing w:before="0" w:after="0" w:line="271" w:lineRule="auto"/>
        <w:rPr>
          <w:rFonts w:asciiTheme="minorHAnsi" w:hAnsiTheme="minorHAnsi" w:cstheme="minorHAnsi"/>
          <w:sz w:val="22"/>
          <w:szCs w:val="22"/>
        </w:rPr>
      </w:pPr>
      <w:r w:rsidRPr="00E6527E">
        <w:rPr>
          <w:rFonts w:asciiTheme="minorHAnsi" w:hAnsiTheme="minorHAnsi" w:cstheme="minorHAnsi"/>
          <w:sz w:val="22"/>
          <w:szCs w:val="22"/>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p>
    <w:p w:rsidR="00B000D5" w:rsidRDefault="00E47BB1" w:rsidP="00B000D5">
      <w:pPr>
        <w:pStyle w:val="Akapitzlist"/>
        <w:suppressAutoHyphens/>
        <w:spacing w:before="0" w:after="0" w:line="271" w:lineRule="auto"/>
        <w:ind w:left="709"/>
        <w:rPr>
          <w:rFonts w:asciiTheme="minorHAnsi" w:hAnsiTheme="minorHAnsi" w:cstheme="minorHAnsi"/>
          <w:sz w:val="22"/>
          <w:szCs w:val="22"/>
        </w:rPr>
      </w:pPr>
      <w:r w:rsidRPr="00E6527E">
        <w:rPr>
          <w:rFonts w:asciiTheme="minorHAnsi" w:hAnsiTheme="minorHAnsi" w:cstheme="minorHAnsi"/>
          <w:sz w:val="22"/>
          <w:szCs w:val="22"/>
        </w:rPr>
        <w:t>Wykluczenie następuje na okres trwania wyżej wymienionych okoliczności</w:t>
      </w:r>
      <w:r w:rsidR="000A7073">
        <w:rPr>
          <w:rFonts w:asciiTheme="minorHAnsi" w:hAnsiTheme="minorHAnsi" w:cstheme="minorHAnsi"/>
          <w:sz w:val="22"/>
          <w:szCs w:val="22"/>
        </w:rPr>
        <w:t>.</w:t>
      </w:r>
    </w:p>
    <w:p w:rsidR="006B2F8B" w:rsidRPr="006B2F8B" w:rsidRDefault="006B2F8B" w:rsidP="006B2F8B">
      <w:pPr>
        <w:suppressAutoHyphens/>
        <w:spacing w:before="0" w:after="0" w:line="271" w:lineRule="auto"/>
        <w:rPr>
          <w:rFonts w:asciiTheme="minorHAnsi" w:hAnsiTheme="minorHAnsi" w:cstheme="minorHAnsi"/>
          <w:sz w:val="22"/>
          <w:szCs w:val="22"/>
        </w:rPr>
      </w:pPr>
    </w:p>
    <w:p w:rsidR="008F2F80" w:rsidRPr="00E6527E" w:rsidRDefault="008F2F80" w:rsidP="00E6527E">
      <w:pPr>
        <w:suppressAutoHyphens/>
        <w:spacing w:before="0" w:after="0" w:line="271" w:lineRule="auto"/>
        <w:rPr>
          <w:rFonts w:asciiTheme="minorHAnsi" w:hAnsiTheme="minorHAnsi" w:cstheme="minorHAnsi"/>
          <w:sz w:val="22"/>
          <w:szCs w:val="22"/>
        </w:rPr>
      </w:pPr>
    </w:p>
    <w:p w:rsidR="00FE4D3E" w:rsidRPr="00E6527E" w:rsidRDefault="008F2F80" w:rsidP="00E6527E">
      <w:pPr>
        <w:suppressAutoHyphens/>
        <w:spacing w:before="0" w:after="240" w:line="271" w:lineRule="auto"/>
        <w:rPr>
          <w:rFonts w:asciiTheme="minorHAnsi" w:hAnsiTheme="minorHAnsi" w:cstheme="minorHAnsi"/>
          <w:sz w:val="22"/>
          <w:szCs w:val="22"/>
        </w:rPr>
      </w:pPr>
      <w:r w:rsidRPr="009045B1">
        <w:rPr>
          <w:rFonts w:asciiTheme="minorHAnsi" w:hAnsiTheme="minorHAnsi" w:cstheme="minorHAnsi"/>
          <w:sz w:val="22"/>
          <w:szCs w:val="22"/>
        </w:rPr>
        <w:t xml:space="preserve">Brzozów, dnia </w:t>
      </w:r>
      <w:r w:rsidR="00857226">
        <w:rPr>
          <w:rFonts w:asciiTheme="minorHAnsi" w:hAnsiTheme="minorHAnsi" w:cstheme="minorHAnsi"/>
          <w:sz w:val="22"/>
          <w:szCs w:val="22"/>
        </w:rPr>
        <w:t>2</w:t>
      </w:r>
      <w:r w:rsidR="007706A4">
        <w:rPr>
          <w:rFonts w:asciiTheme="minorHAnsi" w:hAnsiTheme="minorHAnsi" w:cstheme="minorHAnsi"/>
          <w:sz w:val="22"/>
          <w:szCs w:val="22"/>
        </w:rPr>
        <w:t>3</w:t>
      </w:r>
      <w:r w:rsidR="001851D3">
        <w:rPr>
          <w:rFonts w:asciiTheme="minorHAnsi" w:hAnsiTheme="minorHAnsi" w:cstheme="minorHAnsi"/>
          <w:sz w:val="22"/>
          <w:szCs w:val="22"/>
        </w:rPr>
        <w:t>.08</w:t>
      </w:r>
      <w:r w:rsidR="009045B1" w:rsidRPr="009045B1">
        <w:rPr>
          <w:rFonts w:asciiTheme="minorHAnsi" w:hAnsiTheme="minorHAnsi" w:cstheme="minorHAnsi"/>
          <w:sz w:val="22"/>
          <w:szCs w:val="22"/>
        </w:rPr>
        <w:t>.</w:t>
      </w:r>
      <w:r w:rsidRPr="009045B1">
        <w:rPr>
          <w:rFonts w:asciiTheme="minorHAnsi" w:hAnsiTheme="minorHAnsi" w:cstheme="minorHAnsi"/>
          <w:sz w:val="22"/>
          <w:szCs w:val="22"/>
        </w:rPr>
        <w:t>202</w:t>
      </w:r>
      <w:r w:rsidR="002E75DC">
        <w:rPr>
          <w:rFonts w:asciiTheme="minorHAnsi" w:hAnsiTheme="minorHAnsi" w:cstheme="minorHAnsi"/>
          <w:sz w:val="22"/>
          <w:szCs w:val="22"/>
        </w:rPr>
        <w:t>4</w:t>
      </w:r>
      <w:r w:rsidRPr="009045B1">
        <w:rPr>
          <w:rFonts w:asciiTheme="minorHAnsi" w:hAnsiTheme="minorHAnsi" w:cstheme="minorHAnsi"/>
          <w:sz w:val="22"/>
          <w:szCs w:val="22"/>
        </w:rPr>
        <w:t xml:space="preserve"> r.</w:t>
      </w: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9045B1" w:rsidP="009045B1">
      <w:pPr>
        <w:suppressAutoHyphens/>
        <w:spacing w:before="0" w:after="0" w:line="271" w:lineRule="auto"/>
        <w:ind w:left="2127" w:firstLine="709"/>
        <w:jc w:val="center"/>
        <w:rPr>
          <w:rFonts w:asciiTheme="minorHAnsi" w:hAnsiTheme="minorHAnsi" w:cstheme="minorHAnsi"/>
          <w:sz w:val="22"/>
          <w:szCs w:val="22"/>
        </w:rPr>
      </w:pPr>
    </w:p>
    <w:p w:rsidR="00E22ABC" w:rsidRDefault="009045B1" w:rsidP="009045B1">
      <w:pPr>
        <w:suppressAutoHyphens/>
        <w:spacing w:before="0" w:after="0" w:line="271" w:lineRule="auto"/>
        <w:ind w:left="2127" w:firstLine="709"/>
        <w:jc w:val="center"/>
        <w:rPr>
          <w:rFonts w:asciiTheme="minorHAnsi" w:hAnsiTheme="minorHAnsi" w:cstheme="minorHAnsi"/>
          <w:sz w:val="22"/>
          <w:szCs w:val="22"/>
        </w:rPr>
      </w:pPr>
      <w:r>
        <w:rPr>
          <w:rFonts w:asciiTheme="minorHAnsi" w:hAnsiTheme="minorHAnsi" w:cstheme="minorHAnsi"/>
          <w:sz w:val="22"/>
          <w:szCs w:val="22"/>
        </w:rPr>
        <w:t>Podpisał:</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4320B3" w:rsidRDefault="004320B3" w:rsidP="004320B3">
      <w:pPr>
        <w:suppressAutoHyphens/>
        <w:spacing w:before="0" w:after="0" w:line="271" w:lineRule="auto"/>
        <w:ind w:left="2836" w:firstLine="709"/>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Prezes Zarządu – Adrian Chamielec</w:t>
      </w:r>
    </w:p>
    <w:p w:rsidR="004320B3" w:rsidRDefault="004320B3" w:rsidP="009045B1">
      <w:pPr>
        <w:suppressAutoHyphens/>
        <w:spacing w:before="0" w:after="0" w:line="271" w:lineRule="auto"/>
        <w:ind w:left="2127" w:firstLine="709"/>
        <w:jc w:val="center"/>
        <w:rPr>
          <w:rFonts w:asciiTheme="minorHAnsi" w:hAnsiTheme="minorHAnsi" w:cstheme="minorHAnsi"/>
          <w:sz w:val="22"/>
          <w:szCs w:val="22"/>
        </w:rPr>
      </w:pPr>
    </w:p>
    <w:p w:rsidR="009045B1" w:rsidRDefault="000D3EFF" w:rsidP="004320B3">
      <w:pPr>
        <w:suppressAutoHyphens/>
        <w:spacing w:before="0" w:after="0" w:line="271" w:lineRule="auto"/>
        <w:ind w:left="4254"/>
        <w:rPr>
          <w:rFonts w:asciiTheme="minorHAnsi" w:hAnsiTheme="minorHAnsi" w:cstheme="minorHAnsi"/>
          <w:sz w:val="22"/>
          <w:szCs w:val="22"/>
        </w:rPr>
      </w:pPr>
      <w:r>
        <w:rPr>
          <w:rFonts w:asciiTheme="minorHAnsi" w:hAnsiTheme="minorHAnsi" w:cstheme="minorHAnsi"/>
          <w:sz w:val="22"/>
          <w:szCs w:val="22"/>
        </w:rPr>
        <w:t>Prokurent</w:t>
      </w:r>
      <w:r w:rsidR="009045B1">
        <w:rPr>
          <w:rFonts w:asciiTheme="minorHAnsi" w:hAnsiTheme="minorHAnsi" w:cstheme="minorHAnsi"/>
          <w:sz w:val="22"/>
          <w:szCs w:val="22"/>
        </w:rPr>
        <w:t xml:space="preserve"> </w:t>
      </w:r>
      <w:r>
        <w:rPr>
          <w:rFonts w:asciiTheme="minorHAnsi" w:hAnsiTheme="minorHAnsi" w:cstheme="minorHAnsi"/>
          <w:sz w:val="22"/>
          <w:szCs w:val="22"/>
        </w:rPr>
        <w:t>–</w:t>
      </w:r>
      <w:r w:rsidR="004320B3">
        <w:rPr>
          <w:rFonts w:asciiTheme="minorHAnsi" w:hAnsiTheme="minorHAnsi" w:cstheme="minorHAnsi"/>
          <w:sz w:val="22"/>
          <w:szCs w:val="22"/>
        </w:rPr>
        <w:t xml:space="preserve"> </w:t>
      </w:r>
      <w:r>
        <w:rPr>
          <w:rFonts w:asciiTheme="minorHAnsi" w:hAnsiTheme="minorHAnsi" w:cstheme="minorHAnsi"/>
          <w:sz w:val="22"/>
          <w:szCs w:val="22"/>
        </w:rPr>
        <w:t>Marcin Wróbel</w:t>
      </w:r>
    </w:p>
    <w:p w:rsidR="009045B1" w:rsidRDefault="009045B1" w:rsidP="009045B1">
      <w:pPr>
        <w:suppressAutoHyphens/>
        <w:spacing w:before="0" w:after="0" w:line="271" w:lineRule="auto"/>
        <w:jc w:val="right"/>
        <w:rPr>
          <w:rFonts w:asciiTheme="minorHAnsi" w:hAnsiTheme="minorHAnsi" w:cstheme="minorHAnsi"/>
          <w:sz w:val="22"/>
          <w:szCs w:val="22"/>
        </w:rPr>
      </w:pPr>
    </w:p>
    <w:p w:rsidR="009045B1" w:rsidRDefault="009045B1" w:rsidP="009045B1">
      <w:pPr>
        <w:suppressAutoHyphens/>
        <w:spacing w:before="0" w:after="1920" w:line="271" w:lineRule="auto"/>
        <w:jc w:val="right"/>
        <w:rPr>
          <w:rFonts w:asciiTheme="minorHAnsi" w:hAnsiTheme="minorHAnsi" w:cstheme="minorHAnsi"/>
          <w:sz w:val="22"/>
          <w:szCs w:val="22"/>
        </w:rPr>
      </w:pPr>
    </w:p>
    <w:p w:rsidR="009045B1" w:rsidRPr="00E6527E" w:rsidRDefault="009045B1" w:rsidP="009045B1">
      <w:pPr>
        <w:suppressAutoHyphens/>
        <w:spacing w:before="0" w:after="1920" w:line="271" w:lineRule="auto"/>
        <w:jc w:val="right"/>
        <w:rPr>
          <w:rFonts w:asciiTheme="minorHAnsi" w:hAnsiTheme="minorHAnsi" w:cstheme="minorHAnsi"/>
          <w:sz w:val="22"/>
          <w:szCs w:val="22"/>
        </w:rPr>
      </w:pPr>
    </w:p>
    <w:sectPr w:rsidR="009045B1" w:rsidRPr="00E6527E" w:rsidSect="00E5103C">
      <w:pgSz w:w="11906" w:h="16838" w:code="9"/>
      <w:pgMar w:top="936" w:right="1134" w:bottom="1276" w:left="11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9DF" w:rsidRDefault="00C259DF" w:rsidP="00BA6736">
      <w:r>
        <w:separator/>
      </w:r>
    </w:p>
  </w:endnote>
  <w:endnote w:type="continuationSeparator" w:id="1">
    <w:p w:rsidR="00C259DF" w:rsidRDefault="00C259DF" w:rsidP="00BA6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Klavika Basic Light">
    <w:altName w:val="Arial"/>
    <w:panose1 w:val="00000000000000000000"/>
    <w:charset w:val="00"/>
    <w:family w:val="swiss"/>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656917"/>
      <w:docPartObj>
        <w:docPartGallery w:val="Page Numbers (Bottom of Page)"/>
        <w:docPartUnique/>
      </w:docPartObj>
    </w:sdtPr>
    <w:sdtContent>
      <w:p w:rsidR="005F0FAD" w:rsidRDefault="003F0091">
        <w:pPr>
          <w:pStyle w:val="Stopka"/>
          <w:jc w:val="center"/>
        </w:pPr>
        <w:fldSimple w:instr="PAGE   \* MERGEFORMAT">
          <w:r w:rsidR="00F67DF8">
            <w:rPr>
              <w:noProof/>
            </w:rPr>
            <w:t>18</w:t>
          </w:r>
        </w:fldSimple>
      </w:p>
    </w:sdtContent>
  </w:sdt>
  <w:p w:rsidR="005F0FAD" w:rsidRDefault="005F0FA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9DF" w:rsidRDefault="00C259DF" w:rsidP="00BA6736">
      <w:r>
        <w:separator/>
      </w:r>
    </w:p>
  </w:footnote>
  <w:footnote w:type="continuationSeparator" w:id="1">
    <w:p w:rsidR="00C259DF" w:rsidRDefault="00C259DF" w:rsidP="00BA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AD" w:rsidRDefault="005F0FAD">
    <w:pPr>
      <w:pStyle w:val="Nagwek"/>
      <w:jc w:val="center"/>
    </w:pPr>
  </w:p>
  <w:p w:rsidR="005F0FAD" w:rsidRDefault="005F0FAD" w:rsidP="000B20D3">
    <w:pPr>
      <w:pStyle w:val="Nagwek"/>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AD" w:rsidRDefault="005F0FAD">
    <w:pPr>
      <w:pStyle w:val="Nagwek"/>
      <w:rPr>
        <w:noProof/>
        <w:lang w:eastAsia="pl-PL"/>
      </w:rPr>
    </w:pPr>
  </w:p>
  <w:p w:rsidR="005F0FAD" w:rsidRDefault="005F0FA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FB6741E"/>
    <w:lvl w:ilvl="0">
      <w:start w:val="1"/>
      <w:numFmt w:val="bullet"/>
      <w:pStyle w:val="Listapunktowana5"/>
      <w:lvlText w:val=""/>
      <w:lvlJc w:val="left"/>
      <w:pPr>
        <w:tabs>
          <w:tab w:val="num" w:pos="1492"/>
        </w:tabs>
        <w:ind w:left="1492" w:hanging="360"/>
      </w:pPr>
      <w:rPr>
        <w:rFonts w:ascii="Symbol" w:hAnsi="Symbol" w:cs="Symbol" w:hint="default"/>
      </w:rPr>
    </w:lvl>
  </w:abstractNum>
  <w:abstractNum w:abstractNumId="1">
    <w:nsid w:val="FFFFFF81"/>
    <w:multiLevelType w:val="singleLevel"/>
    <w:tmpl w:val="31BA3252"/>
    <w:lvl w:ilvl="0">
      <w:start w:val="1"/>
      <w:numFmt w:val="bullet"/>
      <w:pStyle w:val="Listapunktowana4"/>
      <w:lvlText w:val=""/>
      <w:lvlJc w:val="left"/>
      <w:pPr>
        <w:tabs>
          <w:tab w:val="num" w:pos="1209"/>
        </w:tabs>
        <w:ind w:left="1209" w:hanging="360"/>
      </w:pPr>
      <w:rPr>
        <w:rFonts w:ascii="Symbol" w:hAnsi="Symbol" w:cs="Symbol" w:hint="default"/>
      </w:rPr>
    </w:lvl>
  </w:abstractNum>
  <w:abstractNum w:abstractNumId="2">
    <w:nsid w:val="FFFFFF82"/>
    <w:multiLevelType w:val="singleLevel"/>
    <w:tmpl w:val="385C6CFA"/>
    <w:lvl w:ilvl="0">
      <w:start w:val="1"/>
      <w:numFmt w:val="bullet"/>
      <w:pStyle w:val="Listapunktowana3"/>
      <w:lvlText w:val=""/>
      <w:lvlJc w:val="left"/>
      <w:pPr>
        <w:tabs>
          <w:tab w:val="num" w:pos="926"/>
        </w:tabs>
        <w:ind w:left="926" w:hanging="360"/>
      </w:pPr>
      <w:rPr>
        <w:rFonts w:ascii="Symbol" w:hAnsi="Symbol" w:cs="Symbol" w:hint="default"/>
      </w:rPr>
    </w:lvl>
  </w:abstractNum>
  <w:abstractNum w:abstractNumId="3">
    <w:nsid w:val="FFFFFF83"/>
    <w:multiLevelType w:val="singleLevel"/>
    <w:tmpl w:val="DCD450C6"/>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4">
    <w:nsid w:val="FFFFFF89"/>
    <w:multiLevelType w:val="singleLevel"/>
    <w:tmpl w:val="421CACC2"/>
    <w:lvl w:ilvl="0">
      <w:start w:val="1"/>
      <w:numFmt w:val="bullet"/>
      <w:pStyle w:val="Listapunktowana"/>
      <w:lvlText w:val=""/>
      <w:lvlJc w:val="left"/>
      <w:pPr>
        <w:tabs>
          <w:tab w:val="num" w:pos="360"/>
        </w:tabs>
        <w:ind w:left="360" w:hanging="360"/>
      </w:pPr>
      <w:rPr>
        <w:rFonts w:ascii="Symbol" w:hAnsi="Symbol" w:cs="Symbol" w:hint="default"/>
      </w:rPr>
    </w:lvl>
  </w:abstractNum>
  <w:abstractNum w:abstractNumId="5">
    <w:nsid w:val="00000001"/>
    <w:multiLevelType w:val="singleLevel"/>
    <w:tmpl w:val="00000001"/>
    <w:name w:val="WW8Num1"/>
    <w:lvl w:ilvl="0">
      <w:start w:val="1"/>
      <w:numFmt w:val="bullet"/>
      <w:lvlText w:val="-"/>
      <w:lvlJc w:val="left"/>
      <w:pPr>
        <w:tabs>
          <w:tab w:val="num" w:pos="680"/>
        </w:tabs>
      </w:pPr>
      <w:rPr>
        <w:rFonts w:ascii="Symbol" w:hAnsi="Symbol" w:cs="Symbol"/>
      </w:rPr>
    </w:lvl>
  </w:abstractNum>
  <w:abstractNum w:abstractNumId="6">
    <w:nsid w:val="00000002"/>
    <w:multiLevelType w:val="multilevel"/>
    <w:tmpl w:val="37AC52F6"/>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singleLevel"/>
    <w:tmpl w:val="00000004"/>
    <w:name w:val="WW8Num4"/>
    <w:lvl w:ilvl="0">
      <w:start w:val="1"/>
      <w:numFmt w:val="decimal"/>
      <w:lvlText w:val="%1."/>
      <w:lvlJc w:val="left"/>
      <w:pPr>
        <w:tabs>
          <w:tab w:val="num" w:pos="340"/>
        </w:tabs>
      </w:pPr>
      <w:rPr>
        <w:b w:val="0"/>
        <w:bCs w:val="0"/>
        <w:i w:val="0"/>
        <w:iCs w:val="0"/>
      </w:rPr>
    </w:lvl>
  </w:abstractNum>
  <w:abstractNum w:abstractNumId="8">
    <w:nsid w:val="0000000F"/>
    <w:multiLevelType w:val="singleLevel"/>
    <w:tmpl w:val="F30EE67C"/>
    <w:name w:val="WW8Num15"/>
    <w:lvl w:ilvl="0">
      <w:start w:val="1"/>
      <w:numFmt w:val="decimal"/>
      <w:lvlText w:val="%1."/>
      <w:lvlJc w:val="left"/>
      <w:pPr>
        <w:tabs>
          <w:tab w:val="num" w:pos="360"/>
        </w:tabs>
      </w:pPr>
      <w:rPr>
        <w:b w:val="0"/>
        <w:bCs w:val="0"/>
      </w:rPr>
    </w:lvl>
  </w:abstractNum>
  <w:abstractNum w:abstractNumId="9">
    <w:nsid w:val="00000010"/>
    <w:multiLevelType w:val="singleLevel"/>
    <w:tmpl w:val="2E0E2214"/>
    <w:lvl w:ilvl="0">
      <w:start w:val="1"/>
      <w:numFmt w:val="decimal"/>
      <w:lvlText w:val="%1)"/>
      <w:lvlJc w:val="left"/>
      <w:pPr>
        <w:ind w:left="1440" w:hanging="360"/>
      </w:pPr>
      <w:rPr>
        <w:rFonts w:asciiTheme="minorHAnsi" w:eastAsia="Times New Roman" w:hAnsiTheme="minorHAnsi" w:cs="Calibri" w:hint="default"/>
        <w:color w:val="auto"/>
        <w:sz w:val="22"/>
        <w:szCs w:val="22"/>
      </w:rPr>
    </w:lvl>
  </w:abstractNum>
  <w:abstractNum w:abstractNumId="1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nsid w:val="00000012"/>
    <w:multiLevelType w:val="singleLevel"/>
    <w:tmpl w:val="00000012"/>
    <w:name w:val="WW8Num18"/>
    <w:lvl w:ilvl="0">
      <w:start w:val="1"/>
      <w:numFmt w:val="decimal"/>
      <w:lvlText w:val="%1)"/>
      <w:lvlJc w:val="left"/>
      <w:pPr>
        <w:tabs>
          <w:tab w:val="num" w:pos="340"/>
        </w:tabs>
      </w:pPr>
    </w:lvl>
  </w:abstractNum>
  <w:abstractNum w:abstractNumId="12">
    <w:nsid w:val="00000036"/>
    <w:multiLevelType w:val="multilevel"/>
    <w:tmpl w:val="2D92A734"/>
    <w:name w:val="WW8Num60"/>
    <w:lvl w:ilvl="0">
      <w:start w:val="1"/>
      <w:numFmt w:val="decimal"/>
      <w:lvlText w:val="%1."/>
      <w:lvlJc w:val="left"/>
      <w:pPr>
        <w:tabs>
          <w:tab w:val="num" w:pos="880"/>
        </w:tabs>
        <w:ind w:left="880" w:hanging="340"/>
      </w:pPr>
      <w:rPr>
        <w:b w:val="0"/>
        <w:bCs w:val="0"/>
        <w:sz w:val="20"/>
        <w:szCs w:val="20"/>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236A51"/>
    <w:multiLevelType w:val="hybridMultilevel"/>
    <w:tmpl w:val="6CB83BEA"/>
    <w:lvl w:ilvl="0" w:tplc="FC0AB3A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0795B6D"/>
    <w:multiLevelType w:val="hybridMultilevel"/>
    <w:tmpl w:val="40FC71F6"/>
    <w:lvl w:ilvl="0" w:tplc="E780BC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33C4293"/>
    <w:multiLevelType w:val="hybridMultilevel"/>
    <w:tmpl w:val="B30EC66C"/>
    <w:name w:val="WW8Num342"/>
    <w:lvl w:ilvl="0" w:tplc="3FDC4450">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0EEF88">
      <w:start w:val="1"/>
      <w:numFmt w:val="decimal"/>
      <w:lvlText w:val="%4."/>
      <w:lvlJc w:val="left"/>
      <w:pPr>
        <w:tabs>
          <w:tab w:val="num" w:pos="2880"/>
        </w:tabs>
        <w:ind w:left="2880" w:hanging="360"/>
      </w:pPr>
      <w:rPr>
        <w:b w:val="0"/>
        <w:bCs w:val="0"/>
      </w:rPr>
    </w:lvl>
    <w:lvl w:ilvl="4" w:tplc="FE5A5FA4">
      <w:start w:val="1"/>
      <w:numFmt w:val="upperRoman"/>
      <w:lvlText w:val="%5."/>
      <w:lvlJc w:val="left"/>
      <w:pPr>
        <w:tabs>
          <w:tab w:val="num" w:pos="3420"/>
        </w:tabs>
        <w:ind w:left="3420" w:hanging="180"/>
      </w:pPr>
      <w:rPr>
        <w:rFonts w:hint="default"/>
        <w:b/>
        <w:bCs/>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B113413"/>
    <w:multiLevelType w:val="hybridMultilevel"/>
    <w:tmpl w:val="ED264A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0DC4586D"/>
    <w:multiLevelType w:val="hybridMultilevel"/>
    <w:tmpl w:val="081453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EE04B3"/>
    <w:multiLevelType w:val="hybridMultilevel"/>
    <w:tmpl w:val="9684BEA4"/>
    <w:lvl w:ilvl="0" w:tplc="0882C9B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6EA6AD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BD57C5"/>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0">
    <w:nsid w:val="12C82E3A"/>
    <w:multiLevelType w:val="hybridMultilevel"/>
    <w:tmpl w:val="3F063D22"/>
    <w:lvl w:ilvl="0" w:tplc="7C1826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9CB26D8"/>
    <w:multiLevelType w:val="hybridMultilevel"/>
    <w:tmpl w:val="4F4436FC"/>
    <w:lvl w:ilvl="0" w:tplc="C0DC2A6E">
      <w:start w:val="1"/>
      <w:numFmt w:val="decimal"/>
      <w:pStyle w:val="11Numbering"/>
      <w:lvlText w:val="%1."/>
      <w:lvlJc w:val="left"/>
      <w:pPr>
        <w:ind w:left="700"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AF13FB1"/>
    <w:multiLevelType w:val="hybridMultilevel"/>
    <w:tmpl w:val="19589D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E7EE48C2">
      <w:start w:val="1"/>
      <w:numFmt w:val="lowerLetter"/>
      <w:lvlText w:val="%4)"/>
      <w:lvlJc w:val="left"/>
      <w:pPr>
        <w:ind w:left="2880" w:hanging="360"/>
      </w:pPr>
      <w:rPr>
        <w:rFonts w:asciiTheme="minorHAnsi" w:eastAsia="Times New Roman" w:hAnsiTheme="minorHAnsi" w:cstheme="minorHAnsi"/>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1065F4"/>
    <w:multiLevelType w:val="hybridMultilevel"/>
    <w:tmpl w:val="E5266C1E"/>
    <w:name w:val="WW8Num3422"/>
    <w:lvl w:ilvl="0" w:tplc="86A4C7B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5342FB"/>
    <w:multiLevelType w:val="multilevel"/>
    <w:tmpl w:val="1DFA73BA"/>
    <w:styleLink w:val="ListaeXant"/>
    <w:lvl w:ilvl="0">
      <w:start w:val="1"/>
      <w:numFmt w:val="decimal"/>
      <w:lvlText w:val="%1."/>
      <w:lvlJc w:val="left"/>
      <w:pPr>
        <w:ind w:left="360" w:hanging="360"/>
      </w:pPr>
      <w:rPr>
        <w:rFonts w:ascii="Calibri" w:hAnsi="Calibri" w:cs="Calibri" w:hint="default"/>
        <w:color w:val="auto"/>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D75270"/>
    <w:multiLevelType w:val="hybridMultilevel"/>
    <w:tmpl w:val="544AFE3A"/>
    <w:lvl w:ilvl="0" w:tplc="4678EA14">
      <w:start w:val="1"/>
      <w:numFmt w:val="bullet"/>
      <w:pStyle w:val="a"/>
      <w:lvlText w:val=""/>
      <w:lvlJc w:val="left"/>
      <w:pPr>
        <w:ind w:left="1630" w:hanging="360"/>
      </w:pPr>
      <w:rPr>
        <w:rFonts w:ascii="Symbol" w:hAnsi="Symbol" w:cs="Symbol" w:hint="default"/>
        <w:color w:val="auto"/>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28">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2DED0771"/>
    <w:multiLevelType w:val="hybridMultilevel"/>
    <w:tmpl w:val="03A87EFA"/>
    <w:lvl w:ilvl="0" w:tplc="361421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01260CD"/>
    <w:multiLevelType w:val="hybridMultilevel"/>
    <w:tmpl w:val="56683764"/>
    <w:lvl w:ilvl="0" w:tplc="FDE03D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B63ECD"/>
    <w:multiLevelType w:val="hybridMultilevel"/>
    <w:tmpl w:val="1DAA898E"/>
    <w:lvl w:ilvl="0" w:tplc="59BA95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986F8B"/>
    <w:multiLevelType w:val="hybridMultilevel"/>
    <w:tmpl w:val="C8F01F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AB9190E"/>
    <w:multiLevelType w:val="hybridMultilevel"/>
    <w:tmpl w:val="DF60FE92"/>
    <w:lvl w:ilvl="0" w:tplc="B2364CFA">
      <w:start w:val="1"/>
      <w:numFmt w:val="bullet"/>
      <w:pStyle w:val="punktor3poziom"/>
      <w:lvlText w:val=""/>
      <w:lvlJc w:val="left"/>
      <w:pPr>
        <w:ind w:left="2700" w:hanging="360"/>
      </w:pPr>
      <w:rPr>
        <w:rFonts w:ascii="Symbol" w:hAnsi="Symbol" w:cs="Symbol" w:hint="default"/>
        <w:color w:val="0087CD"/>
      </w:rPr>
    </w:lvl>
    <w:lvl w:ilvl="1" w:tplc="04150003">
      <w:start w:val="1"/>
      <w:numFmt w:val="bullet"/>
      <w:lvlText w:val="o"/>
      <w:lvlJc w:val="left"/>
      <w:pPr>
        <w:ind w:left="3420" w:hanging="360"/>
      </w:pPr>
      <w:rPr>
        <w:rFonts w:ascii="Courier New" w:hAnsi="Courier New" w:cs="Courier New" w:hint="default"/>
      </w:rPr>
    </w:lvl>
    <w:lvl w:ilvl="2" w:tplc="04150005">
      <w:start w:val="1"/>
      <w:numFmt w:val="bullet"/>
      <w:lvlText w:val=""/>
      <w:lvlJc w:val="left"/>
      <w:pPr>
        <w:ind w:left="4140" w:hanging="360"/>
      </w:pPr>
      <w:rPr>
        <w:rFonts w:ascii="Wingdings" w:hAnsi="Wingdings" w:cs="Wingdings" w:hint="default"/>
      </w:rPr>
    </w:lvl>
    <w:lvl w:ilvl="3" w:tplc="04150001">
      <w:start w:val="1"/>
      <w:numFmt w:val="bullet"/>
      <w:lvlText w:val=""/>
      <w:lvlJc w:val="left"/>
      <w:pPr>
        <w:ind w:left="4860" w:hanging="360"/>
      </w:pPr>
      <w:rPr>
        <w:rFonts w:ascii="Symbol" w:hAnsi="Symbol" w:cs="Symbol" w:hint="default"/>
      </w:rPr>
    </w:lvl>
    <w:lvl w:ilvl="4" w:tplc="04150003">
      <w:start w:val="1"/>
      <w:numFmt w:val="bullet"/>
      <w:lvlText w:val="o"/>
      <w:lvlJc w:val="left"/>
      <w:pPr>
        <w:ind w:left="5580" w:hanging="360"/>
      </w:pPr>
      <w:rPr>
        <w:rFonts w:ascii="Courier New" w:hAnsi="Courier New" w:cs="Courier New" w:hint="default"/>
      </w:rPr>
    </w:lvl>
    <w:lvl w:ilvl="5" w:tplc="04150005">
      <w:start w:val="1"/>
      <w:numFmt w:val="bullet"/>
      <w:lvlText w:val=""/>
      <w:lvlJc w:val="left"/>
      <w:pPr>
        <w:ind w:left="6300" w:hanging="360"/>
      </w:pPr>
      <w:rPr>
        <w:rFonts w:ascii="Wingdings" w:hAnsi="Wingdings" w:cs="Wingdings" w:hint="default"/>
      </w:rPr>
    </w:lvl>
    <w:lvl w:ilvl="6" w:tplc="04150001">
      <w:start w:val="1"/>
      <w:numFmt w:val="bullet"/>
      <w:lvlText w:val=""/>
      <w:lvlJc w:val="left"/>
      <w:pPr>
        <w:ind w:left="7020" w:hanging="360"/>
      </w:pPr>
      <w:rPr>
        <w:rFonts w:ascii="Symbol" w:hAnsi="Symbol" w:cs="Symbol" w:hint="default"/>
      </w:rPr>
    </w:lvl>
    <w:lvl w:ilvl="7" w:tplc="04150003">
      <w:start w:val="1"/>
      <w:numFmt w:val="bullet"/>
      <w:lvlText w:val="o"/>
      <w:lvlJc w:val="left"/>
      <w:pPr>
        <w:ind w:left="7740" w:hanging="360"/>
      </w:pPr>
      <w:rPr>
        <w:rFonts w:ascii="Courier New" w:hAnsi="Courier New" w:cs="Courier New" w:hint="default"/>
      </w:rPr>
    </w:lvl>
    <w:lvl w:ilvl="8" w:tplc="04150005">
      <w:start w:val="1"/>
      <w:numFmt w:val="bullet"/>
      <w:lvlText w:val=""/>
      <w:lvlJc w:val="left"/>
      <w:pPr>
        <w:ind w:left="8460" w:hanging="360"/>
      </w:pPr>
      <w:rPr>
        <w:rFonts w:ascii="Wingdings" w:hAnsi="Wingdings" w:cs="Wingdings" w:hint="default"/>
      </w:rPr>
    </w:lvl>
  </w:abstractNum>
  <w:abstractNum w:abstractNumId="34">
    <w:nsid w:val="3ABC03FB"/>
    <w:multiLevelType w:val="hybridMultilevel"/>
    <w:tmpl w:val="A00EAE8E"/>
    <w:lvl w:ilvl="0" w:tplc="9956DD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6BD7208"/>
    <w:multiLevelType w:val="hybridMultilevel"/>
    <w:tmpl w:val="EA148630"/>
    <w:lvl w:ilvl="0" w:tplc="0C928F5E">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9B48C1"/>
    <w:multiLevelType w:val="multilevel"/>
    <w:tmpl w:val="31A84FCE"/>
    <w:styleLink w:val="eXant2"/>
    <w:lvl w:ilvl="0">
      <w:start w:val="1"/>
      <w:numFmt w:val="decimal"/>
      <w:lvlText w:val="%1."/>
      <w:lvlJc w:val="left"/>
      <w:pPr>
        <w:tabs>
          <w:tab w:val="num" w:pos="340"/>
        </w:tabs>
        <w:ind w:left="720" w:hanging="720"/>
      </w:pPr>
      <w:rPr>
        <w:rFonts w:ascii="Calibri" w:hAnsi="Calibri" w:cs="Calibri" w:hint="default"/>
        <w:b/>
        <w:bCs/>
        <w:color w:val="auto"/>
        <w:sz w:val="28"/>
        <w:szCs w:val="28"/>
      </w:rPr>
    </w:lvl>
    <w:lvl w:ilvl="1">
      <w:start w:val="1"/>
      <w:numFmt w:val="decimal"/>
      <w:lvlText w:val="%1.%2"/>
      <w:lvlJc w:val="left"/>
      <w:pPr>
        <w:tabs>
          <w:tab w:val="num" w:pos="1021"/>
        </w:tabs>
        <w:ind w:left="720" w:hanging="720"/>
      </w:pPr>
      <w:rPr>
        <w:rFonts w:ascii="Calibri" w:hAnsi="Calibri" w:cs="Calibr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47B70BB4"/>
    <w:multiLevelType w:val="hybridMultilevel"/>
    <w:tmpl w:val="E1EEF644"/>
    <w:lvl w:ilvl="0" w:tplc="850CBE9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49004E70"/>
    <w:multiLevelType w:val="multilevel"/>
    <w:tmpl w:val="830E0E3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40">
    <w:nsid w:val="4B204E2D"/>
    <w:multiLevelType w:val="hybridMultilevel"/>
    <w:tmpl w:val="BB428346"/>
    <w:lvl w:ilvl="0" w:tplc="C518CF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C4537AC"/>
    <w:multiLevelType w:val="hybridMultilevel"/>
    <w:tmpl w:val="502043EE"/>
    <w:lvl w:ilvl="0" w:tplc="8FBED2B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7900603"/>
    <w:multiLevelType w:val="hybridMultilevel"/>
    <w:tmpl w:val="988231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58853A1E"/>
    <w:multiLevelType w:val="hybridMultilevel"/>
    <w:tmpl w:val="ACA264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B9473E"/>
    <w:multiLevelType w:val="hybridMultilevel"/>
    <w:tmpl w:val="77AA55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963C91"/>
    <w:multiLevelType w:val="multilevel"/>
    <w:tmpl w:val="FC46B748"/>
    <w:lvl w:ilvl="0">
      <w:start w:val="3"/>
      <w:numFmt w:val="lowerLetter"/>
      <w:lvlText w:val="%1)"/>
      <w:lvlJc w:val="left"/>
      <w:pPr>
        <w:ind w:left="142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left"/>
      <w:pPr>
        <w:ind w:left="2149" w:hanging="360"/>
      </w:pPr>
      <w:rPr>
        <w:rFonts w:hint="default"/>
      </w:rPr>
    </w:lvl>
    <w:lvl w:ilvl="3">
      <w:start w:val="1"/>
      <w:numFmt w:val="decimal"/>
      <w:lvlText w:val="(%4)"/>
      <w:lvlJc w:val="left"/>
      <w:pPr>
        <w:ind w:left="2509" w:hanging="360"/>
      </w:pPr>
      <w:rPr>
        <w:rFonts w:hint="default"/>
      </w:rPr>
    </w:lvl>
    <w:lvl w:ilvl="4">
      <w:start w:val="1"/>
      <w:numFmt w:val="lowerLetter"/>
      <w:lvlText w:val="(%5)"/>
      <w:lvlJc w:val="left"/>
      <w:pPr>
        <w:ind w:left="2869" w:hanging="360"/>
      </w:pPr>
      <w:rPr>
        <w:rFonts w:hint="default"/>
      </w:rPr>
    </w:lvl>
    <w:lvl w:ilvl="5">
      <w:start w:val="1"/>
      <w:numFmt w:val="lowerRoman"/>
      <w:lvlText w:val="(%6)"/>
      <w:lvlJc w:val="left"/>
      <w:pPr>
        <w:ind w:left="3229" w:hanging="360"/>
      </w:pPr>
      <w:rPr>
        <w:rFonts w:hint="default"/>
      </w:rPr>
    </w:lvl>
    <w:lvl w:ilvl="6">
      <w:start w:val="1"/>
      <w:numFmt w:val="decimal"/>
      <w:lvlText w:val="%7."/>
      <w:lvlJc w:val="left"/>
      <w:pPr>
        <w:ind w:left="3589" w:hanging="360"/>
      </w:pPr>
      <w:rPr>
        <w:rFonts w:hint="default"/>
      </w:rPr>
    </w:lvl>
    <w:lvl w:ilvl="7">
      <w:start w:val="1"/>
      <w:numFmt w:val="lowerLetter"/>
      <w:lvlText w:val="%8."/>
      <w:lvlJc w:val="left"/>
      <w:pPr>
        <w:ind w:left="3949" w:hanging="360"/>
      </w:pPr>
      <w:rPr>
        <w:rFonts w:hint="default"/>
      </w:rPr>
    </w:lvl>
    <w:lvl w:ilvl="8">
      <w:start w:val="1"/>
      <w:numFmt w:val="lowerRoman"/>
      <w:lvlText w:val="%9."/>
      <w:lvlJc w:val="left"/>
      <w:pPr>
        <w:ind w:left="4309" w:hanging="360"/>
      </w:pPr>
      <w:rPr>
        <w:rFonts w:hint="default"/>
      </w:rPr>
    </w:lvl>
  </w:abstractNum>
  <w:abstractNum w:abstractNumId="46">
    <w:nsid w:val="61490311"/>
    <w:multiLevelType w:val="hybridMultilevel"/>
    <w:tmpl w:val="8EEA3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62E77C01"/>
    <w:multiLevelType w:val="hybridMultilevel"/>
    <w:tmpl w:val="4EC44A3A"/>
    <w:lvl w:ilvl="0" w:tplc="E2F43C0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463254"/>
    <w:multiLevelType w:val="hybridMultilevel"/>
    <w:tmpl w:val="13946B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A563176"/>
    <w:multiLevelType w:val="hybridMultilevel"/>
    <w:tmpl w:val="7CF8B758"/>
    <w:lvl w:ilvl="0" w:tplc="7E923F2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644B50"/>
    <w:multiLevelType w:val="hybridMultilevel"/>
    <w:tmpl w:val="528EAD10"/>
    <w:lvl w:ilvl="0" w:tplc="F5A8F3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B986DFD"/>
    <w:multiLevelType w:val="hybridMultilevel"/>
    <w:tmpl w:val="CA105B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CAA12C0"/>
    <w:multiLevelType w:val="hybridMultilevel"/>
    <w:tmpl w:val="881C405C"/>
    <w:lvl w:ilvl="0" w:tplc="586A7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6DDA1E7B"/>
    <w:multiLevelType w:val="hybridMultilevel"/>
    <w:tmpl w:val="A4469D4E"/>
    <w:lvl w:ilvl="0" w:tplc="85E8B254">
      <w:start w:val="2"/>
      <w:numFmt w:val="lowerLetter"/>
      <w:lvlText w:val="%1)"/>
      <w:lvlJc w:val="left"/>
      <w:pPr>
        <w:ind w:left="1069" w:hanging="360"/>
      </w:pPr>
      <w:rPr>
        <w:rFonts w:hint="default"/>
      </w:rPr>
    </w:lvl>
    <w:lvl w:ilvl="1" w:tplc="2E0E2214">
      <w:start w:val="1"/>
      <w:numFmt w:val="decimal"/>
      <w:lvlText w:val="%2)"/>
      <w:lvlJc w:val="left"/>
      <w:pPr>
        <w:ind w:left="1440" w:hanging="360"/>
      </w:pPr>
      <w:rPr>
        <w:rFonts w:asciiTheme="minorHAnsi" w:eastAsia="Times New Roman" w:hAnsiTheme="minorHAns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C9520C"/>
    <w:multiLevelType w:val="hybridMultilevel"/>
    <w:tmpl w:val="B5D89554"/>
    <w:lvl w:ilvl="0" w:tplc="B6B6D67C">
      <w:start w:val="1"/>
      <w:numFmt w:val="lowerLetter"/>
      <w:pStyle w:val="a0"/>
      <w:lvlText w:val="%1."/>
      <w:lvlJc w:val="left"/>
      <w:pPr>
        <w:ind w:left="2582" w:hanging="360"/>
      </w:pPr>
      <w:rPr>
        <w:rFonts w:ascii="Calibri" w:hAnsi="Calibri" w:cs="Calibri" w:hint="default"/>
        <w:b w:val="0"/>
        <w:bCs w:val="0"/>
        <w:i w:val="0"/>
        <w:iCs w:val="0"/>
        <w:color w:val="auto"/>
        <w:sz w:val="20"/>
        <w:szCs w:val="20"/>
      </w:rPr>
    </w:lvl>
    <w:lvl w:ilvl="1" w:tplc="04150019">
      <w:start w:val="1"/>
      <w:numFmt w:val="lowerLetter"/>
      <w:lvlText w:val="%2."/>
      <w:lvlJc w:val="left"/>
      <w:pPr>
        <w:ind w:left="3302" w:hanging="360"/>
      </w:pPr>
    </w:lvl>
    <w:lvl w:ilvl="2" w:tplc="0415001B">
      <w:start w:val="1"/>
      <w:numFmt w:val="lowerRoman"/>
      <w:lvlText w:val="%3."/>
      <w:lvlJc w:val="right"/>
      <w:pPr>
        <w:ind w:left="4022" w:hanging="180"/>
      </w:pPr>
    </w:lvl>
    <w:lvl w:ilvl="3" w:tplc="0415000F">
      <w:start w:val="1"/>
      <w:numFmt w:val="decimal"/>
      <w:lvlText w:val="%4."/>
      <w:lvlJc w:val="left"/>
      <w:pPr>
        <w:ind w:left="4742" w:hanging="360"/>
      </w:pPr>
    </w:lvl>
    <w:lvl w:ilvl="4" w:tplc="04150019">
      <w:start w:val="1"/>
      <w:numFmt w:val="lowerLetter"/>
      <w:lvlText w:val="%5."/>
      <w:lvlJc w:val="left"/>
      <w:pPr>
        <w:ind w:left="5462" w:hanging="360"/>
      </w:pPr>
    </w:lvl>
    <w:lvl w:ilvl="5" w:tplc="0415001B">
      <w:start w:val="1"/>
      <w:numFmt w:val="lowerRoman"/>
      <w:lvlText w:val="%6."/>
      <w:lvlJc w:val="right"/>
      <w:pPr>
        <w:ind w:left="6182" w:hanging="180"/>
      </w:pPr>
    </w:lvl>
    <w:lvl w:ilvl="6" w:tplc="0415000F">
      <w:start w:val="1"/>
      <w:numFmt w:val="decimal"/>
      <w:lvlText w:val="%7."/>
      <w:lvlJc w:val="left"/>
      <w:pPr>
        <w:ind w:left="6902" w:hanging="360"/>
      </w:pPr>
    </w:lvl>
    <w:lvl w:ilvl="7" w:tplc="04150019">
      <w:start w:val="1"/>
      <w:numFmt w:val="lowerLetter"/>
      <w:lvlText w:val="%8."/>
      <w:lvlJc w:val="left"/>
      <w:pPr>
        <w:ind w:left="7622" w:hanging="360"/>
      </w:pPr>
    </w:lvl>
    <w:lvl w:ilvl="8" w:tplc="0415001B">
      <w:start w:val="1"/>
      <w:numFmt w:val="lowerRoman"/>
      <w:lvlText w:val="%9."/>
      <w:lvlJc w:val="right"/>
      <w:pPr>
        <w:ind w:left="8342" w:hanging="180"/>
      </w:pPr>
    </w:lvl>
  </w:abstractNum>
  <w:abstractNum w:abstractNumId="55">
    <w:nsid w:val="6FE906E9"/>
    <w:multiLevelType w:val="hybridMultilevel"/>
    <w:tmpl w:val="64B4D4E6"/>
    <w:lvl w:ilvl="0" w:tplc="591AC5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70374982"/>
    <w:multiLevelType w:val="hybridMultilevel"/>
    <w:tmpl w:val="528ADEA8"/>
    <w:lvl w:ilvl="0" w:tplc="0C928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10C167C"/>
    <w:multiLevelType w:val="hybridMultilevel"/>
    <w:tmpl w:val="B2EE0B68"/>
    <w:name w:val="WW8Num3423"/>
    <w:lvl w:ilvl="0" w:tplc="54F6EE8A">
      <w:start w:val="1"/>
      <w:numFmt w:val="bullet"/>
      <w:lvlText w:val=""/>
      <w:lvlJc w:val="left"/>
      <w:pPr>
        <w:ind w:left="1428" w:hanging="360"/>
      </w:pPr>
      <w:rPr>
        <w:rFonts w:ascii="Symbol" w:hAnsi="Symbol" w:cs="Symbol" w:hint="default"/>
      </w:rPr>
    </w:lvl>
    <w:lvl w:ilvl="1" w:tplc="04150019">
      <w:start w:val="1"/>
      <w:numFmt w:val="bullet"/>
      <w:lvlText w:val="o"/>
      <w:lvlJc w:val="left"/>
      <w:pPr>
        <w:ind w:left="2148" w:hanging="360"/>
      </w:pPr>
      <w:rPr>
        <w:rFonts w:ascii="Courier New" w:hAnsi="Courier New" w:cs="Courier New" w:hint="default"/>
      </w:rPr>
    </w:lvl>
    <w:lvl w:ilvl="2" w:tplc="0415001B">
      <w:start w:val="1"/>
      <w:numFmt w:val="bullet"/>
      <w:lvlText w:val=""/>
      <w:lvlJc w:val="left"/>
      <w:pPr>
        <w:ind w:left="2868" w:hanging="360"/>
      </w:pPr>
      <w:rPr>
        <w:rFonts w:ascii="Wingdings" w:hAnsi="Wingdings" w:cs="Wingdings" w:hint="default"/>
      </w:rPr>
    </w:lvl>
    <w:lvl w:ilvl="3" w:tplc="0415000F">
      <w:start w:val="1"/>
      <w:numFmt w:val="bullet"/>
      <w:lvlText w:val=""/>
      <w:lvlJc w:val="left"/>
      <w:pPr>
        <w:ind w:left="3588" w:hanging="360"/>
      </w:pPr>
      <w:rPr>
        <w:rFonts w:ascii="Symbol" w:hAnsi="Symbol" w:cs="Symbol" w:hint="default"/>
      </w:rPr>
    </w:lvl>
    <w:lvl w:ilvl="4" w:tplc="04150019">
      <w:start w:val="1"/>
      <w:numFmt w:val="bullet"/>
      <w:lvlText w:val="o"/>
      <w:lvlJc w:val="left"/>
      <w:pPr>
        <w:ind w:left="4308" w:hanging="360"/>
      </w:pPr>
      <w:rPr>
        <w:rFonts w:ascii="Courier New" w:hAnsi="Courier New" w:cs="Courier New" w:hint="default"/>
      </w:rPr>
    </w:lvl>
    <w:lvl w:ilvl="5" w:tplc="0415001B">
      <w:start w:val="1"/>
      <w:numFmt w:val="bullet"/>
      <w:lvlText w:val=""/>
      <w:lvlJc w:val="left"/>
      <w:pPr>
        <w:ind w:left="5028" w:hanging="360"/>
      </w:pPr>
      <w:rPr>
        <w:rFonts w:ascii="Wingdings" w:hAnsi="Wingdings" w:cs="Wingdings" w:hint="default"/>
      </w:rPr>
    </w:lvl>
    <w:lvl w:ilvl="6" w:tplc="0415000F">
      <w:start w:val="1"/>
      <w:numFmt w:val="bullet"/>
      <w:lvlText w:val=""/>
      <w:lvlJc w:val="left"/>
      <w:pPr>
        <w:ind w:left="5748" w:hanging="360"/>
      </w:pPr>
      <w:rPr>
        <w:rFonts w:ascii="Symbol" w:hAnsi="Symbol" w:cs="Symbol" w:hint="default"/>
      </w:rPr>
    </w:lvl>
    <w:lvl w:ilvl="7" w:tplc="04150019">
      <w:start w:val="1"/>
      <w:numFmt w:val="bullet"/>
      <w:lvlText w:val="o"/>
      <w:lvlJc w:val="left"/>
      <w:pPr>
        <w:ind w:left="6468" w:hanging="360"/>
      </w:pPr>
      <w:rPr>
        <w:rFonts w:ascii="Courier New" w:hAnsi="Courier New" w:cs="Courier New" w:hint="default"/>
      </w:rPr>
    </w:lvl>
    <w:lvl w:ilvl="8" w:tplc="0415001B">
      <w:start w:val="1"/>
      <w:numFmt w:val="bullet"/>
      <w:lvlText w:val=""/>
      <w:lvlJc w:val="left"/>
      <w:pPr>
        <w:ind w:left="7188" w:hanging="360"/>
      </w:pPr>
      <w:rPr>
        <w:rFonts w:ascii="Wingdings" w:hAnsi="Wingdings" w:cs="Wingdings" w:hint="default"/>
      </w:rPr>
    </w:lvl>
  </w:abstractNum>
  <w:abstractNum w:abstractNumId="58">
    <w:nsid w:val="73100FE7"/>
    <w:multiLevelType w:val="hybridMultilevel"/>
    <w:tmpl w:val="9E220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3E27D18"/>
    <w:multiLevelType w:val="hybridMultilevel"/>
    <w:tmpl w:val="D8C6A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487953"/>
    <w:multiLevelType w:val="hybridMultilevel"/>
    <w:tmpl w:val="74927B74"/>
    <w:lvl w:ilvl="0" w:tplc="5070618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6"/>
  </w:num>
  <w:num w:numId="3">
    <w:abstractNumId w:val="38"/>
  </w:num>
  <w:num w:numId="4">
    <w:abstractNumId w:val="54"/>
  </w:num>
  <w:num w:numId="5">
    <w:abstractNumId w:val="21"/>
  </w:num>
  <w:num w:numId="6">
    <w:abstractNumId w:val="27"/>
  </w:num>
  <w:num w:numId="7">
    <w:abstractNumId w:val="28"/>
  </w:num>
  <w:num w:numId="8">
    <w:abstractNumId w:val="33"/>
  </w:num>
  <w:num w:numId="9">
    <w:abstractNumId w:val="4"/>
  </w:num>
  <w:num w:numId="10">
    <w:abstractNumId w:val="3"/>
  </w:num>
  <w:num w:numId="11">
    <w:abstractNumId w:val="2"/>
  </w:num>
  <w:num w:numId="12">
    <w:abstractNumId w:val="1"/>
  </w:num>
  <w:num w:numId="13">
    <w:abstractNumId w:val="0"/>
  </w:num>
  <w:num w:numId="14">
    <w:abstractNumId w:val="26"/>
  </w:num>
  <w:num w:numId="15">
    <w:abstractNumId w:val="31"/>
  </w:num>
  <w:num w:numId="16">
    <w:abstractNumId w:val="19"/>
  </w:num>
  <w:num w:numId="17">
    <w:abstractNumId w:val="53"/>
  </w:num>
  <w:num w:numId="18">
    <w:abstractNumId w:val="18"/>
  </w:num>
  <w:num w:numId="19">
    <w:abstractNumId w:val="45"/>
  </w:num>
  <w:num w:numId="20">
    <w:abstractNumId w:val="60"/>
  </w:num>
  <w:num w:numId="21">
    <w:abstractNumId w:val="47"/>
  </w:num>
  <w:num w:numId="22">
    <w:abstractNumId w:val="22"/>
  </w:num>
  <w:num w:numId="23">
    <w:abstractNumId w:val="43"/>
  </w:num>
  <w:num w:numId="24">
    <w:abstractNumId w:val="58"/>
  </w:num>
  <w:num w:numId="25">
    <w:abstractNumId w:val="44"/>
  </w:num>
  <w:num w:numId="26">
    <w:abstractNumId w:val="40"/>
  </w:num>
  <w:num w:numId="27">
    <w:abstractNumId w:val="51"/>
  </w:num>
  <w:num w:numId="28">
    <w:abstractNumId w:val="35"/>
  </w:num>
  <w:num w:numId="29">
    <w:abstractNumId w:val="32"/>
  </w:num>
  <w:num w:numId="30">
    <w:abstractNumId w:val="56"/>
  </w:num>
  <w:num w:numId="31">
    <w:abstractNumId w:val="17"/>
  </w:num>
  <w:num w:numId="32">
    <w:abstractNumId w:val="42"/>
  </w:num>
  <w:num w:numId="33">
    <w:abstractNumId w:val="16"/>
  </w:num>
  <w:num w:numId="34">
    <w:abstractNumId w:val="20"/>
  </w:num>
  <w:num w:numId="35">
    <w:abstractNumId w:val="49"/>
  </w:num>
  <w:num w:numId="36">
    <w:abstractNumId w:val="30"/>
  </w:num>
  <w:num w:numId="37">
    <w:abstractNumId w:val="13"/>
  </w:num>
  <w:num w:numId="38">
    <w:abstractNumId w:val="50"/>
  </w:num>
  <w:num w:numId="39">
    <w:abstractNumId w:val="14"/>
  </w:num>
  <w:num w:numId="40">
    <w:abstractNumId w:val="39"/>
  </w:num>
  <w:num w:numId="41">
    <w:abstractNumId w:val="46"/>
  </w:num>
  <w:num w:numId="42">
    <w:abstractNumId w:val="41"/>
  </w:num>
  <w:num w:numId="43">
    <w:abstractNumId w:val="37"/>
  </w:num>
  <w:num w:numId="44">
    <w:abstractNumId w:val="48"/>
  </w:num>
  <w:num w:numId="45">
    <w:abstractNumId w:val="34"/>
  </w:num>
  <w:num w:numId="46">
    <w:abstractNumId w:val="55"/>
  </w:num>
  <w:num w:numId="47">
    <w:abstractNumId w:val="52"/>
  </w:num>
  <w:num w:numId="48">
    <w:abstractNumId w:val="9"/>
  </w:num>
  <w:num w:numId="49">
    <w:abstractNumId w:val="10"/>
  </w:num>
  <w:num w:numId="50">
    <w:abstractNumId w:val="24"/>
  </w:num>
  <w:num w:numId="51">
    <w:abstractNumId w:val="29"/>
  </w:num>
  <w:num w:numId="52">
    <w:abstractNumId w:val="59"/>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4578"/>
  </w:hdrShapeDefaults>
  <w:footnotePr>
    <w:footnote w:id="0"/>
    <w:footnote w:id="1"/>
  </w:footnotePr>
  <w:endnotePr>
    <w:endnote w:id="0"/>
    <w:endnote w:id="1"/>
  </w:endnotePr>
  <w:compat/>
  <w:rsids>
    <w:rsidRoot w:val="005E0CBA"/>
    <w:rsid w:val="00000815"/>
    <w:rsid w:val="0000323A"/>
    <w:rsid w:val="000034DB"/>
    <w:rsid w:val="000045BF"/>
    <w:rsid w:val="00005128"/>
    <w:rsid w:val="0000560C"/>
    <w:rsid w:val="00006454"/>
    <w:rsid w:val="000068B1"/>
    <w:rsid w:val="00006B01"/>
    <w:rsid w:val="00006C53"/>
    <w:rsid w:val="00012D09"/>
    <w:rsid w:val="00014531"/>
    <w:rsid w:val="00014814"/>
    <w:rsid w:val="000162F0"/>
    <w:rsid w:val="00017C95"/>
    <w:rsid w:val="00021886"/>
    <w:rsid w:val="00023CB4"/>
    <w:rsid w:val="00024C87"/>
    <w:rsid w:val="00024D9F"/>
    <w:rsid w:val="00025492"/>
    <w:rsid w:val="00025573"/>
    <w:rsid w:val="00025621"/>
    <w:rsid w:val="00025D43"/>
    <w:rsid w:val="00025E02"/>
    <w:rsid w:val="00025FCE"/>
    <w:rsid w:val="00030307"/>
    <w:rsid w:val="00031F94"/>
    <w:rsid w:val="00033C67"/>
    <w:rsid w:val="00034895"/>
    <w:rsid w:val="00035803"/>
    <w:rsid w:val="00035AEC"/>
    <w:rsid w:val="00041149"/>
    <w:rsid w:val="00041755"/>
    <w:rsid w:val="00042364"/>
    <w:rsid w:val="000437FD"/>
    <w:rsid w:val="00043EBC"/>
    <w:rsid w:val="000466E4"/>
    <w:rsid w:val="000475B2"/>
    <w:rsid w:val="000478FA"/>
    <w:rsid w:val="00050625"/>
    <w:rsid w:val="00050C87"/>
    <w:rsid w:val="00050F11"/>
    <w:rsid w:val="00051323"/>
    <w:rsid w:val="000526A2"/>
    <w:rsid w:val="00054A87"/>
    <w:rsid w:val="000554C3"/>
    <w:rsid w:val="000557FB"/>
    <w:rsid w:val="0005743E"/>
    <w:rsid w:val="0005797A"/>
    <w:rsid w:val="000601C6"/>
    <w:rsid w:val="00060824"/>
    <w:rsid w:val="00061069"/>
    <w:rsid w:val="000617BC"/>
    <w:rsid w:val="000625E7"/>
    <w:rsid w:val="00063052"/>
    <w:rsid w:val="000632F4"/>
    <w:rsid w:val="000636D1"/>
    <w:rsid w:val="000651DB"/>
    <w:rsid w:val="000655BA"/>
    <w:rsid w:val="00065F64"/>
    <w:rsid w:val="00067BC3"/>
    <w:rsid w:val="000703AE"/>
    <w:rsid w:val="0007165D"/>
    <w:rsid w:val="00071A9D"/>
    <w:rsid w:val="00077E49"/>
    <w:rsid w:val="00080D76"/>
    <w:rsid w:val="00081800"/>
    <w:rsid w:val="00081B11"/>
    <w:rsid w:val="00084ADD"/>
    <w:rsid w:val="000859B9"/>
    <w:rsid w:val="000870EA"/>
    <w:rsid w:val="00087BB0"/>
    <w:rsid w:val="000905F8"/>
    <w:rsid w:val="00090950"/>
    <w:rsid w:val="00090CB0"/>
    <w:rsid w:val="00090E4D"/>
    <w:rsid w:val="0009185D"/>
    <w:rsid w:val="00093142"/>
    <w:rsid w:val="00093EB1"/>
    <w:rsid w:val="00094957"/>
    <w:rsid w:val="00094BF7"/>
    <w:rsid w:val="00095A88"/>
    <w:rsid w:val="00096AF2"/>
    <w:rsid w:val="000971BA"/>
    <w:rsid w:val="00097D7D"/>
    <w:rsid w:val="000A0B6A"/>
    <w:rsid w:val="000A0BE8"/>
    <w:rsid w:val="000A256C"/>
    <w:rsid w:val="000A25B0"/>
    <w:rsid w:val="000A2DD2"/>
    <w:rsid w:val="000A3847"/>
    <w:rsid w:val="000A3E08"/>
    <w:rsid w:val="000A40D2"/>
    <w:rsid w:val="000A451A"/>
    <w:rsid w:val="000A7073"/>
    <w:rsid w:val="000A7886"/>
    <w:rsid w:val="000A79E7"/>
    <w:rsid w:val="000B0E90"/>
    <w:rsid w:val="000B198E"/>
    <w:rsid w:val="000B20D3"/>
    <w:rsid w:val="000B25D4"/>
    <w:rsid w:val="000B2AFD"/>
    <w:rsid w:val="000B32AD"/>
    <w:rsid w:val="000B47BB"/>
    <w:rsid w:val="000B5D3B"/>
    <w:rsid w:val="000B699C"/>
    <w:rsid w:val="000B7446"/>
    <w:rsid w:val="000C0269"/>
    <w:rsid w:val="000C07EE"/>
    <w:rsid w:val="000C08C8"/>
    <w:rsid w:val="000C096D"/>
    <w:rsid w:val="000C09BA"/>
    <w:rsid w:val="000C0B54"/>
    <w:rsid w:val="000C0D8B"/>
    <w:rsid w:val="000C3AA1"/>
    <w:rsid w:val="000C5AEE"/>
    <w:rsid w:val="000C6BB7"/>
    <w:rsid w:val="000C7199"/>
    <w:rsid w:val="000D0918"/>
    <w:rsid w:val="000D10AD"/>
    <w:rsid w:val="000D3EFF"/>
    <w:rsid w:val="000E0354"/>
    <w:rsid w:val="000E3842"/>
    <w:rsid w:val="000E4288"/>
    <w:rsid w:val="000E5754"/>
    <w:rsid w:val="000E58A0"/>
    <w:rsid w:val="000E5BD3"/>
    <w:rsid w:val="000E6CBF"/>
    <w:rsid w:val="000E72A0"/>
    <w:rsid w:val="000F0053"/>
    <w:rsid w:val="000F04DF"/>
    <w:rsid w:val="000F1128"/>
    <w:rsid w:val="000F14A5"/>
    <w:rsid w:val="000F4278"/>
    <w:rsid w:val="00101720"/>
    <w:rsid w:val="001029D9"/>
    <w:rsid w:val="00103879"/>
    <w:rsid w:val="0010437A"/>
    <w:rsid w:val="00104805"/>
    <w:rsid w:val="00104835"/>
    <w:rsid w:val="00110730"/>
    <w:rsid w:val="00111F7C"/>
    <w:rsid w:val="00111FEB"/>
    <w:rsid w:val="00114283"/>
    <w:rsid w:val="001142BE"/>
    <w:rsid w:val="00115202"/>
    <w:rsid w:val="00120876"/>
    <w:rsid w:val="00121784"/>
    <w:rsid w:val="001221C1"/>
    <w:rsid w:val="0012300F"/>
    <w:rsid w:val="00123E7F"/>
    <w:rsid w:val="00130227"/>
    <w:rsid w:val="0013065C"/>
    <w:rsid w:val="00131209"/>
    <w:rsid w:val="001318A0"/>
    <w:rsid w:val="00132792"/>
    <w:rsid w:val="00132E02"/>
    <w:rsid w:val="0013306E"/>
    <w:rsid w:val="001374D7"/>
    <w:rsid w:val="001401D6"/>
    <w:rsid w:val="00141817"/>
    <w:rsid w:val="00144453"/>
    <w:rsid w:val="001446B4"/>
    <w:rsid w:val="00144B7F"/>
    <w:rsid w:val="00145BC3"/>
    <w:rsid w:val="00146025"/>
    <w:rsid w:val="00147AD5"/>
    <w:rsid w:val="00147D81"/>
    <w:rsid w:val="0015185B"/>
    <w:rsid w:val="00151957"/>
    <w:rsid w:val="00152123"/>
    <w:rsid w:val="00152CEA"/>
    <w:rsid w:val="00154627"/>
    <w:rsid w:val="0015477F"/>
    <w:rsid w:val="00154ED2"/>
    <w:rsid w:val="001559A6"/>
    <w:rsid w:val="0015627C"/>
    <w:rsid w:val="001567FA"/>
    <w:rsid w:val="00157645"/>
    <w:rsid w:val="00157ED2"/>
    <w:rsid w:val="0016132F"/>
    <w:rsid w:val="00163FBF"/>
    <w:rsid w:val="00164264"/>
    <w:rsid w:val="0016433F"/>
    <w:rsid w:val="00164792"/>
    <w:rsid w:val="001651CE"/>
    <w:rsid w:val="00166B50"/>
    <w:rsid w:val="001673BC"/>
    <w:rsid w:val="00167490"/>
    <w:rsid w:val="0017031E"/>
    <w:rsid w:val="00170860"/>
    <w:rsid w:val="00172B99"/>
    <w:rsid w:val="00177CCD"/>
    <w:rsid w:val="001807B6"/>
    <w:rsid w:val="00180A3D"/>
    <w:rsid w:val="00180CAF"/>
    <w:rsid w:val="00181FD4"/>
    <w:rsid w:val="00181FFA"/>
    <w:rsid w:val="001823AA"/>
    <w:rsid w:val="00183D46"/>
    <w:rsid w:val="001849A9"/>
    <w:rsid w:val="00184A97"/>
    <w:rsid w:val="001851D3"/>
    <w:rsid w:val="00185631"/>
    <w:rsid w:val="001858EC"/>
    <w:rsid w:val="00185E39"/>
    <w:rsid w:val="00190207"/>
    <w:rsid w:val="00190C02"/>
    <w:rsid w:val="00193815"/>
    <w:rsid w:val="001949AD"/>
    <w:rsid w:val="0019570E"/>
    <w:rsid w:val="00195AEC"/>
    <w:rsid w:val="00196149"/>
    <w:rsid w:val="00197714"/>
    <w:rsid w:val="00197E4C"/>
    <w:rsid w:val="00197F49"/>
    <w:rsid w:val="001A0241"/>
    <w:rsid w:val="001A08CD"/>
    <w:rsid w:val="001A25F2"/>
    <w:rsid w:val="001A2AA4"/>
    <w:rsid w:val="001A2DE0"/>
    <w:rsid w:val="001A66E1"/>
    <w:rsid w:val="001A6D21"/>
    <w:rsid w:val="001A7A3C"/>
    <w:rsid w:val="001B0852"/>
    <w:rsid w:val="001B1441"/>
    <w:rsid w:val="001B3A2E"/>
    <w:rsid w:val="001B4616"/>
    <w:rsid w:val="001B4A42"/>
    <w:rsid w:val="001B5E2F"/>
    <w:rsid w:val="001B7B8C"/>
    <w:rsid w:val="001B7BFE"/>
    <w:rsid w:val="001C03A8"/>
    <w:rsid w:val="001C1142"/>
    <w:rsid w:val="001C226E"/>
    <w:rsid w:val="001C3B9F"/>
    <w:rsid w:val="001C3E19"/>
    <w:rsid w:val="001C5CCD"/>
    <w:rsid w:val="001C68FD"/>
    <w:rsid w:val="001C6B99"/>
    <w:rsid w:val="001D057C"/>
    <w:rsid w:val="001D0B65"/>
    <w:rsid w:val="001D2A1F"/>
    <w:rsid w:val="001D2E6D"/>
    <w:rsid w:val="001D3638"/>
    <w:rsid w:val="001D421E"/>
    <w:rsid w:val="001D4BAA"/>
    <w:rsid w:val="001E15C2"/>
    <w:rsid w:val="001E3732"/>
    <w:rsid w:val="001E3A8C"/>
    <w:rsid w:val="001E493B"/>
    <w:rsid w:val="001E5770"/>
    <w:rsid w:val="001E5E3E"/>
    <w:rsid w:val="001E693F"/>
    <w:rsid w:val="001E7FF4"/>
    <w:rsid w:val="001F002E"/>
    <w:rsid w:val="001F1B2B"/>
    <w:rsid w:val="001F2F28"/>
    <w:rsid w:val="001F4D62"/>
    <w:rsid w:val="001F62FA"/>
    <w:rsid w:val="001F64B4"/>
    <w:rsid w:val="001F7C00"/>
    <w:rsid w:val="00201AD0"/>
    <w:rsid w:val="00202D6C"/>
    <w:rsid w:val="0020342B"/>
    <w:rsid w:val="00203795"/>
    <w:rsid w:val="002062EC"/>
    <w:rsid w:val="00210468"/>
    <w:rsid w:val="00211582"/>
    <w:rsid w:val="002115DE"/>
    <w:rsid w:val="00211EBE"/>
    <w:rsid w:val="002121F5"/>
    <w:rsid w:val="0021256B"/>
    <w:rsid w:val="00213898"/>
    <w:rsid w:val="00213B7C"/>
    <w:rsid w:val="00215290"/>
    <w:rsid w:val="00215965"/>
    <w:rsid w:val="00215E14"/>
    <w:rsid w:val="002219B6"/>
    <w:rsid w:val="002227CB"/>
    <w:rsid w:val="00222C27"/>
    <w:rsid w:val="0022361F"/>
    <w:rsid w:val="00224003"/>
    <w:rsid w:val="00224BDF"/>
    <w:rsid w:val="00225731"/>
    <w:rsid w:val="002262AF"/>
    <w:rsid w:val="00227A6C"/>
    <w:rsid w:val="00232320"/>
    <w:rsid w:val="0023365B"/>
    <w:rsid w:val="0023383A"/>
    <w:rsid w:val="00233E4D"/>
    <w:rsid w:val="002367DC"/>
    <w:rsid w:val="00236BFF"/>
    <w:rsid w:val="00237189"/>
    <w:rsid w:val="002375E3"/>
    <w:rsid w:val="002401E0"/>
    <w:rsid w:val="00240E9C"/>
    <w:rsid w:val="00240FD5"/>
    <w:rsid w:val="00242090"/>
    <w:rsid w:val="00242FF4"/>
    <w:rsid w:val="00244732"/>
    <w:rsid w:val="002460B8"/>
    <w:rsid w:val="00246960"/>
    <w:rsid w:val="00247A85"/>
    <w:rsid w:val="00250DEC"/>
    <w:rsid w:val="0025212E"/>
    <w:rsid w:val="00254A6C"/>
    <w:rsid w:val="002554B4"/>
    <w:rsid w:val="00256CDB"/>
    <w:rsid w:val="002605B5"/>
    <w:rsid w:val="002606DE"/>
    <w:rsid w:val="002667BF"/>
    <w:rsid w:val="00270ED8"/>
    <w:rsid w:val="0027234F"/>
    <w:rsid w:val="00273D6A"/>
    <w:rsid w:val="00275825"/>
    <w:rsid w:val="00275C7E"/>
    <w:rsid w:val="002767A9"/>
    <w:rsid w:val="00277179"/>
    <w:rsid w:val="00277CF4"/>
    <w:rsid w:val="002800F5"/>
    <w:rsid w:val="00280B55"/>
    <w:rsid w:val="00281024"/>
    <w:rsid w:val="00281A8E"/>
    <w:rsid w:val="00282BDD"/>
    <w:rsid w:val="00283C45"/>
    <w:rsid w:val="00284886"/>
    <w:rsid w:val="002874B0"/>
    <w:rsid w:val="0028758E"/>
    <w:rsid w:val="00287981"/>
    <w:rsid w:val="002909F7"/>
    <w:rsid w:val="00290DB2"/>
    <w:rsid w:val="00291DED"/>
    <w:rsid w:val="00293466"/>
    <w:rsid w:val="00293B70"/>
    <w:rsid w:val="002946C3"/>
    <w:rsid w:val="002958C5"/>
    <w:rsid w:val="002972D2"/>
    <w:rsid w:val="002972F5"/>
    <w:rsid w:val="002A04C5"/>
    <w:rsid w:val="002A25C9"/>
    <w:rsid w:val="002A3900"/>
    <w:rsid w:val="002A3B23"/>
    <w:rsid w:val="002A5600"/>
    <w:rsid w:val="002A7915"/>
    <w:rsid w:val="002B0552"/>
    <w:rsid w:val="002B29EE"/>
    <w:rsid w:val="002B2DAB"/>
    <w:rsid w:val="002B469C"/>
    <w:rsid w:val="002B6849"/>
    <w:rsid w:val="002B6A92"/>
    <w:rsid w:val="002B7A6C"/>
    <w:rsid w:val="002C029B"/>
    <w:rsid w:val="002C0BDC"/>
    <w:rsid w:val="002C1161"/>
    <w:rsid w:val="002C1639"/>
    <w:rsid w:val="002C1C63"/>
    <w:rsid w:val="002C1E7E"/>
    <w:rsid w:val="002C2C5B"/>
    <w:rsid w:val="002C2C6C"/>
    <w:rsid w:val="002C2D26"/>
    <w:rsid w:val="002C3220"/>
    <w:rsid w:val="002C429F"/>
    <w:rsid w:val="002C471B"/>
    <w:rsid w:val="002C4918"/>
    <w:rsid w:val="002C764A"/>
    <w:rsid w:val="002C7A32"/>
    <w:rsid w:val="002D04E3"/>
    <w:rsid w:val="002D0CC9"/>
    <w:rsid w:val="002D1A43"/>
    <w:rsid w:val="002D35FD"/>
    <w:rsid w:val="002D6068"/>
    <w:rsid w:val="002D733A"/>
    <w:rsid w:val="002D73C9"/>
    <w:rsid w:val="002E1880"/>
    <w:rsid w:val="002E2446"/>
    <w:rsid w:val="002E4D5C"/>
    <w:rsid w:val="002E53BD"/>
    <w:rsid w:val="002E75DC"/>
    <w:rsid w:val="002F00B4"/>
    <w:rsid w:val="002F0ACB"/>
    <w:rsid w:val="002F1A5B"/>
    <w:rsid w:val="002F25BA"/>
    <w:rsid w:val="002F280D"/>
    <w:rsid w:val="002F2C81"/>
    <w:rsid w:val="002F3134"/>
    <w:rsid w:val="002F33D0"/>
    <w:rsid w:val="002F4D8C"/>
    <w:rsid w:val="002F64B0"/>
    <w:rsid w:val="002F7AF4"/>
    <w:rsid w:val="00301CC0"/>
    <w:rsid w:val="00304FFD"/>
    <w:rsid w:val="0030529A"/>
    <w:rsid w:val="00305810"/>
    <w:rsid w:val="0030590C"/>
    <w:rsid w:val="0030792E"/>
    <w:rsid w:val="00311195"/>
    <w:rsid w:val="0031163D"/>
    <w:rsid w:val="0031461D"/>
    <w:rsid w:val="00316727"/>
    <w:rsid w:val="0031678B"/>
    <w:rsid w:val="00316B9F"/>
    <w:rsid w:val="003175D3"/>
    <w:rsid w:val="003176FA"/>
    <w:rsid w:val="0031787D"/>
    <w:rsid w:val="00317EF7"/>
    <w:rsid w:val="003209AF"/>
    <w:rsid w:val="003209B4"/>
    <w:rsid w:val="00320A53"/>
    <w:rsid w:val="00321872"/>
    <w:rsid w:val="0032367B"/>
    <w:rsid w:val="00324654"/>
    <w:rsid w:val="003260A2"/>
    <w:rsid w:val="00326211"/>
    <w:rsid w:val="00326352"/>
    <w:rsid w:val="00326417"/>
    <w:rsid w:val="00326D12"/>
    <w:rsid w:val="00327FA4"/>
    <w:rsid w:val="0033010D"/>
    <w:rsid w:val="00330449"/>
    <w:rsid w:val="00330D14"/>
    <w:rsid w:val="00330F37"/>
    <w:rsid w:val="003319EC"/>
    <w:rsid w:val="00331A4E"/>
    <w:rsid w:val="00331D27"/>
    <w:rsid w:val="00331F8E"/>
    <w:rsid w:val="00332869"/>
    <w:rsid w:val="00334680"/>
    <w:rsid w:val="003347A4"/>
    <w:rsid w:val="003357F1"/>
    <w:rsid w:val="00335DA0"/>
    <w:rsid w:val="0033665D"/>
    <w:rsid w:val="00340E37"/>
    <w:rsid w:val="00341517"/>
    <w:rsid w:val="0034287E"/>
    <w:rsid w:val="00342DC5"/>
    <w:rsid w:val="00343710"/>
    <w:rsid w:val="00343CAE"/>
    <w:rsid w:val="003445AE"/>
    <w:rsid w:val="003446EF"/>
    <w:rsid w:val="0034701D"/>
    <w:rsid w:val="00347484"/>
    <w:rsid w:val="00347593"/>
    <w:rsid w:val="00347FAB"/>
    <w:rsid w:val="00347FD2"/>
    <w:rsid w:val="00351549"/>
    <w:rsid w:val="00352D89"/>
    <w:rsid w:val="00353166"/>
    <w:rsid w:val="00353266"/>
    <w:rsid w:val="00353616"/>
    <w:rsid w:val="00353E55"/>
    <w:rsid w:val="003604EC"/>
    <w:rsid w:val="0036096F"/>
    <w:rsid w:val="0036130F"/>
    <w:rsid w:val="0036305C"/>
    <w:rsid w:val="003653CC"/>
    <w:rsid w:val="00365EA8"/>
    <w:rsid w:val="00372E9D"/>
    <w:rsid w:val="00372E9E"/>
    <w:rsid w:val="003735A5"/>
    <w:rsid w:val="003736A6"/>
    <w:rsid w:val="0037424F"/>
    <w:rsid w:val="003775CB"/>
    <w:rsid w:val="00377EFF"/>
    <w:rsid w:val="00377F6F"/>
    <w:rsid w:val="0038159E"/>
    <w:rsid w:val="003822CD"/>
    <w:rsid w:val="00384D4C"/>
    <w:rsid w:val="003861ED"/>
    <w:rsid w:val="003870B5"/>
    <w:rsid w:val="0039012A"/>
    <w:rsid w:val="003907E5"/>
    <w:rsid w:val="003909C2"/>
    <w:rsid w:val="00391293"/>
    <w:rsid w:val="00391CBC"/>
    <w:rsid w:val="00392136"/>
    <w:rsid w:val="00392DB2"/>
    <w:rsid w:val="0039308D"/>
    <w:rsid w:val="003931C3"/>
    <w:rsid w:val="00394575"/>
    <w:rsid w:val="003962BB"/>
    <w:rsid w:val="00397AB5"/>
    <w:rsid w:val="003A0102"/>
    <w:rsid w:val="003A189E"/>
    <w:rsid w:val="003A2AF2"/>
    <w:rsid w:val="003A4160"/>
    <w:rsid w:val="003A4823"/>
    <w:rsid w:val="003A4ED0"/>
    <w:rsid w:val="003A57D0"/>
    <w:rsid w:val="003B01B1"/>
    <w:rsid w:val="003B0619"/>
    <w:rsid w:val="003B2391"/>
    <w:rsid w:val="003B3777"/>
    <w:rsid w:val="003B4645"/>
    <w:rsid w:val="003B527D"/>
    <w:rsid w:val="003B6732"/>
    <w:rsid w:val="003C07C9"/>
    <w:rsid w:val="003C0D0B"/>
    <w:rsid w:val="003C1A93"/>
    <w:rsid w:val="003C220E"/>
    <w:rsid w:val="003C2962"/>
    <w:rsid w:val="003C2E9A"/>
    <w:rsid w:val="003C366E"/>
    <w:rsid w:val="003C5354"/>
    <w:rsid w:val="003C6118"/>
    <w:rsid w:val="003C736D"/>
    <w:rsid w:val="003D02DF"/>
    <w:rsid w:val="003D2294"/>
    <w:rsid w:val="003D339D"/>
    <w:rsid w:val="003D4DAE"/>
    <w:rsid w:val="003D53EC"/>
    <w:rsid w:val="003D5FC6"/>
    <w:rsid w:val="003E02AC"/>
    <w:rsid w:val="003E0370"/>
    <w:rsid w:val="003E41AB"/>
    <w:rsid w:val="003E52E1"/>
    <w:rsid w:val="003E5AC6"/>
    <w:rsid w:val="003E6AAF"/>
    <w:rsid w:val="003E789C"/>
    <w:rsid w:val="003F0091"/>
    <w:rsid w:val="003F0C6D"/>
    <w:rsid w:val="003F1384"/>
    <w:rsid w:val="003F1D42"/>
    <w:rsid w:val="003F241F"/>
    <w:rsid w:val="003F2B39"/>
    <w:rsid w:val="003F3358"/>
    <w:rsid w:val="003F38FD"/>
    <w:rsid w:val="003F4C8A"/>
    <w:rsid w:val="003F51E4"/>
    <w:rsid w:val="003F60CE"/>
    <w:rsid w:val="003F65B7"/>
    <w:rsid w:val="003F66E9"/>
    <w:rsid w:val="003F7657"/>
    <w:rsid w:val="004005A3"/>
    <w:rsid w:val="004030D3"/>
    <w:rsid w:val="00403CBE"/>
    <w:rsid w:val="00407B6A"/>
    <w:rsid w:val="00411605"/>
    <w:rsid w:val="0041261B"/>
    <w:rsid w:val="00412E1B"/>
    <w:rsid w:val="0041470E"/>
    <w:rsid w:val="00415D9C"/>
    <w:rsid w:val="0041696C"/>
    <w:rsid w:val="00416D20"/>
    <w:rsid w:val="0041721A"/>
    <w:rsid w:val="0042016D"/>
    <w:rsid w:val="00421510"/>
    <w:rsid w:val="00421C82"/>
    <w:rsid w:val="0042233D"/>
    <w:rsid w:val="00422E61"/>
    <w:rsid w:val="004231D1"/>
    <w:rsid w:val="00423263"/>
    <w:rsid w:val="0042429C"/>
    <w:rsid w:val="00424506"/>
    <w:rsid w:val="004246ED"/>
    <w:rsid w:val="00424B40"/>
    <w:rsid w:val="00424D9F"/>
    <w:rsid w:val="00424FEF"/>
    <w:rsid w:val="00425FC7"/>
    <w:rsid w:val="0042686B"/>
    <w:rsid w:val="0043126E"/>
    <w:rsid w:val="004320B3"/>
    <w:rsid w:val="00432E84"/>
    <w:rsid w:val="00435D59"/>
    <w:rsid w:val="00436C83"/>
    <w:rsid w:val="0043756F"/>
    <w:rsid w:val="00442772"/>
    <w:rsid w:val="00444425"/>
    <w:rsid w:val="00444D57"/>
    <w:rsid w:val="00445A7D"/>
    <w:rsid w:val="0044662E"/>
    <w:rsid w:val="004479C9"/>
    <w:rsid w:val="00447B4D"/>
    <w:rsid w:val="00447F38"/>
    <w:rsid w:val="00450C73"/>
    <w:rsid w:val="0045393B"/>
    <w:rsid w:val="00453B80"/>
    <w:rsid w:val="00453C61"/>
    <w:rsid w:val="0045657F"/>
    <w:rsid w:val="00461110"/>
    <w:rsid w:val="00461FB1"/>
    <w:rsid w:val="00462A86"/>
    <w:rsid w:val="00463F74"/>
    <w:rsid w:val="004666FE"/>
    <w:rsid w:val="00467013"/>
    <w:rsid w:val="00470520"/>
    <w:rsid w:val="00471BFA"/>
    <w:rsid w:val="00472E98"/>
    <w:rsid w:val="0047311B"/>
    <w:rsid w:val="004745B5"/>
    <w:rsid w:val="0047603B"/>
    <w:rsid w:val="0047604F"/>
    <w:rsid w:val="00477F12"/>
    <w:rsid w:val="0048036D"/>
    <w:rsid w:val="00480773"/>
    <w:rsid w:val="00481B2A"/>
    <w:rsid w:val="004822FD"/>
    <w:rsid w:val="004824B9"/>
    <w:rsid w:val="0048315E"/>
    <w:rsid w:val="00484514"/>
    <w:rsid w:val="0048558F"/>
    <w:rsid w:val="00487FC9"/>
    <w:rsid w:val="00490114"/>
    <w:rsid w:val="00491562"/>
    <w:rsid w:val="004934D5"/>
    <w:rsid w:val="00496538"/>
    <w:rsid w:val="00496573"/>
    <w:rsid w:val="004A0429"/>
    <w:rsid w:val="004A1542"/>
    <w:rsid w:val="004A265F"/>
    <w:rsid w:val="004A3B70"/>
    <w:rsid w:val="004A3E81"/>
    <w:rsid w:val="004A4C8A"/>
    <w:rsid w:val="004A61FC"/>
    <w:rsid w:val="004A63B5"/>
    <w:rsid w:val="004A6980"/>
    <w:rsid w:val="004A71E6"/>
    <w:rsid w:val="004A766E"/>
    <w:rsid w:val="004A7945"/>
    <w:rsid w:val="004A795F"/>
    <w:rsid w:val="004A7D08"/>
    <w:rsid w:val="004B09D7"/>
    <w:rsid w:val="004B0DB8"/>
    <w:rsid w:val="004B19D1"/>
    <w:rsid w:val="004B2A47"/>
    <w:rsid w:val="004B609A"/>
    <w:rsid w:val="004B6D55"/>
    <w:rsid w:val="004B74FC"/>
    <w:rsid w:val="004C03D8"/>
    <w:rsid w:val="004C0AF7"/>
    <w:rsid w:val="004C307D"/>
    <w:rsid w:val="004C4062"/>
    <w:rsid w:val="004C49E1"/>
    <w:rsid w:val="004C6D8F"/>
    <w:rsid w:val="004D08F6"/>
    <w:rsid w:val="004D22AA"/>
    <w:rsid w:val="004D33A0"/>
    <w:rsid w:val="004D3B2C"/>
    <w:rsid w:val="004D3C4E"/>
    <w:rsid w:val="004D56B9"/>
    <w:rsid w:val="004E304F"/>
    <w:rsid w:val="004E3ACF"/>
    <w:rsid w:val="004E3D53"/>
    <w:rsid w:val="004E4FBF"/>
    <w:rsid w:val="004E4FD7"/>
    <w:rsid w:val="004E55F2"/>
    <w:rsid w:val="004E5FF7"/>
    <w:rsid w:val="004E7192"/>
    <w:rsid w:val="004E73C9"/>
    <w:rsid w:val="004F0322"/>
    <w:rsid w:val="004F0E21"/>
    <w:rsid w:val="004F2F6B"/>
    <w:rsid w:val="004F579B"/>
    <w:rsid w:val="004F6978"/>
    <w:rsid w:val="004F7113"/>
    <w:rsid w:val="0050043F"/>
    <w:rsid w:val="00501364"/>
    <w:rsid w:val="005038A1"/>
    <w:rsid w:val="00503D9F"/>
    <w:rsid w:val="00504249"/>
    <w:rsid w:val="0050434A"/>
    <w:rsid w:val="005044CA"/>
    <w:rsid w:val="00504FE3"/>
    <w:rsid w:val="0050570C"/>
    <w:rsid w:val="00506EA1"/>
    <w:rsid w:val="005105E1"/>
    <w:rsid w:val="00510608"/>
    <w:rsid w:val="005107AF"/>
    <w:rsid w:val="00510EA8"/>
    <w:rsid w:val="00511F98"/>
    <w:rsid w:val="005124B9"/>
    <w:rsid w:val="0051267A"/>
    <w:rsid w:val="0051335D"/>
    <w:rsid w:val="00514C54"/>
    <w:rsid w:val="0051574E"/>
    <w:rsid w:val="00515795"/>
    <w:rsid w:val="0051583B"/>
    <w:rsid w:val="0051612E"/>
    <w:rsid w:val="0051640C"/>
    <w:rsid w:val="00516A6E"/>
    <w:rsid w:val="00517526"/>
    <w:rsid w:val="00517AE1"/>
    <w:rsid w:val="00517C36"/>
    <w:rsid w:val="00521BA0"/>
    <w:rsid w:val="00526849"/>
    <w:rsid w:val="00527AB7"/>
    <w:rsid w:val="005309DE"/>
    <w:rsid w:val="005309DF"/>
    <w:rsid w:val="005315B6"/>
    <w:rsid w:val="005317E4"/>
    <w:rsid w:val="00531CDA"/>
    <w:rsid w:val="00532704"/>
    <w:rsid w:val="00533D77"/>
    <w:rsid w:val="005347D1"/>
    <w:rsid w:val="00534F2A"/>
    <w:rsid w:val="00535893"/>
    <w:rsid w:val="005367F4"/>
    <w:rsid w:val="00537414"/>
    <w:rsid w:val="0054068C"/>
    <w:rsid w:val="005406E4"/>
    <w:rsid w:val="00540732"/>
    <w:rsid w:val="0054129C"/>
    <w:rsid w:val="0054194E"/>
    <w:rsid w:val="0054218D"/>
    <w:rsid w:val="005430D4"/>
    <w:rsid w:val="005448F4"/>
    <w:rsid w:val="00544DFE"/>
    <w:rsid w:val="0054503F"/>
    <w:rsid w:val="00547BE1"/>
    <w:rsid w:val="00551A0F"/>
    <w:rsid w:val="00552BCB"/>
    <w:rsid w:val="005535E2"/>
    <w:rsid w:val="00554B24"/>
    <w:rsid w:val="00554E46"/>
    <w:rsid w:val="0055587A"/>
    <w:rsid w:val="00555D45"/>
    <w:rsid w:val="00556807"/>
    <w:rsid w:val="0055760D"/>
    <w:rsid w:val="0055785C"/>
    <w:rsid w:val="00557B2B"/>
    <w:rsid w:val="0056233F"/>
    <w:rsid w:val="005624D5"/>
    <w:rsid w:val="00563099"/>
    <w:rsid w:val="0056391E"/>
    <w:rsid w:val="005653DE"/>
    <w:rsid w:val="00565FEB"/>
    <w:rsid w:val="00567940"/>
    <w:rsid w:val="005706EB"/>
    <w:rsid w:val="00571832"/>
    <w:rsid w:val="005732FD"/>
    <w:rsid w:val="005734E1"/>
    <w:rsid w:val="00573638"/>
    <w:rsid w:val="0057398B"/>
    <w:rsid w:val="00574457"/>
    <w:rsid w:val="00575BD8"/>
    <w:rsid w:val="00576222"/>
    <w:rsid w:val="00577EDB"/>
    <w:rsid w:val="0058099F"/>
    <w:rsid w:val="00580FFE"/>
    <w:rsid w:val="005828EB"/>
    <w:rsid w:val="0058305F"/>
    <w:rsid w:val="00583201"/>
    <w:rsid w:val="00583B9B"/>
    <w:rsid w:val="00583EB7"/>
    <w:rsid w:val="005842F6"/>
    <w:rsid w:val="00584F09"/>
    <w:rsid w:val="005865FB"/>
    <w:rsid w:val="00587375"/>
    <w:rsid w:val="00587589"/>
    <w:rsid w:val="00587E49"/>
    <w:rsid w:val="00591619"/>
    <w:rsid w:val="005920D9"/>
    <w:rsid w:val="0059360B"/>
    <w:rsid w:val="00596606"/>
    <w:rsid w:val="00597529"/>
    <w:rsid w:val="005A0398"/>
    <w:rsid w:val="005A0645"/>
    <w:rsid w:val="005A125A"/>
    <w:rsid w:val="005A30AC"/>
    <w:rsid w:val="005A7311"/>
    <w:rsid w:val="005A78D5"/>
    <w:rsid w:val="005A7D37"/>
    <w:rsid w:val="005A7E51"/>
    <w:rsid w:val="005B11A9"/>
    <w:rsid w:val="005B1FE5"/>
    <w:rsid w:val="005B227A"/>
    <w:rsid w:val="005B240D"/>
    <w:rsid w:val="005B2B21"/>
    <w:rsid w:val="005B32B9"/>
    <w:rsid w:val="005B37C4"/>
    <w:rsid w:val="005B3C47"/>
    <w:rsid w:val="005B484C"/>
    <w:rsid w:val="005B516F"/>
    <w:rsid w:val="005B57C5"/>
    <w:rsid w:val="005B5D07"/>
    <w:rsid w:val="005C08E7"/>
    <w:rsid w:val="005C0975"/>
    <w:rsid w:val="005C1B18"/>
    <w:rsid w:val="005C26A7"/>
    <w:rsid w:val="005C2B4C"/>
    <w:rsid w:val="005C34B5"/>
    <w:rsid w:val="005C352A"/>
    <w:rsid w:val="005C3E9C"/>
    <w:rsid w:val="005C549C"/>
    <w:rsid w:val="005C6037"/>
    <w:rsid w:val="005D01BE"/>
    <w:rsid w:val="005D0BBC"/>
    <w:rsid w:val="005D43E2"/>
    <w:rsid w:val="005E0112"/>
    <w:rsid w:val="005E0CBA"/>
    <w:rsid w:val="005E1916"/>
    <w:rsid w:val="005E683F"/>
    <w:rsid w:val="005F000C"/>
    <w:rsid w:val="005F0258"/>
    <w:rsid w:val="005F072B"/>
    <w:rsid w:val="005F0BFC"/>
    <w:rsid w:val="005F0FAD"/>
    <w:rsid w:val="005F2CB9"/>
    <w:rsid w:val="005F3AB9"/>
    <w:rsid w:val="005F4239"/>
    <w:rsid w:val="005F47A2"/>
    <w:rsid w:val="005F491C"/>
    <w:rsid w:val="005F498E"/>
    <w:rsid w:val="005F5347"/>
    <w:rsid w:val="005F6A61"/>
    <w:rsid w:val="006008BE"/>
    <w:rsid w:val="006011BD"/>
    <w:rsid w:val="006019B9"/>
    <w:rsid w:val="00603396"/>
    <w:rsid w:val="00603F75"/>
    <w:rsid w:val="00604CF9"/>
    <w:rsid w:val="00605B9F"/>
    <w:rsid w:val="00605EAD"/>
    <w:rsid w:val="006068D2"/>
    <w:rsid w:val="00607C39"/>
    <w:rsid w:val="00610CCA"/>
    <w:rsid w:val="00611288"/>
    <w:rsid w:val="00611C92"/>
    <w:rsid w:val="00611FF5"/>
    <w:rsid w:val="006127DB"/>
    <w:rsid w:val="00612911"/>
    <w:rsid w:val="00613CB1"/>
    <w:rsid w:val="00615736"/>
    <w:rsid w:val="0061578D"/>
    <w:rsid w:val="00616667"/>
    <w:rsid w:val="006168E5"/>
    <w:rsid w:val="00617251"/>
    <w:rsid w:val="006174C5"/>
    <w:rsid w:val="006207E8"/>
    <w:rsid w:val="006213F0"/>
    <w:rsid w:val="00622EBB"/>
    <w:rsid w:val="00623CA3"/>
    <w:rsid w:val="00623CB7"/>
    <w:rsid w:val="00626F82"/>
    <w:rsid w:val="00627775"/>
    <w:rsid w:val="006277C5"/>
    <w:rsid w:val="00627D4F"/>
    <w:rsid w:val="0063050E"/>
    <w:rsid w:val="006305F4"/>
    <w:rsid w:val="006319CE"/>
    <w:rsid w:val="00635D30"/>
    <w:rsid w:val="00637225"/>
    <w:rsid w:val="0063769B"/>
    <w:rsid w:val="006410DA"/>
    <w:rsid w:val="00641173"/>
    <w:rsid w:val="00642729"/>
    <w:rsid w:val="00644460"/>
    <w:rsid w:val="00646B61"/>
    <w:rsid w:val="00646C0A"/>
    <w:rsid w:val="00647085"/>
    <w:rsid w:val="00650037"/>
    <w:rsid w:val="006504FA"/>
    <w:rsid w:val="006509EF"/>
    <w:rsid w:val="00650B38"/>
    <w:rsid w:val="006512A3"/>
    <w:rsid w:val="00652565"/>
    <w:rsid w:val="00653EA4"/>
    <w:rsid w:val="0065481D"/>
    <w:rsid w:val="00654E8C"/>
    <w:rsid w:val="00656528"/>
    <w:rsid w:val="00656659"/>
    <w:rsid w:val="00656753"/>
    <w:rsid w:val="00656A71"/>
    <w:rsid w:val="00656AD2"/>
    <w:rsid w:val="00657ED5"/>
    <w:rsid w:val="006610A7"/>
    <w:rsid w:val="00661F2A"/>
    <w:rsid w:val="00662450"/>
    <w:rsid w:val="006625EA"/>
    <w:rsid w:val="00663DFF"/>
    <w:rsid w:val="00664FB1"/>
    <w:rsid w:val="0066599E"/>
    <w:rsid w:val="006673A4"/>
    <w:rsid w:val="00667D3D"/>
    <w:rsid w:val="00670219"/>
    <w:rsid w:val="00670B85"/>
    <w:rsid w:val="00670DED"/>
    <w:rsid w:val="006717EA"/>
    <w:rsid w:val="00671DD7"/>
    <w:rsid w:val="00672680"/>
    <w:rsid w:val="006726AA"/>
    <w:rsid w:val="00672B61"/>
    <w:rsid w:val="00673D62"/>
    <w:rsid w:val="006744A0"/>
    <w:rsid w:val="006760EC"/>
    <w:rsid w:val="00677F1F"/>
    <w:rsid w:val="00680D75"/>
    <w:rsid w:val="00681F93"/>
    <w:rsid w:val="0068288A"/>
    <w:rsid w:val="00682CD4"/>
    <w:rsid w:val="00683067"/>
    <w:rsid w:val="00684ED9"/>
    <w:rsid w:val="00685BAF"/>
    <w:rsid w:val="00685E12"/>
    <w:rsid w:val="00686C94"/>
    <w:rsid w:val="0068705E"/>
    <w:rsid w:val="00687804"/>
    <w:rsid w:val="00690079"/>
    <w:rsid w:val="006905CE"/>
    <w:rsid w:val="00691E74"/>
    <w:rsid w:val="00692A57"/>
    <w:rsid w:val="006932A0"/>
    <w:rsid w:val="00693570"/>
    <w:rsid w:val="006937EF"/>
    <w:rsid w:val="00693FBE"/>
    <w:rsid w:val="00694345"/>
    <w:rsid w:val="0069648F"/>
    <w:rsid w:val="00697B58"/>
    <w:rsid w:val="006A0366"/>
    <w:rsid w:val="006A05EB"/>
    <w:rsid w:val="006A0827"/>
    <w:rsid w:val="006A1821"/>
    <w:rsid w:val="006A2EE4"/>
    <w:rsid w:val="006A4D19"/>
    <w:rsid w:val="006A4FDA"/>
    <w:rsid w:val="006A644F"/>
    <w:rsid w:val="006A6671"/>
    <w:rsid w:val="006B05E9"/>
    <w:rsid w:val="006B2F8B"/>
    <w:rsid w:val="006B3232"/>
    <w:rsid w:val="006B3ADB"/>
    <w:rsid w:val="006C07C8"/>
    <w:rsid w:val="006C107F"/>
    <w:rsid w:val="006C17D6"/>
    <w:rsid w:val="006C24C6"/>
    <w:rsid w:val="006C2658"/>
    <w:rsid w:val="006C4862"/>
    <w:rsid w:val="006D2955"/>
    <w:rsid w:val="006D2DEA"/>
    <w:rsid w:val="006D2E81"/>
    <w:rsid w:val="006D38FC"/>
    <w:rsid w:val="006D4EF9"/>
    <w:rsid w:val="006E16F5"/>
    <w:rsid w:val="006E24FA"/>
    <w:rsid w:val="006E272A"/>
    <w:rsid w:val="006E3ADA"/>
    <w:rsid w:val="006E5373"/>
    <w:rsid w:val="006E5C45"/>
    <w:rsid w:val="006E610D"/>
    <w:rsid w:val="006F10F4"/>
    <w:rsid w:val="006F278E"/>
    <w:rsid w:val="006F349C"/>
    <w:rsid w:val="006F49C2"/>
    <w:rsid w:val="006F4A07"/>
    <w:rsid w:val="006F5921"/>
    <w:rsid w:val="006F5F52"/>
    <w:rsid w:val="006F6532"/>
    <w:rsid w:val="006F7905"/>
    <w:rsid w:val="007003FD"/>
    <w:rsid w:val="00700A9F"/>
    <w:rsid w:val="00702A11"/>
    <w:rsid w:val="0070358D"/>
    <w:rsid w:val="00704348"/>
    <w:rsid w:val="0070471F"/>
    <w:rsid w:val="007053F4"/>
    <w:rsid w:val="00706D87"/>
    <w:rsid w:val="00711DAE"/>
    <w:rsid w:val="00713109"/>
    <w:rsid w:val="0071332F"/>
    <w:rsid w:val="00720B90"/>
    <w:rsid w:val="007217B0"/>
    <w:rsid w:val="007241D1"/>
    <w:rsid w:val="00725E45"/>
    <w:rsid w:val="00726EBE"/>
    <w:rsid w:val="00727501"/>
    <w:rsid w:val="00727CF2"/>
    <w:rsid w:val="0073009F"/>
    <w:rsid w:val="00730193"/>
    <w:rsid w:val="00730308"/>
    <w:rsid w:val="00731404"/>
    <w:rsid w:val="007328C4"/>
    <w:rsid w:val="007346B1"/>
    <w:rsid w:val="00737177"/>
    <w:rsid w:val="00740FDA"/>
    <w:rsid w:val="007446B1"/>
    <w:rsid w:val="00744796"/>
    <w:rsid w:val="00744DD8"/>
    <w:rsid w:val="00744FDA"/>
    <w:rsid w:val="0074586D"/>
    <w:rsid w:val="0074706B"/>
    <w:rsid w:val="00751BE3"/>
    <w:rsid w:val="00751D69"/>
    <w:rsid w:val="007527B4"/>
    <w:rsid w:val="00752A19"/>
    <w:rsid w:val="00752E11"/>
    <w:rsid w:val="00753633"/>
    <w:rsid w:val="00753BBB"/>
    <w:rsid w:val="00753F83"/>
    <w:rsid w:val="007544F3"/>
    <w:rsid w:val="00754554"/>
    <w:rsid w:val="007545C7"/>
    <w:rsid w:val="007617AE"/>
    <w:rsid w:val="00762321"/>
    <w:rsid w:val="007633F0"/>
    <w:rsid w:val="00764983"/>
    <w:rsid w:val="0077023A"/>
    <w:rsid w:val="007706A4"/>
    <w:rsid w:val="0077163D"/>
    <w:rsid w:val="0077175F"/>
    <w:rsid w:val="00774C99"/>
    <w:rsid w:val="007761C7"/>
    <w:rsid w:val="00776FE4"/>
    <w:rsid w:val="007775CF"/>
    <w:rsid w:val="007806C0"/>
    <w:rsid w:val="0078140F"/>
    <w:rsid w:val="007826E0"/>
    <w:rsid w:val="00782C00"/>
    <w:rsid w:val="00782F3F"/>
    <w:rsid w:val="007843FB"/>
    <w:rsid w:val="00784C15"/>
    <w:rsid w:val="00785383"/>
    <w:rsid w:val="007873C4"/>
    <w:rsid w:val="00787935"/>
    <w:rsid w:val="0079046A"/>
    <w:rsid w:val="0079091D"/>
    <w:rsid w:val="00790F90"/>
    <w:rsid w:val="00791E9C"/>
    <w:rsid w:val="007921D7"/>
    <w:rsid w:val="007929C3"/>
    <w:rsid w:val="00792A6C"/>
    <w:rsid w:val="00792C60"/>
    <w:rsid w:val="007930B9"/>
    <w:rsid w:val="0079461E"/>
    <w:rsid w:val="00794ED4"/>
    <w:rsid w:val="00794F11"/>
    <w:rsid w:val="00795CEB"/>
    <w:rsid w:val="0079669E"/>
    <w:rsid w:val="007A1846"/>
    <w:rsid w:val="007A1DE1"/>
    <w:rsid w:val="007A1FB6"/>
    <w:rsid w:val="007A2BAD"/>
    <w:rsid w:val="007A3071"/>
    <w:rsid w:val="007A3CCF"/>
    <w:rsid w:val="007A479B"/>
    <w:rsid w:val="007A7F36"/>
    <w:rsid w:val="007B048C"/>
    <w:rsid w:val="007B0DDD"/>
    <w:rsid w:val="007B14D1"/>
    <w:rsid w:val="007B17A3"/>
    <w:rsid w:val="007B2794"/>
    <w:rsid w:val="007B2D49"/>
    <w:rsid w:val="007B2DD9"/>
    <w:rsid w:val="007B366A"/>
    <w:rsid w:val="007B3F8B"/>
    <w:rsid w:val="007B5804"/>
    <w:rsid w:val="007B7E08"/>
    <w:rsid w:val="007C04D4"/>
    <w:rsid w:val="007C16A6"/>
    <w:rsid w:val="007C3791"/>
    <w:rsid w:val="007C3E41"/>
    <w:rsid w:val="007C6466"/>
    <w:rsid w:val="007D0E10"/>
    <w:rsid w:val="007D127A"/>
    <w:rsid w:val="007D21DC"/>
    <w:rsid w:val="007D265D"/>
    <w:rsid w:val="007D42F2"/>
    <w:rsid w:val="007D63F3"/>
    <w:rsid w:val="007D727C"/>
    <w:rsid w:val="007E26B6"/>
    <w:rsid w:val="007E28B8"/>
    <w:rsid w:val="007E31DF"/>
    <w:rsid w:val="007E3EB5"/>
    <w:rsid w:val="007E46B1"/>
    <w:rsid w:val="007E4FF9"/>
    <w:rsid w:val="007F01CE"/>
    <w:rsid w:val="007F03CE"/>
    <w:rsid w:val="007F0D45"/>
    <w:rsid w:val="007F2388"/>
    <w:rsid w:val="007F3344"/>
    <w:rsid w:val="007F4441"/>
    <w:rsid w:val="007F445E"/>
    <w:rsid w:val="007F5EB4"/>
    <w:rsid w:val="007F633C"/>
    <w:rsid w:val="00801F7A"/>
    <w:rsid w:val="00803D28"/>
    <w:rsid w:val="008058F9"/>
    <w:rsid w:val="00805E11"/>
    <w:rsid w:val="0080757A"/>
    <w:rsid w:val="00807B9A"/>
    <w:rsid w:val="00807CFD"/>
    <w:rsid w:val="00810BC3"/>
    <w:rsid w:val="00812152"/>
    <w:rsid w:val="00812365"/>
    <w:rsid w:val="008124E7"/>
    <w:rsid w:val="00812D22"/>
    <w:rsid w:val="00812F77"/>
    <w:rsid w:val="00813DAD"/>
    <w:rsid w:val="00814F38"/>
    <w:rsid w:val="00821F62"/>
    <w:rsid w:val="00823189"/>
    <w:rsid w:val="00823E8E"/>
    <w:rsid w:val="00823EB0"/>
    <w:rsid w:val="008252E2"/>
    <w:rsid w:val="0082548F"/>
    <w:rsid w:val="00825598"/>
    <w:rsid w:val="00826789"/>
    <w:rsid w:val="0082741C"/>
    <w:rsid w:val="0082751F"/>
    <w:rsid w:val="00827C2F"/>
    <w:rsid w:val="0083018B"/>
    <w:rsid w:val="00832ADA"/>
    <w:rsid w:val="00832C84"/>
    <w:rsid w:val="00833DE7"/>
    <w:rsid w:val="00833FF4"/>
    <w:rsid w:val="00837EDC"/>
    <w:rsid w:val="00840D59"/>
    <w:rsid w:val="00841F1A"/>
    <w:rsid w:val="008453B2"/>
    <w:rsid w:val="008457D4"/>
    <w:rsid w:val="00845D15"/>
    <w:rsid w:val="008470CD"/>
    <w:rsid w:val="008479AB"/>
    <w:rsid w:val="00847B56"/>
    <w:rsid w:val="00851E37"/>
    <w:rsid w:val="008524F7"/>
    <w:rsid w:val="0085396A"/>
    <w:rsid w:val="00854712"/>
    <w:rsid w:val="00855E96"/>
    <w:rsid w:val="00857102"/>
    <w:rsid w:val="00857226"/>
    <w:rsid w:val="00862B57"/>
    <w:rsid w:val="008636C5"/>
    <w:rsid w:val="008656FA"/>
    <w:rsid w:val="00866CDE"/>
    <w:rsid w:val="00870F9F"/>
    <w:rsid w:val="008713B9"/>
    <w:rsid w:val="0087215A"/>
    <w:rsid w:val="0087588E"/>
    <w:rsid w:val="00876079"/>
    <w:rsid w:val="00877025"/>
    <w:rsid w:val="00877BE3"/>
    <w:rsid w:val="008817A8"/>
    <w:rsid w:val="008820BB"/>
    <w:rsid w:val="008853C3"/>
    <w:rsid w:val="00886BA2"/>
    <w:rsid w:val="0088776F"/>
    <w:rsid w:val="00887873"/>
    <w:rsid w:val="00891EAD"/>
    <w:rsid w:val="00892431"/>
    <w:rsid w:val="00892B55"/>
    <w:rsid w:val="00893A88"/>
    <w:rsid w:val="008959B2"/>
    <w:rsid w:val="0089604E"/>
    <w:rsid w:val="008964A5"/>
    <w:rsid w:val="008966B2"/>
    <w:rsid w:val="008A065F"/>
    <w:rsid w:val="008A1634"/>
    <w:rsid w:val="008A5B71"/>
    <w:rsid w:val="008B06A7"/>
    <w:rsid w:val="008B10DC"/>
    <w:rsid w:val="008B210F"/>
    <w:rsid w:val="008B2B43"/>
    <w:rsid w:val="008B2F88"/>
    <w:rsid w:val="008B3F98"/>
    <w:rsid w:val="008B7089"/>
    <w:rsid w:val="008C044F"/>
    <w:rsid w:val="008C13F5"/>
    <w:rsid w:val="008C2410"/>
    <w:rsid w:val="008C34F6"/>
    <w:rsid w:val="008C46CC"/>
    <w:rsid w:val="008C59D4"/>
    <w:rsid w:val="008C61FF"/>
    <w:rsid w:val="008C66DF"/>
    <w:rsid w:val="008C6A26"/>
    <w:rsid w:val="008C7501"/>
    <w:rsid w:val="008C7A98"/>
    <w:rsid w:val="008D0C0A"/>
    <w:rsid w:val="008D13F0"/>
    <w:rsid w:val="008D1D2C"/>
    <w:rsid w:val="008D2114"/>
    <w:rsid w:val="008D2D6C"/>
    <w:rsid w:val="008D32A5"/>
    <w:rsid w:val="008D660B"/>
    <w:rsid w:val="008D73AD"/>
    <w:rsid w:val="008D788F"/>
    <w:rsid w:val="008D7A40"/>
    <w:rsid w:val="008D7D47"/>
    <w:rsid w:val="008E16FB"/>
    <w:rsid w:val="008E1C01"/>
    <w:rsid w:val="008E1D60"/>
    <w:rsid w:val="008E2B5B"/>
    <w:rsid w:val="008E34BD"/>
    <w:rsid w:val="008E5C18"/>
    <w:rsid w:val="008E637B"/>
    <w:rsid w:val="008E6D64"/>
    <w:rsid w:val="008F1EA6"/>
    <w:rsid w:val="008F2F80"/>
    <w:rsid w:val="008F38DE"/>
    <w:rsid w:val="008F3C93"/>
    <w:rsid w:val="008F4C76"/>
    <w:rsid w:val="008F63C4"/>
    <w:rsid w:val="009022CA"/>
    <w:rsid w:val="009045B1"/>
    <w:rsid w:val="00904CBA"/>
    <w:rsid w:val="00905060"/>
    <w:rsid w:val="00905D75"/>
    <w:rsid w:val="009067CC"/>
    <w:rsid w:val="009101F2"/>
    <w:rsid w:val="00911F10"/>
    <w:rsid w:val="0091314A"/>
    <w:rsid w:val="009148CB"/>
    <w:rsid w:val="00917266"/>
    <w:rsid w:val="00922AB5"/>
    <w:rsid w:val="00922C78"/>
    <w:rsid w:val="009230CB"/>
    <w:rsid w:val="009231C1"/>
    <w:rsid w:val="009240E3"/>
    <w:rsid w:val="00924179"/>
    <w:rsid w:val="00924801"/>
    <w:rsid w:val="0092767A"/>
    <w:rsid w:val="00931766"/>
    <w:rsid w:val="00932D27"/>
    <w:rsid w:val="00933B83"/>
    <w:rsid w:val="00936B98"/>
    <w:rsid w:val="009375B9"/>
    <w:rsid w:val="009408F9"/>
    <w:rsid w:val="00940D8F"/>
    <w:rsid w:val="00940DB1"/>
    <w:rsid w:val="00941587"/>
    <w:rsid w:val="00941A93"/>
    <w:rsid w:val="00942CE3"/>
    <w:rsid w:val="00943BD9"/>
    <w:rsid w:val="00944115"/>
    <w:rsid w:val="00946BA7"/>
    <w:rsid w:val="00952362"/>
    <w:rsid w:val="009523E9"/>
    <w:rsid w:val="00954483"/>
    <w:rsid w:val="009545E6"/>
    <w:rsid w:val="009568FA"/>
    <w:rsid w:val="00956E66"/>
    <w:rsid w:val="00957A0A"/>
    <w:rsid w:val="00957DCB"/>
    <w:rsid w:val="009601D4"/>
    <w:rsid w:val="009614C9"/>
    <w:rsid w:val="00961A46"/>
    <w:rsid w:val="009622B8"/>
    <w:rsid w:val="00962783"/>
    <w:rsid w:val="00964B9F"/>
    <w:rsid w:val="009657BD"/>
    <w:rsid w:val="009669A3"/>
    <w:rsid w:val="00967D90"/>
    <w:rsid w:val="00967F5E"/>
    <w:rsid w:val="00970A6C"/>
    <w:rsid w:val="00972C7A"/>
    <w:rsid w:val="009743E8"/>
    <w:rsid w:val="009751D2"/>
    <w:rsid w:val="009752AC"/>
    <w:rsid w:val="009764D4"/>
    <w:rsid w:val="009776F7"/>
    <w:rsid w:val="00977AE2"/>
    <w:rsid w:val="009804EA"/>
    <w:rsid w:val="009813BB"/>
    <w:rsid w:val="0098367F"/>
    <w:rsid w:val="00984590"/>
    <w:rsid w:val="00984D2B"/>
    <w:rsid w:val="00984F61"/>
    <w:rsid w:val="0098550F"/>
    <w:rsid w:val="009862D8"/>
    <w:rsid w:val="00991AB3"/>
    <w:rsid w:val="00991F45"/>
    <w:rsid w:val="00992AE4"/>
    <w:rsid w:val="00997D22"/>
    <w:rsid w:val="009A1781"/>
    <w:rsid w:val="009A2A49"/>
    <w:rsid w:val="009A3ACA"/>
    <w:rsid w:val="009A3F5C"/>
    <w:rsid w:val="009A3FCB"/>
    <w:rsid w:val="009A4A7C"/>
    <w:rsid w:val="009A5058"/>
    <w:rsid w:val="009A615C"/>
    <w:rsid w:val="009A62F6"/>
    <w:rsid w:val="009A7DC5"/>
    <w:rsid w:val="009B046A"/>
    <w:rsid w:val="009B077D"/>
    <w:rsid w:val="009B19C5"/>
    <w:rsid w:val="009B2708"/>
    <w:rsid w:val="009B36D4"/>
    <w:rsid w:val="009B3BF0"/>
    <w:rsid w:val="009B751F"/>
    <w:rsid w:val="009B7CB8"/>
    <w:rsid w:val="009C04D4"/>
    <w:rsid w:val="009C0CC2"/>
    <w:rsid w:val="009C1CCC"/>
    <w:rsid w:val="009C26EE"/>
    <w:rsid w:val="009C2964"/>
    <w:rsid w:val="009C3405"/>
    <w:rsid w:val="009C3B27"/>
    <w:rsid w:val="009C5613"/>
    <w:rsid w:val="009C5B55"/>
    <w:rsid w:val="009C7B5D"/>
    <w:rsid w:val="009D0A49"/>
    <w:rsid w:val="009D0C7D"/>
    <w:rsid w:val="009D1FD5"/>
    <w:rsid w:val="009D3724"/>
    <w:rsid w:val="009D5D7D"/>
    <w:rsid w:val="009D6B53"/>
    <w:rsid w:val="009D70BE"/>
    <w:rsid w:val="009D7C47"/>
    <w:rsid w:val="009E06C6"/>
    <w:rsid w:val="009E0939"/>
    <w:rsid w:val="009E2073"/>
    <w:rsid w:val="009E3117"/>
    <w:rsid w:val="009E33F4"/>
    <w:rsid w:val="009E3F94"/>
    <w:rsid w:val="009E3FF1"/>
    <w:rsid w:val="009F0DA3"/>
    <w:rsid w:val="009F2FFF"/>
    <w:rsid w:val="009F3F8E"/>
    <w:rsid w:val="009F45D7"/>
    <w:rsid w:val="009F7D30"/>
    <w:rsid w:val="00A0094F"/>
    <w:rsid w:val="00A00E43"/>
    <w:rsid w:val="00A0270C"/>
    <w:rsid w:val="00A04E64"/>
    <w:rsid w:val="00A05054"/>
    <w:rsid w:val="00A054EC"/>
    <w:rsid w:val="00A06385"/>
    <w:rsid w:val="00A066ED"/>
    <w:rsid w:val="00A073A4"/>
    <w:rsid w:val="00A07697"/>
    <w:rsid w:val="00A07B4D"/>
    <w:rsid w:val="00A07CB2"/>
    <w:rsid w:val="00A10213"/>
    <w:rsid w:val="00A10331"/>
    <w:rsid w:val="00A11664"/>
    <w:rsid w:val="00A124C2"/>
    <w:rsid w:val="00A1288A"/>
    <w:rsid w:val="00A138BE"/>
    <w:rsid w:val="00A1541C"/>
    <w:rsid w:val="00A1580C"/>
    <w:rsid w:val="00A1697B"/>
    <w:rsid w:val="00A16CF5"/>
    <w:rsid w:val="00A21918"/>
    <w:rsid w:val="00A21A03"/>
    <w:rsid w:val="00A223B1"/>
    <w:rsid w:val="00A23537"/>
    <w:rsid w:val="00A23831"/>
    <w:rsid w:val="00A238A1"/>
    <w:rsid w:val="00A23CE1"/>
    <w:rsid w:val="00A24078"/>
    <w:rsid w:val="00A2427B"/>
    <w:rsid w:val="00A30C15"/>
    <w:rsid w:val="00A3262C"/>
    <w:rsid w:val="00A32710"/>
    <w:rsid w:val="00A34963"/>
    <w:rsid w:val="00A352B4"/>
    <w:rsid w:val="00A36582"/>
    <w:rsid w:val="00A37153"/>
    <w:rsid w:val="00A4319D"/>
    <w:rsid w:val="00A44025"/>
    <w:rsid w:val="00A552B9"/>
    <w:rsid w:val="00A605A0"/>
    <w:rsid w:val="00A60D29"/>
    <w:rsid w:val="00A613CE"/>
    <w:rsid w:val="00A668DF"/>
    <w:rsid w:val="00A67AF0"/>
    <w:rsid w:val="00A71225"/>
    <w:rsid w:val="00A7276B"/>
    <w:rsid w:val="00A765A1"/>
    <w:rsid w:val="00A77D2F"/>
    <w:rsid w:val="00A808C7"/>
    <w:rsid w:val="00A81BED"/>
    <w:rsid w:val="00A8422F"/>
    <w:rsid w:val="00A84307"/>
    <w:rsid w:val="00A85127"/>
    <w:rsid w:val="00A90BA5"/>
    <w:rsid w:val="00A911F9"/>
    <w:rsid w:val="00A91629"/>
    <w:rsid w:val="00A92340"/>
    <w:rsid w:val="00A92351"/>
    <w:rsid w:val="00A93B0E"/>
    <w:rsid w:val="00A93F47"/>
    <w:rsid w:val="00A94452"/>
    <w:rsid w:val="00A94705"/>
    <w:rsid w:val="00A94E6D"/>
    <w:rsid w:val="00A9736B"/>
    <w:rsid w:val="00AA035E"/>
    <w:rsid w:val="00AA1023"/>
    <w:rsid w:val="00AA1423"/>
    <w:rsid w:val="00AA3AF7"/>
    <w:rsid w:val="00AA441B"/>
    <w:rsid w:val="00AA51EF"/>
    <w:rsid w:val="00AA7833"/>
    <w:rsid w:val="00AB1BCB"/>
    <w:rsid w:val="00AB2FCD"/>
    <w:rsid w:val="00AB326B"/>
    <w:rsid w:val="00AB4AFA"/>
    <w:rsid w:val="00AB4D21"/>
    <w:rsid w:val="00AB6D5C"/>
    <w:rsid w:val="00AB75E7"/>
    <w:rsid w:val="00AC0305"/>
    <w:rsid w:val="00AC03AF"/>
    <w:rsid w:val="00AC1BDE"/>
    <w:rsid w:val="00AC3370"/>
    <w:rsid w:val="00AC4078"/>
    <w:rsid w:val="00AC4302"/>
    <w:rsid w:val="00AC4AAC"/>
    <w:rsid w:val="00AC573F"/>
    <w:rsid w:val="00AC7037"/>
    <w:rsid w:val="00AC7372"/>
    <w:rsid w:val="00AD239D"/>
    <w:rsid w:val="00AD28C0"/>
    <w:rsid w:val="00AD38CE"/>
    <w:rsid w:val="00AD3D4F"/>
    <w:rsid w:val="00AD42BA"/>
    <w:rsid w:val="00AD5620"/>
    <w:rsid w:val="00AD5668"/>
    <w:rsid w:val="00AD66D5"/>
    <w:rsid w:val="00AD684D"/>
    <w:rsid w:val="00AE0AD5"/>
    <w:rsid w:val="00AE1375"/>
    <w:rsid w:val="00AE21A0"/>
    <w:rsid w:val="00AE234E"/>
    <w:rsid w:val="00AE2AB9"/>
    <w:rsid w:val="00AE31D6"/>
    <w:rsid w:val="00AE4F7E"/>
    <w:rsid w:val="00AE57A5"/>
    <w:rsid w:val="00AE6383"/>
    <w:rsid w:val="00AE7D82"/>
    <w:rsid w:val="00AE7E3C"/>
    <w:rsid w:val="00AF172A"/>
    <w:rsid w:val="00AF1B7C"/>
    <w:rsid w:val="00AF2D70"/>
    <w:rsid w:val="00AF354F"/>
    <w:rsid w:val="00AF5065"/>
    <w:rsid w:val="00AF5927"/>
    <w:rsid w:val="00AF5B2A"/>
    <w:rsid w:val="00B000D5"/>
    <w:rsid w:val="00B005B3"/>
    <w:rsid w:val="00B00B17"/>
    <w:rsid w:val="00B01044"/>
    <w:rsid w:val="00B0125B"/>
    <w:rsid w:val="00B01DBC"/>
    <w:rsid w:val="00B028A1"/>
    <w:rsid w:val="00B0381D"/>
    <w:rsid w:val="00B03CF8"/>
    <w:rsid w:val="00B045B4"/>
    <w:rsid w:val="00B07D69"/>
    <w:rsid w:val="00B10FF6"/>
    <w:rsid w:val="00B1111B"/>
    <w:rsid w:val="00B11290"/>
    <w:rsid w:val="00B116C7"/>
    <w:rsid w:val="00B12837"/>
    <w:rsid w:val="00B16D64"/>
    <w:rsid w:val="00B16E8B"/>
    <w:rsid w:val="00B20C05"/>
    <w:rsid w:val="00B20C86"/>
    <w:rsid w:val="00B21105"/>
    <w:rsid w:val="00B21901"/>
    <w:rsid w:val="00B23EBD"/>
    <w:rsid w:val="00B256F1"/>
    <w:rsid w:val="00B26392"/>
    <w:rsid w:val="00B3259E"/>
    <w:rsid w:val="00B32E72"/>
    <w:rsid w:val="00B34660"/>
    <w:rsid w:val="00B350BB"/>
    <w:rsid w:val="00B36587"/>
    <w:rsid w:val="00B36630"/>
    <w:rsid w:val="00B36AF0"/>
    <w:rsid w:val="00B41314"/>
    <w:rsid w:val="00B51920"/>
    <w:rsid w:val="00B51FEF"/>
    <w:rsid w:val="00B52898"/>
    <w:rsid w:val="00B52EFF"/>
    <w:rsid w:val="00B53291"/>
    <w:rsid w:val="00B5373B"/>
    <w:rsid w:val="00B550E5"/>
    <w:rsid w:val="00B55CA6"/>
    <w:rsid w:val="00B56D14"/>
    <w:rsid w:val="00B61935"/>
    <w:rsid w:val="00B6263F"/>
    <w:rsid w:val="00B62B1C"/>
    <w:rsid w:val="00B6518B"/>
    <w:rsid w:val="00B65380"/>
    <w:rsid w:val="00B661AA"/>
    <w:rsid w:val="00B667E7"/>
    <w:rsid w:val="00B670BB"/>
    <w:rsid w:val="00B72D20"/>
    <w:rsid w:val="00B73858"/>
    <w:rsid w:val="00B760FF"/>
    <w:rsid w:val="00B76A74"/>
    <w:rsid w:val="00B77C04"/>
    <w:rsid w:val="00B82BD1"/>
    <w:rsid w:val="00B832A9"/>
    <w:rsid w:val="00B83688"/>
    <w:rsid w:val="00B878DA"/>
    <w:rsid w:val="00B9061E"/>
    <w:rsid w:val="00B908A5"/>
    <w:rsid w:val="00B9209D"/>
    <w:rsid w:val="00B924E9"/>
    <w:rsid w:val="00B92D73"/>
    <w:rsid w:val="00B9330C"/>
    <w:rsid w:val="00B952F2"/>
    <w:rsid w:val="00B97B9D"/>
    <w:rsid w:val="00BA1C7C"/>
    <w:rsid w:val="00BA25A7"/>
    <w:rsid w:val="00BA27B4"/>
    <w:rsid w:val="00BA3547"/>
    <w:rsid w:val="00BA3C7C"/>
    <w:rsid w:val="00BA5F29"/>
    <w:rsid w:val="00BA6736"/>
    <w:rsid w:val="00BA7745"/>
    <w:rsid w:val="00BA790A"/>
    <w:rsid w:val="00BA797A"/>
    <w:rsid w:val="00BB0074"/>
    <w:rsid w:val="00BB01E9"/>
    <w:rsid w:val="00BB09D4"/>
    <w:rsid w:val="00BB2327"/>
    <w:rsid w:val="00BB34FF"/>
    <w:rsid w:val="00BB5E43"/>
    <w:rsid w:val="00BC0149"/>
    <w:rsid w:val="00BC1544"/>
    <w:rsid w:val="00BC3053"/>
    <w:rsid w:val="00BC39F3"/>
    <w:rsid w:val="00BC433F"/>
    <w:rsid w:val="00BC45C1"/>
    <w:rsid w:val="00BC5BC2"/>
    <w:rsid w:val="00BC6086"/>
    <w:rsid w:val="00BC64AE"/>
    <w:rsid w:val="00BD02E4"/>
    <w:rsid w:val="00BD4541"/>
    <w:rsid w:val="00BD5182"/>
    <w:rsid w:val="00BD6520"/>
    <w:rsid w:val="00BD7C6B"/>
    <w:rsid w:val="00BD7C82"/>
    <w:rsid w:val="00BE0E20"/>
    <w:rsid w:val="00BE2264"/>
    <w:rsid w:val="00BE29CB"/>
    <w:rsid w:val="00BE349D"/>
    <w:rsid w:val="00BE4016"/>
    <w:rsid w:val="00BE4608"/>
    <w:rsid w:val="00BE572A"/>
    <w:rsid w:val="00BE73C8"/>
    <w:rsid w:val="00BE7554"/>
    <w:rsid w:val="00BE7C08"/>
    <w:rsid w:val="00BF1526"/>
    <w:rsid w:val="00BF2255"/>
    <w:rsid w:val="00BF6CF1"/>
    <w:rsid w:val="00C0017D"/>
    <w:rsid w:val="00C02766"/>
    <w:rsid w:val="00C03112"/>
    <w:rsid w:val="00C0315F"/>
    <w:rsid w:val="00C03E95"/>
    <w:rsid w:val="00C04FFC"/>
    <w:rsid w:val="00C06534"/>
    <w:rsid w:val="00C07445"/>
    <w:rsid w:val="00C10A01"/>
    <w:rsid w:val="00C12189"/>
    <w:rsid w:val="00C12760"/>
    <w:rsid w:val="00C130EE"/>
    <w:rsid w:val="00C138DF"/>
    <w:rsid w:val="00C16E72"/>
    <w:rsid w:val="00C17CE1"/>
    <w:rsid w:val="00C17D1A"/>
    <w:rsid w:val="00C204FB"/>
    <w:rsid w:val="00C205CB"/>
    <w:rsid w:val="00C20DCA"/>
    <w:rsid w:val="00C222CD"/>
    <w:rsid w:val="00C22F83"/>
    <w:rsid w:val="00C2438C"/>
    <w:rsid w:val="00C259DF"/>
    <w:rsid w:val="00C25B2A"/>
    <w:rsid w:val="00C26902"/>
    <w:rsid w:val="00C26E18"/>
    <w:rsid w:val="00C26FBB"/>
    <w:rsid w:val="00C27578"/>
    <w:rsid w:val="00C30476"/>
    <w:rsid w:val="00C30907"/>
    <w:rsid w:val="00C31681"/>
    <w:rsid w:val="00C322D5"/>
    <w:rsid w:val="00C36FFD"/>
    <w:rsid w:val="00C43175"/>
    <w:rsid w:val="00C4331F"/>
    <w:rsid w:val="00C44CB3"/>
    <w:rsid w:val="00C45F70"/>
    <w:rsid w:val="00C469FF"/>
    <w:rsid w:val="00C50011"/>
    <w:rsid w:val="00C5197C"/>
    <w:rsid w:val="00C5313B"/>
    <w:rsid w:val="00C54356"/>
    <w:rsid w:val="00C54916"/>
    <w:rsid w:val="00C556F6"/>
    <w:rsid w:val="00C55C9B"/>
    <w:rsid w:val="00C560BF"/>
    <w:rsid w:val="00C56E80"/>
    <w:rsid w:val="00C608CF"/>
    <w:rsid w:val="00C61819"/>
    <w:rsid w:val="00C61B60"/>
    <w:rsid w:val="00C61F7B"/>
    <w:rsid w:val="00C62450"/>
    <w:rsid w:val="00C65685"/>
    <w:rsid w:val="00C65F41"/>
    <w:rsid w:val="00C75C6F"/>
    <w:rsid w:val="00C7655F"/>
    <w:rsid w:val="00C82516"/>
    <w:rsid w:val="00C82A6E"/>
    <w:rsid w:val="00C8354A"/>
    <w:rsid w:val="00C83A41"/>
    <w:rsid w:val="00C84699"/>
    <w:rsid w:val="00C853F7"/>
    <w:rsid w:val="00C85E5D"/>
    <w:rsid w:val="00C86298"/>
    <w:rsid w:val="00C867EA"/>
    <w:rsid w:val="00C87783"/>
    <w:rsid w:val="00C90FA6"/>
    <w:rsid w:val="00C9148A"/>
    <w:rsid w:val="00C91AB5"/>
    <w:rsid w:val="00C91D0F"/>
    <w:rsid w:val="00C91FE6"/>
    <w:rsid w:val="00C9369F"/>
    <w:rsid w:val="00C94349"/>
    <w:rsid w:val="00C958F9"/>
    <w:rsid w:val="00C96D2B"/>
    <w:rsid w:val="00C971FF"/>
    <w:rsid w:val="00C97717"/>
    <w:rsid w:val="00C97D58"/>
    <w:rsid w:val="00CA00B2"/>
    <w:rsid w:val="00CA1A14"/>
    <w:rsid w:val="00CA21D3"/>
    <w:rsid w:val="00CA3D72"/>
    <w:rsid w:val="00CA4CAB"/>
    <w:rsid w:val="00CA535B"/>
    <w:rsid w:val="00CB14B1"/>
    <w:rsid w:val="00CB244C"/>
    <w:rsid w:val="00CB30D2"/>
    <w:rsid w:val="00CB5369"/>
    <w:rsid w:val="00CC051A"/>
    <w:rsid w:val="00CC1FF3"/>
    <w:rsid w:val="00CC21F3"/>
    <w:rsid w:val="00CC332C"/>
    <w:rsid w:val="00CC535F"/>
    <w:rsid w:val="00CC56CD"/>
    <w:rsid w:val="00CC5F1E"/>
    <w:rsid w:val="00CC6958"/>
    <w:rsid w:val="00CC6C11"/>
    <w:rsid w:val="00CC7058"/>
    <w:rsid w:val="00CC762E"/>
    <w:rsid w:val="00CD0CD4"/>
    <w:rsid w:val="00CD1D2B"/>
    <w:rsid w:val="00CD34B7"/>
    <w:rsid w:val="00CD3501"/>
    <w:rsid w:val="00CD6742"/>
    <w:rsid w:val="00CD69AE"/>
    <w:rsid w:val="00CE2AE6"/>
    <w:rsid w:val="00CF0D30"/>
    <w:rsid w:val="00CF18E4"/>
    <w:rsid w:val="00CF1A42"/>
    <w:rsid w:val="00CF1AD2"/>
    <w:rsid w:val="00CF27A8"/>
    <w:rsid w:val="00CF3962"/>
    <w:rsid w:val="00CF4CE7"/>
    <w:rsid w:val="00CF4FC4"/>
    <w:rsid w:val="00CF7DF9"/>
    <w:rsid w:val="00D00E63"/>
    <w:rsid w:val="00D03170"/>
    <w:rsid w:val="00D0432D"/>
    <w:rsid w:val="00D05008"/>
    <w:rsid w:val="00D05B2E"/>
    <w:rsid w:val="00D05BB9"/>
    <w:rsid w:val="00D061C8"/>
    <w:rsid w:val="00D072CA"/>
    <w:rsid w:val="00D07638"/>
    <w:rsid w:val="00D077E3"/>
    <w:rsid w:val="00D07813"/>
    <w:rsid w:val="00D100B4"/>
    <w:rsid w:val="00D11045"/>
    <w:rsid w:val="00D114A9"/>
    <w:rsid w:val="00D115A7"/>
    <w:rsid w:val="00D1186F"/>
    <w:rsid w:val="00D12167"/>
    <w:rsid w:val="00D1238E"/>
    <w:rsid w:val="00D12EAA"/>
    <w:rsid w:val="00D13F57"/>
    <w:rsid w:val="00D14516"/>
    <w:rsid w:val="00D14945"/>
    <w:rsid w:val="00D157D3"/>
    <w:rsid w:val="00D16A6C"/>
    <w:rsid w:val="00D16E15"/>
    <w:rsid w:val="00D172D3"/>
    <w:rsid w:val="00D20582"/>
    <w:rsid w:val="00D20EEE"/>
    <w:rsid w:val="00D2151F"/>
    <w:rsid w:val="00D21E94"/>
    <w:rsid w:val="00D229A9"/>
    <w:rsid w:val="00D22B50"/>
    <w:rsid w:val="00D23928"/>
    <w:rsid w:val="00D2397A"/>
    <w:rsid w:val="00D24D52"/>
    <w:rsid w:val="00D30A37"/>
    <w:rsid w:val="00D33B7B"/>
    <w:rsid w:val="00D33EF5"/>
    <w:rsid w:val="00D340CB"/>
    <w:rsid w:val="00D370B4"/>
    <w:rsid w:val="00D4105E"/>
    <w:rsid w:val="00D4270A"/>
    <w:rsid w:val="00D435E1"/>
    <w:rsid w:val="00D43ED5"/>
    <w:rsid w:val="00D442E6"/>
    <w:rsid w:val="00D45502"/>
    <w:rsid w:val="00D464C1"/>
    <w:rsid w:val="00D465EE"/>
    <w:rsid w:val="00D467FC"/>
    <w:rsid w:val="00D46A04"/>
    <w:rsid w:val="00D50255"/>
    <w:rsid w:val="00D512C1"/>
    <w:rsid w:val="00D52994"/>
    <w:rsid w:val="00D53CC9"/>
    <w:rsid w:val="00D5556C"/>
    <w:rsid w:val="00D56000"/>
    <w:rsid w:val="00D56657"/>
    <w:rsid w:val="00D577ED"/>
    <w:rsid w:val="00D5780F"/>
    <w:rsid w:val="00D61166"/>
    <w:rsid w:val="00D61A7B"/>
    <w:rsid w:val="00D622FD"/>
    <w:rsid w:val="00D6561D"/>
    <w:rsid w:val="00D6568F"/>
    <w:rsid w:val="00D6593F"/>
    <w:rsid w:val="00D6718D"/>
    <w:rsid w:val="00D67F75"/>
    <w:rsid w:val="00D7074B"/>
    <w:rsid w:val="00D70CBA"/>
    <w:rsid w:val="00D72671"/>
    <w:rsid w:val="00D72B27"/>
    <w:rsid w:val="00D731B2"/>
    <w:rsid w:val="00D735AD"/>
    <w:rsid w:val="00D735C9"/>
    <w:rsid w:val="00D7373B"/>
    <w:rsid w:val="00D737B6"/>
    <w:rsid w:val="00D75321"/>
    <w:rsid w:val="00D7709D"/>
    <w:rsid w:val="00D77C00"/>
    <w:rsid w:val="00D77E88"/>
    <w:rsid w:val="00D77FA4"/>
    <w:rsid w:val="00D80D9D"/>
    <w:rsid w:val="00D82B61"/>
    <w:rsid w:val="00D82CAC"/>
    <w:rsid w:val="00D8407D"/>
    <w:rsid w:val="00D84796"/>
    <w:rsid w:val="00D8514B"/>
    <w:rsid w:val="00D90156"/>
    <w:rsid w:val="00D90676"/>
    <w:rsid w:val="00D9071D"/>
    <w:rsid w:val="00D922E9"/>
    <w:rsid w:val="00D93A2A"/>
    <w:rsid w:val="00D9566D"/>
    <w:rsid w:val="00D96FE0"/>
    <w:rsid w:val="00D977BA"/>
    <w:rsid w:val="00DA1212"/>
    <w:rsid w:val="00DA1562"/>
    <w:rsid w:val="00DA19C8"/>
    <w:rsid w:val="00DA230C"/>
    <w:rsid w:val="00DA2D10"/>
    <w:rsid w:val="00DA4795"/>
    <w:rsid w:val="00DA52EA"/>
    <w:rsid w:val="00DA540D"/>
    <w:rsid w:val="00DA6967"/>
    <w:rsid w:val="00DB0058"/>
    <w:rsid w:val="00DB20F8"/>
    <w:rsid w:val="00DB2404"/>
    <w:rsid w:val="00DB338D"/>
    <w:rsid w:val="00DB3A53"/>
    <w:rsid w:val="00DB3BAD"/>
    <w:rsid w:val="00DB4ED7"/>
    <w:rsid w:val="00DB5102"/>
    <w:rsid w:val="00DB668B"/>
    <w:rsid w:val="00DB6E66"/>
    <w:rsid w:val="00DB72A8"/>
    <w:rsid w:val="00DC05FA"/>
    <w:rsid w:val="00DC09A5"/>
    <w:rsid w:val="00DC25DF"/>
    <w:rsid w:val="00DC3C64"/>
    <w:rsid w:val="00DC4C9B"/>
    <w:rsid w:val="00DC4E93"/>
    <w:rsid w:val="00DC5629"/>
    <w:rsid w:val="00DC7406"/>
    <w:rsid w:val="00DC787D"/>
    <w:rsid w:val="00DC7CA6"/>
    <w:rsid w:val="00DC7D9F"/>
    <w:rsid w:val="00DD17D3"/>
    <w:rsid w:val="00DD188E"/>
    <w:rsid w:val="00DD25E4"/>
    <w:rsid w:val="00DD2D44"/>
    <w:rsid w:val="00DD2F4E"/>
    <w:rsid w:val="00DD3566"/>
    <w:rsid w:val="00DD37D1"/>
    <w:rsid w:val="00DD5444"/>
    <w:rsid w:val="00DD5A24"/>
    <w:rsid w:val="00DD5F45"/>
    <w:rsid w:val="00DD6935"/>
    <w:rsid w:val="00DD6C1F"/>
    <w:rsid w:val="00DE00D0"/>
    <w:rsid w:val="00DE021E"/>
    <w:rsid w:val="00DE1491"/>
    <w:rsid w:val="00DE1EAD"/>
    <w:rsid w:val="00DE26A5"/>
    <w:rsid w:val="00DE4CBE"/>
    <w:rsid w:val="00DE57C3"/>
    <w:rsid w:val="00DE64B4"/>
    <w:rsid w:val="00DE654C"/>
    <w:rsid w:val="00DE6900"/>
    <w:rsid w:val="00DF1DAC"/>
    <w:rsid w:val="00DF24B1"/>
    <w:rsid w:val="00DF3ABA"/>
    <w:rsid w:val="00DF423D"/>
    <w:rsid w:val="00DF5362"/>
    <w:rsid w:val="00DF5646"/>
    <w:rsid w:val="00DF6E5A"/>
    <w:rsid w:val="00DF7010"/>
    <w:rsid w:val="00DF78F3"/>
    <w:rsid w:val="00E002F3"/>
    <w:rsid w:val="00E0077C"/>
    <w:rsid w:val="00E00CC1"/>
    <w:rsid w:val="00E0121D"/>
    <w:rsid w:val="00E01444"/>
    <w:rsid w:val="00E017DE"/>
    <w:rsid w:val="00E03515"/>
    <w:rsid w:val="00E0408F"/>
    <w:rsid w:val="00E0497D"/>
    <w:rsid w:val="00E04A39"/>
    <w:rsid w:val="00E05373"/>
    <w:rsid w:val="00E1231F"/>
    <w:rsid w:val="00E14D62"/>
    <w:rsid w:val="00E15934"/>
    <w:rsid w:val="00E17232"/>
    <w:rsid w:val="00E205FA"/>
    <w:rsid w:val="00E22ABC"/>
    <w:rsid w:val="00E258AE"/>
    <w:rsid w:val="00E26424"/>
    <w:rsid w:val="00E26A0B"/>
    <w:rsid w:val="00E2763B"/>
    <w:rsid w:val="00E27B73"/>
    <w:rsid w:val="00E30350"/>
    <w:rsid w:val="00E30744"/>
    <w:rsid w:val="00E326B5"/>
    <w:rsid w:val="00E32EC0"/>
    <w:rsid w:val="00E335C1"/>
    <w:rsid w:val="00E3447F"/>
    <w:rsid w:val="00E34938"/>
    <w:rsid w:val="00E34F6C"/>
    <w:rsid w:val="00E35974"/>
    <w:rsid w:val="00E35C8F"/>
    <w:rsid w:val="00E36022"/>
    <w:rsid w:val="00E3637B"/>
    <w:rsid w:val="00E370F5"/>
    <w:rsid w:val="00E41093"/>
    <w:rsid w:val="00E41A7B"/>
    <w:rsid w:val="00E41D2F"/>
    <w:rsid w:val="00E42F9F"/>
    <w:rsid w:val="00E43DDE"/>
    <w:rsid w:val="00E44410"/>
    <w:rsid w:val="00E44E0E"/>
    <w:rsid w:val="00E47AF6"/>
    <w:rsid w:val="00E47BB1"/>
    <w:rsid w:val="00E5056F"/>
    <w:rsid w:val="00E5103C"/>
    <w:rsid w:val="00E513FD"/>
    <w:rsid w:val="00E52B5C"/>
    <w:rsid w:val="00E52DF3"/>
    <w:rsid w:val="00E547E6"/>
    <w:rsid w:val="00E54AB0"/>
    <w:rsid w:val="00E55D31"/>
    <w:rsid w:val="00E55FE6"/>
    <w:rsid w:val="00E561DD"/>
    <w:rsid w:val="00E57154"/>
    <w:rsid w:val="00E57305"/>
    <w:rsid w:val="00E60141"/>
    <w:rsid w:val="00E63005"/>
    <w:rsid w:val="00E63FF6"/>
    <w:rsid w:val="00E6527E"/>
    <w:rsid w:val="00E66169"/>
    <w:rsid w:val="00E67E72"/>
    <w:rsid w:val="00E70D0F"/>
    <w:rsid w:val="00E70F6B"/>
    <w:rsid w:val="00E71B78"/>
    <w:rsid w:val="00E759EC"/>
    <w:rsid w:val="00E75B84"/>
    <w:rsid w:val="00E81105"/>
    <w:rsid w:val="00E816FA"/>
    <w:rsid w:val="00E82A8E"/>
    <w:rsid w:val="00E82D26"/>
    <w:rsid w:val="00E84520"/>
    <w:rsid w:val="00E859F8"/>
    <w:rsid w:val="00E85EBE"/>
    <w:rsid w:val="00E85FB2"/>
    <w:rsid w:val="00E86CC2"/>
    <w:rsid w:val="00E91B9A"/>
    <w:rsid w:val="00E931A1"/>
    <w:rsid w:val="00E941FC"/>
    <w:rsid w:val="00E96ECF"/>
    <w:rsid w:val="00EA0613"/>
    <w:rsid w:val="00EA0F2D"/>
    <w:rsid w:val="00EA1FAC"/>
    <w:rsid w:val="00EA2213"/>
    <w:rsid w:val="00EA2340"/>
    <w:rsid w:val="00EA31F3"/>
    <w:rsid w:val="00EA3302"/>
    <w:rsid w:val="00EA3FB9"/>
    <w:rsid w:val="00EA452B"/>
    <w:rsid w:val="00EA4934"/>
    <w:rsid w:val="00EA4E1D"/>
    <w:rsid w:val="00EA5456"/>
    <w:rsid w:val="00EA5651"/>
    <w:rsid w:val="00EA61DC"/>
    <w:rsid w:val="00EA687F"/>
    <w:rsid w:val="00EA7DFE"/>
    <w:rsid w:val="00EB0FF7"/>
    <w:rsid w:val="00EB189B"/>
    <w:rsid w:val="00EB2DF4"/>
    <w:rsid w:val="00EB2EC4"/>
    <w:rsid w:val="00EB714F"/>
    <w:rsid w:val="00EB7CED"/>
    <w:rsid w:val="00EB7F00"/>
    <w:rsid w:val="00EC23C5"/>
    <w:rsid w:val="00EC26F2"/>
    <w:rsid w:val="00EC57E4"/>
    <w:rsid w:val="00EC6411"/>
    <w:rsid w:val="00EC64B4"/>
    <w:rsid w:val="00EC64EA"/>
    <w:rsid w:val="00EC69B7"/>
    <w:rsid w:val="00EC7FC0"/>
    <w:rsid w:val="00ED0468"/>
    <w:rsid w:val="00ED0E0F"/>
    <w:rsid w:val="00ED1C75"/>
    <w:rsid w:val="00ED1F00"/>
    <w:rsid w:val="00ED2E83"/>
    <w:rsid w:val="00ED3CAA"/>
    <w:rsid w:val="00ED660B"/>
    <w:rsid w:val="00EE00F9"/>
    <w:rsid w:val="00EE069F"/>
    <w:rsid w:val="00EE1053"/>
    <w:rsid w:val="00EE2E16"/>
    <w:rsid w:val="00EE4EF3"/>
    <w:rsid w:val="00EE76E9"/>
    <w:rsid w:val="00EE7B73"/>
    <w:rsid w:val="00EF3590"/>
    <w:rsid w:val="00EF516C"/>
    <w:rsid w:val="00EF56D5"/>
    <w:rsid w:val="00EF6505"/>
    <w:rsid w:val="00EF7882"/>
    <w:rsid w:val="00EF7A9C"/>
    <w:rsid w:val="00F01353"/>
    <w:rsid w:val="00F02477"/>
    <w:rsid w:val="00F03EA8"/>
    <w:rsid w:val="00F03F49"/>
    <w:rsid w:val="00F05E2C"/>
    <w:rsid w:val="00F064A8"/>
    <w:rsid w:val="00F076DC"/>
    <w:rsid w:val="00F078DC"/>
    <w:rsid w:val="00F07E5E"/>
    <w:rsid w:val="00F127E7"/>
    <w:rsid w:val="00F13C69"/>
    <w:rsid w:val="00F144DB"/>
    <w:rsid w:val="00F15D0B"/>
    <w:rsid w:val="00F16183"/>
    <w:rsid w:val="00F162DC"/>
    <w:rsid w:val="00F16B1A"/>
    <w:rsid w:val="00F16BAC"/>
    <w:rsid w:val="00F21029"/>
    <w:rsid w:val="00F2322C"/>
    <w:rsid w:val="00F240E1"/>
    <w:rsid w:val="00F25210"/>
    <w:rsid w:val="00F25C6C"/>
    <w:rsid w:val="00F273B3"/>
    <w:rsid w:val="00F31C96"/>
    <w:rsid w:val="00F358EF"/>
    <w:rsid w:val="00F35AA7"/>
    <w:rsid w:val="00F35B8E"/>
    <w:rsid w:val="00F35ED4"/>
    <w:rsid w:val="00F36896"/>
    <w:rsid w:val="00F40ECE"/>
    <w:rsid w:val="00F417F7"/>
    <w:rsid w:val="00F425E9"/>
    <w:rsid w:val="00F42641"/>
    <w:rsid w:val="00F4268F"/>
    <w:rsid w:val="00F470F3"/>
    <w:rsid w:val="00F50F8B"/>
    <w:rsid w:val="00F523AB"/>
    <w:rsid w:val="00F52801"/>
    <w:rsid w:val="00F531C4"/>
    <w:rsid w:val="00F53AB0"/>
    <w:rsid w:val="00F53D26"/>
    <w:rsid w:val="00F5700D"/>
    <w:rsid w:val="00F57539"/>
    <w:rsid w:val="00F60DA2"/>
    <w:rsid w:val="00F61799"/>
    <w:rsid w:val="00F62887"/>
    <w:rsid w:val="00F62D89"/>
    <w:rsid w:val="00F634C9"/>
    <w:rsid w:val="00F63672"/>
    <w:rsid w:val="00F65053"/>
    <w:rsid w:val="00F65370"/>
    <w:rsid w:val="00F65D18"/>
    <w:rsid w:val="00F666DB"/>
    <w:rsid w:val="00F66912"/>
    <w:rsid w:val="00F67DF8"/>
    <w:rsid w:val="00F71CD8"/>
    <w:rsid w:val="00F71EB3"/>
    <w:rsid w:val="00F73795"/>
    <w:rsid w:val="00F7398B"/>
    <w:rsid w:val="00F743A7"/>
    <w:rsid w:val="00F75191"/>
    <w:rsid w:val="00F75338"/>
    <w:rsid w:val="00F7596F"/>
    <w:rsid w:val="00F8124D"/>
    <w:rsid w:val="00F81321"/>
    <w:rsid w:val="00F814BF"/>
    <w:rsid w:val="00F815E1"/>
    <w:rsid w:val="00F84363"/>
    <w:rsid w:val="00F87251"/>
    <w:rsid w:val="00F876D1"/>
    <w:rsid w:val="00F87984"/>
    <w:rsid w:val="00F900F7"/>
    <w:rsid w:val="00F910B6"/>
    <w:rsid w:val="00F929E8"/>
    <w:rsid w:val="00F92D69"/>
    <w:rsid w:val="00F93178"/>
    <w:rsid w:val="00F93C2F"/>
    <w:rsid w:val="00F94E80"/>
    <w:rsid w:val="00F94FCF"/>
    <w:rsid w:val="00F9617F"/>
    <w:rsid w:val="00F9661B"/>
    <w:rsid w:val="00F96EA5"/>
    <w:rsid w:val="00F97E4E"/>
    <w:rsid w:val="00FA16BE"/>
    <w:rsid w:val="00FA1BAC"/>
    <w:rsid w:val="00FA3DCB"/>
    <w:rsid w:val="00FA5BC7"/>
    <w:rsid w:val="00FA6307"/>
    <w:rsid w:val="00FA7BE6"/>
    <w:rsid w:val="00FA7F62"/>
    <w:rsid w:val="00FB17F5"/>
    <w:rsid w:val="00FB298C"/>
    <w:rsid w:val="00FB4A33"/>
    <w:rsid w:val="00FB4C64"/>
    <w:rsid w:val="00FB545C"/>
    <w:rsid w:val="00FB55CF"/>
    <w:rsid w:val="00FB61D4"/>
    <w:rsid w:val="00FB6590"/>
    <w:rsid w:val="00FC0373"/>
    <w:rsid w:val="00FC11D5"/>
    <w:rsid w:val="00FC1C70"/>
    <w:rsid w:val="00FC3AF8"/>
    <w:rsid w:val="00FC790E"/>
    <w:rsid w:val="00FC7B82"/>
    <w:rsid w:val="00FC7C67"/>
    <w:rsid w:val="00FD07F5"/>
    <w:rsid w:val="00FD1465"/>
    <w:rsid w:val="00FD1573"/>
    <w:rsid w:val="00FD1DC5"/>
    <w:rsid w:val="00FD20D8"/>
    <w:rsid w:val="00FD5D53"/>
    <w:rsid w:val="00FD6831"/>
    <w:rsid w:val="00FE067A"/>
    <w:rsid w:val="00FE0BA6"/>
    <w:rsid w:val="00FE0DFF"/>
    <w:rsid w:val="00FE1E0E"/>
    <w:rsid w:val="00FE1FE7"/>
    <w:rsid w:val="00FE2676"/>
    <w:rsid w:val="00FE419A"/>
    <w:rsid w:val="00FE4447"/>
    <w:rsid w:val="00FE45D4"/>
    <w:rsid w:val="00FE4D3E"/>
    <w:rsid w:val="00FE6FAE"/>
    <w:rsid w:val="00FF06BD"/>
    <w:rsid w:val="00FF06E2"/>
    <w:rsid w:val="00FF26BF"/>
    <w:rsid w:val="00FF3B0A"/>
    <w:rsid w:val="00FF570A"/>
    <w:rsid w:val="00FF6E6B"/>
    <w:rsid w:val="00FF6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caption" w:locked="1" w:uiPriority="0" w:qFormat="1"/>
    <w:lsdException w:name="footnote reference" w:locked="1" w:uiPriority="0"/>
    <w:lsdException w:name="endnote text" w:locked="1" w:uiPriority="0"/>
    <w:lsdException w:name="List Bullet" w:locked="1" w:semiHidden="0" w:uiPriority="0" w:unhideWhenUsed="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Title" w:locked="1" w:semiHidden="0" w:uiPriority="0" w:unhideWhenUsed="0" w:qFormat="1"/>
    <w:lsdException w:name="Default Paragraph Font" w:locked="1" w:uiPriority="0"/>
    <w:lsdException w:name="Body Text" w:locked="1" w:uiPriority="0"/>
    <w:lsdException w:name="List Continue" w:locked="1" w:uiPriority="0"/>
    <w:lsdException w:name="List Continue 2" w:locked="1" w:uiPriority="0"/>
    <w:lsdException w:name="List Continue 4" w:locked="1" w:semiHidden="0" w:uiPriority="0" w:unhideWhenUsed="0"/>
    <w:lsdException w:name="Subtitle" w:locked="1" w:semiHidden="0" w:uiPriority="0" w:unhideWhenUsed="0" w:qFormat="1"/>
    <w:lsdException w:name="Body Text First Indent" w:locked="1" w:uiPriority="0"/>
    <w:lsdException w:name="Body Text First Indent 2" w:locked="1" w:uiPriority="0"/>
    <w:lsdException w:name="Note Heading" w:locked="1" w:uiPriority="0"/>
    <w:lsdException w:name="Body Text 2" w:locked="1" w:uiPriority="0"/>
    <w:lsdException w:name="Body Text 3"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Normal (Web)"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B9D"/>
    <w:pPr>
      <w:spacing w:before="200" w:after="200" w:line="276" w:lineRule="auto"/>
      <w:jc w:val="both"/>
    </w:pPr>
    <w:rPr>
      <w:rFonts w:cs="Calibri"/>
      <w:lang w:eastAsia="en-US"/>
    </w:rPr>
  </w:style>
  <w:style w:type="paragraph" w:styleId="Nagwek1">
    <w:name w:val="heading 1"/>
    <w:aliases w:val="TEKST ZAZNACZONY"/>
    <w:basedOn w:val="Normalny"/>
    <w:next w:val="Normalny"/>
    <w:link w:val="Nagwek1Znak"/>
    <w:uiPriority w:val="9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lang w:eastAsia="pl-PL"/>
    </w:rPr>
  </w:style>
  <w:style w:type="paragraph" w:styleId="Nagwek2">
    <w:name w:val="heading 2"/>
    <w:basedOn w:val="Normalny"/>
    <w:next w:val="Normalny"/>
    <w:link w:val="Nagwek2Znak"/>
    <w:uiPriority w:val="99"/>
    <w:qFormat/>
    <w:rsid w:val="00575BD8"/>
    <w:pPr>
      <w:outlineLvl w:val="1"/>
    </w:pPr>
    <w:rPr>
      <w:b/>
      <w:bCs/>
      <w:sz w:val="24"/>
      <w:szCs w:val="24"/>
      <w:lang w:eastAsia="pl-PL"/>
    </w:rPr>
  </w:style>
  <w:style w:type="paragraph" w:styleId="Nagwek3">
    <w:name w:val="heading 3"/>
    <w:basedOn w:val="Normalny"/>
    <w:next w:val="Normalny"/>
    <w:link w:val="Nagwek3Znak"/>
    <w:uiPriority w:val="9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9"/>
    <w:qFormat/>
    <w:rsid w:val="00575BD8"/>
    <w:pPr>
      <w:pBdr>
        <w:top w:val="dotted" w:sz="6" w:space="2" w:color="4F81BD"/>
        <w:left w:val="dotted" w:sz="6" w:space="2" w:color="4F81BD"/>
      </w:pBdr>
      <w:spacing w:before="300" w:after="0"/>
      <w:outlineLvl w:val="3"/>
    </w:pPr>
    <w:rPr>
      <w:caps/>
      <w:color w:val="365F91"/>
      <w:spacing w:val="10"/>
      <w:lang w:eastAsia="pl-PL"/>
    </w:rPr>
  </w:style>
  <w:style w:type="paragraph" w:styleId="Nagwek5">
    <w:name w:val="heading 5"/>
    <w:basedOn w:val="Normalny"/>
    <w:next w:val="Normalny"/>
    <w:link w:val="Nagwek5Znak"/>
    <w:uiPriority w:val="99"/>
    <w:qFormat/>
    <w:rsid w:val="00575BD8"/>
    <w:pPr>
      <w:pBdr>
        <w:bottom w:val="single" w:sz="6" w:space="1" w:color="4F81BD"/>
      </w:pBdr>
      <w:spacing w:before="300" w:after="0"/>
      <w:outlineLvl w:val="4"/>
    </w:pPr>
    <w:rPr>
      <w:caps/>
      <w:color w:val="365F91"/>
      <w:spacing w:val="10"/>
      <w:lang w:eastAsia="pl-PL"/>
    </w:rPr>
  </w:style>
  <w:style w:type="paragraph" w:styleId="Nagwek6">
    <w:name w:val="heading 6"/>
    <w:basedOn w:val="Normalny"/>
    <w:next w:val="Normalny"/>
    <w:link w:val="Nagwek6Znak"/>
    <w:uiPriority w:val="99"/>
    <w:qFormat/>
    <w:rsid w:val="00575BD8"/>
    <w:pPr>
      <w:pBdr>
        <w:bottom w:val="dotted" w:sz="6" w:space="1" w:color="4F81BD"/>
      </w:pBdr>
      <w:spacing w:before="300" w:after="0"/>
      <w:outlineLvl w:val="5"/>
    </w:pPr>
    <w:rPr>
      <w:caps/>
      <w:color w:val="365F91"/>
      <w:spacing w:val="10"/>
      <w:lang w:eastAsia="pl-PL"/>
    </w:rPr>
  </w:style>
  <w:style w:type="paragraph" w:styleId="Nagwek7">
    <w:name w:val="heading 7"/>
    <w:basedOn w:val="Normalny"/>
    <w:next w:val="Normalny"/>
    <w:link w:val="Nagwek7Znak"/>
    <w:uiPriority w:val="99"/>
    <w:qFormat/>
    <w:rsid w:val="00575BD8"/>
    <w:pPr>
      <w:spacing w:before="300" w:after="0"/>
      <w:outlineLvl w:val="6"/>
    </w:pPr>
    <w:rPr>
      <w:caps/>
      <w:color w:val="365F91"/>
      <w:spacing w:val="10"/>
      <w:lang w:eastAsia="pl-PL"/>
    </w:rPr>
  </w:style>
  <w:style w:type="paragraph" w:styleId="Nagwek8">
    <w:name w:val="heading 8"/>
    <w:basedOn w:val="Normalny"/>
    <w:next w:val="Normalny"/>
    <w:link w:val="Nagwek8Znak"/>
    <w:uiPriority w:val="99"/>
    <w:qFormat/>
    <w:rsid w:val="00575BD8"/>
    <w:pPr>
      <w:spacing w:before="300" w:after="0"/>
      <w:outlineLvl w:val="7"/>
    </w:pPr>
    <w:rPr>
      <w:caps/>
      <w:spacing w:val="10"/>
      <w:sz w:val="18"/>
      <w:szCs w:val="18"/>
      <w:lang w:eastAsia="pl-PL"/>
    </w:rPr>
  </w:style>
  <w:style w:type="paragraph" w:styleId="Nagwek9">
    <w:name w:val="heading 9"/>
    <w:basedOn w:val="Normalny"/>
    <w:next w:val="Normalny"/>
    <w:link w:val="Nagwek9Znak"/>
    <w:uiPriority w:val="99"/>
    <w:qFormat/>
    <w:rsid w:val="00575BD8"/>
    <w:pPr>
      <w:spacing w:before="300" w:after="0"/>
      <w:outlineLvl w:val="8"/>
    </w:pPr>
    <w:rPr>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EKST ZAZNACZONY Znak"/>
    <w:link w:val="Nagwek1"/>
    <w:uiPriority w:val="99"/>
    <w:locked/>
    <w:rsid w:val="00575BD8"/>
    <w:rPr>
      <w:b/>
      <w:bCs/>
      <w:caps/>
      <w:color w:val="FFFFFF"/>
      <w:spacing w:val="15"/>
      <w:shd w:val="clear" w:color="auto" w:fill="0087CD"/>
      <w:lang w:val="pl-PL"/>
    </w:rPr>
  </w:style>
  <w:style w:type="character" w:customStyle="1" w:styleId="Nagwek2Znak">
    <w:name w:val="Nagłówek 2 Znak"/>
    <w:link w:val="Nagwek2"/>
    <w:uiPriority w:val="99"/>
    <w:locked/>
    <w:rsid w:val="00575BD8"/>
    <w:rPr>
      <w:b/>
      <w:bCs/>
      <w:sz w:val="24"/>
      <w:szCs w:val="24"/>
      <w:lang w:val="pl-PL"/>
    </w:rPr>
  </w:style>
  <w:style w:type="character" w:customStyle="1" w:styleId="Nagwek3Znak">
    <w:name w:val="Nagłówek 3 Znak"/>
    <w:link w:val="Nagwek3"/>
    <w:uiPriority w:val="99"/>
    <w:locked/>
    <w:rsid w:val="006F6532"/>
    <w:rPr>
      <w:rFonts w:cs="Calibri"/>
      <w:caps/>
      <w:color w:val="243F60"/>
      <w:spacing w:val="15"/>
      <w:sz w:val="22"/>
      <w:szCs w:val="22"/>
      <w:lang w:eastAsia="en-US"/>
    </w:rPr>
  </w:style>
  <w:style w:type="character" w:customStyle="1" w:styleId="Nagwek4Znak">
    <w:name w:val="Nagłówek 4 Znak"/>
    <w:link w:val="Nagwek4"/>
    <w:uiPriority w:val="99"/>
    <w:locked/>
    <w:rsid w:val="00575BD8"/>
    <w:rPr>
      <w:caps/>
      <w:color w:val="365F91"/>
      <w:spacing w:val="10"/>
    </w:rPr>
  </w:style>
  <w:style w:type="character" w:customStyle="1" w:styleId="Nagwek5Znak">
    <w:name w:val="Nagłówek 5 Znak"/>
    <w:link w:val="Nagwek5"/>
    <w:uiPriority w:val="99"/>
    <w:locked/>
    <w:rsid w:val="00575BD8"/>
    <w:rPr>
      <w:caps/>
      <w:color w:val="365F91"/>
      <w:spacing w:val="10"/>
    </w:rPr>
  </w:style>
  <w:style w:type="character" w:customStyle="1" w:styleId="Nagwek6Znak">
    <w:name w:val="Nagłówek 6 Znak"/>
    <w:link w:val="Nagwek6"/>
    <w:uiPriority w:val="99"/>
    <w:locked/>
    <w:rsid w:val="00575BD8"/>
    <w:rPr>
      <w:caps/>
      <w:color w:val="365F91"/>
      <w:spacing w:val="10"/>
    </w:rPr>
  </w:style>
  <w:style w:type="character" w:customStyle="1" w:styleId="Nagwek7Znak">
    <w:name w:val="Nagłówek 7 Znak"/>
    <w:link w:val="Nagwek7"/>
    <w:uiPriority w:val="99"/>
    <w:locked/>
    <w:rsid w:val="00575BD8"/>
    <w:rPr>
      <w:caps/>
      <w:color w:val="365F91"/>
      <w:spacing w:val="10"/>
    </w:rPr>
  </w:style>
  <w:style w:type="character" w:customStyle="1" w:styleId="Nagwek8Znak">
    <w:name w:val="Nagłówek 8 Znak"/>
    <w:link w:val="Nagwek8"/>
    <w:uiPriority w:val="99"/>
    <w:semiHidden/>
    <w:locked/>
    <w:rsid w:val="00575BD8"/>
    <w:rPr>
      <w:caps/>
      <w:spacing w:val="10"/>
      <w:sz w:val="18"/>
      <w:szCs w:val="18"/>
    </w:rPr>
  </w:style>
  <w:style w:type="character" w:customStyle="1" w:styleId="Nagwek9Znak">
    <w:name w:val="Nagłówek 9 Znak"/>
    <w:link w:val="Nagwek9"/>
    <w:uiPriority w:val="99"/>
    <w:semiHidden/>
    <w:locked/>
    <w:rsid w:val="00575BD8"/>
    <w:rPr>
      <w:i/>
      <w:iCs/>
      <w:caps/>
      <w:spacing w:val="10"/>
      <w:sz w:val="18"/>
      <w:szCs w:val="18"/>
    </w:rPr>
  </w:style>
  <w:style w:type="table" w:customStyle="1" w:styleId="eXant">
    <w:name w:val="eXant"/>
    <w:uiPriority w:val="99"/>
    <w:rsid w:val="00481B2A"/>
    <w:rPr>
      <w:rFonts w:cs="Calibri"/>
    </w:rPr>
    <w:tblPr>
      <w:tblBorders>
        <w:top w:val="dotted" w:sz="6" w:space="0" w:color="auto"/>
        <w:bottom w:val="dotted" w:sz="6" w:space="0" w:color="auto"/>
        <w:insideH w:val="dotted" w:sz="6" w:space="0" w:color="auto"/>
        <w:insideV w:val="dotted" w:sz="6" w:space="0" w:color="auto"/>
      </w:tblBorders>
      <w:tblCellMar>
        <w:top w:w="0" w:type="dxa"/>
        <w:left w:w="108" w:type="dxa"/>
        <w:bottom w:w="0" w:type="dxa"/>
        <w:right w:w="108" w:type="dxa"/>
      </w:tblCellMar>
    </w:tblPr>
  </w:style>
  <w:style w:type="paragraph" w:customStyle="1" w:styleId="a0">
    <w:name w:val="a."/>
    <w:basedOn w:val="Normalny"/>
    <w:link w:val="aZnak"/>
    <w:autoRedefine/>
    <w:uiPriority w:val="99"/>
    <w:rsid w:val="00BA6736"/>
    <w:pPr>
      <w:numPr>
        <w:numId w:val="4"/>
      </w:numPr>
      <w:tabs>
        <w:tab w:val="left" w:pos="1021"/>
      </w:tabs>
      <w:jc w:val="left"/>
    </w:pPr>
    <w:rPr>
      <w:rFonts w:cs="Times New Roman"/>
      <w:lang w:eastAsia="ar-SA"/>
    </w:rPr>
  </w:style>
  <w:style w:type="character" w:customStyle="1" w:styleId="aZnak">
    <w:name w:val="a. Znak"/>
    <w:link w:val="a0"/>
    <w:uiPriority w:val="99"/>
    <w:locked/>
    <w:rsid w:val="00BA6736"/>
    <w:rPr>
      <w:lang w:eastAsia="ar-SA"/>
    </w:rPr>
  </w:style>
  <w:style w:type="paragraph" w:styleId="Legenda">
    <w:name w:val="caption"/>
    <w:basedOn w:val="Normalny"/>
    <w:next w:val="Normalny"/>
    <w:uiPriority w:val="99"/>
    <w:qFormat/>
    <w:rsid w:val="00575BD8"/>
    <w:rPr>
      <w:b/>
      <w:bCs/>
      <w:color w:val="365F91"/>
      <w:sz w:val="16"/>
      <w:szCs w:val="16"/>
    </w:rPr>
  </w:style>
  <w:style w:type="paragraph" w:styleId="Tytu">
    <w:name w:val="Title"/>
    <w:basedOn w:val="Normalny"/>
    <w:next w:val="Normalny"/>
    <w:link w:val="TytuZnak"/>
    <w:uiPriority w:val="99"/>
    <w:qFormat/>
    <w:rsid w:val="00575BD8"/>
    <w:rPr>
      <w:b/>
      <w:bCs/>
      <w:sz w:val="48"/>
      <w:szCs w:val="48"/>
      <w:lang w:eastAsia="pl-PL"/>
    </w:rPr>
  </w:style>
  <w:style w:type="character" w:customStyle="1" w:styleId="TytuZnak">
    <w:name w:val="Tytuł Znak"/>
    <w:link w:val="Tytu"/>
    <w:uiPriority w:val="99"/>
    <w:locked/>
    <w:rsid w:val="00575BD8"/>
    <w:rPr>
      <w:b/>
      <w:bCs/>
      <w:sz w:val="48"/>
      <w:szCs w:val="48"/>
      <w:lang w:val="pl-PL"/>
    </w:rPr>
  </w:style>
  <w:style w:type="paragraph" w:styleId="Bezodstpw">
    <w:name w:val="No Spacing"/>
    <w:basedOn w:val="Normalny"/>
    <w:link w:val="BezodstpwZnak"/>
    <w:uiPriority w:val="1"/>
    <w:qFormat/>
    <w:rsid w:val="00575BD8"/>
    <w:pPr>
      <w:spacing w:before="0" w:after="0" w:line="240" w:lineRule="auto"/>
    </w:pPr>
    <w:rPr>
      <w:rFonts w:cs="Times New Roman"/>
    </w:rPr>
  </w:style>
  <w:style w:type="character" w:customStyle="1" w:styleId="BezodstpwZnak">
    <w:name w:val="Bez odstępów Znak"/>
    <w:link w:val="Bezodstpw"/>
    <w:uiPriority w:val="99"/>
    <w:locked/>
    <w:rsid w:val="00575BD8"/>
    <w:rPr>
      <w:sz w:val="20"/>
      <w:szCs w:val="20"/>
    </w:rPr>
  </w:style>
  <w:style w:type="paragraph" w:customStyle="1" w:styleId="11no">
    <w:name w:val="1.1 no"/>
    <w:basedOn w:val="Nagwek2"/>
    <w:link w:val="11noZnak"/>
    <w:uiPriority w:val="99"/>
    <w:rsid w:val="002E2446"/>
    <w:pPr>
      <w:pBdr>
        <w:bottom w:val="single" w:sz="4" w:space="1" w:color="auto"/>
      </w:pBdr>
      <w:ind w:left="578" w:hanging="578"/>
    </w:pPr>
    <w:rPr>
      <w:rFonts w:cs="Times New Roman"/>
    </w:rPr>
  </w:style>
  <w:style w:type="character" w:customStyle="1" w:styleId="11noZnak">
    <w:name w:val="1.1 no Znak"/>
    <w:link w:val="11no"/>
    <w:uiPriority w:val="99"/>
    <w:locked/>
    <w:rsid w:val="002E2446"/>
    <w:rPr>
      <w:b/>
      <w:bCs/>
      <w:sz w:val="24"/>
      <w:szCs w:val="24"/>
      <w:lang w:val="pl-PL"/>
    </w:rPr>
  </w:style>
  <w:style w:type="paragraph" w:customStyle="1" w:styleId="11Numbering">
    <w:name w:val="1.1 Numbering"/>
    <w:basedOn w:val="Nagwek2"/>
    <w:link w:val="11NumberingZnak"/>
    <w:autoRedefine/>
    <w:uiPriority w:val="99"/>
    <w:rsid w:val="00BA6736"/>
    <w:pPr>
      <w:keepNext/>
      <w:numPr>
        <w:numId w:val="5"/>
      </w:numPr>
      <w:tabs>
        <w:tab w:val="left" w:pos="340"/>
      </w:tabs>
      <w:spacing w:after="120"/>
    </w:pPr>
    <w:rPr>
      <w:rFonts w:cs="Times New Roman"/>
      <w:color w:val="4F81BD"/>
      <w:lang w:val="en-US"/>
    </w:rPr>
  </w:style>
  <w:style w:type="character" w:customStyle="1" w:styleId="11NumberingZnak">
    <w:name w:val="1.1 Numbering Znak"/>
    <w:link w:val="11Numbering"/>
    <w:uiPriority w:val="99"/>
    <w:locked/>
    <w:rsid w:val="00BA6736"/>
    <w:rPr>
      <w:b/>
      <w:bCs/>
      <w:color w:val="4F81BD"/>
      <w:sz w:val="24"/>
      <w:szCs w:val="24"/>
      <w:lang w:val="en-US"/>
    </w:rPr>
  </w:style>
  <w:style w:type="paragraph" w:customStyle="1" w:styleId="a">
    <w:name w:val="&gt;"/>
    <w:basedOn w:val="Normalny"/>
    <w:link w:val="Znak"/>
    <w:autoRedefine/>
    <w:uiPriority w:val="99"/>
    <w:rsid w:val="00BA6736"/>
    <w:pPr>
      <w:numPr>
        <w:numId w:val="6"/>
      </w:numPr>
      <w:tabs>
        <w:tab w:val="left" w:pos="1304"/>
      </w:tabs>
    </w:pPr>
    <w:rPr>
      <w:rFonts w:cs="Times New Roman"/>
      <w:lang w:eastAsia="ar-SA"/>
    </w:rPr>
  </w:style>
  <w:style w:type="character" w:customStyle="1" w:styleId="Znak">
    <w:name w:val="&gt; Znak"/>
    <w:link w:val="a"/>
    <w:uiPriority w:val="99"/>
    <w:locked/>
    <w:rsid w:val="00BA6736"/>
    <w:rPr>
      <w:lang w:eastAsia="ar-SA"/>
    </w:rPr>
  </w:style>
  <w:style w:type="paragraph" w:customStyle="1" w:styleId="Headline1">
    <w:name w:val="Headline 1"/>
    <w:basedOn w:val="Normalny"/>
    <w:link w:val="Headline1Znak"/>
    <w:uiPriority w:val="99"/>
    <w:rsid w:val="00BA6736"/>
    <w:pPr>
      <w:tabs>
        <w:tab w:val="left" w:pos="2220"/>
      </w:tabs>
      <w:jc w:val="left"/>
    </w:pPr>
    <w:rPr>
      <w:rFonts w:cs="Times New Roman"/>
      <w:sz w:val="36"/>
      <w:szCs w:val="36"/>
      <w:lang w:val="en-US"/>
    </w:rPr>
  </w:style>
  <w:style w:type="character" w:customStyle="1" w:styleId="Headline1Znak">
    <w:name w:val="Headline 1 Znak"/>
    <w:link w:val="Headline1"/>
    <w:uiPriority w:val="99"/>
    <w:locked/>
    <w:rsid w:val="00BA6736"/>
    <w:rPr>
      <w:rFonts w:ascii="Calibri" w:hAnsi="Calibri" w:cs="Calibri"/>
      <w:sz w:val="36"/>
      <w:szCs w:val="36"/>
      <w:lang w:val="en-US"/>
    </w:rPr>
  </w:style>
  <w:style w:type="paragraph" w:customStyle="1" w:styleId="Toper">
    <w:name w:val="Toper"/>
    <w:basedOn w:val="Headline1"/>
    <w:link w:val="ToperZnak"/>
    <w:uiPriority w:val="99"/>
    <w:rsid w:val="00BA6736"/>
    <w:rPr>
      <w:b/>
      <w:bCs/>
      <w:color w:val="008080"/>
      <w:sz w:val="24"/>
      <w:szCs w:val="24"/>
    </w:rPr>
  </w:style>
  <w:style w:type="character" w:customStyle="1" w:styleId="ToperZnak">
    <w:name w:val="Toper Znak"/>
    <w:link w:val="Toper"/>
    <w:uiPriority w:val="99"/>
    <w:locked/>
    <w:rsid w:val="00BA6736"/>
    <w:rPr>
      <w:rFonts w:ascii="Calibri" w:hAnsi="Calibri" w:cs="Calibri"/>
      <w:b/>
      <w:bCs/>
      <w:color w:val="008080"/>
      <w:sz w:val="24"/>
      <w:szCs w:val="24"/>
      <w:lang w:val="en-US"/>
    </w:rPr>
  </w:style>
  <w:style w:type="paragraph" w:customStyle="1" w:styleId="Title">
    <w:name w:val="Title!"/>
    <w:basedOn w:val="Normalny"/>
    <w:link w:val="TitleZnak"/>
    <w:uiPriority w:val="99"/>
    <w:rsid w:val="00BA6736"/>
    <w:pPr>
      <w:framePr w:hSpace="141" w:wrap="auto" w:vAnchor="page" w:hAnchor="text" w:x="-186" w:y="1966"/>
      <w:jc w:val="left"/>
    </w:pPr>
    <w:rPr>
      <w:rFonts w:cs="Times New Roman"/>
      <w:b/>
      <w:bCs/>
      <w:i/>
      <w:iCs/>
      <w:color w:val="59B2AE"/>
      <w:sz w:val="60"/>
      <w:szCs w:val="60"/>
      <w:lang w:val="en-GB"/>
    </w:rPr>
  </w:style>
  <w:style w:type="character" w:customStyle="1" w:styleId="TitleZnak">
    <w:name w:val="Title! Znak"/>
    <w:link w:val="Title"/>
    <w:uiPriority w:val="99"/>
    <w:locked/>
    <w:rsid w:val="00BA6736"/>
    <w:rPr>
      <w:rFonts w:ascii="Calibri" w:hAnsi="Calibri" w:cs="Calibri"/>
      <w:b/>
      <w:bCs/>
      <w:i/>
      <w:iCs/>
      <w:color w:val="59B2AE"/>
      <w:sz w:val="60"/>
      <w:szCs w:val="60"/>
      <w:lang w:val="en-GB" w:eastAsia="en-US"/>
    </w:rPr>
  </w:style>
  <w:style w:type="paragraph" w:customStyle="1" w:styleId="Podtytu1">
    <w:name w:val="Podtytuł1"/>
    <w:basedOn w:val="Tytu"/>
    <w:link w:val="SubTitleZnak"/>
    <w:uiPriority w:val="99"/>
    <w:rsid w:val="00BA6736"/>
    <w:pPr>
      <w:framePr w:hSpace="141" w:wrap="auto" w:vAnchor="page" w:hAnchor="text" w:x="-186" w:y="1966"/>
      <w:jc w:val="left"/>
    </w:pPr>
    <w:rPr>
      <w:rFonts w:cs="Times New Roman"/>
      <w:color w:val="464646"/>
      <w:spacing w:val="5"/>
      <w:kern w:val="28"/>
      <w:sz w:val="36"/>
      <w:szCs w:val="36"/>
      <w:lang w:val="en-GB" w:eastAsia="en-US"/>
    </w:rPr>
  </w:style>
  <w:style w:type="character" w:customStyle="1" w:styleId="SubTitleZnak">
    <w:name w:val="SubTitle Znak"/>
    <w:link w:val="Podtytu1"/>
    <w:uiPriority w:val="99"/>
    <w:locked/>
    <w:rsid w:val="00BA6736"/>
    <w:rPr>
      <w:rFonts w:ascii="Calibri" w:hAnsi="Calibri" w:cs="Calibri"/>
      <w:b/>
      <w:bCs/>
      <w:color w:val="464646"/>
      <w:spacing w:val="5"/>
      <w:kern w:val="28"/>
      <w:sz w:val="36"/>
      <w:szCs w:val="36"/>
      <w:lang w:val="en-GB" w:eastAsia="en-US"/>
    </w:rPr>
  </w:style>
  <w:style w:type="paragraph" w:customStyle="1" w:styleId="Tekstpodstawowy1">
    <w:name w:val="Tekst podstawowy1"/>
    <w:basedOn w:val="Normalny"/>
    <w:link w:val="BodyTextZnak"/>
    <w:uiPriority w:val="99"/>
    <w:rsid w:val="00BA6736"/>
    <w:rPr>
      <w:rFonts w:cs="Times New Roman"/>
      <w:sz w:val="24"/>
      <w:szCs w:val="24"/>
    </w:rPr>
  </w:style>
  <w:style w:type="character" w:customStyle="1" w:styleId="BodyTextZnak">
    <w:name w:val="Body Text Znak"/>
    <w:link w:val="Tekstpodstawowy1"/>
    <w:uiPriority w:val="99"/>
    <w:locked/>
    <w:rsid w:val="00BA6736"/>
    <w:rPr>
      <w:rFonts w:ascii="Calibri" w:hAnsi="Calibri" w:cs="Calibri"/>
      <w:sz w:val="24"/>
      <w:szCs w:val="24"/>
    </w:rPr>
  </w:style>
  <w:style w:type="paragraph" w:customStyle="1" w:styleId="Headline2">
    <w:name w:val="Headline 2"/>
    <w:basedOn w:val="Normalny"/>
    <w:link w:val="Headline2Znak"/>
    <w:uiPriority w:val="99"/>
    <w:rsid w:val="00BA6736"/>
    <w:pPr>
      <w:tabs>
        <w:tab w:val="left" w:pos="2220"/>
      </w:tabs>
      <w:jc w:val="left"/>
    </w:pPr>
    <w:rPr>
      <w:rFonts w:cs="Times New Roman"/>
      <w:sz w:val="28"/>
      <w:szCs w:val="28"/>
      <w:lang w:val="en-US"/>
    </w:rPr>
  </w:style>
  <w:style w:type="character" w:customStyle="1" w:styleId="Headline2Znak">
    <w:name w:val="Headline 2 Znak"/>
    <w:link w:val="Headline2"/>
    <w:uiPriority w:val="99"/>
    <w:locked/>
    <w:rsid w:val="00BA6736"/>
    <w:rPr>
      <w:rFonts w:ascii="Calibri" w:hAnsi="Calibri" w:cs="Calibri"/>
      <w:sz w:val="28"/>
      <w:szCs w:val="28"/>
      <w:lang w:val="en-US"/>
    </w:rPr>
  </w:style>
  <w:style w:type="paragraph" w:customStyle="1" w:styleId="Headline1green">
    <w:name w:val="Headline 1 green"/>
    <w:basedOn w:val="Headline1"/>
    <w:link w:val="Headline1greenZnak"/>
    <w:uiPriority w:val="99"/>
    <w:rsid w:val="00BA6736"/>
    <w:rPr>
      <w:color w:val="59B2AE"/>
    </w:rPr>
  </w:style>
  <w:style w:type="character" w:customStyle="1" w:styleId="Headline1greenZnak">
    <w:name w:val="Headline 1 green Znak"/>
    <w:link w:val="Headline1green"/>
    <w:uiPriority w:val="99"/>
    <w:locked/>
    <w:rsid w:val="00BA6736"/>
    <w:rPr>
      <w:rFonts w:ascii="Calibri" w:hAnsi="Calibri" w:cs="Calibri"/>
      <w:color w:val="59B2AE"/>
      <w:sz w:val="36"/>
      <w:szCs w:val="36"/>
      <w:lang w:val="en-US"/>
    </w:rPr>
  </w:style>
  <w:style w:type="paragraph" w:customStyle="1" w:styleId="Headline1pink">
    <w:name w:val="Headline 1 pink"/>
    <w:basedOn w:val="Headline1"/>
    <w:link w:val="Headline1pinkZnak"/>
    <w:uiPriority w:val="99"/>
    <w:rsid w:val="00BA6736"/>
    <w:rPr>
      <w:color w:val="FF99CC"/>
    </w:rPr>
  </w:style>
  <w:style w:type="character" w:customStyle="1" w:styleId="Headline1pinkZnak">
    <w:name w:val="Headline 1 pink Znak"/>
    <w:link w:val="Headline1pink"/>
    <w:uiPriority w:val="99"/>
    <w:locked/>
    <w:rsid w:val="00BA6736"/>
    <w:rPr>
      <w:rFonts w:ascii="Calibri" w:hAnsi="Calibri" w:cs="Calibri"/>
      <w:color w:val="FF99CC"/>
      <w:sz w:val="36"/>
      <w:szCs w:val="36"/>
      <w:lang w:val="en-US"/>
    </w:rPr>
  </w:style>
  <w:style w:type="paragraph" w:customStyle="1" w:styleId="Headline2green">
    <w:name w:val="Headline 2 green"/>
    <w:basedOn w:val="Headline2"/>
    <w:link w:val="Headline2greenZnak"/>
    <w:uiPriority w:val="99"/>
    <w:rsid w:val="00BA6736"/>
    <w:rPr>
      <w:color w:val="59B2AE"/>
    </w:rPr>
  </w:style>
  <w:style w:type="character" w:customStyle="1" w:styleId="Headline2greenZnak">
    <w:name w:val="Headline 2 green Znak"/>
    <w:link w:val="Headline2green"/>
    <w:uiPriority w:val="99"/>
    <w:locked/>
    <w:rsid w:val="00BA6736"/>
    <w:rPr>
      <w:rFonts w:ascii="Calibri" w:hAnsi="Calibri" w:cs="Calibri"/>
      <w:color w:val="59B2AE"/>
      <w:sz w:val="28"/>
      <w:szCs w:val="28"/>
      <w:lang w:val="en-US"/>
    </w:rPr>
  </w:style>
  <w:style w:type="paragraph" w:customStyle="1" w:styleId="Headline2pink">
    <w:name w:val="Headline 2 pink"/>
    <w:basedOn w:val="Headline2"/>
    <w:link w:val="Headline2pinkZnak"/>
    <w:uiPriority w:val="99"/>
    <w:rsid w:val="00BA6736"/>
    <w:rPr>
      <w:color w:val="FF99CC"/>
    </w:rPr>
  </w:style>
  <w:style w:type="character" w:customStyle="1" w:styleId="Headline2pinkZnak">
    <w:name w:val="Headline 2 pink Znak"/>
    <w:link w:val="Headline2pink"/>
    <w:uiPriority w:val="99"/>
    <w:locked/>
    <w:rsid w:val="00BA6736"/>
    <w:rPr>
      <w:rFonts w:ascii="Calibri" w:hAnsi="Calibri" w:cs="Calibri"/>
      <w:color w:val="FF99CC"/>
      <w:sz w:val="28"/>
      <w:szCs w:val="28"/>
      <w:lang w:val="en-US"/>
    </w:rPr>
  </w:style>
  <w:style w:type="paragraph" w:customStyle="1" w:styleId="11Numbering0">
    <w:name w:val="1.1  Numbering"/>
    <w:basedOn w:val="Nagwek2"/>
    <w:link w:val="11NumberingZnak0"/>
    <w:uiPriority w:val="99"/>
    <w:rsid w:val="00BA6736"/>
    <w:pPr>
      <w:keepNext/>
      <w:tabs>
        <w:tab w:val="left" w:pos="851"/>
      </w:tabs>
      <w:spacing w:before="120" w:after="120"/>
    </w:pPr>
    <w:rPr>
      <w:rFonts w:cs="Times New Roman"/>
      <w:b w:val="0"/>
      <w:bCs w:val="0"/>
      <w:color w:val="4F81BD"/>
      <w:sz w:val="28"/>
      <w:szCs w:val="28"/>
      <w:lang w:val="en-US" w:eastAsia="en-US"/>
    </w:rPr>
  </w:style>
  <w:style w:type="character" w:customStyle="1" w:styleId="11NumberingZnak0">
    <w:name w:val="1.1  Numbering Znak"/>
    <w:link w:val="11Numbering0"/>
    <w:uiPriority w:val="99"/>
    <w:locked/>
    <w:rsid w:val="00BA6736"/>
    <w:rPr>
      <w:rFonts w:ascii="Calibri" w:hAnsi="Calibri" w:cs="Calibri"/>
      <w:color w:val="4F81BD"/>
      <w:sz w:val="28"/>
      <w:szCs w:val="28"/>
      <w:lang w:val="en-US" w:eastAsia="en-US"/>
    </w:rPr>
  </w:style>
  <w:style w:type="paragraph" w:styleId="Nagwek">
    <w:name w:val="header"/>
    <w:basedOn w:val="Normalny"/>
    <w:link w:val="NagwekZnak"/>
    <w:uiPriority w:val="99"/>
    <w:rsid w:val="001F1B2B"/>
    <w:pPr>
      <w:tabs>
        <w:tab w:val="center" w:pos="4536"/>
        <w:tab w:val="right" w:pos="9072"/>
      </w:tabs>
    </w:pPr>
  </w:style>
  <w:style w:type="character" w:customStyle="1" w:styleId="HeaderChar">
    <w:name w:val="Header Char"/>
    <w:uiPriority w:val="99"/>
    <w:locked/>
    <w:rsid w:val="008D0C0A"/>
    <w:rPr>
      <w:rFonts w:ascii="Times New Roman" w:hAnsi="Times New Roman" w:cs="Times New Roman"/>
      <w:sz w:val="20"/>
      <w:szCs w:val="20"/>
      <w:lang w:eastAsia="pl-PL"/>
    </w:rPr>
  </w:style>
  <w:style w:type="character" w:customStyle="1" w:styleId="NagwekZnak">
    <w:name w:val="Nagłówek Znak"/>
    <w:basedOn w:val="Domylnaczcionkaakapitu"/>
    <w:link w:val="Nagwek"/>
    <w:uiPriority w:val="99"/>
    <w:locked/>
    <w:rsid w:val="001F1B2B"/>
  </w:style>
  <w:style w:type="paragraph" w:styleId="Stopka">
    <w:name w:val="footer"/>
    <w:basedOn w:val="Normalny"/>
    <w:link w:val="StopkaZnak"/>
    <w:uiPriority w:val="99"/>
    <w:rsid w:val="00782C00"/>
    <w:pPr>
      <w:tabs>
        <w:tab w:val="center" w:pos="4536"/>
        <w:tab w:val="right" w:pos="9072"/>
      </w:tabs>
    </w:pPr>
    <w:rPr>
      <w:rFonts w:cs="Times New Roman"/>
    </w:rPr>
  </w:style>
  <w:style w:type="character" w:customStyle="1" w:styleId="FooterChar">
    <w:name w:val="Footer Char"/>
    <w:uiPriority w:val="99"/>
    <w:locked/>
    <w:rsid w:val="008D0C0A"/>
    <w:rPr>
      <w:rFonts w:ascii="Times New Roman" w:hAnsi="Times New Roman" w:cs="Times New Roman"/>
      <w:sz w:val="20"/>
      <w:szCs w:val="20"/>
      <w:lang w:eastAsia="pl-PL"/>
    </w:rPr>
  </w:style>
  <w:style w:type="character" w:customStyle="1" w:styleId="StopkaZnak">
    <w:name w:val="Stopka Znak"/>
    <w:link w:val="Stopka"/>
    <w:uiPriority w:val="99"/>
    <w:locked/>
    <w:rsid w:val="00782C00"/>
    <w:rPr>
      <w:sz w:val="20"/>
      <w:szCs w:val="20"/>
      <w:lang w:val="pl-PL"/>
    </w:rPr>
  </w:style>
  <w:style w:type="paragraph" w:styleId="Tekstdymka">
    <w:name w:val="Balloon Text"/>
    <w:basedOn w:val="Normalny"/>
    <w:link w:val="TekstdymkaZnak"/>
    <w:uiPriority w:val="99"/>
    <w:semiHidden/>
    <w:rsid w:val="001F1B2B"/>
    <w:rPr>
      <w:rFonts w:ascii="Tahoma" w:hAnsi="Tahoma" w:cs="Tahoma"/>
      <w:sz w:val="16"/>
      <w:szCs w:val="16"/>
      <w:lang w:eastAsia="pl-PL"/>
    </w:rPr>
  </w:style>
  <w:style w:type="character" w:customStyle="1" w:styleId="TekstdymkaZnak">
    <w:name w:val="Tekst dymka Znak"/>
    <w:link w:val="Tekstdymka"/>
    <w:uiPriority w:val="99"/>
    <w:locked/>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Times New Roman"/>
      <w:color w:val="606060"/>
    </w:rPr>
  </w:style>
  <w:style w:type="character" w:styleId="Hipercze">
    <w:name w:val="Hyperlink"/>
    <w:uiPriority w:val="99"/>
    <w:rsid w:val="001F1B2B"/>
    <w:rPr>
      <w:color w:val="1E4B7D"/>
      <w:u w:val="single"/>
    </w:rPr>
  </w:style>
  <w:style w:type="paragraph" w:styleId="Podtytu">
    <w:name w:val="Subtitle"/>
    <w:basedOn w:val="Normalny"/>
    <w:next w:val="Normalny"/>
    <w:link w:val="PodtytuZnak"/>
    <w:uiPriority w:val="99"/>
    <w:qFormat/>
    <w:rsid w:val="00575BD8"/>
    <w:rPr>
      <w:b/>
      <w:bCs/>
      <w:color w:val="0087CD"/>
      <w:sz w:val="32"/>
      <w:szCs w:val="32"/>
      <w:lang w:eastAsia="pl-PL"/>
    </w:rPr>
  </w:style>
  <w:style w:type="character" w:customStyle="1" w:styleId="PodtytuZnak">
    <w:name w:val="Podtytuł Znak"/>
    <w:link w:val="Podtytu"/>
    <w:uiPriority w:val="99"/>
    <w:locked/>
    <w:rsid w:val="00575BD8"/>
    <w:rPr>
      <w:rFonts w:ascii="Calibri" w:hAnsi="Calibri" w:cs="Calibri"/>
      <w:b/>
      <w:bCs/>
      <w:color w:val="0087CD"/>
      <w:sz w:val="32"/>
      <w:szCs w:val="32"/>
      <w:lang w:val="pl-PL"/>
    </w:rPr>
  </w:style>
  <w:style w:type="character" w:styleId="Pogrubienie">
    <w:name w:val="Strong"/>
    <w:uiPriority w:val="99"/>
    <w:qFormat/>
    <w:rsid w:val="00575BD8"/>
    <w:rPr>
      <w:b/>
      <w:bCs/>
    </w:rPr>
  </w:style>
  <w:style w:type="character" w:styleId="Uwydatnienie">
    <w:name w:val="Emphasis"/>
    <w:uiPriority w:val="99"/>
    <w:qFormat/>
    <w:rsid w:val="00575BD8"/>
    <w:rPr>
      <w:caps/>
      <w:color w:val="0087CD"/>
      <w:spacing w:val="5"/>
    </w:rPr>
  </w:style>
  <w:style w:type="paragraph" w:styleId="Akapitzlist">
    <w:name w:val="List Paragraph"/>
    <w:basedOn w:val="Normalny"/>
    <w:link w:val="AkapitzlistZnak"/>
    <w:uiPriority w:val="99"/>
    <w:qFormat/>
    <w:rsid w:val="00575BD8"/>
    <w:pPr>
      <w:ind w:left="720"/>
    </w:pPr>
    <w:rPr>
      <w:rFonts w:cs="Times New Roman"/>
    </w:rPr>
  </w:style>
  <w:style w:type="paragraph" w:styleId="Cytat">
    <w:name w:val="Quote"/>
    <w:basedOn w:val="Normalny"/>
    <w:next w:val="Normalny"/>
    <w:link w:val="CytatZnak"/>
    <w:uiPriority w:val="99"/>
    <w:qFormat/>
    <w:rsid w:val="00575BD8"/>
    <w:rPr>
      <w:i/>
      <w:iCs/>
      <w:lang w:eastAsia="pl-PL"/>
    </w:rPr>
  </w:style>
  <w:style w:type="character" w:customStyle="1" w:styleId="CytatZnak">
    <w:name w:val="Cytat Znak"/>
    <w:link w:val="Cytat"/>
    <w:uiPriority w:val="99"/>
    <w:locked/>
    <w:rsid w:val="00575BD8"/>
    <w:rPr>
      <w:i/>
      <w:iCs/>
      <w:sz w:val="20"/>
      <w:szCs w:val="20"/>
    </w:rPr>
  </w:style>
  <w:style w:type="paragraph" w:styleId="Cytatintensywny">
    <w:name w:val="Intense Quote"/>
    <w:basedOn w:val="Normalny"/>
    <w:next w:val="Normalny"/>
    <w:link w:val="CytatintensywnyZnak"/>
    <w:uiPriority w:val="99"/>
    <w:qFormat/>
    <w:rsid w:val="00575BD8"/>
    <w:pPr>
      <w:pBdr>
        <w:top w:val="single" w:sz="4" w:space="10" w:color="0087CD"/>
        <w:left w:val="single" w:sz="4" w:space="10" w:color="0087CD"/>
      </w:pBdr>
      <w:spacing w:after="0"/>
      <w:ind w:left="1296" w:right="1152"/>
    </w:pPr>
    <w:rPr>
      <w:rFonts w:cs="Times New Roman"/>
      <w:i/>
      <w:iCs/>
      <w:color w:val="0087CD"/>
    </w:rPr>
  </w:style>
  <w:style w:type="character" w:customStyle="1" w:styleId="IntenseQuoteChar">
    <w:name w:val="Intense Quote Char"/>
    <w:link w:val="Cytatintensywny1"/>
    <w:uiPriority w:val="99"/>
    <w:locked/>
    <w:rsid w:val="008D0C0A"/>
    <w:rPr>
      <w:rFonts w:eastAsia="Times New Roman"/>
      <w:b/>
      <w:bCs/>
      <w:i/>
      <w:iCs/>
      <w:color w:val="4F81BD"/>
      <w:sz w:val="22"/>
      <w:szCs w:val="22"/>
    </w:rPr>
  </w:style>
  <w:style w:type="character" w:customStyle="1" w:styleId="CytatintensywnyZnak">
    <w:name w:val="Cytat intensywny Znak"/>
    <w:link w:val="Cytatintensywny"/>
    <w:uiPriority w:val="99"/>
    <w:locked/>
    <w:rsid w:val="00575BD8"/>
    <w:rPr>
      <w:i/>
      <w:iCs/>
      <w:color w:val="0087CD"/>
      <w:sz w:val="20"/>
      <w:szCs w:val="20"/>
    </w:rPr>
  </w:style>
  <w:style w:type="character" w:styleId="Wyrnieniedelikatne">
    <w:name w:val="Subtle Emphasis"/>
    <w:uiPriority w:val="99"/>
    <w:qFormat/>
    <w:rsid w:val="00575BD8"/>
    <w:rPr>
      <w:i/>
      <w:iCs/>
      <w:color w:val="0087CD"/>
    </w:rPr>
  </w:style>
  <w:style w:type="character" w:styleId="Wyrnienieintensywne">
    <w:name w:val="Intense Emphasis"/>
    <w:uiPriority w:val="99"/>
    <w:qFormat/>
    <w:rsid w:val="00575BD8"/>
    <w:rPr>
      <w:b/>
      <w:bCs/>
      <w:caps/>
      <w:color w:val="0087CD"/>
      <w:spacing w:val="10"/>
    </w:rPr>
  </w:style>
  <w:style w:type="character" w:styleId="Odwoaniedelikatne">
    <w:name w:val="Subtle Reference"/>
    <w:uiPriority w:val="99"/>
    <w:qFormat/>
    <w:rsid w:val="00575BD8"/>
    <w:rPr>
      <w:b/>
      <w:bCs/>
      <w:color w:val="0087CD"/>
    </w:rPr>
  </w:style>
  <w:style w:type="character" w:styleId="Odwoanieintensywne">
    <w:name w:val="Intense Reference"/>
    <w:uiPriority w:val="99"/>
    <w:qFormat/>
    <w:rsid w:val="00575BD8"/>
    <w:rPr>
      <w:b/>
      <w:bCs/>
      <w:i/>
      <w:iCs/>
      <w:caps/>
      <w:color w:val="4F81BD"/>
    </w:rPr>
  </w:style>
  <w:style w:type="character" w:styleId="Tytuksiki">
    <w:name w:val="Book Title"/>
    <w:uiPriority w:val="99"/>
    <w:qFormat/>
    <w:rsid w:val="00575BD8"/>
    <w:rPr>
      <w:b/>
      <w:bCs/>
      <w:i/>
      <w:iCs/>
      <w:spacing w:val="9"/>
    </w:rPr>
  </w:style>
  <w:style w:type="paragraph" w:styleId="Nagwekspisutreci">
    <w:name w:val="TOC Heading"/>
    <w:basedOn w:val="Nagwek1"/>
    <w:next w:val="Normalny"/>
    <w:uiPriority w:val="99"/>
    <w:qFormat/>
    <w:rsid w:val="00575BD8"/>
    <w:pPr>
      <w:outlineLvl w:val="9"/>
    </w:pPr>
  </w:style>
  <w:style w:type="paragraph" w:customStyle="1" w:styleId="DEPARTAMENT">
    <w:name w:val="DEPARTAMENT"/>
    <w:basedOn w:val="spistrescinr"/>
    <w:link w:val="DEPARTAMENTZnak"/>
    <w:uiPriority w:val="99"/>
    <w:rsid w:val="00575BD8"/>
    <w:pPr>
      <w:spacing w:before="0" w:after="0" w:line="240" w:lineRule="auto"/>
      <w:jc w:val="right"/>
    </w:pPr>
    <w:rPr>
      <w:rFonts w:ascii="Calibri" w:hAnsi="Calibri"/>
      <w:color w:val="0087CD"/>
    </w:rPr>
  </w:style>
  <w:style w:type="paragraph" w:customStyle="1" w:styleId="Wydzial">
    <w:name w:val="Wydzial"/>
    <w:basedOn w:val="Normalny"/>
    <w:link w:val="WydzialZnak"/>
    <w:uiPriority w:val="99"/>
    <w:rsid w:val="00575BD8"/>
    <w:pPr>
      <w:spacing w:before="0" w:after="0" w:line="240" w:lineRule="auto"/>
      <w:jc w:val="right"/>
    </w:pPr>
    <w:rPr>
      <w:rFonts w:cs="Times New Roman"/>
    </w:rPr>
  </w:style>
  <w:style w:type="character" w:customStyle="1" w:styleId="spistrescinrZnak">
    <w:name w:val="spis tresci nr Znak"/>
    <w:link w:val="spistrescinr"/>
    <w:uiPriority w:val="99"/>
    <w:locked/>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uiPriority w:val="99"/>
    <w:locked/>
    <w:rsid w:val="00575BD8"/>
    <w:rPr>
      <w:rFonts w:ascii="Calibri" w:hAnsi="Calibri" w:cs="Calibri"/>
      <w:color w:val="0087CD"/>
      <w:sz w:val="20"/>
      <w:szCs w:val="20"/>
      <w:lang w:val="pl-PL"/>
    </w:rPr>
  </w:style>
  <w:style w:type="paragraph" w:customStyle="1" w:styleId="numerowanie">
    <w:name w:val="numerowanie"/>
    <w:basedOn w:val="Akapitzlist"/>
    <w:link w:val="numerowanieZnak"/>
    <w:uiPriority w:val="99"/>
    <w:rsid w:val="00575BD8"/>
    <w:pPr>
      <w:numPr>
        <w:numId w:val="7"/>
      </w:numPr>
    </w:pPr>
  </w:style>
  <w:style w:type="character" w:customStyle="1" w:styleId="WydzialZnak">
    <w:name w:val="Wydzial Znak"/>
    <w:link w:val="Wydzial"/>
    <w:uiPriority w:val="99"/>
    <w:locked/>
    <w:rsid w:val="00575BD8"/>
    <w:rPr>
      <w:rFonts w:ascii="Calibri" w:hAnsi="Calibri" w:cs="Calibri"/>
      <w:lang w:val="pl-PL"/>
    </w:rPr>
  </w:style>
  <w:style w:type="paragraph" w:customStyle="1" w:styleId="punktor3poziom">
    <w:name w:val="punktor 3 poziom"/>
    <w:basedOn w:val="numerowanie"/>
    <w:link w:val="punktor3poziomZnak"/>
    <w:uiPriority w:val="99"/>
    <w:rsid w:val="00D12167"/>
    <w:pPr>
      <w:numPr>
        <w:numId w:val="8"/>
      </w:numPr>
    </w:pPr>
    <w:rPr>
      <w:lang w:val="en-US"/>
    </w:rPr>
  </w:style>
  <w:style w:type="character" w:customStyle="1" w:styleId="AkapitzlistZnak">
    <w:name w:val="Akapit z listą Znak"/>
    <w:link w:val="Akapitzlist"/>
    <w:uiPriority w:val="99"/>
    <w:locked/>
    <w:rsid w:val="00575BD8"/>
    <w:rPr>
      <w:sz w:val="20"/>
      <w:szCs w:val="20"/>
      <w:lang w:val="pl-PL"/>
    </w:rPr>
  </w:style>
  <w:style w:type="character" w:customStyle="1" w:styleId="numerowanieZnak">
    <w:name w:val="numerowanie Znak"/>
    <w:link w:val="numerowanie"/>
    <w:uiPriority w:val="99"/>
    <w:locked/>
    <w:rsid w:val="00575BD8"/>
    <w:rPr>
      <w:lang w:eastAsia="en-US"/>
    </w:rPr>
  </w:style>
  <w:style w:type="character" w:customStyle="1" w:styleId="punktor3poziomZnak">
    <w:name w:val="punktor 3 poziom Znak"/>
    <w:link w:val="punktor3poziom"/>
    <w:uiPriority w:val="99"/>
    <w:locked/>
    <w:rsid w:val="00D12167"/>
    <w:rPr>
      <w:lang w:val="en-US" w:eastAsia="en-US"/>
    </w:rPr>
  </w:style>
  <w:style w:type="table" w:styleId="Tabela-Siatka">
    <w:name w:val="Table Grid"/>
    <w:basedOn w:val="Standardowy"/>
    <w:uiPriority w:val="99"/>
    <w:rsid w:val="005A039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983107BCDD4D179225A82EDD04F1EC">
    <w:name w:val="F2983107BCDD4D179225A82EDD04F1EC"/>
    <w:uiPriority w:val="99"/>
    <w:rsid w:val="005A0398"/>
    <w:pPr>
      <w:spacing w:after="200" w:line="276" w:lineRule="auto"/>
    </w:pPr>
    <w:rPr>
      <w:rFonts w:cs="Calibri"/>
      <w:sz w:val="22"/>
      <w:szCs w:val="22"/>
    </w:rPr>
  </w:style>
  <w:style w:type="paragraph" w:styleId="Tekstpodstawowy">
    <w:name w:val="Body Text"/>
    <w:basedOn w:val="Normalny"/>
    <w:link w:val="TekstpodstawowyZnak"/>
    <w:uiPriority w:val="99"/>
    <w:rsid w:val="008D0C0A"/>
    <w:pPr>
      <w:spacing w:before="0" w:after="0" w:line="240" w:lineRule="auto"/>
      <w:jc w:val="left"/>
    </w:pPr>
    <w:rPr>
      <w:rFonts w:ascii="Times New Roman" w:hAnsi="Times New Roman" w:cs="Times New Roman"/>
      <w:sz w:val="24"/>
      <w:szCs w:val="24"/>
      <w:lang w:eastAsia="pl-PL"/>
    </w:rPr>
  </w:style>
  <w:style w:type="character" w:customStyle="1" w:styleId="TekstpodstawowyZnak">
    <w:name w:val="Tekst podstawowy Znak"/>
    <w:link w:val="Tekstpodstawowy"/>
    <w:uiPriority w:val="99"/>
    <w:locked/>
    <w:rsid w:val="008D0C0A"/>
    <w:rPr>
      <w:rFonts w:ascii="Times New Roman" w:hAnsi="Times New Roman" w:cs="Times New Roman"/>
      <w:sz w:val="24"/>
      <w:szCs w:val="24"/>
    </w:rPr>
  </w:style>
  <w:style w:type="paragraph" w:styleId="Tekstprzypisudolnego">
    <w:name w:val="footnote text"/>
    <w:basedOn w:val="Normalny"/>
    <w:link w:val="Tekstprzypisudoln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dolnegoZnak">
    <w:name w:val="Tekst przypisu dolnego Znak"/>
    <w:link w:val="Tekstprzypisudolnego"/>
    <w:uiPriority w:val="99"/>
    <w:semiHidden/>
    <w:locked/>
    <w:rsid w:val="008D0C0A"/>
    <w:rPr>
      <w:rFonts w:ascii="Times New Roman" w:hAnsi="Times New Roman" w:cs="Times New Roman"/>
    </w:rPr>
  </w:style>
  <w:style w:type="character" w:styleId="Odwoanieprzypisudolnego">
    <w:name w:val="footnote reference"/>
    <w:uiPriority w:val="99"/>
    <w:semiHidden/>
    <w:rsid w:val="008D0C0A"/>
    <w:rPr>
      <w:vertAlign w:val="superscript"/>
    </w:rPr>
  </w:style>
  <w:style w:type="paragraph" w:customStyle="1" w:styleId="Plandokumentu1">
    <w:name w:val="Plan dokumentu1"/>
    <w:basedOn w:val="Normalny"/>
    <w:uiPriority w:val="99"/>
    <w:semiHidden/>
    <w:rsid w:val="008D0C0A"/>
    <w:pPr>
      <w:shd w:val="clear" w:color="auto" w:fill="000080"/>
      <w:spacing w:before="0" w:after="0" w:line="240" w:lineRule="auto"/>
      <w:jc w:val="left"/>
    </w:pPr>
    <w:rPr>
      <w:rFonts w:ascii="Tahoma" w:hAnsi="Tahoma" w:cs="Tahoma"/>
      <w:lang w:eastAsia="pl-PL"/>
    </w:rPr>
  </w:style>
  <w:style w:type="paragraph" w:styleId="Tekstpodstawowy2">
    <w:name w:val="Body Text 2"/>
    <w:basedOn w:val="Normalny"/>
    <w:link w:val="Tekstpodstawowy2Znak"/>
    <w:uiPriority w:val="99"/>
    <w:rsid w:val="008D0C0A"/>
    <w:pPr>
      <w:spacing w:before="0" w:after="0" w:line="240" w:lineRule="auto"/>
    </w:pPr>
    <w:rPr>
      <w:rFonts w:ascii="Times New Roman" w:hAnsi="Times New Roman" w:cs="Times New Roman"/>
      <w:sz w:val="24"/>
      <w:szCs w:val="24"/>
      <w:lang w:eastAsia="pl-PL"/>
    </w:rPr>
  </w:style>
  <w:style w:type="character" w:customStyle="1" w:styleId="Tekstpodstawowy2Znak">
    <w:name w:val="Tekst podstawowy 2 Znak"/>
    <w:link w:val="Tekstpodstawowy2"/>
    <w:uiPriority w:val="99"/>
    <w:locked/>
    <w:rsid w:val="008D0C0A"/>
    <w:rPr>
      <w:rFonts w:ascii="Times New Roman" w:hAnsi="Times New Roman" w:cs="Times New Roman"/>
      <w:sz w:val="24"/>
      <w:szCs w:val="24"/>
    </w:rPr>
  </w:style>
  <w:style w:type="paragraph" w:styleId="Tekstpodstawowy3">
    <w:name w:val="Body Text 3"/>
    <w:basedOn w:val="Normalny"/>
    <w:link w:val="Tekstpodstawowy3Znak"/>
    <w:uiPriority w:val="99"/>
    <w:rsid w:val="008D0C0A"/>
    <w:pPr>
      <w:spacing w:before="0" w:after="120" w:line="240" w:lineRule="auto"/>
      <w:jc w:val="left"/>
    </w:pPr>
    <w:rPr>
      <w:rFonts w:ascii="Times New Roman" w:hAnsi="Times New Roman" w:cs="Times New Roman"/>
      <w:sz w:val="16"/>
      <w:szCs w:val="16"/>
      <w:lang w:eastAsia="pl-PL"/>
    </w:rPr>
  </w:style>
  <w:style w:type="character" w:customStyle="1" w:styleId="Tekstpodstawowy3Znak">
    <w:name w:val="Tekst podstawowy 3 Znak"/>
    <w:link w:val="Tekstpodstawowy3"/>
    <w:uiPriority w:val="99"/>
    <w:locked/>
    <w:rsid w:val="008D0C0A"/>
    <w:rPr>
      <w:rFonts w:ascii="Times New Roman" w:hAnsi="Times New Roman" w:cs="Times New Roman"/>
      <w:sz w:val="16"/>
      <w:szCs w:val="16"/>
    </w:rPr>
  </w:style>
  <w:style w:type="paragraph" w:styleId="Tekstpodstawowywcity">
    <w:name w:val="Body Text Indent"/>
    <w:basedOn w:val="Normalny"/>
    <w:link w:val="TekstpodstawowywcityZnak"/>
    <w:uiPriority w:val="99"/>
    <w:rsid w:val="008D0C0A"/>
    <w:pPr>
      <w:spacing w:before="0" w:after="0" w:line="240" w:lineRule="auto"/>
      <w:ind w:left="-64" w:firstLine="64"/>
    </w:pPr>
    <w:rPr>
      <w:rFonts w:ascii="CG Times" w:hAnsi="CG Times" w:cs="CG Times"/>
      <w:lang w:eastAsia="pl-PL"/>
    </w:rPr>
  </w:style>
  <w:style w:type="character" w:customStyle="1" w:styleId="TekstpodstawowywcityZnak">
    <w:name w:val="Tekst podstawowy wcięty Znak"/>
    <w:link w:val="Tekstpodstawowywcity"/>
    <w:uiPriority w:val="99"/>
    <w:locked/>
    <w:rsid w:val="008D0C0A"/>
    <w:rPr>
      <w:rFonts w:ascii="CG Times" w:eastAsia="Times New Roman" w:hAnsi="CG Times" w:cs="CG Times"/>
    </w:rPr>
  </w:style>
  <w:style w:type="character" w:styleId="Numerstrony">
    <w:name w:val="page number"/>
    <w:basedOn w:val="Domylnaczcionkaakapitu"/>
    <w:uiPriority w:val="99"/>
    <w:rsid w:val="008D0C0A"/>
  </w:style>
  <w:style w:type="paragraph" w:styleId="Tekstpodstawowywcity2">
    <w:name w:val="Body Text Indent 2"/>
    <w:basedOn w:val="Normalny"/>
    <w:link w:val="Tekstpodstawowywcity2Znak"/>
    <w:uiPriority w:val="99"/>
    <w:rsid w:val="008D0C0A"/>
    <w:pPr>
      <w:spacing w:before="0" w:after="120" w:line="480" w:lineRule="auto"/>
      <w:ind w:left="283"/>
      <w:jc w:val="left"/>
    </w:pPr>
    <w:rPr>
      <w:rFonts w:ascii="Times New Roman" w:hAnsi="Times New Roman" w:cs="Times New Roman"/>
      <w:lang w:eastAsia="pl-PL"/>
    </w:rPr>
  </w:style>
  <w:style w:type="character" w:customStyle="1" w:styleId="Tekstpodstawowywcity2Znak">
    <w:name w:val="Tekst podstawowy wcięty 2 Znak"/>
    <w:link w:val="Tekstpodstawowywcity2"/>
    <w:uiPriority w:val="99"/>
    <w:locked/>
    <w:rsid w:val="008D0C0A"/>
    <w:rPr>
      <w:rFonts w:ascii="Times New Roman" w:eastAsia="Times New Roman" w:hAnsi="Times New Roman" w:cs="Times New Roman"/>
    </w:rPr>
  </w:style>
  <w:style w:type="paragraph" w:customStyle="1" w:styleId="Akapitzlist1">
    <w:name w:val="Akapit z listą1"/>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wcity3">
    <w:name w:val="Body Text Indent 3"/>
    <w:basedOn w:val="Normalny"/>
    <w:link w:val="Tekstpodstawowywcity3Znak"/>
    <w:uiPriority w:val="99"/>
    <w:semiHidden/>
    <w:rsid w:val="008D0C0A"/>
    <w:pPr>
      <w:spacing w:before="0" w:after="120" w:line="240" w:lineRule="auto"/>
      <w:ind w:left="283"/>
      <w:jc w:val="left"/>
    </w:pPr>
    <w:rPr>
      <w:rFonts w:ascii="Times New Roman" w:hAnsi="Times New Roman" w:cs="Times New Roman"/>
      <w:sz w:val="16"/>
      <w:szCs w:val="16"/>
      <w:lang w:eastAsia="pl-PL"/>
    </w:rPr>
  </w:style>
  <w:style w:type="character" w:customStyle="1" w:styleId="Tekstpodstawowywcity3Znak">
    <w:name w:val="Tekst podstawowy wcięty 3 Znak"/>
    <w:link w:val="Tekstpodstawowywcity3"/>
    <w:uiPriority w:val="99"/>
    <w:semiHidden/>
    <w:locked/>
    <w:rsid w:val="008D0C0A"/>
    <w:rPr>
      <w:rFonts w:ascii="Times New Roman" w:eastAsia="Times New Roman" w:hAnsi="Times New Roman" w:cs="Times New Roman"/>
      <w:sz w:val="16"/>
      <w:szCs w:val="16"/>
    </w:rPr>
  </w:style>
  <w:style w:type="paragraph" w:customStyle="1" w:styleId="Tekstpodstawowywcity31">
    <w:name w:val="Tekst podstawowy wcięty 31"/>
    <w:basedOn w:val="Normalny"/>
    <w:uiPriority w:val="99"/>
    <w:rsid w:val="008D0C0A"/>
    <w:pPr>
      <w:suppressAutoHyphens/>
      <w:spacing w:before="0" w:after="120" w:line="240" w:lineRule="auto"/>
      <w:ind w:left="283"/>
      <w:jc w:val="left"/>
    </w:pPr>
    <w:rPr>
      <w:rFonts w:ascii="Times New Roman" w:hAnsi="Times New Roman" w:cs="Times New Roman"/>
      <w:sz w:val="16"/>
      <w:szCs w:val="16"/>
      <w:lang w:eastAsia="ar-SA"/>
    </w:rPr>
  </w:style>
  <w:style w:type="character" w:customStyle="1" w:styleId="akapitustep">
    <w:name w:val="akapitustep"/>
    <w:uiPriority w:val="99"/>
    <w:rsid w:val="008D0C0A"/>
  </w:style>
  <w:style w:type="paragraph" w:styleId="NormalnyWeb">
    <w:name w:val="Normal (Web)"/>
    <w:basedOn w:val="Normalny"/>
    <w:uiPriority w:val="99"/>
    <w:rsid w:val="008D0C0A"/>
    <w:pPr>
      <w:spacing w:before="100" w:beforeAutospacing="1" w:after="100" w:afterAutospacing="1" w:line="240" w:lineRule="auto"/>
      <w:jc w:val="left"/>
    </w:pPr>
    <w:rPr>
      <w:rFonts w:ascii="Times New Roman" w:hAnsi="Times New Roman" w:cs="Times New Roman"/>
      <w:sz w:val="24"/>
      <w:szCs w:val="24"/>
      <w:lang w:eastAsia="pl-PL"/>
    </w:rPr>
  </w:style>
  <w:style w:type="paragraph" w:customStyle="1" w:styleId="Bezodstpw1">
    <w:name w:val="Bez odstępów1"/>
    <w:uiPriority w:val="99"/>
    <w:rsid w:val="008D0C0A"/>
    <w:rPr>
      <w:rFonts w:ascii="Times New Roman" w:hAnsi="Times New Roman"/>
    </w:rPr>
  </w:style>
  <w:style w:type="character" w:customStyle="1" w:styleId="akapitdomyslny">
    <w:name w:val="akapitdomyslny"/>
    <w:uiPriority w:val="99"/>
    <w:rsid w:val="008D0C0A"/>
  </w:style>
  <w:style w:type="paragraph" w:styleId="Tekstprzypisukocowego">
    <w:name w:val="endnote text"/>
    <w:basedOn w:val="Normalny"/>
    <w:link w:val="Tekstprzypisukocowego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przypisukocowegoZnak">
    <w:name w:val="Tekst przypisu końcowego Znak"/>
    <w:link w:val="Tekstprzypisukocowego"/>
    <w:uiPriority w:val="99"/>
    <w:semiHidden/>
    <w:locked/>
    <w:rsid w:val="008D0C0A"/>
    <w:rPr>
      <w:rFonts w:ascii="Times New Roman" w:eastAsia="Times New Roman" w:hAnsi="Times New Roman" w:cs="Times New Roman"/>
    </w:rPr>
  </w:style>
  <w:style w:type="character" w:customStyle="1" w:styleId="apple-style-span">
    <w:name w:val="apple-style-span"/>
    <w:uiPriority w:val="99"/>
    <w:rsid w:val="008D0C0A"/>
  </w:style>
  <w:style w:type="character" w:customStyle="1" w:styleId="point">
    <w:name w:val="point"/>
    <w:uiPriority w:val="99"/>
    <w:rsid w:val="008D0C0A"/>
  </w:style>
  <w:style w:type="character" w:customStyle="1" w:styleId="akapitdomyslnynastepne">
    <w:name w:val="akapitdomyslnynastepne"/>
    <w:uiPriority w:val="99"/>
    <w:rsid w:val="008D0C0A"/>
  </w:style>
  <w:style w:type="character" w:customStyle="1" w:styleId="paragraphpunkt">
    <w:name w:val="paragraphpunkt"/>
    <w:uiPriority w:val="99"/>
    <w:rsid w:val="008D0C0A"/>
  </w:style>
  <w:style w:type="character" w:customStyle="1" w:styleId="letter">
    <w:name w:val="letter"/>
    <w:uiPriority w:val="99"/>
    <w:rsid w:val="008D0C0A"/>
  </w:style>
  <w:style w:type="paragraph" w:customStyle="1" w:styleId="Tekstpodstawowy21">
    <w:name w:val="Tekst podstawowy 2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customStyle="1" w:styleId="Tekstpodstawowy211">
    <w:name w:val="Tekst podstawowy 211"/>
    <w:basedOn w:val="Normalny"/>
    <w:uiPriority w:val="99"/>
    <w:rsid w:val="008D0C0A"/>
    <w:pPr>
      <w:overflowPunct w:val="0"/>
      <w:autoSpaceDE w:val="0"/>
      <w:autoSpaceDN w:val="0"/>
      <w:adjustRightInd w:val="0"/>
      <w:spacing w:before="0" w:after="0" w:line="240" w:lineRule="auto"/>
      <w:jc w:val="center"/>
      <w:textAlignment w:val="baseline"/>
    </w:pPr>
    <w:rPr>
      <w:rFonts w:ascii="Arial" w:hAnsi="Arial" w:cs="Arial"/>
      <w:b/>
      <w:bCs/>
      <w:sz w:val="24"/>
      <w:szCs w:val="24"/>
      <w:lang w:eastAsia="pl-PL"/>
    </w:rPr>
  </w:style>
  <w:style w:type="paragraph" w:styleId="Lista">
    <w:name w:val="List"/>
    <w:basedOn w:val="Tekstpodstawowy"/>
    <w:uiPriority w:val="99"/>
    <w:rsid w:val="008D0C0A"/>
    <w:pPr>
      <w:widowControl w:val="0"/>
      <w:suppressAutoHyphens/>
      <w:spacing w:after="120" w:line="276" w:lineRule="auto"/>
      <w:jc w:val="both"/>
    </w:pPr>
    <w:rPr>
      <w:rFonts w:ascii="Arial" w:hAnsi="Arial" w:cs="Arial"/>
      <w:sz w:val="20"/>
      <w:szCs w:val="20"/>
      <w:lang w:eastAsia="ar-SA"/>
    </w:rPr>
  </w:style>
  <w:style w:type="paragraph" w:customStyle="1" w:styleId="Tekstpodstawowywcity21">
    <w:name w:val="Tekst podstawowy wcięty 21"/>
    <w:basedOn w:val="Normalny"/>
    <w:uiPriority w:val="99"/>
    <w:rsid w:val="008D0C0A"/>
    <w:pPr>
      <w:suppressAutoHyphens/>
      <w:spacing w:before="120" w:after="0" w:line="480" w:lineRule="auto"/>
      <w:ind w:firstLine="573"/>
      <w:jc w:val="left"/>
    </w:pPr>
    <w:rPr>
      <w:rFonts w:ascii="Times New Roman" w:hAnsi="Times New Roman" w:cs="Times New Roman"/>
      <w:b/>
      <w:bCs/>
      <w:i/>
      <w:iCs/>
      <w:sz w:val="24"/>
      <w:szCs w:val="24"/>
      <w:u w:val="single"/>
      <w:lang w:eastAsia="ar-SA"/>
    </w:rPr>
  </w:style>
  <w:style w:type="character" w:customStyle="1" w:styleId="FontStyle20">
    <w:name w:val="Font Style20"/>
    <w:uiPriority w:val="99"/>
    <w:rsid w:val="008D0C0A"/>
    <w:rPr>
      <w:rFonts w:ascii="Times New Roman" w:hAnsi="Times New Roman" w:cs="Times New Roman"/>
      <w:sz w:val="22"/>
      <w:szCs w:val="22"/>
    </w:rPr>
  </w:style>
  <w:style w:type="paragraph" w:customStyle="1" w:styleId="Style4">
    <w:name w:val="Style4"/>
    <w:basedOn w:val="Normalny"/>
    <w:uiPriority w:val="99"/>
    <w:rsid w:val="008D0C0A"/>
    <w:pPr>
      <w:widowControl w:val="0"/>
      <w:suppressAutoHyphens/>
      <w:autoSpaceDE w:val="0"/>
      <w:spacing w:before="0" w:after="0" w:line="277" w:lineRule="exact"/>
    </w:pPr>
    <w:rPr>
      <w:rFonts w:ascii="Times New Roman" w:hAnsi="Times New Roman" w:cs="Times New Roman"/>
      <w:sz w:val="24"/>
      <w:szCs w:val="24"/>
      <w:lang w:eastAsia="ar-SA"/>
    </w:rPr>
  </w:style>
  <w:style w:type="paragraph" w:customStyle="1" w:styleId="Cytatintensywny1">
    <w:name w:val="Cytat intensywny1"/>
    <w:basedOn w:val="Normalny"/>
    <w:next w:val="Normalny"/>
    <w:link w:val="IntenseQuoteChar"/>
    <w:uiPriority w:val="99"/>
    <w:rsid w:val="008D0C0A"/>
    <w:pPr>
      <w:pBdr>
        <w:bottom w:val="single" w:sz="4" w:space="4" w:color="4F81BD"/>
      </w:pBdr>
      <w:spacing w:after="280"/>
      <w:ind w:left="936" w:right="936"/>
      <w:jc w:val="left"/>
    </w:pPr>
    <w:rPr>
      <w:b/>
      <w:bCs/>
      <w:i/>
      <w:iCs/>
      <w:color w:val="4F81BD"/>
      <w:sz w:val="22"/>
      <w:szCs w:val="22"/>
      <w:lang w:eastAsia="pl-PL"/>
    </w:rPr>
  </w:style>
  <w:style w:type="character" w:customStyle="1" w:styleId="FontStyle41">
    <w:name w:val="Font Style41"/>
    <w:uiPriority w:val="99"/>
    <w:rsid w:val="008D0C0A"/>
    <w:rPr>
      <w:rFonts w:ascii="Tahoma" w:hAnsi="Tahoma" w:cs="Tahoma"/>
      <w:b/>
      <w:bCs/>
      <w:i/>
      <w:iCs/>
      <w:sz w:val="10"/>
      <w:szCs w:val="10"/>
    </w:rPr>
  </w:style>
  <w:style w:type="paragraph" w:styleId="Tekstkomentarza">
    <w:name w:val="annotation text"/>
    <w:basedOn w:val="Normalny"/>
    <w:link w:val="TekstkomentarzaZnak"/>
    <w:uiPriority w:val="99"/>
    <w:semiHidden/>
    <w:rsid w:val="008D0C0A"/>
    <w:pPr>
      <w:spacing w:before="0" w:after="0" w:line="240" w:lineRule="auto"/>
      <w:jc w:val="left"/>
    </w:pPr>
    <w:rPr>
      <w:rFonts w:ascii="Times New Roman" w:hAnsi="Times New Roman" w:cs="Times New Roman"/>
      <w:lang w:eastAsia="pl-PL"/>
    </w:rPr>
  </w:style>
  <w:style w:type="character" w:customStyle="1" w:styleId="TekstkomentarzaZnak">
    <w:name w:val="Tekst komentarza Znak"/>
    <w:link w:val="Tekstkomentarza"/>
    <w:uiPriority w:val="99"/>
    <w:semiHidden/>
    <w:locked/>
    <w:rsid w:val="008D0C0A"/>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rsid w:val="008D0C0A"/>
    <w:rPr>
      <w:b/>
      <w:bCs/>
    </w:rPr>
  </w:style>
  <w:style w:type="character" w:customStyle="1" w:styleId="TematkomentarzaZnak">
    <w:name w:val="Temat komentarza Znak"/>
    <w:link w:val="Tematkomentarza"/>
    <w:uiPriority w:val="99"/>
    <w:semiHidden/>
    <w:locked/>
    <w:rsid w:val="008D0C0A"/>
    <w:rPr>
      <w:rFonts w:ascii="Times New Roman" w:eastAsia="Times New Roman" w:hAnsi="Times New Roman" w:cs="Times New Roman"/>
      <w:b/>
      <w:bCs/>
    </w:rPr>
  </w:style>
  <w:style w:type="paragraph" w:customStyle="1" w:styleId="Poprawka1">
    <w:name w:val="Poprawka1"/>
    <w:hidden/>
    <w:uiPriority w:val="99"/>
    <w:semiHidden/>
    <w:rsid w:val="008D0C0A"/>
    <w:rPr>
      <w:rFonts w:ascii="Times New Roman" w:hAnsi="Times New Roman"/>
    </w:rPr>
  </w:style>
  <w:style w:type="paragraph" w:styleId="Lista2">
    <w:name w:val="List 2"/>
    <w:basedOn w:val="Normalny"/>
    <w:uiPriority w:val="99"/>
    <w:rsid w:val="008D0C0A"/>
    <w:pPr>
      <w:spacing w:before="0" w:after="0" w:line="240" w:lineRule="auto"/>
      <w:ind w:left="566" w:hanging="283"/>
      <w:jc w:val="left"/>
    </w:pPr>
    <w:rPr>
      <w:rFonts w:ascii="Times New Roman" w:hAnsi="Times New Roman" w:cs="Times New Roman"/>
      <w:lang w:eastAsia="pl-PL"/>
    </w:rPr>
  </w:style>
  <w:style w:type="paragraph" w:styleId="Lista3">
    <w:name w:val="List 3"/>
    <w:basedOn w:val="Normalny"/>
    <w:uiPriority w:val="99"/>
    <w:rsid w:val="008D0C0A"/>
    <w:pPr>
      <w:spacing w:before="0" w:after="0" w:line="240" w:lineRule="auto"/>
      <w:ind w:left="849" w:hanging="283"/>
      <w:jc w:val="left"/>
    </w:pPr>
    <w:rPr>
      <w:rFonts w:ascii="Times New Roman" w:hAnsi="Times New Roman" w:cs="Times New Roman"/>
      <w:lang w:eastAsia="pl-PL"/>
    </w:rPr>
  </w:style>
  <w:style w:type="paragraph" w:styleId="Lista4">
    <w:name w:val="List 4"/>
    <w:basedOn w:val="Normalny"/>
    <w:uiPriority w:val="99"/>
    <w:rsid w:val="008D0C0A"/>
    <w:pPr>
      <w:spacing w:before="0" w:after="0" w:line="240" w:lineRule="auto"/>
      <w:ind w:left="1132" w:hanging="283"/>
      <w:jc w:val="left"/>
    </w:pPr>
    <w:rPr>
      <w:rFonts w:ascii="Times New Roman" w:hAnsi="Times New Roman" w:cs="Times New Roman"/>
      <w:lang w:eastAsia="pl-PL"/>
    </w:rPr>
  </w:style>
  <w:style w:type="paragraph" w:styleId="Lista5">
    <w:name w:val="List 5"/>
    <w:basedOn w:val="Normalny"/>
    <w:uiPriority w:val="99"/>
    <w:rsid w:val="008D0C0A"/>
    <w:pPr>
      <w:spacing w:before="0" w:after="0" w:line="240" w:lineRule="auto"/>
      <w:ind w:left="1415" w:hanging="283"/>
      <w:jc w:val="left"/>
    </w:pPr>
    <w:rPr>
      <w:rFonts w:ascii="Times New Roman" w:hAnsi="Times New Roman" w:cs="Times New Roman"/>
      <w:lang w:eastAsia="pl-PL"/>
    </w:rPr>
  </w:style>
  <w:style w:type="paragraph" w:styleId="Listapunktowana">
    <w:name w:val="List Bullet"/>
    <w:basedOn w:val="Normalny"/>
    <w:uiPriority w:val="99"/>
    <w:rsid w:val="008D0C0A"/>
    <w:pPr>
      <w:numPr>
        <w:numId w:val="9"/>
      </w:numPr>
      <w:spacing w:before="0" w:after="0" w:line="240" w:lineRule="auto"/>
      <w:jc w:val="left"/>
    </w:pPr>
    <w:rPr>
      <w:rFonts w:ascii="Times New Roman" w:hAnsi="Times New Roman" w:cs="Times New Roman"/>
      <w:lang w:eastAsia="pl-PL"/>
    </w:rPr>
  </w:style>
  <w:style w:type="paragraph" w:styleId="Listapunktowana2">
    <w:name w:val="List Bullet 2"/>
    <w:basedOn w:val="Normalny"/>
    <w:uiPriority w:val="99"/>
    <w:rsid w:val="008D0C0A"/>
    <w:pPr>
      <w:numPr>
        <w:numId w:val="10"/>
      </w:numPr>
      <w:spacing w:before="0" w:after="0" w:line="240" w:lineRule="auto"/>
      <w:jc w:val="left"/>
    </w:pPr>
    <w:rPr>
      <w:rFonts w:ascii="Times New Roman" w:hAnsi="Times New Roman" w:cs="Times New Roman"/>
      <w:lang w:eastAsia="pl-PL"/>
    </w:rPr>
  </w:style>
  <w:style w:type="paragraph" w:styleId="Listapunktowana3">
    <w:name w:val="List Bullet 3"/>
    <w:basedOn w:val="Normalny"/>
    <w:uiPriority w:val="99"/>
    <w:rsid w:val="008D0C0A"/>
    <w:pPr>
      <w:numPr>
        <w:numId w:val="11"/>
      </w:numPr>
      <w:spacing w:before="0" w:after="0" w:line="240" w:lineRule="auto"/>
      <w:jc w:val="left"/>
    </w:pPr>
    <w:rPr>
      <w:rFonts w:ascii="Times New Roman" w:hAnsi="Times New Roman" w:cs="Times New Roman"/>
      <w:lang w:eastAsia="pl-PL"/>
    </w:rPr>
  </w:style>
  <w:style w:type="paragraph" w:styleId="Listapunktowana4">
    <w:name w:val="List Bullet 4"/>
    <w:basedOn w:val="Normalny"/>
    <w:uiPriority w:val="99"/>
    <w:rsid w:val="008D0C0A"/>
    <w:pPr>
      <w:numPr>
        <w:numId w:val="12"/>
      </w:numPr>
      <w:spacing w:before="0" w:after="0" w:line="240" w:lineRule="auto"/>
      <w:jc w:val="left"/>
    </w:pPr>
    <w:rPr>
      <w:rFonts w:ascii="Times New Roman" w:hAnsi="Times New Roman" w:cs="Times New Roman"/>
      <w:lang w:eastAsia="pl-PL"/>
    </w:rPr>
  </w:style>
  <w:style w:type="paragraph" w:styleId="Listapunktowana5">
    <w:name w:val="List Bullet 5"/>
    <w:basedOn w:val="Normalny"/>
    <w:uiPriority w:val="99"/>
    <w:rsid w:val="008D0C0A"/>
    <w:pPr>
      <w:numPr>
        <w:numId w:val="13"/>
      </w:numPr>
      <w:spacing w:before="0" w:after="0" w:line="240" w:lineRule="auto"/>
      <w:jc w:val="left"/>
    </w:pPr>
    <w:rPr>
      <w:rFonts w:ascii="Times New Roman" w:hAnsi="Times New Roman" w:cs="Times New Roman"/>
      <w:lang w:eastAsia="pl-PL"/>
    </w:rPr>
  </w:style>
  <w:style w:type="paragraph" w:styleId="Lista-kontynuacja">
    <w:name w:val="List Continue"/>
    <w:basedOn w:val="Normalny"/>
    <w:uiPriority w:val="99"/>
    <w:rsid w:val="008D0C0A"/>
    <w:pPr>
      <w:spacing w:before="0" w:after="120" w:line="240" w:lineRule="auto"/>
      <w:ind w:left="283"/>
      <w:jc w:val="left"/>
    </w:pPr>
    <w:rPr>
      <w:rFonts w:ascii="Times New Roman" w:hAnsi="Times New Roman" w:cs="Times New Roman"/>
      <w:lang w:eastAsia="pl-PL"/>
    </w:rPr>
  </w:style>
  <w:style w:type="paragraph" w:styleId="Lista-kontynuacja2">
    <w:name w:val="List Continue 2"/>
    <w:basedOn w:val="Normalny"/>
    <w:uiPriority w:val="99"/>
    <w:rsid w:val="008D0C0A"/>
    <w:pPr>
      <w:spacing w:before="0" w:after="120" w:line="240" w:lineRule="auto"/>
      <w:ind w:left="566"/>
      <w:jc w:val="left"/>
    </w:pPr>
    <w:rPr>
      <w:rFonts w:ascii="Times New Roman" w:hAnsi="Times New Roman" w:cs="Times New Roman"/>
      <w:lang w:eastAsia="pl-PL"/>
    </w:rPr>
  </w:style>
  <w:style w:type="paragraph" w:styleId="Lista-kontynuacja4">
    <w:name w:val="List Continue 4"/>
    <w:basedOn w:val="Normalny"/>
    <w:uiPriority w:val="99"/>
    <w:rsid w:val="008D0C0A"/>
    <w:pPr>
      <w:spacing w:before="0" w:after="120" w:line="240" w:lineRule="auto"/>
      <w:ind w:left="1132"/>
      <w:jc w:val="left"/>
    </w:pPr>
    <w:rPr>
      <w:rFonts w:ascii="Times New Roman" w:hAnsi="Times New Roman" w:cs="Times New Roman"/>
      <w:lang w:eastAsia="pl-PL"/>
    </w:rPr>
  </w:style>
  <w:style w:type="paragraph" w:styleId="Wcicienormalne">
    <w:name w:val="Normal Indent"/>
    <w:basedOn w:val="Normalny"/>
    <w:uiPriority w:val="99"/>
    <w:rsid w:val="008D0C0A"/>
    <w:pPr>
      <w:spacing w:before="0" w:after="0" w:line="240" w:lineRule="auto"/>
      <w:ind w:left="708"/>
      <w:jc w:val="left"/>
    </w:pPr>
    <w:rPr>
      <w:rFonts w:ascii="Times New Roman" w:hAnsi="Times New Roman" w:cs="Times New Roman"/>
      <w:lang w:eastAsia="pl-PL"/>
    </w:rPr>
  </w:style>
  <w:style w:type="paragraph" w:styleId="Tekstpodstawowyzwciciem">
    <w:name w:val="Body Text First Indent"/>
    <w:basedOn w:val="Tekstpodstawowy"/>
    <w:link w:val="TekstpodstawowyzwciciemZnak"/>
    <w:uiPriority w:val="99"/>
    <w:rsid w:val="008D0C0A"/>
    <w:pPr>
      <w:ind w:firstLine="360"/>
    </w:pPr>
    <w:rPr>
      <w:sz w:val="20"/>
      <w:szCs w:val="20"/>
    </w:rPr>
  </w:style>
  <w:style w:type="character" w:customStyle="1" w:styleId="TekstpodstawowyzwciciemZnak">
    <w:name w:val="Tekst podstawowy z wcięciem Znak"/>
    <w:link w:val="Tekstpodstawowyzwciciem"/>
    <w:uiPriority w:val="99"/>
    <w:locked/>
    <w:rsid w:val="008D0C0A"/>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rsid w:val="008D0C0A"/>
    <w:pPr>
      <w:ind w:left="360" w:firstLine="360"/>
      <w:jc w:val="left"/>
    </w:pPr>
    <w:rPr>
      <w:rFonts w:ascii="Times New Roman" w:hAnsi="Times New Roman" w:cs="Times New Roman"/>
    </w:rPr>
  </w:style>
  <w:style w:type="character" w:customStyle="1" w:styleId="Tekstpodstawowyzwciciem2Znak">
    <w:name w:val="Tekst podstawowy z wcięciem 2 Znak"/>
    <w:link w:val="Tekstpodstawowyzwciciem2"/>
    <w:uiPriority w:val="99"/>
    <w:locked/>
    <w:rsid w:val="008D0C0A"/>
    <w:rPr>
      <w:rFonts w:ascii="Times New Roman" w:eastAsia="Times New Roman" w:hAnsi="Times New Roman" w:cs="Times New Roman"/>
    </w:rPr>
  </w:style>
  <w:style w:type="paragraph" w:styleId="Nagweknotatki">
    <w:name w:val="Note Heading"/>
    <w:basedOn w:val="Normalny"/>
    <w:next w:val="Normalny"/>
    <w:link w:val="NagweknotatkiZnak"/>
    <w:uiPriority w:val="99"/>
    <w:rsid w:val="008D0C0A"/>
    <w:pPr>
      <w:spacing w:before="0" w:after="0" w:line="240" w:lineRule="auto"/>
      <w:jc w:val="left"/>
    </w:pPr>
    <w:rPr>
      <w:rFonts w:ascii="Times New Roman" w:hAnsi="Times New Roman" w:cs="Times New Roman"/>
      <w:lang w:eastAsia="pl-PL"/>
    </w:rPr>
  </w:style>
  <w:style w:type="character" w:customStyle="1" w:styleId="NagweknotatkiZnak">
    <w:name w:val="Nagłówek notatki Znak"/>
    <w:link w:val="Nagweknotatki"/>
    <w:uiPriority w:val="99"/>
    <w:locked/>
    <w:rsid w:val="008D0C0A"/>
    <w:rPr>
      <w:rFonts w:ascii="Times New Roman" w:eastAsia="Times New Roman" w:hAnsi="Times New Roman" w:cs="Times New Roman"/>
    </w:rPr>
  </w:style>
  <w:style w:type="paragraph" w:customStyle="1" w:styleId="Default">
    <w:name w:val="Default"/>
    <w:uiPriority w:val="99"/>
    <w:rsid w:val="008D0C0A"/>
    <w:pPr>
      <w:autoSpaceDE w:val="0"/>
      <w:autoSpaceDN w:val="0"/>
      <w:adjustRightInd w:val="0"/>
    </w:pPr>
    <w:rPr>
      <w:rFonts w:ascii="Times New Roman" w:hAnsi="Times New Roman"/>
      <w:color w:val="000000"/>
      <w:sz w:val="24"/>
      <w:szCs w:val="24"/>
    </w:rPr>
  </w:style>
  <w:style w:type="character" w:customStyle="1" w:styleId="h2">
    <w:name w:val="h2"/>
    <w:uiPriority w:val="99"/>
    <w:rsid w:val="008D0C0A"/>
  </w:style>
  <w:style w:type="character" w:customStyle="1" w:styleId="h1">
    <w:name w:val="h1"/>
    <w:uiPriority w:val="99"/>
    <w:rsid w:val="008D0C0A"/>
  </w:style>
  <w:style w:type="character" w:customStyle="1" w:styleId="WW8Num1z0">
    <w:name w:val="WW8Num1z0"/>
    <w:uiPriority w:val="99"/>
    <w:rsid w:val="008D0C0A"/>
    <w:rPr>
      <w:rFonts w:ascii="Symbol" w:hAnsi="Symbol" w:cs="Symbol"/>
    </w:rPr>
  </w:style>
  <w:style w:type="character" w:customStyle="1" w:styleId="WW8Num1z1">
    <w:name w:val="WW8Num1z1"/>
    <w:uiPriority w:val="99"/>
    <w:rsid w:val="008D0C0A"/>
    <w:rPr>
      <w:rFonts w:ascii="Courier New" w:hAnsi="Courier New" w:cs="Courier New"/>
    </w:rPr>
  </w:style>
  <w:style w:type="character" w:customStyle="1" w:styleId="WW8Num1z2">
    <w:name w:val="WW8Num1z2"/>
    <w:uiPriority w:val="99"/>
    <w:rsid w:val="008D0C0A"/>
    <w:rPr>
      <w:rFonts w:ascii="Wingdings" w:hAnsi="Wingdings" w:cs="Wingdings"/>
    </w:rPr>
  </w:style>
  <w:style w:type="character" w:customStyle="1" w:styleId="WW8Num4z0">
    <w:name w:val="WW8Num4z0"/>
    <w:uiPriority w:val="99"/>
    <w:rsid w:val="008D0C0A"/>
    <w:rPr>
      <w:b/>
      <w:bCs/>
    </w:rPr>
  </w:style>
  <w:style w:type="character" w:customStyle="1" w:styleId="WW8Num5z0">
    <w:name w:val="WW8Num5z0"/>
    <w:uiPriority w:val="99"/>
    <w:rsid w:val="008D0C0A"/>
    <w:rPr>
      <w:b/>
      <w:bCs/>
    </w:rPr>
  </w:style>
  <w:style w:type="character" w:customStyle="1" w:styleId="WW8Num5z1">
    <w:name w:val="WW8Num5z1"/>
    <w:uiPriority w:val="99"/>
    <w:rsid w:val="008D0C0A"/>
    <w:rPr>
      <w:rFonts w:ascii="CG Times" w:hAnsi="CG Times" w:cs="CG Times"/>
      <w:sz w:val="22"/>
      <w:szCs w:val="22"/>
    </w:rPr>
  </w:style>
  <w:style w:type="character" w:customStyle="1" w:styleId="WW8Num6z0">
    <w:name w:val="WW8Num6z0"/>
    <w:uiPriority w:val="99"/>
    <w:rsid w:val="008D0C0A"/>
    <w:rPr>
      <w:b/>
      <w:bCs/>
    </w:rPr>
  </w:style>
  <w:style w:type="character" w:customStyle="1" w:styleId="WW8Num10z0">
    <w:name w:val="WW8Num10z0"/>
    <w:uiPriority w:val="99"/>
    <w:rsid w:val="008D0C0A"/>
    <w:rPr>
      <w:rFonts w:ascii="Arial" w:hAnsi="Arial" w:cs="Arial"/>
      <w:b/>
      <w:bCs/>
      <w:sz w:val="22"/>
      <w:szCs w:val="22"/>
    </w:rPr>
  </w:style>
  <w:style w:type="character" w:customStyle="1" w:styleId="WW8Num11z0">
    <w:name w:val="WW8Num11z0"/>
    <w:uiPriority w:val="99"/>
    <w:rsid w:val="008D0C0A"/>
    <w:rPr>
      <w:rFonts w:ascii="Arial" w:hAnsi="Arial" w:cs="Arial"/>
      <w:b/>
      <w:bCs/>
      <w:sz w:val="22"/>
      <w:szCs w:val="22"/>
    </w:rPr>
  </w:style>
  <w:style w:type="character" w:customStyle="1" w:styleId="WW8Num13z1">
    <w:name w:val="WW8Num13z1"/>
    <w:uiPriority w:val="99"/>
    <w:rsid w:val="008D0C0A"/>
    <w:rPr>
      <w:rFonts w:ascii="Symbol" w:hAnsi="Symbol" w:cs="Symbol"/>
      <w:b/>
      <w:bCs/>
    </w:rPr>
  </w:style>
  <w:style w:type="character" w:customStyle="1" w:styleId="WW8Num15z1">
    <w:name w:val="WW8Num15z1"/>
    <w:uiPriority w:val="99"/>
    <w:rsid w:val="008D0C0A"/>
    <w:rPr>
      <w:u w:val="none"/>
    </w:rPr>
  </w:style>
  <w:style w:type="character" w:customStyle="1" w:styleId="WW8Num16z0">
    <w:name w:val="WW8Num16z0"/>
    <w:uiPriority w:val="99"/>
    <w:rsid w:val="008D0C0A"/>
    <w:rPr>
      <w:rFonts w:ascii="Symbol" w:hAnsi="Symbol" w:cs="Symbol"/>
    </w:rPr>
  </w:style>
  <w:style w:type="character" w:customStyle="1" w:styleId="WW8Num16z1">
    <w:name w:val="WW8Num16z1"/>
    <w:uiPriority w:val="99"/>
    <w:rsid w:val="008D0C0A"/>
    <w:rPr>
      <w:rFonts w:ascii="Arial" w:hAnsi="Arial" w:cs="Arial"/>
      <w:b/>
      <w:bCs/>
      <w:sz w:val="22"/>
      <w:szCs w:val="22"/>
    </w:rPr>
  </w:style>
  <w:style w:type="character" w:customStyle="1" w:styleId="WW8Num16z2">
    <w:name w:val="WW8Num16z2"/>
    <w:uiPriority w:val="99"/>
    <w:rsid w:val="008D0C0A"/>
    <w:rPr>
      <w:rFonts w:ascii="Wingdings" w:hAnsi="Wingdings" w:cs="Wingdings"/>
    </w:rPr>
  </w:style>
  <w:style w:type="character" w:customStyle="1" w:styleId="WW8Num16z4">
    <w:name w:val="WW8Num16z4"/>
    <w:uiPriority w:val="99"/>
    <w:rsid w:val="008D0C0A"/>
    <w:rPr>
      <w:rFonts w:ascii="Courier New" w:hAnsi="Courier New" w:cs="Courier New"/>
    </w:rPr>
  </w:style>
  <w:style w:type="character" w:customStyle="1" w:styleId="WW8Num17z0">
    <w:name w:val="WW8Num17z0"/>
    <w:uiPriority w:val="99"/>
    <w:rsid w:val="008D0C0A"/>
  </w:style>
  <w:style w:type="character" w:customStyle="1" w:styleId="WW8Num19z0">
    <w:name w:val="WW8Num19z0"/>
    <w:uiPriority w:val="99"/>
    <w:rsid w:val="008D0C0A"/>
    <w:rPr>
      <w:rFonts w:ascii="Arial" w:hAnsi="Arial" w:cs="Arial"/>
      <w:b/>
      <w:bCs/>
      <w:sz w:val="22"/>
      <w:szCs w:val="22"/>
    </w:rPr>
  </w:style>
  <w:style w:type="paragraph" w:styleId="Podpis">
    <w:name w:val="Signature"/>
    <w:basedOn w:val="Normalny"/>
    <w:link w:val="PodpisZnak"/>
    <w:uiPriority w:val="99"/>
    <w:rsid w:val="008D0C0A"/>
    <w:pPr>
      <w:suppressLineNumbers/>
      <w:suppressAutoHyphens/>
      <w:spacing w:before="120" w:after="120" w:line="240" w:lineRule="auto"/>
      <w:jc w:val="left"/>
    </w:pPr>
    <w:rPr>
      <w:rFonts w:ascii="Times New Roman" w:hAnsi="Times New Roman" w:cs="Times New Roman"/>
      <w:i/>
      <w:iCs/>
      <w:lang w:eastAsia="ar-SA"/>
    </w:rPr>
  </w:style>
  <w:style w:type="character" w:customStyle="1" w:styleId="PodpisZnak">
    <w:name w:val="Podpis Znak"/>
    <w:link w:val="Podpis"/>
    <w:uiPriority w:val="99"/>
    <w:locked/>
    <w:rsid w:val="008D0C0A"/>
    <w:rPr>
      <w:rFonts w:ascii="Times New Roman" w:hAnsi="Times New Roman" w:cs="Times New Roman"/>
      <w:i/>
      <w:iCs/>
      <w:lang w:eastAsia="ar-SA" w:bidi="ar-SA"/>
    </w:rPr>
  </w:style>
  <w:style w:type="paragraph" w:customStyle="1" w:styleId="Indeks">
    <w:name w:val="Indeks"/>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Zawartotabeli">
    <w:name w:val="Zawartość tabeli"/>
    <w:basedOn w:val="Normalny"/>
    <w:uiPriority w:val="99"/>
    <w:rsid w:val="008D0C0A"/>
    <w:pPr>
      <w:suppressLineNumbers/>
      <w:suppressAutoHyphens/>
      <w:spacing w:before="0" w:after="0" w:line="240" w:lineRule="auto"/>
      <w:jc w:val="left"/>
    </w:pPr>
    <w:rPr>
      <w:rFonts w:ascii="Times New Roman" w:hAnsi="Times New Roman" w:cs="Times New Roman"/>
      <w:lang w:eastAsia="ar-SA"/>
    </w:rPr>
  </w:style>
  <w:style w:type="paragraph" w:customStyle="1" w:styleId="Nagwektabeli">
    <w:name w:val="Nagłówek tabeli"/>
    <w:basedOn w:val="Zawartotabeli"/>
    <w:uiPriority w:val="99"/>
    <w:rsid w:val="008D0C0A"/>
    <w:pPr>
      <w:jc w:val="center"/>
    </w:pPr>
    <w:rPr>
      <w:b/>
      <w:bCs/>
      <w:i/>
      <w:iCs/>
    </w:rPr>
  </w:style>
  <w:style w:type="paragraph" w:customStyle="1" w:styleId="Zawartoramki">
    <w:name w:val="Zawartość ramki"/>
    <w:basedOn w:val="Tekstpodstawowy"/>
    <w:uiPriority w:val="99"/>
    <w:rsid w:val="008D0C0A"/>
    <w:pPr>
      <w:suppressAutoHyphens/>
    </w:pPr>
    <w:rPr>
      <w:rFonts w:ascii="CG Times" w:hAnsi="CG Times" w:cs="CG Times"/>
      <w:sz w:val="22"/>
      <w:szCs w:val="22"/>
      <w:lang w:eastAsia="ar-SA"/>
    </w:rPr>
  </w:style>
  <w:style w:type="paragraph" w:customStyle="1" w:styleId="Bezodstpw11">
    <w:name w:val="Bez odstępów11"/>
    <w:uiPriority w:val="99"/>
    <w:rsid w:val="008D0C0A"/>
    <w:rPr>
      <w:rFonts w:cs="Calibri"/>
      <w:sz w:val="22"/>
      <w:szCs w:val="22"/>
      <w:lang w:eastAsia="en-US"/>
    </w:rPr>
  </w:style>
  <w:style w:type="character" w:customStyle="1" w:styleId="ZnakZnak2">
    <w:name w:val="Znak Znak2"/>
    <w:uiPriority w:val="99"/>
    <w:rsid w:val="008D0C0A"/>
    <w:rPr>
      <w:rFonts w:ascii="CG Times" w:hAnsi="CG Times" w:cs="CG Times"/>
      <w:sz w:val="22"/>
      <w:szCs w:val="22"/>
      <w:lang w:eastAsia="ar-SA" w:bidi="ar-SA"/>
    </w:rPr>
  </w:style>
  <w:style w:type="character" w:customStyle="1" w:styleId="ZnakZnak4">
    <w:name w:val="Znak Znak4"/>
    <w:uiPriority w:val="99"/>
    <w:rsid w:val="008D0C0A"/>
    <w:rPr>
      <w:rFonts w:ascii="CG Times" w:hAnsi="CG Times" w:cs="CG Times"/>
      <w:sz w:val="22"/>
      <w:szCs w:val="22"/>
      <w:lang w:eastAsia="ar-SA" w:bidi="ar-SA"/>
    </w:rPr>
  </w:style>
  <w:style w:type="character" w:customStyle="1" w:styleId="alb">
    <w:name w:val="a_lb"/>
    <w:uiPriority w:val="99"/>
    <w:rsid w:val="008D0C0A"/>
  </w:style>
  <w:style w:type="character" w:customStyle="1" w:styleId="fn-ref">
    <w:name w:val="fn-ref"/>
    <w:uiPriority w:val="99"/>
    <w:rsid w:val="008D0C0A"/>
  </w:style>
  <w:style w:type="paragraph" w:customStyle="1" w:styleId="Standard">
    <w:name w:val="Standard"/>
    <w:uiPriority w:val="99"/>
    <w:rsid w:val="008D0C0A"/>
    <w:pPr>
      <w:widowControl w:val="0"/>
      <w:autoSpaceDE w:val="0"/>
      <w:autoSpaceDN w:val="0"/>
      <w:adjustRightInd w:val="0"/>
    </w:pPr>
    <w:rPr>
      <w:rFonts w:ascii="Times New Roman" w:hAnsi="Times New Roman"/>
      <w:sz w:val="24"/>
      <w:szCs w:val="24"/>
    </w:rPr>
  </w:style>
  <w:style w:type="character" w:styleId="Odwoaniedokomentarza">
    <w:name w:val="annotation reference"/>
    <w:uiPriority w:val="99"/>
    <w:semiHidden/>
    <w:rsid w:val="008D0C0A"/>
    <w:rPr>
      <w:sz w:val="16"/>
      <w:szCs w:val="16"/>
    </w:rPr>
  </w:style>
  <w:style w:type="numbering" w:customStyle="1" w:styleId="ListaeXant">
    <w:name w:val="Lista eXant"/>
    <w:rsid w:val="008B6BAE"/>
    <w:pPr>
      <w:numPr>
        <w:numId w:val="1"/>
      </w:numPr>
    </w:pPr>
  </w:style>
  <w:style w:type="numbering" w:customStyle="1" w:styleId="eXant2">
    <w:name w:val="eXant2"/>
    <w:rsid w:val="008B6BAE"/>
    <w:pPr>
      <w:numPr>
        <w:numId w:val="2"/>
      </w:numPr>
    </w:pPr>
  </w:style>
  <w:style w:type="paragraph" w:customStyle="1" w:styleId="Akapitzlist2">
    <w:name w:val="Akapit z listą2"/>
    <w:basedOn w:val="Normalny"/>
    <w:rsid w:val="00B10FF6"/>
    <w:pPr>
      <w:suppressAutoHyphens/>
      <w:ind w:left="720"/>
    </w:pPr>
    <w:rPr>
      <w:lang w:eastAsia="ar-SA"/>
    </w:rPr>
  </w:style>
  <w:style w:type="paragraph" w:customStyle="1" w:styleId="NumPar1">
    <w:name w:val="NumPar 1"/>
    <w:basedOn w:val="Normalny"/>
    <w:next w:val="Normalny"/>
    <w:rsid w:val="000601C6"/>
    <w:pPr>
      <w:numPr>
        <w:numId w:val="14"/>
      </w:numPr>
      <w:spacing w:before="120" w:after="120" w:line="240" w:lineRule="auto"/>
    </w:pPr>
    <w:rPr>
      <w:rFonts w:ascii="Times New Roman" w:eastAsia="Calibri" w:hAnsi="Times New Roman" w:cs="Times New Roman"/>
      <w:sz w:val="24"/>
      <w:szCs w:val="22"/>
      <w:lang w:eastAsia="en-GB"/>
    </w:rPr>
  </w:style>
  <w:style w:type="paragraph" w:customStyle="1" w:styleId="NumPar2">
    <w:name w:val="NumPar 2"/>
    <w:basedOn w:val="Normalny"/>
    <w:next w:val="Normalny"/>
    <w:rsid w:val="000601C6"/>
    <w:pPr>
      <w:numPr>
        <w:ilvl w:val="1"/>
        <w:numId w:val="14"/>
      </w:numPr>
      <w:spacing w:before="120" w:after="120" w:line="240" w:lineRule="auto"/>
    </w:pPr>
    <w:rPr>
      <w:rFonts w:ascii="Times New Roman" w:eastAsia="Calibri" w:hAnsi="Times New Roman" w:cs="Times New Roman"/>
      <w:sz w:val="24"/>
      <w:szCs w:val="22"/>
      <w:lang w:eastAsia="en-GB"/>
    </w:rPr>
  </w:style>
  <w:style w:type="paragraph" w:customStyle="1" w:styleId="NumPar3">
    <w:name w:val="NumPar 3"/>
    <w:basedOn w:val="Normalny"/>
    <w:next w:val="Normalny"/>
    <w:rsid w:val="000601C6"/>
    <w:pPr>
      <w:numPr>
        <w:ilvl w:val="2"/>
        <w:numId w:val="14"/>
      </w:numPr>
      <w:spacing w:before="120" w:after="120" w:line="240" w:lineRule="auto"/>
    </w:pPr>
    <w:rPr>
      <w:rFonts w:ascii="Times New Roman" w:eastAsia="Calibri" w:hAnsi="Times New Roman" w:cs="Times New Roman"/>
      <w:sz w:val="24"/>
      <w:szCs w:val="22"/>
      <w:lang w:eastAsia="en-GB"/>
    </w:rPr>
  </w:style>
  <w:style w:type="paragraph" w:customStyle="1" w:styleId="NumPar4">
    <w:name w:val="NumPar 4"/>
    <w:basedOn w:val="Normalny"/>
    <w:next w:val="Normalny"/>
    <w:rsid w:val="000601C6"/>
    <w:pPr>
      <w:numPr>
        <w:ilvl w:val="3"/>
        <w:numId w:val="14"/>
      </w:numPr>
      <w:spacing w:before="120" w:after="120" w:line="240" w:lineRule="auto"/>
    </w:pPr>
    <w:rPr>
      <w:rFonts w:ascii="Times New Roman" w:eastAsia="Calibri" w:hAnsi="Times New Roman" w:cs="Times New Roman"/>
      <w:sz w:val="24"/>
      <w:szCs w:val="22"/>
      <w:lang w:eastAsia="en-GB"/>
    </w:rPr>
  </w:style>
  <w:style w:type="character" w:customStyle="1" w:styleId="Nierozpoznanawzmianka1">
    <w:name w:val="Nierozpoznana wzmianka1"/>
    <w:basedOn w:val="Domylnaczcionkaakapitu"/>
    <w:uiPriority w:val="99"/>
    <w:semiHidden/>
    <w:unhideWhenUsed/>
    <w:rsid w:val="003E52E1"/>
    <w:rPr>
      <w:color w:val="605E5C"/>
      <w:shd w:val="clear" w:color="auto" w:fill="E1DFDD"/>
    </w:rPr>
  </w:style>
  <w:style w:type="character" w:styleId="Odwoanieprzypisukocowego">
    <w:name w:val="endnote reference"/>
    <w:basedOn w:val="Domylnaczcionkaakapitu"/>
    <w:uiPriority w:val="99"/>
    <w:semiHidden/>
    <w:unhideWhenUsed/>
    <w:rsid w:val="00110730"/>
    <w:rPr>
      <w:vertAlign w:val="superscript"/>
    </w:rPr>
  </w:style>
  <w:style w:type="character" w:customStyle="1" w:styleId="UnresolvedMention">
    <w:name w:val="Unresolved Mention"/>
    <w:basedOn w:val="Domylnaczcionkaakapitu"/>
    <w:uiPriority w:val="99"/>
    <w:semiHidden/>
    <w:unhideWhenUsed/>
    <w:rsid w:val="00720B90"/>
    <w:rPr>
      <w:color w:val="605E5C"/>
      <w:shd w:val="clear" w:color="auto" w:fill="E1DFDD"/>
    </w:rPr>
  </w:style>
  <w:style w:type="paragraph" w:customStyle="1" w:styleId="pkt">
    <w:name w:val="pkt"/>
    <w:basedOn w:val="Normalny"/>
    <w:rsid w:val="00D77E88"/>
    <w:pPr>
      <w:spacing w:before="60" w:after="60" w:line="240" w:lineRule="auto"/>
      <w:ind w:left="851" w:hanging="295"/>
    </w:pPr>
    <w:rPr>
      <w:rFonts w:ascii="Times New Roman" w:eastAsia="Calibri" w:hAnsi="Times New Roman" w:cs="Times New Roman"/>
      <w:sz w:val="24"/>
      <w:szCs w:val="24"/>
      <w:lang w:eastAsia="pl-PL"/>
    </w:rPr>
  </w:style>
  <w:style w:type="character" w:styleId="UyteHipercze">
    <w:name w:val="FollowedHyperlink"/>
    <w:basedOn w:val="Domylnaczcionkaakapitu"/>
    <w:uiPriority w:val="99"/>
    <w:semiHidden/>
    <w:unhideWhenUsed/>
    <w:rsid w:val="00FA7B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647567">
      <w:bodyDiv w:val="1"/>
      <w:marLeft w:val="0"/>
      <w:marRight w:val="0"/>
      <w:marTop w:val="0"/>
      <w:marBottom w:val="0"/>
      <w:divBdr>
        <w:top w:val="none" w:sz="0" w:space="0" w:color="auto"/>
        <w:left w:val="none" w:sz="0" w:space="0" w:color="auto"/>
        <w:bottom w:val="none" w:sz="0" w:space="0" w:color="auto"/>
        <w:right w:val="none" w:sz="0" w:space="0" w:color="auto"/>
      </w:divBdr>
    </w:div>
    <w:div w:id="77482045">
      <w:bodyDiv w:val="1"/>
      <w:marLeft w:val="0"/>
      <w:marRight w:val="0"/>
      <w:marTop w:val="0"/>
      <w:marBottom w:val="0"/>
      <w:divBdr>
        <w:top w:val="none" w:sz="0" w:space="0" w:color="auto"/>
        <w:left w:val="none" w:sz="0" w:space="0" w:color="auto"/>
        <w:bottom w:val="none" w:sz="0" w:space="0" w:color="auto"/>
        <w:right w:val="none" w:sz="0" w:space="0" w:color="auto"/>
      </w:divBdr>
    </w:div>
    <w:div w:id="190609754">
      <w:bodyDiv w:val="1"/>
      <w:marLeft w:val="0"/>
      <w:marRight w:val="0"/>
      <w:marTop w:val="0"/>
      <w:marBottom w:val="0"/>
      <w:divBdr>
        <w:top w:val="none" w:sz="0" w:space="0" w:color="auto"/>
        <w:left w:val="none" w:sz="0" w:space="0" w:color="auto"/>
        <w:bottom w:val="none" w:sz="0" w:space="0" w:color="auto"/>
        <w:right w:val="none" w:sz="0" w:space="0" w:color="auto"/>
      </w:divBdr>
    </w:div>
    <w:div w:id="599724902">
      <w:bodyDiv w:val="1"/>
      <w:marLeft w:val="0"/>
      <w:marRight w:val="0"/>
      <w:marTop w:val="0"/>
      <w:marBottom w:val="0"/>
      <w:divBdr>
        <w:top w:val="none" w:sz="0" w:space="0" w:color="auto"/>
        <w:left w:val="none" w:sz="0" w:space="0" w:color="auto"/>
        <w:bottom w:val="none" w:sz="0" w:space="0" w:color="auto"/>
        <w:right w:val="none" w:sz="0" w:space="0" w:color="auto"/>
      </w:divBdr>
      <w:divsChild>
        <w:div w:id="636305835">
          <w:marLeft w:val="0"/>
          <w:marRight w:val="0"/>
          <w:marTop w:val="0"/>
          <w:marBottom w:val="0"/>
          <w:divBdr>
            <w:top w:val="none" w:sz="0" w:space="0" w:color="auto"/>
            <w:left w:val="none" w:sz="0" w:space="0" w:color="auto"/>
            <w:bottom w:val="none" w:sz="0" w:space="0" w:color="auto"/>
            <w:right w:val="none" w:sz="0" w:space="0" w:color="auto"/>
          </w:divBdr>
          <w:divsChild>
            <w:div w:id="1869441810">
              <w:marLeft w:val="0"/>
              <w:marRight w:val="0"/>
              <w:marTop w:val="0"/>
              <w:marBottom w:val="0"/>
              <w:divBdr>
                <w:top w:val="none" w:sz="0" w:space="0" w:color="auto"/>
                <w:left w:val="none" w:sz="0" w:space="0" w:color="auto"/>
                <w:bottom w:val="none" w:sz="0" w:space="0" w:color="auto"/>
                <w:right w:val="none" w:sz="0" w:space="0" w:color="auto"/>
              </w:divBdr>
              <w:divsChild>
                <w:div w:id="96098550">
                  <w:marLeft w:val="0"/>
                  <w:marRight w:val="0"/>
                  <w:marTop w:val="0"/>
                  <w:marBottom w:val="0"/>
                  <w:divBdr>
                    <w:top w:val="none" w:sz="0" w:space="0" w:color="auto"/>
                    <w:left w:val="none" w:sz="0" w:space="0" w:color="auto"/>
                    <w:bottom w:val="none" w:sz="0" w:space="0" w:color="auto"/>
                    <w:right w:val="none" w:sz="0" w:space="0" w:color="auto"/>
                  </w:divBdr>
                </w:div>
                <w:div w:id="1859153393">
                  <w:marLeft w:val="0"/>
                  <w:marRight w:val="0"/>
                  <w:marTop w:val="0"/>
                  <w:marBottom w:val="0"/>
                  <w:divBdr>
                    <w:top w:val="none" w:sz="0" w:space="0" w:color="auto"/>
                    <w:left w:val="none" w:sz="0" w:space="0" w:color="auto"/>
                    <w:bottom w:val="none" w:sz="0" w:space="0" w:color="auto"/>
                    <w:right w:val="none" w:sz="0" w:space="0" w:color="auto"/>
                  </w:divBdr>
                </w:div>
              </w:divsChild>
            </w:div>
            <w:div w:id="184948705">
              <w:marLeft w:val="0"/>
              <w:marRight w:val="0"/>
              <w:marTop w:val="0"/>
              <w:marBottom w:val="0"/>
              <w:divBdr>
                <w:top w:val="none" w:sz="0" w:space="0" w:color="auto"/>
                <w:left w:val="none" w:sz="0" w:space="0" w:color="auto"/>
                <w:bottom w:val="none" w:sz="0" w:space="0" w:color="auto"/>
                <w:right w:val="none" w:sz="0" w:space="0" w:color="auto"/>
              </w:divBdr>
              <w:divsChild>
                <w:div w:id="983124512">
                  <w:marLeft w:val="0"/>
                  <w:marRight w:val="0"/>
                  <w:marTop w:val="0"/>
                  <w:marBottom w:val="0"/>
                  <w:divBdr>
                    <w:top w:val="none" w:sz="0" w:space="0" w:color="auto"/>
                    <w:left w:val="none" w:sz="0" w:space="0" w:color="auto"/>
                    <w:bottom w:val="none" w:sz="0" w:space="0" w:color="auto"/>
                    <w:right w:val="none" w:sz="0" w:space="0" w:color="auto"/>
                  </w:divBdr>
                </w:div>
                <w:div w:id="1577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645">
          <w:marLeft w:val="0"/>
          <w:marRight w:val="0"/>
          <w:marTop w:val="0"/>
          <w:marBottom w:val="0"/>
          <w:divBdr>
            <w:top w:val="none" w:sz="0" w:space="0" w:color="auto"/>
            <w:left w:val="none" w:sz="0" w:space="0" w:color="auto"/>
            <w:bottom w:val="none" w:sz="0" w:space="0" w:color="auto"/>
            <w:right w:val="none" w:sz="0" w:space="0" w:color="auto"/>
          </w:divBdr>
          <w:divsChild>
            <w:div w:id="1439644622">
              <w:marLeft w:val="0"/>
              <w:marRight w:val="0"/>
              <w:marTop w:val="0"/>
              <w:marBottom w:val="0"/>
              <w:divBdr>
                <w:top w:val="none" w:sz="0" w:space="0" w:color="auto"/>
                <w:left w:val="none" w:sz="0" w:space="0" w:color="auto"/>
                <w:bottom w:val="none" w:sz="0" w:space="0" w:color="auto"/>
                <w:right w:val="none" w:sz="0" w:space="0" w:color="auto"/>
              </w:divBdr>
            </w:div>
            <w:div w:id="1811484599">
              <w:marLeft w:val="0"/>
              <w:marRight w:val="0"/>
              <w:marTop w:val="0"/>
              <w:marBottom w:val="0"/>
              <w:divBdr>
                <w:top w:val="none" w:sz="0" w:space="0" w:color="auto"/>
                <w:left w:val="none" w:sz="0" w:space="0" w:color="auto"/>
                <w:bottom w:val="none" w:sz="0" w:space="0" w:color="auto"/>
                <w:right w:val="none" w:sz="0" w:space="0" w:color="auto"/>
              </w:divBdr>
            </w:div>
          </w:divsChild>
        </w:div>
        <w:div w:id="260189136">
          <w:marLeft w:val="0"/>
          <w:marRight w:val="0"/>
          <w:marTop w:val="0"/>
          <w:marBottom w:val="0"/>
          <w:divBdr>
            <w:top w:val="none" w:sz="0" w:space="0" w:color="auto"/>
            <w:left w:val="none" w:sz="0" w:space="0" w:color="auto"/>
            <w:bottom w:val="none" w:sz="0" w:space="0" w:color="auto"/>
            <w:right w:val="none" w:sz="0" w:space="0" w:color="auto"/>
          </w:divBdr>
          <w:divsChild>
            <w:div w:id="1319461672">
              <w:marLeft w:val="0"/>
              <w:marRight w:val="0"/>
              <w:marTop w:val="0"/>
              <w:marBottom w:val="0"/>
              <w:divBdr>
                <w:top w:val="none" w:sz="0" w:space="0" w:color="auto"/>
                <w:left w:val="none" w:sz="0" w:space="0" w:color="auto"/>
                <w:bottom w:val="none" w:sz="0" w:space="0" w:color="auto"/>
                <w:right w:val="none" w:sz="0" w:space="0" w:color="auto"/>
              </w:divBdr>
            </w:div>
            <w:div w:id="375931298">
              <w:marLeft w:val="0"/>
              <w:marRight w:val="0"/>
              <w:marTop w:val="0"/>
              <w:marBottom w:val="0"/>
              <w:divBdr>
                <w:top w:val="none" w:sz="0" w:space="0" w:color="auto"/>
                <w:left w:val="none" w:sz="0" w:space="0" w:color="auto"/>
                <w:bottom w:val="none" w:sz="0" w:space="0" w:color="auto"/>
                <w:right w:val="none" w:sz="0" w:space="0" w:color="auto"/>
              </w:divBdr>
            </w:div>
          </w:divsChild>
        </w:div>
        <w:div w:id="1646011335">
          <w:marLeft w:val="0"/>
          <w:marRight w:val="0"/>
          <w:marTop w:val="0"/>
          <w:marBottom w:val="0"/>
          <w:divBdr>
            <w:top w:val="none" w:sz="0" w:space="0" w:color="auto"/>
            <w:left w:val="none" w:sz="0" w:space="0" w:color="auto"/>
            <w:bottom w:val="none" w:sz="0" w:space="0" w:color="auto"/>
            <w:right w:val="none" w:sz="0" w:space="0" w:color="auto"/>
          </w:divBdr>
          <w:divsChild>
            <w:div w:id="1529685032">
              <w:marLeft w:val="0"/>
              <w:marRight w:val="0"/>
              <w:marTop w:val="0"/>
              <w:marBottom w:val="0"/>
              <w:divBdr>
                <w:top w:val="none" w:sz="0" w:space="0" w:color="auto"/>
                <w:left w:val="none" w:sz="0" w:space="0" w:color="auto"/>
                <w:bottom w:val="none" w:sz="0" w:space="0" w:color="auto"/>
                <w:right w:val="none" w:sz="0" w:space="0" w:color="auto"/>
              </w:divBdr>
            </w:div>
            <w:div w:id="1158881261">
              <w:marLeft w:val="0"/>
              <w:marRight w:val="0"/>
              <w:marTop w:val="0"/>
              <w:marBottom w:val="0"/>
              <w:divBdr>
                <w:top w:val="none" w:sz="0" w:space="0" w:color="auto"/>
                <w:left w:val="none" w:sz="0" w:space="0" w:color="auto"/>
                <w:bottom w:val="none" w:sz="0" w:space="0" w:color="auto"/>
                <w:right w:val="none" w:sz="0" w:space="0" w:color="auto"/>
              </w:divBdr>
              <w:divsChild>
                <w:div w:id="384262509">
                  <w:marLeft w:val="0"/>
                  <w:marRight w:val="0"/>
                  <w:marTop w:val="0"/>
                  <w:marBottom w:val="0"/>
                  <w:divBdr>
                    <w:top w:val="none" w:sz="0" w:space="0" w:color="auto"/>
                    <w:left w:val="none" w:sz="0" w:space="0" w:color="auto"/>
                    <w:bottom w:val="none" w:sz="0" w:space="0" w:color="auto"/>
                    <w:right w:val="none" w:sz="0" w:space="0" w:color="auto"/>
                  </w:divBdr>
                </w:div>
                <w:div w:id="898709957">
                  <w:marLeft w:val="0"/>
                  <w:marRight w:val="0"/>
                  <w:marTop w:val="0"/>
                  <w:marBottom w:val="0"/>
                  <w:divBdr>
                    <w:top w:val="none" w:sz="0" w:space="0" w:color="auto"/>
                    <w:left w:val="none" w:sz="0" w:space="0" w:color="auto"/>
                    <w:bottom w:val="none" w:sz="0" w:space="0" w:color="auto"/>
                    <w:right w:val="none" w:sz="0" w:space="0" w:color="auto"/>
                  </w:divBdr>
                </w:div>
              </w:divsChild>
            </w:div>
            <w:div w:id="34160777">
              <w:marLeft w:val="0"/>
              <w:marRight w:val="0"/>
              <w:marTop w:val="0"/>
              <w:marBottom w:val="0"/>
              <w:divBdr>
                <w:top w:val="none" w:sz="0" w:space="0" w:color="auto"/>
                <w:left w:val="none" w:sz="0" w:space="0" w:color="auto"/>
                <w:bottom w:val="none" w:sz="0" w:space="0" w:color="auto"/>
                <w:right w:val="none" w:sz="0" w:space="0" w:color="auto"/>
              </w:divBdr>
              <w:divsChild>
                <w:div w:id="1559433702">
                  <w:marLeft w:val="0"/>
                  <w:marRight w:val="0"/>
                  <w:marTop w:val="0"/>
                  <w:marBottom w:val="0"/>
                  <w:divBdr>
                    <w:top w:val="none" w:sz="0" w:space="0" w:color="auto"/>
                    <w:left w:val="none" w:sz="0" w:space="0" w:color="auto"/>
                    <w:bottom w:val="none" w:sz="0" w:space="0" w:color="auto"/>
                    <w:right w:val="none" w:sz="0" w:space="0" w:color="auto"/>
                  </w:divBdr>
                </w:div>
                <w:div w:id="111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776">
      <w:bodyDiv w:val="1"/>
      <w:marLeft w:val="0"/>
      <w:marRight w:val="0"/>
      <w:marTop w:val="0"/>
      <w:marBottom w:val="0"/>
      <w:divBdr>
        <w:top w:val="none" w:sz="0" w:space="0" w:color="auto"/>
        <w:left w:val="none" w:sz="0" w:space="0" w:color="auto"/>
        <w:bottom w:val="none" w:sz="0" w:space="0" w:color="auto"/>
        <w:right w:val="none" w:sz="0" w:space="0" w:color="auto"/>
      </w:divBdr>
    </w:div>
    <w:div w:id="733547586">
      <w:bodyDiv w:val="1"/>
      <w:marLeft w:val="0"/>
      <w:marRight w:val="0"/>
      <w:marTop w:val="0"/>
      <w:marBottom w:val="0"/>
      <w:divBdr>
        <w:top w:val="none" w:sz="0" w:space="0" w:color="auto"/>
        <w:left w:val="none" w:sz="0" w:space="0" w:color="auto"/>
        <w:bottom w:val="none" w:sz="0" w:space="0" w:color="auto"/>
        <w:right w:val="none" w:sz="0" w:space="0" w:color="auto"/>
      </w:divBdr>
    </w:div>
    <w:div w:id="849104417">
      <w:bodyDiv w:val="1"/>
      <w:marLeft w:val="0"/>
      <w:marRight w:val="0"/>
      <w:marTop w:val="0"/>
      <w:marBottom w:val="0"/>
      <w:divBdr>
        <w:top w:val="none" w:sz="0" w:space="0" w:color="auto"/>
        <w:left w:val="none" w:sz="0" w:space="0" w:color="auto"/>
        <w:bottom w:val="none" w:sz="0" w:space="0" w:color="auto"/>
        <w:right w:val="none" w:sz="0" w:space="0" w:color="auto"/>
      </w:divBdr>
    </w:div>
    <w:div w:id="948774855">
      <w:bodyDiv w:val="1"/>
      <w:marLeft w:val="0"/>
      <w:marRight w:val="0"/>
      <w:marTop w:val="0"/>
      <w:marBottom w:val="0"/>
      <w:divBdr>
        <w:top w:val="none" w:sz="0" w:space="0" w:color="auto"/>
        <w:left w:val="none" w:sz="0" w:space="0" w:color="auto"/>
        <w:bottom w:val="none" w:sz="0" w:space="0" w:color="auto"/>
        <w:right w:val="none" w:sz="0" w:space="0" w:color="auto"/>
      </w:divBdr>
    </w:div>
    <w:div w:id="1054767867">
      <w:bodyDiv w:val="1"/>
      <w:marLeft w:val="0"/>
      <w:marRight w:val="0"/>
      <w:marTop w:val="0"/>
      <w:marBottom w:val="0"/>
      <w:divBdr>
        <w:top w:val="none" w:sz="0" w:space="0" w:color="auto"/>
        <w:left w:val="none" w:sz="0" w:space="0" w:color="auto"/>
        <w:bottom w:val="none" w:sz="0" w:space="0" w:color="auto"/>
        <w:right w:val="none" w:sz="0" w:space="0" w:color="auto"/>
      </w:divBdr>
    </w:div>
    <w:div w:id="1092357957">
      <w:bodyDiv w:val="1"/>
      <w:marLeft w:val="0"/>
      <w:marRight w:val="0"/>
      <w:marTop w:val="0"/>
      <w:marBottom w:val="0"/>
      <w:divBdr>
        <w:top w:val="none" w:sz="0" w:space="0" w:color="auto"/>
        <w:left w:val="none" w:sz="0" w:space="0" w:color="auto"/>
        <w:bottom w:val="none" w:sz="0" w:space="0" w:color="auto"/>
        <w:right w:val="none" w:sz="0" w:space="0" w:color="auto"/>
      </w:divBdr>
    </w:div>
    <w:div w:id="1125544600">
      <w:bodyDiv w:val="1"/>
      <w:marLeft w:val="0"/>
      <w:marRight w:val="0"/>
      <w:marTop w:val="0"/>
      <w:marBottom w:val="0"/>
      <w:divBdr>
        <w:top w:val="none" w:sz="0" w:space="0" w:color="auto"/>
        <w:left w:val="none" w:sz="0" w:space="0" w:color="auto"/>
        <w:bottom w:val="none" w:sz="0" w:space="0" w:color="auto"/>
        <w:right w:val="none" w:sz="0" w:space="0" w:color="auto"/>
      </w:divBdr>
    </w:div>
    <w:div w:id="1219393846">
      <w:marLeft w:val="0"/>
      <w:marRight w:val="0"/>
      <w:marTop w:val="0"/>
      <w:marBottom w:val="0"/>
      <w:divBdr>
        <w:top w:val="none" w:sz="0" w:space="0" w:color="auto"/>
        <w:left w:val="none" w:sz="0" w:space="0" w:color="auto"/>
        <w:bottom w:val="none" w:sz="0" w:space="0" w:color="auto"/>
        <w:right w:val="none" w:sz="0" w:space="0" w:color="auto"/>
      </w:divBdr>
    </w:div>
    <w:div w:id="1219393847">
      <w:marLeft w:val="0"/>
      <w:marRight w:val="0"/>
      <w:marTop w:val="0"/>
      <w:marBottom w:val="0"/>
      <w:divBdr>
        <w:top w:val="none" w:sz="0" w:space="0" w:color="auto"/>
        <w:left w:val="none" w:sz="0" w:space="0" w:color="auto"/>
        <w:bottom w:val="none" w:sz="0" w:space="0" w:color="auto"/>
        <w:right w:val="none" w:sz="0" w:space="0" w:color="auto"/>
      </w:divBdr>
    </w:div>
    <w:div w:id="1219393848">
      <w:marLeft w:val="0"/>
      <w:marRight w:val="0"/>
      <w:marTop w:val="0"/>
      <w:marBottom w:val="0"/>
      <w:divBdr>
        <w:top w:val="none" w:sz="0" w:space="0" w:color="auto"/>
        <w:left w:val="none" w:sz="0" w:space="0" w:color="auto"/>
        <w:bottom w:val="none" w:sz="0" w:space="0" w:color="auto"/>
        <w:right w:val="none" w:sz="0" w:space="0" w:color="auto"/>
      </w:divBdr>
    </w:div>
    <w:div w:id="1219393849">
      <w:marLeft w:val="0"/>
      <w:marRight w:val="0"/>
      <w:marTop w:val="0"/>
      <w:marBottom w:val="0"/>
      <w:divBdr>
        <w:top w:val="none" w:sz="0" w:space="0" w:color="auto"/>
        <w:left w:val="none" w:sz="0" w:space="0" w:color="auto"/>
        <w:bottom w:val="none" w:sz="0" w:space="0" w:color="auto"/>
        <w:right w:val="none" w:sz="0" w:space="0" w:color="auto"/>
      </w:divBdr>
    </w:div>
    <w:div w:id="1219393850">
      <w:marLeft w:val="0"/>
      <w:marRight w:val="0"/>
      <w:marTop w:val="0"/>
      <w:marBottom w:val="0"/>
      <w:divBdr>
        <w:top w:val="none" w:sz="0" w:space="0" w:color="auto"/>
        <w:left w:val="none" w:sz="0" w:space="0" w:color="auto"/>
        <w:bottom w:val="none" w:sz="0" w:space="0" w:color="auto"/>
        <w:right w:val="none" w:sz="0" w:space="0" w:color="auto"/>
      </w:divBdr>
    </w:div>
    <w:div w:id="1219393851">
      <w:marLeft w:val="0"/>
      <w:marRight w:val="0"/>
      <w:marTop w:val="0"/>
      <w:marBottom w:val="0"/>
      <w:divBdr>
        <w:top w:val="none" w:sz="0" w:space="0" w:color="auto"/>
        <w:left w:val="none" w:sz="0" w:space="0" w:color="auto"/>
        <w:bottom w:val="none" w:sz="0" w:space="0" w:color="auto"/>
        <w:right w:val="none" w:sz="0" w:space="0" w:color="auto"/>
      </w:divBdr>
    </w:div>
    <w:div w:id="1219393852">
      <w:marLeft w:val="0"/>
      <w:marRight w:val="0"/>
      <w:marTop w:val="0"/>
      <w:marBottom w:val="0"/>
      <w:divBdr>
        <w:top w:val="none" w:sz="0" w:space="0" w:color="auto"/>
        <w:left w:val="none" w:sz="0" w:space="0" w:color="auto"/>
        <w:bottom w:val="none" w:sz="0" w:space="0" w:color="auto"/>
        <w:right w:val="none" w:sz="0" w:space="0" w:color="auto"/>
      </w:divBdr>
    </w:div>
    <w:div w:id="1219393853">
      <w:marLeft w:val="0"/>
      <w:marRight w:val="0"/>
      <w:marTop w:val="0"/>
      <w:marBottom w:val="0"/>
      <w:divBdr>
        <w:top w:val="none" w:sz="0" w:space="0" w:color="auto"/>
        <w:left w:val="none" w:sz="0" w:space="0" w:color="auto"/>
        <w:bottom w:val="none" w:sz="0" w:space="0" w:color="auto"/>
        <w:right w:val="none" w:sz="0" w:space="0" w:color="auto"/>
      </w:divBdr>
    </w:div>
    <w:div w:id="1336767941">
      <w:bodyDiv w:val="1"/>
      <w:marLeft w:val="0"/>
      <w:marRight w:val="0"/>
      <w:marTop w:val="0"/>
      <w:marBottom w:val="0"/>
      <w:divBdr>
        <w:top w:val="none" w:sz="0" w:space="0" w:color="auto"/>
        <w:left w:val="none" w:sz="0" w:space="0" w:color="auto"/>
        <w:bottom w:val="none" w:sz="0" w:space="0" w:color="auto"/>
        <w:right w:val="none" w:sz="0" w:space="0" w:color="auto"/>
      </w:divBdr>
    </w:div>
    <w:div w:id="1623994568">
      <w:bodyDiv w:val="1"/>
      <w:marLeft w:val="0"/>
      <w:marRight w:val="0"/>
      <w:marTop w:val="0"/>
      <w:marBottom w:val="0"/>
      <w:divBdr>
        <w:top w:val="none" w:sz="0" w:space="0" w:color="auto"/>
        <w:left w:val="none" w:sz="0" w:space="0" w:color="auto"/>
        <w:bottom w:val="none" w:sz="0" w:space="0" w:color="auto"/>
        <w:right w:val="none" w:sz="0" w:space="0" w:color="auto"/>
      </w:divBdr>
    </w:div>
    <w:div w:id="1963686202">
      <w:bodyDiv w:val="1"/>
      <w:marLeft w:val="0"/>
      <w:marRight w:val="0"/>
      <w:marTop w:val="0"/>
      <w:marBottom w:val="0"/>
      <w:divBdr>
        <w:top w:val="none" w:sz="0" w:space="0" w:color="auto"/>
        <w:left w:val="none" w:sz="0" w:space="0" w:color="auto"/>
        <w:bottom w:val="none" w:sz="0" w:space="0" w:color="auto"/>
        <w:right w:val="none" w:sz="0" w:space="0" w:color="auto"/>
      </w:divBdr>
    </w:div>
    <w:div w:id="2025741392">
      <w:bodyDiv w:val="1"/>
      <w:marLeft w:val="0"/>
      <w:marRight w:val="0"/>
      <w:marTop w:val="0"/>
      <w:marBottom w:val="0"/>
      <w:divBdr>
        <w:top w:val="none" w:sz="0" w:space="0" w:color="auto"/>
        <w:left w:val="none" w:sz="0" w:space="0" w:color="auto"/>
        <w:bottom w:val="none" w:sz="0" w:space="0" w:color="auto"/>
        <w:right w:val="none" w:sz="0" w:space="0" w:color="auto"/>
      </w:divBdr>
    </w:div>
    <w:div w:id="20598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p@pgk-brzozo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pgk_brzozow/proceedings" TargetMode="External"/><Relationship Id="rId17" Type="http://schemas.openxmlformats.org/officeDocument/2006/relationships/hyperlink" Target="http://platformazakupowa.pl" TargetMode="External"/><Relationship Id="rId25" Type="http://schemas.openxmlformats.org/officeDocument/2006/relationships/hyperlink" Target="mailto:zp@pgk-brzozow.pl" TargetMode="External"/><Relationship Id="rId2" Type="http://schemas.openxmlformats.org/officeDocument/2006/relationships/numbering" Target="numbering.xml"/><Relationship Id="rId16" Type="http://schemas.openxmlformats.org/officeDocument/2006/relationships/hyperlink" Target="mailto:zp@pgk-brzozow.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pgk-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93F5-A8E0-44D0-BC2D-5AE565D5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13524</TotalTime>
  <Pages>18</Pages>
  <Words>8294</Words>
  <Characters>49765</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Manager>Andrzej Czajka</Manager>
  <Company>Przedsiebiorstwo Gospodarki Komunalnej Spółka z ograniczoną odpowiedzialnością</Company>
  <LinksUpToDate>false</LinksUpToDate>
  <CharactersWithSpaces>57944</CharactersWithSpaces>
  <SharedDoc>false</SharedDoc>
  <HLinks>
    <vt:vector size="60" baseType="variant">
      <vt:variant>
        <vt:i4>393302</vt:i4>
      </vt:variant>
      <vt:variant>
        <vt:i4>27</vt:i4>
      </vt:variant>
      <vt:variant>
        <vt:i4>0</vt:i4>
      </vt:variant>
      <vt:variant>
        <vt:i4>5</vt:i4>
      </vt:variant>
      <vt:variant>
        <vt:lpwstr>https://sip.lex.pl/</vt:lpwstr>
      </vt:variant>
      <vt:variant>
        <vt:lpwstr>/document/16979921?cm=DOCUMENT</vt:lpwstr>
      </vt:variant>
      <vt:variant>
        <vt:i4>393302</vt:i4>
      </vt:variant>
      <vt:variant>
        <vt:i4>24</vt:i4>
      </vt:variant>
      <vt:variant>
        <vt:i4>0</vt:i4>
      </vt:variant>
      <vt:variant>
        <vt:i4>5</vt:i4>
      </vt:variant>
      <vt:variant>
        <vt:lpwstr>https://sip.lex.pl/</vt:lpwstr>
      </vt:variant>
      <vt:variant>
        <vt:lpwstr>/document/16979921?cm=DOCUMENT</vt:lpwstr>
      </vt:variant>
      <vt:variant>
        <vt:i4>131152</vt:i4>
      </vt:variant>
      <vt:variant>
        <vt:i4>21</vt:i4>
      </vt:variant>
      <vt:variant>
        <vt:i4>0</vt:i4>
      </vt:variant>
      <vt:variant>
        <vt:i4>5</vt:i4>
      </vt:variant>
      <vt:variant>
        <vt:lpwstr>https://sip.lex.pl/</vt:lpwstr>
      </vt:variant>
      <vt:variant>
        <vt:lpwstr>/document/17938059?cm=DOCUMENT</vt:lpwstr>
      </vt:variant>
      <vt:variant>
        <vt:i4>3342455</vt:i4>
      </vt:variant>
      <vt:variant>
        <vt:i4>18</vt:i4>
      </vt:variant>
      <vt:variant>
        <vt:i4>0</vt:i4>
      </vt:variant>
      <vt:variant>
        <vt:i4>5</vt:i4>
      </vt:variant>
      <vt:variant>
        <vt:lpwstr>https://sip.lex.pl/</vt:lpwstr>
      </vt:variant>
      <vt:variant>
        <vt:lpwstr>/hipertekst/17074707_art%2890%29_1?pit=2016-08-09</vt:lpwstr>
      </vt:variant>
      <vt:variant>
        <vt:i4>5767168</vt:i4>
      </vt:variant>
      <vt:variant>
        <vt:i4>15</vt:i4>
      </vt:variant>
      <vt:variant>
        <vt:i4>0</vt:i4>
      </vt:variant>
      <vt:variant>
        <vt:i4>5</vt:i4>
      </vt:variant>
      <vt:variant>
        <vt:lpwstr>https://sip.lex.pl/</vt:lpwstr>
      </vt:variant>
      <vt:variant>
        <vt:lpwstr>/dokument/16992095</vt:lpwstr>
      </vt:variant>
      <vt:variant>
        <vt:i4>983098</vt:i4>
      </vt:variant>
      <vt:variant>
        <vt:i4>12</vt:i4>
      </vt:variant>
      <vt:variant>
        <vt:i4>0</vt:i4>
      </vt:variant>
      <vt:variant>
        <vt:i4>5</vt:i4>
      </vt:variant>
      <vt:variant>
        <vt:lpwstr>mailto:zz-jaslo@wody.gov.pl</vt:lpwstr>
      </vt:variant>
      <vt:variant>
        <vt:lpwstr/>
      </vt:variant>
      <vt:variant>
        <vt:i4>3539046</vt:i4>
      </vt:variant>
      <vt:variant>
        <vt:i4>9</vt:i4>
      </vt:variant>
      <vt:variant>
        <vt:i4>0</vt:i4>
      </vt:variant>
      <vt:variant>
        <vt:i4>5</vt:i4>
      </vt:variant>
      <vt:variant>
        <vt:lpwstr>https://pl.wikipedia.org/wiki/Hydrotechnika</vt:lpwstr>
      </vt:variant>
      <vt:variant>
        <vt:lpwstr/>
      </vt:variant>
      <vt:variant>
        <vt:i4>2162769</vt:i4>
      </vt:variant>
      <vt:variant>
        <vt:i4>6</vt:i4>
      </vt:variant>
      <vt:variant>
        <vt:i4>0</vt:i4>
      </vt:variant>
      <vt:variant>
        <vt:i4>5</vt:i4>
      </vt:variant>
      <vt:variant>
        <vt:lpwstr>https://pl.wikipedia.org/wiki/Skarpa_%28geotechnika%29</vt:lpwstr>
      </vt:variant>
      <vt:variant>
        <vt:lpwstr/>
      </vt:variant>
      <vt:variant>
        <vt:i4>6422560</vt:i4>
      </vt:variant>
      <vt:variant>
        <vt:i4>3</vt:i4>
      </vt:variant>
      <vt:variant>
        <vt:i4>0</vt:i4>
      </vt:variant>
      <vt:variant>
        <vt:i4>5</vt:i4>
      </vt:variant>
      <vt:variant>
        <vt:lpwstr>https://www.portalzp.pl/kody-cpv/szczegoly/drabiny-6112</vt:lpwstr>
      </vt:variant>
      <vt:variant>
        <vt:lpwstr/>
      </vt:variant>
      <vt:variant>
        <vt:i4>5046310</vt:i4>
      </vt:variant>
      <vt:variant>
        <vt:i4>0</vt:i4>
      </vt:variant>
      <vt:variant>
        <vt:i4>0</vt:i4>
      </vt:variant>
      <vt:variant>
        <vt:i4>5</vt:i4>
      </vt:variant>
      <vt:variant>
        <vt:lpwstr>mailto:zz-jaslo@wody.gov.pl.pl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Opracowanie dokumentacji technicznej budowy oczyszczalni ścieków dla Aglomeracji Brzozó oraz Grabownica Starzeńska</dc:subject>
  <dc:creator>Monika Serafin</dc:creator>
  <cp:keywords>usługi;dokumentacja projektowa</cp:keywords>
  <cp:lastModifiedBy>MONIKA_NEW</cp:lastModifiedBy>
  <cp:revision>61</cp:revision>
  <cp:lastPrinted>2024-08-23T06:41:00Z</cp:lastPrinted>
  <dcterms:created xsi:type="dcterms:W3CDTF">2023-05-18T12:17:00Z</dcterms:created>
  <dcterms:modified xsi:type="dcterms:W3CDTF">2024-08-23T06:41:00Z</dcterms:modified>
  <cp:category>specyfikacja warunków zamówienia</cp:category>
</cp:coreProperties>
</file>