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79" w:rsidRDefault="007B4AF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Zapotrzebowanie na okres 12 miesięcy (od 01.01.2025 r. do 31.12.2025r.).</w:t>
      </w:r>
    </w:p>
    <w:p w:rsidR="00860179" w:rsidRDefault="007B4AF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860179" w:rsidRDefault="00860179" w:rsidP="0038400A">
      <w:pPr>
        <w:pStyle w:val="Default"/>
        <w:spacing w:line="280" w:lineRule="exact"/>
        <w:ind w:left="357"/>
        <w:jc w:val="both"/>
        <w:rPr>
          <w:rFonts w:asciiTheme="minorHAnsi" w:hAnsiTheme="minorHAnsi"/>
          <w:sz w:val="22"/>
          <w:szCs w:val="22"/>
        </w:rPr>
      </w:pPr>
    </w:p>
    <w:p w:rsidR="00860179" w:rsidRDefault="007B4AF0" w:rsidP="0038400A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 xml:space="preserve">Opis przedmiotu </w:t>
      </w:r>
      <w:r w:rsidR="000728EB">
        <w:rPr>
          <w:sz w:val="22"/>
          <w:szCs w:val="22"/>
        </w:rPr>
        <w:t>zamówienia</w:t>
      </w:r>
      <w:bookmarkStart w:id="0" w:name="_GoBack"/>
      <w:bookmarkEnd w:id="0"/>
      <w:r>
        <w:rPr>
          <w:sz w:val="22"/>
          <w:szCs w:val="22"/>
        </w:rPr>
        <w:t>.</w:t>
      </w:r>
    </w:p>
    <w:p w:rsidR="00860179" w:rsidRDefault="00860179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95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9044"/>
      </w:tblGrid>
      <w:tr w:rsidR="00860179" w:rsidTr="00D416EC">
        <w:trPr>
          <w:trHeight w:val="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79" w:rsidRDefault="007B4AF0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79" w:rsidRDefault="007B4AF0">
            <w:pPr>
              <w:spacing w:after="0" w:line="240" w:lineRule="exact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Towar</w:t>
            </w:r>
          </w:p>
        </w:tc>
      </w:tr>
      <w:tr w:rsidR="00860179" w:rsidTr="00D416EC">
        <w:trPr>
          <w:trHeight w:val="26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79" w:rsidRDefault="007B4AF0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79" w:rsidRDefault="007B4AF0">
            <w:pPr>
              <w:spacing w:after="0" w:line="240" w:lineRule="exact"/>
            </w:pPr>
            <w:r>
              <w:t>kalafior mrożony, opakowania max do 20 kg</w:t>
            </w:r>
          </w:p>
        </w:tc>
      </w:tr>
      <w:tr w:rsidR="00860179" w:rsidTr="00D416EC">
        <w:trPr>
          <w:trHeight w:val="3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79" w:rsidRDefault="007B4AF0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0179" w:rsidRDefault="007B4AF0">
            <w:pPr>
              <w:spacing w:after="0" w:line="240" w:lineRule="exact"/>
            </w:pPr>
            <w:r>
              <w:t>fasolka szparagowa mrożona, opakowania max do 20 kg</w:t>
            </w:r>
          </w:p>
        </w:tc>
      </w:tr>
      <w:tr w:rsidR="00860179" w:rsidTr="00D416EC">
        <w:trPr>
          <w:trHeight w:val="3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79" w:rsidRDefault="007B4AF0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0179" w:rsidRDefault="007B4AF0">
            <w:pPr>
              <w:spacing w:after="0" w:line="240" w:lineRule="exact"/>
            </w:pPr>
            <w:r>
              <w:t>pierogi z kapustą i grzybami, opakowania 2 kg - 5 kg</w:t>
            </w:r>
          </w:p>
        </w:tc>
      </w:tr>
      <w:tr w:rsidR="00860179" w:rsidTr="00D416EC">
        <w:trPr>
          <w:trHeight w:val="3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79" w:rsidRDefault="007B4AF0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0179" w:rsidRDefault="007B4AF0">
            <w:pPr>
              <w:spacing w:after="0" w:line="240" w:lineRule="exact"/>
            </w:pPr>
            <w:r>
              <w:t>leczo mrożone, opakowania max do 20 kg</w:t>
            </w:r>
          </w:p>
        </w:tc>
      </w:tr>
      <w:tr w:rsidR="00860179" w:rsidTr="00D416EC">
        <w:trPr>
          <w:trHeight w:val="3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79" w:rsidRDefault="007B4AF0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0179" w:rsidRDefault="007B4AF0">
            <w:pPr>
              <w:spacing w:after="0" w:line="240" w:lineRule="exact"/>
            </w:pPr>
            <w:r>
              <w:t>knedle mrożone, opakowania max do 20 kg</w:t>
            </w:r>
          </w:p>
        </w:tc>
      </w:tr>
      <w:tr w:rsidR="00860179" w:rsidTr="00D416EC">
        <w:trPr>
          <w:trHeight w:val="3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79" w:rsidRDefault="007B4AF0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0179" w:rsidRDefault="007B4AF0">
            <w:pPr>
              <w:spacing w:after="0" w:line="240" w:lineRule="exact"/>
            </w:pPr>
            <w:r>
              <w:t>pyzy ziemniaczane, opakowania max do 20 kg</w:t>
            </w:r>
          </w:p>
        </w:tc>
      </w:tr>
      <w:tr w:rsidR="00860179" w:rsidTr="00D416EC">
        <w:trPr>
          <w:trHeight w:val="3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79" w:rsidRDefault="007B4AF0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0179" w:rsidRDefault="007B4AF0">
            <w:pPr>
              <w:spacing w:after="0" w:line="240" w:lineRule="exact"/>
            </w:pPr>
            <w:r>
              <w:t>mieszanka chińska, opakowania max 10 kg</w:t>
            </w:r>
          </w:p>
        </w:tc>
      </w:tr>
      <w:tr w:rsidR="00860179" w:rsidTr="00D416EC">
        <w:trPr>
          <w:trHeight w:val="3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179" w:rsidRDefault="007B4AF0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60179" w:rsidRDefault="007B4AF0">
            <w:pPr>
              <w:spacing w:after="0" w:line="240" w:lineRule="exact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kostka rybna mintaj, produkt mrożony, bez panierki, glazura do 10 %</w:t>
            </w:r>
          </w:p>
        </w:tc>
      </w:tr>
    </w:tbl>
    <w:p w:rsidR="00860179" w:rsidRDefault="00860179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38400A" w:rsidRDefault="0038400A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38400A" w:rsidRDefault="0038400A" w:rsidP="0038400A">
      <w:pPr>
        <w:pStyle w:val="Default"/>
        <w:numPr>
          <w:ilvl w:val="0"/>
          <w:numId w:val="1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Dostawy realizowane w terminie do 3 dni od dnia złożenia zamówienia.</w:t>
      </w:r>
    </w:p>
    <w:p w:rsidR="0038400A" w:rsidRDefault="0038400A" w:rsidP="0038400A">
      <w:pPr>
        <w:pStyle w:val="Default"/>
        <w:numPr>
          <w:ilvl w:val="0"/>
          <w:numId w:val="1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Częstotliwość dostaw</w:t>
      </w:r>
      <w:r w:rsidR="008727A2">
        <w:rPr>
          <w:rFonts w:asciiTheme="minorHAnsi" w:hAnsiTheme="minorHAnsi"/>
          <w:sz w:val="22"/>
          <w:szCs w:val="22"/>
        </w:rPr>
        <w:t>: do</w:t>
      </w:r>
      <w:r>
        <w:rPr>
          <w:rFonts w:asciiTheme="minorHAnsi" w:hAnsiTheme="minorHAnsi"/>
          <w:sz w:val="22"/>
          <w:szCs w:val="22"/>
        </w:rPr>
        <w:t xml:space="preserve"> 2 razy w miesiącu, </w:t>
      </w:r>
      <w:r>
        <w:rPr>
          <w:rFonts w:asciiTheme="minorHAnsi" w:hAnsiTheme="minorHAnsi"/>
          <w:sz w:val="22"/>
          <w:szCs w:val="22"/>
        </w:rPr>
        <w:t xml:space="preserve">w dni robocze, </w:t>
      </w:r>
      <w:r>
        <w:rPr>
          <w:rFonts w:asciiTheme="minorHAnsi" w:hAnsiTheme="minorHAnsi"/>
          <w:sz w:val="22"/>
          <w:szCs w:val="22"/>
        </w:rPr>
        <w:t>w godzinach od 8.00 do 12.00</w:t>
      </w:r>
      <w:r>
        <w:rPr>
          <w:rFonts w:asciiTheme="minorHAnsi" w:hAnsiTheme="minorHAnsi"/>
          <w:sz w:val="22"/>
          <w:szCs w:val="22"/>
        </w:rPr>
        <w:t>.</w:t>
      </w:r>
    </w:p>
    <w:p w:rsidR="0038400A" w:rsidRPr="0038400A" w:rsidRDefault="0038400A" w:rsidP="0038400A">
      <w:pPr>
        <w:pStyle w:val="Default"/>
        <w:numPr>
          <w:ilvl w:val="0"/>
          <w:numId w:val="1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38400A">
        <w:rPr>
          <w:rFonts w:asciiTheme="minorHAnsi" w:hAnsiTheme="minorHAnsi"/>
          <w:sz w:val="22"/>
          <w:szCs w:val="22"/>
        </w:rPr>
        <w:t xml:space="preserve">Miejsce realizacji dostaw: </w:t>
      </w:r>
      <w:r>
        <w:t>Areszt Śledczy w Warszawie-Białołęce, ul. Ciupagi 1, 03-016 Warszawa - magazyn żywnościowy.</w:t>
      </w:r>
    </w:p>
    <w:sectPr w:rsidR="0038400A" w:rsidRPr="0038400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71071"/>
    <w:multiLevelType w:val="multilevel"/>
    <w:tmpl w:val="EA020B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6B6880"/>
    <w:multiLevelType w:val="multilevel"/>
    <w:tmpl w:val="704C91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79"/>
    <w:rsid w:val="000728EB"/>
    <w:rsid w:val="0038400A"/>
    <w:rsid w:val="007B4AF0"/>
    <w:rsid w:val="00860179"/>
    <w:rsid w:val="008727A2"/>
    <w:rsid w:val="00D416EC"/>
    <w:rsid w:val="00D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9B87C-6B27-4C63-B0A6-98D35827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line="259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1145C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41145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1561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1561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15612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715ED1"/>
    <w:rPr>
      <w:rFonts w:ascii="Calibri" w:eastAsia="Times New Roman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qFormat/>
    <w:rsid w:val="00A13954"/>
  </w:style>
  <w:style w:type="character" w:customStyle="1" w:styleId="Nagwek1Znak">
    <w:name w:val="Nagłówek 1 Znak"/>
    <w:basedOn w:val="Domylnaczcionkaakapitu"/>
    <w:link w:val="Nagwek1"/>
    <w:uiPriority w:val="9"/>
    <w:qFormat/>
    <w:rsid w:val="00A33A01"/>
    <w:rPr>
      <w:rFonts w:ascii="Calibri" w:eastAsia="Calibri" w:hAnsi="Calibri" w:cs="Calibri"/>
      <w:b/>
      <w:color w:val="00000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3B244F"/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1561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1561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qFormat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C1918"/>
  </w:style>
  <w:style w:type="paragraph" w:customStyle="1" w:styleId="Tekstpodstawowywcity31">
    <w:name w:val="Tekst podstawowy wcięty 31"/>
    <w:basedOn w:val="Normalny"/>
    <w:qFormat/>
    <w:rsid w:val="00A00EB7"/>
    <w:pPr>
      <w:widowControl w:val="0"/>
      <w:spacing w:after="120" w:line="100" w:lineRule="atLeast"/>
      <w:ind w:left="283"/>
    </w:pPr>
    <w:rPr>
      <w:rFonts w:ascii="Times New Roman" w:eastAsia="Tahoma" w:hAnsi="Times New Roman" w:cs="Times New Roman"/>
      <w:color w:val="00000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1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8E65-3DDE-45E9-8B16-F6735A4F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dc:description/>
  <cp:lastModifiedBy>Piotr Laskus</cp:lastModifiedBy>
  <cp:revision>26</cp:revision>
  <cp:lastPrinted>2023-10-11T05:23:00Z</cp:lastPrinted>
  <dcterms:created xsi:type="dcterms:W3CDTF">2023-11-22T07:20:00Z</dcterms:created>
  <dcterms:modified xsi:type="dcterms:W3CDTF">2024-10-03T09:29:00Z</dcterms:modified>
  <dc:language>pl-PL</dc:language>
</cp:coreProperties>
</file>