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9E2" w14:textId="77777777" w:rsidR="00EB3F45" w:rsidRPr="00380072" w:rsidRDefault="00EB3F45" w:rsidP="00F511E5">
      <w:pPr>
        <w:spacing w:line="360" w:lineRule="auto"/>
        <w:jc w:val="right"/>
        <w:rPr>
          <w:rFonts w:ascii="Arial" w:hAnsi="Arial" w:cs="Arial"/>
          <w:b/>
          <w:bCs/>
          <w:sz w:val="24"/>
        </w:rPr>
      </w:pPr>
      <w:r w:rsidRPr="00380072">
        <w:rPr>
          <w:rFonts w:ascii="Arial" w:hAnsi="Arial" w:cs="Arial"/>
          <w:b/>
          <w:bCs/>
          <w:sz w:val="24"/>
        </w:rPr>
        <w:t xml:space="preserve">Złącznik A </w:t>
      </w:r>
    </w:p>
    <w:p w14:paraId="7319B208" w14:textId="77777777" w:rsidR="00F511E5" w:rsidRDefault="00EB3F45" w:rsidP="00F511E5">
      <w:pPr>
        <w:spacing w:line="360" w:lineRule="auto"/>
        <w:jc w:val="center"/>
        <w:rPr>
          <w:rFonts w:ascii="Arial" w:hAnsi="Arial" w:cs="Arial"/>
          <w:b/>
          <w:bCs/>
          <w:sz w:val="24"/>
        </w:rPr>
      </w:pPr>
      <w:r>
        <w:rPr>
          <w:rFonts w:ascii="Arial" w:hAnsi="Arial" w:cs="Arial"/>
          <w:b/>
          <w:bCs/>
          <w:sz w:val="28"/>
        </w:rPr>
        <w:t>Opis Przedmiotu Zamówienia</w:t>
      </w:r>
    </w:p>
    <w:p w14:paraId="3BCFE26E" w14:textId="77777777" w:rsidR="00EB3F45" w:rsidRPr="00F511E5" w:rsidRDefault="00EB3F45" w:rsidP="00F511E5">
      <w:pPr>
        <w:spacing w:line="360" w:lineRule="auto"/>
        <w:rPr>
          <w:rFonts w:ascii="Arial" w:hAnsi="Arial" w:cs="Arial"/>
          <w:b/>
          <w:bCs/>
          <w:sz w:val="24"/>
        </w:rPr>
      </w:pPr>
      <w:r w:rsidRPr="0033701E">
        <w:rPr>
          <w:rFonts w:ascii="Arial" w:hAnsi="Arial" w:cs="Arial"/>
          <w:sz w:val="22"/>
          <w:szCs w:val="22"/>
          <w:u w:val="single"/>
        </w:rPr>
        <w:t>Przedmiot zamówienia:</w:t>
      </w:r>
    </w:p>
    <w:p w14:paraId="312E63D0" w14:textId="224086EB" w:rsidR="00EB3F45" w:rsidRPr="00FE6B72" w:rsidRDefault="00EB3F45" w:rsidP="00936EFE">
      <w:pPr>
        <w:pStyle w:val="Akapitzlist"/>
        <w:numPr>
          <w:ilvl w:val="0"/>
          <w:numId w:val="17"/>
        </w:numPr>
        <w:spacing w:before="120" w:line="320" w:lineRule="exact"/>
        <w:jc w:val="both"/>
        <w:rPr>
          <w:rFonts w:ascii="Arial" w:hAnsi="Arial" w:cs="Arial"/>
          <w:sz w:val="22"/>
          <w:szCs w:val="22"/>
          <w:u w:val="single"/>
        </w:rPr>
      </w:pPr>
      <w:r w:rsidRPr="00936EFE">
        <w:rPr>
          <w:rFonts w:ascii="Arial" w:hAnsi="Arial" w:cs="Arial"/>
          <w:sz w:val="22"/>
          <w:szCs w:val="22"/>
        </w:rPr>
        <w:t>Przedmiotem zamówienia jest</w:t>
      </w:r>
      <w:r w:rsidR="004375C7">
        <w:rPr>
          <w:rFonts w:ascii="Arial" w:hAnsi="Arial" w:cs="Arial"/>
          <w:sz w:val="22"/>
          <w:szCs w:val="22"/>
        </w:rPr>
        <w:t xml:space="preserve"> </w:t>
      </w:r>
      <w:r w:rsidR="005F730C" w:rsidRPr="00936EFE">
        <w:rPr>
          <w:rFonts w:ascii="Arial" w:hAnsi="Arial" w:cs="Arial"/>
          <w:b/>
          <w:bCs/>
          <w:sz w:val="22"/>
          <w:szCs w:val="22"/>
        </w:rPr>
        <w:t>„Opracowanie Programu Funkcjonalno-Użytkowego (</w:t>
      </w:r>
      <w:r w:rsidR="0032596E" w:rsidRPr="00936EFE">
        <w:rPr>
          <w:rFonts w:ascii="Arial" w:hAnsi="Arial" w:cs="Arial"/>
          <w:b/>
          <w:bCs/>
          <w:sz w:val="22"/>
          <w:szCs w:val="22"/>
        </w:rPr>
        <w:t xml:space="preserve">dalej </w:t>
      </w:r>
      <w:r w:rsidR="005F730C" w:rsidRPr="00936EFE">
        <w:rPr>
          <w:rFonts w:ascii="Arial" w:hAnsi="Arial" w:cs="Arial"/>
          <w:b/>
          <w:bCs/>
          <w:sz w:val="22"/>
          <w:szCs w:val="22"/>
        </w:rPr>
        <w:t xml:space="preserve">PFU) dla zadania polegającego na zaprojektowaniu i wykonaniu robót budowlanych pod nazwą „Budowa oczyszczalni ścieków wraz z budową kanalizacji sanitarnej w Gminie Grodziczno – I etap” w miejscowościach Nowe Grodziczno </w:t>
      </w:r>
      <w:r w:rsidR="005B0ACA" w:rsidRPr="00936EFE">
        <w:rPr>
          <w:rFonts w:ascii="Arial" w:hAnsi="Arial" w:cs="Arial"/>
          <w:b/>
          <w:bCs/>
          <w:sz w:val="22"/>
          <w:szCs w:val="22"/>
        </w:rPr>
        <w:br/>
      </w:r>
      <w:r w:rsidR="005F730C" w:rsidRPr="00FE6B72">
        <w:rPr>
          <w:rFonts w:ascii="Arial" w:hAnsi="Arial" w:cs="Arial"/>
          <w:b/>
          <w:bCs/>
          <w:sz w:val="22"/>
          <w:szCs w:val="22"/>
        </w:rPr>
        <w:t>i</w:t>
      </w:r>
      <w:r w:rsidR="004375C7" w:rsidRPr="00FE6B72">
        <w:rPr>
          <w:rFonts w:ascii="Arial" w:hAnsi="Arial" w:cs="Arial"/>
          <w:b/>
          <w:bCs/>
          <w:sz w:val="22"/>
          <w:szCs w:val="22"/>
        </w:rPr>
        <w:t xml:space="preserve"> </w:t>
      </w:r>
      <w:r w:rsidR="005F730C" w:rsidRPr="00FE6B72">
        <w:rPr>
          <w:rFonts w:ascii="Arial" w:hAnsi="Arial" w:cs="Arial"/>
          <w:b/>
          <w:bCs/>
          <w:sz w:val="22"/>
          <w:szCs w:val="22"/>
        </w:rPr>
        <w:t>Grodziczno wraz z oczyszczalnią ścieków na działce nr 146 w obrębie Nowe Grodziczno”</w:t>
      </w:r>
      <w:r w:rsidR="0032596E" w:rsidRPr="00FE6B72">
        <w:rPr>
          <w:rFonts w:ascii="Arial" w:hAnsi="Arial" w:cs="Arial"/>
          <w:b/>
          <w:sz w:val="22"/>
          <w:szCs w:val="22"/>
        </w:rPr>
        <w:t>,</w:t>
      </w:r>
      <w:r w:rsidRPr="00FE6B72">
        <w:rPr>
          <w:rFonts w:ascii="Arial" w:hAnsi="Arial" w:cs="Arial"/>
          <w:sz w:val="22"/>
          <w:szCs w:val="22"/>
        </w:rPr>
        <w:t xml:space="preserve"> w </w:t>
      </w:r>
      <w:r w:rsidR="003957F3" w:rsidRPr="00FE6B72">
        <w:rPr>
          <w:rFonts w:ascii="Arial" w:hAnsi="Arial" w:cs="Arial"/>
          <w:sz w:val="22"/>
          <w:szCs w:val="22"/>
        </w:rPr>
        <w:t>ramach k</w:t>
      </w:r>
      <w:r w:rsidRPr="00FE6B72">
        <w:rPr>
          <w:rFonts w:ascii="Arial" w:hAnsi="Arial" w:cs="Arial"/>
          <w:sz w:val="22"/>
          <w:szCs w:val="22"/>
        </w:rPr>
        <w:t>tórej Wykonawca:</w:t>
      </w:r>
    </w:p>
    <w:p w14:paraId="5BB7F1D6" w14:textId="4AADD4A3" w:rsidR="00763263" w:rsidRPr="00FE6B72" w:rsidRDefault="003E5B95" w:rsidP="00936EFE">
      <w:pPr>
        <w:pStyle w:val="Akapitzlist"/>
        <w:numPr>
          <w:ilvl w:val="1"/>
          <w:numId w:val="17"/>
        </w:numPr>
        <w:spacing w:before="120" w:line="320" w:lineRule="exact"/>
        <w:jc w:val="both"/>
        <w:rPr>
          <w:rFonts w:ascii="Arial" w:hAnsi="Arial" w:cs="Arial"/>
          <w:sz w:val="22"/>
          <w:szCs w:val="22"/>
          <w:u w:val="single"/>
        </w:rPr>
      </w:pPr>
      <w:bookmarkStart w:id="0" w:name="_Hlk110319419"/>
      <w:r>
        <w:rPr>
          <w:rFonts w:ascii="Arial" w:hAnsi="Arial" w:cs="Arial"/>
          <w:sz w:val="22"/>
          <w:szCs w:val="22"/>
        </w:rPr>
        <w:t>wykona</w:t>
      </w:r>
      <w:r w:rsidR="003957F3" w:rsidRPr="00FE6B72">
        <w:rPr>
          <w:rFonts w:ascii="Arial" w:hAnsi="Arial" w:cs="Arial"/>
          <w:sz w:val="22"/>
          <w:szCs w:val="22"/>
        </w:rPr>
        <w:t xml:space="preserve"> trzy odrębne Propozycje Koncepcji przebiegu sieci kanalizacji sanitarnej w miejscowości Nowe Grodziczno  i Grodziczno oraz rozwiązań technicznych i lokalizacji oczyszczalni ścieków na działce nr 146 w obrębie Nowe Grodziczno, która zostanie przedłożona Zamawiającemu do akceptacji; Zamawiający będzie mógł żądać sporządzenia dodatkowej Propozycji Koncepcji uwzględniającej najkorzystniejsze rozwiązania z przedstawionych przez Wykonawcę rozwiązań, które realizują zakładane przez Zamawiającego cele; uzgodniona i  zaakceptowana Koncepcja przez Zamawiającego będzie stanowić podstawę do sporządzenia PFU. Do przygotowania Propozycji Koncepcji można pomocniczo (poglądowo) korzystać, z istniejącej dokumentacji (z 2005 r.) Zamawiającego – Studium wykonalności gospodarki ściekowej dla Gminy Grodziczno; Zamawiający jako wiążącą strony umowy uzgodni jedną z Propozycji Koncepcji lub dodatkową Propozycje Koncepcji jako Koncepcję przebiegu sieci kanalizacji sanitarnej w miejscowości Nowe Grodziczno  i Grodziczno oraz rozwiązań technicznych i lokalizacji oczyszczalni ścieków na działce nr 146 w obrębie Nowe Grodziczno, która w przypadku braku wniesienia uwag będzie stanowić podstawę opracowania PFU;</w:t>
      </w:r>
    </w:p>
    <w:p w14:paraId="3AC57F53" w14:textId="77777777" w:rsidR="00763263" w:rsidRPr="00936EFE" w:rsidRDefault="00763263" w:rsidP="00936EFE">
      <w:pPr>
        <w:pStyle w:val="Akapitzlist"/>
        <w:numPr>
          <w:ilvl w:val="1"/>
          <w:numId w:val="17"/>
        </w:numPr>
        <w:spacing w:before="120" w:line="320" w:lineRule="exact"/>
        <w:jc w:val="both"/>
        <w:rPr>
          <w:rFonts w:ascii="Arial" w:hAnsi="Arial" w:cs="Arial"/>
          <w:sz w:val="22"/>
          <w:szCs w:val="22"/>
          <w:u w:val="single"/>
        </w:rPr>
      </w:pPr>
      <w:r w:rsidRPr="00936EFE">
        <w:rPr>
          <w:rFonts w:ascii="Arial" w:hAnsi="Arial" w:cs="Arial"/>
          <w:sz w:val="22"/>
          <w:szCs w:val="22"/>
        </w:rPr>
        <w:t xml:space="preserve">opracuje PFU </w:t>
      </w:r>
      <w:r w:rsidR="00ED56F2" w:rsidRPr="00936EFE">
        <w:rPr>
          <w:rFonts w:ascii="Arial" w:eastAsia="Lucida Sans Unicode" w:hAnsi="Arial" w:cs="Arial"/>
          <w:kern w:val="3"/>
          <w:sz w:val="22"/>
          <w:szCs w:val="22"/>
          <w:lang w:eastAsia="en-US"/>
        </w:rPr>
        <w:t>na podstawie uzgodnionej i zatwierdzonej Koncepcji  w zakresie</w:t>
      </w:r>
      <w:r w:rsidRPr="00936EFE">
        <w:rPr>
          <w:rFonts w:ascii="Arial" w:hAnsi="Arial" w:cs="Arial"/>
          <w:sz w:val="22"/>
          <w:szCs w:val="22"/>
        </w:rPr>
        <w:t>:</w:t>
      </w:r>
    </w:p>
    <w:p w14:paraId="45B27229" w14:textId="1E416069" w:rsidR="00763263" w:rsidRPr="00936EFE" w:rsidRDefault="00763263" w:rsidP="00936EFE">
      <w:pPr>
        <w:pStyle w:val="Akapitzlist"/>
        <w:numPr>
          <w:ilvl w:val="2"/>
          <w:numId w:val="17"/>
        </w:numPr>
        <w:spacing w:before="120" w:line="320" w:lineRule="exact"/>
        <w:jc w:val="both"/>
        <w:rPr>
          <w:rFonts w:ascii="Arial" w:hAnsi="Arial" w:cs="Arial"/>
          <w:sz w:val="22"/>
          <w:szCs w:val="22"/>
        </w:rPr>
      </w:pPr>
      <w:bookmarkStart w:id="1" w:name="_Hlk107905893"/>
      <w:r w:rsidRPr="00936EFE">
        <w:rPr>
          <w:rFonts w:ascii="Arial" w:hAnsi="Arial" w:cs="Arial"/>
          <w:sz w:val="22"/>
          <w:szCs w:val="22"/>
        </w:rPr>
        <w:t>budowy sieci kanalizacji sanitarnej w zurbanizowanej części miejscowości Nowe Grodziczno i Grodziczno, zakończonej studzienkami</w:t>
      </w:r>
      <w:r w:rsidR="004375C7">
        <w:rPr>
          <w:rFonts w:ascii="Arial" w:hAnsi="Arial" w:cs="Arial"/>
          <w:sz w:val="22"/>
          <w:szCs w:val="22"/>
        </w:rPr>
        <w:t xml:space="preserve"> </w:t>
      </w:r>
      <w:r w:rsidRPr="00936EFE">
        <w:rPr>
          <w:rFonts w:ascii="Arial" w:hAnsi="Arial" w:cs="Arial"/>
          <w:sz w:val="22"/>
          <w:szCs w:val="22"/>
        </w:rPr>
        <w:t>z możliwością przyłączenia do sieci przez potencjalnych odbiorców, obejmującej:</w:t>
      </w:r>
    </w:p>
    <w:p w14:paraId="69D27505" w14:textId="77777777" w:rsidR="00763263" w:rsidRPr="00936EFE" w:rsidRDefault="00763263" w:rsidP="00936EFE">
      <w:pPr>
        <w:pStyle w:val="Akapitzlist"/>
        <w:numPr>
          <w:ilvl w:val="3"/>
          <w:numId w:val="17"/>
        </w:numPr>
        <w:spacing w:before="120" w:line="320" w:lineRule="exact"/>
        <w:jc w:val="both"/>
        <w:rPr>
          <w:rFonts w:ascii="Arial" w:hAnsi="Arial" w:cs="Arial"/>
          <w:sz w:val="22"/>
          <w:szCs w:val="22"/>
        </w:rPr>
      </w:pPr>
      <w:r w:rsidRPr="00936EFE">
        <w:rPr>
          <w:rFonts w:ascii="Arial" w:hAnsi="Arial" w:cs="Arial"/>
          <w:sz w:val="22"/>
          <w:szCs w:val="22"/>
        </w:rPr>
        <w:t>zabudowę mieszkaniową około 224 budynków mieszkalnych, 1086 mieszkańców, z uwzględnieniem budynków w trakcie budowy oraz uchwalonych Miejscowych Planów Zagospodarowania Przestrzennego</w:t>
      </w:r>
    </w:p>
    <w:p w14:paraId="49E030C2" w14:textId="77777777" w:rsidR="00763263" w:rsidRPr="00936EFE" w:rsidRDefault="00763263" w:rsidP="00936EFE">
      <w:pPr>
        <w:pStyle w:val="Akapitzlist"/>
        <w:numPr>
          <w:ilvl w:val="3"/>
          <w:numId w:val="17"/>
        </w:numPr>
        <w:spacing w:before="120" w:line="320" w:lineRule="exact"/>
        <w:jc w:val="both"/>
        <w:rPr>
          <w:rFonts w:ascii="Arial" w:hAnsi="Arial" w:cs="Arial"/>
          <w:sz w:val="22"/>
          <w:szCs w:val="22"/>
        </w:rPr>
      </w:pPr>
      <w:r w:rsidRPr="00936EFE">
        <w:rPr>
          <w:rFonts w:ascii="Arial" w:hAnsi="Arial" w:cs="Arial"/>
          <w:sz w:val="22"/>
          <w:szCs w:val="22"/>
        </w:rPr>
        <w:t>obiekty publiczne m.in.:</w:t>
      </w:r>
    </w:p>
    <w:p w14:paraId="38BB6A8D" w14:textId="77777777" w:rsidR="00763263" w:rsidRPr="00936EFE" w:rsidRDefault="00763263" w:rsidP="00936EFE">
      <w:pPr>
        <w:pStyle w:val="Akapitzlist"/>
        <w:numPr>
          <w:ilvl w:val="4"/>
          <w:numId w:val="17"/>
        </w:numPr>
        <w:spacing w:before="120" w:line="320" w:lineRule="exact"/>
        <w:jc w:val="both"/>
        <w:rPr>
          <w:rFonts w:ascii="Arial" w:hAnsi="Arial" w:cs="Arial"/>
          <w:sz w:val="22"/>
          <w:szCs w:val="22"/>
        </w:rPr>
      </w:pPr>
      <w:r w:rsidRPr="00936EFE">
        <w:rPr>
          <w:rFonts w:ascii="Arial" w:hAnsi="Arial" w:cs="Arial"/>
          <w:sz w:val="22"/>
          <w:szCs w:val="22"/>
        </w:rPr>
        <w:t>szkoła</w:t>
      </w:r>
      <w:r w:rsidR="00ED56F2" w:rsidRPr="00936EFE">
        <w:rPr>
          <w:rFonts w:ascii="Arial" w:hAnsi="Arial" w:cs="Arial"/>
          <w:sz w:val="22"/>
          <w:szCs w:val="22"/>
        </w:rPr>
        <w:t xml:space="preserve"> około</w:t>
      </w:r>
      <w:r w:rsidRPr="00936EFE">
        <w:rPr>
          <w:rFonts w:ascii="Arial" w:hAnsi="Arial" w:cs="Arial"/>
          <w:sz w:val="22"/>
          <w:szCs w:val="22"/>
        </w:rPr>
        <w:t xml:space="preserve"> 350 uczniów,</w:t>
      </w:r>
    </w:p>
    <w:p w14:paraId="08F38888" w14:textId="77777777" w:rsidR="00763263" w:rsidRPr="00936EFE" w:rsidRDefault="00780DA2" w:rsidP="00936EFE">
      <w:pPr>
        <w:pStyle w:val="Akapitzlist"/>
        <w:numPr>
          <w:ilvl w:val="4"/>
          <w:numId w:val="17"/>
        </w:numPr>
        <w:spacing w:before="120" w:line="320" w:lineRule="exact"/>
        <w:jc w:val="both"/>
        <w:rPr>
          <w:rFonts w:ascii="Arial" w:hAnsi="Arial" w:cs="Arial"/>
          <w:sz w:val="22"/>
          <w:szCs w:val="22"/>
        </w:rPr>
      </w:pPr>
      <w:r w:rsidRPr="00936EFE">
        <w:rPr>
          <w:rFonts w:ascii="Arial" w:hAnsi="Arial" w:cs="Arial"/>
          <w:sz w:val="22"/>
          <w:szCs w:val="22"/>
        </w:rPr>
        <w:t>remiza OSP</w:t>
      </w:r>
      <w:r w:rsidR="00763263" w:rsidRPr="00936EFE">
        <w:rPr>
          <w:rFonts w:ascii="Arial" w:hAnsi="Arial" w:cs="Arial"/>
          <w:sz w:val="22"/>
          <w:szCs w:val="22"/>
        </w:rPr>
        <w:t xml:space="preserve">, </w:t>
      </w:r>
    </w:p>
    <w:bookmarkEnd w:id="1"/>
    <w:p w14:paraId="01C96CB4" w14:textId="77777777" w:rsidR="00763263" w:rsidRPr="00936EFE" w:rsidRDefault="00763263" w:rsidP="00936EFE">
      <w:pPr>
        <w:pStyle w:val="Akapitzlist"/>
        <w:numPr>
          <w:ilvl w:val="4"/>
          <w:numId w:val="17"/>
        </w:numPr>
        <w:spacing w:before="120" w:line="320" w:lineRule="exact"/>
        <w:jc w:val="both"/>
        <w:rPr>
          <w:rFonts w:ascii="Arial" w:hAnsi="Arial" w:cs="Arial"/>
          <w:sz w:val="22"/>
          <w:szCs w:val="22"/>
        </w:rPr>
      </w:pPr>
      <w:r w:rsidRPr="00936EFE">
        <w:rPr>
          <w:rFonts w:ascii="Arial" w:hAnsi="Arial" w:cs="Arial"/>
          <w:sz w:val="22"/>
          <w:szCs w:val="22"/>
        </w:rPr>
        <w:t>Urząd Gminy Grodziczno,</w:t>
      </w:r>
    </w:p>
    <w:p w14:paraId="275BD7B6" w14:textId="77777777" w:rsidR="00763263" w:rsidRPr="00936EFE" w:rsidRDefault="00763263" w:rsidP="00936EFE">
      <w:pPr>
        <w:pStyle w:val="Akapitzlist"/>
        <w:numPr>
          <w:ilvl w:val="4"/>
          <w:numId w:val="17"/>
        </w:numPr>
        <w:spacing w:before="120" w:line="320" w:lineRule="exact"/>
        <w:jc w:val="both"/>
        <w:rPr>
          <w:rFonts w:ascii="Arial" w:hAnsi="Arial" w:cs="Arial"/>
          <w:sz w:val="22"/>
          <w:szCs w:val="22"/>
        </w:rPr>
      </w:pPr>
      <w:r w:rsidRPr="00936EFE">
        <w:rPr>
          <w:rFonts w:ascii="Arial" w:hAnsi="Arial" w:cs="Arial"/>
          <w:sz w:val="22"/>
          <w:szCs w:val="22"/>
        </w:rPr>
        <w:t xml:space="preserve">ośrodek zdrowia, </w:t>
      </w:r>
    </w:p>
    <w:p w14:paraId="096F1BF1" w14:textId="77777777" w:rsidR="00763263" w:rsidRPr="00936EFE" w:rsidRDefault="00763263" w:rsidP="00936EFE">
      <w:pPr>
        <w:pStyle w:val="Akapitzlist"/>
        <w:numPr>
          <w:ilvl w:val="2"/>
          <w:numId w:val="17"/>
        </w:numPr>
        <w:spacing w:before="120" w:line="320" w:lineRule="exact"/>
        <w:jc w:val="both"/>
        <w:rPr>
          <w:rFonts w:ascii="Arial" w:hAnsi="Arial" w:cs="Arial"/>
          <w:sz w:val="22"/>
          <w:szCs w:val="22"/>
          <w:u w:val="single"/>
        </w:rPr>
      </w:pPr>
      <w:r w:rsidRPr="00936EFE">
        <w:rPr>
          <w:rFonts w:ascii="Arial" w:hAnsi="Arial" w:cs="Arial"/>
          <w:sz w:val="22"/>
          <w:szCs w:val="22"/>
        </w:rPr>
        <w:t>oczyszczalni ścieków socjalno-bytowych z czego:</w:t>
      </w:r>
    </w:p>
    <w:p w14:paraId="068FA739" w14:textId="77777777" w:rsidR="00763263" w:rsidRPr="00936EFE" w:rsidRDefault="00763263" w:rsidP="00936EFE">
      <w:pPr>
        <w:pStyle w:val="Akapitzlist"/>
        <w:numPr>
          <w:ilvl w:val="3"/>
          <w:numId w:val="17"/>
        </w:numPr>
        <w:spacing w:before="120" w:line="320" w:lineRule="exact"/>
        <w:jc w:val="both"/>
        <w:rPr>
          <w:rFonts w:ascii="Arial" w:hAnsi="Arial" w:cs="Arial"/>
          <w:sz w:val="22"/>
          <w:szCs w:val="22"/>
        </w:rPr>
      </w:pPr>
      <w:r w:rsidRPr="00936EFE">
        <w:rPr>
          <w:rFonts w:ascii="Arial" w:hAnsi="Arial" w:cs="Arial"/>
          <w:sz w:val="22"/>
          <w:szCs w:val="22"/>
        </w:rPr>
        <w:t>do 50% będą stanowiły ścieki dowożone,</w:t>
      </w:r>
    </w:p>
    <w:p w14:paraId="500EF1CD" w14:textId="77777777" w:rsidR="00763263" w:rsidRPr="00936EFE" w:rsidRDefault="00763263" w:rsidP="00936EFE">
      <w:pPr>
        <w:pStyle w:val="Akapitzlist"/>
        <w:numPr>
          <w:ilvl w:val="2"/>
          <w:numId w:val="17"/>
        </w:numPr>
        <w:spacing w:before="120" w:line="320" w:lineRule="exact"/>
        <w:jc w:val="both"/>
        <w:rPr>
          <w:rFonts w:ascii="Arial" w:hAnsi="Arial" w:cs="Arial"/>
          <w:sz w:val="22"/>
          <w:szCs w:val="22"/>
        </w:rPr>
      </w:pPr>
      <w:r w:rsidRPr="00936EFE">
        <w:rPr>
          <w:rFonts w:ascii="Arial" w:hAnsi="Arial" w:cs="Arial"/>
          <w:sz w:val="22"/>
          <w:szCs w:val="22"/>
        </w:rPr>
        <w:t>punktu zlewnego,</w:t>
      </w:r>
    </w:p>
    <w:p w14:paraId="685F12DF" w14:textId="77777777" w:rsidR="00763263" w:rsidRPr="00936EFE" w:rsidRDefault="00763263" w:rsidP="00936EFE">
      <w:pPr>
        <w:pStyle w:val="Akapitzlist"/>
        <w:numPr>
          <w:ilvl w:val="2"/>
          <w:numId w:val="17"/>
        </w:numPr>
        <w:spacing w:before="120" w:line="320" w:lineRule="exact"/>
        <w:jc w:val="both"/>
        <w:rPr>
          <w:rFonts w:ascii="Arial" w:hAnsi="Arial" w:cs="Arial"/>
          <w:sz w:val="22"/>
          <w:szCs w:val="22"/>
        </w:rPr>
      </w:pPr>
      <w:r w:rsidRPr="00936EFE">
        <w:rPr>
          <w:rFonts w:ascii="Arial" w:hAnsi="Arial" w:cs="Arial"/>
          <w:sz w:val="22"/>
          <w:szCs w:val="22"/>
        </w:rPr>
        <w:t>zagospodarowania osadów ściekowych,</w:t>
      </w:r>
    </w:p>
    <w:p w14:paraId="2263E734" w14:textId="77777777" w:rsidR="00763263" w:rsidRPr="00936EFE" w:rsidRDefault="00763263" w:rsidP="00936EFE">
      <w:pPr>
        <w:pStyle w:val="Akapitzlist"/>
        <w:numPr>
          <w:ilvl w:val="2"/>
          <w:numId w:val="17"/>
        </w:numPr>
        <w:spacing w:before="120" w:line="320" w:lineRule="exact"/>
        <w:jc w:val="both"/>
        <w:rPr>
          <w:rFonts w:ascii="Arial" w:hAnsi="Arial" w:cs="Arial"/>
          <w:sz w:val="22"/>
          <w:szCs w:val="22"/>
        </w:rPr>
      </w:pPr>
      <w:r w:rsidRPr="00936EFE">
        <w:rPr>
          <w:rFonts w:ascii="Arial" w:hAnsi="Arial" w:cs="Arial"/>
          <w:sz w:val="22"/>
          <w:szCs w:val="22"/>
        </w:rPr>
        <w:t>zaplecza socjalno-bytowego, magazynowego, itp.,</w:t>
      </w:r>
    </w:p>
    <w:p w14:paraId="6DA988D5" w14:textId="77777777" w:rsidR="00763263" w:rsidRPr="00936EFE" w:rsidRDefault="00763263" w:rsidP="00936EFE">
      <w:pPr>
        <w:pStyle w:val="Akapitzlist"/>
        <w:numPr>
          <w:ilvl w:val="2"/>
          <w:numId w:val="17"/>
        </w:numPr>
        <w:spacing w:before="120" w:line="320" w:lineRule="exact"/>
        <w:jc w:val="both"/>
        <w:rPr>
          <w:rFonts w:ascii="Arial" w:hAnsi="Arial" w:cs="Arial"/>
          <w:sz w:val="22"/>
          <w:szCs w:val="22"/>
        </w:rPr>
      </w:pPr>
      <w:r w:rsidRPr="00936EFE">
        <w:rPr>
          <w:rFonts w:ascii="Arial" w:hAnsi="Arial" w:cs="Arial"/>
          <w:sz w:val="22"/>
          <w:szCs w:val="22"/>
        </w:rPr>
        <w:t>wyposażenia w panele fotowoltaiczne</w:t>
      </w:r>
    </w:p>
    <w:p w14:paraId="1BF35682" w14:textId="77777777" w:rsidR="00763263" w:rsidRPr="00936EFE" w:rsidRDefault="00763263" w:rsidP="00936EFE">
      <w:pPr>
        <w:pStyle w:val="Akapitzlist"/>
        <w:numPr>
          <w:ilvl w:val="2"/>
          <w:numId w:val="17"/>
        </w:numPr>
        <w:spacing w:before="120" w:line="320" w:lineRule="exact"/>
        <w:jc w:val="both"/>
        <w:rPr>
          <w:rFonts w:ascii="Arial" w:hAnsi="Arial" w:cs="Arial"/>
          <w:sz w:val="22"/>
          <w:szCs w:val="22"/>
        </w:rPr>
      </w:pPr>
      <w:r w:rsidRPr="00936EFE">
        <w:rPr>
          <w:rFonts w:ascii="Arial" w:hAnsi="Arial" w:cs="Arial"/>
          <w:sz w:val="22"/>
          <w:szCs w:val="22"/>
        </w:rPr>
        <w:t>obiektów infrastruktury koniecznej do funkcjonowania oczyszczalni, sieci, przyłączy do wymienionych wyżej obiektów publicznych, itp.</w:t>
      </w:r>
    </w:p>
    <w:p w14:paraId="614A67E8" w14:textId="01C61D0D" w:rsidR="00763263" w:rsidRPr="00936EFE" w:rsidRDefault="007431E9" w:rsidP="00936EFE">
      <w:pPr>
        <w:pStyle w:val="Akapitzlist"/>
        <w:numPr>
          <w:ilvl w:val="2"/>
          <w:numId w:val="17"/>
        </w:numPr>
        <w:spacing w:before="120" w:line="320" w:lineRule="exact"/>
        <w:jc w:val="both"/>
        <w:rPr>
          <w:rFonts w:ascii="Arial" w:hAnsi="Arial" w:cs="Arial"/>
          <w:sz w:val="22"/>
          <w:szCs w:val="22"/>
        </w:rPr>
      </w:pPr>
      <w:r w:rsidRPr="00936EFE">
        <w:rPr>
          <w:rFonts w:ascii="Arial" w:hAnsi="Arial" w:cs="Arial"/>
          <w:sz w:val="22"/>
          <w:szCs w:val="22"/>
        </w:rPr>
        <w:t>Wykonując PFU</w:t>
      </w:r>
      <w:r w:rsidR="004375C7">
        <w:rPr>
          <w:rFonts w:ascii="Arial" w:hAnsi="Arial" w:cs="Arial"/>
          <w:sz w:val="22"/>
          <w:szCs w:val="22"/>
        </w:rPr>
        <w:t xml:space="preserve"> </w:t>
      </w:r>
      <w:r w:rsidRPr="00936EFE">
        <w:rPr>
          <w:rFonts w:ascii="Arial" w:hAnsi="Arial" w:cs="Arial"/>
          <w:sz w:val="22"/>
          <w:szCs w:val="22"/>
        </w:rPr>
        <w:t>należy uwzględnić że o</w:t>
      </w:r>
      <w:r w:rsidR="00763263" w:rsidRPr="00936EFE">
        <w:rPr>
          <w:rFonts w:ascii="Arial" w:hAnsi="Arial" w:cs="Arial"/>
          <w:sz w:val="22"/>
          <w:szCs w:val="22"/>
        </w:rPr>
        <w:t xml:space="preserve">becnie dz. nr 146 obręb Nowe Grodziczno zabudowana jest budynkami zabudowy zagrodowej, tj. budynkiem mieszkalnym i </w:t>
      </w:r>
      <w:r w:rsidR="00763263" w:rsidRPr="00936EFE">
        <w:rPr>
          <w:rFonts w:ascii="Arial" w:hAnsi="Arial" w:cs="Arial"/>
          <w:sz w:val="22"/>
          <w:szCs w:val="22"/>
        </w:rPr>
        <w:lastRenderedPageBreak/>
        <w:t>budynkami gospodarczo – garażowymi oraz inwentarskimi. W PFU należy przewidzieć, czy istniejące budynki można wykorzystać, np. jako zaplecze techniczne dla oczyszczalni, czy też należy przeznaczyć je do rozbiórki.</w:t>
      </w:r>
    </w:p>
    <w:p w14:paraId="7E810F56" w14:textId="77777777" w:rsidR="006513BA" w:rsidRPr="00936EFE" w:rsidRDefault="006513BA" w:rsidP="00936EFE">
      <w:pPr>
        <w:pStyle w:val="Akapitzlist"/>
        <w:numPr>
          <w:ilvl w:val="2"/>
          <w:numId w:val="17"/>
        </w:numPr>
        <w:spacing w:before="120" w:line="320" w:lineRule="exact"/>
        <w:jc w:val="both"/>
        <w:rPr>
          <w:rFonts w:ascii="Arial" w:hAnsi="Arial" w:cs="Arial"/>
          <w:sz w:val="22"/>
          <w:szCs w:val="22"/>
        </w:rPr>
      </w:pPr>
      <w:r w:rsidRPr="00936EFE">
        <w:rPr>
          <w:rFonts w:ascii="Arial" w:hAnsi="Arial" w:cs="Arial"/>
          <w:sz w:val="22"/>
          <w:szCs w:val="22"/>
        </w:rPr>
        <w:t xml:space="preserve">Do sieci grawitacyjno-tłocznej nie będą podłączane posesje rozproszone oddalone od sieci, dla których nie będzie uzasadnienia ekonomicznego podłączenia do sieci. </w:t>
      </w:r>
    </w:p>
    <w:p w14:paraId="38365133" w14:textId="77777777" w:rsidR="006513BA" w:rsidRPr="00936EFE" w:rsidRDefault="006513BA" w:rsidP="00936EFE">
      <w:pPr>
        <w:pStyle w:val="Akapitzlist"/>
        <w:spacing w:before="120" w:line="320" w:lineRule="exact"/>
        <w:ind w:left="360"/>
        <w:jc w:val="both"/>
        <w:rPr>
          <w:rFonts w:ascii="Arial" w:hAnsi="Arial" w:cs="Arial"/>
          <w:sz w:val="22"/>
          <w:szCs w:val="22"/>
        </w:rPr>
      </w:pPr>
    </w:p>
    <w:p w14:paraId="16D5EE37" w14:textId="77777777" w:rsidR="006513BA" w:rsidRPr="00936EFE" w:rsidRDefault="006513BA" w:rsidP="00936EFE">
      <w:pPr>
        <w:pStyle w:val="Akapitzlist"/>
        <w:numPr>
          <w:ilvl w:val="2"/>
          <w:numId w:val="17"/>
        </w:numPr>
        <w:spacing w:before="120"/>
        <w:jc w:val="both"/>
        <w:rPr>
          <w:rFonts w:ascii="Arial" w:hAnsi="Arial" w:cs="Arial"/>
          <w:sz w:val="22"/>
          <w:szCs w:val="22"/>
        </w:rPr>
      </w:pPr>
      <w:r w:rsidRPr="00936EFE">
        <w:rPr>
          <w:rFonts w:ascii="Arial" w:hAnsi="Arial" w:cs="Arial"/>
          <w:sz w:val="22"/>
          <w:szCs w:val="22"/>
        </w:rPr>
        <w:t xml:space="preserve">Przyjęta w PFU technologia powinna przewidywać możliwość rozbudowy oczyszczalni ścieków </w:t>
      </w:r>
      <w:r w:rsidR="00775208" w:rsidRPr="00936EFE">
        <w:rPr>
          <w:rFonts w:ascii="Arial" w:hAnsi="Arial" w:cs="Arial"/>
          <w:sz w:val="22"/>
          <w:szCs w:val="22"/>
        </w:rPr>
        <w:t xml:space="preserve">dla liczby mieszkańców około 7000 (obecni liczba  mieszkańców wynosi 6271) </w:t>
      </w:r>
      <w:r w:rsidRPr="00936EFE">
        <w:rPr>
          <w:rFonts w:ascii="Arial" w:hAnsi="Arial" w:cs="Arial"/>
          <w:sz w:val="22"/>
          <w:szCs w:val="22"/>
        </w:rPr>
        <w:t xml:space="preserve">oraz </w:t>
      </w:r>
      <w:r w:rsidR="00E752F6" w:rsidRPr="00936EFE">
        <w:rPr>
          <w:rFonts w:ascii="Arial" w:hAnsi="Arial" w:cs="Arial"/>
          <w:sz w:val="22"/>
          <w:szCs w:val="22"/>
        </w:rPr>
        <w:t>sieci kanalizacji sanitarnej w pozostałych miejscowościach Gminy Grodziczno.</w:t>
      </w:r>
    </w:p>
    <w:bookmarkEnd w:id="0"/>
    <w:p w14:paraId="282081E8" w14:textId="77777777" w:rsidR="006513BA" w:rsidRPr="00936EFE" w:rsidRDefault="006513BA" w:rsidP="00936EFE">
      <w:pPr>
        <w:pStyle w:val="Akapitzlist"/>
        <w:spacing w:before="120"/>
        <w:ind w:left="360"/>
        <w:jc w:val="both"/>
        <w:rPr>
          <w:rFonts w:ascii="Arial" w:hAnsi="Arial" w:cs="Arial"/>
          <w:sz w:val="22"/>
          <w:szCs w:val="22"/>
        </w:rPr>
      </w:pPr>
    </w:p>
    <w:p w14:paraId="02247787" w14:textId="6E495D96" w:rsidR="00EB3F45" w:rsidRPr="00936EFE" w:rsidRDefault="00EB3F45" w:rsidP="00936EFE">
      <w:pPr>
        <w:pStyle w:val="Akapitzlist"/>
        <w:numPr>
          <w:ilvl w:val="0"/>
          <w:numId w:val="17"/>
        </w:numPr>
        <w:spacing w:before="120"/>
        <w:jc w:val="both"/>
        <w:rPr>
          <w:rFonts w:ascii="Arial" w:hAnsi="Arial" w:cs="Arial"/>
          <w:sz w:val="22"/>
          <w:szCs w:val="22"/>
        </w:rPr>
      </w:pPr>
      <w:r w:rsidRPr="00936EFE">
        <w:rPr>
          <w:rFonts w:ascii="Arial" w:hAnsi="Arial" w:cs="Arial"/>
          <w:sz w:val="22"/>
          <w:szCs w:val="22"/>
        </w:rPr>
        <w:t>Teren objęty przedmiotem zamówienia</w:t>
      </w:r>
      <w:r w:rsidR="00E752F6" w:rsidRPr="00936EFE">
        <w:rPr>
          <w:rFonts w:ascii="Arial" w:hAnsi="Arial" w:cs="Arial"/>
          <w:sz w:val="22"/>
          <w:szCs w:val="22"/>
        </w:rPr>
        <w:t>:</w:t>
      </w:r>
      <w:r w:rsidRPr="00936EFE">
        <w:rPr>
          <w:rFonts w:ascii="Arial" w:hAnsi="Arial" w:cs="Arial"/>
          <w:sz w:val="22"/>
          <w:szCs w:val="22"/>
        </w:rPr>
        <w:t xml:space="preserve"> granice zabudowy w miejscowości </w:t>
      </w:r>
      <w:r w:rsidR="00A87A16" w:rsidRPr="00936EFE">
        <w:rPr>
          <w:rFonts w:ascii="Arial" w:hAnsi="Arial" w:cs="Arial"/>
          <w:sz w:val="22"/>
          <w:szCs w:val="22"/>
        </w:rPr>
        <w:t>Nowe Grodziczno i Grodziczno</w:t>
      </w:r>
      <w:r w:rsidRPr="00936EFE">
        <w:rPr>
          <w:rFonts w:ascii="Arial" w:hAnsi="Arial" w:cs="Arial"/>
          <w:sz w:val="22"/>
          <w:szCs w:val="22"/>
        </w:rPr>
        <w:t xml:space="preserve"> gm. </w:t>
      </w:r>
      <w:r w:rsidR="00A87A16" w:rsidRPr="00936EFE">
        <w:rPr>
          <w:rFonts w:ascii="Arial" w:hAnsi="Arial" w:cs="Arial"/>
          <w:sz w:val="22"/>
          <w:szCs w:val="22"/>
        </w:rPr>
        <w:t>Grodziczno</w:t>
      </w:r>
      <w:r w:rsidRPr="00936EFE">
        <w:rPr>
          <w:rFonts w:ascii="Arial" w:hAnsi="Arial" w:cs="Arial"/>
          <w:sz w:val="22"/>
          <w:szCs w:val="22"/>
        </w:rPr>
        <w:t xml:space="preserve">, powiat </w:t>
      </w:r>
      <w:r w:rsidR="00A87A16" w:rsidRPr="00936EFE">
        <w:rPr>
          <w:rFonts w:ascii="Arial" w:hAnsi="Arial" w:cs="Arial"/>
          <w:sz w:val="22"/>
          <w:szCs w:val="22"/>
        </w:rPr>
        <w:t>nowomiejski</w:t>
      </w:r>
      <w:r w:rsidRPr="00936EFE">
        <w:rPr>
          <w:rFonts w:ascii="Arial" w:hAnsi="Arial" w:cs="Arial"/>
          <w:sz w:val="22"/>
          <w:szCs w:val="22"/>
        </w:rPr>
        <w:t xml:space="preserve">, województwo </w:t>
      </w:r>
      <w:r w:rsidR="00A87A16" w:rsidRPr="00936EFE">
        <w:rPr>
          <w:rFonts w:ascii="Arial" w:hAnsi="Arial" w:cs="Arial"/>
          <w:sz w:val="22"/>
          <w:szCs w:val="22"/>
        </w:rPr>
        <w:t>warmińsko-mazurskie</w:t>
      </w:r>
      <w:r w:rsidR="004375C7">
        <w:rPr>
          <w:rFonts w:ascii="Arial" w:hAnsi="Arial" w:cs="Arial"/>
          <w:sz w:val="22"/>
          <w:szCs w:val="22"/>
        </w:rPr>
        <w:t>.</w:t>
      </w:r>
    </w:p>
    <w:p w14:paraId="4C0A2C24" w14:textId="77777777" w:rsidR="00EB3F45" w:rsidRPr="00936EFE" w:rsidRDefault="00EB3F45" w:rsidP="00936EFE">
      <w:pPr>
        <w:pStyle w:val="Akapitzlist"/>
        <w:spacing w:before="120"/>
        <w:ind w:left="360"/>
        <w:jc w:val="both"/>
        <w:rPr>
          <w:rFonts w:ascii="Arial" w:hAnsi="Arial" w:cs="Arial"/>
          <w:sz w:val="22"/>
          <w:szCs w:val="22"/>
        </w:rPr>
      </w:pPr>
    </w:p>
    <w:p w14:paraId="3D4C4077" w14:textId="77777777" w:rsidR="00EB3F45" w:rsidRPr="00936EFE" w:rsidRDefault="00EB3F45"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 xml:space="preserve">PFU należy opracować zgodnie z wytycznymi zawartymi w </w:t>
      </w:r>
      <w:r w:rsidR="00FE1D0E" w:rsidRPr="00936EFE">
        <w:rPr>
          <w:rFonts w:ascii="Arial" w:hAnsi="Arial" w:cs="Arial"/>
          <w:sz w:val="22"/>
          <w:szCs w:val="22"/>
        </w:rPr>
        <w:t xml:space="preserve">Rozporządzeniu Ministra Rozwoju </w:t>
      </w:r>
      <w:r w:rsidR="00DC147E" w:rsidRPr="00936EFE">
        <w:rPr>
          <w:rFonts w:ascii="Arial" w:hAnsi="Arial" w:cs="Arial"/>
          <w:sz w:val="22"/>
          <w:szCs w:val="22"/>
        </w:rPr>
        <w:t xml:space="preserve">i Technologii z dnia 20 grudnia 2021r. w sprawie szczegółowego zakresu i formy dokumentacji projektowej, specyfikacji technicznych wykonania i odbioru robót budowlanych oraz programu funkcjonalno-użytkowego </w:t>
      </w:r>
      <w:r w:rsidRPr="00936EFE">
        <w:rPr>
          <w:rFonts w:ascii="Arial" w:hAnsi="Arial" w:cs="Arial"/>
          <w:sz w:val="22"/>
          <w:szCs w:val="22"/>
        </w:rPr>
        <w:t>(Dz. U. z 20</w:t>
      </w:r>
      <w:r w:rsidR="00DC147E" w:rsidRPr="00936EFE">
        <w:rPr>
          <w:rFonts w:ascii="Arial" w:hAnsi="Arial" w:cs="Arial"/>
          <w:sz w:val="22"/>
          <w:szCs w:val="22"/>
        </w:rPr>
        <w:t>21</w:t>
      </w:r>
      <w:r w:rsidRPr="00936EFE">
        <w:rPr>
          <w:rFonts w:ascii="Arial" w:hAnsi="Arial" w:cs="Arial"/>
          <w:sz w:val="22"/>
          <w:szCs w:val="22"/>
        </w:rPr>
        <w:t>r</w:t>
      </w:r>
      <w:r w:rsidR="00DC147E" w:rsidRPr="00936EFE">
        <w:rPr>
          <w:rFonts w:ascii="Arial" w:hAnsi="Arial" w:cs="Arial"/>
          <w:sz w:val="22"/>
          <w:szCs w:val="22"/>
        </w:rPr>
        <w:t xml:space="preserve">. </w:t>
      </w:r>
      <w:r w:rsidRPr="00936EFE">
        <w:rPr>
          <w:rFonts w:ascii="Arial" w:hAnsi="Arial" w:cs="Arial"/>
          <w:sz w:val="22"/>
          <w:szCs w:val="22"/>
        </w:rPr>
        <w:t xml:space="preserve">poz. </w:t>
      </w:r>
      <w:r w:rsidR="00DC147E" w:rsidRPr="00936EFE">
        <w:rPr>
          <w:rFonts w:ascii="Arial" w:hAnsi="Arial" w:cs="Arial"/>
          <w:sz w:val="22"/>
          <w:szCs w:val="22"/>
        </w:rPr>
        <w:t>2454</w:t>
      </w:r>
      <w:r w:rsidRPr="00936EFE">
        <w:rPr>
          <w:rFonts w:ascii="Arial" w:hAnsi="Arial" w:cs="Arial"/>
          <w:sz w:val="22"/>
          <w:szCs w:val="22"/>
        </w:rPr>
        <w:t>).</w:t>
      </w:r>
    </w:p>
    <w:p w14:paraId="3151E87A" w14:textId="77777777" w:rsidR="00EB3F45" w:rsidRPr="00936EFE" w:rsidRDefault="00EB3F45" w:rsidP="00936EFE">
      <w:pPr>
        <w:pStyle w:val="Akapitzlist"/>
        <w:jc w:val="both"/>
        <w:rPr>
          <w:rFonts w:ascii="Arial" w:hAnsi="Arial" w:cs="Arial"/>
          <w:sz w:val="22"/>
          <w:szCs w:val="22"/>
        </w:rPr>
      </w:pPr>
    </w:p>
    <w:p w14:paraId="2E506298" w14:textId="55F3FA18" w:rsidR="00513795" w:rsidRPr="00936EFE" w:rsidRDefault="00EB3F45" w:rsidP="00936EFE">
      <w:pPr>
        <w:pStyle w:val="Akapitzlist"/>
        <w:numPr>
          <w:ilvl w:val="0"/>
          <w:numId w:val="17"/>
        </w:numPr>
        <w:shd w:val="clear" w:color="auto" w:fill="FFFFFF" w:themeFill="background1"/>
        <w:spacing w:before="120" w:line="320" w:lineRule="exact"/>
        <w:jc w:val="both"/>
        <w:rPr>
          <w:rFonts w:ascii="Arial" w:hAnsi="Arial" w:cs="Arial"/>
          <w:sz w:val="22"/>
          <w:szCs w:val="22"/>
        </w:rPr>
      </w:pPr>
      <w:bookmarkStart w:id="2" w:name="_Hlk110856925"/>
      <w:r w:rsidRPr="00936EFE">
        <w:rPr>
          <w:rFonts w:ascii="Arial" w:hAnsi="Arial" w:cs="Arial"/>
          <w:sz w:val="22"/>
          <w:szCs w:val="22"/>
        </w:rPr>
        <w:t xml:space="preserve">Wykonawca </w:t>
      </w:r>
      <w:bookmarkEnd w:id="2"/>
      <w:r w:rsidRPr="00936EFE">
        <w:rPr>
          <w:rFonts w:ascii="Arial" w:hAnsi="Arial" w:cs="Arial"/>
          <w:sz w:val="22"/>
          <w:szCs w:val="22"/>
        </w:rPr>
        <w:t xml:space="preserve">przygotuje na podstawie PFU zbiorcze zestawie kosztów planowanej inwestycji zgodnie z wytycznymi zawartymi w </w:t>
      </w:r>
      <w:r w:rsidR="00591083" w:rsidRPr="00936EFE">
        <w:rPr>
          <w:rFonts w:ascii="Arial" w:hAnsi="Arial" w:cs="Arial"/>
          <w:sz w:val="22"/>
          <w:szCs w:val="22"/>
          <w:shd w:val="clear" w:color="auto" w:fill="FFFFFF" w:themeFill="background1"/>
        </w:rPr>
        <w:t>Rozporządzeniu Ministra Rozwoju</w:t>
      </w:r>
      <w:r w:rsidR="004375C7">
        <w:rPr>
          <w:rFonts w:ascii="Arial" w:hAnsi="Arial" w:cs="Arial"/>
          <w:sz w:val="22"/>
          <w:szCs w:val="22"/>
          <w:shd w:val="clear" w:color="auto" w:fill="FFFFFF" w:themeFill="background1"/>
        </w:rPr>
        <w:t xml:space="preserve"> </w:t>
      </w:r>
      <w:r w:rsidR="00591083" w:rsidRPr="00936EFE">
        <w:rPr>
          <w:rFonts w:ascii="Arial" w:hAnsi="Arial" w:cs="Arial"/>
          <w:sz w:val="22"/>
          <w:szCs w:val="22"/>
          <w:shd w:val="clear" w:color="auto" w:fill="FFFFFF" w:themeFill="background1"/>
        </w:rPr>
        <w:t>i Technologii z dnia 20 grudnia 2021 r. w sprawie określenia metod i podstaw sporządzania kosztorysu inwestorskiego, obliczania planowanych kosztów prac projektowych oraz planowanych kosztów robót budowlanych określonych w programie funkcjonalno-użytkowym (Dz. U. 2021</w:t>
      </w:r>
      <w:r w:rsidR="00457729" w:rsidRPr="00936EFE">
        <w:rPr>
          <w:rFonts w:ascii="Arial" w:hAnsi="Arial" w:cs="Arial"/>
          <w:sz w:val="22"/>
          <w:szCs w:val="22"/>
          <w:shd w:val="clear" w:color="auto" w:fill="FFFFFF" w:themeFill="background1"/>
        </w:rPr>
        <w:t xml:space="preserve"> r.</w:t>
      </w:r>
      <w:r w:rsidR="00591083" w:rsidRPr="00936EFE">
        <w:rPr>
          <w:rFonts w:ascii="Arial" w:hAnsi="Arial" w:cs="Arial"/>
          <w:sz w:val="22"/>
          <w:szCs w:val="22"/>
          <w:shd w:val="clear" w:color="auto" w:fill="FFFFFF" w:themeFill="background1"/>
        </w:rPr>
        <w:t xml:space="preserve"> poz. 2458).</w:t>
      </w:r>
    </w:p>
    <w:p w14:paraId="5CE325A0" w14:textId="77777777" w:rsidR="00293FF2" w:rsidRPr="00936EFE" w:rsidRDefault="00293FF2" w:rsidP="00936EFE">
      <w:pPr>
        <w:pStyle w:val="Akapitzlist"/>
        <w:jc w:val="both"/>
        <w:rPr>
          <w:rFonts w:ascii="Arial" w:hAnsi="Arial" w:cs="Arial"/>
          <w:sz w:val="22"/>
          <w:szCs w:val="22"/>
        </w:rPr>
      </w:pPr>
    </w:p>
    <w:p w14:paraId="1127651D" w14:textId="77777777" w:rsidR="00EB3F45" w:rsidRPr="00936EFE" w:rsidRDefault="00C417DE"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Wykonawca z</w:t>
      </w:r>
      <w:r w:rsidR="00EB3F45" w:rsidRPr="00936EFE">
        <w:rPr>
          <w:rFonts w:ascii="Arial" w:hAnsi="Arial" w:cs="Arial"/>
          <w:sz w:val="22"/>
          <w:szCs w:val="22"/>
        </w:rPr>
        <w:t>apewni stały kontakt i współdziałanie z pracownikami Zamawiającego w zakresie przygotowywania</w:t>
      </w:r>
      <w:r w:rsidR="007A4304" w:rsidRPr="00936EFE">
        <w:rPr>
          <w:rFonts w:ascii="Arial" w:hAnsi="Arial" w:cs="Arial"/>
          <w:sz w:val="22"/>
          <w:szCs w:val="22"/>
        </w:rPr>
        <w:t xml:space="preserve"> koncepcji,</w:t>
      </w:r>
      <w:r w:rsidR="00EB3F45" w:rsidRPr="00936EFE">
        <w:rPr>
          <w:rFonts w:ascii="Arial" w:hAnsi="Arial" w:cs="Arial"/>
          <w:sz w:val="22"/>
          <w:szCs w:val="22"/>
        </w:rPr>
        <w:t xml:space="preserve"> PFU</w:t>
      </w:r>
      <w:r w:rsidR="007D3FC6" w:rsidRPr="00936EFE">
        <w:rPr>
          <w:rFonts w:ascii="Arial" w:hAnsi="Arial" w:cs="Arial"/>
          <w:sz w:val="22"/>
          <w:szCs w:val="22"/>
        </w:rPr>
        <w:t>.</w:t>
      </w:r>
    </w:p>
    <w:p w14:paraId="2F5EB1EC" w14:textId="77777777" w:rsidR="00EB3F45" w:rsidRPr="00936EFE" w:rsidRDefault="00EB3F45" w:rsidP="00936EFE">
      <w:pPr>
        <w:jc w:val="both"/>
        <w:rPr>
          <w:rFonts w:ascii="Arial" w:hAnsi="Arial" w:cs="Arial"/>
          <w:sz w:val="22"/>
          <w:szCs w:val="22"/>
        </w:rPr>
      </w:pPr>
    </w:p>
    <w:p w14:paraId="5EDC80E6" w14:textId="27C3E67C" w:rsidR="00EB3F45" w:rsidRPr="00936EFE" w:rsidRDefault="00EB3F45"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 xml:space="preserve">Opracowany </w:t>
      </w:r>
      <w:r w:rsidR="00513795" w:rsidRPr="00936EFE">
        <w:rPr>
          <w:rFonts w:ascii="Arial" w:hAnsi="Arial" w:cs="Arial"/>
          <w:sz w:val="22"/>
          <w:szCs w:val="22"/>
        </w:rPr>
        <w:t>PF</w:t>
      </w:r>
      <w:r w:rsidRPr="00936EFE">
        <w:rPr>
          <w:rFonts w:ascii="Arial" w:hAnsi="Arial" w:cs="Arial"/>
          <w:sz w:val="22"/>
          <w:szCs w:val="22"/>
        </w:rPr>
        <w:t>U</w:t>
      </w:r>
      <w:r w:rsidR="003957F3">
        <w:rPr>
          <w:rFonts w:ascii="Arial" w:hAnsi="Arial" w:cs="Arial"/>
          <w:sz w:val="22"/>
          <w:szCs w:val="22"/>
        </w:rPr>
        <w:t xml:space="preserve"> </w:t>
      </w:r>
      <w:r w:rsidRPr="00936EFE">
        <w:rPr>
          <w:rFonts w:ascii="Arial" w:hAnsi="Arial" w:cs="Arial"/>
          <w:sz w:val="22"/>
          <w:szCs w:val="22"/>
        </w:rPr>
        <w:t>będzie służył do przeprowadzenia postępowania przetargowego w celu wyłonienia wykonawcy robót budowlanych w formule „zaprojektuj i wybuduj”.</w:t>
      </w:r>
    </w:p>
    <w:p w14:paraId="4C49F369" w14:textId="77777777" w:rsidR="00EB3F45" w:rsidRPr="00936EFE" w:rsidRDefault="00EB3F45" w:rsidP="00936EFE">
      <w:pPr>
        <w:jc w:val="both"/>
        <w:rPr>
          <w:rFonts w:ascii="Arial" w:hAnsi="Arial" w:cs="Arial"/>
          <w:sz w:val="22"/>
          <w:szCs w:val="22"/>
        </w:rPr>
      </w:pPr>
    </w:p>
    <w:p w14:paraId="6E83F44E" w14:textId="77777777" w:rsidR="001E6BC4" w:rsidRPr="001E6BC4" w:rsidRDefault="001E6BC4" w:rsidP="001E6BC4">
      <w:pPr>
        <w:pStyle w:val="Akapitzlist"/>
        <w:numPr>
          <w:ilvl w:val="0"/>
          <w:numId w:val="17"/>
        </w:numPr>
        <w:spacing w:before="120" w:line="320" w:lineRule="exact"/>
        <w:jc w:val="both"/>
        <w:rPr>
          <w:rFonts w:ascii="Arial" w:hAnsi="Arial" w:cs="Arial"/>
          <w:sz w:val="22"/>
          <w:szCs w:val="22"/>
        </w:rPr>
      </w:pPr>
      <w:r w:rsidRPr="001E6BC4">
        <w:rPr>
          <w:rFonts w:ascii="Arial" w:hAnsi="Arial" w:cs="Arial"/>
          <w:sz w:val="22"/>
          <w:szCs w:val="22"/>
        </w:rPr>
        <w:t xml:space="preserve">Dokumentacja będzie służyła do udzielenia zamówienia publicznego w formule „zaprojektuj i wybuduj”  i musi spełniać wymogi określone w ustawie Prawo zamówień publicznych, w szczególności nie może zawierać rozwiązań, które mogą w jakikolwiek sposób powodować naruszenie przez Zamawiającego przepisów Prawa zamówień publicznych, w tym nie mogą utrudniać uczciwej konkurencji. Ponadto nie mogą zawierać wskazania znaków towarowych, patentów lub pochodzenia, chyba, że byłoby to uzasadnione specyfikacją przedmiotu zamówienia i nie można byłoby opisać przedmiotu zamówienia za pomocą dostatecznie dokładnych określeń, a wskazaniu takiemu towarzyszą wyrazy „lub równoważny”. </w:t>
      </w:r>
    </w:p>
    <w:p w14:paraId="7F9C5088" w14:textId="77777777" w:rsidR="00EB3F45" w:rsidRPr="00936EFE" w:rsidRDefault="00EB3F45" w:rsidP="00936EFE">
      <w:pPr>
        <w:pStyle w:val="Akapitzlist"/>
        <w:jc w:val="both"/>
        <w:rPr>
          <w:rFonts w:ascii="Arial" w:hAnsi="Arial" w:cs="Arial"/>
          <w:sz w:val="22"/>
          <w:szCs w:val="22"/>
        </w:rPr>
      </w:pPr>
    </w:p>
    <w:p w14:paraId="2ACA76A1" w14:textId="77777777" w:rsidR="00992422" w:rsidRPr="00936EFE" w:rsidRDefault="00EB3F45"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Przewidziane  roboty budowlano – montażowe w następujących branżach: sanitarn</w:t>
      </w:r>
      <w:r w:rsidR="00A93E0A" w:rsidRPr="00936EFE">
        <w:rPr>
          <w:rFonts w:ascii="Arial" w:hAnsi="Arial" w:cs="Arial"/>
          <w:sz w:val="22"/>
          <w:szCs w:val="22"/>
        </w:rPr>
        <w:t>ej–(</w:t>
      </w:r>
      <w:r w:rsidRPr="00936EFE">
        <w:rPr>
          <w:rFonts w:ascii="Arial" w:hAnsi="Arial" w:cs="Arial"/>
          <w:sz w:val="22"/>
          <w:szCs w:val="22"/>
        </w:rPr>
        <w:t>budowa rurociągów</w:t>
      </w:r>
      <w:r w:rsidR="00A10757" w:rsidRPr="00936EFE">
        <w:rPr>
          <w:rFonts w:ascii="Arial" w:hAnsi="Arial" w:cs="Arial"/>
          <w:sz w:val="22"/>
          <w:szCs w:val="22"/>
        </w:rPr>
        <w:t xml:space="preserve"> sieci, przyłączy)</w:t>
      </w:r>
      <w:r w:rsidRPr="00936EFE">
        <w:rPr>
          <w:rFonts w:ascii="Arial" w:hAnsi="Arial" w:cs="Arial"/>
          <w:sz w:val="22"/>
          <w:szCs w:val="22"/>
        </w:rPr>
        <w:t>,</w:t>
      </w:r>
      <w:r w:rsidR="00A93E0A" w:rsidRPr="00936EFE">
        <w:rPr>
          <w:rFonts w:ascii="Arial" w:hAnsi="Arial" w:cs="Arial"/>
          <w:sz w:val="22"/>
          <w:szCs w:val="22"/>
        </w:rPr>
        <w:t xml:space="preserve"> architektonicznej, konstrukcyjno -</w:t>
      </w:r>
      <w:r w:rsidRPr="00936EFE">
        <w:rPr>
          <w:rFonts w:ascii="Arial" w:hAnsi="Arial" w:cs="Arial"/>
          <w:sz w:val="22"/>
          <w:szCs w:val="22"/>
        </w:rPr>
        <w:t xml:space="preserve"> budowlane</w:t>
      </w:r>
      <w:r w:rsidR="00A93E0A" w:rsidRPr="00936EFE">
        <w:rPr>
          <w:rFonts w:ascii="Arial" w:hAnsi="Arial" w:cs="Arial"/>
          <w:sz w:val="22"/>
          <w:szCs w:val="22"/>
        </w:rPr>
        <w:t>j</w:t>
      </w:r>
      <w:r w:rsidRPr="00936EFE">
        <w:rPr>
          <w:rFonts w:ascii="Arial" w:hAnsi="Arial" w:cs="Arial"/>
          <w:sz w:val="22"/>
          <w:szCs w:val="22"/>
        </w:rPr>
        <w:t>, technologi</w:t>
      </w:r>
      <w:r w:rsidR="00A93E0A" w:rsidRPr="00936EFE">
        <w:rPr>
          <w:rFonts w:ascii="Arial" w:hAnsi="Arial" w:cs="Arial"/>
          <w:sz w:val="22"/>
          <w:szCs w:val="22"/>
        </w:rPr>
        <w:t>cznej, elektrycznej, telekomunikacyjnej, drogowej i</w:t>
      </w:r>
      <w:r w:rsidR="002B0710" w:rsidRPr="00936EFE">
        <w:rPr>
          <w:rFonts w:ascii="Arial" w:hAnsi="Arial" w:cs="Arial"/>
          <w:sz w:val="22"/>
          <w:szCs w:val="22"/>
        </w:rPr>
        <w:t xml:space="preserve"> inne niezbędne dla funkcjonowania obiektu</w:t>
      </w:r>
      <w:r w:rsidR="0030760F" w:rsidRPr="00936EFE">
        <w:rPr>
          <w:rFonts w:ascii="Arial" w:hAnsi="Arial" w:cs="Arial"/>
          <w:sz w:val="22"/>
          <w:szCs w:val="22"/>
        </w:rPr>
        <w:t>.</w:t>
      </w:r>
    </w:p>
    <w:p w14:paraId="3435D6D4" w14:textId="77777777" w:rsidR="00992422" w:rsidRPr="00936EFE" w:rsidRDefault="00992422" w:rsidP="00936EFE">
      <w:pPr>
        <w:spacing w:before="120" w:line="320" w:lineRule="exact"/>
        <w:jc w:val="both"/>
        <w:rPr>
          <w:rFonts w:ascii="Arial" w:hAnsi="Arial" w:cs="Arial"/>
          <w:sz w:val="22"/>
          <w:szCs w:val="22"/>
        </w:rPr>
      </w:pPr>
    </w:p>
    <w:p w14:paraId="107F62C7" w14:textId="77777777" w:rsidR="00D83F51" w:rsidRPr="00936EFE" w:rsidRDefault="00EB3F45"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 xml:space="preserve">Wykonawca  winien uzyskać poza akceptacją Zamawiającego wszelkie </w:t>
      </w:r>
      <w:r w:rsidR="009F3DF4" w:rsidRPr="00936EFE">
        <w:rPr>
          <w:rFonts w:ascii="Arial" w:hAnsi="Arial" w:cs="Arial"/>
          <w:sz w:val="22"/>
          <w:szCs w:val="22"/>
        </w:rPr>
        <w:t xml:space="preserve">dokumenty wymienione w rozporządzeniu Ministra Rozwoju i Technologii </w:t>
      </w:r>
      <w:r w:rsidR="00DC34F8" w:rsidRPr="00936EFE">
        <w:rPr>
          <w:rFonts w:ascii="Arial" w:hAnsi="Arial" w:cs="Arial"/>
          <w:sz w:val="22"/>
          <w:szCs w:val="22"/>
        </w:rPr>
        <w:t xml:space="preserve">z dnia 20 grudnia 2021 roku </w:t>
      </w:r>
      <w:r w:rsidR="009F3DF4" w:rsidRPr="00936EFE">
        <w:rPr>
          <w:rFonts w:ascii="Arial" w:hAnsi="Arial" w:cs="Arial"/>
          <w:sz w:val="22"/>
          <w:szCs w:val="22"/>
        </w:rPr>
        <w:t xml:space="preserve"> w sprawie szczegółowego zakresu i formy dokumentacji projektowej, specyfikacji </w:t>
      </w:r>
      <w:r w:rsidR="009F3DF4" w:rsidRPr="00936EFE">
        <w:rPr>
          <w:rFonts w:ascii="Arial" w:hAnsi="Arial" w:cs="Arial"/>
          <w:sz w:val="22"/>
          <w:szCs w:val="22"/>
        </w:rPr>
        <w:lastRenderedPageBreak/>
        <w:t>technicznych wykonania i odbioru robót budowlanych oraz programu funkcjonalno – użytkowego</w:t>
      </w:r>
      <w:r w:rsidR="00DC34F8" w:rsidRPr="00936EFE">
        <w:rPr>
          <w:rFonts w:ascii="Arial" w:hAnsi="Arial" w:cs="Arial"/>
          <w:sz w:val="22"/>
          <w:szCs w:val="22"/>
        </w:rPr>
        <w:t xml:space="preserve"> (Dz.U.2021.2454).</w:t>
      </w:r>
    </w:p>
    <w:p w14:paraId="01FD2505" w14:textId="77777777" w:rsidR="00DC34F8" w:rsidRPr="00936EFE" w:rsidRDefault="00DC34F8" w:rsidP="00936EFE">
      <w:pPr>
        <w:pStyle w:val="Akapitzlist"/>
        <w:spacing w:before="120" w:line="320" w:lineRule="exact"/>
        <w:ind w:left="360"/>
        <w:jc w:val="both"/>
        <w:rPr>
          <w:rFonts w:ascii="Arial" w:hAnsi="Arial" w:cs="Arial"/>
          <w:sz w:val="22"/>
          <w:szCs w:val="22"/>
        </w:rPr>
      </w:pPr>
    </w:p>
    <w:p w14:paraId="6781D12F" w14:textId="0EA31EDE" w:rsidR="00EB3F45" w:rsidRPr="00936EFE" w:rsidRDefault="00EB3F45"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W ramach zamówienia Zamawiający wymaga od Wykonawcy konsultacji z Zamawiającym na każdym etapie opracowywania koncepcji w sprawie istotnych elementów mających wpływ na koszty,</w:t>
      </w:r>
      <w:r w:rsidR="00DA4649">
        <w:rPr>
          <w:rFonts w:ascii="Arial" w:hAnsi="Arial" w:cs="Arial"/>
          <w:sz w:val="22"/>
          <w:szCs w:val="22"/>
        </w:rPr>
        <w:t xml:space="preserve"> </w:t>
      </w:r>
      <w:r w:rsidRPr="00936EFE">
        <w:rPr>
          <w:rFonts w:ascii="Arial" w:hAnsi="Arial" w:cs="Arial"/>
          <w:sz w:val="22"/>
          <w:szCs w:val="22"/>
        </w:rPr>
        <w:t>konstrukcję, technologię, funkcję obiektu. Zasadą przyjętych rozwiązań technologicznych powinna być prostota i niezawodność zapewniająca długoterminową bezawaryjną pracę oczyszczalni i niskie koszty eksploatacyjne.</w:t>
      </w:r>
    </w:p>
    <w:p w14:paraId="7A42E3E5" w14:textId="77777777" w:rsidR="00A71A1F" w:rsidRPr="00936EFE" w:rsidRDefault="00A71A1F" w:rsidP="00936EFE">
      <w:pPr>
        <w:pStyle w:val="Akapitzlist"/>
        <w:jc w:val="both"/>
        <w:rPr>
          <w:rFonts w:ascii="Arial" w:hAnsi="Arial" w:cs="Arial"/>
          <w:sz w:val="22"/>
          <w:szCs w:val="22"/>
        </w:rPr>
      </w:pPr>
    </w:p>
    <w:p w14:paraId="3E50DDBB" w14:textId="77777777" w:rsidR="00D83F51" w:rsidRPr="00936EFE" w:rsidRDefault="00D83F51" w:rsidP="00936EFE">
      <w:pPr>
        <w:pStyle w:val="Akapitzlist"/>
        <w:spacing w:before="120" w:line="320" w:lineRule="exact"/>
        <w:ind w:left="360"/>
        <w:jc w:val="both"/>
        <w:rPr>
          <w:rFonts w:ascii="Arial" w:hAnsi="Arial" w:cs="Arial"/>
          <w:sz w:val="22"/>
          <w:szCs w:val="22"/>
        </w:rPr>
      </w:pPr>
    </w:p>
    <w:p w14:paraId="3F573237" w14:textId="77777777" w:rsidR="00D83F51" w:rsidRPr="00936EFE" w:rsidRDefault="00537EBF"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Wykonawca u</w:t>
      </w:r>
      <w:r w:rsidR="00EB3F45" w:rsidRPr="00936EFE">
        <w:rPr>
          <w:rFonts w:ascii="Arial" w:hAnsi="Arial" w:cs="Arial"/>
          <w:sz w:val="22"/>
          <w:szCs w:val="22"/>
        </w:rPr>
        <w:t>zyska wymagan</w:t>
      </w:r>
      <w:r w:rsidRPr="00936EFE">
        <w:rPr>
          <w:rFonts w:ascii="Arial" w:hAnsi="Arial" w:cs="Arial"/>
          <w:sz w:val="22"/>
          <w:szCs w:val="22"/>
        </w:rPr>
        <w:t>e</w:t>
      </w:r>
      <w:r w:rsidR="00EB3F45" w:rsidRPr="00936EFE">
        <w:rPr>
          <w:rFonts w:ascii="Arial" w:hAnsi="Arial" w:cs="Arial"/>
          <w:sz w:val="22"/>
          <w:szCs w:val="22"/>
        </w:rPr>
        <w:t xml:space="preserve"> opini</w:t>
      </w:r>
      <w:r w:rsidRPr="00936EFE">
        <w:rPr>
          <w:rFonts w:ascii="Arial" w:hAnsi="Arial" w:cs="Arial"/>
          <w:sz w:val="22"/>
          <w:szCs w:val="22"/>
        </w:rPr>
        <w:t>e</w:t>
      </w:r>
      <w:r w:rsidR="00EB3F45" w:rsidRPr="00936EFE">
        <w:rPr>
          <w:rFonts w:ascii="Arial" w:hAnsi="Arial" w:cs="Arial"/>
          <w:sz w:val="22"/>
          <w:szCs w:val="22"/>
        </w:rPr>
        <w:t xml:space="preserve"> i uzgodnie</w:t>
      </w:r>
      <w:r w:rsidRPr="00936EFE">
        <w:rPr>
          <w:rFonts w:ascii="Arial" w:hAnsi="Arial" w:cs="Arial"/>
          <w:sz w:val="22"/>
          <w:szCs w:val="22"/>
        </w:rPr>
        <w:t>nia</w:t>
      </w:r>
      <w:r w:rsidR="00EB3F45" w:rsidRPr="00936EFE">
        <w:rPr>
          <w:rFonts w:ascii="Arial" w:hAnsi="Arial" w:cs="Arial"/>
          <w:sz w:val="22"/>
          <w:szCs w:val="22"/>
        </w:rPr>
        <w:t xml:space="preserve"> w zakresie opracowywanej dokumentacji zgodnie z przepisami prawa</w:t>
      </w:r>
      <w:r w:rsidR="00132A2F" w:rsidRPr="00936EFE">
        <w:rPr>
          <w:rFonts w:ascii="Arial" w:hAnsi="Arial" w:cs="Arial"/>
          <w:sz w:val="22"/>
          <w:szCs w:val="22"/>
        </w:rPr>
        <w:t xml:space="preserve"> w tym przedstawi do zatwierdzenia i zaopiniowania odpowiednim zarządcom sieci i dróg oraz innym niezbędnym stronom przygotowany Program Funkcjonalno-Użytkowy</w:t>
      </w:r>
      <w:r w:rsidR="00EB3F45" w:rsidRPr="00936EFE">
        <w:rPr>
          <w:rFonts w:ascii="Arial" w:hAnsi="Arial" w:cs="Arial"/>
          <w:sz w:val="22"/>
          <w:szCs w:val="22"/>
        </w:rPr>
        <w:t>.</w:t>
      </w:r>
    </w:p>
    <w:p w14:paraId="0F2E354F" w14:textId="77777777" w:rsidR="00555E9B" w:rsidRPr="00936EFE" w:rsidRDefault="00555E9B" w:rsidP="00936EFE">
      <w:pPr>
        <w:pStyle w:val="Akapitzlist"/>
        <w:jc w:val="both"/>
        <w:rPr>
          <w:rFonts w:ascii="Arial" w:hAnsi="Arial" w:cs="Arial"/>
          <w:sz w:val="22"/>
          <w:szCs w:val="22"/>
        </w:rPr>
      </w:pPr>
    </w:p>
    <w:p w14:paraId="7ABFDC8E" w14:textId="77777777" w:rsidR="00555E9B" w:rsidRPr="00936EFE" w:rsidRDefault="00A77390"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Wykonawca uzyska</w:t>
      </w:r>
      <w:r w:rsidR="00555E9B" w:rsidRPr="00936EFE">
        <w:rPr>
          <w:rFonts w:ascii="Arial" w:hAnsi="Arial" w:cs="Arial"/>
          <w:sz w:val="22"/>
          <w:szCs w:val="22"/>
        </w:rPr>
        <w:t xml:space="preserve"> w formie pisemnej nieodpłatne zgody na wejście</w:t>
      </w:r>
      <w:r w:rsidR="00C417DE" w:rsidRPr="00936EFE">
        <w:rPr>
          <w:rFonts w:ascii="Arial" w:hAnsi="Arial" w:cs="Arial"/>
          <w:sz w:val="22"/>
          <w:szCs w:val="22"/>
        </w:rPr>
        <w:t xml:space="preserve"> w teren działek objętych inwestycją, od osób lub instytucji uprawnionych oraz</w:t>
      </w:r>
      <w:r w:rsidRPr="00936EFE">
        <w:rPr>
          <w:rFonts w:ascii="Arial" w:hAnsi="Arial" w:cs="Arial"/>
          <w:sz w:val="22"/>
          <w:szCs w:val="22"/>
        </w:rPr>
        <w:t xml:space="preserve"> złoży</w:t>
      </w:r>
      <w:r w:rsidR="00C417DE" w:rsidRPr="00936EFE">
        <w:rPr>
          <w:rFonts w:ascii="Arial" w:hAnsi="Arial" w:cs="Arial"/>
          <w:sz w:val="22"/>
          <w:szCs w:val="22"/>
        </w:rPr>
        <w:t xml:space="preserve"> Zamawiającemu</w:t>
      </w:r>
      <w:r w:rsidRPr="00936EFE">
        <w:rPr>
          <w:rFonts w:ascii="Arial" w:hAnsi="Arial" w:cs="Arial"/>
          <w:sz w:val="22"/>
          <w:szCs w:val="22"/>
        </w:rPr>
        <w:t xml:space="preserve"> oświadczenie</w:t>
      </w:r>
      <w:r w:rsidR="00C417DE" w:rsidRPr="00936EFE">
        <w:rPr>
          <w:rFonts w:ascii="Arial" w:hAnsi="Arial" w:cs="Arial"/>
          <w:sz w:val="22"/>
          <w:szCs w:val="22"/>
        </w:rPr>
        <w:t xml:space="preserve"> o prawie dysponowania nieru</w:t>
      </w:r>
      <w:r w:rsidRPr="00936EFE">
        <w:rPr>
          <w:rFonts w:ascii="Arial" w:hAnsi="Arial" w:cs="Arial"/>
          <w:sz w:val="22"/>
          <w:szCs w:val="22"/>
        </w:rPr>
        <w:t>c</w:t>
      </w:r>
      <w:r w:rsidR="00C417DE" w:rsidRPr="00936EFE">
        <w:rPr>
          <w:rFonts w:ascii="Arial" w:hAnsi="Arial" w:cs="Arial"/>
          <w:sz w:val="22"/>
          <w:szCs w:val="22"/>
        </w:rPr>
        <w:t>homością.</w:t>
      </w:r>
    </w:p>
    <w:p w14:paraId="2D7D3104" w14:textId="77777777" w:rsidR="00A919BD" w:rsidRPr="00936EFE" w:rsidRDefault="00A919BD" w:rsidP="00936EFE">
      <w:pPr>
        <w:spacing w:before="120" w:line="320" w:lineRule="exact"/>
        <w:jc w:val="both"/>
        <w:rPr>
          <w:rFonts w:ascii="Arial" w:hAnsi="Arial" w:cs="Arial"/>
          <w:sz w:val="22"/>
          <w:szCs w:val="22"/>
        </w:rPr>
      </w:pPr>
    </w:p>
    <w:p w14:paraId="36CE42FE" w14:textId="7BDAF6B3" w:rsidR="00EB3F45" w:rsidRPr="00936EFE" w:rsidRDefault="007D3FC6" w:rsidP="00936EFE">
      <w:pPr>
        <w:pStyle w:val="Akapitzlist"/>
        <w:numPr>
          <w:ilvl w:val="0"/>
          <w:numId w:val="17"/>
        </w:numPr>
        <w:spacing w:line="320" w:lineRule="exact"/>
        <w:jc w:val="both"/>
        <w:rPr>
          <w:rFonts w:ascii="Arial" w:hAnsi="Arial" w:cs="Arial"/>
          <w:sz w:val="22"/>
          <w:szCs w:val="22"/>
        </w:rPr>
      </w:pPr>
      <w:r w:rsidRPr="00936EFE">
        <w:rPr>
          <w:rFonts w:ascii="Arial" w:hAnsi="Arial" w:cs="Arial"/>
          <w:sz w:val="22"/>
          <w:szCs w:val="22"/>
        </w:rPr>
        <w:t>Wykona</w:t>
      </w:r>
      <w:r w:rsidR="00A77390" w:rsidRPr="00936EFE">
        <w:rPr>
          <w:rFonts w:ascii="Arial" w:hAnsi="Arial" w:cs="Arial"/>
          <w:sz w:val="22"/>
          <w:szCs w:val="22"/>
        </w:rPr>
        <w:t>wca</w:t>
      </w:r>
      <w:r w:rsidR="00EB3F45" w:rsidRPr="00936EFE">
        <w:rPr>
          <w:rFonts w:ascii="Arial" w:hAnsi="Arial" w:cs="Arial"/>
          <w:sz w:val="22"/>
          <w:szCs w:val="22"/>
        </w:rPr>
        <w:t xml:space="preserve"> we własnym zakresie i na własny koszt</w:t>
      </w:r>
      <w:r w:rsidR="005D6E99">
        <w:rPr>
          <w:rFonts w:ascii="Arial" w:hAnsi="Arial" w:cs="Arial"/>
          <w:sz w:val="22"/>
          <w:szCs w:val="22"/>
        </w:rPr>
        <w:t xml:space="preserve"> uzyska</w:t>
      </w:r>
      <w:r w:rsidR="00EB3F45" w:rsidRPr="00936EFE">
        <w:rPr>
          <w:rFonts w:ascii="Arial" w:hAnsi="Arial" w:cs="Arial"/>
          <w:sz w:val="22"/>
          <w:szCs w:val="22"/>
        </w:rPr>
        <w:t xml:space="preserve"> wszystki</w:t>
      </w:r>
      <w:r w:rsidR="005D6E99">
        <w:rPr>
          <w:rFonts w:ascii="Arial" w:hAnsi="Arial" w:cs="Arial"/>
          <w:sz w:val="22"/>
          <w:szCs w:val="22"/>
        </w:rPr>
        <w:t>e</w:t>
      </w:r>
      <w:r w:rsidR="00EB3F45" w:rsidRPr="00936EFE">
        <w:rPr>
          <w:rFonts w:ascii="Arial" w:hAnsi="Arial" w:cs="Arial"/>
          <w:sz w:val="22"/>
          <w:szCs w:val="22"/>
        </w:rPr>
        <w:t xml:space="preserve"> niezbędn</w:t>
      </w:r>
      <w:r w:rsidR="005D6E99">
        <w:rPr>
          <w:rFonts w:ascii="Arial" w:hAnsi="Arial" w:cs="Arial"/>
          <w:sz w:val="22"/>
          <w:szCs w:val="22"/>
        </w:rPr>
        <w:t>e</w:t>
      </w:r>
      <w:r w:rsidR="00EB3F45" w:rsidRPr="00936EFE">
        <w:rPr>
          <w:rFonts w:ascii="Arial" w:hAnsi="Arial" w:cs="Arial"/>
          <w:sz w:val="22"/>
          <w:szCs w:val="22"/>
        </w:rPr>
        <w:t xml:space="preserve"> </w:t>
      </w:r>
      <w:r w:rsidR="00F673AC" w:rsidRPr="00936EFE">
        <w:rPr>
          <w:rFonts w:ascii="Arial" w:hAnsi="Arial" w:cs="Arial"/>
          <w:sz w:val="22"/>
          <w:szCs w:val="22"/>
        </w:rPr>
        <w:t>dokument</w:t>
      </w:r>
      <w:r w:rsidR="005D6E99">
        <w:rPr>
          <w:rFonts w:ascii="Arial" w:hAnsi="Arial" w:cs="Arial"/>
          <w:sz w:val="22"/>
          <w:szCs w:val="22"/>
        </w:rPr>
        <w:t>y</w:t>
      </w:r>
      <w:r w:rsidR="00F673AC" w:rsidRPr="00936EFE">
        <w:rPr>
          <w:rFonts w:ascii="Arial" w:hAnsi="Arial" w:cs="Arial"/>
          <w:sz w:val="22"/>
          <w:szCs w:val="22"/>
        </w:rPr>
        <w:t xml:space="preserve"> oraz materiał</w:t>
      </w:r>
      <w:r w:rsidR="005D6E99">
        <w:rPr>
          <w:rFonts w:ascii="Arial" w:hAnsi="Arial" w:cs="Arial"/>
          <w:sz w:val="22"/>
          <w:szCs w:val="22"/>
        </w:rPr>
        <w:t>y</w:t>
      </w:r>
      <w:r w:rsidR="00EB3F45" w:rsidRPr="00936EFE">
        <w:rPr>
          <w:rFonts w:ascii="Arial" w:hAnsi="Arial" w:cs="Arial"/>
          <w:sz w:val="22"/>
          <w:szCs w:val="22"/>
        </w:rPr>
        <w:t xml:space="preserve"> konieczn</w:t>
      </w:r>
      <w:r w:rsidR="005D6E99">
        <w:rPr>
          <w:rFonts w:ascii="Arial" w:hAnsi="Arial" w:cs="Arial"/>
          <w:sz w:val="22"/>
          <w:szCs w:val="22"/>
        </w:rPr>
        <w:t>e</w:t>
      </w:r>
      <w:r w:rsidR="00EB3F45" w:rsidRPr="00936EFE">
        <w:rPr>
          <w:rFonts w:ascii="Arial" w:hAnsi="Arial" w:cs="Arial"/>
          <w:sz w:val="22"/>
          <w:szCs w:val="22"/>
        </w:rPr>
        <w:t xml:space="preserve"> do właściwego wykonania zamówienia w tym również badań i analiz niezbędnych do prawidłowego zaprojektowania procesów technologicznych.</w:t>
      </w:r>
    </w:p>
    <w:p w14:paraId="21ECCA44" w14:textId="77777777" w:rsidR="00D83F51" w:rsidRPr="00936EFE" w:rsidRDefault="00D83F51" w:rsidP="00936EFE">
      <w:pPr>
        <w:spacing w:line="320" w:lineRule="exact"/>
        <w:jc w:val="both"/>
        <w:rPr>
          <w:rFonts w:ascii="Arial" w:hAnsi="Arial" w:cs="Arial"/>
          <w:sz w:val="22"/>
          <w:szCs w:val="22"/>
        </w:rPr>
      </w:pPr>
    </w:p>
    <w:p w14:paraId="14184AD4" w14:textId="77777777" w:rsidR="00EB3F45" w:rsidRPr="00936EFE" w:rsidRDefault="00EB3F45" w:rsidP="00936EFE">
      <w:pPr>
        <w:pStyle w:val="Akapitzlist"/>
        <w:numPr>
          <w:ilvl w:val="0"/>
          <w:numId w:val="17"/>
        </w:numPr>
        <w:spacing w:line="320" w:lineRule="exact"/>
        <w:jc w:val="both"/>
        <w:rPr>
          <w:rFonts w:ascii="Arial" w:hAnsi="Arial" w:cs="Arial"/>
          <w:sz w:val="22"/>
          <w:szCs w:val="22"/>
        </w:rPr>
      </w:pPr>
      <w:r w:rsidRPr="00936EFE">
        <w:rPr>
          <w:rFonts w:ascii="Arial" w:hAnsi="Arial" w:cs="Arial"/>
          <w:sz w:val="22"/>
          <w:szCs w:val="22"/>
        </w:rPr>
        <w:t>Wykonanie:</w:t>
      </w:r>
    </w:p>
    <w:p w14:paraId="02FB5C5E" w14:textId="77777777" w:rsidR="00EB3F45" w:rsidRPr="00936EFE" w:rsidRDefault="00EB3F45" w:rsidP="00936EFE">
      <w:pPr>
        <w:pStyle w:val="Akapitzlist"/>
        <w:numPr>
          <w:ilvl w:val="1"/>
          <w:numId w:val="17"/>
        </w:numPr>
        <w:spacing w:before="120" w:line="320" w:lineRule="exact"/>
        <w:jc w:val="both"/>
        <w:rPr>
          <w:rFonts w:ascii="Arial" w:hAnsi="Arial" w:cs="Arial"/>
          <w:sz w:val="22"/>
          <w:szCs w:val="22"/>
        </w:rPr>
      </w:pPr>
      <w:r w:rsidRPr="00936EFE">
        <w:rPr>
          <w:rFonts w:ascii="Arial" w:hAnsi="Arial" w:cs="Arial"/>
          <w:sz w:val="22"/>
          <w:szCs w:val="22"/>
        </w:rPr>
        <w:t>Koncepcji budowy kanalizacji sanitarnej i oczyszczalni ścieków</w:t>
      </w:r>
      <w:r w:rsidR="0060028D" w:rsidRPr="00936EFE">
        <w:rPr>
          <w:rFonts w:ascii="Arial" w:hAnsi="Arial" w:cs="Arial"/>
          <w:sz w:val="22"/>
          <w:szCs w:val="22"/>
        </w:rPr>
        <w:t xml:space="preserve"> wraz z analizą przydatności i zaadaptowania</w:t>
      </w:r>
      <w:r w:rsidR="00DC34F8" w:rsidRPr="00936EFE">
        <w:rPr>
          <w:rFonts w:ascii="Arial" w:hAnsi="Arial" w:cs="Arial"/>
          <w:sz w:val="22"/>
          <w:szCs w:val="22"/>
        </w:rPr>
        <w:t>, ewentualnie rozbiórki</w:t>
      </w:r>
      <w:r w:rsidR="0060028D" w:rsidRPr="00936EFE">
        <w:rPr>
          <w:rFonts w:ascii="Arial" w:hAnsi="Arial" w:cs="Arial"/>
          <w:sz w:val="22"/>
          <w:szCs w:val="22"/>
        </w:rPr>
        <w:t xml:space="preserve"> znajdujących się na działce nr 146</w:t>
      </w:r>
      <w:r w:rsidR="005C2DAC" w:rsidRPr="00936EFE">
        <w:rPr>
          <w:rFonts w:ascii="Arial" w:hAnsi="Arial" w:cs="Arial"/>
          <w:sz w:val="22"/>
          <w:szCs w:val="22"/>
        </w:rPr>
        <w:t xml:space="preserve"> budynków</w:t>
      </w:r>
      <w:r w:rsidRPr="00936EFE">
        <w:rPr>
          <w:rFonts w:ascii="Arial" w:hAnsi="Arial" w:cs="Arial"/>
          <w:sz w:val="22"/>
          <w:szCs w:val="22"/>
        </w:rPr>
        <w:t xml:space="preserve"> - 2 egzemplarze.</w:t>
      </w:r>
    </w:p>
    <w:p w14:paraId="00134237" w14:textId="77777777" w:rsidR="00EB3F45" w:rsidRPr="00936EFE" w:rsidRDefault="00EB3F45" w:rsidP="00936EFE">
      <w:pPr>
        <w:pStyle w:val="Akapitzlist"/>
        <w:numPr>
          <w:ilvl w:val="1"/>
          <w:numId w:val="17"/>
        </w:numPr>
        <w:spacing w:before="120" w:line="320" w:lineRule="exact"/>
        <w:jc w:val="both"/>
        <w:rPr>
          <w:rFonts w:ascii="Arial" w:hAnsi="Arial" w:cs="Arial"/>
          <w:sz w:val="22"/>
          <w:szCs w:val="22"/>
        </w:rPr>
      </w:pPr>
      <w:r w:rsidRPr="00936EFE">
        <w:rPr>
          <w:rFonts w:ascii="Arial" w:hAnsi="Arial" w:cs="Arial"/>
          <w:sz w:val="22"/>
          <w:szCs w:val="22"/>
        </w:rPr>
        <w:t xml:space="preserve">Program Funkcjonalno – Użytkowy – </w:t>
      </w:r>
      <w:r w:rsidR="005C15F5" w:rsidRPr="00936EFE">
        <w:rPr>
          <w:rFonts w:ascii="Arial" w:hAnsi="Arial" w:cs="Arial"/>
          <w:sz w:val="22"/>
          <w:szCs w:val="22"/>
        </w:rPr>
        <w:t>3</w:t>
      </w:r>
      <w:r w:rsidRPr="00936EFE">
        <w:rPr>
          <w:rFonts w:ascii="Arial" w:hAnsi="Arial" w:cs="Arial"/>
          <w:sz w:val="22"/>
          <w:szCs w:val="22"/>
        </w:rPr>
        <w:t xml:space="preserve"> egzemplarz</w:t>
      </w:r>
      <w:r w:rsidR="005C15F5" w:rsidRPr="00936EFE">
        <w:rPr>
          <w:rFonts w:ascii="Arial" w:hAnsi="Arial" w:cs="Arial"/>
          <w:sz w:val="22"/>
          <w:szCs w:val="22"/>
        </w:rPr>
        <w:t>e</w:t>
      </w:r>
      <w:r w:rsidRPr="00936EFE">
        <w:rPr>
          <w:rFonts w:ascii="Arial" w:hAnsi="Arial" w:cs="Arial"/>
          <w:sz w:val="22"/>
          <w:szCs w:val="22"/>
        </w:rPr>
        <w:t>.</w:t>
      </w:r>
    </w:p>
    <w:p w14:paraId="7DDFF712" w14:textId="77777777" w:rsidR="00D83F51" w:rsidRPr="00936EFE" w:rsidRDefault="00EB3F45" w:rsidP="00936EFE">
      <w:pPr>
        <w:pStyle w:val="Akapitzlist"/>
        <w:numPr>
          <w:ilvl w:val="1"/>
          <w:numId w:val="17"/>
        </w:numPr>
        <w:spacing w:before="120" w:line="320" w:lineRule="exact"/>
        <w:jc w:val="both"/>
        <w:rPr>
          <w:rFonts w:ascii="Arial" w:hAnsi="Arial" w:cs="Arial"/>
          <w:sz w:val="22"/>
          <w:szCs w:val="22"/>
        </w:rPr>
      </w:pPr>
      <w:r w:rsidRPr="00936EFE">
        <w:rPr>
          <w:rFonts w:ascii="Arial" w:hAnsi="Arial" w:cs="Arial"/>
          <w:sz w:val="22"/>
          <w:szCs w:val="22"/>
        </w:rPr>
        <w:t>Zbiorcze zestawienie kosztów inwestycji - 2 egzemplarze.</w:t>
      </w:r>
    </w:p>
    <w:p w14:paraId="14165C21" w14:textId="77777777" w:rsidR="00F673AC" w:rsidRPr="00936EFE" w:rsidRDefault="007F6EBB" w:rsidP="00936EFE">
      <w:pPr>
        <w:pStyle w:val="Akapitzlist"/>
        <w:numPr>
          <w:ilvl w:val="1"/>
          <w:numId w:val="17"/>
        </w:numPr>
        <w:spacing w:before="120" w:line="320" w:lineRule="exact"/>
        <w:jc w:val="both"/>
        <w:rPr>
          <w:rFonts w:ascii="Arial" w:hAnsi="Arial" w:cs="Arial"/>
          <w:sz w:val="22"/>
          <w:szCs w:val="22"/>
        </w:rPr>
      </w:pPr>
      <w:r w:rsidRPr="00936EFE">
        <w:rPr>
          <w:rFonts w:ascii="Arial" w:hAnsi="Arial" w:cs="Arial"/>
          <w:sz w:val="22"/>
          <w:szCs w:val="22"/>
        </w:rPr>
        <w:t>Uzyskanie innych niezbędnych decyzji i pozwoleń</w:t>
      </w:r>
      <w:r w:rsidR="00B516A0" w:rsidRPr="00936EFE">
        <w:rPr>
          <w:rFonts w:ascii="Arial" w:hAnsi="Arial" w:cs="Arial"/>
          <w:sz w:val="22"/>
          <w:szCs w:val="22"/>
        </w:rPr>
        <w:t xml:space="preserve"> do przeprowadzenia postępowania przetargowego w systemie zaprojektuj – wybuduj</w:t>
      </w:r>
      <w:r w:rsidR="00D33A71" w:rsidRPr="00936EFE">
        <w:rPr>
          <w:rFonts w:ascii="Arial" w:hAnsi="Arial" w:cs="Arial"/>
          <w:sz w:val="22"/>
          <w:szCs w:val="22"/>
        </w:rPr>
        <w:t xml:space="preserve"> – 4 szt.</w:t>
      </w:r>
      <w:r w:rsidR="00B516A0" w:rsidRPr="00936EFE">
        <w:rPr>
          <w:rFonts w:ascii="Arial" w:hAnsi="Arial" w:cs="Arial"/>
          <w:sz w:val="22"/>
          <w:szCs w:val="22"/>
        </w:rPr>
        <w:t>.</w:t>
      </w:r>
    </w:p>
    <w:p w14:paraId="38D92ACA" w14:textId="77777777" w:rsidR="00EB3F45" w:rsidRPr="00936EFE" w:rsidRDefault="00EB3F45" w:rsidP="00936EFE">
      <w:pPr>
        <w:spacing w:before="120" w:line="320" w:lineRule="exact"/>
        <w:jc w:val="both"/>
        <w:rPr>
          <w:rFonts w:ascii="Arial" w:hAnsi="Arial" w:cs="Arial"/>
          <w:b/>
          <w:bCs/>
          <w:sz w:val="22"/>
          <w:szCs w:val="22"/>
        </w:rPr>
      </w:pPr>
      <w:bookmarkStart w:id="3" w:name="_Hlk109905809"/>
      <w:r w:rsidRPr="00936EFE">
        <w:rPr>
          <w:rFonts w:ascii="Arial" w:hAnsi="Arial" w:cs="Arial"/>
          <w:b/>
          <w:bCs/>
          <w:sz w:val="22"/>
          <w:szCs w:val="22"/>
        </w:rPr>
        <w:t xml:space="preserve">Cały zakres dokumentacji zostanie także dostarczony w postaci elektronicznej </w:t>
      </w:r>
      <w:r w:rsidR="007F6EBB" w:rsidRPr="00936EFE">
        <w:rPr>
          <w:rFonts w:ascii="Arial" w:hAnsi="Arial" w:cs="Arial"/>
          <w:b/>
          <w:bCs/>
          <w:sz w:val="22"/>
          <w:szCs w:val="22"/>
        </w:rPr>
        <w:t xml:space="preserve">na przenośnym nośniku danych PENDRIVE </w:t>
      </w:r>
      <w:r w:rsidRPr="00936EFE">
        <w:rPr>
          <w:rFonts w:ascii="Arial" w:hAnsi="Arial" w:cs="Arial"/>
          <w:b/>
          <w:bCs/>
          <w:sz w:val="22"/>
          <w:szCs w:val="22"/>
        </w:rPr>
        <w:t xml:space="preserve">w formacie PDF część rysunkowa i formacie WORD część opisowa – </w:t>
      </w:r>
      <w:r w:rsidR="00696C92" w:rsidRPr="00936EFE">
        <w:rPr>
          <w:rFonts w:ascii="Arial" w:hAnsi="Arial" w:cs="Arial"/>
          <w:b/>
          <w:bCs/>
          <w:sz w:val="22"/>
          <w:szCs w:val="22"/>
        </w:rPr>
        <w:t xml:space="preserve">1 </w:t>
      </w:r>
      <w:r w:rsidRPr="00936EFE">
        <w:rPr>
          <w:rFonts w:ascii="Arial" w:hAnsi="Arial" w:cs="Arial"/>
          <w:b/>
          <w:bCs/>
          <w:sz w:val="22"/>
          <w:szCs w:val="22"/>
        </w:rPr>
        <w:t>egzemplar</w:t>
      </w:r>
      <w:r w:rsidR="00696C92" w:rsidRPr="00936EFE">
        <w:rPr>
          <w:rFonts w:ascii="Arial" w:hAnsi="Arial" w:cs="Arial"/>
          <w:b/>
          <w:bCs/>
          <w:sz w:val="22"/>
          <w:szCs w:val="22"/>
        </w:rPr>
        <w:t>z</w:t>
      </w:r>
      <w:r w:rsidRPr="00936EFE">
        <w:rPr>
          <w:rFonts w:ascii="Arial" w:hAnsi="Arial" w:cs="Arial"/>
          <w:b/>
          <w:bCs/>
          <w:sz w:val="22"/>
          <w:szCs w:val="22"/>
        </w:rPr>
        <w:t>.</w:t>
      </w:r>
    </w:p>
    <w:bookmarkEnd w:id="3"/>
    <w:p w14:paraId="7E4B6830" w14:textId="77777777" w:rsidR="00D83F51" w:rsidRPr="00936EFE" w:rsidRDefault="00D83F51" w:rsidP="00936EFE">
      <w:pPr>
        <w:pStyle w:val="Akapitzlist"/>
        <w:spacing w:before="120" w:line="320" w:lineRule="exact"/>
        <w:ind w:left="360"/>
        <w:jc w:val="both"/>
        <w:rPr>
          <w:rFonts w:ascii="Arial" w:hAnsi="Arial" w:cs="Arial"/>
          <w:sz w:val="22"/>
          <w:szCs w:val="22"/>
        </w:rPr>
      </w:pPr>
    </w:p>
    <w:p w14:paraId="2DE8ED5A" w14:textId="2BA87512" w:rsidR="007F6EBB" w:rsidRDefault="00EB3F45"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 xml:space="preserve">Opisanie proponowanych materiałów i urządzeń zgodnie z postanowieniami art. </w:t>
      </w:r>
      <w:r w:rsidR="00C16AA2" w:rsidRPr="00936EFE">
        <w:rPr>
          <w:rFonts w:ascii="Arial" w:hAnsi="Arial" w:cs="Arial"/>
          <w:sz w:val="22"/>
          <w:szCs w:val="22"/>
        </w:rPr>
        <w:t>99</w:t>
      </w:r>
      <w:r w:rsidRPr="00936EFE">
        <w:rPr>
          <w:rFonts w:ascii="Arial" w:hAnsi="Arial" w:cs="Arial"/>
          <w:sz w:val="22"/>
          <w:szCs w:val="22"/>
        </w:rPr>
        <w:t xml:space="preserve"> ustawy – Prawo zamówień publicznych </w:t>
      </w:r>
      <w:r w:rsidR="005C2DAC" w:rsidRPr="00936EFE">
        <w:rPr>
          <w:rFonts w:ascii="Arial" w:hAnsi="Arial" w:cs="Arial"/>
          <w:sz w:val="22"/>
          <w:szCs w:val="22"/>
        </w:rPr>
        <w:t>(Dz. U. 2021 poz. 1129 ze zm.).</w:t>
      </w:r>
    </w:p>
    <w:p w14:paraId="789FFE64" w14:textId="77777777" w:rsidR="003F12C3" w:rsidRPr="00936EFE" w:rsidRDefault="003F12C3" w:rsidP="003F12C3">
      <w:pPr>
        <w:pStyle w:val="Akapitzlist"/>
        <w:spacing w:before="120" w:line="320" w:lineRule="exact"/>
        <w:ind w:left="360"/>
        <w:jc w:val="both"/>
        <w:rPr>
          <w:rFonts w:ascii="Arial" w:hAnsi="Arial" w:cs="Arial"/>
          <w:sz w:val="22"/>
          <w:szCs w:val="22"/>
        </w:rPr>
      </w:pPr>
    </w:p>
    <w:p w14:paraId="02514472" w14:textId="77777777" w:rsidR="00EB3F45" w:rsidRPr="00936EFE" w:rsidRDefault="00EB3F45" w:rsidP="00936EFE">
      <w:pPr>
        <w:pStyle w:val="Akapitzlist"/>
        <w:numPr>
          <w:ilvl w:val="0"/>
          <w:numId w:val="17"/>
        </w:numPr>
        <w:spacing w:before="120" w:line="320" w:lineRule="exact"/>
        <w:jc w:val="both"/>
        <w:rPr>
          <w:rFonts w:ascii="Arial" w:hAnsi="Arial" w:cs="Arial"/>
          <w:sz w:val="22"/>
          <w:szCs w:val="22"/>
        </w:rPr>
      </w:pPr>
      <w:r w:rsidRPr="00936EFE">
        <w:rPr>
          <w:rFonts w:ascii="Arial" w:hAnsi="Arial" w:cs="Arial"/>
          <w:sz w:val="22"/>
          <w:szCs w:val="22"/>
        </w:rPr>
        <w:t>Jeżeli prawo lub względy praktyczne wymagają, aby niektóre dokumenty Wykonawcy były poddane weryfikacji przez osoby uprawnione lub uzgodnione przez odpowiednie jednostki lub organy administracji samorządowej i państwowej, to przeprowadzenie weryfikacji i/lub uzyskanie uzgodnień będzie przeprowadzone przez Wykonawcę na jego koszt po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zamówienia. Zatwierdzenie jakiegokolwiek dokumentu przez Zamawiającego nie ogranicza odpowiedzialności Wykonawcy.</w:t>
      </w:r>
    </w:p>
    <w:p w14:paraId="02BB7148" w14:textId="77777777" w:rsidR="00EB3F45" w:rsidRPr="00936EFE" w:rsidRDefault="00EB3F45" w:rsidP="00936EFE">
      <w:pPr>
        <w:pStyle w:val="Akapitzlist"/>
        <w:spacing w:before="120" w:line="320" w:lineRule="exact"/>
        <w:ind w:left="360"/>
        <w:jc w:val="both"/>
        <w:rPr>
          <w:rFonts w:ascii="Arial" w:hAnsi="Arial" w:cs="Arial"/>
          <w:sz w:val="22"/>
          <w:szCs w:val="22"/>
        </w:rPr>
      </w:pPr>
    </w:p>
    <w:p w14:paraId="6BF57C8C" w14:textId="2608860B" w:rsidR="0059616B" w:rsidRPr="00936EFE" w:rsidRDefault="00D33A71" w:rsidP="00936EFE">
      <w:pPr>
        <w:pStyle w:val="Akapitzlist"/>
        <w:numPr>
          <w:ilvl w:val="0"/>
          <w:numId w:val="17"/>
        </w:numPr>
        <w:spacing w:before="120" w:line="320" w:lineRule="exact"/>
        <w:jc w:val="both"/>
        <w:rPr>
          <w:rFonts w:ascii="Arial" w:hAnsi="Arial" w:cs="Arial"/>
          <w:sz w:val="22"/>
          <w:szCs w:val="22"/>
        </w:rPr>
      </w:pPr>
      <w:r w:rsidRPr="001E6BC4">
        <w:rPr>
          <w:rFonts w:ascii="Arial" w:hAnsi="Arial" w:cs="Arial"/>
          <w:sz w:val="22"/>
          <w:szCs w:val="22"/>
        </w:rPr>
        <w:t xml:space="preserve">W ramach Programu Funkcjonalno-Użytkowego Wykonawca sporządzi </w:t>
      </w:r>
      <w:r w:rsidRPr="00936EFE">
        <w:rPr>
          <w:rFonts w:ascii="Arial" w:hAnsi="Arial" w:cs="Arial"/>
          <w:sz w:val="22"/>
          <w:szCs w:val="22"/>
        </w:rPr>
        <w:t>również szczegółową inwentaryzację budowlaną istniejących obiektów. Inwentaryzacja posłuży do prawidłowego zaprojektowania i</w:t>
      </w:r>
      <w:r w:rsidR="004375C7">
        <w:rPr>
          <w:rFonts w:ascii="Arial" w:hAnsi="Arial" w:cs="Arial"/>
          <w:sz w:val="22"/>
          <w:szCs w:val="22"/>
        </w:rPr>
        <w:t xml:space="preserve"> </w:t>
      </w:r>
      <w:r w:rsidRPr="00936EFE">
        <w:rPr>
          <w:rFonts w:ascii="Arial" w:hAnsi="Arial" w:cs="Arial"/>
          <w:sz w:val="22"/>
          <w:szCs w:val="22"/>
        </w:rPr>
        <w:t>ustalenia</w:t>
      </w:r>
      <w:r w:rsidR="004375C7">
        <w:rPr>
          <w:rFonts w:ascii="Arial" w:hAnsi="Arial" w:cs="Arial"/>
          <w:sz w:val="22"/>
          <w:szCs w:val="22"/>
        </w:rPr>
        <w:t xml:space="preserve"> </w:t>
      </w:r>
      <w:r w:rsidRPr="00936EFE">
        <w:rPr>
          <w:rFonts w:ascii="Arial" w:hAnsi="Arial" w:cs="Arial"/>
          <w:sz w:val="22"/>
          <w:szCs w:val="22"/>
        </w:rPr>
        <w:t>planowanych</w:t>
      </w:r>
      <w:r w:rsidR="004375C7">
        <w:rPr>
          <w:rFonts w:ascii="Arial" w:hAnsi="Arial" w:cs="Arial"/>
          <w:sz w:val="22"/>
          <w:szCs w:val="22"/>
        </w:rPr>
        <w:t xml:space="preserve"> </w:t>
      </w:r>
      <w:r w:rsidRPr="00936EFE">
        <w:rPr>
          <w:rFonts w:ascii="Arial" w:hAnsi="Arial" w:cs="Arial"/>
          <w:sz w:val="22"/>
          <w:szCs w:val="22"/>
        </w:rPr>
        <w:t>kosztów</w:t>
      </w:r>
      <w:r w:rsidR="004375C7">
        <w:rPr>
          <w:rFonts w:ascii="Arial" w:hAnsi="Arial" w:cs="Arial"/>
          <w:sz w:val="22"/>
          <w:szCs w:val="22"/>
        </w:rPr>
        <w:t xml:space="preserve"> </w:t>
      </w:r>
      <w:r w:rsidRPr="00936EFE">
        <w:rPr>
          <w:rFonts w:ascii="Arial" w:hAnsi="Arial" w:cs="Arial"/>
          <w:sz w:val="22"/>
          <w:szCs w:val="22"/>
        </w:rPr>
        <w:t>prac</w:t>
      </w:r>
      <w:r w:rsidR="004375C7">
        <w:rPr>
          <w:rFonts w:ascii="Arial" w:hAnsi="Arial" w:cs="Arial"/>
          <w:sz w:val="22"/>
          <w:szCs w:val="22"/>
        </w:rPr>
        <w:t xml:space="preserve"> </w:t>
      </w:r>
      <w:r w:rsidRPr="00936EFE">
        <w:rPr>
          <w:rFonts w:ascii="Arial" w:hAnsi="Arial" w:cs="Arial"/>
          <w:sz w:val="22"/>
          <w:szCs w:val="22"/>
        </w:rPr>
        <w:t>projektowych</w:t>
      </w:r>
      <w:r w:rsidR="004375C7">
        <w:rPr>
          <w:rFonts w:ascii="Arial" w:hAnsi="Arial" w:cs="Arial"/>
          <w:sz w:val="22"/>
          <w:szCs w:val="22"/>
        </w:rPr>
        <w:t xml:space="preserve"> </w:t>
      </w:r>
      <w:r w:rsidRPr="00936EFE">
        <w:rPr>
          <w:rFonts w:ascii="Arial" w:hAnsi="Arial" w:cs="Arial"/>
          <w:sz w:val="22"/>
          <w:szCs w:val="22"/>
        </w:rPr>
        <w:t>i</w:t>
      </w:r>
      <w:r w:rsidR="004375C7">
        <w:rPr>
          <w:rFonts w:ascii="Arial" w:hAnsi="Arial" w:cs="Arial"/>
          <w:sz w:val="22"/>
          <w:szCs w:val="22"/>
        </w:rPr>
        <w:t xml:space="preserve"> </w:t>
      </w:r>
      <w:r w:rsidRPr="00936EFE">
        <w:rPr>
          <w:rFonts w:ascii="Arial" w:hAnsi="Arial" w:cs="Arial"/>
          <w:sz w:val="22"/>
          <w:szCs w:val="22"/>
        </w:rPr>
        <w:t>robót</w:t>
      </w:r>
      <w:r w:rsidR="004375C7">
        <w:rPr>
          <w:rFonts w:ascii="Arial" w:hAnsi="Arial" w:cs="Arial"/>
          <w:sz w:val="22"/>
          <w:szCs w:val="22"/>
        </w:rPr>
        <w:t xml:space="preserve"> </w:t>
      </w:r>
      <w:r w:rsidRPr="00936EFE">
        <w:rPr>
          <w:rFonts w:ascii="Arial" w:hAnsi="Arial" w:cs="Arial"/>
          <w:sz w:val="22"/>
          <w:szCs w:val="22"/>
        </w:rPr>
        <w:t>budowlanych</w:t>
      </w:r>
      <w:r w:rsidR="004375C7">
        <w:rPr>
          <w:rFonts w:ascii="Arial" w:hAnsi="Arial" w:cs="Arial"/>
          <w:sz w:val="22"/>
          <w:szCs w:val="22"/>
        </w:rPr>
        <w:t xml:space="preserve"> </w:t>
      </w:r>
      <w:r w:rsidRPr="00936EFE">
        <w:rPr>
          <w:rFonts w:ascii="Arial" w:hAnsi="Arial" w:cs="Arial"/>
          <w:sz w:val="22"/>
          <w:szCs w:val="22"/>
        </w:rPr>
        <w:t>oraz</w:t>
      </w:r>
      <w:r w:rsidR="004375C7">
        <w:rPr>
          <w:rFonts w:ascii="Arial" w:hAnsi="Arial" w:cs="Arial"/>
          <w:sz w:val="22"/>
          <w:szCs w:val="22"/>
        </w:rPr>
        <w:t xml:space="preserve"> </w:t>
      </w:r>
      <w:r w:rsidRPr="00936EFE">
        <w:rPr>
          <w:rFonts w:ascii="Arial" w:hAnsi="Arial" w:cs="Arial"/>
          <w:sz w:val="22"/>
          <w:szCs w:val="22"/>
        </w:rPr>
        <w:t>do</w:t>
      </w:r>
      <w:r w:rsidR="004375C7">
        <w:rPr>
          <w:rFonts w:ascii="Arial" w:hAnsi="Arial" w:cs="Arial"/>
          <w:sz w:val="22"/>
          <w:szCs w:val="22"/>
        </w:rPr>
        <w:t xml:space="preserve"> </w:t>
      </w:r>
      <w:r w:rsidRPr="00936EFE">
        <w:rPr>
          <w:rFonts w:ascii="Arial" w:hAnsi="Arial" w:cs="Arial"/>
          <w:sz w:val="22"/>
          <w:szCs w:val="22"/>
        </w:rPr>
        <w:t>identyfikacj</w:t>
      </w:r>
      <w:r w:rsidR="0059616B" w:rsidRPr="00936EFE">
        <w:rPr>
          <w:rFonts w:ascii="Arial" w:hAnsi="Arial" w:cs="Arial"/>
          <w:sz w:val="22"/>
          <w:szCs w:val="22"/>
        </w:rPr>
        <w:t>i w zakresie ich wykorzystania. Inwentaryzacja powinna obejmować zarówno stan istniejących obiektów, zagospodarowania terenu jak i identyfikację możliwości ich przebudowy i dostosowania do zamierzonych funkcji bądź przeznaczenia do rozbiórki. Inwentaryzację należy wykonać wraz ze szczegółową dokumentacją fotograficzną stanu istniejącego, kwerendą archiwalną oraz innymi opracowaniami niezbędnymi do wykonania zamierzenia inwestycyjnego Zamawiającego.</w:t>
      </w:r>
    </w:p>
    <w:p w14:paraId="43B7E9D6" w14:textId="77777777" w:rsidR="00AE3390" w:rsidRPr="00936EFE" w:rsidRDefault="00AE3390" w:rsidP="00936EFE">
      <w:pPr>
        <w:pStyle w:val="Akapitzlist"/>
        <w:jc w:val="both"/>
        <w:rPr>
          <w:rFonts w:ascii="Arial" w:hAnsi="Arial" w:cs="Arial"/>
          <w:sz w:val="22"/>
          <w:szCs w:val="22"/>
        </w:rPr>
      </w:pPr>
    </w:p>
    <w:p w14:paraId="019286FF" w14:textId="77777777" w:rsidR="00AE3390" w:rsidRPr="00936EFE" w:rsidRDefault="00AE3390" w:rsidP="00936EFE">
      <w:pPr>
        <w:pStyle w:val="Akapitzlist"/>
        <w:spacing w:before="120" w:line="320" w:lineRule="exact"/>
        <w:ind w:left="360"/>
        <w:jc w:val="both"/>
        <w:rPr>
          <w:rFonts w:ascii="Arial" w:hAnsi="Arial" w:cs="Arial"/>
          <w:sz w:val="22"/>
          <w:szCs w:val="22"/>
        </w:rPr>
      </w:pPr>
    </w:p>
    <w:p w14:paraId="6D51865A" w14:textId="5ADCE60C" w:rsidR="0059616B" w:rsidRPr="00936EFE" w:rsidRDefault="0059616B" w:rsidP="00936EFE">
      <w:pPr>
        <w:pStyle w:val="Akapitzlist"/>
        <w:widowControl w:val="0"/>
        <w:numPr>
          <w:ilvl w:val="0"/>
          <w:numId w:val="17"/>
        </w:numPr>
        <w:tabs>
          <w:tab w:val="left" w:pos="584"/>
        </w:tabs>
        <w:autoSpaceDE w:val="0"/>
        <w:autoSpaceDN w:val="0"/>
        <w:spacing w:line="276" w:lineRule="auto"/>
        <w:ind w:right="151"/>
        <w:contextualSpacing w:val="0"/>
        <w:jc w:val="both"/>
        <w:rPr>
          <w:rFonts w:ascii="Arial" w:hAnsi="Arial" w:cs="Arial"/>
          <w:sz w:val="22"/>
          <w:szCs w:val="22"/>
        </w:rPr>
      </w:pPr>
      <w:r w:rsidRPr="00936EFE">
        <w:rPr>
          <w:rFonts w:ascii="Arial" w:hAnsi="Arial" w:cs="Arial"/>
          <w:color w:val="00000A"/>
          <w:sz w:val="22"/>
          <w:szCs w:val="22"/>
        </w:rPr>
        <w:t>Wykonawca przewidzi w PFU wykonanie przez Generalnego Wykonawcę projektu i robót, wszelkich</w:t>
      </w:r>
      <w:r w:rsidR="005D6E99">
        <w:rPr>
          <w:rFonts w:ascii="Arial" w:hAnsi="Arial" w:cs="Arial"/>
          <w:color w:val="00000A"/>
          <w:sz w:val="22"/>
          <w:szCs w:val="22"/>
        </w:rPr>
        <w:t xml:space="preserve"> </w:t>
      </w:r>
      <w:r w:rsidRPr="00936EFE">
        <w:rPr>
          <w:rFonts w:ascii="Arial" w:hAnsi="Arial" w:cs="Arial"/>
          <w:color w:val="00000A"/>
          <w:sz w:val="22"/>
          <w:szCs w:val="22"/>
        </w:rPr>
        <w:t>niezbędnych</w:t>
      </w:r>
      <w:r w:rsidR="005D6E99">
        <w:rPr>
          <w:rFonts w:ascii="Arial" w:hAnsi="Arial" w:cs="Arial"/>
          <w:color w:val="00000A"/>
          <w:sz w:val="22"/>
          <w:szCs w:val="22"/>
        </w:rPr>
        <w:t xml:space="preserve"> </w:t>
      </w:r>
      <w:r w:rsidRPr="00936EFE">
        <w:rPr>
          <w:rFonts w:ascii="Arial" w:hAnsi="Arial" w:cs="Arial"/>
          <w:color w:val="00000A"/>
          <w:sz w:val="22"/>
          <w:szCs w:val="22"/>
        </w:rPr>
        <w:t>badań,</w:t>
      </w:r>
      <w:r w:rsidR="005D6E99">
        <w:rPr>
          <w:rFonts w:ascii="Arial" w:hAnsi="Arial" w:cs="Arial"/>
          <w:color w:val="00000A"/>
          <w:sz w:val="22"/>
          <w:szCs w:val="22"/>
        </w:rPr>
        <w:t xml:space="preserve"> </w:t>
      </w:r>
      <w:r w:rsidRPr="00936EFE">
        <w:rPr>
          <w:rFonts w:ascii="Arial" w:hAnsi="Arial" w:cs="Arial"/>
          <w:color w:val="00000A"/>
          <w:sz w:val="22"/>
          <w:szCs w:val="22"/>
        </w:rPr>
        <w:t>w</w:t>
      </w:r>
      <w:r w:rsidR="005D6E99">
        <w:rPr>
          <w:rFonts w:ascii="Arial" w:hAnsi="Arial" w:cs="Arial"/>
          <w:color w:val="00000A"/>
          <w:sz w:val="22"/>
          <w:szCs w:val="22"/>
        </w:rPr>
        <w:t xml:space="preserve"> </w:t>
      </w:r>
      <w:r w:rsidRPr="00936EFE">
        <w:rPr>
          <w:rFonts w:ascii="Arial" w:hAnsi="Arial" w:cs="Arial"/>
          <w:color w:val="00000A"/>
          <w:sz w:val="22"/>
          <w:szCs w:val="22"/>
        </w:rPr>
        <w:t>tym</w:t>
      </w:r>
      <w:r w:rsidR="005D6E99">
        <w:rPr>
          <w:rFonts w:ascii="Arial" w:hAnsi="Arial" w:cs="Arial"/>
          <w:color w:val="00000A"/>
          <w:sz w:val="22"/>
          <w:szCs w:val="22"/>
        </w:rPr>
        <w:t xml:space="preserve"> </w:t>
      </w:r>
      <w:r w:rsidRPr="00936EFE">
        <w:rPr>
          <w:rFonts w:ascii="Arial" w:hAnsi="Arial" w:cs="Arial"/>
          <w:color w:val="00000A"/>
          <w:sz w:val="22"/>
          <w:szCs w:val="22"/>
        </w:rPr>
        <w:t>badań</w:t>
      </w:r>
      <w:r w:rsidR="005D6E99">
        <w:rPr>
          <w:rFonts w:ascii="Arial" w:hAnsi="Arial" w:cs="Arial"/>
          <w:color w:val="00000A"/>
          <w:sz w:val="22"/>
          <w:szCs w:val="22"/>
        </w:rPr>
        <w:t xml:space="preserve"> </w:t>
      </w:r>
      <w:r w:rsidRPr="00936EFE">
        <w:rPr>
          <w:rFonts w:ascii="Arial" w:hAnsi="Arial" w:cs="Arial"/>
          <w:color w:val="00000A"/>
          <w:sz w:val="22"/>
          <w:szCs w:val="22"/>
        </w:rPr>
        <w:t>architektonicznych,</w:t>
      </w:r>
      <w:r w:rsidR="005D6E99">
        <w:rPr>
          <w:rFonts w:ascii="Arial" w:hAnsi="Arial" w:cs="Arial"/>
          <w:color w:val="00000A"/>
          <w:sz w:val="22"/>
          <w:szCs w:val="22"/>
        </w:rPr>
        <w:t xml:space="preserve"> </w:t>
      </w:r>
      <w:r w:rsidRPr="00936EFE">
        <w:rPr>
          <w:rFonts w:ascii="Arial" w:hAnsi="Arial" w:cs="Arial"/>
          <w:color w:val="00000A"/>
          <w:sz w:val="22"/>
          <w:szCs w:val="22"/>
        </w:rPr>
        <w:t>konstrukcyjnych,</w:t>
      </w:r>
      <w:r w:rsidR="005D6E99">
        <w:rPr>
          <w:rFonts w:ascii="Arial" w:hAnsi="Arial" w:cs="Arial"/>
          <w:color w:val="00000A"/>
          <w:sz w:val="22"/>
          <w:szCs w:val="22"/>
        </w:rPr>
        <w:t xml:space="preserve"> </w:t>
      </w:r>
      <w:r w:rsidRPr="00936EFE">
        <w:rPr>
          <w:rFonts w:ascii="Arial" w:hAnsi="Arial" w:cs="Arial"/>
          <w:color w:val="00000A"/>
          <w:sz w:val="22"/>
          <w:szCs w:val="22"/>
        </w:rPr>
        <w:t>geologicznych</w:t>
      </w:r>
      <w:r w:rsidR="005D6E99">
        <w:rPr>
          <w:rFonts w:ascii="Arial" w:hAnsi="Arial" w:cs="Arial"/>
          <w:color w:val="00000A"/>
          <w:sz w:val="22"/>
          <w:szCs w:val="22"/>
        </w:rPr>
        <w:t xml:space="preserve"> </w:t>
      </w:r>
      <w:r w:rsidRPr="00936EFE">
        <w:rPr>
          <w:rFonts w:ascii="Arial" w:hAnsi="Arial" w:cs="Arial"/>
          <w:color w:val="00000A"/>
          <w:sz w:val="22"/>
          <w:szCs w:val="22"/>
        </w:rPr>
        <w:t>i innych niezbędnych do wykonania zamierzenia inwestycyjnego Zamawiającego oraz szczegółowo określi zakres i zasięg tych badań.</w:t>
      </w:r>
    </w:p>
    <w:p w14:paraId="6B9C20DB" w14:textId="77777777" w:rsidR="00687261" w:rsidRPr="00936EFE" w:rsidRDefault="00687261" w:rsidP="00936EFE">
      <w:pPr>
        <w:pStyle w:val="Akapitzlist"/>
        <w:widowControl w:val="0"/>
        <w:tabs>
          <w:tab w:val="left" w:pos="584"/>
        </w:tabs>
        <w:autoSpaceDE w:val="0"/>
        <w:autoSpaceDN w:val="0"/>
        <w:spacing w:line="276" w:lineRule="auto"/>
        <w:ind w:left="360" w:right="151"/>
        <w:contextualSpacing w:val="0"/>
        <w:jc w:val="both"/>
        <w:rPr>
          <w:rFonts w:ascii="Arial" w:hAnsi="Arial" w:cs="Arial"/>
          <w:sz w:val="22"/>
          <w:szCs w:val="22"/>
        </w:rPr>
      </w:pPr>
    </w:p>
    <w:p w14:paraId="5FA5682B" w14:textId="77777777" w:rsidR="0059616B" w:rsidRPr="00936EFE" w:rsidRDefault="0059616B" w:rsidP="00936EFE">
      <w:pPr>
        <w:pStyle w:val="Akapitzlist"/>
        <w:widowControl w:val="0"/>
        <w:numPr>
          <w:ilvl w:val="0"/>
          <w:numId w:val="17"/>
        </w:numPr>
        <w:tabs>
          <w:tab w:val="left" w:pos="584"/>
        </w:tabs>
        <w:autoSpaceDE w:val="0"/>
        <w:autoSpaceDN w:val="0"/>
        <w:spacing w:line="276" w:lineRule="auto"/>
        <w:ind w:right="153"/>
        <w:contextualSpacing w:val="0"/>
        <w:jc w:val="both"/>
        <w:rPr>
          <w:rFonts w:ascii="Arial" w:hAnsi="Arial" w:cs="Arial"/>
          <w:sz w:val="22"/>
          <w:szCs w:val="22"/>
        </w:rPr>
      </w:pPr>
      <w:r w:rsidRPr="00936EFE">
        <w:rPr>
          <w:rFonts w:ascii="Arial" w:hAnsi="Arial" w:cs="Arial"/>
          <w:sz w:val="22"/>
          <w:szCs w:val="22"/>
        </w:rPr>
        <w:t xml:space="preserve">Na podstawie zakresu robót Wykonawca ustali planowane koszty prac projektowych i robót budowlanych. Część kosztowa </w:t>
      </w:r>
      <w:r w:rsidRPr="00936EFE">
        <w:rPr>
          <w:rFonts w:ascii="Arial" w:hAnsi="Arial" w:cs="Arial"/>
          <w:color w:val="00000A"/>
          <w:sz w:val="22"/>
          <w:szCs w:val="22"/>
        </w:rPr>
        <w:t xml:space="preserve">powinna zawierać zestawienie planowanych kosztów, w </w:t>
      </w:r>
      <w:r w:rsidRPr="00936EFE">
        <w:rPr>
          <w:rFonts w:ascii="Arial" w:hAnsi="Arial" w:cs="Arial"/>
          <w:color w:val="00000A"/>
          <w:spacing w:val="-2"/>
          <w:sz w:val="22"/>
          <w:szCs w:val="22"/>
        </w:rPr>
        <w:t>szczególności:</w:t>
      </w:r>
    </w:p>
    <w:p w14:paraId="679A2823" w14:textId="1CA56517" w:rsidR="0059616B" w:rsidRPr="00936EFE" w:rsidRDefault="0059616B" w:rsidP="00936EFE">
      <w:pPr>
        <w:pStyle w:val="Akapitzlist"/>
        <w:widowControl w:val="0"/>
        <w:numPr>
          <w:ilvl w:val="1"/>
          <w:numId w:val="17"/>
        </w:numPr>
        <w:tabs>
          <w:tab w:val="left" w:pos="1224"/>
        </w:tabs>
        <w:autoSpaceDE w:val="0"/>
        <w:autoSpaceDN w:val="0"/>
        <w:spacing w:line="276" w:lineRule="auto"/>
        <w:ind w:right="152"/>
        <w:contextualSpacing w:val="0"/>
        <w:jc w:val="both"/>
        <w:rPr>
          <w:rFonts w:ascii="Arial" w:hAnsi="Arial" w:cs="Arial"/>
          <w:sz w:val="22"/>
          <w:szCs w:val="22"/>
        </w:rPr>
      </w:pPr>
      <w:r w:rsidRPr="00936EFE">
        <w:rPr>
          <w:rFonts w:ascii="Arial" w:hAnsi="Arial" w:cs="Arial"/>
          <w:sz w:val="22"/>
          <w:szCs w:val="22"/>
        </w:rPr>
        <w:t>Kosztów</w:t>
      </w:r>
      <w:r w:rsidR="004375C7">
        <w:rPr>
          <w:rFonts w:ascii="Arial" w:hAnsi="Arial" w:cs="Arial"/>
          <w:sz w:val="22"/>
          <w:szCs w:val="22"/>
        </w:rPr>
        <w:t xml:space="preserve"> </w:t>
      </w:r>
      <w:r w:rsidRPr="00936EFE">
        <w:rPr>
          <w:rFonts w:ascii="Arial" w:hAnsi="Arial" w:cs="Arial"/>
          <w:sz w:val="22"/>
          <w:szCs w:val="22"/>
        </w:rPr>
        <w:t>dokumentacji</w:t>
      </w:r>
      <w:r w:rsidR="004375C7">
        <w:rPr>
          <w:rFonts w:ascii="Arial" w:hAnsi="Arial" w:cs="Arial"/>
          <w:sz w:val="22"/>
          <w:szCs w:val="22"/>
        </w:rPr>
        <w:t xml:space="preserve"> </w:t>
      </w:r>
      <w:r w:rsidRPr="00936EFE">
        <w:rPr>
          <w:rFonts w:ascii="Arial" w:hAnsi="Arial" w:cs="Arial"/>
          <w:sz w:val="22"/>
          <w:szCs w:val="22"/>
        </w:rPr>
        <w:t>projektowej zgodnej z rozporządzeniem Ministra Rozwoju i Technologii z dnia 20 grudnia 2021 r. ( Dz. U. 2021.2454) w sprawie szczegółowego zakresu i formy dokumentacji projektowej, specyfikacji technicznych wykonania i odbioru robót budowlanych oraz programu funkcjonalno-użytkowego, tj.:</w:t>
      </w:r>
    </w:p>
    <w:p w14:paraId="2002C3D9" w14:textId="63C5F5CC" w:rsidR="0059616B" w:rsidRPr="00936EFE" w:rsidRDefault="0059616B" w:rsidP="00936EFE">
      <w:pPr>
        <w:pStyle w:val="Akapitzlist"/>
        <w:widowControl w:val="0"/>
        <w:tabs>
          <w:tab w:val="left" w:pos="1224"/>
        </w:tabs>
        <w:autoSpaceDE w:val="0"/>
        <w:spacing w:line="276" w:lineRule="auto"/>
        <w:ind w:left="1224" w:right="152"/>
        <w:jc w:val="both"/>
        <w:rPr>
          <w:rFonts w:ascii="Arial" w:hAnsi="Arial" w:cs="Arial"/>
          <w:sz w:val="22"/>
          <w:szCs w:val="22"/>
        </w:rPr>
      </w:pPr>
      <w:r w:rsidRPr="00936EFE">
        <w:rPr>
          <w:rFonts w:ascii="Arial" w:hAnsi="Arial" w:cs="Arial"/>
          <w:spacing w:val="80"/>
          <w:sz w:val="22"/>
          <w:szCs w:val="22"/>
        </w:rPr>
        <w:t xml:space="preserve">- </w:t>
      </w:r>
      <w:r w:rsidRPr="00936EFE">
        <w:rPr>
          <w:rFonts w:ascii="Arial" w:hAnsi="Arial" w:cs="Arial"/>
          <w:sz w:val="22"/>
          <w:szCs w:val="22"/>
        </w:rPr>
        <w:t>dokumentację projektową składającą się z projektu budowlanego</w:t>
      </w:r>
      <w:r w:rsidR="004375C7">
        <w:rPr>
          <w:rFonts w:ascii="Arial" w:hAnsi="Arial" w:cs="Arial"/>
          <w:sz w:val="22"/>
          <w:szCs w:val="22"/>
        </w:rPr>
        <w:t xml:space="preserve"> </w:t>
      </w:r>
      <w:r w:rsidRPr="00936EFE">
        <w:rPr>
          <w:rFonts w:ascii="Arial" w:hAnsi="Arial" w:cs="Arial"/>
          <w:sz w:val="22"/>
          <w:szCs w:val="22"/>
        </w:rPr>
        <w:t xml:space="preserve">w zakresie uwzględniającym specyfikę robót budowlanych, </w:t>
      </w:r>
    </w:p>
    <w:p w14:paraId="25201C59" w14:textId="1A3735F4" w:rsidR="0059616B" w:rsidRPr="00936EFE" w:rsidRDefault="0059616B" w:rsidP="00936EFE">
      <w:pPr>
        <w:pStyle w:val="Akapitzlist"/>
        <w:widowControl w:val="0"/>
        <w:tabs>
          <w:tab w:val="left" w:pos="1224"/>
        </w:tabs>
        <w:autoSpaceDE w:val="0"/>
        <w:spacing w:line="276" w:lineRule="auto"/>
        <w:ind w:left="1224" w:right="152"/>
        <w:jc w:val="both"/>
        <w:rPr>
          <w:rFonts w:ascii="Arial" w:hAnsi="Arial" w:cs="Arial"/>
          <w:sz w:val="22"/>
          <w:szCs w:val="22"/>
        </w:rPr>
      </w:pPr>
      <w:r w:rsidRPr="00936EFE">
        <w:rPr>
          <w:rFonts w:ascii="Arial" w:hAnsi="Arial" w:cs="Arial"/>
          <w:sz w:val="22"/>
          <w:szCs w:val="22"/>
        </w:rPr>
        <w:t xml:space="preserve">- projektu wykonawczego w zakresie, o którym mowa w § 5 niniejszego rozporządzenia </w:t>
      </w:r>
    </w:p>
    <w:p w14:paraId="5BEC44DE" w14:textId="77777777" w:rsidR="0059616B" w:rsidRPr="00936EFE" w:rsidRDefault="0059616B" w:rsidP="00936EFE">
      <w:pPr>
        <w:pStyle w:val="Akapitzlist"/>
        <w:widowControl w:val="0"/>
        <w:tabs>
          <w:tab w:val="left" w:pos="1224"/>
        </w:tabs>
        <w:autoSpaceDE w:val="0"/>
        <w:spacing w:line="276" w:lineRule="auto"/>
        <w:ind w:left="1224" w:right="152"/>
        <w:jc w:val="both"/>
        <w:rPr>
          <w:rFonts w:ascii="Arial" w:hAnsi="Arial" w:cs="Arial"/>
          <w:sz w:val="22"/>
          <w:szCs w:val="22"/>
        </w:rPr>
      </w:pPr>
      <w:r w:rsidRPr="00936EFE">
        <w:rPr>
          <w:rFonts w:ascii="Arial" w:hAnsi="Arial" w:cs="Arial"/>
          <w:sz w:val="22"/>
          <w:szCs w:val="22"/>
        </w:rPr>
        <w:t>- przedmiaru robót w zakresie, o którym mowa w § 6 wraz z uzyskaniem pozwoleń oraz z pełnieniem funkcji nadzoru autorskiego na etapie realizacji,</w:t>
      </w:r>
    </w:p>
    <w:p w14:paraId="121ADDE1" w14:textId="77777777" w:rsidR="0059616B" w:rsidRPr="00936EFE" w:rsidRDefault="0059616B" w:rsidP="00936EFE">
      <w:pPr>
        <w:pStyle w:val="Akapitzlist"/>
        <w:widowControl w:val="0"/>
        <w:numPr>
          <w:ilvl w:val="1"/>
          <w:numId w:val="17"/>
        </w:numPr>
        <w:tabs>
          <w:tab w:val="left" w:pos="1224"/>
        </w:tabs>
        <w:autoSpaceDE w:val="0"/>
        <w:autoSpaceDN w:val="0"/>
        <w:spacing w:before="1" w:line="273" w:lineRule="auto"/>
        <w:ind w:right="154"/>
        <w:contextualSpacing w:val="0"/>
        <w:jc w:val="both"/>
        <w:rPr>
          <w:rFonts w:ascii="Arial" w:hAnsi="Arial" w:cs="Arial"/>
          <w:sz w:val="22"/>
          <w:szCs w:val="22"/>
        </w:rPr>
      </w:pPr>
      <w:r w:rsidRPr="00936EFE">
        <w:rPr>
          <w:rFonts w:ascii="Arial" w:hAnsi="Arial" w:cs="Arial"/>
          <w:sz w:val="22"/>
          <w:szCs w:val="22"/>
        </w:rPr>
        <w:t>Kosztów badań architektonicznych, konstrukcyjnych, geologicznych i innych niezbędnych do wykonania zamierzenia inwestycyjnego,</w:t>
      </w:r>
    </w:p>
    <w:p w14:paraId="2BBEC36D" w14:textId="77777777" w:rsidR="0059616B" w:rsidRPr="00936EFE" w:rsidRDefault="0059616B" w:rsidP="00936EFE">
      <w:pPr>
        <w:pStyle w:val="Akapitzlist"/>
        <w:widowControl w:val="0"/>
        <w:numPr>
          <w:ilvl w:val="1"/>
          <w:numId w:val="17"/>
        </w:numPr>
        <w:tabs>
          <w:tab w:val="left" w:pos="1224"/>
        </w:tabs>
        <w:autoSpaceDE w:val="0"/>
        <w:autoSpaceDN w:val="0"/>
        <w:spacing w:before="1" w:line="273" w:lineRule="auto"/>
        <w:ind w:right="154"/>
        <w:contextualSpacing w:val="0"/>
        <w:jc w:val="both"/>
        <w:rPr>
          <w:rFonts w:ascii="Arial" w:hAnsi="Arial" w:cs="Arial"/>
          <w:sz w:val="22"/>
          <w:szCs w:val="22"/>
        </w:rPr>
      </w:pPr>
      <w:r w:rsidRPr="00936EFE">
        <w:rPr>
          <w:rFonts w:ascii="Arial" w:hAnsi="Arial" w:cs="Arial"/>
          <w:sz w:val="22"/>
          <w:szCs w:val="22"/>
        </w:rPr>
        <w:t>Kosztów sporządzenia mapy do celów projektowych,</w:t>
      </w:r>
    </w:p>
    <w:p w14:paraId="505BF966" w14:textId="0BA9901F" w:rsidR="0059616B" w:rsidRPr="00936EFE" w:rsidRDefault="0059616B" w:rsidP="00936EFE">
      <w:pPr>
        <w:pStyle w:val="Akapitzlist"/>
        <w:widowControl w:val="0"/>
        <w:numPr>
          <w:ilvl w:val="1"/>
          <w:numId w:val="17"/>
        </w:numPr>
        <w:tabs>
          <w:tab w:val="left" w:pos="1224"/>
        </w:tabs>
        <w:autoSpaceDE w:val="0"/>
        <w:autoSpaceDN w:val="0"/>
        <w:spacing w:before="4"/>
        <w:contextualSpacing w:val="0"/>
        <w:jc w:val="both"/>
        <w:rPr>
          <w:rFonts w:ascii="Arial" w:hAnsi="Arial" w:cs="Arial"/>
          <w:sz w:val="22"/>
          <w:szCs w:val="22"/>
        </w:rPr>
      </w:pPr>
      <w:r w:rsidRPr="00936EFE">
        <w:rPr>
          <w:rFonts w:ascii="Arial" w:hAnsi="Arial" w:cs="Arial"/>
          <w:sz w:val="22"/>
          <w:szCs w:val="22"/>
        </w:rPr>
        <w:t>Kosztów</w:t>
      </w:r>
      <w:r w:rsidR="004375C7">
        <w:rPr>
          <w:rFonts w:ascii="Arial" w:hAnsi="Arial" w:cs="Arial"/>
          <w:sz w:val="22"/>
          <w:szCs w:val="22"/>
        </w:rPr>
        <w:t xml:space="preserve"> </w:t>
      </w:r>
      <w:r w:rsidRPr="00936EFE">
        <w:rPr>
          <w:rFonts w:ascii="Arial" w:hAnsi="Arial" w:cs="Arial"/>
          <w:sz w:val="22"/>
          <w:szCs w:val="22"/>
        </w:rPr>
        <w:t>wykonania</w:t>
      </w:r>
      <w:r w:rsidR="004375C7">
        <w:rPr>
          <w:rFonts w:ascii="Arial" w:hAnsi="Arial" w:cs="Arial"/>
          <w:sz w:val="22"/>
          <w:szCs w:val="22"/>
        </w:rPr>
        <w:t xml:space="preserve"> </w:t>
      </w:r>
      <w:r w:rsidRPr="00936EFE">
        <w:rPr>
          <w:rFonts w:ascii="Arial" w:hAnsi="Arial" w:cs="Arial"/>
          <w:sz w:val="22"/>
          <w:szCs w:val="22"/>
        </w:rPr>
        <w:t>robót</w:t>
      </w:r>
      <w:r w:rsidR="004375C7">
        <w:rPr>
          <w:rFonts w:ascii="Arial" w:hAnsi="Arial" w:cs="Arial"/>
          <w:sz w:val="22"/>
          <w:szCs w:val="22"/>
        </w:rPr>
        <w:t xml:space="preserve"> </w:t>
      </w:r>
      <w:r w:rsidRPr="00936EFE">
        <w:rPr>
          <w:rFonts w:ascii="Arial" w:hAnsi="Arial" w:cs="Arial"/>
          <w:spacing w:val="-2"/>
          <w:sz w:val="22"/>
          <w:szCs w:val="22"/>
        </w:rPr>
        <w:t>budowlanych</w:t>
      </w:r>
    </w:p>
    <w:p w14:paraId="737B9EDC" w14:textId="77777777" w:rsidR="00D33A71" w:rsidRPr="00936EFE" w:rsidRDefault="00D33A71" w:rsidP="00936EFE">
      <w:pPr>
        <w:spacing w:before="120" w:line="320" w:lineRule="exact"/>
        <w:jc w:val="both"/>
        <w:rPr>
          <w:rFonts w:ascii="Arial" w:hAnsi="Arial" w:cs="Arial"/>
          <w:sz w:val="22"/>
          <w:szCs w:val="22"/>
        </w:rPr>
      </w:pPr>
    </w:p>
    <w:p w14:paraId="688A51D5" w14:textId="77777777" w:rsidR="005C0526" w:rsidRPr="001E6BC4" w:rsidRDefault="005C0526" w:rsidP="00936EFE">
      <w:pPr>
        <w:pStyle w:val="Akapitzlist"/>
        <w:widowControl w:val="0"/>
        <w:numPr>
          <w:ilvl w:val="0"/>
          <w:numId w:val="17"/>
        </w:numPr>
        <w:tabs>
          <w:tab w:val="left" w:pos="584"/>
        </w:tabs>
        <w:autoSpaceDE w:val="0"/>
        <w:autoSpaceDN w:val="0"/>
        <w:spacing w:before="41" w:line="273" w:lineRule="auto"/>
        <w:ind w:right="153"/>
        <w:contextualSpacing w:val="0"/>
        <w:jc w:val="both"/>
        <w:rPr>
          <w:rFonts w:ascii="Arial" w:hAnsi="Arial" w:cs="Arial"/>
          <w:sz w:val="22"/>
          <w:szCs w:val="22"/>
        </w:rPr>
      </w:pPr>
      <w:r w:rsidRPr="001E6BC4">
        <w:rPr>
          <w:rFonts w:ascii="Arial" w:hAnsi="Arial" w:cs="Arial"/>
          <w:color w:val="00000A"/>
          <w:sz w:val="22"/>
          <w:szCs w:val="22"/>
        </w:rPr>
        <w:t>Część kosztowa oraz wstępna wersja PFU zostanie dostarczona Zamawiającemu do weryfikacji przed ostatecznym zatwierdzeniem, zgodnie z zapisami ust. 10.</w:t>
      </w:r>
    </w:p>
    <w:p w14:paraId="1D725895" w14:textId="77777777" w:rsidR="00132A2F" w:rsidRPr="00936EFE" w:rsidRDefault="00132A2F" w:rsidP="00936EFE">
      <w:pPr>
        <w:pStyle w:val="Akapitzlist"/>
        <w:widowControl w:val="0"/>
        <w:tabs>
          <w:tab w:val="left" w:pos="584"/>
        </w:tabs>
        <w:autoSpaceDE w:val="0"/>
        <w:autoSpaceDN w:val="0"/>
        <w:spacing w:before="41" w:line="273" w:lineRule="auto"/>
        <w:ind w:left="360" w:right="153"/>
        <w:contextualSpacing w:val="0"/>
        <w:jc w:val="both"/>
        <w:rPr>
          <w:rFonts w:ascii="Arial" w:hAnsi="Arial" w:cs="Arial"/>
          <w:sz w:val="22"/>
          <w:szCs w:val="22"/>
          <w:highlight w:val="yellow"/>
        </w:rPr>
      </w:pPr>
    </w:p>
    <w:p w14:paraId="46BD1DCD" w14:textId="77777777" w:rsidR="005C0526" w:rsidRPr="00936EFE" w:rsidRDefault="005C0526" w:rsidP="00936EFE">
      <w:pPr>
        <w:pStyle w:val="Akapitzlist"/>
        <w:widowControl w:val="0"/>
        <w:numPr>
          <w:ilvl w:val="0"/>
          <w:numId w:val="17"/>
        </w:numPr>
        <w:tabs>
          <w:tab w:val="left" w:pos="584"/>
        </w:tabs>
        <w:autoSpaceDE w:val="0"/>
        <w:autoSpaceDN w:val="0"/>
        <w:spacing w:before="5" w:line="276" w:lineRule="auto"/>
        <w:ind w:right="153"/>
        <w:contextualSpacing w:val="0"/>
        <w:jc w:val="both"/>
        <w:rPr>
          <w:rFonts w:ascii="Arial" w:hAnsi="Arial" w:cs="Arial"/>
          <w:sz w:val="22"/>
          <w:szCs w:val="22"/>
        </w:rPr>
      </w:pPr>
      <w:r w:rsidRPr="00936EFE">
        <w:rPr>
          <w:rFonts w:ascii="Arial" w:hAnsi="Arial" w:cs="Arial"/>
          <w:color w:val="00000A"/>
          <w:sz w:val="22"/>
          <w:szCs w:val="22"/>
        </w:rPr>
        <w:t xml:space="preserve">WramachrealizacjiprzedmiotuumowyWykonawcaprzedstawidozatwierdzeniaizaopiniowania odpowiednim zarządcom sieci i dróg oraz innym niezbędnym stronom przygotowany Program </w:t>
      </w:r>
      <w:r w:rsidRPr="00936EFE">
        <w:rPr>
          <w:rFonts w:ascii="Arial" w:hAnsi="Arial" w:cs="Arial"/>
          <w:color w:val="00000A"/>
          <w:spacing w:val="-2"/>
          <w:sz w:val="22"/>
          <w:szCs w:val="22"/>
        </w:rPr>
        <w:t>Funkcjonalno-Użytkowy</w:t>
      </w:r>
      <w:r w:rsidR="00CF4BEB" w:rsidRPr="00936EFE">
        <w:rPr>
          <w:rFonts w:ascii="Arial" w:hAnsi="Arial" w:cs="Arial"/>
          <w:color w:val="00000A"/>
          <w:spacing w:val="-2"/>
          <w:sz w:val="22"/>
          <w:szCs w:val="22"/>
        </w:rPr>
        <w:t>.</w:t>
      </w:r>
    </w:p>
    <w:p w14:paraId="602D1ADC" w14:textId="77777777" w:rsidR="00CF4BEB" w:rsidRPr="00936EFE" w:rsidRDefault="00CF4BEB" w:rsidP="00936EFE">
      <w:pPr>
        <w:widowControl w:val="0"/>
        <w:tabs>
          <w:tab w:val="left" w:pos="584"/>
        </w:tabs>
        <w:autoSpaceDE w:val="0"/>
        <w:autoSpaceDN w:val="0"/>
        <w:spacing w:before="5" w:line="276" w:lineRule="auto"/>
        <w:ind w:right="153"/>
        <w:jc w:val="both"/>
        <w:rPr>
          <w:rFonts w:ascii="Arial" w:hAnsi="Arial" w:cs="Arial"/>
          <w:sz w:val="22"/>
          <w:szCs w:val="22"/>
        </w:rPr>
      </w:pPr>
    </w:p>
    <w:p w14:paraId="3D6C5E83" w14:textId="77777777" w:rsidR="00CF4BEB" w:rsidRPr="00936EFE" w:rsidRDefault="00CF4BEB" w:rsidP="00936EFE">
      <w:pPr>
        <w:pStyle w:val="Akapitzlist"/>
        <w:widowControl w:val="0"/>
        <w:numPr>
          <w:ilvl w:val="0"/>
          <w:numId w:val="17"/>
        </w:numPr>
        <w:tabs>
          <w:tab w:val="left" w:pos="584"/>
        </w:tabs>
        <w:autoSpaceDE w:val="0"/>
        <w:autoSpaceDN w:val="0"/>
        <w:spacing w:line="276" w:lineRule="auto"/>
        <w:ind w:right="152"/>
        <w:contextualSpacing w:val="0"/>
        <w:jc w:val="both"/>
        <w:rPr>
          <w:rFonts w:ascii="Arial" w:hAnsi="Arial" w:cs="Arial"/>
          <w:sz w:val="22"/>
          <w:szCs w:val="22"/>
        </w:rPr>
      </w:pPr>
      <w:r w:rsidRPr="00936EFE">
        <w:rPr>
          <w:rFonts w:ascii="Arial" w:hAnsi="Arial" w:cs="Arial"/>
          <w:sz w:val="22"/>
          <w:szCs w:val="22"/>
        </w:rPr>
        <w:t>Program Funkcjonalno-Użytkowy powinien być kompletny i obejmować całość zamierzenia inwestycyjnego oraz powinien być sporządzony zgodnie z Ministra Rozwoju i Technologii z dnia 20 grudnia 2021 r. ( Dz. U. 2021.2454) w sprawie szczegółowego zakresu i formy dokumentacji projektowej, specyfikacji technicznych wykonania i odbioru robót budowlanych oraz programu funkcjonalno-użytkowego.</w:t>
      </w:r>
    </w:p>
    <w:p w14:paraId="01729359" w14:textId="77777777" w:rsidR="00CF4BEB" w:rsidRPr="00936EFE" w:rsidRDefault="00CF4BEB" w:rsidP="00936EFE">
      <w:pPr>
        <w:pStyle w:val="Akapitzlist"/>
        <w:jc w:val="both"/>
        <w:rPr>
          <w:rFonts w:ascii="Arial" w:hAnsi="Arial" w:cs="Arial"/>
          <w:sz w:val="22"/>
          <w:szCs w:val="22"/>
        </w:rPr>
      </w:pPr>
    </w:p>
    <w:p w14:paraId="238B62F3" w14:textId="77777777" w:rsidR="00CF4BEB" w:rsidRPr="00936EFE" w:rsidRDefault="00CF4BEB" w:rsidP="00936EFE">
      <w:pPr>
        <w:pStyle w:val="Akapitzlist"/>
        <w:widowControl w:val="0"/>
        <w:tabs>
          <w:tab w:val="left" w:pos="584"/>
        </w:tabs>
        <w:autoSpaceDE w:val="0"/>
        <w:autoSpaceDN w:val="0"/>
        <w:spacing w:line="276" w:lineRule="auto"/>
        <w:ind w:left="360" w:right="152"/>
        <w:contextualSpacing w:val="0"/>
        <w:jc w:val="both"/>
        <w:rPr>
          <w:rFonts w:ascii="Arial" w:hAnsi="Arial" w:cs="Arial"/>
          <w:sz w:val="22"/>
          <w:szCs w:val="22"/>
        </w:rPr>
      </w:pPr>
    </w:p>
    <w:p w14:paraId="355FBECC" w14:textId="0CDD5ADD" w:rsidR="00CF4BEB" w:rsidRPr="00936EFE" w:rsidRDefault="00CF4BEB" w:rsidP="00936EFE">
      <w:pPr>
        <w:pStyle w:val="Akapitzlist"/>
        <w:widowControl w:val="0"/>
        <w:numPr>
          <w:ilvl w:val="0"/>
          <w:numId w:val="17"/>
        </w:numPr>
        <w:tabs>
          <w:tab w:val="left" w:pos="584"/>
        </w:tabs>
        <w:autoSpaceDE w:val="0"/>
        <w:autoSpaceDN w:val="0"/>
        <w:spacing w:line="276" w:lineRule="auto"/>
        <w:ind w:right="150"/>
        <w:contextualSpacing w:val="0"/>
        <w:jc w:val="both"/>
        <w:rPr>
          <w:rFonts w:ascii="Arial" w:hAnsi="Arial" w:cs="Arial"/>
          <w:sz w:val="22"/>
          <w:szCs w:val="22"/>
        </w:rPr>
      </w:pPr>
      <w:r w:rsidRPr="001E6BC4">
        <w:rPr>
          <w:rFonts w:ascii="Arial" w:hAnsi="Arial" w:cs="Arial"/>
          <w:sz w:val="22"/>
          <w:szCs w:val="22"/>
        </w:rPr>
        <w:t xml:space="preserve">Zgodnie z art. 34 ust.1 pkt.2, ust.2 pkt.2 oraz art. 103 ust4 ustawy z dnia 11 września 2019r Prawo zamówień publicznych Dz.U. z 2021 r. poz. 1129 ze zm.), w skrócie ustawy Pzp, </w:t>
      </w:r>
      <w:r w:rsidRPr="001E6BC4">
        <w:rPr>
          <w:rFonts w:ascii="Arial" w:hAnsi="Arial" w:cs="Arial"/>
          <w:sz w:val="22"/>
          <w:szCs w:val="22"/>
        </w:rPr>
        <w:lastRenderedPageBreak/>
        <w:t>opracowany Program Funkcjonalno - Użytkowy będzie podstawą doprze</w:t>
      </w:r>
      <w:r w:rsidR="001E6BC4">
        <w:rPr>
          <w:rFonts w:ascii="Arial" w:hAnsi="Arial" w:cs="Arial"/>
          <w:sz w:val="22"/>
          <w:szCs w:val="22"/>
        </w:rPr>
        <w:t xml:space="preserve"> </w:t>
      </w:r>
      <w:r w:rsidRPr="001E6BC4">
        <w:rPr>
          <w:rFonts w:ascii="Arial" w:hAnsi="Arial" w:cs="Arial"/>
          <w:sz w:val="22"/>
          <w:szCs w:val="22"/>
        </w:rPr>
        <w:t>prowadzenia postępowania o udzielenie zamówienia publicznego, przedmiotem którego będzie zaprojektowanie i wykonanie robót budowlanych w ramach realiza</w:t>
      </w:r>
      <w:r w:rsidRPr="00936EFE">
        <w:rPr>
          <w:rFonts w:ascii="Arial" w:hAnsi="Arial" w:cs="Arial"/>
          <w:sz w:val="22"/>
          <w:szCs w:val="22"/>
        </w:rPr>
        <w:t>cji zamierzenia inwestycyjnego, opisanego w ust. 1 i 2.</w:t>
      </w:r>
    </w:p>
    <w:p w14:paraId="35277822" w14:textId="77777777" w:rsidR="00CF4BEB" w:rsidRPr="00936EFE" w:rsidRDefault="00CF4BEB" w:rsidP="00936EFE">
      <w:pPr>
        <w:pStyle w:val="Akapitzlist"/>
        <w:widowControl w:val="0"/>
        <w:tabs>
          <w:tab w:val="left" w:pos="584"/>
        </w:tabs>
        <w:autoSpaceDE w:val="0"/>
        <w:autoSpaceDN w:val="0"/>
        <w:spacing w:line="276" w:lineRule="auto"/>
        <w:ind w:left="360" w:right="150"/>
        <w:contextualSpacing w:val="0"/>
        <w:jc w:val="both"/>
        <w:rPr>
          <w:rFonts w:ascii="Arial" w:hAnsi="Arial" w:cs="Arial"/>
          <w:sz w:val="22"/>
          <w:szCs w:val="22"/>
        </w:rPr>
      </w:pPr>
    </w:p>
    <w:p w14:paraId="48427B20" w14:textId="06EF234B" w:rsidR="009B10CE" w:rsidRPr="001E6BC4" w:rsidRDefault="009B10CE" w:rsidP="001E6BC4">
      <w:pPr>
        <w:pStyle w:val="Akapitzlist"/>
        <w:numPr>
          <w:ilvl w:val="0"/>
          <w:numId w:val="17"/>
        </w:numPr>
        <w:rPr>
          <w:rFonts w:ascii="Arial" w:hAnsi="Arial" w:cs="Arial"/>
          <w:sz w:val="22"/>
          <w:szCs w:val="22"/>
        </w:rPr>
      </w:pPr>
      <w:r>
        <w:rPr>
          <w:rFonts w:ascii="Arial" w:hAnsi="Arial" w:cs="Arial"/>
          <w:sz w:val="22"/>
          <w:szCs w:val="22"/>
        </w:rPr>
        <w:t>W</w:t>
      </w:r>
      <w:r w:rsidRPr="001E6BC4">
        <w:rPr>
          <w:rFonts w:ascii="Arial" w:hAnsi="Arial" w:cs="Arial"/>
          <w:sz w:val="22"/>
          <w:szCs w:val="22"/>
        </w:rPr>
        <w:t xml:space="preserve"> terminie 30 dni od daty podpisania umowy Wykonawca przedłoży 3 Propozycje Koncepcji przebiegu sieci sanitarnej oraz technologii i lokalizacji oczyszczalni. </w:t>
      </w:r>
      <w:r>
        <w:rPr>
          <w:rFonts w:ascii="Arial" w:hAnsi="Arial" w:cs="Arial"/>
          <w:sz w:val="22"/>
          <w:szCs w:val="22"/>
        </w:rPr>
        <w:t>W</w:t>
      </w:r>
      <w:r w:rsidRPr="001E6BC4">
        <w:rPr>
          <w:rFonts w:ascii="Arial" w:hAnsi="Arial" w:cs="Arial"/>
          <w:sz w:val="22"/>
          <w:szCs w:val="22"/>
        </w:rPr>
        <w:t xml:space="preserve"> przypadku gdy zamawiający wniesie uwagi lub zwróci się z wnioskiem o opracowanie dodatkowej Propozycji Koncepcji, Wykonawca przedłoży ją w terminie 10 dni od daty przekazania mu uwag i/lub powyższego wniosku; Przekazanie zamawiającemu Koncepcji nastąpi w terminie 10 dni od przekazania uwag Zamawiającego dotyczących przedłożonych Propozycji Koncepcji lub Dodatkowej Propozycji Koncepcji.</w:t>
      </w:r>
    </w:p>
    <w:p w14:paraId="7DEB8BA5" w14:textId="77777777" w:rsidR="00CF4BEB" w:rsidRPr="003F12C3" w:rsidRDefault="00CF4BEB" w:rsidP="003F12C3">
      <w:pPr>
        <w:jc w:val="both"/>
        <w:rPr>
          <w:rFonts w:ascii="Arial" w:hAnsi="Arial" w:cs="Arial"/>
          <w:sz w:val="22"/>
          <w:szCs w:val="22"/>
          <w:highlight w:val="yellow"/>
        </w:rPr>
      </w:pPr>
    </w:p>
    <w:p w14:paraId="50592609" w14:textId="77777777" w:rsidR="00CF4BEB" w:rsidRPr="00936EFE" w:rsidRDefault="00CF4BEB" w:rsidP="00936EFE">
      <w:pPr>
        <w:pStyle w:val="Akapitzlist"/>
        <w:widowControl w:val="0"/>
        <w:tabs>
          <w:tab w:val="left" w:pos="584"/>
        </w:tabs>
        <w:autoSpaceDE w:val="0"/>
        <w:autoSpaceDN w:val="0"/>
        <w:spacing w:line="276" w:lineRule="auto"/>
        <w:ind w:left="360" w:right="151"/>
        <w:contextualSpacing w:val="0"/>
        <w:jc w:val="both"/>
        <w:rPr>
          <w:rFonts w:ascii="Arial" w:hAnsi="Arial" w:cs="Arial"/>
          <w:sz w:val="22"/>
          <w:szCs w:val="22"/>
          <w:highlight w:val="yellow"/>
        </w:rPr>
      </w:pPr>
    </w:p>
    <w:p w14:paraId="4E8A41CE" w14:textId="4A718837" w:rsidR="00CF4BEB" w:rsidRPr="003F12C3" w:rsidRDefault="00CF4BEB" w:rsidP="003F12C3">
      <w:pPr>
        <w:pStyle w:val="Akapitzlist"/>
        <w:widowControl w:val="0"/>
        <w:numPr>
          <w:ilvl w:val="0"/>
          <w:numId w:val="17"/>
        </w:numPr>
        <w:tabs>
          <w:tab w:val="left" w:pos="584"/>
        </w:tabs>
        <w:autoSpaceDE w:val="0"/>
        <w:autoSpaceDN w:val="0"/>
        <w:spacing w:line="276" w:lineRule="auto"/>
        <w:ind w:right="152"/>
        <w:contextualSpacing w:val="0"/>
        <w:jc w:val="both"/>
        <w:rPr>
          <w:rFonts w:ascii="Arial" w:hAnsi="Arial" w:cs="Arial"/>
          <w:sz w:val="22"/>
          <w:szCs w:val="22"/>
        </w:rPr>
      </w:pPr>
      <w:r w:rsidRPr="00936EFE">
        <w:rPr>
          <w:rFonts w:ascii="Arial" w:hAnsi="Arial" w:cs="Arial"/>
          <w:color w:val="00000A"/>
          <w:sz w:val="22"/>
          <w:szCs w:val="22"/>
        </w:rPr>
        <w:t xml:space="preserve">W przypadku konieczności uaktualnienia </w:t>
      </w:r>
      <w:r w:rsidRPr="00936EFE">
        <w:rPr>
          <w:rFonts w:ascii="Arial" w:hAnsi="Arial" w:cs="Arial"/>
          <w:sz w:val="22"/>
          <w:szCs w:val="22"/>
        </w:rPr>
        <w:t xml:space="preserve">dokumentacji, Wykonawca w terminie 14 dni od dnia otrzymania informacji o konieczności uaktualnienia, </w:t>
      </w:r>
      <w:r w:rsidRPr="00936EFE">
        <w:rPr>
          <w:rFonts w:ascii="Arial" w:hAnsi="Arial" w:cs="Arial"/>
          <w:color w:val="00000A"/>
          <w:sz w:val="22"/>
          <w:szCs w:val="22"/>
        </w:rPr>
        <w:t>dostosuje ją do aktualnych wytycznych na polecenie</w:t>
      </w:r>
      <w:r w:rsidR="003B68B3">
        <w:rPr>
          <w:rFonts w:ascii="Arial" w:hAnsi="Arial" w:cs="Arial"/>
          <w:color w:val="00000A"/>
          <w:sz w:val="22"/>
          <w:szCs w:val="22"/>
        </w:rPr>
        <w:t xml:space="preserve"> </w:t>
      </w:r>
      <w:r w:rsidRPr="00936EFE">
        <w:rPr>
          <w:rFonts w:ascii="Arial" w:hAnsi="Arial" w:cs="Arial"/>
          <w:color w:val="00000A"/>
          <w:sz w:val="22"/>
          <w:szCs w:val="22"/>
        </w:rPr>
        <w:t>Zamawiającego.</w:t>
      </w:r>
      <w:r w:rsidR="003B68B3">
        <w:rPr>
          <w:rFonts w:ascii="Arial" w:hAnsi="Arial" w:cs="Arial"/>
          <w:color w:val="00000A"/>
          <w:sz w:val="22"/>
          <w:szCs w:val="22"/>
        </w:rPr>
        <w:t xml:space="preserve"> </w:t>
      </w:r>
      <w:r w:rsidRPr="00936EFE">
        <w:rPr>
          <w:rFonts w:ascii="Arial" w:hAnsi="Arial" w:cs="Arial"/>
          <w:color w:val="00000A"/>
          <w:sz w:val="22"/>
          <w:szCs w:val="22"/>
        </w:rPr>
        <w:t>Wykonawca</w:t>
      </w:r>
      <w:r w:rsidR="003B68B3">
        <w:rPr>
          <w:rFonts w:ascii="Arial" w:hAnsi="Arial" w:cs="Arial"/>
          <w:color w:val="00000A"/>
          <w:sz w:val="22"/>
          <w:szCs w:val="22"/>
        </w:rPr>
        <w:t xml:space="preserve"> </w:t>
      </w:r>
      <w:r w:rsidRPr="00936EFE">
        <w:rPr>
          <w:rFonts w:ascii="Arial" w:hAnsi="Arial" w:cs="Arial"/>
          <w:color w:val="00000A"/>
          <w:sz w:val="22"/>
          <w:szCs w:val="22"/>
        </w:rPr>
        <w:t>zobowiązany</w:t>
      </w:r>
      <w:r w:rsidR="003B68B3">
        <w:rPr>
          <w:rFonts w:ascii="Arial" w:hAnsi="Arial" w:cs="Arial"/>
          <w:color w:val="00000A"/>
          <w:sz w:val="22"/>
          <w:szCs w:val="22"/>
        </w:rPr>
        <w:t xml:space="preserve"> </w:t>
      </w:r>
      <w:r w:rsidRPr="00936EFE">
        <w:rPr>
          <w:rFonts w:ascii="Arial" w:hAnsi="Arial" w:cs="Arial"/>
          <w:color w:val="00000A"/>
          <w:sz w:val="22"/>
          <w:szCs w:val="22"/>
        </w:rPr>
        <w:t>będzie</w:t>
      </w:r>
      <w:r w:rsidR="003B68B3">
        <w:rPr>
          <w:rFonts w:ascii="Arial" w:hAnsi="Arial" w:cs="Arial"/>
          <w:color w:val="00000A"/>
          <w:sz w:val="22"/>
          <w:szCs w:val="22"/>
        </w:rPr>
        <w:t xml:space="preserve"> </w:t>
      </w:r>
      <w:r w:rsidRPr="00936EFE">
        <w:rPr>
          <w:rFonts w:ascii="Arial" w:hAnsi="Arial" w:cs="Arial"/>
          <w:color w:val="00000A"/>
          <w:sz w:val="22"/>
          <w:szCs w:val="22"/>
        </w:rPr>
        <w:t>w</w:t>
      </w:r>
      <w:r w:rsidR="003B68B3">
        <w:rPr>
          <w:rFonts w:ascii="Arial" w:hAnsi="Arial" w:cs="Arial"/>
          <w:color w:val="00000A"/>
          <w:sz w:val="22"/>
          <w:szCs w:val="22"/>
        </w:rPr>
        <w:t xml:space="preserve"> </w:t>
      </w:r>
      <w:r w:rsidRPr="00936EFE">
        <w:rPr>
          <w:rFonts w:ascii="Arial" w:hAnsi="Arial" w:cs="Arial"/>
          <w:color w:val="00000A"/>
          <w:sz w:val="22"/>
          <w:szCs w:val="22"/>
        </w:rPr>
        <w:t>razie</w:t>
      </w:r>
      <w:r w:rsidR="003B68B3">
        <w:rPr>
          <w:rFonts w:ascii="Arial" w:hAnsi="Arial" w:cs="Arial"/>
          <w:color w:val="00000A"/>
          <w:sz w:val="22"/>
          <w:szCs w:val="22"/>
        </w:rPr>
        <w:t xml:space="preserve"> </w:t>
      </w:r>
      <w:r w:rsidRPr="00936EFE">
        <w:rPr>
          <w:rFonts w:ascii="Arial" w:hAnsi="Arial" w:cs="Arial"/>
          <w:color w:val="00000A"/>
          <w:sz w:val="22"/>
          <w:szCs w:val="22"/>
        </w:rPr>
        <w:t>potrzeby</w:t>
      </w:r>
      <w:r w:rsidR="003B68B3">
        <w:rPr>
          <w:rFonts w:ascii="Arial" w:hAnsi="Arial" w:cs="Arial"/>
          <w:color w:val="00000A"/>
          <w:sz w:val="22"/>
          <w:szCs w:val="22"/>
        </w:rPr>
        <w:t xml:space="preserve"> </w:t>
      </w:r>
      <w:r w:rsidRPr="00936EFE">
        <w:rPr>
          <w:rFonts w:ascii="Arial" w:hAnsi="Arial" w:cs="Arial"/>
          <w:color w:val="00000A"/>
          <w:sz w:val="22"/>
          <w:szCs w:val="22"/>
        </w:rPr>
        <w:t>trzy</w:t>
      </w:r>
      <w:r w:rsidR="003B68B3">
        <w:rPr>
          <w:rFonts w:ascii="Arial" w:hAnsi="Arial" w:cs="Arial"/>
          <w:color w:val="00000A"/>
          <w:sz w:val="22"/>
          <w:szCs w:val="22"/>
        </w:rPr>
        <w:t xml:space="preserve"> </w:t>
      </w:r>
      <w:r w:rsidRPr="00936EFE">
        <w:rPr>
          <w:rFonts w:ascii="Arial" w:hAnsi="Arial" w:cs="Arial"/>
          <w:color w:val="00000A"/>
          <w:sz w:val="22"/>
          <w:szCs w:val="22"/>
        </w:rPr>
        <w:t>razy</w:t>
      </w:r>
      <w:r w:rsidR="003B68B3">
        <w:rPr>
          <w:rFonts w:ascii="Arial" w:hAnsi="Arial" w:cs="Arial"/>
          <w:color w:val="00000A"/>
          <w:sz w:val="22"/>
          <w:szCs w:val="22"/>
        </w:rPr>
        <w:t xml:space="preserve"> </w:t>
      </w:r>
      <w:r w:rsidRPr="00936EFE">
        <w:rPr>
          <w:rFonts w:ascii="Arial" w:hAnsi="Arial" w:cs="Arial"/>
          <w:color w:val="00000A"/>
          <w:sz w:val="22"/>
          <w:szCs w:val="22"/>
        </w:rPr>
        <w:t>uaktualnić dokumentację nieodpłatnie. Każda następna aktualizacja będzie wykonana odpłatnie.</w:t>
      </w:r>
    </w:p>
    <w:p w14:paraId="341351D0" w14:textId="77777777" w:rsidR="00CF4BEB" w:rsidRPr="00936EFE" w:rsidRDefault="00CF4BEB" w:rsidP="00936EFE">
      <w:pPr>
        <w:pStyle w:val="Akapitzlist"/>
        <w:widowControl w:val="0"/>
        <w:tabs>
          <w:tab w:val="left" w:pos="0"/>
        </w:tabs>
        <w:autoSpaceDE w:val="0"/>
        <w:autoSpaceDN w:val="0"/>
        <w:spacing w:before="36" w:line="276" w:lineRule="auto"/>
        <w:ind w:left="0" w:right="152"/>
        <w:contextualSpacing w:val="0"/>
        <w:jc w:val="both"/>
        <w:rPr>
          <w:rFonts w:ascii="Arial" w:hAnsi="Arial" w:cs="Arial"/>
          <w:sz w:val="22"/>
          <w:szCs w:val="22"/>
        </w:rPr>
      </w:pPr>
    </w:p>
    <w:p w14:paraId="6436631D" w14:textId="1BBF79E0" w:rsidR="00CF4BEB" w:rsidRPr="00936EFE" w:rsidRDefault="00CF4BEB" w:rsidP="00936EFE">
      <w:pPr>
        <w:pStyle w:val="Akapitzlist"/>
        <w:widowControl w:val="0"/>
        <w:numPr>
          <w:ilvl w:val="0"/>
          <w:numId w:val="17"/>
        </w:numPr>
        <w:tabs>
          <w:tab w:val="left" w:pos="584"/>
        </w:tabs>
        <w:autoSpaceDE w:val="0"/>
        <w:autoSpaceDN w:val="0"/>
        <w:contextualSpacing w:val="0"/>
        <w:jc w:val="both"/>
        <w:rPr>
          <w:rFonts w:ascii="Arial" w:hAnsi="Arial" w:cs="Arial"/>
          <w:sz w:val="22"/>
          <w:szCs w:val="22"/>
        </w:rPr>
      </w:pPr>
      <w:r w:rsidRPr="00936EFE">
        <w:rPr>
          <w:rFonts w:ascii="Arial" w:hAnsi="Arial" w:cs="Arial"/>
          <w:color w:val="00000A"/>
          <w:sz w:val="22"/>
          <w:szCs w:val="22"/>
        </w:rPr>
        <w:t>Przedmiot</w:t>
      </w:r>
      <w:r w:rsidR="004375C7">
        <w:rPr>
          <w:rFonts w:ascii="Arial" w:hAnsi="Arial" w:cs="Arial"/>
          <w:color w:val="00000A"/>
          <w:sz w:val="22"/>
          <w:szCs w:val="22"/>
        </w:rPr>
        <w:t xml:space="preserve"> </w:t>
      </w:r>
      <w:r w:rsidRPr="00936EFE">
        <w:rPr>
          <w:rFonts w:ascii="Arial" w:hAnsi="Arial" w:cs="Arial"/>
          <w:color w:val="00000A"/>
          <w:sz w:val="22"/>
          <w:szCs w:val="22"/>
        </w:rPr>
        <w:t>umowy</w:t>
      </w:r>
      <w:r w:rsidR="004375C7">
        <w:rPr>
          <w:rFonts w:ascii="Arial" w:hAnsi="Arial" w:cs="Arial"/>
          <w:color w:val="00000A"/>
          <w:sz w:val="22"/>
          <w:szCs w:val="22"/>
        </w:rPr>
        <w:t xml:space="preserve"> </w:t>
      </w:r>
      <w:r w:rsidRPr="00936EFE">
        <w:rPr>
          <w:rFonts w:ascii="Arial" w:hAnsi="Arial" w:cs="Arial"/>
          <w:color w:val="00000A"/>
          <w:sz w:val="22"/>
          <w:szCs w:val="22"/>
        </w:rPr>
        <w:t>należy</w:t>
      </w:r>
      <w:r w:rsidR="004375C7">
        <w:rPr>
          <w:rFonts w:ascii="Arial" w:hAnsi="Arial" w:cs="Arial"/>
          <w:color w:val="00000A"/>
          <w:sz w:val="22"/>
          <w:szCs w:val="22"/>
        </w:rPr>
        <w:t xml:space="preserve"> </w:t>
      </w:r>
      <w:r w:rsidRPr="00936EFE">
        <w:rPr>
          <w:rFonts w:ascii="Arial" w:hAnsi="Arial" w:cs="Arial"/>
          <w:color w:val="00000A"/>
          <w:sz w:val="22"/>
          <w:szCs w:val="22"/>
        </w:rPr>
        <w:t>zrealizować</w:t>
      </w:r>
      <w:r w:rsidR="004375C7">
        <w:rPr>
          <w:rFonts w:ascii="Arial" w:hAnsi="Arial" w:cs="Arial"/>
          <w:color w:val="00000A"/>
          <w:sz w:val="22"/>
          <w:szCs w:val="22"/>
        </w:rPr>
        <w:t xml:space="preserve"> </w:t>
      </w:r>
      <w:r w:rsidRPr="00936EFE">
        <w:rPr>
          <w:rFonts w:ascii="Arial" w:hAnsi="Arial" w:cs="Arial"/>
          <w:color w:val="00000A"/>
          <w:sz w:val="22"/>
          <w:szCs w:val="22"/>
        </w:rPr>
        <w:t>zgodnie</w:t>
      </w:r>
      <w:r w:rsidR="004375C7">
        <w:rPr>
          <w:rFonts w:ascii="Arial" w:hAnsi="Arial" w:cs="Arial"/>
          <w:color w:val="00000A"/>
          <w:sz w:val="22"/>
          <w:szCs w:val="22"/>
        </w:rPr>
        <w:t xml:space="preserve"> </w:t>
      </w:r>
      <w:r w:rsidRPr="00936EFE">
        <w:rPr>
          <w:rFonts w:ascii="Arial" w:hAnsi="Arial" w:cs="Arial"/>
          <w:color w:val="00000A"/>
          <w:sz w:val="22"/>
          <w:szCs w:val="22"/>
        </w:rPr>
        <w:t>z</w:t>
      </w:r>
      <w:r w:rsidR="004375C7">
        <w:rPr>
          <w:rFonts w:ascii="Arial" w:hAnsi="Arial" w:cs="Arial"/>
          <w:color w:val="00000A"/>
          <w:sz w:val="22"/>
          <w:szCs w:val="22"/>
        </w:rPr>
        <w:t xml:space="preserve"> </w:t>
      </w:r>
      <w:r w:rsidRPr="00936EFE">
        <w:rPr>
          <w:rFonts w:ascii="Arial" w:hAnsi="Arial" w:cs="Arial"/>
          <w:color w:val="00000A"/>
          <w:sz w:val="22"/>
          <w:szCs w:val="22"/>
        </w:rPr>
        <w:t>aktualnym</w:t>
      </w:r>
      <w:r w:rsidR="004375C7">
        <w:rPr>
          <w:rFonts w:ascii="Arial" w:hAnsi="Arial" w:cs="Arial"/>
          <w:color w:val="00000A"/>
          <w:sz w:val="22"/>
          <w:szCs w:val="22"/>
        </w:rPr>
        <w:t xml:space="preserve"> </w:t>
      </w:r>
      <w:r w:rsidRPr="00936EFE">
        <w:rPr>
          <w:rFonts w:ascii="Arial" w:hAnsi="Arial" w:cs="Arial"/>
          <w:color w:val="00000A"/>
          <w:sz w:val="22"/>
          <w:szCs w:val="22"/>
        </w:rPr>
        <w:t>stanem</w:t>
      </w:r>
      <w:r w:rsidR="004375C7">
        <w:rPr>
          <w:rFonts w:ascii="Arial" w:hAnsi="Arial" w:cs="Arial"/>
          <w:color w:val="00000A"/>
          <w:sz w:val="22"/>
          <w:szCs w:val="22"/>
        </w:rPr>
        <w:t xml:space="preserve"> </w:t>
      </w:r>
      <w:r w:rsidRPr="00936EFE">
        <w:rPr>
          <w:rFonts w:ascii="Arial" w:hAnsi="Arial" w:cs="Arial"/>
          <w:color w:val="00000A"/>
          <w:spacing w:val="-2"/>
          <w:sz w:val="22"/>
          <w:szCs w:val="22"/>
        </w:rPr>
        <w:t>prawnym.</w:t>
      </w:r>
    </w:p>
    <w:p w14:paraId="1585457A" w14:textId="77777777" w:rsidR="00CF4BEB" w:rsidRPr="00936EFE" w:rsidRDefault="00CF4BEB" w:rsidP="00936EFE">
      <w:pPr>
        <w:pStyle w:val="Akapitzlist"/>
        <w:widowControl w:val="0"/>
        <w:tabs>
          <w:tab w:val="left" w:pos="584"/>
        </w:tabs>
        <w:autoSpaceDE w:val="0"/>
        <w:autoSpaceDN w:val="0"/>
        <w:ind w:left="360"/>
        <w:contextualSpacing w:val="0"/>
        <w:jc w:val="both"/>
        <w:rPr>
          <w:rFonts w:ascii="Arial" w:hAnsi="Arial" w:cs="Arial"/>
          <w:sz w:val="22"/>
          <w:szCs w:val="22"/>
        </w:rPr>
      </w:pPr>
    </w:p>
    <w:p w14:paraId="34C7090D" w14:textId="77777777" w:rsidR="00CF4BEB" w:rsidRPr="00936EFE" w:rsidRDefault="00CF4BEB" w:rsidP="00936EFE">
      <w:pPr>
        <w:pStyle w:val="Akapitzlist"/>
        <w:widowControl w:val="0"/>
        <w:numPr>
          <w:ilvl w:val="0"/>
          <w:numId w:val="17"/>
        </w:numPr>
        <w:tabs>
          <w:tab w:val="left" w:pos="584"/>
        </w:tabs>
        <w:autoSpaceDE w:val="0"/>
        <w:autoSpaceDN w:val="0"/>
        <w:spacing w:before="41" w:line="276" w:lineRule="auto"/>
        <w:ind w:right="154"/>
        <w:contextualSpacing w:val="0"/>
        <w:jc w:val="both"/>
        <w:rPr>
          <w:rFonts w:ascii="Arial" w:hAnsi="Arial" w:cs="Arial"/>
          <w:sz w:val="22"/>
          <w:szCs w:val="22"/>
        </w:rPr>
      </w:pPr>
      <w:r w:rsidRPr="00936EFE">
        <w:rPr>
          <w:rFonts w:ascii="Arial" w:hAnsi="Arial" w:cs="Arial"/>
          <w:color w:val="00000A"/>
          <w:sz w:val="22"/>
          <w:szCs w:val="22"/>
        </w:rPr>
        <w:t>W trakcie postępowania o udzielenie zamówienia publicznego na roboty projektowo – budowlane, aż do momentu wyłonienia Realizującego roboty projektowo – budowlane, Wykonawca będzie przygotowywał pisemne propozycje odpowiedzi na pytania w terminie wyznaczonym przez Zamawiającego.</w:t>
      </w:r>
    </w:p>
    <w:p w14:paraId="52B3063F" w14:textId="77777777" w:rsidR="00CF4BEB" w:rsidRPr="00936EFE" w:rsidRDefault="00CF4BEB" w:rsidP="00936EFE">
      <w:pPr>
        <w:pStyle w:val="Akapitzlist"/>
        <w:widowControl w:val="0"/>
        <w:tabs>
          <w:tab w:val="left" w:pos="584"/>
        </w:tabs>
        <w:autoSpaceDE w:val="0"/>
        <w:autoSpaceDN w:val="0"/>
        <w:spacing w:before="41" w:line="276" w:lineRule="auto"/>
        <w:ind w:left="360" w:right="154"/>
        <w:contextualSpacing w:val="0"/>
        <w:jc w:val="both"/>
        <w:rPr>
          <w:rFonts w:ascii="Arial" w:hAnsi="Arial" w:cs="Arial"/>
          <w:sz w:val="22"/>
          <w:szCs w:val="22"/>
        </w:rPr>
      </w:pPr>
    </w:p>
    <w:p w14:paraId="39038683" w14:textId="16996065" w:rsidR="00CF4BEB" w:rsidRPr="00936EFE" w:rsidRDefault="00CF4BEB" w:rsidP="00936EFE">
      <w:pPr>
        <w:pStyle w:val="Akapitzlist"/>
        <w:widowControl w:val="0"/>
        <w:numPr>
          <w:ilvl w:val="0"/>
          <w:numId w:val="17"/>
        </w:numPr>
        <w:tabs>
          <w:tab w:val="left" w:pos="584"/>
        </w:tabs>
        <w:autoSpaceDE w:val="0"/>
        <w:autoSpaceDN w:val="0"/>
        <w:spacing w:line="267" w:lineRule="exact"/>
        <w:contextualSpacing w:val="0"/>
        <w:jc w:val="both"/>
        <w:rPr>
          <w:rFonts w:ascii="Arial" w:hAnsi="Arial" w:cs="Arial"/>
          <w:sz w:val="22"/>
          <w:szCs w:val="22"/>
        </w:rPr>
      </w:pPr>
      <w:r w:rsidRPr="00936EFE">
        <w:rPr>
          <w:rFonts w:ascii="Arial" w:hAnsi="Arial" w:cs="Arial"/>
          <w:color w:val="00000A"/>
          <w:sz w:val="22"/>
          <w:szCs w:val="22"/>
        </w:rPr>
        <w:t>Wykonawca</w:t>
      </w:r>
      <w:r w:rsidR="00FE6B72">
        <w:rPr>
          <w:rFonts w:ascii="Arial" w:hAnsi="Arial" w:cs="Arial"/>
          <w:color w:val="00000A"/>
          <w:sz w:val="22"/>
          <w:szCs w:val="22"/>
        </w:rPr>
        <w:t xml:space="preserve"> </w:t>
      </w:r>
      <w:r w:rsidRPr="00936EFE">
        <w:rPr>
          <w:rFonts w:ascii="Arial" w:hAnsi="Arial" w:cs="Arial"/>
          <w:color w:val="00000A"/>
          <w:sz w:val="22"/>
          <w:szCs w:val="22"/>
        </w:rPr>
        <w:t>udziela</w:t>
      </w:r>
      <w:r w:rsidR="00FE6B72">
        <w:rPr>
          <w:rFonts w:ascii="Arial" w:hAnsi="Arial" w:cs="Arial"/>
          <w:color w:val="00000A"/>
          <w:sz w:val="22"/>
          <w:szCs w:val="22"/>
        </w:rPr>
        <w:t xml:space="preserve"> </w:t>
      </w:r>
      <w:r w:rsidRPr="00936EFE">
        <w:rPr>
          <w:rFonts w:ascii="Arial" w:hAnsi="Arial" w:cs="Arial"/>
          <w:color w:val="00000A"/>
          <w:sz w:val="22"/>
          <w:szCs w:val="22"/>
        </w:rPr>
        <w:t>Zamawiającemu</w:t>
      </w:r>
      <w:r w:rsidR="00FE6B72">
        <w:rPr>
          <w:rFonts w:ascii="Arial" w:hAnsi="Arial" w:cs="Arial"/>
          <w:color w:val="00000A"/>
          <w:sz w:val="22"/>
          <w:szCs w:val="22"/>
        </w:rPr>
        <w:t xml:space="preserve"> </w:t>
      </w:r>
      <w:r w:rsidRPr="00936EFE">
        <w:rPr>
          <w:rFonts w:ascii="Arial" w:hAnsi="Arial" w:cs="Arial"/>
          <w:color w:val="00000A"/>
          <w:sz w:val="22"/>
          <w:szCs w:val="22"/>
        </w:rPr>
        <w:t>gwarancji</w:t>
      </w:r>
      <w:r w:rsidR="00FE6B72">
        <w:rPr>
          <w:rFonts w:ascii="Arial" w:hAnsi="Arial" w:cs="Arial"/>
          <w:color w:val="00000A"/>
          <w:sz w:val="22"/>
          <w:szCs w:val="22"/>
        </w:rPr>
        <w:t xml:space="preserve"> </w:t>
      </w:r>
      <w:r w:rsidRPr="00936EFE">
        <w:rPr>
          <w:rFonts w:ascii="Arial" w:hAnsi="Arial" w:cs="Arial"/>
          <w:color w:val="00000A"/>
          <w:sz w:val="22"/>
          <w:szCs w:val="22"/>
        </w:rPr>
        <w:t>na</w:t>
      </w:r>
      <w:r w:rsidR="00FE6B72">
        <w:rPr>
          <w:rFonts w:ascii="Arial" w:hAnsi="Arial" w:cs="Arial"/>
          <w:color w:val="00000A"/>
          <w:sz w:val="22"/>
          <w:szCs w:val="22"/>
        </w:rPr>
        <w:t xml:space="preserve"> </w:t>
      </w:r>
      <w:r w:rsidRPr="00936EFE">
        <w:rPr>
          <w:rFonts w:ascii="Arial" w:hAnsi="Arial" w:cs="Arial"/>
          <w:color w:val="00000A"/>
          <w:sz w:val="22"/>
          <w:szCs w:val="22"/>
        </w:rPr>
        <w:t>wykonany</w:t>
      </w:r>
      <w:r w:rsidR="00FE6B72">
        <w:rPr>
          <w:rFonts w:ascii="Arial" w:hAnsi="Arial" w:cs="Arial"/>
          <w:color w:val="00000A"/>
          <w:sz w:val="22"/>
          <w:szCs w:val="22"/>
        </w:rPr>
        <w:t xml:space="preserve"> </w:t>
      </w:r>
      <w:r w:rsidRPr="00936EFE">
        <w:rPr>
          <w:rFonts w:ascii="Arial" w:hAnsi="Arial" w:cs="Arial"/>
          <w:color w:val="00000A"/>
          <w:sz w:val="22"/>
          <w:szCs w:val="22"/>
        </w:rPr>
        <w:t>przedmiot</w:t>
      </w:r>
      <w:r w:rsidR="00FE6B72">
        <w:rPr>
          <w:rFonts w:ascii="Arial" w:hAnsi="Arial" w:cs="Arial"/>
          <w:color w:val="00000A"/>
          <w:sz w:val="22"/>
          <w:szCs w:val="22"/>
        </w:rPr>
        <w:t xml:space="preserve"> </w:t>
      </w:r>
      <w:r w:rsidRPr="00936EFE">
        <w:rPr>
          <w:rFonts w:ascii="Arial" w:hAnsi="Arial" w:cs="Arial"/>
          <w:color w:val="00000A"/>
          <w:sz w:val="22"/>
          <w:szCs w:val="22"/>
        </w:rPr>
        <w:t>umowy</w:t>
      </w:r>
      <w:r w:rsidR="00FE6B72">
        <w:rPr>
          <w:rFonts w:ascii="Arial" w:hAnsi="Arial" w:cs="Arial"/>
          <w:color w:val="00000A"/>
          <w:sz w:val="22"/>
          <w:szCs w:val="22"/>
        </w:rPr>
        <w:t xml:space="preserve"> </w:t>
      </w:r>
      <w:r w:rsidRPr="00936EFE">
        <w:rPr>
          <w:rFonts w:ascii="Arial" w:hAnsi="Arial" w:cs="Arial"/>
          <w:color w:val="00000A"/>
          <w:sz w:val="22"/>
          <w:szCs w:val="22"/>
        </w:rPr>
        <w:t>na</w:t>
      </w:r>
      <w:r w:rsidR="00FE6B72">
        <w:rPr>
          <w:rFonts w:ascii="Arial" w:hAnsi="Arial" w:cs="Arial"/>
          <w:color w:val="00000A"/>
          <w:sz w:val="22"/>
          <w:szCs w:val="22"/>
        </w:rPr>
        <w:t xml:space="preserve"> </w:t>
      </w:r>
      <w:r w:rsidRPr="00936EFE">
        <w:rPr>
          <w:rFonts w:ascii="Arial" w:hAnsi="Arial" w:cs="Arial"/>
          <w:color w:val="00000A"/>
          <w:spacing w:val="-2"/>
          <w:sz w:val="22"/>
          <w:szCs w:val="22"/>
        </w:rPr>
        <w:t>okres</w:t>
      </w:r>
    </w:p>
    <w:p w14:paraId="574C3172" w14:textId="601F8491" w:rsidR="00CF4BEB" w:rsidRPr="00936EFE" w:rsidRDefault="00CF4BEB" w:rsidP="00936EFE">
      <w:pPr>
        <w:pStyle w:val="Tekstpodstawowy"/>
        <w:spacing w:before="41" w:line="276" w:lineRule="auto"/>
        <w:ind w:right="153"/>
        <w:jc w:val="both"/>
        <w:rPr>
          <w:rFonts w:ascii="Arial" w:hAnsi="Arial" w:cs="Arial"/>
          <w:sz w:val="22"/>
          <w:szCs w:val="22"/>
        </w:rPr>
      </w:pPr>
      <w:r w:rsidRPr="001E6BC4">
        <w:rPr>
          <w:rFonts w:ascii="Arial" w:hAnsi="Arial" w:cs="Arial"/>
          <w:b/>
          <w:color w:val="00000A"/>
          <w:sz w:val="22"/>
          <w:szCs w:val="22"/>
        </w:rPr>
        <w:t>36 miesięcy</w:t>
      </w:r>
      <w:r w:rsidR="004375C7">
        <w:rPr>
          <w:rFonts w:ascii="Arial" w:hAnsi="Arial" w:cs="Arial"/>
          <w:b/>
          <w:color w:val="00000A"/>
          <w:sz w:val="22"/>
          <w:szCs w:val="22"/>
        </w:rPr>
        <w:t xml:space="preserve"> </w:t>
      </w:r>
      <w:r w:rsidRPr="00936EFE">
        <w:rPr>
          <w:rFonts w:ascii="Arial" w:hAnsi="Arial" w:cs="Arial"/>
          <w:color w:val="00000A"/>
          <w:sz w:val="22"/>
          <w:szCs w:val="22"/>
        </w:rPr>
        <w:t>od daty odbioru końcowego przedmiotu umowy. W czasie trwania gwarancji Wykonawca zobowiązuje się do nieodpłatnego usunięcia ewentualnych wad lub błędów w terminie wskazanym przez Zamawiającego, nie dłuższym jednak niż 7 dni od daty ich wykrycia i zgłoszenia przez Zamawiającego. Jeżeli Wykonawca nie dotrzyma wskazanego terminu, wykonawca zostanie obciążony karami umownymi.</w:t>
      </w:r>
    </w:p>
    <w:p w14:paraId="2111C4CC" w14:textId="77777777" w:rsidR="00CF4BEB" w:rsidRPr="00936EFE" w:rsidRDefault="00CF4BEB" w:rsidP="00936EFE">
      <w:pPr>
        <w:widowControl w:val="0"/>
        <w:tabs>
          <w:tab w:val="left" w:pos="584"/>
        </w:tabs>
        <w:autoSpaceDE w:val="0"/>
        <w:autoSpaceDN w:val="0"/>
        <w:spacing w:before="5" w:line="276" w:lineRule="auto"/>
        <w:ind w:right="153"/>
        <w:jc w:val="both"/>
        <w:rPr>
          <w:rFonts w:ascii="Arial" w:hAnsi="Arial" w:cs="Arial"/>
          <w:sz w:val="22"/>
          <w:szCs w:val="22"/>
        </w:rPr>
      </w:pPr>
    </w:p>
    <w:p w14:paraId="41B78C8B" w14:textId="082D7ADD" w:rsidR="00936EFE" w:rsidRDefault="00936EFE" w:rsidP="00936EFE">
      <w:pPr>
        <w:pStyle w:val="Akapitzlist"/>
        <w:widowControl w:val="0"/>
        <w:numPr>
          <w:ilvl w:val="0"/>
          <w:numId w:val="17"/>
        </w:numPr>
        <w:tabs>
          <w:tab w:val="left" w:pos="584"/>
        </w:tabs>
        <w:autoSpaceDE w:val="0"/>
        <w:autoSpaceDN w:val="0"/>
        <w:spacing w:line="276" w:lineRule="auto"/>
        <w:ind w:right="152"/>
        <w:contextualSpacing w:val="0"/>
        <w:jc w:val="both"/>
        <w:rPr>
          <w:rFonts w:ascii="Arial" w:hAnsi="Arial" w:cs="Arial"/>
          <w:sz w:val="22"/>
          <w:szCs w:val="22"/>
        </w:rPr>
      </w:pPr>
      <w:r w:rsidRPr="00936EFE">
        <w:rPr>
          <w:rFonts w:ascii="Arial" w:hAnsi="Arial" w:cs="Arial"/>
          <w:sz w:val="22"/>
          <w:szCs w:val="22"/>
        </w:rPr>
        <w:t>Program Funkcjonalno-Użytkowy powinien być kompletny i obejmować całość zamierzenia inwestycyjnego oraz powinien być sporządzony zgodnie z Ministra Rozwoju i Technologii z dnia 20 grudnia 2021 r. (Dz. U. 2021.2454) w sprawie szczegółowego zakresu i formy dokumentacji projektowej, specyfikacji technicznych wykonania i odbioru robót budowlanych oraz programu funkcjonalno-użytkowego.</w:t>
      </w:r>
    </w:p>
    <w:p w14:paraId="3885CC34" w14:textId="77777777" w:rsidR="007770E1" w:rsidRPr="00AF7AA1" w:rsidRDefault="007770E1" w:rsidP="00AF7AA1">
      <w:pPr>
        <w:widowControl w:val="0"/>
        <w:tabs>
          <w:tab w:val="left" w:pos="584"/>
        </w:tabs>
        <w:autoSpaceDE w:val="0"/>
        <w:autoSpaceDN w:val="0"/>
        <w:spacing w:line="276" w:lineRule="auto"/>
        <w:ind w:right="151"/>
        <w:jc w:val="both"/>
        <w:rPr>
          <w:rFonts w:ascii="Arial" w:hAnsi="Arial" w:cs="Arial"/>
          <w:sz w:val="22"/>
          <w:szCs w:val="22"/>
          <w:highlight w:val="yellow"/>
        </w:rPr>
      </w:pPr>
    </w:p>
    <w:p w14:paraId="7FF7AEF8" w14:textId="77777777" w:rsidR="00936EFE" w:rsidRPr="00936EFE" w:rsidRDefault="00936EFE" w:rsidP="00936EFE">
      <w:pPr>
        <w:pStyle w:val="Akapitzlist"/>
        <w:widowControl w:val="0"/>
        <w:numPr>
          <w:ilvl w:val="0"/>
          <w:numId w:val="17"/>
        </w:numPr>
        <w:tabs>
          <w:tab w:val="left" w:pos="584"/>
        </w:tabs>
        <w:autoSpaceDE w:val="0"/>
        <w:autoSpaceDN w:val="0"/>
        <w:spacing w:line="276" w:lineRule="auto"/>
        <w:ind w:right="152"/>
        <w:contextualSpacing w:val="0"/>
        <w:jc w:val="both"/>
        <w:rPr>
          <w:rFonts w:ascii="Arial" w:hAnsi="Arial" w:cs="Arial"/>
          <w:sz w:val="22"/>
          <w:szCs w:val="22"/>
        </w:rPr>
      </w:pPr>
      <w:r w:rsidRPr="00936EFE">
        <w:rPr>
          <w:rFonts w:ascii="Arial" w:hAnsi="Arial" w:cs="Arial"/>
          <w:color w:val="00000A"/>
          <w:sz w:val="22"/>
          <w:szCs w:val="22"/>
        </w:rPr>
        <w:t xml:space="preserve">W przypadku konieczności uaktualnienia </w:t>
      </w:r>
      <w:r w:rsidRPr="00936EFE">
        <w:rPr>
          <w:rFonts w:ascii="Arial" w:hAnsi="Arial" w:cs="Arial"/>
          <w:sz w:val="22"/>
          <w:szCs w:val="22"/>
        </w:rPr>
        <w:t xml:space="preserve">dokumentacji, Wykonawca w terminie 14 dni od dnia otrzymania informacji o konieczności uaktualnienia, </w:t>
      </w:r>
      <w:r w:rsidRPr="00936EFE">
        <w:rPr>
          <w:rFonts w:ascii="Arial" w:hAnsi="Arial" w:cs="Arial"/>
          <w:color w:val="00000A"/>
          <w:sz w:val="22"/>
          <w:szCs w:val="22"/>
        </w:rPr>
        <w:t>dostosuje ją do aktualnych wytycznych na polecenieZamawiającego.Wykonawcazobowiązanybędziewraziepotrzebytrzyrazyuaktualnić dokumentację nieodpłatnie. Każda następna aktualizacja będzie wykonana odpłatnie.</w:t>
      </w:r>
    </w:p>
    <w:p w14:paraId="5C005641" w14:textId="77777777" w:rsidR="00936EFE" w:rsidRPr="00936EFE" w:rsidRDefault="00936EFE" w:rsidP="00936EFE">
      <w:pPr>
        <w:spacing w:line="276" w:lineRule="auto"/>
        <w:jc w:val="both"/>
        <w:rPr>
          <w:rFonts w:ascii="Arial" w:hAnsi="Arial" w:cs="Arial"/>
          <w:sz w:val="22"/>
          <w:szCs w:val="22"/>
        </w:rPr>
      </w:pPr>
    </w:p>
    <w:p w14:paraId="7513B711" w14:textId="77777777" w:rsidR="007770E1" w:rsidRPr="007770E1" w:rsidRDefault="007770E1" w:rsidP="007770E1">
      <w:pPr>
        <w:widowControl w:val="0"/>
        <w:tabs>
          <w:tab w:val="left" w:pos="584"/>
        </w:tabs>
        <w:autoSpaceDE w:val="0"/>
        <w:autoSpaceDN w:val="0"/>
        <w:jc w:val="both"/>
        <w:rPr>
          <w:rFonts w:ascii="Arial" w:hAnsi="Arial" w:cs="Arial"/>
          <w:sz w:val="22"/>
          <w:szCs w:val="22"/>
        </w:rPr>
      </w:pPr>
    </w:p>
    <w:p w14:paraId="1062EBCF" w14:textId="026D05F3" w:rsidR="00936EFE" w:rsidRPr="003F12C3" w:rsidRDefault="00936EFE" w:rsidP="00936EFE">
      <w:pPr>
        <w:pStyle w:val="Akapitzlist"/>
        <w:widowControl w:val="0"/>
        <w:numPr>
          <w:ilvl w:val="0"/>
          <w:numId w:val="17"/>
        </w:numPr>
        <w:tabs>
          <w:tab w:val="left" w:pos="584"/>
        </w:tabs>
        <w:autoSpaceDE w:val="0"/>
        <w:autoSpaceDN w:val="0"/>
        <w:spacing w:before="41" w:line="276" w:lineRule="auto"/>
        <w:ind w:right="154"/>
        <w:contextualSpacing w:val="0"/>
        <w:jc w:val="both"/>
        <w:rPr>
          <w:rFonts w:ascii="Arial" w:hAnsi="Arial" w:cs="Arial"/>
          <w:sz w:val="22"/>
          <w:szCs w:val="22"/>
        </w:rPr>
      </w:pPr>
      <w:r w:rsidRPr="00936EFE">
        <w:rPr>
          <w:rFonts w:ascii="Arial" w:hAnsi="Arial" w:cs="Arial"/>
          <w:color w:val="00000A"/>
          <w:sz w:val="22"/>
          <w:szCs w:val="22"/>
        </w:rPr>
        <w:t>W trakcie postępowania o udzielenie zamówienia publicznego na roboty projektowo – budowlane, aż do momentu wyłonienia Realizującego roboty projektowo – budowlane, Wykonawca będzie przygotowywał pisemne propozycje odpowiedzi na pytania w terminie wyznaczonym przez Zamawiającego.</w:t>
      </w:r>
    </w:p>
    <w:p w14:paraId="64D5BC94" w14:textId="77777777" w:rsidR="003F12C3" w:rsidRPr="003F12C3" w:rsidRDefault="003F12C3" w:rsidP="003F12C3">
      <w:pPr>
        <w:pStyle w:val="Akapitzlist"/>
        <w:rPr>
          <w:rFonts w:ascii="Arial" w:hAnsi="Arial" w:cs="Arial"/>
          <w:sz w:val="22"/>
          <w:szCs w:val="22"/>
        </w:rPr>
      </w:pPr>
    </w:p>
    <w:p w14:paraId="58B681DD" w14:textId="4E43AFB4" w:rsidR="003F12C3" w:rsidRPr="003F12C3" w:rsidRDefault="003F12C3" w:rsidP="003F12C3">
      <w:pPr>
        <w:pStyle w:val="Akapitzlist"/>
        <w:widowControl w:val="0"/>
        <w:numPr>
          <w:ilvl w:val="0"/>
          <w:numId w:val="17"/>
        </w:numPr>
        <w:tabs>
          <w:tab w:val="left" w:pos="584"/>
        </w:tabs>
        <w:autoSpaceDE w:val="0"/>
        <w:autoSpaceDN w:val="0"/>
        <w:spacing w:before="41" w:line="276" w:lineRule="auto"/>
        <w:ind w:right="154"/>
        <w:contextualSpacing w:val="0"/>
        <w:jc w:val="both"/>
        <w:rPr>
          <w:rFonts w:ascii="Arial" w:hAnsi="Arial" w:cs="Arial"/>
          <w:sz w:val="22"/>
          <w:szCs w:val="22"/>
        </w:rPr>
      </w:pPr>
      <w:r w:rsidRPr="003F12C3">
        <w:rPr>
          <w:rFonts w:ascii="Arial" w:hAnsi="Arial" w:cs="Arial"/>
          <w:color w:val="00000A"/>
          <w:sz w:val="22"/>
          <w:szCs w:val="22"/>
        </w:rPr>
        <w:t xml:space="preserve">Zamawiający może usunąć w zastępstwie Wykonawcy i na jego koszt wady nieusunięte w </w:t>
      </w:r>
      <w:r w:rsidRPr="003F12C3">
        <w:rPr>
          <w:rFonts w:ascii="Arial" w:hAnsi="Arial" w:cs="Arial"/>
          <w:color w:val="00000A"/>
          <w:sz w:val="22"/>
          <w:szCs w:val="22"/>
        </w:rPr>
        <w:lastRenderedPageBreak/>
        <w:t>uzgodnionym terminie po uprzednim zawiadomieniu Wykonawcy. Powierzenie usunięcia wad innemu podmiotowi (wykonanie zastępcze) nastąpi na koszt i ryzyko Wykonawcy bez utraty przez Zamawiającego uprawnień z tytułu rękojmi lub gwarancji na co Wykonawca wyraża zgodę.</w:t>
      </w:r>
    </w:p>
    <w:p w14:paraId="5D4DE194" w14:textId="77777777" w:rsidR="003F12C3" w:rsidRPr="003F12C3" w:rsidRDefault="003F12C3" w:rsidP="003F12C3">
      <w:pPr>
        <w:pStyle w:val="Akapitzlist"/>
        <w:rPr>
          <w:rFonts w:ascii="Arial" w:hAnsi="Arial" w:cs="Arial"/>
          <w:sz w:val="22"/>
          <w:szCs w:val="22"/>
        </w:rPr>
      </w:pPr>
    </w:p>
    <w:p w14:paraId="15B8602A" w14:textId="77777777" w:rsidR="003F12C3" w:rsidRPr="003F12C3" w:rsidRDefault="003F12C3" w:rsidP="003F12C3">
      <w:pPr>
        <w:pStyle w:val="Akapitzlist"/>
        <w:widowControl w:val="0"/>
        <w:tabs>
          <w:tab w:val="left" w:pos="584"/>
        </w:tabs>
        <w:autoSpaceDE w:val="0"/>
        <w:autoSpaceDN w:val="0"/>
        <w:spacing w:before="41" w:line="276" w:lineRule="auto"/>
        <w:ind w:left="502" w:right="154"/>
        <w:contextualSpacing w:val="0"/>
        <w:jc w:val="both"/>
        <w:rPr>
          <w:rFonts w:ascii="Arial" w:hAnsi="Arial" w:cs="Arial"/>
          <w:sz w:val="22"/>
          <w:szCs w:val="22"/>
        </w:rPr>
      </w:pPr>
    </w:p>
    <w:p w14:paraId="5294389C" w14:textId="0A4E9E97" w:rsidR="003F12C3" w:rsidRDefault="003F12C3" w:rsidP="003F12C3">
      <w:pPr>
        <w:pStyle w:val="Akapitzlist"/>
        <w:widowControl w:val="0"/>
        <w:numPr>
          <w:ilvl w:val="0"/>
          <w:numId w:val="17"/>
        </w:numPr>
        <w:tabs>
          <w:tab w:val="left" w:pos="584"/>
        </w:tabs>
        <w:autoSpaceDE w:val="0"/>
        <w:autoSpaceDN w:val="0"/>
        <w:spacing w:line="276" w:lineRule="auto"/>
        <w:ind w:right="152"/>
        <w:contextualSpacing w:val="0"/>
        <w:jc w:val="both"/>
        <w:rPr>
          <w:rFonts w:ascii="Arial" w:hAnsi="Arial" w:cs="Arial"/>
          <w:sz w:val="22"/>
          <w:szCs w:val="22"/>
        </w:rPr>
      </w:pPr>
      <w:r w:rsidRPr="00936EFE">
        <w:rPr>
          <w:rFonts w:ascii="Arial" w:hAnsi="Arial" w:cs="Arial"/>
          <w:color w:val="00000A"/>
          <w:sz w:val="22"/>
          <w:szCs w:val="22"/>
        </w:rPr>
        <w:t xml:space="preserve">Teren, na którym ma być zlokalizowana gminna oczyszczalnia ścieków  oznaczona jest nr działki 146 obręb ewidencyjny Nowe Grodziczno, gmina Grodziczno. Niniejsza nieruchomość zabudowana jest budynkami zabudowy zagrodowej, tj. budynkiem mieszkalnym jednorodzinnym oraz budynkami gospodarczo-garażowymi. Są to obiekty murowane, jednokondygnacyjne, niepodpiwniczone. Opracowanie ma zawierać także </w:t>
      </w:r>
      <w:r w:rsidRPr="00936EFE">
        <w:rPr>
          <w:rFonts w:ascii="Arial" w:hAnsi="Arial" w:cs="Arial"/>
          <w:sz w:val="22"/>
          <w:szCs w:val="22"/>
        </w:rPr>
        <w:t>zagospodarowanie terenu przyległego, określić przebieg sieci kanalizacyjnej, przechwytywaniem i zagospodarowaniem</w:t>
      </w:r>
      <w:r>
        <w:rPr>
          <w:rFonts w:ascii="Arial" w:hAnsi="Arial" w:cs="Arial"/>
          <w:sz w:val="22"/>
          <w:szCs w:val="22"/>
        </w:rPr>
        <w:t xml:space="preserve"> </w:t>
      </w:r>
      <w:r w:rsidRPr="00936EFE">
        <w:rPr>
          <w:rFonts w:ascii="Arial" w:hAnsi="Arial" w:cs="Arial"/>
          <w:sz w:val="22"/>
          <w:szCs w:val="22"/>
        </w:rPr>
        <w:t>wód</w:t>
      </w:r>
      <w:r>
        <w:rPr>
          <w:rFonts w:ascii="Arial" w:hAnsi="Arial" w:cs="Arial"/>
          <w:sz w:val="22"/>
          <w:szCs w:val="22"/>
        </w:rPr>
        <w:t xml:space="preserve"> </w:t>
      </w:r>
      <w:r w:rsidRPr="00936EFE">
        <w:rPr>
          <w:rFonts w:ascii="Arial" w:hAnsi="Arial" w:cs="Arial"/>
          <w:sz w:val="22"/>
          <w:szCs w:val="22"/>
        </w:rPr>
        <w:t>deszczowych, ewentualnie dostosowanie istniejących budynków na zaplecze socjalno – biurowe z dostosowaniem do obowiązujących przepisów w tym</w:t>
      </w:r>
      <w:r>
        <w:rPr>
          <w:rFonts w:ascii="Arial" w:hAnsi="Arial" w:cs="Arial"/>
          <w:sz w:val="22"/>
          <w:szCs w:val="22"/>
        </w:rPr>
        <w:t xml:space="preserve"> </w:t>
      </w:r>
      <w:r w:rsidRPr="00936EFE">
        <w:rPr>
          <w:rFonts w:ascii="Arial" w:hAnsi="Arial" w:cs="Arial"/>
          <w:sz w:val="22"/>
          <w:szCs w:val="22"/>
        </w:rPr>
        <w:t>p.poż</w:t>
      </w:r>
      <w:r>
        <w:rPr>
          <w:rFonts w:ascii="Arial" w:hAnsi="Arial" w:cs="Arial"/>
          <w:sz w:val="22"/>
          <w:szCs w:val="22"/>
        </w:rPr>
        <w:t xml:space="preserve"> </w:t>
      </w:r>
      <w:r w:rsidRPr="00936EFE">
        <w:rPr>
          <w:rFonts w:ascii="Arial" w:hAnsi="Arial" w:cs="Arial"/>
          <w:sz w:val="22"/>
          <w:szCs w:val="22"/>
        </w:rPr>
        <w:t>wraz</w:t>
      </w:r>
      <w:r>
        <w:rPr>
          <w:rFonts w:ascii="Arial" w:hAnsi="Arial" w:cs="Arial"/>
          <w:sz w:val="22"/>
          <w:szCs w:val="22"/>
        </w:rPr>
        <w:t xml:space="preserve"> </w:t>
      </w:r>
      <w:r w:rsidRPr="00936EFE">
        <w:rPr>
          <w:rFonts w:ascii="Arial" w:hAnsi="Arial" w:cs="Arial"/>
          <w:sz w:val="22"/>
          <w:szCs w:val="22"/>
        </w:rPr>
        <w:t>z</w:t>
      </w:r>
      <w:r>
        <w:rPr>
          <w:rFonts w:ascii="Arial" w:hAnsi="Arial" w:cs="Arial"/>
          <w:sz w:val="22"/>
          <w:szCs w:val="22"/>
        </w:rPr>
        <w:t xml:space="preserve"> </w:t>
      </w:r>
      <w:r w:rsidRPr="00936EFE">
        <w:rPr>
          <w:rFonts w:ascii="Arial" w:hAnsi="Arial" w:cs="Arial"/>
          <w:sz w:val="22"/>
          <w:szCs w:val="22"/>
        </w:rPr>
        <w:t>doprowadzeniem</w:t>
      </w:r>
      <w:r>
        <w:rPr>
          <w:rFonts w:ascii="Arial" w:hAnsi="Arial" w:cs="Arial"/>
          <w:sz w:val="22"/>
          <w:szCs w:val="22"/>
        </w:rPr>
        <w:t xml:space="preserve"> </w:t>
      </w:r>
      <w:r w:rsidRPr="00936EFE">
        <w:rPr>
          <w:rFonts w:ascii="Arial" w:hAnsi="Arial" w:cs="Arial"/>
          <w:sz w:val="22"/>
          <w:szCs w:val="22"/>
        </w:rPr>
        <w:t>instalacji</w:t>
      </w:r>
      <w:r>
        <w:rPr>
          <w:rFonts w:ascii="Arial" w:hAnsi="Arial" w:cs="Arial"/>
          <w:sz w:val="22"/>
          <w:szCs w:val="22"/>
        </w:rPr>
        <w:t xml:space="preserve"> </w:t>
      </w:r>
      <w:r w:rsidRPr="00936EFE">
        <w:rPr>
          <w:rFonts w:ascii="Arial" w:hAnsi="Arial" w:cs="Arial"/>
          <w:sz w:val="22"/>
          <w:szCs w:val="22"/>
        </w:rPr>
        <w:t>hydrantowej</w:t>
      </w:r>
      <w:r>
        <w:rPr>
          <w:rFonts w:ascii="Arial" w:hAnsi="Arial" w:cs="Arial"/>
          <w:sz w:val="22"/>
          <w:szCs w:val="22"/>
        </w:rPr>
        <w:t xml:space="preserve"> </w:t>
      </w:r>
      <w:r w:rsidRPr="00936EFE">
        <w:rPr>
          <w:rFonts w:ascii="Arial" w:hAnsi="Arial" w:cs="Arial"/>
          <w:sz w:val="22"/>
          <w:szCs w:val="22"/>
        </w:rPr>
        <w:t>o</w:t>
      </w:r>
      <w:r>
        <w:rPr>
          <w:rFonts w:ascii="Arial" w:hAnsi="Arial" w:cs="Arial"/>
          <w:sz w:val="22"/>
          <w:szCs w:val="22"/>
        </w:rPr>
        <w:t xml:space="preserve"> </w:t>
      </w:r>
      <w:r w:rsidRPr="00936EFE">
        <w:rPr>
          <w:rFonts w:ascii="Arial" w:hAnsi="Arial" w:cs="Arial"/>
          <w:sz w:val="22"/>
          <w:szCs w:val="22"/>
        </w:rPr>
        <w:t>odpowiedniej</w:t>
      </w:r>
      <w:r>
        <w:rPr>
          <w:rFonts w:ascii="Arial" w:hAnsi="Arial" w:cs="Arial"/>
          <w:sz w:val="22"/>
          <w:szCs w:val="22"/>
        </w:rPr>
        <w:t xml:space="preserve"> </w:t>
      </w:r>
      <w:r w:rsidRPr="00936EFE">
        <w:rPr>
          <w:rFonts w:ascii="Arial" w:hAnsi="Arial" w:cs="Arial"/>
          <w:sz w:val="22"/>
          <w:szCs w:val="22"/>
        </w:rPr>
        <w:t>średnicy</w:t>
      </w:r>
      <w:r>
        <w:rPr>
          <w:rFonts w:ascii="Arial" w:hAnsi="Arial" w:cs="Arial"/>
          <w:sz w:val="22"/>
          <w:szCs w:val="22"/>
        </w:rPr>
        <w:t xml:space="preserve"> </w:t>
      </w:r>
      <w:r w:rsidRPr="00936EFE">
        <w:rPr>
          <w:rFonts w:ascii="Arial" w:hAnsi="Arial" w:cs="Arial"/>
          <w:sz w:val="22"/>
          <w:szCs w:val="22"/>
        </w:rPr>
        <w:t>i</w:t>
      </w:r>
      <w:r>
        <w:rPr>
          <w:rFonts w:ascii="Arial" w:hAnsi="Arial" w:cs="Arial"/>
          <w:sz w:val="22"/>
          <w:szCs w:val="22"/>
        </w:rPr>
        <w:t xml:space="preserve"> </w:t>
      </w:r>
      <w:r w:rsidRPr="00936EFE">
        <w:rPr>
          <w:rFonts w:ascii="Arial" w:hAnsi="Arial" w:cs="Arial"/>
          <w:sz w:val="22"/>
          <w:szCs w:val="22"/>
        </w:rPr>
        <w:t xml:space="preserve">odpowiednim ciśnieniu, dostosowanie budynku dla potrzeb osób niepełnosprawnych (w tym w razie konieczności budową windy oraz nowej klatki schodowej), zastosowaniem odnawialnych źródeł energii i nowoczesnych oraz energooszczędnych rozwiązań. </w:t>
      </w:r>
    </w:p>
    <w:p w14:paraId="0526AC79" w14:textId="77777777" w:rsidR="003F12C3" w:rsidRPr="00936EFE" w:rsidRDefault="003F12C3" w:rsidP="003F12C3">
      <w:pPr>
        <w:pStyle w:val="Akapitzlist"/>
        <w:widowControl w:val="0"/>
        <w:tabs>
          <w:tab w:val="left" w:pos="584"/>
        </w:tabs>
        <w:autoSpaceDE w:val="0"/>
        <w:autoSpaceDN w:val="0"/>
        <w:spacing w:line="276" w:lineRule="auto"/>
        <w:ind w:left="502" w:right="152"/>
        <w:contextualSpacing w:val="0"/>
        <w:jc w:val="both"/>
        <w:rPr>
          <w:rFonts w:ascii="Arial" w:hAnsi="Arial" w:cs="Arial"/>
          <w:sz w:val="22"/>
          <w:szCs w:val="22"/>
        </w:rPr>
      </w:pPr>
    </w:p>
    <w:p w14:paraId="1B4CA0D3" w14:textId="77777777" w:rsidR="003F12C3" w:rsidRPr="00936EFE" w:rsidRDefault="003F12C3" w:rsidP="003F12C3">
      <w:pPr>
        <w:pStyle w:val="Akapitzlist"/>
        <w:widowControl w:val="0"/>
        <w:numPr>
          <w:ilvl w:val="0"/>
          <w:numId w:val="17"/>
        </w:numPr>
        <w:tabs>
          <w:tab w:val="left" w:pos="584"/>
        </w:tabs>
        <w:autoSpaceDE w:val="0"/>
        <w:autoSpaceDN w:val="0"/>
        <w:spacing w:line="276" w:lineRule="auto"/>
        <w:ind w:right="152"/>
        <w:contextualSpacing w:val="0"/>
        <w:jc w:val="both"/>
        <w:rPr>
          <w:rFonts w:ascii="Arial" w:hAnsi="Arial" w:cs="Arial"/>
          <w:sz w:val="22"/>
          <w:szCs w:val="22"/>
        </w:rPr>
      </w:pPr>
      <w:r w:rsidRPr="00936EFE">
        <w:rPr>
          <w:rFonts w:ascii="Arial" w:hAnsi="Arial" w:cs="Arial"/>
          <w:color w:val="00000A"/>
          <w:sz w:val="22"/>
          <w:szCs w:val="22"/>
        </w:rPr>
        <w:t>Opracowanie</w:t>
      </w:r>
      <w:r>
        <w:rPr>
          <w:rFonts w:ascii="Arial" w:hAnsi="Arial" w:cs="Arial"/>
          <w:color w:val="00000A"/>
          <w:sz w:val="22"/>
          <w:szCs w:val="22"/>
        </w:rPr>
        <w:t xml:space="preserve"> </w:t>
      </w:r>
      <w:r w:rsidRPr="00936EFE">
        <w:rPr>
          <w:rFonts w:ascii="Arial" w:hAnsi="Arial" w:cs="Arial"/>
          <w:color w:val="00000A"/>
          <w:sz w:val="22"/>
          <w:szCs w:val="22"/>
        </w:rPr>
        <w:t>wykonane</w:t>
      </w:r>
      <w:r>
        <w:rPr>
          <w:rFonts w:ascii="Arial" w:hAnsi="Arial" w:cs="Arial"/>
          <w:color w:val="00000A"/>
          <w:sz w:val="22"/>
          <w:szCs w:val="22"/>
        </w:rPr>
        <w:t xml:space="preserve"> </w:t>
      </w:r>
      <w:r w:rsidRPr="00936EFE">
        <w:rPr>
          <w:rFonts w:ascii="Arial" w:hAnsi="Arial" w:cs="Arial"/>
          <w:color w:val="00000A"/>
          <w:sz w:val="22"/>
          <w:szCs w:val="22"/>
        </w:rPr>
        <w:t>w</w:t>
      </w:r>
      <w:r>
        <w:rPr>
          <w:rFonts w:ascii="Arial" w:hAnsi="Arial" w:cs="Arial"/>
          <w:color w:val="00000A"/>
          <w:sz w:val="22"/>
          <w:szCs w:val="22"/>
        </w:rPr>
        <w:t xml:space="preserve"> </w:t>
      </w:r>
      <w:r w:rsidRPr="00936EFE">
        <w:rPr>
          <w:rFonts w:ascii="Arial" w:hAnsi="Arial" w:cs="Arial"/>
          <w:color w:val="00000A"/>
          <w:sz w:val="22"/>
          <w:szCs w:val="22"/>
        </w:rPr>
        <w:t>ramach</w:t>
      </w:r>
      <w:r>
        <w:rPr>
          <w:rFonts w:ascii="Arial" w:hAnsi="Arial" w:cs="Arial"/>
          <w:color w:val="00000A"/>
          <w:sz w:val="22"/>
          <w:szCs w:val="22"/>
        </w:rPr>
        <w:t xml:space="preserve"> </w:t>
      </w:r>
      <w:r w:rsidRPr="00936EFE">
        <w:rPr>
          <w:rFonts w:ascii="Arial" w:hAnsi="Arial" w:cs="Arial"/>
          <w:color w:val="00000A"/>
          <w:sz w:val="22"/>
          <w:szCs w:val="22"/>
        </w:rPr>
        <w:t>realizacji</w:t>
      </w:r>
      <w:r>
        <w:rPr>
          <w:rFonts w:ascii="Arial" w:hAnsi="Arial" w:cs="Arial"/>
          <w:color w:val="00000A"/>
          <w:sz w:val="22"/>
          <w:szCs w:val="22"/>
        </w:rPr>
        <w:t xml:space="preserve"> </w:t>
      </w:r>
      <w:r w:rsidRPr="00936EFE">
        <w:rPr>
          <w:rFonts w:ascii="Arial" w:hAnsi="Arial" w:cs="Arial"/>
          <w:color w:val="00000A"/>
          <w:sz w:val="22"/>
          <w:szCs w:val="22"/>
        </w:rPr>
        <w:t>przedmiotu</w:t>
      </w:r>
      <w:r>
        <w:rPr>
          <w:rFonts w:ascii="Arial" w:hAnsi="Arial" w:cs="Arial"/>
          <w:color w:val="00000A"/>
          <w:sz w:val="22"/>
          <w:szCs w:val="22"/>
        </w:rPr>
        <w:t xml:space="preserve"> </w:t>
      </w:r>
      <w:r w:rsidRPr="00936EFE">
        <w:rPr>
          <w:rFonts w:ascii="Arial" w:hAnsi="Arial" w:cs="Arial"/>
          <w:color w:val="00000A"/>
          <w:sz w:val="22"/>
          <w:szCs w:val="22"/>
        </w:rPr>
        <w:t>umowy</w:t>
      </w:r>
      <w:r>
        <w:rPr>
          <w:rFonts w:ascii="Arial" w:hAnsi="Arial" w:cs="Arial"/>
          <w:color w:val="00000A"/>
          <w:sz w:val="22"/>
          <w:szCs w:val="22"/>
        </w:rPr>
        <w:t xml:space="preserve"> </w:t>
      </w:r>
      <w:r w:rsidRPr="00936EFE">
        <w:rPr>
          <w:rFonts w:ascii="Arial" w:hAnsi="Arial" w:cs="Arial"/>
          <w:color w:val="00000A"/>
          <w:sz w:val="22"/>
          <w:szCs w:val="22"/>
        </w:rPr>
        <w:t>objęte</w:t>
      </w:r>
      <w:r>
        <w:rPr>
          <w:rFonts w:ascii="Arial" w:hAnsi="Arial" w:cs="Arial"/>
          <w:color w:val="00000A"/>
          <w:sz w:val="22"/>
          <w:szCs w:val="22"/>
        </w:rPr>
        <w:t xml:space="preserve"> </w:t>
      </w:r>
      <w:r w:rsidRPr="00936EFE">
        <w:rPr>
          <w:rFonts w:ascii="Arial" w:hAnsi="Arial" w:cs="Arial"/>
          <w:color w:val="00000A"/>
          <w:sz w:val="22"/>
          <w:szCs w:val="22"/>
        </w:rPr>
        <w:t>jest</w:t>
      </w:r>
      <w:r>
        <w:rPr>
          <w:rFonts w:ascii="Arial" w:hAnsi="Arial" w:cs="Arial"/>
          <w:color w:val="00000A"/>
          <w:sz w:val="22"/>
          <w:szCs w:val="22"/>
        </w:rPr>
        <w:t xml:space="preserve"> </w:t>
      </w:r>
      <w:r w:rsidRPr="00936EFE">
        <w:rPr>
          <w:rFonts w:ascii="Arial" w:hAnsi="Arial" w:cs="Arial"/>
          <w:color w:val="00000A"/>
          <w:sz w:val="22"/>
          <w:szCs w:val="22"/>
        </w:rPr>
        <w:t>ochroną</w:t>
      </w:r>
      <w:r>
        <w:rPr>
          <w:rFonts w:ascii="Arial" w:hAnsi="Arial" w:cs="Arial"/>
          <w:color w:val="00000A"/>
          <w:sz w:val="22"/>
          <w:szCs w:val="22"/>
        </w:rPr>
        <w:t xml:space="preserve"> </w:t>
      </w:r>
      <w:r w:rsidRPr="00936EFE">
        <w:rPr>
          <w:rFonts w:ascii="Arial" w:hAnsi="Arial" w:cs="Arial"/>
          <w:color w:val="00000A"/>
          <w:sz w:val="22"/>
          <w:szCs w:val="22"/>
        </w:rPr>
        <w:t xml:space="preserve">przewidzianą w ustawie z dnia 4 lutego 1994 roku o prawie autorskim i prawach pokrewnych (tekst jednolity </w:t>
      </w:r>
      <w:r w:rsidRPr="00936EFE">
        <w:rPr>
          <w:rStyle w:val="ng-binding"/>
          <w:rFonts w:ascii="Arial" w:hAnsi="Arial" w:cs="Arial"/>
          <w:sz w:val="22"/>
          <w:szCs w:val="22"/>
        </w:rPr>
        <w:t>Dz.U.2021.1062</w:t>
      </w:r>
      <w:r w:rsidRPr="00936EFE">
        <w:rPr>
          <w:rFonts w:ascii="Arial" w:hAnsi="Arial" w:cs="Arial"/>
          <w:color w:val="00000A"/>
          <w:sz w:val="22"/>
          <w:szCs w:val="22"/>
        </w:rPr>
        <w:t>zpóźn.zm).Przedmiot</w:t>
      </w:r>
      <w:r>
        <w:rPr>
          <w:rFonts w:ascii="Arial" w:hAnsi="Arial" w:cs="Arial"/>
          <w:color w:val="00000A"/>
          <w:sz w:val="22"/>
          <w:szCs w:val="22"/>
        </w:rPr>
        <w:t xml:space="preserve"> </w:t>
      </w:r>
      <w:r w:rsidRPr="00936EFE">
        <w:rPr>
          <w:rFonts w:ascii="Arial" w:hAnsi="Arial" w:cs="Arial"/>
          <w:color w:val="00000A"/>
          <w:sz w:val="22"/>
          <w:szCs w:val="22"/>
        </w:rPr>
        <w:t>zamówienia–w</w:t>
      </w:r>
      <w:r>
        <w:rPr>
          <w:rFonts w:ascii="Arial" w:hAnsi="Arial" w:cs="Arial"/>
          <w:color w:val="00000A"/>
          <w:sz w:val="22"/>
          <w:szCs w:val="22"/>
        </w:rPr>
        <w:t xml:space="preserve"> </w:t>
      </w:r>
      <w:r w:rsidRPr="00936EFE">
        <w:rPr>
          <w:rFonts w:ascii="Arial" w:hAnsi="Arial" w:cs="Arial"/>
          <w:color w:val="00000A"/>
          <w:sz w:val="22"/>
          <w:szCs w:val="22"/>
        </w:rPr>
        <w:t>ramach</w:t>
      </w:r>
      <w:r>
        <w:rPr>
          <w:rFonts w:ascii="Arial" w:hAnsi="Arial" w:cs="Arial"/>
          <w:color w:val="00000A"/>
          <w:sz w:val="22"/>
          <w:szCs w:val="22"/>
        </w:rPr>
        <w:t xml:space="preserve"> </w:t>
      </w:r>
      <w:r w:rsidRPr="00936EFE">
        <w:rPr>
          <w:rFonts w:ascii="Arial" w:hAnsi="Arial" w:cs="Arial"/>
          <w:color w:val="00000A"/>
          <w:sz w:val="22"/>
          <w:szCs w:val="22"/>
        </w:rPr>
        <w:t>umówionego</w:t>
      </w:r>
      <w:r>
        <w:rPr>
          <w:rFonts w:ascii="Arial" w:hAnsi="Arial" w:cs="Arial"/>
          <w:color w:val="00000A"/>
          <w:sz w:val="22"/>
          <w:szCs w:val="22"/>
        </w:rPr>
        <w:t xml:space="preserve"> </w:t>
      </w:r>
      <w:r w:rsidRPr="00936EFE">
        <w:rPr>
          <w:rFonts w:ascii="Arial" w:hAnsi="Arial" w:cs="Arial"/>
          <w:color w:val="00000A"/>
          <w:sz w:val="22"/>
          <w:szCs w:val="22"/>
        </w:rPr>
        <w:t>wynagrodzenia</w:t>
      </w:r>
    </w:p>
    <w:p w14:paraId="65C2848F" w14:textId="77777777" w:rsidR="003F12C3" w:rsidRPr="00936EFE" w:rsidRDefault="003F12C3" w:rsidP="003F12C3">
      <w:pPr>
        <w:pStyle w:val="Tekstpodstawowy"/>
        <w:spacing w:line="276" w:lineRule="auto"/>
        <w:ind w:right="153"/>
        <w:jc w:val="both"/>
        <w:rPr>
          <w:rFonts w:ascii="Arial" w:hAnsi="Arial" w:cs="Arial"/>
          <w:sz w:val="22"/>
          <w:szCs w:val="22"/>
        </w:rPr>
      </w:pPr>
      <w:r w:rsidRPr="00936EFE">
        <w:rPr>
          <w:rFonts w:ascii="Arial" w:hAnsi="Arial" w:cs="Arial"/>
          <w:color w:val="00000A"/>
          <w:sz w:val="22"/>
          <w:szCs w:val="22"/>
        </w:rPr>
        <w:t>-obejmuje także przeniesienie na Zamawiającego</w:t>
      </w:r>
      <w:r>
        <w:rPr>
          <w:rFonts w:ascii="Arial" w:hAnsi="Arial" w:cs="Arial"/>
          <w:color w:val="00000A"/>
          <w:sz w:val="22"/>
          <w:szCs w:val="22"/>
        </w:rPr>
        <w:t xml:space="preserve"> </w:t>
      </w:r>
      <w:r w:rsidRPr="00936EFE">
        <w:rPr>
          <w:rFonts w:ascii="Arial" w:hAnsi="Arial" w:cs="Arial"/>
          <w:color w:val="00000A"/>
          <w:sz w:val="22"/>
          <w:szCs w:val="22"/>
        </w:rPr>
        <w:t>majątkowych praw</w:t>
      </w:r>
      <w:r>
        <w:rPr>
          <w:rFonts w:ascii="Arial" w:hAnsi="Arial" w:cs="Arial"/>
          <w:color w:val="00000A"/>
          <w:sz w:val="22"/>
          <w:szCs w:val="22"/>
        </w:rPr>
        <w:t xml:space="preserve"> </w:t>
      </w:r>
      <w:r w:rsidRPr="00936EFE">
        <w:rPr>
          <w:rFonts w:ascii="Arial" w:hAnsi="Arial" w:cs="Arial"/>
          <w:color w:val="00000A"/>
          <w:sz w:val="22"/>
          <w:szCs w:val="22"/>
        </w:rPr>
        <w:t>autorskich</w:t>
      </w:r>
      <w:r>
        <w:rPr>
          <w:rFonts w:ascii="Arial" w:hAnsi="Arial" w:cs="Arial"/>
          <w:color w:val="00000A"/>
          <w:sz w:val="22"/>
          <w:szCs w:val="22"/>
        </w:rPr>
        <w:t xml:space="preserve"> </w:t>
      </w:r>
      <w:r w:rsidRPr="00936EFE">
        <w:rPr>
          <w:rFonts w:ascii="Arial" w:hAnsi="Arial" w:cs="Arial"/>
          <w:color w:val="00000A"/>
          <w:sz w:val="22"/>
          <w:szCs w:val="22"/>
        </w:rPr>
        <w:t>i</w:t>
      </w:r>
      <w:r>
        <w:rPr>
          <w:rFonts w:ascii="Arial" w:hAnsi="Arial" w:cs="Arial"/>
          <w:color w:val="00000A"/>
          <w:sz w:val="22"/>
          <w:szCs w:val="22"/>
        </w:rPr>
        <w:t xml:space="preserve"> </w:t>
      </w:r>
      <w:r w:rsidRPr="00936EFE">
        <w:rPr>
          <w:rFonts w:ascii="Arial" w:hAnsi="Arial" w:cs="Arial"/>
          <w:color w:val="00000A"/>
          <w:sz w:val="22"/>
          <w:szCs w:val="22"/>
        </w:rPr>
        <w:t>pokrewnych</w:t>
      </w:r>
      <w:r>
        <w:rPr>
          <w:rFonts w:ascii="Arial" w:hAnsi="Arial" w:cs="Arial"/>
          <w:color w:val="00000A"/>
          <w:sz w:val="22"/>
          <w:szCs w:val="22"/>
        </w:rPr>
        <w:t xml:space="preserve"> </w:t>
      </w:r>
      <w:r w:rsidRPr="00936EFE">
        <w:rPr>
          <w:rFonts w:ascii="Arial" w:hAnsi="Arial" w:cs="Arial"/>
          <w:color w:val="00000A"/>
          <w:sz w:val="22"/>
          <w:szCs w:val="22"/>
        </w:rPr>
        <w:t>w zakresie niniejszej dokumentacji, w tym praw autorskich zależnych.</w:t>
      </w:r>
    </w:p>
    <w:p w14:paraId="72644DD8" w14:textId="77777777" w:rsidR="003F12C3" w:rsidRPr="00936EFE" w:rsidRDefault="003F12C3" w:rsidP="003F12C3">
      <w:pPr>
        <w:spacing w:line="276" w:lineRule="auto"/>
        <w:jc w:val="both"/>
        <w:rPr>
          <w:rFonts w:ascii="Arial" w:hAnsi="Arial" w:cs="Arial"/>
          <w:sz w:val="22"/>
          <w:szCs w:val="22"/>
        </w:rPr>
      </w:pPr>
    </w:p>
    <w:p w14:paraId="0D0B46E4" w14:textId="77777777" w:rsidR="003F12C3" w:rsidRPr="00936EFE" w:rsidRDefault="003F12C3" w:rsidP="003F12C3">
      <w:pPr>
        <w:pStyle w:val="Akapitzlist"/>
        <w:widowControl w:val="0"/>
        <w:numPr>
          <w:ilvl w:val="0"/>
          <w:numId w:val="17"/>
        </w:numPr>
        <w:tabs>
          <w:tab w:val="left" w:pos="584"/>
        </w:tabs>
        <w:autoSpaceDE w:val="0"/>
        <w:autoSpaceDN w:val="0"/>
        <w:spacing w:line="276" w:lineRule="auto"/>
        <w:ind w:right="153"/>
        <w:contextualSpacing w:val="0"/>
        <w:jc w:val="both"/>
        <w:rPr>
          <w:rFonts w:ascii="Arial" w:hAnsi="Arial" w:cs="Arial"/>
          <w:b/>
          <w:sz w:val="22"/>
          <w:szCs w:val="22"/>
        </w:rPr>
        <w:sectPr w:rsidR="003F12C3" w:rsidRPr="00936EFE">
          <w:pgSz w:w="11910" w:h="16840"/>
          <w:pgMar w:top="1080" w:right="1260" w:bottom="280" w:left="1260" w:header="708" w:footer="708" w:gutter="0"/>
          <w:cols w:space="708"/>
        </w:sectPr>
      </w:pPr>
      <w:r w:rsidRPr="00936EFE">
        <w:rPr>
          <w:rFonts w:ascii="Arial" w:hAnsi="Arial" w:cs="Arial"/>
          <w:b/>
          <w:color w:val="00000A"/>
          <w:sz w:val="22"/>
          <w:szCs w:val="22"/>
        </w:rPr>
        <w:t>Zamawiający</w:t>
      </w:r>
      <w:r>
        <w:rPr>
          <w:rFonts w:ascii="Arial" w:hAnsi="Arial" w:cs="Arial"/>
          <w:b/>
          <w:color w:val="00000A"/>
          <w:sz w:val="22"/>
          <w:szCs w:val="22"/>
        </w:rPr>
        <w:t xml:space="preserve"> </w:t>
      </w:r>
      <w:r w:rsidRPr="00936EFE">
        <w:rPr>
          <w:rFonts w:ascii="Arial" w:hAnsi="Arial" w:cs="Arial"/>
          <w:b/>
          <w:color w:val="00000A"/>
          <w:sz w:val="22"/>
          <w:szCs w:val="22"/>
        </w:rPr>
        <w:t>umożliwi</w:t>
      </w:r>
      <w:r>
        <w:rPr>
          <w:rFonts w:ascii="Arial" w:hAnsi="Arial" w:cs="Arial"/>
          <w:b/>
          <w:color w:val="00000A"/>
          <w:sz w:val="22"/>
          <w:szCs w:val="22"/>
        </w:rPr>
        <w:t xml:space="preserve"> </w:t>
      </w:r>
      <w:r w:rsidRPr="00936EFE">
        <w:rPr>
          <w:rFonts w:ascii="Arial" w:hAnsi="Arial" w:cs="Arial"/>
          <w:b/>
          <w:color w:val="00000A"/>
          <w:sz w:val="22"/>
          <w:szCs w:val="22"/>
        </w:rPr>
        <w:t>przeprowadzenie</w:t>
      </w:r>
      <w:r>
        <w:rPr>
          <w:rFonts w:ascii="Arial" w:hAnsi="Arial" w:cs="Arial"/>
          <w:b/>
          <w:color w:val="00000A"/>
          <w:sz w:val="22"/>
          <w:szCs w:val="22"/>
        </w:rPr>
        <w:t xml:space="preserve"> </w:t>
      </w:r>
      <w:r w:rsidRPr="00936EFE">
        <w:rPr>
          <w:rFonts w:ascii="Arial" w:hAnsi="Arial" w:cs="Arial"/>
          <w:b/>
          <w:color w:val="00000A"/>
          <w:sz w:val="22"/>
          <w:szCs w:val="22"/>
        </w:rPr>
        <w:t>wizji</w:t>
      </w:r>
      <w:r>
        <w:rPr>
          <w:rFonts w:ascii="Arial" w:hAnsi="Arial" w:cs="Arial"/>
          <w:b/>
          <w:color w:val="00000A"/>
          <w:sz w:val="22"/>
          <w:szCs w:val="22"/>
        </w:rPr>
        <w:t xml:space="preserve"> </w:t>
      </w:r>
      <w:r w:rsidRPr="00936EFE">
        <w:rPr>
          <w:rFonts w:ascii="Arial" w:hAnsi="Arial" w:cs="Arial"/>
          <w:b/>
          <w:color w:val="00000A"/>
          <w:sz w:val="22"/>
          <w:szCs w:val="22"/>
        </w:rPr>
        <w:t>lokalnej</w:t>
      </w:r>
      <w:r>
        <w:rPr>
          <w:rFonts w:ascii="Arial" w:hAnsi="Arial" w:cs="Arial"/>
          <w:b/>
          <w:color w:val="00000A"/>
          <w:sz w:val="22"/>
          <w:szCs w:val="22"/>
        </w:rPr>
        <w:t xml:space="preserve"> </w:t>
      </w:r>
      <w:r w:rsidRPr="00936EFE">
        <w:rPr>
          <w:rFonts w:ascii="Arial" w:hAnsi="Arial" w:cs="Arial"/>
          <w:b/>
          <w:color w:val="00000A"/>
          <w:sz w:val="22"/>
          <w:szCs w:val="22"/>
        </w:rPr>
        <w:t>w</w:t>
      </w:r>
      <w:r>
        <w:rPr>
          <w:rFonts w:ascii="Arial" w:hAnsi="Arial" w:cs="Arial"/>
          <w:b/>
          <w:color w:val="00000A"/>
          <w:sz w:val="22"/>
          <w:szCs w:val="22"/>
        </w:rPr>
        <w:t xml:space="preserve"> </w:t>
      </w:r>
      <w:r w:rsidRPr="00936EFE">
        <w:rPr>
          <w:rFonts w:ascii="Arial" w:hAnsi="Arial" w:cs="Arial"/>
          <w:b/>
          <w:color w:val="00000A"/>
          <w:sz w:val="22"/>
          <w:szCs w:val="22"/>
        </w:rPr>
        <w:t>celu</w:t>
      </w:r>
      <w:r>
        <w:rPr>
          <w:rFonts w:ascii="Arial" w:hAnsi="Arial" w:cs="Arial"/>
          <w:b/>
          <w:color w:val="00000A"/>
          <w:sz w:val="22"/>
          <w:szCs w:val="22"/>
        </w:rPr>
        <w:t xml:space="preserve"> </w:t>
      </w:r>
      <w:r w:rsidRPr="00936EFE">
        <w:rPr>
          <w:rFonts w:ascii="Arial" w:hAnsi="Arial" w:cs="Arial"/>
          <w:b/>
          <w:color w:val="00000A"/>
          <w:sz w:val="22"/>
          <w:szCs w:val="22"/>
        </w:rPr>
        <w:t>uzyskania</w:t>
      </w:r>
      <w:r>
        <w:rPr>
          <w:rFonts w:ascii="Arial" w:hAnsi="Arial" w:cs="Arial"/>
          <w:b/>
          <w:color w:val="00000A"/>
          <w:sz w:val="22"/>
          <w:szCs w:val="22"/>
        </w:rPr>
        <w:t xml:space="preserve"> </w:t>
      </w:r>
      <w:r w:rsidRPr="00936EFE">
        <w:rPr>
          <w:rFonts w:ascii="Arial" w:hAnsi="Arial" w:cs="Arial"/>
          <w:b/>
          <w:color w:val="00000A"/>
          <w:sz w:val="22"/>
          <w:szCs w:val="22"/>
        </w:rPr>
        <w:t>niezbędnych</w:t>
      </w:r>
      <w:r>
        <w:rPr>
          <w:rFonts w:ascii="Arial" w:hAnsi="Arial" w:cs="Arial"/>
          <w:b/>
          <w:color w:val="00000A"/>
          <w:sz w:val="22"/>
          <w:szCs w:val="22"/>
        </w:rPr>
        <w:t xml:space="preserve"> </w:t>
      </w:r>
      <w:r w:rsidRPr="00936EFE">
        <w:rPr>
          <w:rFonts w:ascii="Arial" w:hAnsi="Arial" w:cs="Arial"/>
          <w:b/>
          <w:color w:val="00000A"/>
          <w:sz w:val="22"/>
          <w:szCs w:val="22"/>
        </w:rPr>
        <w:t>danych</w:t>
      </w:r>
      <w:r>
        <w:rPr>
          <w:rFonts w:ascii="Arial" w:hAnsi="Arial" w:cs="Arial"/>
          <w:b/>
          <w:color w:val="00000A"/>
          <w:sz w:val="22"/>
          <w:szCs w:val="22"/>
        </w:rPr>
        <w:t xml:space="preserve"> </w:t>
      </w:r>
      <w:r w:rsidRPr="00936EFE">
        <w:rPr>
          <w:rFonts w:ascii="Arial" w:hAnsi="Arial" w:cs="Arial"/>
          <w:b/>
          <w:color w:val="00000A"/>
          <w:sz w:val="22"/>
          <w:szCs w:val="22"/>
        </w:rPr>
        <w:t xml:space="preserve">do przygotowania rzetelnej oferty. </w:t>
      </w:r>
      <w:r w:rsidRPr="00936EFE">
        <w:rPr>
          <w:rFonts w:ascii="Arial" w:hAnsi="Arial" w:cs="Arial"/>
          <w:b/>
          <w:sz w:val="22"/>
          <w:szCs w:val="22"/>
        </w:rPr>
        <w:t xml:space="preserve">Na wniosek zainteresowanych </w:t>
      </w:r>
      <w:r>
        <w:rPr>
          <w:rFonts w:ascii="Arial" w:hAnsi="Arial" w:cs="Arial"/>
          <w:b/>
          <w:sz w:val="22"/>
          <w:szCs w:val="22"/>
        </w:rPr>
        <w:t>W</w:t>
      </w:r>
      <w:r w:rsidRPr="00936EFE">
        <w:rPr>
          <w:rFonts w:ascii="Arial" w:hAnsi="Arial" w:cs="Arial"/>
          <w:b/>
          <w:sz w:val="22"/>
          <w:szCs w:val="22"/>
        </w:rPr>
        <w:t>ykonawców Zamawiający wyznaczy termin przeprowadzenia wizji lokalnej</w:t>
      </w:r>
      <w:r>
        <w:rPr>
          <w:rFonts w:ascii="Arial" w:hAnsi="Arial" w:cs="Arial"/>
          <w:b/>
          <w:sz w:val="22"/>
          <w:szCs w:val="22"/>
        </w:rPr>
        <w:t>.</w:t>
      </w:r>
    </w:p>
    <w:p w14:paraId="3DFD1594" w14:textId="53C940C2" w:rsidR="00936EFE" w:rsidRDefault="00936EFE" w:rsidP="00936EFE">
      <w:pPr>
        <w:pStyle w:val="Akapitzlist"/>
        <w:widowControl w:val="0"/>
        <w:tabs>
          <w:tab w:val="left" w:pos="584"/>
        </w:tabs>
        <w:autoSpaceDE w:val="0"/>
        <w:autoSpaceDN w:val="0"/>
        <w:spacing w:before="41" w:line="276" w:lineRule="auto"/>
        <w:ind w:left="360" w:right="154"/>
        <w:contextualSpacing w:val="0"/>
        <w:jc w:val="both"/>
        <w:rPr>
          <w:rFonts w:ascii="Arial" w:hAnsi="Arial" w:cs="Arial"/>
          <w:sz w:val="22"/>
          <w:szCs w:val="22"/>
        </w:rPr>
      </w:pPr>
    </w:p>
    <w:p w14:paraId="6AC62652" w14:textId="77777777" w:rsidR="003F12C3" w:rsidRPr="00936EFE" w:rsidRDefault="003F12C3" w:rsidP="00936EFE">
      <w:pPr>
        <w:pStyle w:val="Akapitzlist"/>
        <w:widowControl w:val="0"/>
        <w:tabs>
          <w:tab w:val="left" w:pos="584"/>
        </w:tabs>
        <w:autoSpaceDE w:val="0"/>
        <w:autoSpaceDN w:val="0"/>
        <w:spacing w:before="41" w:line="276" w:lineRule="auto"/>
        <w:ind w:left="360" w:right="154"/>
        <w:contextualSpacing w:val="0"/>
        <w:jc w:val="both"/>
        <w:rPr>
          <w:rFonts w:ascii="Arial" w:hAnsi="Arial" w:cs="Arial"/>
          <w:sz w:val="22"/>
          <w:szCs w:val="22"/>
        </w:rPr>
      </w:pPr>
    </w:p>
    <w:p w14:paraId="31319D24" w14:textId="77777777" w:rsidR="00936EFE" w:rsidRPr="00936EFE" w:rsidRDefault="00936EFE" w:rsidP="00936EFE">
      <w:pPr>
        <w:pStyle w:val="Akapitzlist"/>
        <w:widowControl w:val="0"/>
        <w:tabs>
          <w:tab w:val="left" w:pos="584"/>
        </w:tabs>
        <w:autoSpaceDE w:val="0"/>
        <w:autoSpaceDN w:val="0"/>
        <w:spacing w:before="41" w:line="276" w:lineRule="auto"/>
        <w:ind w:left="360" w:right="154"/>
        <w:contextualSpacing w:val="0"/>
        <w:jc w:val="both"/>
        <w:rPr>
          <w:rFonts w:ascii="Arial" w:hAnsi="Arial" w:cs="Arial"/>
          <w:sz w:val="22"/>
          <w:szCs w:val="22"/>
        </w:rPr>
      </w:pPr>
    </w:p>
    <w:p w14:paraId="576647C4" w14:textId="77777777" w:rsidR="00936EFE" w:rsidRPr="00936EFE" w:rsidRDefault="00936EFE" w:rsidP="00936EFE">
      <w:pPr>
        <w:spacing w:line="276" w:lineRule="auto"/>
        <w:jc w:val="both"/>
        <w:rPr>
          <w:rFonts w:ascii="Arial" w:hAnsi="Arial" w:cs="Arial"/>
          <w:sz w:val="22"/>
          <w:szCs w:val="22"/>
        </w:rPr>
      </w:pPr>
    </w:p>
    <w:p w14:paraId="09DC144E" w14:textId="77777777" w:rsidR="00936EFE" w:rsidRDefault="00936EFE" w:rsidP="00936EFE">
      <w:pPr>
        <w:spacing w:line="276" w:lineRule="auto"/>
        <w:jc w:val="both"/>
        <w:sectPr w:rsidR="00936EFE">
          <w:headerReference w:type="default" r:id="rId7"/>
          <w:pgSz w:w="11910" w:h="16840"/>
          <w:pgMar w:top="1080" w:right="1260" w:bottom="280" w:left="1260" w:header="708" w:footer="708" w:gutter="0"/>
          <w:cols w:space="708"/>
        </w:sectPr>
      </w:pPr>
    </w:p>
    <w:p w14:paraId="77057BC5" w14:textId="77777777" w:rsidR="00936EFE" w:rsidRPr="00936EFE" w:rsidRDefault="00936EFE" w:rsidP="00936EFE">
      <w:pPr>
        <w:tabs>
          <w:tab w:val="left" w:pos="2085"/>
        </w:tabs>
        <w:sectPr w:rsidR="00936EFE" w:rsidRPr="00936EFE" w:rsidSect="0068512F">
          <w:headerReference w:type="default" r:id="rId8"/>
          <w:pgSz w:w="11910" w:h="16840"/>
          <w:pgMar w:top="1080" w:right="1260" w:bottom="280" w:left="1260" w:header="708" w:footer="708" w:gutter="0"/>
          <w:cols w:space="708"/>
        </w:sectPr>
      </w:pPr>
    </w:p>
    <w:p w14:paraId="63917733" w14:textId="67F8AE07" w:rsidR="003B68B3" w:rsidRPr="003B68B3" w:rsidRDefault="003B68B3" w:rsidP="003B68B3">
      <w:pPr>
        <w:tabs>
          <w:tab w:val="left" w:pos="3645"/>
        </w:tabs>
        <w:rPr>
          <w:rFonts w:ascii="Arial" w:hAnsi="Arial" w:cs="Arial"/>
          <w:sz w:val="24"/>
          <w:szCs w:val="22"/>
        </w:rPr>
      </w:pPr>
    </w:p>
    <w:sectPr w:rsidR="003B68B3" w:rsidRPr="003B68B3" w:rsidSect="00335A5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4EFA" w14:textId="77777777" w:rsidR="00C8626C" w:rsidRDefault="00C8626C" w:rsidP="00BC7B15">
      <w:r>
        <w:separator/>
      </w:r>
    </w:p>
  </w:endnote>
  <w:endnote w:type="continuationSeparator" w:id="0">
    <w:p w14:paraId="543D1F26" w14:textId="77777777" w:rsidR="00C8626C" w:rsidRDefault="00C8626C" w:rsidP="00B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altName w:val="Sitka Small"/>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36D9" w14:textId="77777777" w:rsidR="00C8626C" w:rsidRDefault="00C8626C" w:rsidP="00BC7B15">
      <w:r>
        <w:separator/>
      </w:r>
    </w:p>
  </w:footnote>
  <w:footnote w:type="continuationSeparator" w:id="0">
    <w:p w14:paraId="092E7602" w14:textId="77777777" w:rsidR="00C8626C" w:rsidRDefault="00C8626C" w:rsidP="00BC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C4AA" w14:textId="77777777" w:rsidR="00936EFE" w:rsidRDefault="00936EFE" w:rsidP="004E177D">
    <w:pPr>
      <w:autoSpaceDE w:val="0"/>
      <w:jc w:val="center"/>
    </w:pPr>
    <w:r>
      <w:rPr>
        <w:noProof/>
      </w:rPr>
      <w:drawing>
        <wp:inline distT="0" distB="0" distL="0" distR="0" wp14:anchorId="3FBAD854" wp14:editId="7E09DD7D">
          <wp:extent cx="952557" cy="819000"/>
          <wp:effectExtent l="0" t="0" r="0" b="150"/>
          <wp:docPr id="4"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57" cy="819000"/>
                  </a:xfrm>
                  <a:prstGeom prst="rect">
                    <a:avLst/>
                  </a:prstGeom>
                  <a:noFill/>
                  <a:ln>
                    <a:noFill/>
                    <a:prstDash/>
                  </a:ln>
                </pic:spPr>
              </pic:pic>
            </a:graphicData>
          </a:graphic>
        </wp:inline>
      </w:drawing>
    </w:r>
  </w:p>
  <w:p w14:paraId="56D5613C" w14:textId="77777777" w:rsidR="00936EFE" w:rsidRPr="00BC7B15" w:rsidRDefault="00936EFE" w:rsidP="004E177D">
    <w:pPr>
      <w:pStyle w:val="Bezodstpw"/>
      <w:jc w:val="center"/>
      <w:rPr>
        <w:rFonts w:ascii="Bookman Old Style" w:hAnsi="Bookman Old Style"/>
        <w:sz w:val="16"/>
        <w:szCs w:val="16"/>
      </w:rPr>
    </w:pPr>
    <w:r>
      <w:rPr>
        <w:rFonts w:ascii="Bookman Old Style" w:hAnsi="Bookman Old Style"/>
        <w:sz w:val="16"/>
        <w:szCs w:val="16"/>
      </w:rPr>
      <w:t>Zamawiający: Gmina Grodziczno; Grodziczno 17A; 13-324 Grodziczno</w:t>
    </w:r>
  </w:p>
  <w:p w14:paraId="53000C78" w14:textId="77777777" w:rsidR="00936EFE" w:rsidRDefault="00936E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01C6" w14:textId="77777777" w:rsidR="00D33A71" w:rsidRDefault="00D33A71" w:rsidP="004E177D">
    <w:pPr>
      <w:autoSpaceDE w:val="0"/>
      <w:jc w:val="center"/>
    </w:pPr>
    <w:r>
      <w:rPr>
        <w:noProof/>
      </w:rPr>
      <w:drawing>
        <wp:inline distT="0" distB="0" distL="0" distR="0" wp14:anchorId="5B82EF7B" wp14:editId="492A3140">
          <wp:extent cx="952557" cy="819000"/>
          <wp:effectExtent l="0" t="0" r="0" b="150"/>
          <wp:docPr id="3"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57" cy="819000"/>
                  </a:xfrm>
                  <a:prstGeom prst="rect">
                    <a:avLst/>
                  </a:prstGeom>
                  <a:noFill/>
                  <a:ln>
                    <a:noFill/>
                    <a:prstDash/>
                  </a:ln>
                </pic:spPr>
              </pic:pic>
            </a:graphicData>
          </a:graphic>
        </wp:inline>
      </w:drawing>
    </w:r>
  </w:p>
  <w:p w14:paraId="4427D4AF" w14:textId="77777777" w:rsidR="00D33A71" w:rsidRPr="00BC7B15" w:rsidRDefault="00D33A71" w:rsidP="004E177D">
    <w:pPr>
      <w:pStyle w:val="Bezodstpw"/>
      <w:jc w:val="center"/>
      <w:rPr>
        <w:rFonts w:ascii="Bookman Old Style" w:hAnsi="Bookman Old Style"/>
        <w:sz w:val="16"/>
        <w:szCs w:val="16"/>
      </w:rPr>
    </w:pPr>
    <w:r>
      <w:rPr>
        <w:rFonts w:ascii="Bookman Old Style" w:hAnsi="Bookman Old Style"/>
        <w:sz w:val="16"/>
        <w:szCs w:val="16"/>
      </w:rPr>
      <w:t>Zamawiający: Gmina Grodziczno; Grodziczno 17A; 13-324 Grodziczno</w:t>
    </w:r>
  </w:p>
  <w:p w14:paraId="4717098D" w14:textId="77777777" w:rsidR="00D33A71" w:rsidRDefault="00D33A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B55" w14:textId="77777777" w:rsidR="00BC7B15" w:rsidRDefault="00BC7B15" w:rsidP="00BC7B15">
    <w:pPr>
      <w:autoSpaceDE w:val="0"/>
      <w:jc w:val="center"/>
    </w:pPr>
    <w:bookmarkStart w:id="4" w:name="_Hlk511584917"/>
    <w:r>
      <w:rPr>
        <w:noProof/>
      </w:rPr>
      <w:drawing>
        <wp:inline distT="0" distB="0" distL="0" distR="0" wp14:anchorId="72B04FD8" wp14:editId="70F40B60">
          <wp:extent cx="952557" cy="819000"/>
          <wp:effectExtent l="0" t="0" r="0" b="150"/>
          <wp:docPr id="1"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57" cy="819000"/>
                  </a:xfrm>
                  <a:prstGeom prst="rect">
                    <a:avLst/>
                  </a:prstGeom>
                  <a:noFill/>
                  <a:ln>
                    <a:noFill/>
                    <a:prstDash/>
                  </a:ln>
                </pic:spPr>
              </pic:pic>
            </a:graphicData>
          </a:graphic>
        </wp:inline>
      </w:drawing>
    </w:r>
  </w:p>
  <w:p w14:paraId="26238B29" w14:textId="77777777" w:rsidR="00BC7B15" w:rsidRPr="00BC7B15" w:rsidRDefault="00BC7B15" w:rsidP="00BC7B15">
    <w:pPr>
      <w:pStyle w:val="Bezodstpw"/>
      <w:jc w:val="center"/>
      <w:rPr>
        <w:rFonts w:ascii="Bookman Old Style" w:hAnsi="Bookman Old Style"/>
        <w:sz w:val="16"/>
        <w:szCs w:val="16"/>
      </w:rPr>
    </w:pPr>
    <w:r>
      <w:rPr>
        <w:rFonts w:ascii="Bookman Old Style" w:hAnsi="Bookman Old Style"/>
        <w:sz w:val="16"/>
        <w:szCs w:val="16"/>
      </w:rPr>
      <w:t>Zamawiający: Gmina Grodziczno; Grodziczno 17A; 13-324 Grodziczno</w:t>
    </w:r>
    <w:bookmarkEnd w:id="4"/>
  </w:p>
  <w:p w14:paraId="3C9E6EF9" w14:textId="77777777" w:rsidR="00BC7B15" w:rsidRPr="00BC7B15" w:rsidRDefault="00BC7B15" w:rsidP="00BC7B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EE248F7C"/>
    <w:name w:val="WW8Num4"/>
    <w:lvl w:ilvl="0">
      <w:start w:val="1"/>
      <w:numFmt w:val="decimal"/>
      <w:lvlText w:val="%1."/>
      <w:lvlJc w:val="left"/>
      <w:pPr>
        <w:tabs>
          <w:tab w:val="num" w:pos="360"/>
        </w:tabs>
        <w:ind w:left="360" w:hanging="360"/>
      </w:pPr>
      <w:rPr>
        <w:b w:val="0"/>
        <w:i w:val="0"/>
      </w:rPr>
    </w:lvl>
  </w:abstractNum>
  <w:abstractNum w:abstractNumId="3" w15:restartNumberingAfterBreak="0">
    <w:nsid w:val="025524E8"/>
    <w:multiLevelType w:val="hybridMultilevel"/>
    <w:tmpl w:val="1104380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740388"/>
    <w:multiLevelType w:val="hybridMultilevel"/>
    <w:tmpl w:val="42C885F8"/>
    <w:lvl w:ilvl="0" w:tplc="F71CB816">
      <w:start w:val="1"/>
      <w:numFmt w:val="decimal"/>
      <w:lvlText w:val="%1."/>
      <w:lvlJc w:val="left"/>
      <w:pPr>
        <w:tabs>
          <w:tab w:val="num" w:pos="720"/>
        </w:tabs>
        <w:ind w:left="720" w:hanging="360"/>
      </w:pPr>
      <w:rPr>
        <w:rFonts w:ascii="Times New Roman" w:hAnsi="Times New Roman" w:cs="Times New Roman" w:hint="default"/>
        <w:b w:val="0"/>
        <w:i w:val="0"/>
        <w:iCs/>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76889F32"/>
    <w:lvl w:ilvl="0" w:tplc="E4B6DF44">
      <w:start w:val="1"/>
      <w:numFmt w:val="decimal"/>
      <w:lvlText w:val="%1."/>
      <w:lvlJc w:val="left"/>
      <w:pPr>
        <w:tabs>
          <w:tab w:val="num" w:pos="425"/>
        </w:tabs>
        <w:ind w:left="425" w:hanging="28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E762D8"/>
    <w:multiLevelType w:val="hybridMultilevel"/>
    <w:tmpl w:val="4B6CD8EC"/>
    <w:lvl w:ilvl="0" w:tplc="04150011">
      <w:start w:val="1"/>
      <w:numFmt w:val="decimal"/>
      <w:lvlText w:val="%1)"/>
      <w:lvlJc w:val="left"/>
      <w:pPr>
        <w:ind w:left="1068" w:hanging="360"/>
      </w:pPr>
    </w:lvl>
    <w:lvl w:ilvl="1" w:tplc="808E3C08">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097B17"/>
    <w:multiLevelType w:val="hybridMultilevel"/>
    <w:tmpl w:val="FCD8894C"/>
    <w:lvl w:ilvl="0" w:tplc="B028630E">
      <w:start w:val="1"/>
      <w:numFmt w:val="decimal"/>
      <w:lvlText w:val="%1)"/>
      <w:lvlJc w:val="left"/>
      <w:pPr>
        <w:ind w:left="583" w:hanging="428"/>
        <w:jc w:val="right"/>
      </w:pPr>
      <w:rPr>
        <w:rFonts w:ascii="Calibri" w:eastAsia="Calibri" w:hAnsi="Calibri" w:cs="Calibri" w:hint="default"/>
        <w:b w:val="0"/>
        <w:bCs w:val="0"/>
        <w:i w:val="0"/>
        <w:iCs w:val="0"/>
        <w:color w:val="00000A"/>
        <w:w w:val="100"/>
        <w:sz w:val="22"/>
        <w:szCs w:val="22"/>
        <w:lang w:val="pl-PL" w:eastAsia="en-US" w:bidi="ar-SA"/>
      </w:rPr>
    </w:lvl>
    <w:lvl w:ilvl="1" w:tplc="A2D084AA">
      <w:start w:val="1"/>
      <w:numFmt w:val="lowerLetter"/>
      <w:lvlText w:val="%2)"/>
      <w:lvlJc w:val="left"/>
      <w:pPr>
        <w:ind w:left="1442" w:hanging="360"/>
      </w:pPr>
      <w:rPr>
        <w:rFonts w:hint="default"/>
        <w:w w:val="100"/>
        <w:lang w:val="pl-PL" w:eastAsia="en-US" w:bidi="ar-SA"/>
      </w:rPr>
    </w:lvl>
    <w:lvl w:ilvl="2" w:tplc="E2C6654E">
      <w:numFmt w:val="bullet"/>
      <w:lvlText w:val="•"/>
      <w:lvlJc w:val="left"/>
      <w:pPr>
        <w:ind w:left="1440" w:hanging="360"/>
      </w:pPr>
      <w:rPr>
        <w:rFonts w:hint="default"/>
        <w:lang w:val="pl-PL" w:eastAsia="en-US" w:bidi="ar-SA"/>
      </w:rPr>
    </w:lvl>
    <w:lvl w:ilvl="3" w:tplc="D5244DC4">
      <w:numFmt w:val="bullet"/>
      <w:lvlText w:val="•"/>
      <w:lvlJc w:val="left"/>
      <w:pPr>
        <w:ind w:left="2433" w:hanging="360"/>
      </w:pPr>
      <w:rPr>
        <w:rFonts w:hint="default"/>
        <w:lang w:val="pl-PL" w:eastAsia="en-US" w:bidi="ar-SA"/>
      </w:rPr>
    </w:lvl>
    <w:lvl w:ilvl="4" w:tplc="AA6A5078">
      <w:numFmt w:val="bullet"/>
      <w:lvlText w:val="•"/>
      <w:lvlJc w:val="left"/>
      <w:pPr>
        <w:ind w:left="3426" w:hanging="360"/>
      </w:pPr>
      <w:rPr>
        <w:rFonts w:hint="default"/>
        <w:lang w:val="pl-PL" w:eastAsia="en-US" w:bidi="ar-SA"/>
      </w:rPr>
    </w:lvl>
    <w:lvl w:ilvl="5" w:tplc="94923BA8">
      <w:numFmt w:val="bullet"/>
      <w:lvlText w:val="•"/>
      <w:lvlJc w:val="left"/>
      <w:pPr>
        <w:ind w:left="4419" w:hanging="360"/>
      </w:pPr>
      <w:rPr>
        <w:rFonts w:hint="default"/>
        <w:lang w:val="pl-PL" w:eastAsia="en-US" w:bidi="ar-SA"/>
      </w:rPr>
    </w:lvl>
    <w:lvl w:ilvl="6" w:tplc="253E1202">
      <w:numFmt w:val="bullet"/>
      <w:lvlText w:val="•"/>
      <w:lvlJc w:val="left"/>
      <w:pPr>
        <w:ind w:left="5413" w:hanging="360"/>
      </w:pPr>
      <w:rPr>
        <w:rFonts w:hint="default"/>
        <w:lang w:val="pl-PL" w:eastAsia="en-US" w:bidi="ar-SA"/>
      </w:rPr>
    </w:lvl>
    <w:lvl w:ilvl="7" w:tplc="32E4CE82">
      <w:numFmt w:val="bullet"/>
      <w:lvlText w:val="•"/>
      <w:lvlJc w:val="left"/>
      <w:pPr>
        <w:ind w:left="6406" w:hanging="360"/>
      </w:pPr>
      <w:rPr>
        <w:rFonts w:hint="default"/>
        <w:lang w:val="pl-PL" w:eastAsia="en-US" w:bidi="ar-SA"/>
      </w:rPr>
    </w:lvl>
    <w:lvl w:ilvl="8" w:tplc="FDBA5BDE">
      <w:numFmt w:val="bullet"/>
      <w:lvlText w:val="•"/>
      <w:lvlJc w:val="left"/>
      <w:pPr>
        <w:ind w:left="7399" w:hanging="360"/>
      </w:pPr>
      <w:rPr>
        <w:rFonts w:hint="default"/>
        <w:lang w:val="pl-PL" w:eastAsia="en-US" w:bidi="ar-SA"/>
      </w:rPr>
    </w:lvl>
  </w:abstractNum>
  <w:abstractNum w:abstractNumId="8" w15:restartNumberingAfterBreak="0">
    <w:nsid w:val="19F61CE3"/>
    <w:multiLevelType w:val="multilevel"/>
    <w:tmpl w:val="0415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77E73"/>
    <w:multiLevelType w:val="hybridMultilevel"/>
    <w:tmpl w:val="EC1479A8"/>
    <w:lvl w:ilvl="0" w:tplc="D0E6B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1A2C94"/>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2B2D06AB"/>
    <w:multiLevelType w:val="hybridMultilevel"/>
    <w:tmpl w:val="200256F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C643AC0"/>
    <w:multiLevelType w:val="hybridMultilevel"/>
    <w:tmpl w:val="31F274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467177"/>
    <w:multiLevelType w:val="hybridMultilevel"/>
    <w:tmpl w:val="7E783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71F67"/>
    <w:multiLevelType w:val="multilevel"/>
    <w:tmpl w:val="2BF6EB26"/>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15:restartNumberingAfterBreak="0">
    <w:nsid w:val="43E446D6"/>
    <w:multiLevelType w:val="hybridMultilevel"/>
    <w:tmpl w:val="A94EA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8250F2"/>
    <w:multiLevelType w:val="multilevel"/>
    <w:tmpl w:val="298C56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853BD4"/>
    <w:multiLevelType w:val="hybridMultilevel"/>
    <w:tmpl w:val="3D1E393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31C1808"/>
    <w:multiLevelType w:val="hybridMultilevel"/>
    <w:tmpl w:val="0D561D54"/>
    <w:lvl w:ilvl="0" w:tplc="04150017">
      <w:start w:val="1"/>
      <w:numFmt w:val="lowerLetter"/>
      <w:lvlText w:val="%1)"/>
      <w:lvlJc w:val="left"/>
      <w:pPr>
        <w:tabs>
          <w:tab w:val="num" w:pos="720"/>
        </w:tabs>
        <w:ind w:left="720" w:hanging="360"/>
      </w:pPr>
    </w:lvl>
    <w:lvl w:ilvl="1" w:tplc="6AC6C684">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3D01813"/>
    <w:multiLevelType w:val="hybridMultilevel"/>
    <w:tmpl w:val="6E3A2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217BA"/>
    <w:multiLevelType w:val="hybridMultilevel"/>
    <w:tmpl w:val="D8CA61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245E99"/>
    <w:multiLevelType w:val="hybridMultilevel"/>
    <w:tmpl w:val="D0D41374"/>
    <w:lvl w:ilvl="0" w:tplc="04150017">
      <w:start w:val="1"/>
      <w:numFmt w:val="lowerLetter"/>
      <w:lvlText w:val="%1)"/>
      <w:lvlJc w:val="left"/>
      <w:pPr>
        <w:ind w:left="578" w:hanging="360"/>
      </w:pPr>
    </w:lvl>
    <w:lvl w:ilvl="1" w:tplc="91EA3622">
      <w:start w:val="1"/>
      <w:numFmt w:val="lowerLetter"/>
      <w:lvlText w:val="%2)"/>
      <w:lvlJc w:val="left"/>
      <w:pPr>
        <w:ind w:left="1298" w:hanging="360"/>
      </w:pPr>
      <w:rPr>
        <w:rFonts w:hint="default"/>
      </w:rPr>
    </w:lvl>
    <w:lvl w:ilvl="2" w:tplc="0415001B">
      <w:start w:val="1"/>
      <w:numFmt w:val="lowerRoman"/>
      <w:lvlText w:val="%3."/>
      <w:lvlJc w:val="right"/>
      <w:pPr>
        <w:ind w:left="2018" w:hanging="180"/>
      </w:pPr>
    </w:lvl>
    <w:lvl w:ilvl="3" w:tplc="DDB4BEC2">
      <w:start w:val="1"/>
      <w:numFmt w:val="decimal"/>
      <w:lvlText w:val="%4."/>
      <w:lvlJc w:val="left"/>
      <w:pPr>
        <w:ind w:left="2738" w:hanging="360"/>
      </w:pPr>
      <w:rPr>
        <w:rFonts w:hint="default"/>
      </w:rPr>
    </w:lvl>
    <w:lvl w:ilvl="4" w:tplc="B2587916">
      <w:start w:val="1"/>
      <w:numFmt w:val="decimal"/>
      <w:lvlText w:val="%5)"/>
      <w:lvlJc w:val="left"/>
      <w:pPr>
        <w:ind w:left="3458" w:hanging="360"/>
      </w:pPr>
      <w:rPr>
        <w:rFonts w:hint="default"/>
      </w:r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6548460B"/>
    <w:multiLevelType w:val="multilevel"/>
    <w:tmpl w:val="EDE64BA0"/>
    <w:lvl w:ilvl="0">
      <w:start w:val="1"/>
      <w:numFmt w:val="decimal"/>
      <w:lvlText w:val="%1."/>
      <w:lvlJc w:val="left"/>
      <w:pPr>
        <w:ind w:left="502" w:hanging="360"/>
      </w:pPr>
      <w:rPr>
        <w:rFonts w:ascii="Arial" w:hAnsi="Arial" w:cs="Times New Roman" w:hint="default"/>
        <w:b/>
        <w:sz w:val="24"/>
        <w:szCs w:val="24"/>
      </w:rPr>
    </w:lvl>
    <w:lvl w:ilvl="1">
      <w:start w:val="1"/>
      <w:numFmt w:val="decimal"/>
      <w:lvlText w:val="%2)"/>
      <w:lvlJc w:val="left"/>
      <w:pPr>
        <w:ind w:left="720" w:hanging="360"/>
      </w:pPr>
      <w:rPr>
        <w:rFonts w:ascii="Arial" w:hAnsi="Arial" w:hint="default"/>
      </w:rPr>
    </w:lvl>
    <w:lvl w:ilvl="2">
      <w:start w:val="1"/>
      <w:numFmt w:val="lowerLetter"/>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7B67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1F00CB"/>
    <w:multiLevelType w:val="multilevel"/>
    <w:tmpl w:val="13FE5F46"/>
    <w:lvl w:ilvl="0">
      <w:start w:val="1"/>
      <w:numFmt w:val="decimal"/>
      <w:lvlText w:val="%1."/>
      <w:lvlJc w:val="left"/>
      <w:pPr>
        <w:tabs>
          <w:tab w:val="num" w:pos="360"/>
        </w:tabs>
        <w:ind w:left="360" w:hanging="36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709E23A5"/>
    <w:multiLevelType w:val="hybridMultilevel"/>
    <w:tmpl w:val="35267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F12F67"/>
    <w:multiLevelType w:val="multilevel"/>
    <w:tmpl w:val="B288B4CE"/>
    <w:lvl w:ilvl="0">
      <w:start w:val="1"/>
      <w:numFmt w:val="decimal"/>
      <w:lvlText w:val="%1."/>
      <w:lvlJc w:val="left"/>
      <w:pPr>
        <w:ind w:left="360" w:hanging="360"/>
      </w:pPr>
      <w:rPr>
        <w:rFonts w:ascii="Arial" w:hAnsi="Arial" w:cs="Times New Roman" w:hint="default"/>
        <w:b/>
      </w:rPr>
    </w:lvl>
    <w:lvl w:ilvl="1">
      <w:start w:val="1"/>
      <w:numFmt w:val="decimal"/>
      <w:lvlText w:val="%2)"/>
      <w:lvlJc w:val="left"/>
      <w:pPr>
        <w:ind w:left="720" w:hanging="360"/>
      </w:pPr>
      <w:rPr>
        <w:rFonts w:ascii="Arial" w:hAnsi="Arial" w:hint="default"/>
      </w:rPr>
    </w:lvl>
    <w:lvl w:ilvl="2">
      <w:start w:val="1"/>
      <w:numFmt w:val="lowerLetter"/>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6200C5"/>
    <w:multiLevelType w:val="hybridMultilevel"/>
    <w:tmpl w:val="80C23020"/>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8" w15:restartNumberingAfterBreak="0">
    <w:nsid w:val="79B3147B"/>
    <w:multiLevelType w:val="hybridMultilevel"/>
    <w:tmpl w:val="AFD4F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5677598">
    <w:abstractNumId w:val="24"/>
  </w:num>
  <w:num w:numId="2" w16cid:durableId="16295078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1510178">
    <w:abstractNumId w:val="2"/>
    <w:lvlOverride w:ilvl="0">
      <w:startOverride w:val="1"/>
    </w:lvlOverride>
  </w:num>
  <w:num w:numId="4" w16cid:durableId="1892837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360992">
    <w:abstractNumId w:val="0"/>
    <w:lvlOverride w:ilvl="0">
      <w:startOverride w:val="1"/>
    </w:lvlOverride>
  </w:num>
  <w:num w:numId="6" w16cid:durableId="350225236">
    <w:abstractNumId w:val="1"/>
    <w:lvlOverride w:ilvl="0">
      <w:startOverride w:val="1"/>
    </w:lvlOverride>
  </w:num>
  <w:num w:numId="7" w16cid:durableId="223177336">
    <w:abstractNumId w:val="5"/>
  </w:num>
  <w:num w:numId="8" w16cid:durableId="556211277">
    <w:abstractNumId w:val="18"/>
  </w:num>
  <w:num w:numId="9" w16cid:durableId="1727946211">
    <w:abstractNumId w:val="25"/>
  </w:num>
  <w:num w:numId="10" w16cid:durableId="1258639192">
    <w:abstractNumId w:val="17"/>
  </w:num>
  <w:num w:numId="11" w16cid:durableId="1747606111">
    <w:abstractNumId w:val="9"/>
  </w:num>
  <w:num w:numId="12" w16cid:durableId="1056010033">
    <w:abstractNumId w:val="14"/>
  </w:num>
  <w:num w:numId="13" w16cid:durableId="1653287156">
    <w:abstractNumId w:val="6"/>
  </w:num>
  <w:num w:numId="14" w16cid:durableId="1279214133">
    <w:abstractNumId w:val="21"/>
  </w:num>
  <w:num w:numId="15" w16cid:durableId="860898401">
    <w:abstractNumId w:val="27"/>
  </w:num>
  <w:num w:numId="16" w16cid:durableId="59401924">
    <w:abstractNumId w:val="3"/>
  </w:num>
  <w:num w:numId="17" w16cid:durableId="172305908">
    <w:abstractNumId w:val="22"/>
  </w:num>
  <w:num w:numId="18" w16cid:durableId="1473478496">
    <w:abstractNumId w:val="28"/>
  </w:num>
  <w:num w:numId="19" w16cid:durableId="123085315">
    <w:abstractNumId w:val="20"/>
  </w:num>
  <w:num w:numId="20" w16cid:durableId="1712881035">
    <w:abstractNumId w:val="13"/>
  </w:num>
  <w:num w:numId="21" w16cid:durableId="620918814">
    <w:abstractNumId w:val="19"/>
  </w:num>
  <w:num w:numId="22" w16cid:durableId="433281934">
    <w:abstractNumId w:val="11"/>
  </w:num>
  <w:num w:numId="23" w16cid:durableId="1558006301">
    <w:abstractNumId w:val="10"/>
  </w:num>
  <w:num w:numId="24" w16cid:durableId="1095176126">
    <w:abstractNumId w:val="12"/>
  </w:num>
  <w:num w:numId="25" w16cid:durableId="1803767340">
    <w:abstractNumId w:val="26"/>
  </w:num>
  <w:num w:numId="26" w16cid:durableId="1701323632">
    <w:abstractNumId w:val="15"/>
  </w:num>
  <w:num w:numId="27" w16cid:durableId="810906688">
    <w:abstractNumId w:val="8"/>
  </w:num>
  <w:num w:numId="28" w16cid:durableId="1121725798">
    <w:abstractNumId w:val="23"/>
  </w:num>
  <w:num w:numId="29" w16cid:durableId="869025758">
    <w:abstractNumId w:val="16"/>
  </w:num>
  <w:num w:numId="30" w16cid:durableId="693191651">
    <w:abstractNumId w:val="7"/>
  </w:num>
  <w:num w:numId="31" w16cid:durableId="65059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DB"/>
    <w:rsid w:val="00002C2A"/>
    <w:rsid w:val="00012314"/>
    <w:rsid w:val="00052E2E"/>
    <w:rsid w:val="000533CE"/>
    <w:rsid w:val="00060B7F"/>
    <w:rsid w:val="00070441"/>
    <w:rsid w:val="00085A30"/>
    <w:rsid w:val="00105AA5"/>
    <w:rsid w:val="00120AEC"/>
    <w:rsid w:val="00130B11"/>
    <w:rsid w:val="00132A2F"/>
    <w:rsid w:val="00162774"/>
    <w:rsid w:val="001672BC"/>
    <w:rsid w:val="001866A4"/>
    <w:rsid w:val="001B2BF7"/>
    <w:rsid w:val="001C1975"/>
    <w:rsid w:val="001C7A7C"/>
    <w:rsid w:val="001E6BC4"/>
    <w:rsid w:val="001F2E61"/>
    <w:rsid w:val="0027310B"/>
    <w:rsid w:val="00293FF2"/>
    <w:rsid w:val="002B0710"/>
    <w:rsid w:val="002B3E85"/>
    <w:rsid w:val="002B60B2"/>
    <w:rsid w:val="002B6801"/>
    <w:rsid w:val="002C7C11"/>
    <w:rsid w:val="00304465"/>
    <w:rsid w:val="0030760F"/>
    <w:rsid w:val="0032596E"/>
    <w:rsid w:val="00335A5A"/>
    <w:rsid w:val="0033701E"/>
    <w:rsid w:val="00367C41"/>
    <w:rsid w:val="00375908"/>
    <w:rsid w:val="003957F3"/>
    <w:rsid w:val="003B68B3"/>
    <w:rsid w:val="003D2A03"/>
    <w:rsid w:val="003E5B95"/>
    <w:rsid w:val="003F12C3"/>
    <w:rsid w:val="0041743F"/>
    <w:rsid w:val="004375C7"/>
    <w:rsid w:val="0044436C"/>
    <w:rsid w:val="0045353C"/>
    <w:rsid w:val="00457729"/>
    <w:rsid w:val="004C093E"/>
    <w:rsid w:val="004C4260"/>
    <w:rsid w:val="004C4A9F"/>
    <w:rsid w:val="004C4D89"/>
    <w:rsid w:val="004D2585"/>
    <w:rsid w:val="004D3FA9"/>
    <w:rsid w:val="00502090"/>
    <w:rsid w:val="00513795"/>
    <w:rsid w:val="00537EBF"/>
    <w:rsid w:val="005526D9"/>
    <w:rsid w:val="00555E9B"/>
    <w:rsid w:val="00566BB9"/>
    <w:rsid w:val="005749CC"/>
    <w:rsid w:val="00574ADB"/>
    <w:rsid w:val="00591083"/>
    <w:rsid w:val="0059616B"/>
    <w:rsid w:val="005B0ACA"/>
    <w:rsid w:val="005B16C6"/>
    <w:rsid w:val="005B7A91"/>
    <w:rsid w:val="005C0526"/>
    <w:rsid w:val="005C15F5"/>
    <w:rsid w:val="005C2DAC"/>
    <w:rsid w:val="005C429A"/>
    <w:rsid w:val="005D6E99"/>
    <w:rsid w:val="005E1179"/>
    <w:rsid w:val="005F6866"/>
    <w:rsid w:val="005F730C"/>
    <w:rsid w:val="0060028D"/>
    <w:rsid w:val="006222DA"/>
    <w:rsid w:val="00622681"/>
    <w:rsid w:val="00627488"/>
    <w:rsid w:val="006513BA"/>
    <w:rsid w:val="0065237F"/>
    <w:rsid w:val="00657E1F"/>
    <w:rsid w:val="00687261"/>
    <w:rsid w:val="00696C92"/>
    <w:rsid w:val="006B47E9"/>
    <w:rsid w:val="006C7FDF"/>
    <w:rsid w:val="006D7815"/>
    <w:rsid w:val="006E79E6"/>
    <w:rsid w:val="007145C4"/>
    <w:rsid w:val="007431E9"/>
    <w:rsid w:val="00743D8C"/>
    <w:rsid w:val="00746FAB"/>
    <w:rsid w:val="00754ADE"/>
    <w:rsid w:val="00762B37"/>
    <w:rsid w:val="00763263"/>
    <w:rsid w:val="00772D6A"/>
    <w:rsid w:val="00775208"/>
    <w:rsid w:val="007769EA"/>
    <w:rsid w:val="007770E1"/>
    <w:rsid w:val="00780DA2"/>
    <w:rsid w:val="007A4304"/>
    <w:rsid w:val="007C5362"/>
    <w:rsid w:val="007C7273"/>
    <w:rsid w:val="007D3FC6"/>
    <w:rsid w:val="007F6EBB"/>
    <w:rsid w:val="00801728"/>
    <w:rsid w:val="0082724D"/>
    <w:rsid w:val="00881A81"/>
    <w:rsid w:val="009049C3"/>
    <w:rsid w:val="00925C2E"/>
    <w:rsid w:val="00936EFE"/>
    <w:rsid w:val="00956894"/>
    <w:rsid w:val="009629E9"/>
    <w:rsid w:val="00962F11"/>
    <w:rsid w:val="00973410"/>
    <w:rsid w:val="0098329D"/>
    <w:rsid w:val="00990BB3"/>
    <w:rsid w:val="00992422"/>
    <w:rsid w:val="009A17B5"/>
    <w:rsid w:val="009B10CE"/>
    <w:rsid w:val="009E6794"/>
    <w:rsid w:val="009F3DF4"/>
    <w:rsid w:val="00A013DE"/>
    <w:rsid w:val="00A02010"/>
    <w:rsid w:val="00A10757"/>
    <w:rsid w:val="00A1379B"/>
    <w:rsid w:val="00A401D7"/>
    <w:rsid w:val="00A708DA"/>
    <w:rsid w:val="00A71A1F"/>
    <w:rsid w:val="00A76652"/>
    <w:rsid w:val="00A77390"/>
    <w:rsid w:val="00A83E5F"/>
    <w:rsid w:val="00A84AF9"/>
    <w:rsid w:val="00A87A16"/>
    <w:rsid w:val="00A919BD"/>
    <w:rsid w:val="00A93E0A"/>
    <w:rsid w:val="00AB6041"/>
    <w:rsid w:val="00AB6094"/>
    <w:rsid w:val="00AD79F1"/>
    <w:rsid w:val="00AE3390"/>
    <w:rsid w:val="00AF4FA8"/>
    <w:rsid w:val="00AF7AA1"/>
    <w:rsid w:val="00B10958"/>
    <w:rsid w:val="00B516A0"/>
    <w:rsid w:val="00B571BE"/>
    <w:rsid w:val="00B830E8"/>
    <w:rsid w:val="00BA37A5"/>
    <w:rsid w:val="00BB1691"/>
    <w:rsid w:val="00BB404D"/>
    <w:rsid w:val="00BB568A"/>
    <w:rsid w:val="00BC7B15"/>
    <w:rsid w:val="00BD6BCA"/>
    <w:rsid w:val="00BF07B3"/>
    <w:rsid w:val="00BF1BB1"/>
    <w:rsid w:val="00C06954"/>
    <w:rsid w:val="00C11F0E"/>
    <w:rsid w:val="00C16AA2"/>
    <w:rsid w:val="00C32B5C"/>
    <w:rsid w:val="00C417DE"/>
    <w:rsid w:val="00C4555E"/>
    <w:rsid w:val="00C46B9E"/>
    <w:rsid w:val="00C67A7A"/>
    <w:rsid w:val="00C8626C"/>
    <w:rsid w:val="00C9159A"/>
    <w:rsid w:val="00C9374E"/>
    <w:rsid w:val="00CA7A7D"/>
    <w:rsid w:val="00CF4BEB"/>
    <w:rsid w:val="00D019CD"/>
    <w:rsid w:val="00D16DFB"/>
    <w:rsid w:val="00D33A71"/>
    <w:rsid w:val="00D7334A"/>
    <w:rsid w:val="00D83F51"/>
    <w:rsid w:val="00DA4649"/>
    <w:rsid w:val="00DC147E"/>
    <w:rsid w:val="00DC34F8"/>
    <w:rsid w:val="00DC72FB"/>
    <w:rsid w:val="00DF2E58"/>
    <w:rsid w:val="00E469CB"/>
    <w:rsid w:val="00E52926"/>
    <w:rsid w:val="00E53611"/>
    <w:rsid w:val="00E63D18"/>
    <w:rsid w:val="00E752F6"/>
    <w:rsid w:val="00EA0991"/>
    <w:rsid w:val="00EA09CC"/>
    <w:rsid w:val="00EB3F45"/>
    <w:rsid w:val="00EC45D6"/>
    <w:rsid w:val="00ED56F2"/>
    <w:rsid w:val="00EF0526"/>
    <w:rsid w:val="00F00E2A"/>
    <w:rsid w:val="00F20527"/>
    <w:rsid w:val="00F511E5"/>
    <w:rsid w:val="00F561B9"/>
    <w:rsid w:val="00F673AC"/>
    <w:rsid w:val="00F67C83"/>
    <w:rsid w:val="00F74FD7"/>
    <w:rsid w:val="00F83D94"/>
    <w:rsid w:val="00FA411C"/>
    <w:rsid w:val="00FB7281"/>
    <w:rsid w:val="00FE1D0E"/>
    <w:rsid w:val="00FE28F8"/>
    <w:rsid w:val="00FE6B72"/>
    <w:rsid w:val="00FF09C7"/>
    <w:rsid w:val="00FF65D1"/>
    <w:rsid w:val="00FF7D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8A0E"/>
  <w15:docId w15:val="{04D3CCCA-D722-4D0A-9541-A4C0927B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9C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749CC"/>
    <w:pPr>
      <w:keepNext/>
      <w:jc w:val="center"/>
      <w:outlineLvl w:val="0"/>
    </w:pPr>
    <w:rPr>
      <w:b/>
      <w:bCs/>
      <w:sz w:val="24"/>
      <w:szCs w:val="24"/>
    </w:rPr>
  </w:style>
  <w:style w:type="paragraph" w:styleId="Nagwek2">
    <w:name w:val="heading 2"/>
    <w:basedOn w:val="Normalny"/>
    <w:next w:val="Normalny"/>
    <w:link w:val="Nagwek2Znak"/>
    <w:uiPriority w:val="9"/>
    <w:unhideWhenUsed/>
    <w:qFormat/>
    <w:rsid w:val="00002C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7A43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49CC"/>
    <w:rPr>
      <w:rFonts w:ascii="Times New Roman" w:eastAsia="Times New Roman" w:hAnsi="Times New Roman" w:cs="Times New Roman"/>
      <w:b/>
      <w:bCs/>
      <w:sz w:val="24"/>
      <w:szCs w:val="24"/>
      <w:lang w:eastAsia="pl-PL"/>
    </w:rPr>
  </w:style>
  <w:style w:type="paragraph" w:styleId="NormalnyWeb">
    <w:name w:val="Normal (Web)"/>
    <w:basedOn w:val="Normalny"/>
    <w:unhideWhenUsed/>
    <w:rsid w:val="005749CC"/>
    <w:pPr>
      <w:spacing w:before="140"/>
    </w:pPr>
    <w:rPr>
      <w:sz w:val="24"/>
      <w:szCs w:val="24"/>
    </w:rPr>
  </w:style>
  <w:style w:type="paragraph" w:styleId="Tekstpodstawowy">
    <w:name w:val="Body Text"/>
    <w:basedOn w:val="Normalny"/>
    <w:link w:val="TekstpodstawowyZnak"/>
    <w:unhideWhenUsed/>
    <w:rsid w:val="005749CC"/>
    <w:rPr>
      <w:sz w:val="28"/>
    </w:rPr>
  </w:style>
  <w:style w:type="character" w:customStyle="1" w:styleId="TekstpodstawowyZnak">
    <w:name w:val="Tekst podstawowy Znak"/>
    <w:basedOn w:val="Domylnaczcionkaakapitu"/>
    <w:link w:val="Tekstpodstawowy"/>
    <w:rsid w:val="005749CC"/>
    <w:rPr>
      <w:rFonts w:ascii="Times New Roman" w:eastAsia="Times New Roman" w:hAnsi="Times New Roman" w:cs="Times New Roman"/>
      <w:sz w:val="28"/>
      <w:szCs w:val="20"/>
      <w:lang w:eastAsia="pl-PL"/>
    </w:rPr>
  </w:style>
  <w:style w:type="paragraph" w:styleId="Akapitzlist">
    <w:name w:val="List Paragraph"/>
    <w:aliases w:val="Podsis rysunku,Akapit z listą numerowaną"/>
    <w:basedOn w:val="Normalny"/>
    <w:link w:val="AkapitzlistZnak"/>
    <w:uiPriority w:val="1"/>
    <w:qFormat/>
    <w:rsid w:val="001F2E61"/>
    <w:pPr>
      <w:ind w:left="720"/>
      <w:contextualSpacing/>
    </w:pPr>
  </w:style>
  <w:style w:type="paragraph" w:customStyle="1" w:styleId="Default">
    <w:name w:val="Default"/>
    <w:rsid w:val="00FB728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B3F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45"/>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002C2A"/>
    <w:rPr>
      <w:rFonts w:asciiTheme="majorHAnsi" w:eastAsiaTheme="majorEastAsia" w:hAnsiTheme="majorHAnsi" w:cstheme="majorBidi"/>
      <w:color w:val="2E74B5" w:themeColor="accent1" w:themeShade="BF"/>
      <w:sz w:val="26"/>
      <w:szCs w:val="26"/>
      <w:lang w:eastAsia="pl-PL"/>
    </w:rPr>
  </w:style>
  <w:style w:type="character" w:customStyle="1" w:styleId="Nagwek4Znak">
    <w:name w:val="Nagłówek 4 Znak"/>
    <w:basedOn w:val="Domylnaczcionkaakapitu"/>
    <w:link w:val="Nagwek4"/>
    <w:uiPriority w:val="9"/>
    <w:semiHidden/>
    <w:rsid w:val="007A4304"/>
    <w:rPr>
      <w:rFonts w:asciiTheme="majorHAnsi" w:eastAsiaTheme="majorEastAsia" w:hAnsiTheme="majorHAnsi" w:cstheme="majorBidi"/>
      <w:i/>
      <w:iCs/>
      <w:color w:val="2E74B5" w:themeColor="accent1" w:themeShade="BF"/>
      <w:sz w:val="20"/>
      <w:szCs w:val="20"/>
      <w:lang w:eastAsia="pl-PL"/>
    </w:rPr>
  </w:style>
  <w:style w:type="paragraph" w:customStyle="1" w:styleId="ZZZTableText">
    <w:name w:val="ZZZ_Table Text"/>
    <w:qFormat/>
    <w:rsid w:val="00304465"/>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3" w:after="85" w:line="207" w:lineRule="atLeast"/>
      <w:jc w:val="both"/>
    </w:pPr>
    <w:rPr>
      <w:rFonts w:ascii="Times New Roman" w:eastAsia="Times New Roman" w:hAnsi="Times New Roman" w:cs="Times New Roman"/>
      <w:sz w:val="20"/>
      <w:szCs w:val="17"/>
      <w:lang w:eastAsia="pl-PL"/>
    </w:rPr>
  </w:style>
  <w:style w:type="paragraph" w:styleId="Nagwek">
    <w:name w:val="header"/>
    <w:basedOn w:val="Normalny"/>
    <w:link w:val="NagwekZnak"/>
    <w:uiPriority w:val="99"/>
    <w:unhideWhenUsed/>
    <w:qFormat/>
    <w:rsid w:val="00BC7B15"/>
    <w:pPr>
      <w:tabs>
        <w:tab w:val="center" w:pos="4536"/>
        <w:tab w:val="right" w:pos="9072"/>
      </w:tabs>
    </w:pPr>
  </w:style>
  <w:style w:type="character" w:customStyle="1" w:styleId="NagwekZnak">
    <w:name w:val="Nagłówek Znak"/>
    <w:basedOn w:val="Domylnaczcionkaakapitu"/>
    <w:link w:val="Nagwek"/>
    <w:uiPriority w:val="99"/>
    <w:rsid w:val="00BC7B1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C7B15"/>
    <w:pPr>
      <w:tabs>
        <w:tab w:val="center" w:pos="4536"/>
        <w:tab w:val="right" w:pos="9072"/>
      </w:tabs>
    </w:pPr>
  </w:style>
  <w:style w:type="character" w:customStyle="1" w:styleId="StopkaZnak">
    <w:name w:val="Stopka Znak"/>
    <w:basedOn w:val="Domylnaczcionkaakapitu"/>
    <w:link w:val="Stopka"/>
    <w:uiPriority w:val="99"/>
    <w:rsid w:val="00BC7B15"/>
    <w:rPr>
      <w:rFonts w:ascii="Times New Roman" w:eastAsia="Times New Roman" w:hAnsi="Times New Roman" w:cs="Times New Roman"/>
      <w:sz w:val="20"/>
      <w:szCs w:val="20"/>
      <w:lang w:eastAsia="pl-PL"/>
    </w:rPr>
  </w:style>
  <w:style w:type="paragraph" w:customStyle="1" w:styleId="Heading">
    <w:name w:val="Heading"/>
    <w:basedOn w:val="Normalny"/>
    <w:rsid w:val="00BC7B15"/>
    <w:pPr>
      <w:suppressLineNumbers/>
      <w:tabs>
        <w:tab w:val="center" w:pos="4819"/>
        <w:tab w:val="right" w:pos="9638"/>
      </w:tabs>
      <w:autoSpaceDN w:val="0"/>
      <w:spacing w:after="160"/>
      <w:textAlignment w:val="baseline"/>
    </w:pPr>
    <w:rPr>
      <w:rFonts w:ascii="Calibri" w:eastAsia="Calibri" w:hAnsi="Calibri"/>
      <w:sz w:val="22"/>
      <w:szCs w:val="22"/>
      <w:lang w:eastAsia="en-US"/>
    </w:rPr>
  </w:style>
  <w:style w:type="paragraph" w:styleId="Bezodstpw">
    <w:name w:val="No Spacing"/>
    <w:rsid w:val="00BC7B15"/>
    <w:pPr>
      <w:autoSpaceDN w:val="0"/>
      <w:spacing w:after="0"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D33A71"/>
  </w:style>
  <w:style w:type="character" w:customStyle="1" w:styleId="AkapitzlistZnak">
    <w:name w:val="Akapit z listą Znak"/>
    <w:aliases w:val="Podsis rysunku Znak,Akapit z listą numerowaną Znak"/>
    <w:link w:val="Akapitzlist"/>
    <w:uiPriority w:val="34"/>
    <w:rsid w:val="00763263"/>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957F3"/>
    <w:rPr>
      <w:sz w:val="16"/>
      <w:szCs w:val="16"/>
    </w:rPr>
  </w:style>
  <w:style w:type="paragraph" w:styleId="Tekstkomentarza">
    <w:name w:val="annotation text"/>
    <w:basedOn w:val="Normalny"/>
    <w:link w:val="TekstkomentarzaZnak"/>
    <w:uiPriority w:val="99"/>
    <w:semiHidden/>
    <w:unhideWhenUsed/>
    <w:rsid w:val="003957F3"/>
  </w:style>
  <w:style w:type="character" w:customStyle="1" w:styleId="TekstkomentarzaZnak">
    <w:name w:val="Tekst komentarza Znak"/>
    <w:basedOn w:val="Domylnaczcionkaakapitu"/>
    <w:link w:val="Tekstkomentarza"/>
    <w:uiPriority w:val="99"/>
    <w:semiHidden/>
    <w:rsid w:val="003957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57F3"/>
    <w:rPr>
      <w:b/>
      <w:bCs/>
    </w:rPr>
  </w:style>
  <w:style w:type="character" w:customStyle="1" w:styleId="TematkomentarzaZnak">
    <w:name w:val="Temat komentarza Znak"/>
    <w:basedOn w:val="TekstkomentarzaZnak"/>
    <w:link w:val="Tematkomentarza"/>
    <w:uiPriority w:val="99"/>
    <w:semiHidden/>
    <w:rsid w:val="003957F3"/>
    <w:rPr>
      <w:rFonts w:ascii="Times New Roman" w:eastAsia="Times New Roman" w:hAnsi="Times New Roman" w:cs="Times New Roman"/>
      <w:b/>
      <w:bCs/>
      <w:sz w:val="20"/>
      <w:szCs w:val="20"/>
      <w:lang w:eastAsia="pl-PL"/>
    </w:rPr>
  </w:style>
  <w:style w:type="paragraph" w:styleId="Poprawka">
    <w:name w:val="Revision"/>
    <w:hidden/>
    <w:uiPriority w:val="99"/>
    <w:semiHidden/>
    <w:rsid w:val="004375C7"/>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4919">
      <w:bodyDiv w:val="1"/>
      <w:marLeft w:val="0"/>
      <w:marRight w:val="0"/>
      <w:marTop w:val="0"/>
      <w:marBottom w:val="0"/>
      <w:divBdr>
        <w:top w:val="none" w:sz="0" w:space="0" w:color="auto"/>
        <w:left w:val="none" w:sz="0" w:space="0" w:color="auto"/>
        <w:bottom w:val="none" w:sz="0" w:space="0" w:color="auto"/>
        <w:right w:val="none" w:sz="0" w:space="0" w:color="auto"/>
      </w:divBdr>
    </w:div>
    <w:div w:id="541794843">
      <w:bodyDiv w:val="1"/>
      <w:marLeft w:val="0"/>
      <w:marRight w:val="0"/>
      <w:marTop w:val="0"/>
      <w:marBottom w:val="0"/>
      <w:divBdr>
        <w:top w:val="none" w:sz="0" w:space="0" w:color="auto"/>
        <w:left w:val="none" w:sz="0" w:space="0" w:color="auto"/>
        <w:bottom w:val="none" w:sz="0" w:space="0" w:color="auto"/>
        <w:right w:val="none" w:sz="0" w:space="0" w:color="auto"/>
      </w:divBdr>
    </w:div>
    <w:div w:id="951790981">
      <w:bodyDiv w:val="1"/>
      <w:marLeft w:val="0"/>
      <w:marRight w:val="0"/>
      <w:marTop w:val="0"/>
      <w:marBottom w:val="0"/>
      <w:divBdr>
        <w:top w:val="none" w:sz="0" w:space="0" w:color="auto"/>
        <w:left w:val="none" w:sz="0" w:space="0" w:color="auto"/>
        <w:bottom w:val="none" w:sz="0" w:space="0" w:color="auto"/>
        <w:right w:val="none" w:sz="0" w:space="0" w:color="auto"/>
      </w:divBdr>
    </w:div>
    <w:div w:id="1073283671">
      <w:bodyDiv w:val="1"/>
      <w:marLeft w:val="0"/>
      <w:marRight w:val="0"/>
      <w:marTop w:val="0"/>
      <w:marBottom w:val="0"/>
      <w:divBdr>
        <w:top w:val="none" w:sz="0" w:space="0" w:color="auto"/>
        <w:left w:val="none" w:sz="0" w:space="0" w:color="auto"/>
        <w:bottom w:val="none" w:sz="0" w:space="0" w:color="auto"/>
        <w:right w:val="none" w:sz="0" w:space="0" w:color="auto"/>
      </w:divBdr>
    </w:div>
    <w:div w:id="11062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2358</Words>
  <Characters>14149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Słodnik</dc:creator>
  <cp:keywords/>
  <dc:description/>
  <cp:lastModifiedBy>Danka-win10</cp:lastModifiedBy>
  <cp:revision>6</cp:revision>
  <cp:lastPrinted>2022-07-08T11:49:00Z</cp:lastPrinted>
  <dcterms:created xsi:type="dcterms:W3CDTF">2022-08-09T11:40:00Z</dcterms:created>
  <dcterms:modified xsi:type="dcterms:W3CDTF">2022-08-11T12:23:00Z</dcterms:modified>
</cp:coreProperties>
</file>