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AD2D8" w14:textId="77777777" w:rsidR="006E33BD" w:rsidRPr="006E33BD" w:rsidRDefault="006E33BD" w:rsidP="006E33BD">
      <w:pPr>
        <w:shd w:val="clear" w:color="auto" w:fill="FFFFFF"/>
        <w:tabs>
          <w:tab w:val="left" w:leader="underscore" w:pos="3326"/>
          <w:tab w:val="left" w:pos="5088"/>
          <w:tab w:val="left" w:leader="underscore" w:pos="7315"/>
          <w:tab w:val="left" w:leader="underscore" w:pos="9029"/>
        </w:tabs>
        <w:spacing w:line="256" w:lineRule="auto"/>
        <w:contextualSpacing/>
        <w:rPr>
          <w:rFonts w:ascii="Aptos" w:hAnsi="Aptos" w:cstheme="minorHAnsi"/>
          <w:b/>
          <w:sz w:val="22"/>
          <w:szCs w:val="22"/>
          <w:lang w:eastAsia="ar-SA"/>
        </w:rPr>
      </w:pPr>
      <w:r w:rsidRPr="006E33BD">
        <w:rPr>
          <w:rFonts w:ascii="Aptos" w:hAnsi="Aptos" w:cstheme="minorHAnsi"/>
          <w:b/>
          <w:sz w:val="22"/>
          <w:szCs w:val="22"/>
          <w:lang w:eastAsia="ar-SA"/>
        </w:rPr>
        <w:t>załącznik nr 2 do SWZ</w:t>
      </w:r>
    </w:p>
    <w:p w14:paraId="15D78C93" w14:textId="0A0814F6" w:rsidR="006E33BD" w:rsidRPr="006E33BD" w:rsidRDefault="006E33BD" w:rsidP="006E33BD">
      <w:pPr>
        <w:pStyle w:val="Nagwek1"/>
        <w:spacing w:before="0" w:after="0"/>
        <w:contextualSpacing/>
        <w:rPr>
          <w:rFonts w:ascii="Aptos" w:hAnsi="Aptos" w:cstheme="minorHAnsi"/>
          <w:szCs w:val="22"/>
          <w:lang w:eastAsia="en-US"/>
        </w:rPr>
      </w:pPr>
      <w:r w:rsidRPr="006E33BD">
        <w:rPr>
          <w:rFonts w:ascii="Aptos" w:hAnsi="Aptos" w:cstheme="minorHAnsi"/>
          <w:szCs w:val="22"/>
          <w:lang w:eastAsia="ar-SA"/>
        </w:rPr>
        <w:t>OR-D-III.272.</w:t>
      </w:r>
      <w:r>
        <w:rPr>
          <w:rFonts w:ascii="Aptos" w:hAnsi="Aptos" w:cstheme="minorHAnsi"/>
          <w:szCs w:val="22"/>
          <w:lang w:eastAsia="ar-SA"/>
        </w:rPr>
        <w:t>36</w:t>
      </w:r>
      <w:r w:rsidRPr="006E33BD">
        <w:rPr>
          <w:rFonts w:ascii="Aptos" w:hAnsi="Aptos" w:cstheme="minorHAnsi"/>
          <w:szCs w:val="22"/>
          <w:lang w:eastAsia="ar-SA"/>
        </w:rPr>
        <w:t>.2025.LB</w:t>
      </w:r>
    </w:p>
    <w:p w14:paraId="63DFE0F4" w14:textId="77777777" w:rsidR="00904985" w:rsidRPr="006E33BD" w:rsidRDefault="00904985" w:rsidP="009E28F5">
      <w:pPr>
        <w:tabs>
          <w:tab w:val="left" w:pos="8040"/>
        </w:tabs>
        <w:spacing w:line="259" w:lineRule="auto"/>
        <w:contextualSpacing/>
        <w:rPr>
          <w:rFonts w:ascii="Aptos" w:hAnsi="Aptos" w:cstheme="minorHAnsi"/>
          <w:sz w:val="22"/>
          <w:szCs w:val="22"/>
        </w:rPr>
      </w:pPr>
    </w:p>
    <w:p w14:paraId="1EC5E0BC" w14:textId="77777777" w:rsidR="00904985" w:rsidRPr="006E33BD" w:rsidRDefault="00904985" w:rsidP="009E28F5">
      <w:pPr>
        <w:pStyle w:val="Nagwek2"/>
        <w:rPr>
          <w:rFonts w:ascii="Aptos" w:hAnsi="Aptos"/>
          <w:i w:val="0"/>
          <w:iCs w:val="0"/>
          <w:sz w:val="22"/>
          <w:szCs w:val="22"/>
        </w:rPr>
      </w:pPr>
      <w:r w:rsidRPr="006E33BD">
        <w:rPr>
          <w:rFonts w:ascii="Aptos" w:hAnsi="Aptos"/>
          <w:i w:val="0"/>
          <w:iCs w:val="0"/>
          <w:sz w:val="22"/>
          <w:szCs w:val="22"/>
        </w:rPr>
        <w:t>OPIS PRZEDMIOTU ZAMÓWIENIA</w:t>
      </w:r>
    </w:p>
    <w:p w14:paraId="284B5BF3" w14:textId="77777777" w:rsidR="00904985" w:rsidRPr="006E33BD" w:rsidRDefault="00904985" w:rsidP="009E28F5">
      <w:pPr>
        <w:spacing w:line="259" w:lineRule="auto"/>
        <w:contextualSpacing/>
        <w:jc w:val="center"/>
        <w:rPr>
          <w:rFonts w:ascii="Aptos" w:hAnsi="Aptos" w:cstheme="minorHAnsi"/>
          <w:b/>
          <w:bCs/>
          <w:spacing w:val="20"/>
          <w:sz w:val="22"/>
          <w:szCs w:val="22"/>
          <w:lang w:val="x-none"/>
        </w:rPr>
      </w:pPr>
    </w:p>
    <w:p w14:paraId="6E132FF9" w14:textId="77777777" w:rsidR="00904985" w:rsidRPr="006E33BD" w:rsidRDefault="00904985" w:rsidP="00401062">
      <w:pPr>
        <w:spacing w:line="259" w:lineRule="auto"/>
        <w:contextualSpacing/>
        <w:rPr>
          <w:rFonts w:ascii="Aptos" w:hAnsi="Aptos" w:cstheme="minorHAnsi"/>
          <w:sz w:val="22"/>
          <w:szCs w:val="22"/>
        </w:rPr>
      </w:pPr>
      <w:r w:rsidRPr="006E33BD">
        <w:rPr>
          <w:rFonts w:ascii="Aptos" w:hAnsi="Aptos" w:cstheme="minorHAnsi"/>
          <w:sz w:val="22"/>
          <w:szCs w:val="22"/>
        </w:rPr>
        <w:t>Przedmiotem zamówienia jest dostawa fabrycznie nowego wyposażenia i środków ochrony indywidualnej dla strażaków OSP w celu promowania bezpieczeństwa na terenie województwa mazowieckiego</w:t>
      </w:r>
    </w:p>
    <w:p w14:paraId="71245439" w14:textId="77777777" w:rsidR="00904985" w:rsidRPr="006E33BD" w:rsidRDefault="00904985" w:rsidP="009E28F5">
      <w:pPr>
        <w:spacing w:line="259" w:lineRule="auto"/>
        <w:contextualSpacing/>
        <w:jc w:val="both"/>
        <w:rPr>
          <w:rFonts w:ascii="Aptos" w:hAnsi="Aptos" w:cstheme="minorHAnsi"/>
          <w:sz w:val="22"/>
          <w:szCs w:val="22"/>
        </w:rPr>
      </w:pPr>
    </w:p>
    <w:p w14:paraId="19BFF6C9" w14:textId="77777777" w:rsidR="00904985" w:rsidRPr="006E33BD" w:rsidRDefault="00904985" w:rsidP="009E28F5">
      <w:pPr>
        <w:spacing w:line="259" w:lineRule="auto"/>
        <w:contextualSpacing/>
        <w:jc w:val="both"/>
        <w:rPr>
          <w:rFonts w:ascii="Aptos" w:hAnsi="Aptos" w:cstheme="minorHAnsi"/>
          <w:b/>
          <w:sz w:val="22"/>
          <w:szCs w:val="22"/>
        </w:rPr>
      </w:pPr>
      <w:r w:rsidRPr="006E33BD">
        <w:rPr>
          <w:rFonts w:ascii="Aptos" w:hAnsi="Aptos" w:cstheme="minorHAnsi"/>
          <w:b/>
          <w:sz w:val="22"/>
          <w:szCs w:val="22"/>
        </w:rPr>
        <w:t xml:space="preserve">Symbol CPV: 35113400-3 Odzież ochronna i zabezpieczająca; </w:t>
      </w:r>
    </w:p>
    <w:p w14:paraId="746B3C08" w14:textId="77777777" w:rsidR="00904985" w:rsidRPr="006E33BD" w:rsidRDefault="00904985" w:rsidP="009E28F5">
      <w:pPr>
        <w:spacing w:line="259" w:lineRule="auto"/>
        <w:ind w:left="708" w:firstLine="708"/>
        <w:contextualSpacing/>
        <w:jc w:val="both"/>
        <w:rPr>
          <w:rFonts w:ascii="Aptos" w:hAnsi="Aptos" w:cstheme="minorHAnsi"/>
          <w:b/>
          <w:sz w:val="22"/>
          <w:szCs w:val="22"/>
        </w:rPr>
      </w:pPr>
      <w:r w:rsidRPr="006E33BD">
        <w:rPr>
          <w:rFonts w:ascii="Aptos" w:hAnsi="Aptos" w:cstheme="minorHAnsi"/>
          <w:b/>
          <w:sz w:val="22"/>
          <w:szCs w:val="22"/>
        </w:rPr>
        <w:t xml:space="preserve">18812200-6 Buty gumowe; </w:t>
      </w:r>
    </w:p>
    <w:p w14:paraId="50EAF5E4" w14:textId="77777777" w:rsidR="00904985" w:rsidRPr="006E33BD" w:rsidRDefault="00904985" w:rsidP="009E28F5">
      <w:pPr>
        <w:spacing w:line="259" w:lineRule="auto"/>
        <w:ind w:left="708" w:firstLine="708"/>
        <w:contextualSpacing/>
        <w:jc w:val="both"/>
        <w:rPr>
          <w:rFonts w:ascii="Aptos" w:hAnsi="Aptos" w:cstheme="minorHAnsi"/>
          <w:b/>
          <w:sz w:val="22"/>
          <w:szCs w:val="22"/>
        </w:rPr>
      </w:pPr>
      <w:r w:rsidRPr="006E33BD">
        <w:rPr>
          <w:rFonts w:ascii="Aptos" w:hAnsi="Aptos" w:cstheme="minorHAnsi"/>
          <w:b/>
          <w:sz w:val="22"/>
          <w:szCs w:val="22"/>
        </w:rPr>
        <w:t>18444111-4 Hełmy ochronne;</w:t>
      </w:r>
    </w:p>
    <w:p w14:paraId="60E816C0" w14:textId="77777777" w:rsidR="00904985" w:rsidRPr="006E33BD" w:rsidRDefault="00904985" w:rsidP="009E28F5">
      <w:pPr>
        <w:spacing w:line="259" w:lineRule="auto"/>
        <w:ind w:left="708" w:firstLine="708"/>
        <w:contextualSpacing/>
        <w:jc w:val="both"/>
        <w:rPr>
          <w:rFonts w:ascii="Aptos" w:hAnsi="Aptos" w:cstheme="minorHAnsi"/>
          <w:b/>
          <w:sz w:val="22"/>
          <w:szCs w:val="22"/>
        </w:rPr>
      </w:pPr>
      <w:r w:rsidRPr="006E33BD">
        <w:rPr>
          <w:rFonts w:ascii="Aptos" w:hAnsi="Aptos" w:cstheme="minorHAnsi"/>
          <w:b/>
          <w:sz w:val="22"/>
          <w:szCs w:val="22"/>
        </w:rPr>
        <w:t>18141000-9</w:t>
      </w:r>
      <w:r w:rsidRPr="006E33BD">
        <w:rPr>
          <w:rFonts w:ascii="Aptos" w:hAnsi="Aptos" w:cstheme="minorHAnsi"/>
          <w:sz w:val="22"/>
          <w:szCs w:val="22"/>
        </w:rPr>
        <w:t xml:space="preserve"> </w:t>
      </w:r>
      <w:r w:rsidRPr="006E33BD">
        <w:rPr>
          <w:rFonts w:ascii="Aptos" w:hAnsi="Aptos" w:cstheme="minorHAnsi"/>
          <w:b/>
          <w:sz w:val="22"/>
          <w:szCs w:val="22"/>
        </w:rPr>
        <w:t>Rękawice.</w:t>
      </w:r>
    </w:p>
    <w:p w14:paraId="77F42428" w14:textId="77777777" w:rsidR="00250B85" w:rsidRPr="006E33BD" w:rsidRDefault="00250B85" w:rsidP="009E28F5">
      <w:pPr>
        <w:spacing w:line="259" w:lineRule="auto"/>
        <w:contextualSpacing/>
        <w:jc w:val="both"/>
        <w:rPr>
          <w:rFonts w:ascii="Aptos" w:hAnsi="Aptos" w:cstheme="minorHAnsi"/>
          <w:b/>
          <w:sz w:val="22"/>
          <w:szCs w:val="22"/>
        </w:rPr>
      </w:pPr>
    </w:p>
    <w:p w14:paraId="0980C538" w14:textId="770A583E" w:rsidR="00250B85" w:rsidRPr="006E33BD" w:rsidRDefault="00250B85" w:rsidP="009E28F5">
      <w:pPr>
        <w:spacing w:line="259" w:lineRule="auto"/>
        <w:contextualSpacing/>
        <w:jc w:val="both"/>
        <w:rPr>
          <w:rFonts w:ascii="Aptos" w:hAnsi="Aptos" w:cstheme="minorHAnsi"/>
          <w:b/>
          <w:sz w:val="22"/>
          <w:szCs w:val="22"/>
        </w:rPr>
      </w:pPr>
      <w:r w:rsidRPr="006E33BD">
        <w:rPr>
          <w:rFonts w:ascii="Aptos" w:hAnsi="Aptos" w:cstheme="minorHAnsi"/>
          <w:b/>
          <w:sz w:val="22"/>
          <w:szCs w:val="22"/>
        </w:rPr>
        <w:t>Cześć 1</w:t>
      </w:r>
    </w:p>
    <w:p w14:paraId="3C25B498" w14:textId="0271641D" w:rsidR="00250B85" w:rsidRPr="006E33BD" w:rsidRDefault="00250B85" w:rsidP="00250B85">
      <w:pPr>
        <w:spacing w:line="259" w:lineRule="auto"/>
        <w:contextualSpacing/>
        <w:jc w:val="both"/>
        <w:rPr>
          <w:rFonts w:ascii="Aptos" w:hAnsi="Aptos" w:cstheme="minorHAnsi"/>
          <w:sz w:val="22"/>
          <w:szCs w:val="22"/>
          <w:lang w:eastAsia="x-none"/>
        </w:rPr>
      </w:pPr>
      <w:r w:rsidRPr="006E33BD">
        <w:rPr>
          <w:rFonts w:ascii="Aptos" w:hAnsi="Aptos" w:cstheme="minorHAnsi"/>
          <w:sz w:val="22"/>
          <w:szCs w:val="22"/>
          <w:lang w:eastAsia="x-none"/>
        </w:rPr>
        <w:t>Zamówienie w części podstawowej</w:t>
      </w:r>
      <w:r w:rsidR="00A30C2E" w:rsidRPr="006E33BD">
        <w:rPr>
          <w:rFonts w:ascii="Aptos" w:hAnsi="Aptos" w:cstheme="minorHAnsi"/>
          <w:sz w:val="22"/>
          <w:szCs w:val="22"/>
          <w:lang w:eastAsia="x-none"/>
        </w:rPr>
        <w:t>:</w:t>
      </w:r>
    </w:p>
    <w:p w14:paraId="4018D9EA" w14:textId="1C7D12DF" w:rsidR="00250B85" w:rsidRPr="006E33BD" w:rsidRDefault="00250B85" w:rsidP="009E28F5">
      <w:pPr>
        <w:spacing w:line="259" w:lineRule="auto"/>
        <w:contextualSpacing/>
        <w:jc w:val="both"/>
        <w:rPr>
          <w:rFonts w:ascii="Aptos" w:hAnsi="Aptos" w:cstheme="minorHAnsi"/>
          <w:b/>
          <w:bCs/>
          <w:kern w:val="32"/>
          <w:sz w:val="22"/>
          <w:szCs w:val="22"/>
        </w:rPr>
      </w:pPr>
      <w:r w:rsidRPr="006E33BD">
        <w:rPr>
          <w:rFonts w:ascii="Aptos" w:hAnsi="Aptos" w:cstheme="minorHAnsi"/>
          <w:b/>
          <w:bCs/>
          <w:kern w:val="32"/>
          <w:sz w:val="22"/>
          <w:szCs w:val="22"/>
        </w:rPr>
        <w:t xml:space="preserve">Ubranie specjalne strażaka (kurtka+spodnie) – </w:t>
      </w:r>
      <w:r w:rsidR="00844A05" w:rsidRPr="006E33BD">
        <w:rPr>
          <w:rFonts w:ascii="Aptos" w:hAnsi="Aptos" w:cstheme="minorHAnsi"/>
          <w:b/>
          <w:bCs/>
          <w:kern w:val="32"/>
          <w:sz w:val="22"/>
          <w:szCs w:val="22"/>
        </w:rPr>
        <w:t>1400</w:t>
      </w:r>
      <w:r w:rsidRPr="006E33BD">
        <w:rPr>
          <w:rFonts w:ascii="Aptos" w:hAnsi="Aptos" w:cstheme="minorHAnsi"/>
          <w:b/>
          <w:bCs/>
          <w:kern w:val="32"/>
          <w:sz w:val="22"/>
          <w:szCs w:val="22"/>
        </w:rPr>
        <w:t xml:space="preserve"> kompletów</w:t>
      </w:r>
      <w:r w:rsidR="00A30C2E" w:rsidRPr="006E33BD">
        <w:rPr>
          <w:rFonts w:ascii="Aptos" w:hAnsi="Aptos" w:cstheme="minorHAnsi"/>
          <w:b/>
          <w:bCs/>
          <w:kern w:val="32"/>
          <w:sz w:val="22"/>
          <w:szCs w:val="22"/>
        </w:rPr>
        <w:t>;</w:t>
      </w:r>
    </w:p>
    <w:p w14:paraId="2D2AE0EF" w14:textId="4AD4D6CE" w:rsidR="00250B85" w:rsidRPr="006E33BD" w:rsidRDefault="00250B85" w:rsidP="009E28F5">
      <w:pPr>
        <w:spacing w:line="259" w:lineRule="auto"/>
        <w:contextualSpacing/>
        <w:jc w:val="both"/>
        <w:rPr>
          <w:rFonts w:ascii="Aptos" w:hAnsi="Aptos" w:cstheme="minorHAnsi"/>
          <w:bCs/>
          <w:sz w:val="22"/>
          <w:szCs w:val="22"/>
        </w:rPr>
      </w:pPr>
      <w:r w:rsidRPr="006E33BD">
        <w:rPr>
          <w:rFonts w:ascii="Aptos" w:hAnsi="Aptos" w:cstheme="minorHAnsi"/>
          <w:bCs/>
          <w:sz w:val="22"/>
          <w:szCs w:val="22"/>
        </w:rPr>
        <w:t xml:space="preserve">Zamówienie w części dotyczącej opcji </w:t>
      </w:r>
      <w:r w:rsidR="00322899">
        <w:rPr>
          <w:rFonts w:ascii="Aptos" w:hAnsi="Aptos" w:cstheme="minorHAnsi"/>
          <w:bCs/>
          <w:sz w:val="22"/>
          <w:szCs w:val="22"/>
        </w:rPr>
        <w:t>dla cz. 1</w:t>
      </w:r>
      <w:r w:rsidR="00A30C2E" w:rsidRPr="006E33BD">
        <w:rPr>
          <w:rFonts w:ascii="Aptos" w:hAnsi="Aptos" w:cstheme="minorHAnsi"/>
          <w:bCs/>
          <w:sz w:val="22"/>
          <w:szCs w:val="22"/>
        </w:rPr>
        <w:t>;</w:t>
      </w:r>
    </w:p>
    <w:p w14:paraId="70AD095D" w14:textId="188EFC85" w:rsidR="00250B85" w:rsidRPr="006E33BD" w:rsidRDefault="00250B85" w:rsidP="009E28F5">
      <w:pPr>
        <w:spacing w:line="259" w:lineRule="auto"/>
        <w:contextualSpacing/>
        <w:jc w:val="both"/>
        <w:rPr>
          <w:rFonts w:ascii="Aptos" w:hAnsi="Aptos" w:cstheme="minorHAnsi"/>
          <w:b/>
          <w:bCs/>
          <w:kern w:val="32"/>
          <w:sz w:val="22"/>
          <w:szCs w:val="22"/>
        </w:rPr>
      </w:pPr>
      <w:r w:rsidRPr="006E33BD">
        <w:rPr>
          <w:rFonts w:ascii="Aptos" w:hAnsi="Aptos" w:cstheme="minorHAnsi"/>
          <w:b/>
          <w:bCs/>
          <w:kern w:val="32"/>
          <w:sz w:val="22"/>
          <w:szCs w:val="22"/>
        </w:rPr>
        <w:t xml:space="preserve">Ubranie specjalne strażaka (kurtka+spodnie) – </w:t>
      </w:r>
      <w:r w:rsidR="00844A05" w:rsidRPr="006E33BD">
        <w:rPr>
          <w:rFonts w:ascii="Aptos" w:hAnsi="Aptos" w:cstheme="minorHAnsi"/>
          <w:b/>
          <w:bCs/>
          <w:kern w:val="32"/>
          <w:sz w:val="22"/>
          <w:szCs w:val="22"/>
        </w:rPr>
        <w:t>600</w:t>
      </w:r>
      <w:r w:rsidRPr="006E33BD">
        <w:rPr>
          <w:rFonts w:ascii="Aptos" w:hAnsi="Aptos" w:cstheme="minorHAnsi"/>
          <w:b/>
          <w:bCs/>
          <w:kern w:val="32"/>
          <w:sz w:val="22"/>
          <w:szCs w:val="22"/>
        </w:rPr>
        <w:t xml:space="preserve"> kompletów</w:t>
      </w:r>
      <w:r w:rsidR="00A30C2E" w:rsidRPr="006E33BD">
        <w:rPr>
          <w:rFonts w:ascii="Aptos" w:hAnsi="Aptos" w:cstheme="minorHAnsi"/>
          <w:b/>
          <w:bCs/>
          <w:kern w:val="32"/>
          <w:sz w:val="22"/>
          <w:szCs w:val="22"/>
        </w:rPr>
        <w:t>.</w:t>
      </w:r>
    </w:p>
    <w:p w14:paraId="19FE61C4" w14:textId="77777777" w:rsidR="00250B85" w:rsidRPr="006E33BD" w:rsidRDefault="00250B85" w:rsidP="009E28F5">
      <w:pPr>
        <w:spacing w:line="259" w:lineRule="auto"/>
        <w:contextualSpacing/>
        <w:jc w:val="both"/>
        <w:rPr>
          <w:rFonts w:ascii="Aptos" w:hAnsi="Aptos" w:cstheme="minorHAnsi"/>
          <w:b/>
          <w:sz w:val="22"/>
          <w:szCs w:val="22"/>
        </w:rPr>
      </w:pPr>
    </w:p>
    <w:p w14:paraId="7FDF5325" w14:textId="3A07D612" w:rsidR="00250B85" w:rsidRPr="006E33BD" w:rsidRDefault="00250B85" w:rsidP="009E28F5">
      <w:pPr>
        <w:spacing w:line="259" w:lineRule="auto"/>
        <w:contextualSpacing/>
        <w:jc w:val="both"/>
        <w:rPr>
          <w:rFonts w:ascii="Aptos" w:hAnsi="Aptos" w:cstheme="minorHAnsi"/>
          <w:b/>
          <w:sz w:val="22"/>
          <w:szCs w:val="22"/>
        </w:rPr>
      </w:pPr>
      <w:r w:rsidRPr="006E33BD">
        <w:rPr>
          <w:rFonts w:ascii="Aptos" w:hAnsi="Aptos" w:cstheme="minorHAnsi"/>
          <w:b/>
          <w:sz w:val="22"/>
          <w:szCs w:val="22"/>
        </w:rPr>
        <w:t>Część 2</w:t>
      </w:r>
    </w:p>
    <w:p w14:paraId="4F05AF6D" w14:textId="4D873246" w:rsidR="007D3CCC" w:rsidRPr="006E33BD" w:rsidRDefault="007D3CCC" w:rsidP="007D3CCC">
      <w:pPr>
        <w:spacing w:line="259" w:lineRule="auto"/>
        <w:contextualSpacing/>
        <w:jc w:val="both"/>
        <w:rPr>
          <w:rFonts w:ascii="Aptos" w:hAnsi="Aptos" w:cstheme="minorHAnsi"/>
          <w:sz w:val="22"/>
          <w:szCs w:val="22"/>
          <w:lang w:eastAsia="x-none"/>
        </w:rPr>
      </w:pPr>
      <w:r w:rsidRPr="006E33BD">
        <w:rPr>
          <w:rFonts w:ascii="Aptos" w:hAnsi="Aptos" w:cstheme="minorHAnsi"/>
          <w:sz w:val="22"/>
          <w:szCs w:val="22"/>
          <w:lang w:eastAsia="x-none"/>
        </w:rPr>
        <w:t>Zamówienie w części podstawowej</w:t>
      </w:r>
      <w:r w:rsidR="00670A45" w:rsidRPr="006E33BD">
        <w:rPr>
          <w:rFonts w:ascii="Aptos" w:hAnsi="Aptos" w:cstheme="minorHAnsi"/>
          <w:sz w:val="22"/>
          <w:szCs w:val="22"/>
          <w:lang w:eastAsia="x-none"/>
        </w:rPr>
        <w:t>:</w:t>
      </w:r>
    </w:p>
    <w:p w14:paraId="1AF5F65C" w14:textId="0E9557E0" w:rsidR="007D3CCC" w:rsidRPr="006E33BD" w:rsidRDefault="007D3CCC" w:rsidP="007D3CCC">
      <w:pPr>
        <w:spacing w:line="259" w:lineRule="auto"/>
        <w:contextualSpacing/>
        <w:jc w:val="both"/>
        <w:rPr>
          <w:rFonts w:ascii="Aptos" w:hAnsi="Aptos" w:cstheme="minorHAnsi"/>
          <w:b/>
          <w:bCs/>
          <w:kern w:val="32"/>
          <w:sz w:val="22"/>
          <w:szCs w:val="22"/>
        </w:rPr>
      </w:pPr>
      <w:r w:rsidRPr="006E33BD">
        <w:rPr>
          <w:rFonts w:ascii="Aptos" w:hAnsi="Aptos" w:cstheme="minorHAnsi"/>
          <w:b/>
          <w:sz w:val="22"/>
          <w:szCs w:val="22"/>
        </w:rPr>
        <w:t>Buty gumowe</w:t>
      </w:r>
      <w:r w:rsidRPr="006E33BD">
        <w:rPr>
          <w:rFonts w:ascii="Aptos" w:hAnsi="Aptos" w:cstheme="minorHAnsi"/>
          <w:b/>
          <w:bCs/>
          <w:kern w:val="32"/>
          <w:sz w:val="22"/>
          <w:szCs w:val="22"/>
        </w:rPr>
        <w:t xml:space="preserve"> –</w:t>
      </w:r>
      <w:r w:rsidR="00844A05" w:rsidRPr="006E33BD">
        <w:rPr>
          <w:rFonts w:ascii="Aptos" w:hAnsi="Aptos" w:cstheme="minorHAnsi"/>
          <w:b/>
          <w:bCs/>
          <w:kern w:val="32"/>
          <w:sz w:val="22"/>
          <w:szCs w:val="22"/>
        </w:rPr>
        <w:t>1400</w:t>
      </w:r>
      <w:r w:rsidRPr="006E33BD">
        <w:rPr>
          <w:rFonts w:ascii="Aptos" w:hAnsi="Aptos" w:cstheme="minorHAnsi"/>
          <w:b/>
          <w:bCs/>
          <w:kern w:val="32"/>
          <w:sz w:val="22"/>
          <w:szCs w:val="22"/>
        </w:rPr>
        <w:t xml:space="preserve"> </w:t>
      </w:r>
      <w:r w:rsidR="00322899">
        <w:rPr>
          <w:rFonts w:ascii="Aptos" w:hAnsi="Aptos" w:cstheme="minorHAnsi"/>
          <w:b/>
          <w:bCs/>
          <w:kern w:val="32"/>
          <w:sz w:val="22"/>
          <w:szCs w:val="22"/>
        </w:rPr>
        <w:t>par</w:t>
      </w:r>
      <w:r w:rsidR="00670A45" w:rsidRPr="006E33BD">
        <w:rPr>
          <w:rFonts w:ascii="Aptos" w:hAnsi="Aptos" w:cstheme="minorHAnsi"/>
          <w:b/>
          <w:bCs/>
          <w:kern w:val="32"/>
          <w:sz w:val="22"/>
          <w:szCs w:val="22"/>
        </w:rPr>
        <w:t>;</w:t>
      </w:r>
    </w:p>
    <w:p w14:paraId="2E5436D5" w14:textId="747B05AC" w:rsidR="007D3CCC" w:rsidRPr="006E33BD" w:rsidRDefault="007D3CCC" w:rsidP="007D3CCC">
      <w:pPr>
        <w:spacing w:line="259" w:lineRule="auto"/>
        <w:contextualSpacing/>
        <w:jc w:val="both"/>
        <w:rPr>
          <w:rFonts w:ascii="Aptos" w:hAnsi="Aptos" w:cstheme="minorHAnsi"/>
          <w:bCs/>
          <w:sz w:val="22"/>
          <w:szCs w:val="22"/>
        </w:rPr>
      </w:pPr>
      <w:r w:rsidRPr="006E33BD">
        <w:rPr>
          <w:rFonts w:ascii="Aptos" w:hAnsi="Aptos" w:cstheme="minorHAnsi"/>
          <w:bCs/>
          <w:sz w:val="22"/>
          <w:szCs w:val="22"/>
        </w:rPr>
        <w:t xml:space="preserve">Zamówienie w części dotyczącej opcji </w:t>
      </w:r>
      <w:r w:rsidR="00322899">
        <w:rPr>
          <w:rFonts w:ascii="Aptos" w:hAnsi="Aptos" w:cstheme="minorHAnsi"/>
          <w:bCs/>
          <w:sz w:val="22"/>
          <w:szCs w:val="22"/>
        </w:rPr>
        <w:t>dla cz. 2</w:t>
      </w:r>
      <w:r w:rsidR="00670A45" w:rsidRPr="006E33BD">
        <w:rPr>
          <w:rFonts w:ascii="Aptos" w:hAnsi="Aptos" w:cstheme="minorHAnsi"/>
          <w:bCs/>
          <w:sz w:val="22"/>
          <w:szCs w:val="22"/>
        </w:rPr>
        <w:t>;</w:t>
      </w:r>
    </w:p>
    <w:p w14:paraId="6FC849BD" w14:textId="0D92AE7C" w:rsidR="007D3CCC" w:rsidRPr="006E33BD" w:rsidRDefault="007D3CCC" w:rsidP="007D3CCC">
      <w:pPr>
        <w:spacing w:line="259" w:lineRule="auto"/>
        <w:contextualSpacing/>
        <w:jc w:val="both"/>
        <w:rPr>
          <w:rFonts w:ascii="Aptos" w:hAnsi="Aptos" w:cstheme="minorHAnsi"/>
          <w:b/>
          <w:bCs/>
          <w:kern w:val="32"/>
          <w:sz w:val="22"/>
          <w:szCs w:val="22"/>
        </w:rPr>
      </w:pPr>
      <w:r w:rsidRPr="006E33BD">
        <w:rPr>
          <w:rFonts w:ascii="Aptos" w:hAnsi="Aptos" w:cstheme="minorHAnsi"/>
          <w:b/>
          <w:sz w:val="22"/>
          <w:szCs w:val="22"/>
        </w:rPr>
        <w:t>Buty gumowe</w:t>
      </w:r>
      <w:r w:rsidRPr="006E33BD">
        <w:rPr>
          <w:rFonts w:ascii="Aptos" w:hAnsi="Aptos" w:cstheme="minorHAnsi"/>
          <w:b/>
          <w:bCs/>
          <w:kern w:val="32"/>
          <w:sz w:val="22"/>
          <w:szCs w:val="22"/>
        </w:rPr>
        <w:t xml:space="preserve"> – </w:t>
      </w:r>
      <w:r w:rsidR="00844A05" w:rsidRPr="006E33BD">
        <w:rPr>
          <w:rFonts w:ascii="Aptos" w:hAnsi="Aptos" w:cstheme="minorHAnsi"/>
          <w:b/>
          <w:bCs/>
          <w:kern w:val="32"/>
          <w:sz w:val="22"/>
          <w:szCs w:val="22"/>
        </w:rPr>
        <w:t>600</w:t>
      </w:r>
      <w:r w:rsidRPr="006E33BD">
        <w:rPr>
          <w:rFonts w:ascii="Aptos" w:hAnsi="Aptos" w:cstheme="minorHAnsi"/>
          <w:b/>
          <w:bCs/>
          <w:kern w:val="32"/>
          <w:sz w:val="22"/>
          <w:szCs w:val="22"/>
        </w:rPr>
        <w:t xml:space="preserve"> </w:t>
      </w:r>
      <w:r w:rsidR="00322899">
        <w:rPr>
          <w:rFonts w:ascii="Aptos" w:hAnsi="Aptos" w:cstheme="minorHAnsi"/>
          <w:b/>
          <w:bCs/>
          <w:kern w:val="32"/>
          <w:sz w:val="22"/>
          <w:szCs w:val="22"/>
        </w:rPr>
        <w:t>par</w:t>
      </w:r>
      <w:r w:rsidR="00670A45" w:rsidRPr="006E33BD">
        <w:rPr>
          <w:rFonts w:ascii="Aptos" w:hAnsi="Aptos" w:cstheme="minorHAnsi"/>
          <w:b/>
          <w:bCs/>
          <w:kern w:val="32"/>
          <w:sz w:val="22"/>
          <w:szCs w:val="22"/>
        </w:rPr>
        <w:t>.</w:t>
      </w:r>
    </w:p>
    <w:p w14:paraId="6E90A384" w14:textId="77777777" w:rsidR="007D3CCC" w:rsidRPr="006E33BD" w:rsidRDefault="007D3CCC" w:rsidP="009E28F5">
      <w:pPr>
        <w:spacing w:line="259" w:lineRule="auto"/>
        <w:contextualSpacing/>
        <w:jc w:val="both"/>
        <w:rPr>
          <w:rFonts w:ascii="Aptos" w:hAnsi="Aptos" w:cstheme="minorHAnsi"/>
          <w:b/>
          <w:sz w:val="22"/>
          <w:szCs w:val="22"/>
        </w:rPr>
      </w:pPr>
    </w:p>
    <w:p w14:paraId="0953BF75" w14:textId="6E650A8B" w:rsidR="007D3CCC" w:rsidRPr="006E33BD" w:rsidRDefault="007D3CCC" w:rsidP="007D3CCC">
      <w:pPr>
        <w:spacing w:line="259" w:lineRule="auto"/>
        <w:contextualSpacing/>
        <w:jc w:val="both"/>
        <w:rPr>
          <w:rFonts w:ascii="Aptos" w:hAnsi="Aptos" w:cstheme="minorHAnsi"/>
          <w:b/>
          <w:sz w:val="22"/>
          <w:szCs w:val="22"/>
        </w:rPr>
      </w:pPr>
      <w:r w:rsidRPr="006E33BD">
        <w:rPr>
          <w:rFonts w:ascii="Aptos" w:hAnsi="Aptos" w:cstheme="minorHAnsi"/>
          <w:b/>
          <w:sz w:val="22"/>
          <w:szCs w:val="22"/>
        </w:rPr>
        <w:t>Część 3</w:t>
      </w:r>
    </w:p>
    <w:p w14:paraId="1A604D19" w14:textId="6D53348B" w:rsidR="007D3CCC" w:rsidRPr="006E33BD" w:rsidRDefault="007D3CCC" w:rsidP="007D3CCC">
      <w:pPr>
        <w:spacing w:line="259" w:lineRule="auto"/>
        <w:contextualSpacing/>
        <w:jc w:val="both"/>
        <w:rPr>
          <w:rFonts w:ascii="Aptos" w:hAnsi="Aptos" w:cstheme="minorHAnsi"/>
          <w:sz w:val="22"/>
          <w:szCs w:val="22"/>
          <w:lang w:eastAsia="x-none"/>
        </w:rPr>
      </w:pPr>
      <w:r w:rsidRPr="006E33BD">
        <w:rPr>
          <w:rFonts w:ascii="Aptos" w:hAnsi="Aptos" w:cstheme="minorHAnsi"/>
          <w:sz w:val="22"/>
          <w:szCs w:val="22"/>
          <w:lang w:eastAsia="x-none"/>
        </w:rPr>
        <w:t>Zamówienie w części podstawowej</w:t>
      </w:r>
      <w:r w:rsidR="00670A45" w:rsidRPr="006E33BD">
        <w:rPr>
          <w:rFonts w:ascii="Aptos" w:hAnsi="Aptos" w:cstheme="minorHAnsi"/>
          <w:sz w:val="22"/>
          <w:szCs w:val="22"/>
          <w:lang w:eastAsia="x-none"/>
        </w:rPr>
        <w:t>:</w:t>
      </w:r>
    </w:p>
    <w:p w14:paraId="7B7A8089" w14:textId="65721652" w:rsidR="007D3CCC" w:rsidRPr="006E33BD" w:rsidRDefault="007D3CCC" w:rsidP="007D3CCC">
      <w:pPr>
        <w:spacing w:line="259" w:lineRule="auto"/>
        <w:contextualSpacing/>
        <w:jc w:val="both"/>
        <w:rPr>
          <w:rFonts w:ascii="Aptos" w:hAnsi="Aptos" w:cstheme="minorHAnsi"/>
          <w:b/>
          <w:bCs/>
          <w:kern w:val="32"/>
          <w:sz w:val="22"/>
          <w:szCs w:val="22"/>
        </w:rPr>
      </w:pPr>
      <w:r w:rsidRPr="006E33BD">
        <w:rPr>
          <w:rFonts w:ascii="Aptos" w:hAnsi="Aptos" w:cstheme="minorHAnsi"/>
          <w:b/>
          <w:sz w:val="22"/>
          <w:szCs w:val="22"/>
        </w:rPr>
        <w:t>Hełmy ochronne</w:t>
      </w:r>
      <w:r w:rsidRPr="006E33BD">
        <w:rPr>
          <w:rFonts w:ascii="Aptos" w:hAnsi="Aptos" w:cstheme="minorHAnsi"/>
          <w:b/>
          <w:bCs/>
          <w:kern w:val="32"/>
          <w:sz w:val="22"/>
          <w:szCs w:val="22"/>
        </w:rPr>
        <w:t xml:space="preserve"> – </w:t>
      </w:r>
      <w:r w:rsidR="00844A05" w:rsidRPr="006E33BD">
        <w:rPr>
          <w:rFonts w:ascii="Aptos" w:hAnsi="Aptos" w:cstheme="minorHAnsi"/>
          <w:b/>
          <w:bCs/>
          <w:kern w:val="32"/>
          <w:sz w:val="22"/>
          <w:szCs w:val="22"/>
        </w:rPr>
        <w:t>1400</w:t>
      </w:r>
      <w:r w:rsidRPr="006E33BD">
        <w:rPr>
          <w:rFonts w:ascii="Aptos" w:hAnsi="Aptos" w:cstheme="minorHAnsi"/>
          <w:b/>
          <w:bCs/>
          <w:kern w:val="32"/>
          <w:sz w:val="22"/>
          <w:szCs w:val="22"/>
        </w:rPr>
        <w:t xml:space="preserve"> </w:t>
      </w:r>
      <w:r w:rsidR="00322899">
        <w:rPr>
          <w:rFonts w:ascii="Aptos" w:hAnsi="Aptos" w:cstheme="minorHAnsi"/>
          <w:b/>
          <w:bCs/>
          <w:kern w:val="32"/>
          <w:sz w:val="22"/>
          <w:szCs w:val="22"/>
        </w:rPr>
        <w:t>szt.</w:t>
      </w:r>
      <w:r w:rsidR="00670A45" w:rsidRPr="006E33BD">
        <w:rPr>
          <w:rFonts w:ascii="Aptos" w:hAnsi="Aptos" w:cstheme="minorHAnsi"/>
          <w:b/>
          <w:bCs/>
          <w:kern w:val="32"/>
          <w:sz w:val="22"/>
          <w:szCs w:val="22"/>
        </w:rPr>
        <w:t>;</w:t>
      </w:r>
    </w:p>
    <w:p w14:paraId="25A1FA69" w14:textId="2D581C63" w:rsidR="007D3CCC" w:rsidRPr="006E33BD" w:rsidRDefault="007D3CCC" w:rsidP="007D3CCC">
      <w:pPr>
        <w:spacing w:line="259" w:lineRule="auto"/>
        <w:contextualSpacing/>
        <w:jc w:val="both"/>
        <w:rPr>
          <w:rFonts w:ascii="Aptos" w:hAnsi="Aptos" w:cstheme="minorHAnsi"/>
          <w:bCs/>
          <w:sz w:val="22"/>
          <w:szCs w:val="22"/>
        </w:rPr>
      </w:pPr>
      <w:r w:rsidRPr="006E33BD">
        <w:rPr>
          <w:rFonts w:ascii="Aptos" w:hAnsi="Aptos" w:cstheme="minorHAnsi"/>
          <w:bCs/>
          <w:sz w:val="22"/>
          <w:szCs w:val="22"/>
        </w:rPr>
        <w:t xml:space="preserve">Zamówienie w części dotyczącej opcji </w:t>
      </w:r>
      <w:r w:rsidR="00322899">
        <w:rPr>
          <w:rFonts w:ascii="Aptos" w:hAnsi="Aptos" w:cstheme="minorHAnsi"/>
          <w:bCs/>
          <w:sz w:val="22"/>
          <w:szCs w:val="22"/>
        </w:rPr>
        <w:t>dla cz. 3</w:t>
      </w:r>
      <w:r w:rsidR="00670A45" w:rsidRPr="006E33BD">
        <w:rPr>
          <w:rFonts w:ascii="Aptos" w:hAnsi="Aptos" w:cstheme="minorHAnsi"/>
          <w:bCs/>
          <w:sz w:val="22"/>
          <w:szCs w:val="22"/>
        </w:rPr>
        <w:t>;</w:t>
      </w:r>
    </w:p>
    <w:p w14:paraId="521064B0" w14:textId="74791051" w:rsidR="007D3CCC" w:rsidRPr="006E33BD" w:rsidRDefault="007D3CCC" w:rsidP="007D3CCC">
      <w:pPr>
        <w:spacing w:line="259" w:lineRule="auto"/>
        <w:contextualSpacing/>
        <w:jc w:val="both"/>
        <w:rPr>
          <w:rFonts w:ascii="Aptos" w:hAnsi="Aptos" w:cstheme="minorHAnsi"/>
          <w:b/>
          <w:bCs/>
          <w:kern w:val="32"/>
          <w:sz w:val="22"/>
          <w:szCs w:val="22"/>
        </w:rPr>
      </w:pPr>
      <w:r w:rsidRPr="006E33BD">
        <w:rPr>
          <w:rFonts w:ascii="Aptos" w:hAnsi="Aptos" w:cstheme="minorHAnsi"/>
          <w:b/>
          <w:sz w:val="22"/>
          <w:szCs w:val="22"/>
        </w:rPr>
        <w:t>Hełmy ochronne</w:t>
      </w:r>
      <w:r w:rsidRPr="006E33BD">
        <w:rPr>
          <w:rFonts w:ascii="Aptos" w:hAnsi="Aptos" w:cstheme="minorHAnsi"/>
          <w:b/>
          <w:bCs/>
          <w:kern w:val="32"/>
          <w:sz w:val="22"/>
          <w:szCs w:val="22"/>
        </w:rPr>
        <w:t xml:space="preserve"> – </w:t>
      </w:r>
      <w:r w:rsidR="00844A05" w:rsidRPr="006E33BD">
        <w:rPr>
          <w:rFonts w:ascii="Aptos" w:hAnsi="Aptos" w:cstheme="minorHAnsi"/>
          <w:b/>
          <w:bCs/>
          <w:kern w:val="32"/>
          <w:sz w:val="22"/>
          <w:szCs w:val="22"/>
        </w:rPr>
        <w:t>600</w:t>
      </w:r>
      <w:r w:rsidRPr="006E33BD">
        <w:rPr>
          <w:rFonts w:ascii="Aptos" w:hAnsi="Aptos" w:cstheme="minorHAnsi"/>
          <w:b/>
          <w:bCs/>
          <w:kern w:val="32"/>
          <w:sz w:val="22"/>
          <w:szCs w:val="22"/>
        </w:rPr>
        <w:t xml:space="preserve"> </w:t>
      </w:r>
      <w:r w:rsidR="00322899">
        <w:rPr>
          <w:rFonts w:ascii="Aptos" w:hAnsi="Aptos" w:cstheme="minorHAnsi"/>
          <w:b/>
          <w:bCs/>
          <w:kern w:val="32"/>
          <w:sz w:val="22"/>
          <w:szCs w:val="22"/>
        </w:rPr>
        <w:t>szt</w:t>
      </w:r>
      <w:r w:rsidR="00670A45" w:rsidRPr="006E33BD">
        <w:rPr>
          <w:rFonts w:ascii="Aptos" w:hAnsi="Aptos" w:cstheme="minorHAnsi"/>
          <w:b/>
          <w:bCs/>
          <w:kern w:val="32"/>
          <w:sz w:val="22"/>
          <w:szCs w:val="22"/>
        </w:rPr>
        <w:t>.</w:t>
      </w:r>
    </w:p>
    <w:p w14:paraId="77908E0A" w14:textId="77777777" w:rsidR="00250B85" w:rsidRPr="006E33BD" w:rsidRDefault="00250B85" w:rsidP="009E28F5">
      <w:pPr>
        <w:spacing w:line="259" w:lineRule="auto"/>
        <w:contextualSpacing/>
        <w:jc w:val="both"/>
        <w:rPr>
          <w:rFonts w:ascii="Aptos" w:hAnsi="Aptos" w:cstheme="minorHAnsi"/>
          <w:b/>
          <w:sz w:val="22"/>
          <w:szCs w:val="22"/>
        </w:rPr>
      </w:pPr>
    </w:p>
    <w:p w14:paraId="35525A9A" w14:textId="51D8D120" w:rsidR="007D3CCC" w:rsidRPr="006E33BD" w:rsidRDefault="007D3CCC" w:rsidP="007D3CCC">
      <w:pPr>
        <w:spacing w:line="259" w:lineRule="auto"/>
        <w:contextualSpacing/>
        <w:jc w:val="both"/>
        <w:rPr>
          <w:rFonts w:ascii="Aptos" w:hAnsi="Aptos" w:cstheme="minorHAnsi"/>
          <w:b/>
          <w:sz w:val="22"/>
          <w:szCs w:val="22"/>
        </w:rPr>
      </w:pPr>
      <w:r w:rsidRPr="006E33BD">
        <w:rPr>
          <w:rFonts w:ascii="Aptos" w:hAnsi="Aptos" w:cstheme="minorHAnsi"/>
          <w:b/>
          <w:sz w:val="22"/>
          <w:szCs w:val="22"/>
        </w:rPr>
        <w:t>Część 4</w:t>
      </w:r>
    </w:p>
    <w:p w14:paraId="1A9DC96C" w14:textId="693149D7" w:rsidR="007D3CCC" w:rsidRPr="006E33BD" w:rsidRDefault="007D3CCC" w:rsidP="007D3CCC">
      <w:pPr>
        <w:spacing w:line="259" w:lineRule="auto"/>
        <w:contextualSpacing/>
        <w:jc w:val="both"/>
        <w:rPr>
          <w:rFonts w:ascii="Aptos" w:hAnsi="Aptos" w:cstheme="minorHAnsi"/>
          <w:sz w:val="22"/>
          <w:szCs w:val="22"/>
          <w:lang w:eastAsia="x-none"/>
        </w:rPr>
      </w:pPr>
      <w:r w:rsidRPr="006E33BD">
        <w:rPr>
          <w:rFonts w:ascii="Aptos" w:hAnsi="Aptos" w:cstheme="minorHAnsi"/>
          <w:sz w:val="22"/>
          <w:szCs w:val="22"/>
          <w:lang w:eastAsia="x-none"/>
        </w:rPr>
        <w:t>Zamówienie w części podstawowej</w:t>
      </w:r>
      <w:r w:rsidR="00670A45" w:rsidRPr="006E33BD">
        <w:rPr>
          <w:rFonts w:ascii="Aptos" w:hAnsi="Aptos" w:cstheme="minorHAnsi"/>
          <w:sz w:val="22"/>
          <w:szCs w:val="22"/>
          <w:lang w:eastAsia="x-none"/>
        </w:rPr>
        <w:t>:</w:t>
      </w:r>
    </w:p>
    <w:p w14:paraId="3244E90F" w14:textId="09F205B0" w:rsidR="007D3CCC" w:rsidRPr="006E33BD" w:rsidRDefault="007D3CCC" w:rsidP="007D3CCC">
      <w:pPr>
        <w:spacing w:line="259" w:lineRule="auto"/>
        <w:contextualSpacing/>
        <w:jc w:val="both"/>
        <w:rPr>
          <w:rFonts w:ascii="Aptos" w:hAnsi="Aptos" w:cstheme="minorHAnsi"/>
          <w:b/>
          <w:bCs/>
          <w:kern w:val="32"/>
          <w:sz w:val="22"/>
          <w:szCs w:val="22"/>
        </w:rPr>
      </w:pPr>
      <w:r w:rsidRPr="006E33BD">
        <w:rPr>
          <w:rFonts w:ascii="Aptos" w:hAnsi="Aptos" w:cstheme="minorHAnsi"/>
          <w:b/>
          <w:sz w:val="22"/>
          <w:szCs w:val="22"/>
        </w:rPr>
        <w:t>Rękawice</w:t>
      </w:r>
      <w:r w:rsidRPr="006E33BD">
        <w:rPr>
          <w:rFonts w:ascii="Aptos" w:hAnsi="Aptos" w:cstheme="minorHAnsi"/>
          <w:b/>
          <w:bCs/>
          <w:kern w:val="32"/>
          <w:sz w:val="22"/>
          <w:szCs w:val="22"/>
        </w:rPr>
        <w:t xml:space="preserve"> – </w:t>
      </w:r>
      <w:r w:rsidR="00844A05" w:rsidRPr="006E33BD">
        <w:rPr>
          <w:rFonts w:ascii="Aptos" w:hAnsi="Aptos" w:cstheme="minorHAnsi"/>
          <w:b/>
          <w:bCs/>
          <w:kern w:val="32"/>
          <w:sz w:val="22"/>
          <w:szCs w:val="22"/>
        </w:rPr>
        <w:t>1400</w:t>
      </w:r>
      <w:r w:rsidRPr="006E33BD">
        <w:rPr>
          <w:rFonts w:ascii="Aptos" w:hAnsi="Aptos" w:cstheme="minorHAnsi"/>
          <w:b/>
          <w:bCs/>
          <w:kern w:val="32"/>
          <w:sz w:val="22"/>
          <w:szCs w:val="22"/>
        </w:rPr>
        <w:t xml:space="preserve"> </w:t>
      </w:r>
      <w:r w:rsidR="00322899">
        <w:rPr>
          <w:rFonts w:ascii="Aptos" w:hAnsi="Aptos" w:cstheme="minorHAnsi"/>
          <w:b/>
          <w:bCs/>
          <w:kern w:val="32"/>
          <w:sz w:val="22"/>
          <w:szCs w:val="22"/>
        </w:rPr>
        <w:t>par</w:t>
      </w:r>
      <w:r w:rsidR="00670A45" w:rsidRPr="006E33BD">
        <w:rPr>
          <w:rFonts w:ascii="Aptos" w:hAnsi="Aptos" w:cstheme="minorHAnsi"/>
          <w:b/>
          <w:bCs/>
          <w:kern w:val="32"/>
          <w:sz w:val="22"/>
          <w:szCs w:val="22"/>
        </w:rPr>
        <w:t>;</w:t>
      </w:r>
    </w:p>
    <w:p w14:paraId="18ADC077" w14:textId="336441B5" w:rsidR="007D3CCC" w:rsidRPr="006E33BD" w:rsidRDefault="007D3CCC" w:rsidP="007D3CCC">
      <w:pPr>
        <w:spacing w:line="259" w:lineRule="auto"/>
        <w:contextualSpacing/>
        <w:jc w:val="both"/>
        <w:rPr>
          <w:rFonts w:ascii="Aptos" w:hAnsi="Aptos" w:cstheme="minorHAnsi"/>
          <w:bCs/>
          <w:sz w:val="22"/>
          <w:szCs w:val="22"/>
        </w:rPr>
      </w:pPr>
      <w:r w:rsidRPr="006E33BD">
        <w:rPr>
          <w:rFonts w:ascii="Aptos" w:hAnsi="Aptos" w:cstheme="minorHAnsi"/>
          <w:bCs/>
          <w:sz w:val="22"/>
          <w:szCs w:val="22"/>
        </w:rPr>
        <w:t xml:space="preserve">Zamówienie w części dotyczącej opcji </w:t>
      </w:r>
      <w:r w:rsidR="00322899">
        <w:rPr>
          <w:rFonts w:ascii="Aptos" w:hAnsi="Aptos" w:cstheme="minorHAnsi"/>
          <w:bCs/>
          <w:sz w:val="22"/>
          <w:szCs w:val="22"/>
        </w:rPr>
        <w:t>dla cz. 4</w:t>
      </w:r>
      <w:r w:rsidR="00670A45" w:rsidRPr="006E33BD">
        <w:rPr>
          <w:rFonts w:ascii="Aptos" w:hAnsi="Aptos" w:cstheme="minorHAnsi"/>
          <w:bCs/>
          <w:sz w:val="22"/>
          <w:szCs w:val="22"/>
        </w:rPr>
        <w:t>;</w:t>
      </w:r>
    </w:p>
    <w:p w14:paraId="5CBD4ACE" w14:textId="1A618B7B" w:rsidR="007D3CCC" w:rsidRPr="006E33BD" w:rsidRDefault="007D3CCC" w:rsidP="007D3CCC">
      <w:pPr>
        <w:spacing w:line="259" w:lineRule="auto"/>
        <w:contextualSpacing/>
        <w:jc w:val="both"/>
        <w:rPr>
          <w:rFonts w:ascii="Aptos" w:hAnsi="Aptos" w:cstheme="minorHAnsi"/>
          <w:b/>
          <w:bCs/>
          <w:kern w:val="32"/>
          <w:sz w:val="22"/>
          <w:szCs w:val="22"/>
        </w:rPr>
      </w:pPr>
      <w:r w:rsidRPr="006E33BD">
        <w:rPr>
          <w:rFonts w:ascii="Aptos" w:hAnsi="Aptos" w:cstheme="minorHAnsi"/>
          <w:b/>
          <w:sz w:val="22"/>
          <w:szCs w:val="22"/>
        </w:rPr>
        <w:t>Rękawice</w:t>
      </w:r>
      <w:r w:rsidRPr="006E33BD">
        <w:rPr>
          <w:rFonts w:ascii="Aptos" w:hAnsi="Aptos" w:cstheme="minorHAnsi"/>
          <w:b/>
          <w:bCs/>
          <w:kern w:val="32"/>
          <w:sz w:val="22"/>
          <w:szCs w:val="22"/>
        </w:rPr>
        <w:t xml:space="preserve"> –</w:t>
      </w:r>
      <w:r w:rsidR="00322899">
        <w:rPr>
          <w:rFonts w:ascii="Aptos" w:hAnsi="Aptos" w:cstheme="minorHAnsi"/>
          <w:b/>
          <w:bCs/>
          <w:kern w:val="32"/>
          <w:sz w:val="22"/>
          <w:szCs w:val="22"/>
        </w:rPr>
        <w:t xml:space="preserve"> </w:t>
      </w:r>
      <w:r w:rsidR="00844A05" w:rsidRPr="006E33BD">
        <w:rPr>
          <w:rFonts w:ascii="Aptos" w:hAnsi="Aptos" w:cstheme="minorHAnsi"/>
          <w:b/>
          <w:bCs/>
          <w:kern w:val="32"/>
          <w:sz w:val="22"/>
          <w:szCs w:val="22"/>
        </w:rPr>
        <w:t>600</w:t>
      </w:r>
      <w:r w:rsidRPr="006E33BD">
        <w:rPr>
          <w:rFonts w:ascii="Aptos" w:hAnsi="Aptos" w:cstheme="minorHAnsi"/>
          <w:b/>
          <w:bCs/>
          <w:kern w:val="32"/>
          <w:sz w:val="22"/>
          <w:szCs w:val="22"/>
        </w:rPr>
        <w:t xml:space="preserve"> </w:t>
      </w:r>
      <w:r w:rsidR="00322899">
        <w:rPr>
          <w:rFonts w:ascii="Aptos" w:hAnsi="Aptos" w:cstheme="minorHAnsi"/>
          <w:b/>
          <w:bCs/>
          <w:kern w:val="32"/>
          <w:sz w:val="22"/>
          <w:szCs w:val="22"/>
        </w:rPr>
        <w:t>par</w:t>
      </w:r>
      <w:r w:rsidR="00670A45" w:rsidRPr="006E33BD">
        <w:rPr>
          <w:rFonts w:ascii="Aptos" w:hAnsi="Aptos" w:cstheme="minorHAnsi"/>
          <w:b/>
          <w:bCs/>
          <w:kern w:val="32"/>
          <w:sz w:val="22"/>
          <w:szCs w:val="22"/>
        </w:rPr>
        <w:t>.</w:t>
      </w:r>
    </w:p>
    <w:p w14:paraId="21CE826C" w14:textId="77777777" w:rsidR="00250B85" w:rsidRPr="006E33BD" w:rsidRDefault="00250B85" w:rsidP="009E28F5">
      <w:pPr>
        <w:spacing w:line="259" w:lineRule="auto"/>
        <w:contextualSpacing/>
        <w:jc w:val="both"/>
        <w:rPr>
          <w:rFonts w:ascii="Aptos" w:hAnsi="Aptos" w:cstheme="minorHAnsi"/>
          <w:b/>
          <w:sz w:val="22"/>
          <w:szCs w:val="22"/>
        </w:rPr>
      </w:pPr>
    </w:p>
    <w:p w14:paraId="3FEB25C9" w14:textId="77777777" w:rsidR="00250B85" w:rsidRPr="006E33BD" w:rsidRDefault="00250B85" w:rsidP="009E28F5">
      <w:pPr>
        <w:spacing w:line="259" w:lineRule="auto"/>
        <w:contextualSpacing/>
        <w:jc w:val="both"/>
        <w:rPr>
          <w:rFonts w:ascii="Aptos" w:hAnsi="Aptos" w:cstheme="minorHAnsi"/>
          <w:b/>
          <w:sz w:val="22"/>
          <w:szCs w:val="22"/>
        </w:rPr>
      </w:pPr>
    </w:p>
    <w:p w14:paraId="5E93AD79" w14:textId="5B0B474B" w:rsidR="00250B85" w:rsidRPr="006E33BD" w:rsidRDefault="00904985" w:rsidP="009E28F5">
      <w:pPr>
        <w:spacing w:line="259" w:lineRule="auto"/>
        <w:contextualSpacing/>
        <w:jc w:val="both"/>
        <w:rPr>
          <w:rFonts w:ascii="Aptos" w:hAnsi="Aptos" w:cstheme="minorHAnsi"/>
          <w:b/>
          <w:sz w:val="22"/>
          <w:szCs w:val="22"/>
        </w:rPr>
      </w:pPr>
      <w:r w:rsidRPr="006E33BD">
        <w:rPr>
          <w:rFonts w:ascii="Aptos" w:hAnsi="Aptos" w:cstheme="minorHAnsi"/>
          <w:b/>
          <w:sz w:val="22"/>
          <w:szCs w:val="22"/>
        </w:rPr>
        <w:t>Opis wyposażenia:</w:t>
      </w:r>
    </w:p>
    <w:p w14:paraId="582A5647" w14:textId="0F3944B2" w:rsidR="00904985" w:rsidRPr="006E33BD" w:rsidRDefault="00904985" w:rsidP="009E28F5">
      <w:pPr>
        <w:keepNext/>
        <w:spacing w:line="259" w:lineRule="auto"/>
        <w:contextualSpacing/>
        <w:jc w:val="both"/>
        <w:outlineLvl w:val="0"/>
        <w:rPr>
          <w:rFonts w:ascii="Aptos" w:hAnsi="Aptos" w:cstheme="minorHAnsi"/>
          <w:b/>
          <w:bCs/>
          <w:kern w:val="32"/>
          <w:sz w:val="22"/>
          <w:szCs w:val="22"/>
        </w:rPr>
      </w:pPr>
      <w:r w:rsidRPr="006E33BD">
        <w:rPr>
          <w:rFonts w:ascii="Aptos" w:hAnsi="Aptos" w:cstheme="minorHAnsi"/>
          <w:b/>
          <w:bCs/>
          <w:kern w:val="32"/>
          <w:sz w:val="22"/>
          <w:szCs w:val="22"/>
        </w:rPr>
        <w:t>Część I - Ubranie specjalne strażaka (kurtka+spodnie)</w:t>
      </w:r>
      <w:r w:rsidR="00F01840" w:rsidRPr="006E33BD">
        <w:rPr>
          <w:rFonts w:ascii="Aptos" w:hAnsi="Aptos" w:cstheme="minorHAnsi"/>
          <w:b/>
          <w:bCs/>
          <w:kern w:val="32"/>
          <w:sz w:val="22"/>
          <w:szCs w:val="22"/>
        </w:rPr>
        <w:t xml:space="preserve"> </w:t>
      </w:r>
      <w:r w:rsidR="00501CB4" w:rsidRPr="006E33BD">
        <w:rPr>
          <w:rFonts w:ascii="Aptos" w:hAnsi="Aptos" w:cstheme="minorHAnsi"/>
          <w:b/>
          <w:bCs/>
          <w:kern w:val="32"/>
          <w:sz w:val="22"/>
          <w:szCs w:val="22"/>
        </w:rPr>
        <w:t>–</w:t>
      </w:r>
      <w:r w:rsidR="00FC36C3" w:rsidRPr="006E33BD">
        <w:rPr>
          <w:rFonts w:ascii="Aptos" w:hAnsi="Aptos" w:cstheme="minorHAnsi"/>
          <w:b/>
          <w:bCs/>
          <w:kern w:val="32"/>
          <w:sz w:val="22"/>
          <w:szCs w:val="22"/>
        </w:rPr>
        <w:t xml:space="preserve"> </w:t>
      </w:r>
      <w:r w:rsidR="00844A05" w:rsidRPr="006E33BD">
        <w:rPr>
          <w:rFonts w:ascii="Aptos" w:hAnsi="Aptos" w:cstheme="minorHAnsi"/>
          <w:b/>
          <w:bCs/>
          <w:kern w:val="32"/>
          <w:sz w:val="22"/>
          <w:szCs w:val="22"/>
        </w:rPr>
        <w:t>1400</w:t>
      </w:r>
      <w:r w:rsidR="00FA2971" w:rsidRPr="006E33BD">
        <w:rPr>
          <w:rFonts w:ascii="Aptos" w:hAnsi="Aptos" w:cstheme="minorHAnsi"/>
          <w:b/>
          <w:bCs/>
          <w:kern w:val="32"/>
          <w:sz w:val="22"/>
          <w:szCs w:val="22"/>
        </w:rPr>
        <w:t xml:space="preserve"> </w:t>
      </w:r>
      <w:r w:rsidR="00F01840" w:rsidRPr="006E33BD">
        <w:rPr>
          <w:rFonts w:ascii="Aptos" w:hAnsi="Aptos" w:cstheme="minorHAnsi"/>
          <w:b/>
          <w:bCs/>
          <w:kern w:val="32"/>
          <w:sz w:val="22"/>
          <w:szCs w:val="22"/>
        </w:rPr>
        <w:t>kompletów:</w:t>
      </w:r>
    </w:p>
    <w:p w14:paraId="5FAFC953" w14:textId="77777777" w:rsidR="001B665B" w:rsidRPr="001B665B" w:rsidRDefault="001B665B" w:rsidP="001B665B">
      <w:pPr>
        <w:spacing w:line="259" w:lineRule="auto"/>
        <w:contextualSpacing/>
        <w:rPr>
          <w:rFonts w:ascii="Aptos" w:hAnsi="Aptos" w:cstheme="minorHAnsi"/>
          <w:bCs/>
          <w:kern w:val="32"/>
          <w:sz w:val="22"/>
          <w:szCs w:val="22"/>
        </w:rPr>
      </w:pPr>
      <w:r w:rsidRPr="001B665B">
        <w:rPr>
          <w:rFonts w:ascii="Aptos" w:hAnsi="Aptos" w:cstheme="minorHAnsi"/>
          <w:bCs/>
          <w:kern w:val="32"/>
          <w:sz w:val="22"/>
          <w:szCs w:val="22"/>
        </w:rPr>
        <w:t xml:space="preserve">Ubranie musi spełniać wymagania normy zharmonizowanej </w:t>
      </w:r>
      <w:r w:rsidRPr="001B665B">
        <w:rPr>
          <w:rFonts w:ascii="Aptos" w:hAnsi="Aptos" w:cstheme="minorHAnsi"/>
          <w:b/>
          <w:bCs/>
          <w:kern w:val="32"/>
          <w:sz w:val="22"/>
          <w:szCs w:val="22"/>
        </w:rPr>
        <w:t>PN-EN 469</w:t>
      </w:r>
      <w:r w:rsidRPr="001B665B">
        <w:rPr>
          <w:rFonts w:ascii="Aptos" w:hAnsi="Aptos" w:cstheme="minorHAnsi"/>
          <w:bCs/>
          <w:kern w:val="32"/>
          <w:sz w:val="22"/>
          <w:szCs w:val="22"/>
        </w:rPr>
        <w:t xml:space="preserve"> „Odzież ochronna dla strażaków. Wymagania użytkowe dotyczące odzieży ochronnej przeznaczonej do akcji przeciwpożarowej”, wymagania określone w pkt. 1.6 załącznika do rozporządzenia MSWiA z 20 czerwca 2007 r. w sprawie wykazu wyrobów służących zapewnieniu bezpieczeństwa publicznego lub ochronie zdrowia i życia oraz mienia, a także zasad wydawania dopuszczenia tych wyrobów do użytkowania (Dz. U. z 2007 r., nr 143 poz. 1002 z późn. zm.) oraz wymagania ROZPORZĄDZENIA PARLAMENTU EUROPEJSKIEGO I RADY (UE) 2016/425 z dnia 9 marca 2016 r. w sprawie środków ochrony indywidualnej oraz uchylenia dyrektywy Rady 89/686/EWG.</w:t>
      </w:r>
    </w:p>
    <w:p w14:paraId="17904AAF" w14:textId="407550DB" w:rsidR="001B665B" w:rsidRPr="001B665B" w:rsidRDefault="001B665B" w:rsidP="00B620FA">
      <w:pPr>
        <w:numPr>
          <w:ilvl w:val="0"/>
          <w:numId w:val="8"/>
        </w:numPr>
        <w:spacing w:line="259" w:lineRule="auto"/>
        <w:ind w:left="357" w:hanging="357"/>
        <w:contextualSpacing/>
        <w:rPr>
          <w:rFonts w:ascii="Aptos" w:hAnsi="Aptos" w:cstheme="minorHAnsi"/>
          <w:bCs/>
          <w:kern w:val="32"/>
          <w:sz w:val="22"/>
          <w:szCs w:val="22"/>
        </w:rPr>
      </w:pPr>
      <w:r w:rsidRPr="001B665B">
        <w:rPr>
          <w:rFonts w:ascii="Aptos" w:hAnsi="Aptos" w:cstheme="minorHAnsi"/>
          <w:bCs/>
          <w:kern w:val="32"/>
          <w:sz w:val="22"/>
          <w:szCs w:val="22"/>
        </w:rPr>
        <w:lastRenderedPageBreak/>
        <w:t>Konserwacji ubrania - zgodnie z instrukcją producenta.</w:t>
      </w:r>
    </w:p>
    <w:p w14:paraId="158DDE0A" w14:textId="77777777" w:rsidR="001B665B" w:rsidRPr="001B665B" w:rsidRDefault="001B665B" w:rsidP="001B665B">
      <w:pPr>
        <w:numPr>
          <w:ilvl w:val="0"/>
          <w:numId w:val="8"/>
        </w:numPr>
        <w:spacing w:line="259" w:lineRule="auto"/>
        <w:ind w:left="357" w:hanging="357"/>
        <w:contextualSpacing/>
        <w:rPr>
          <w:rFonts w:ascii="Aptos" w:hAnsi="Aptos" w:cstheme="minorHAnsi"/>
          <w:bCs/>
          <w:kern w:val="32"/>
          <w:sz w:val="22"/>
          <w:szCs w:val="22"/>
        </w:rPr>
      </w:pPr>
      <w:r w:rsidRPr="001B665B">
        <w:rPr>
          <w:rFonts w:ascii="Aptos" w:hAnsi="Aptos" w:cstheme="minorHAnsi"/>
          <w:bCs/>
          <w:kern w:val="32"/>
          <w:sz w:val="22"/>
          <w:szCs w:val="22"/>
        </w:rPr>
        <w:t>Kolor – złoty piaskowy (aramid).</w:t>
      </w:r>
    </w:p>
    <w:p w14:paraId="7E8BDD87" w14:textId="77777777" w:rsidR="001B665B" w:rsidRPr="001B665B" w:rsidRDefault="001B665B" w:rsidP="001B665B">
      <w:pPr>
        <w:numPr>
          <w:ilvl w:val="0"/>
          <w:numId w:val="8"/>
        </w:numPr>
        <w:spacing w:line="259" w:lineRule="auto"/>
        <w:ind w:left="357" w:hanging="357"/>
        <w:contextualSpacing/>
        <w:rPr>
          <w:rFonts w:ascii="Aptos" w:hAnsi="Aptos" w:cstheme="minorHAnsi"/>
          <w:bCs/>
          <w:kern w:val="32"/>
          <w:sz w:val="22"/>
          <w:szCs w:val="22"/>
        </w:rPr>
      </w:pPr>
      <w:r w:rsidRPr="001B665B">
        <w:rPr>
          <w:rFonts w:ascii="Aptos" w:hAnsi="Aptos" w:cstheme="minorHAnsi"/>
          <w:bCs/>
          <w:kern w:val="32"/>
          <w:sz w:val="22"/>
          <w:szCs w:val="22"/>
        </w:rPr>
        <w:t>Zamawiający nie dopuszcza zaoferowania ubrań przeznaczonych jedynie do czyszczenia chemicznego.</w:t>
      </w:r>
    </w:p>
    <w:p w14:paraId="56BE7136" w14:textId="77777777" w:rsidR="001B665B" w:rsidRPr="001B665B" w:rsidRDefault="001B665B" w:rsidP="001B665B">
      <w:pPr>
        <w:numPr>
          <w:ilvl w:val="0"/>
          <w:numId w:val="8"/>
        </w:numPr>
        <w:spacing w:line="259" w:lineRule="auto"/>
        <w:ind w:left="357" w:hanging="357"/>
        <w:contextualSpacing/>
        <w:rPr>
          <w:rFonts w:ascii="Aptos" w:hAnsi="Aptos" w:cstheme="minorHAnsi"/>
          <w:bCs/>
          <w:kern w:val="32"/>
          <w:sz w:val="22"/>
          <w:szCs w:val="22"/>
        </w:rPr>
      </w:pPr>
      <w:r w:rsidRPr="001B665B">
        <w:rPr>
          <w:rFonts w:ascii="Aptos" w:hAnsi="Aptos" w:cstheme="minorHAnsi"/>
          <w:b/>
          <w:bCs/>
          <w:kern w:val="32"/>
          <w:sz w:val="22"/>
          <w:szCs w:val="22"/>
        </w:rPr>
        <w:t>Opór pary wodnej dla zestawu komponentów tworzących kurtkę i spodnie ubrania specjalnego nie może być wyższy niż 18 m2Pa/W. Parametr musi być zbadany po minimum 20 cyklach prania w temp. 60°C.</w:t>
      </w:r>
    </w:p>
    <w:p w14:paraId="630A177B" w14:textId="77777777" w:rsidR="001B665B" w:rsidRPr="001B665B" w:rsidRDefault="001B665B" w:rsidP="001B665B">
      <w:pPr>
        <w:numPr>
          <w:ilvl w:val="0"/>
          <w:numId w:val="8"/>
        </w:numPr>
        <w:spacing w:line="259" w:lineRule="auto"/>
        <w:ind w:left="357" w:hanging="357"/>
        <w:contextualSpacing/>
        <w:rPr>
          <w:rFonts w:ascii="Aptos" w:hAnsi="Aptos" w:cstheme="minorHAnsi"/>
          <w:bCs/>
          <w:kern w:val="32"/>
          <w:sz w:val="22"/>
          <w:szCs w:val="22"/>
        </w:rPr>
      </w:pPr>
      <w:r w:rsidRPr="001B665B">
        <w:rPr>
          <w:rFonts w:ascii="Aptos" w:hAnsi="Aptos" w:cstheme="minorHAnsi"/>
          <w:b/>
          <w:bCs/>
          <w:kern w:val="32"/>
          <w:sz w:val="22"/>
          <w:szCs w:val="22"/>
        </w:rPr>
        <w:t>Wymagana membrana na bazie PTFE.</w:t>
      </w:r>
    </w:p>
    <w:p w14:paraId="1533B4FC" w14:textId="2BFCA4FE" w:rsidR="001B665B" w:rsidRPr="001B665B" w:rsidRDefault="001B665B" w:rsidP="001B665B">
      <w:pPr>
        <w:numPr>
          <w:ilvl w:val="0"/>
          <w:numId w:val="8"/>
        </w:numPr>
        <w:spacing w:line="259" w:lineRule="auto"/>
        <w:ind w:left="357" w:hanging="357"/>
        <w:contextualSpacing/>
        <w:rPr>
          <w:rFonts w:ascii="Aptos" w:hAnsi="Aptos" w:cstheme="minorHAnsi"/>
          <w:bCs/>
          <w:kern w:val="32"/>
          <w:sz w:val="22"/>
          <w:szCs w:val="22"/>
        </w:rPr>
      </w:pPr>
      <w:r w:rsidRPr="001B665B">
        <w:rPr>
          <w:rFonts w:ascii="Aptos" w:hAnsi="Aptos" w:cstheme="minorHAnsi"/>
          <w:bCs/>
          <w:kern w:val="32"/>
          <w:sz w:val="22"/>
          <w:szCs w:val="22"/>
        </w:rPr>
        <w:t xml:space="preserve">Ubranie powinno posiadać </w:t>
      </w:r>
      <w:r w:rsidR="00496F7E">
        <w:rPr>
          <w:rFonts w:ascii="Aptos" w:hAnsi="Aptos" w:cstheme="minorHAnsi"/>
          <w:bCs/>
          <w:kern w:val="32"/>
          <w:sz w:val="22"/>
          <w:szCs w:val="22"/>
        </w:rPr>
        <w:t xml:space="preserve">aktualne </w:t>
      </w:r>
      <w:r w:rsidRPr="001B665B">
        <w:rPr>
          <w:rFonts w:ascii="Aptos" w:hAnsi="Aptos" w:cstheme="minorHAnsi"/>
          <w:bCs/>
          <w:kern w:val="32"/>
          <w:sz w:val="22"/>
          <w:szCs w:val="22"/>
        </w:rPr>
        <w:t>świadectwo dopuszczenia wydane przez CNBOP, o którym jest mowa w rozporządzenia MSWiA z dnia 20 czerwca 2007 r. w sprawie wykazu wyrobów służących zapewnieniu bezpieczeństwa publicznego lub ochronie zdrowia i życia oraz mienia, a także zasad wydawania dopuszczenia tych wyrobów do użytkowania (Dz. U. z 2007 r., nr 143 poz. 1002 z późn. zm.).</w:t>
      </w:r>
    </w:p>
    <w:p w14:paraId="7BB2DF37" w14:textId="77777777" w:rsidR="001B665B" w:rsidRPr="001B665B" w:rsidRDefault="001B665B" w:rsidP="001B665B">
      <w:pPr>
        <w:numPr>
          <w:ilvl w:val="0"/>
          <w:numId w:val="8"/>
        </w:numPr>
        <w:spacing w:line="259" w:lineRule="auto"/>
        <w:ind w:left="357" w:hanging="357"/>
        <w:contextualSpacing/>
        <w:rPr>
          <w:rFonts w:ascii="Aptos" w:hAnsi="Aptos" w:cstheme="minorHAnsi"/>
          <w:bCs/>
          <w:kern w:val="32"/>
          <w:sz w:val="22"/>
          <w:szCs w:val="22"/>
        </w:rPr>
      </w:pPr>
      <w:r w:rsidRPr="001B665B">
        <w:rPr>
          <w:rFonts w:ascii="Aptos" w:hAnsi="Aptos" w:cstheme="minorHAnsi"/>
          <w:bCs/>
          <w:kern w:val="32"/>
          <w:sz w:val="22"/>
          <w:szCs w:val="22"/>
        </w:rPr>
        <w:t>Wykonawca winien udzielić gwarancji – minimum 24 miesiące.</w:t>
      </w:r>
    </w:p>
    <w:p w14:paraId="182A3F9D" w14:textId="418E8684" w:rsidR="001B665B" w:rsidRPr="00D864D4" w:rsidRDefault="001B665B" w:rsidP="001B665B">
      <w:pPr>
        <w:numPr>
          <w:ilvl w:val="0"/>
          <w:numId w:val="8"/>
        </w:numPr>
        <w:spacing w:line="259" w:lineRule="auto"/>
        <w:ind w:left="357" w:hanging="357"/>
        <w:contextualSpacing/>
        <w:rPr>
          <w:rFonts w:ascii="Aptos" w:hAnsi="Aptos" w:cstheme="minorHAnsi"/>
          <w:bCs/>
          <w:color w:val="C00000"/>
          <w:kern w:val="32"/>
          <w:sz w:val="22"/>
          <w:szCs w:val="22"/>
        </w:rPr>
      </w:pPr>
      <w:r w:rsidRPr="001B665B">
        <w:rPr>
          <w:rFonts w:ascii="Aptos" w:hAnsi="Aptos" w:cstheme="minorHAnsi"/>
          <w:bCs/>
          <w:kern w:val="32"/>
          <w:sz w:val="22"/>
          <w:szCs w:val="22"/>
        </w:rPr>
        <w:t xml:space="preserve">Na kurtce umieszczone mocowane taśmą typu „rzep” oznaczenie formacji  w kolorze czarnym wykonane na trudnopalnym podkładzie w kolorze żółtym fluorescencyjnym o właściwościach odblaskowych. Na plecach umieszczony centralnie napis STRAŻ  Na lewym i  prawym rękawie oznaczenia skrótem OSP. </w:t>
      </w:r>
      <w:r w:rsidRPr="00D864D4">
        <w:rPr>
          <w:rFonts w:ascii="Aptos" w:hAnsi="Aptos" w:cstheme="minorHAnsi"/>
          <w:bCs/>
          <w:color w:val="C00000"/>
          <w:kern w:val="32"/>
          <w:sz w:val="22"/>
          <w:szCs w:val="22"/>
        </w:rPr>
        <w:t>Zamawiający wymaga umieszczenia oznaczeń</w:t>
      </w:r>
      <w:r w:rsidR="00D96E82" w:rsidRPr="00D864D4">
        <w:rPr>
          <w:rFonts w:ascii="Aptos" w:hAnsi="Aptos" w:cstheme="minorHAnsi"/>
          <w:bCs/>
          <w:color w:val="C00000"/>
          <w:kern w:val="32"/>
          <w:sz w:val="22"/>
          <w:szCs w:val="22"/>
        </w:rPr>
        <w:t xml:space="preserve"> na umundurowaniu.</w:t>
      </w:r>
    </w:p>
    <w:p w14:paraId="27D71C9D" w14:textId="77777777" w:rsidR="001B665B" w:rsidRPr="001B665B" w:rsidRDefault="001B665B" w:rsidP="001B665B">
      <w:pPr>
        <w:numPr>
          <w:ilvl w:val="0"/>
          <w:numId w:val="8"/>
        </w:numPr>
        <w:spacing w:line="259" w:lineRule="auto"/>
        <w:ind w:left="357" w:hanging="357"/>
        <w:contextualSpacing/>
        <w:rPr>
          <w:rFonts w:ascii="Aptos" w:hAnsi="Aptos" w:cstheme="minorHAnsi"/>
          <w:bCs/>
          <w:kern w:val="32"/>
          <w:sz w:val="22"/>
          <w:szCs w:val="22"/>
        </w:rPr>
      </w:pPr>
      <w:r w:rsidRPr="001B665B">
        <w:rPr>
          <w:rFonts w:ascii="Aptos" w:hAnsi="Aptos" w:cstheme="minorHAnsi"/>
          <w:bCs/>
          <w:kern w:val="32"/>
          <w:sz w:val="22"/>
          <w:szCs w:val="22"/>
        </w:rPr>
        <w:t>Na kieszeniach spodni na ich dolnej krawędzi umieszczone, mocowane na taśmę typu „rzep” oznaczenia formacji w kolorze czarnym, wykonane techniką sitodruku na trudnopalnym podkładzie w kolorze żółtym fluorescencyjnym o właściwościach odblaskowych napis OSP.</w:t>
      </w:r>
    </w:p>
    <w:p w14:paraId="02717DD1" w14:textId="77777777" w:rsidR="001B665B" w:rsidRPr="001B665B" w:rsidRDefault="001B665B" w:rsidP="001B665B">
      <w:pPr>
        <w:numPr>
          <w:ilvl w:val="0"/>
          <w:numId w:val="8"/>
        </w:numPr>
        <w:spacing w:line="259" w:lineRule="auto"/>
        <w:ind w:left="357" w:hanging="357"/>
        <w:contextualSpacing/>
        <w:rPr>
          <w:rFonts w:ascii="Aptos" w:hAnsi="Aptos" w:cstheme="minorHAnsi"/>
          <w:bCs/>
          <w:kern w:val="32"/>
          <w:sz w:val="22"/>
          <w:szCs w:val="22"/>
        </w:rPr>
      </w:pPr>
      <w:r w:rsidRPr="001B665B">
        <w:rPr>
          <w:rFonts w:ascii="Aptos" w:hAnsi="Aptos" w:cstheme="minorHAnsi"/>
          <w:bCs/>
          <w:kern w:val="32"/>
          <w:sz w:val="22"/>
          <w:szCs w:val="22"/>
        </w:rPr>
        <w:t>Rozmiary – ubranie specjalne powinno być wykonane według indywidualnej tabeli rozmiarów producenta, stopniowanie wzrostu, obwodu pasa i klatki piersiowej maksymalnie 8 cm. Rozmiary M, L, XL, XXL.</w:t>
      </w:r>
    </w:p>
    <w:p w14:paraId="56F4790A" w14:textId="77777777" w:rsidR="001B665B" w:rsidRPr="001B665B" w:rsidRDefault="001B665B" w:rsidP="001B665B">
      <w:pPr>
        <w:numPr>
          <w:ilvl w:val="0"/>
          <w:numId w:val="8"/>
        </w:numPr>
        <w:spacing w:line="259" w:lineRule="auto"/>
        <w:ind w:left="357" w:hanging="357"/>
        <w:contextualSpacing/>
        <w:rPr>
          <w:rFonts w:ascii="Aptos" w:hAnsi="Aptos" w:cstheme="minorHAnsi"/>
          <w:bCs/>
          <w:kern w:val="32"/>
          <w:sz w:val="22"/>
          <w:szCs w:val="22"/>
        </w:rPr>
      </w:pPr>
      <w:r w:rsidRPr="001B665B">
        <w:rPr>
          <w:rFonts w:ascii="Aptos" w:hAnsi="Aptos" w:cstheme="minorHAnsi"/>
          <w:bCs/>
          <w:kern w:val="32"/>
          <w:sz w:val="22"/>
          <w:szCs w:val="22"/>
        </w:rPr>
        <w:t>Znakowanie - Logo Marki Mazowsze w kolorze zgodnym z księgą wizualizacji wykonane techniką zapewniającą bezpieczeństwo użytkowania, trwałość i nieścieralność w jednym miejscu na kurtce oraz jednym miejscu na spodniach. Wielkość i położenie oraz kolor logo do uzgodnienia z Zamawiającym, który dokona wyboru jednego z minimum dwóch projektów oznakowania zaproponowanych przez Wykonawcę. Wszystkie projekty graficzne muszą uzyskać akceptację Zamawiającego przed ich wyprodukowaniem. Akceptacja projektów będzie się odbywać drogą mailową. Zamawiający nie dopuszcza oznakowania innym logo w widocznych częściach umundurowania.</w:t>
      </w:r>
    </w:p>
    <w:p w14:paraId="7BD464B9" w14:textId="77777777" w:rsidR="001B665B" w:rsidRPr="001B665B" w:rsidRDefault="001B665B" w:rsidP="001B665B">
      <w:pPr>
        <w:numPr>
          <w:ilvl w:val="0"/>
          <w:numId w:val="8"/>
        </w:numPr>
        <w:spacing w:line="259" w:lineRule="auto"/>
        <w:ind w:left="357" w:hanging="357"/>
        <w:contextualSpacing/>
        <w:rPr>
          <w:rFonts w:ascii="Aptos" w:hAnsi="Aptos" w:cstheme="minorHAnsi"/>
          <w:bCs/>
          <w:kern w:val="32"/>
          <w:sz w:val="22"/>
          <w:szCs w:val="22"/>
        </w:rPr>
      </w:pPr>
      <w:r w:rsidRPr="001B665B">
        <w:rPr>
          <w:rFonts w:ascii="Aptos" w:hAnsi="Aptos" w:cstheme="minorHAnsi"/>
          <w:bCs/>
          <w:kern w:val="32"/>
          <w:sz w:val="22"/>
          <w:szCs w:val="22"/>
        </w:rPr>
        <w:t>Wzory Logotypów dostępne są na stronie internetowej Urzędu Marszałkowskiego Województwa     Mazowieckiego w Warszawie: </w:t>
      </w:r>
      <w:hyperlink r:id="rId11" w:tgtFrame="_blank" w:tooltip="http://www.mazovia.pl/" w:history="1">
        <w:r w:rsidRPr="001B665B">
          <w:rPr>
            <w:rStyle w:val="Hipercze"/>
            <w:rFonts w:ascii="Aptos" w:hAnsi="Aptos" w:cstheme="minorHAnsi"/>
            <w:bCs/>
            <w:kern w:val="32"/>
            <w:sz w:val="22"/>
            <w:szCs w:val="22"/>
          </w:rPr>
          <w:t>www.mazovia.pl</w:t>
        </w:r>
      </w:hyperlink>
      <w:r w:rsidRPr="001B665B">
        <w:rPr>
          <w:rFonts w:ascii="Aptos" w:hAnsi="Aptos" w:cstheme="minorHAnsi"/>
          <w:bCs/>
          <w:kern w:val="32"/>
          <w:sz w:val="22"/>
          <w:szCs w:val="22"/>
        </w:rPr>
        <w:t>, w zakładce „Marka Mazowsze” - System Identyfikacji Wizualnej Marki Mazowsze, Logotyp - wer. polska format PDF lub JPG.</w:t>
      </w:r>
    </w:p>
    <w:p w14:paraId="1E291A39" w14:textId="77777777" w:rsidR="001B665B" w:rsidRPr="001B665B" w:rsidRDefault="001B665B" w:rsidP="001B665B">
      <w:pPr>
        <w:numPr>
          <w:ilvl w:val="0"/>
          <w:numId w:val="8"/>
        </w:numPr>
        <w:tabs>
          <w:tab w:val="num" w:pos="720"/>
        </w:tabs>
        <w:spacing w:line="259" w:lineRule="auto"/>
        <w:ind w:left="357" w:hanging="357"/>
        <w:contextualSpacing/>
        <w:rPr>
          <w:rFonts w:ascii="Aptos" w:hAnsi="Aptos" w:cstheme="minorHAnsi"/>
          <w:bCs/>
          <w:kern w:val="32"/>
          <w:sz w:val="22"/>
          <w:szCs w:val="22"/>
        </w:rPr>
      </w:pPr>
      <w:r w:rsidRPr="001B665B">
        <w:rPr>
          <w:rFonts w:ascii="Aptos" w:hAnsi="Aptos" w:cstheme="minorHAnsi"/>
          <w:bCs/>
          <w:kern w:val="32"/>
          <w:sz w:val="22"/>
          <w:szCs w:val="22"/>
        </w:rPr>
        <w:t>Mundury powinny być zapakowane w opakowania zbiorcze (kartonowe) w ilości 5 kpl. w opakowaniu zawierającym jeden rozmiar umundurowania z wyraźnym oznaczeniem rozmiaru na opakowaniu zbiorczym (minimalny rozmiar oznaczenia rozmiaru na opakowaniu zbiorczym o wielkości minimum A5). Każdy kpl. umundurowania (bluza i spodnie) powinien być zapakowany w indywidualne szczelnie zamknięte foliowe opakowanie uniemożliwiające otwarcie bez zniszczenia opakowania. Indywidualne opakowanie umundurowania powinno zawierać wyraźne widoczne określenie rozmiaru umożliwiającą określenie rozmiaru bez otwierania opakowania oraz instrukcję konserwacji. Zmiana ilości sztuk w opakowaniu zbiorczym wymaga wyrażenia pisemnej przez Zamawiającego. </w:t>
      </w:r>
    </w:p>
    <w:p w14:paraId="3DC761AF" w14:textId="6435B0F1" w:rsidR="00794528" w:rsidRPr="006E33BD" w:rsidRDefault="00794528" w:rsidP="00D96E82">
      <w:pPr>
        <w:spacing w:line="259" w:lineRule="auto"/>
        <w:ind w:left="357"/>
        <w:contextualSpacing/>
        <w:rPr>
          <w:rFonts w:ascii="Aptos" w:hAnsi="Aptos" w:cstheme="minorHAnsi"/>
          <w:color w:val="000000"/>
          <w:sz w:val="22"/>
          <w:szCs w:val="22"/>
        </w:rPr>
      </w:pPr>
    </w:p>
    <w:p w14:paraId="1E298FCE" w14:textId="6DC9F30A" w:rsidR="00904985" w:rsidRPr="006E33BD" w:rsidRDefault="00904985" w:rsidP="009E28F5">
      <w:pPr>
        <w:keepNext/>
        <w:spacing w:line="259" w:lineRule="auto"/>
        <w:contextualSpacing/>
        <w:jc w:val="both"/>
        <w:outlineLvl w:val="0"/>
        <w:rPr>
          <w:rFonts w:ascii="Aptos" w:hAnsi="Aptos" w:cstheme="minorHAnsi"/>
          <w:b/>
          <w:bCs/>
          <w:kern w:val="32"/>
          <w:sz w:val="22"/>
          <w:szCs w:val="22"/>
        </w:rPr>
      </w:pPr>
      <w:r w:rsidRPr="006E33BD">
        <w:rPr>
          <w:rFonts w:ascii="Aptos" w:hAnsi="Aptos" w:cstheme="minorHAnsi"/>
          <w:b/>
          <w:bCs/>
          <w:kern w:val="32"/>
          <w:sz w:val="22"/>
          <w:szCs w:val="22"/>
        </w:rPr>
        <w:t>Część II - Buty strażackie gumowe</w:t>
      </w:r>
      <w:r w:rsidR="00024E35">
        <w:rPr>
          <w:rFonts w:ascii="Aptos" w:hAnsi="Aptos" w:cstheme="minorHAnsi"/>
          <w:b/>
          <w:bCs/>
          <w:kern w:val="32"/>
          <w:sz w:val="22"/>
          <w:szCs w:val="22"/>
        </w:rPr>
        <w:t xml:space="preserve"> </w:t>
      </w:r>
      <w:r w:rsidR="00F01840" w:rsidRPr="006E33BD">
        <w:rPr>
          <w:rFonts w:ascii="Aptos" w:hAnsi="Aptos" w:cstheme="minorHAnsi"/>
          <w:b/>
          <w:bCs/>
          <w:kern w:val="32"/>
          <w:sz w:val="22"/>
          <w:szCs w:val="22"/>
        </w:rPr>
        <w:t xml:space="preserve">- </w:t>
      </w:r>
      <w:r w:rsidR="00844A05" w:rsidRPr="006E33BD">
        <w:rPr>
          <w:rFonts w:ascii="Aptos" w:hAnsi="Aptos" w:cstheme="minorHAnsi"/>
          <w:b/>
          <w:bCs/>
          <w:kern w:val="32"/>
          <w:sz w:val="22"/>
          <w:szCs w:val="22"/>
        </w:rPr>
        <w:t xml:space="preserve">1400 </w:t>
      </w:r>
      <w:r w:rsidR="00F01840" w:rsidRPr="006E33BD">
        <w:rPr>
          <w:rFonts w:ascii="Aptos" w:hAnsi="Aptos" w:cstheme="minorHAnsi"/>
          <w:b/>
          <w:bCs/>
          <w:kern w:val="32"/>
          <w:sz w:val="22"/>
          <w:szCs w:val="22"/>
        </w:rPr>
        <w:t>par:</w:t>
      </w:r>
    </w:p>
    <w:p w14:paraId="3B7E974C" w14:textId="77777777" w:rsidR="00904985" w:rsidRPr="006E33BD" w:rsidRDefault="00904985" w:rsidP="009E28F5">
      <w:pPr>
        <w:numPr>
          <w:ilvl w:val="0"/>
          <w:numId w:val="1"/>
        </w:numPr>
        <w:tabs>
          <w:tab w:val="clear" w:pos="720"/>
          <w:tab w:val="num" w:pos="0"/>
        </w:tabs>
        <w:spacing w:line="259" w:lineRule="auto"/>
        <w:ind w:left="360"/>
        <w:contextualSpacing/>
        <w:jc w:val="both"/>
        <w:rPr>
          <w:rFonts w:ascii="Aptos" w:hAnsi="Aptos" w:cstheme="minorHAnsi"/>
          <w:sz w:val="22"/>
          <w:szCs w:val="22"/>
        </w:rPr>
      </w:pPr>
      <w:r w:rsidRPr="006E33BD">
        <w:rPr>
          <w:rFonts w:ascii="Aptos" w:hAnsi="Aptos" w:cstheme="minorHAnsi"/>
          <w:sz w:val="22"/>
          <w:szCs w:val="22"/>
        </w:rPr>
        <w:t xml:space="preserve">Buty wykonane z gumy, jako wsuwane model D (pod kolano). </w:t>
      </w:r>
    </w:p>
    <w:p w14:paraId="027F00B3" w14:textId="77777777" w:rsidR="00904985" w:rsidRPr="006E33BD" w:rsidRDefault="00904985" w:rsidP="009E28F5">
      <w:pPr>
        <w:numPr>
          <w:ilvl w:val="0"/>
          <w:numId w:val="1"/>
        </w:numPr>
        <w:tabs>
          <w:tab w:val="clear" w:pos="720"/>
          <w:tab w:val="num" w:pos="0"/>
        </w:tabs>
        <w:spacing w:line="259" w:lineRule="auto"/>
        <w:ind w:left="360"/>
        <w:contextualSpacing/>
        <w:jc w:val="both"/>
        <w:rPr>
          <w:rFonts w:ascii="Aptos" w:hAnsi="Aptos" w:cstheme="minorHAnsi"/>
          <w:sz w:val="22"/>
          <w:szCs w:val="22"/>
        </w:rPr>
      </w:pPr>
      <w:r w:rsidRPr="006E33BD">
        <w:rPr>
          <w:rFonts w:ascii="Aptos" w:hAnsi="Aptos" w:cstheme="minorHAnsi"/>
          <w:sz w:val="22"/>
          <w:szCs w:val="22"/>
        </w:rPr>
        <w:t xml:space="preserve">Powinny spełniać normę </w:t>
      </w:r>
      <w:r w:rsidRPr="006E33BD">
        <w:rPr>
          <w:rFonts w:ascii="Aptos" w:hAnsi="Aptos" w:cstheme="minorHAnsi"/>
          <w:b/>
          <w:sz w:val="22"/>
          <w:szCs w:val="22"/>
        </w:rPr>
        <w:t>PN-EN 15090</w:t>
      </w:r>
      <w:r w:rsidRPr="006E33BD">
        <w:rPr>
          <w:rFonts w:ascii="Aptos" w:hAnsi="Aptos" w:cstheme="minorHAnsi"/>
          <w:sz w:val="22"/>
          <w:szCs w:val="22"/>
        </w:rPr>
        <w:t xml:space="preserve"> i </w:t>
      </w:r>
      <w:r w:rsidRPr="006E33BD">
        <w:rPr>
          <w:rFonts w:ascii="Aptos" w:hAnsi="Aptos" w:cstheme="minorHAnsi"/>
          <w:b/>
          <w:sz w:val="22"/>
          <w:szCs w:val="22"/>
        </w:rPr>
        <w:t>PN-EN 50321</w:t>
      </w:r>
      <w:r w:rsidRPr="006E33BD">
        <w:rPr>
          <w:rFonts w:ascii="Aptos" w:hAnsi="Aptos" w:cstheme="minorHAnsi"/>
          <w:sz w:val="22"/>
          <w:szCs w:val="22"/>
        </w:rPr>
        <w:t>.</w:t>
      </w:r>
    </w:p>
    <w:p w14:paraId="5D4A8E72" w14:textId="77777777" w:rsidR="00904985" w:rsidRPr="006E33BD" w:rsidRDefault="00904985" w:rsidP="009E28F5">
      <w:pPr>
        <w:numPr>
          <w:ilvl w:val="0"/>
          <w:numId w:val="1"/>
        </w:numPr>
        <w:tabs>
          <w:tab w:val="clear" w:pos="720"/>
          <w:tab w:val="num" w:pos="0"/>
        </w:tabs>
        <w:spacing w:line="259" w:lineRule="auto"/>
        <w:ind w:left="360"/>
        <w:contextualSpacing/>
        <w:jc w:val="both"/>
        <w:rPr>
          <w:rFonts w:ascii="Aptos" w:hAnsi="Aptos" w:cstheme="minorHAnsi"/>
          <w:sz w:val="22"/>
          <w:szCs w:val="22"/>
        </w:rPr>
      </w:pPr>
      <w:r w:rsidRPr="006E33BD">
        <w:rPr>
          <w:rFonts w:ascii="Aptos" w:hAnsi="Aptos" w:cstheme="minorHAnsi"/>
          <w:sz w:val="22"/>
          <w:szCs w:val="22"/>
        </w:rPr>
        <w:t>Wymagane jest aktualne świadectwo dopuszczenia wydane przez CNBOP.</w:t>
      </w:r>
    </w:p>
    <w:p w14:paraId="104786D5" w14:textId="77777777" w:rsidR="00904985" w:rsidRPr="006E33BD" w:rsidRDefault="00904985" w:rsidP="00741C5D">
      <w:pPr>
        <w:numPr>
          <w:ilvl w:val="0"/>
          <w:numId w:val="1"/>
        </w:numPr>
        <w:tabs>
          <w:tab w:val="clear" w:pos="720"/>
          <w:tab w:val="num" w:pos="0"/>
        </w:tabs>
        <w:spacing w:line="259" w:lineRule="auto"/>
        <w:ind w:left="360"/>
        <w:contextualSpacing/>
        <w:rPr>
          <w:rFonts w:ascii="Aptos" w:hAnsi="Aptos" w:cstheme="minorHAnsi"/>
          <w:sz w:val="22"/>
          <w:szCs w:val="22"/>
        </w:rPr>
      </w:pPr>
      <w:r w:rsidRPr="006E33BD">
        <w:rPr>
          <w:rFonts w:ascii="Aptos" w:hAnsi="Aptos" w:cstheme="minorHAnsi"/>
          <w:sz w:val="22"/>
          <w:szCs w:val="22"/>
        </w:rPr>
        <w:lastRenderedPageBreak/>
        <w:t>Powinny posiadać ważne, świadectwo dopuszczenia wydane przez jednostkę dopuszczającą zgodnie z rozporządzeniem MSWiA z dnia 20 czerwca 2007 r. w sprawie wykazu wyrobów służących zapewnieniu bezpieczeństwa publicznego lub ochronie zdrowia i życia oraz mienia, a także zasad wydawania dopuszczenia tych wyrobów do użytkowania (Dz. U. z 2007 r., nr 143 poz. 1002 z późn. zm.).</w:t>
      </w:r>
    </w:p>
    <w:p w14:paraId="230C5493" w14:textId="77777777" w:rsidR="00904985" w:rsidRPr="006E33BD" w:rsidRDefault="00904985" w:rsidP="00741C5D">
      <w:pPr>
        <w:numPr>
          <w:ilvl w:val="0"/>
          <w:numId w:val="1"/>
        </w:numPr>
        <w:tabs>
          <w:tab w:val="clear" w:pos="720"/>
          <w:tab w:val="num" w:pos="0"/>
        </w:tabs>
        <w:spacing w:line="259" w:lineRule="auto"/>
        <w:ind w:left="360"/>
        <w:contextualSpacing/>
        <w:rPr>
          <w:rFonts w:ascii="Aptos" w:hAnsi="Aptos" w:cstheme="minorHAnsi"/>
          <w:sz w:val="22"/>
          <w:szCs w:val="22"/>
        </w:rPr>
      </w:pPr>
      <w:r w:rsidRPr="006E33BD">
        <w:rPr>
          <w:rFonts w:ascii="Aptos" w:hAnsi="Aptos" w:cstheme="minorHAnsi"/>
          <w:sz w:val="22"/>
          <w:szCs w:val="22"/>
        </w:rPr>
        <w:t>Powinny spełniać wymagania techniczno-użytkowe (pkt 1.9 Buty strażackie) stawiane w rozporządzenia MSWiA z dnia 20 czerwca 2007 r. w sprawie wykazu wyrobów służących zapewnieniu bezpieczeństwa publicznego lub ochronie zdrowia i życia oraz mienia, a także zasad wydawania dopuszczenia tych wyrobów do użytkowania (Dz. U. z 2007 r., nr 143 poz. 1002 z późn. zm.).</w:t>
      </w:r>
    </w:p>
    <w:p w14:paraId="2B1551E9" w14:textId="77777777" w:rsidR="00904985" w:rsidRPr="006E33BD" w:rsidRDefault="00904985" w:rsidP="009E28F5">
      <w:pPr>
        <w:numPr>
          <w:ilvl w:val="0"/>
          <w:numId w:val="1"/>
        </w:numPr>
        <w:tabs>
          <w:tab w:val="clear" w:pos="720"/>
          <w:tab w:val="num" w:pos="0"/>
        </w:tabs>
        <w:spacing w:line="259" w:lineRule="auto"/>
        <w:ind w:left="360"/>
        <w:contextualSpacing/>
        <w:jc w:val="both"/>
        <w:rPr>
          <w:rFonts w:ascii="Aptos" w:hAnsi="Aptos" w:cstheme="minorHAnsi"/>
          <w:sz w:val="22"/>
          <w:szCs w:val="22"/>
        </w:rPr>
      </w:pPr>
      <w:r w:rsidRPr="006E33BD">
        <w:rPr>
          <w:rFonts w:ascii="Aptos" w:hAnsi="Aptos" w:cstheme="minorHAnsi"/>
          <w:sz w:val="22"/>
          <w:szCs w:val="22"/>
        </w:rPr>
        <w:t>Wykonawca winien udzielić gwarancji – minimum 24 miesiące.</w:t>
      </w:r>
    </w:p>
    <w:p w14:paraId="6D591B25" w14:textId="15DD734B" w:rsidR="00BE27D2" w:rsidRPr="006E33BD" w:rsidRDefault="00904985" w:rsidP="00026BFF">
      <w:pPr>
        <w:numPr>
          <w:ilvl w:val="0"/>
          <w:numId w:val="1"/>
        </w:numPr>
        <w:tabs>
          <w:tab w:val="clear" w:pos="720"/>
          <w:tab w:val="num" w:pos="0"/>
        </w:tabs>
        <w:spacing w:line="259" w:lineRule="auto"/>
        <w:ind w:left="360"/>
        <w:contextualSpacing/>
        <w:jc w:val="both"/>
        <w:rPr>
          <w:rFonts w:ascii="Aptos" w:hAnsi="Aptos" w:cstheme="minorHAnsi"/>
          <w:sz w:val="22"/>
          <w:szCs w:val="22"/>
        </w:rPr>
      </w:pPr>
      <w:r w:rsidRPr="006E33BD">
        <w:rPr>
          <w:rFonts w:ascii="Aptos" w:hAnsi="Aptos" w:cstheme="minorHAnsi"/>
          <w:sz w:val="22"/>
          <w:szCs w:val="22"/>
        </w:rPr>
        <w:t>Rozmiar obuwia:</w:t>
      </w:r>
    </w:p>
    <w:p w14:paraId="5916B6A8" w14:textId="77777777" w:rsidR="00026BFF" w:rsidRPr="006E33BD" w:rsidRDefault="00026BFF" w:rsidP="00026BFF">
      <w:pPr>
        <w:spacing w:line="259" w:lineRule="auto"/>
        <w:ind w:left="360"/>
        <w:contextualSpacing/>
        <w:jc w:val="both"/>
        <w:rPr>
          <w:rFonts w:ascii="Aptos" w:hAnsi="Aptos" w:cstheme="minorHAnsi"/>
          <w:sz w:val="22"/>
          <w:szCs w:val="22"/>
        </w:rPr>
      </w:pPr>
      <w:r w:rsidRPr="006E33BD">
        <w:rPr>
          <w:rFonts w:ascii="Aptos" w:hAnsi="Aptos" w:cstheme="minorHAnsi"/>
          <w:sz w:val="22"/>
          <w:szCs w:val="22"/>
        </w:rPr>
        <w:t>- 41;</w:t>
      </w:r>
    </w:p>
    <w:p w14:paraId="576A34C1" w14:textId="77777777" w:rsidR="00026BFF" w:rsidRPr="006E33BD" w:rsidRDefault="00026BFF" w:rsidP="00026BFF">
      <w:pPr>
        <w:spacing w:line="259" w:lineRule="auto"/>
        <w:ind w:left="360"/>
        <w:contextualSpacing/>
        <w:jc w:val="both"/>
        <w:rPr>
          <w:rFonts w:ascii="Aptos" w:hAnsi="Aptos" w:cstheme="minorHAnsi"/>
          <w:sz w:val="22"/>
          <w:szCs w:val="22"/>
        </w:rPr>
      </w:pPr>
      <w:r w:rsidRPr="006E33BD">
        <w:rPr>
          <w:rFonts w:ascii="Aptos" w:hAnsi="Aptos" w:cstheme="minorHAnsi"/>
          <w:sz w:val="22"/>
          <w:szCs w:val="22"/>
        </w:rPr>
        <w:t>- 42;</w:t>
      </w:r>
    </w:p>
    <w:p w14:paraId="2076B545" w14:textId="77777777" w:rsidR="00026BFF" w:rsidRPr="006E33BD" w:rsidRDefault="00026BFF" w:rsidP="00026BFF">
      <w:pPr>
        <w:spacing w:line="259" w:lineRule="auto"/>
        <w:ind w:left="360"/>
        <w:contextualSpacing/>
        <w:jc w:val="both"/>
        <w:rPr>
          <w:rFonts w:ascii="Aptos" w:hAnsi="Aptos" w:cstheme="minorHAnsi"/>
          <w:sz w:val="22"/>
          <w:szCs w:val="22"/>
        </w:rPr>
      </w:pPr>
      <w:r w:rsidRPr="006E33BD">
        <w:rPr>
          <w:rFonts w:ascii="Aptos" w:hAnsi="Aptos" w:cstheme="minorHAnsi"/>
          <w:sz w:val="22"/>
          <w:szCs w:val="22"/>
        </w:rPr>
        <w:t>- 43;</w:t>
      </w:r>
    </w:p>
    <w:p w14:paraId="0514D3CA" w14:textId="77777777" w:rsidR="00026BFF" w:rsidRPr="006E33BD" w:rsidRDefault="00026BFF" w:rsidP="00026BFF">
      <w:pPr>
        <w:spacing w:line="259" w:lineRule="auto"/>
        <w:ind w:left="360"/>
        <w:contextualSpacing/>
        <w:jc w:val="both"/>
        <w:rPr>
          <w:rFonts w:ascii="Aptos" w:hAnsi="Aptos" w:cstheme="minorHAnsi"/>
          <w:sz w:val="22"/>
          <w:szCs w:val="22"/>
        </w:rPr>
      </w:pPr>
      <w:r w:rsidRPr="006E33BD">
        <w:rPr>
          <w:rFonts w:ascii="Aptos" w:hAnsi="Aptos" w:cstheme="minorHAnsi"/>
          <w:sz w:val="22"/>
          <w:szCs w:val="22"/>
        </w:rPr>
        <w:t>- 44;</w:t>
      </w:r>
    </w:p>
    <w:p w14:paraId="2F366E4A" w14:textId="0B0D96F2" w:rsidR="00026BFF" w:rsidRPr="006E33BD" w:rsidRDefault="00026BFF" w:rsidP="00026BFF">
      <w:pPr>
        <w:spacing w:line="259" w:lineRule="auto"/>
        <w:ind w:left="360"/>
        <w:contextualSpacing/>
        <w:jc w:val="both"/>
        <w:rPr>
          <w:rFonts w:ascii="Aptos" w:hAnsi="Aptos" w:cstheme="minorHAnsi"/>
          <w:sz w:val="22"/>
          <w:szCs w:val="22"/>
        </w:rPr>
      </w:pPr>
      <w:r w:rsidRPr="006E33BD">
        <w:rPr>
          <w:rFonts w:ascii="Aptos" w:hAnsi="Aptos" w:cstheme="minorHAnsi"/>
          <w:sz w:val="22"/>
          <w:szCs w:val="22"/>
        </w:rPr>
        <w:t>- 45;</w:t>
      </w:r>
    </w:p>
    <w:p w14:paraId="3C2FF2C5" w14:textId="6A3AD41E" w:rsidR="00026BFF" w:rsidRPr="006E33BD" w:rsidRDefault="00026BFF" w:rsidP="00741C5D">
      <w:pPr>
        <w:numPr>
          <w:ilvl w:val="0"/>
          <w:numId w:val="1"/>
        </w:numPr>
        <w:tabs>
          <w:tab w:val="clear" w:pos="720"/>
        </w:tabs>
        <w:spacing w:line="259" w:lineRule="auto"/>
        <w:ind w:left="426" w:hanging="284"/>
        <w:contextualSpacing/>
        <w:rPr>
          <w:rFonts w:ascii="Aptos" w:hAnsi="Aptos" w:cstheme="minorHAnsi"/>
          <w:color w:val="000000"/>
          <w:sz w:val="22"/>
          <w:szCs w:val="22"/>
        </w:rPr>
      </w:pPr>
      <w:r w:rsidRPr="006E33BD">
        <w:rPr>
          <w:rFonts w:ascii="Aptos" w:hAnsi="Aptos" w:cstheme="minorHAnsi"/>
          <w:sz w:val="22"/>
          <w:szCs w:val="22"/>
        </w:rPr>
        <w:t>Buty powinny być zapakowane w opakowania zbiorcze (kartonowe lub foliowe) w ilości 5 kpl. w opakowaniu zawierającym jeden rozmiar obuwia z wyraźnym oznaczeniem rozmiaru na opakowaniu zbiorczym (minimalny rozmiar oznaczenia rozmiaru na opakowaniu zbiorczym o wielkości minimum A5). Każdy kpl. butów powinien być zapakowany w indywidualne szczelnie zamknięte foliowe lub kartonowe opakowanie zawierające</w:t>
      </w:r>
      <w:r w:rsidR="00B66CF1" w:rsidRPr="006E33BD">
        <w:rPr>
          <w:rFonts w:ascii="Aptos" w:hAnsi="Aptos" w:cstheme="minorHAnsi"/>
          <w:sz w:val="22"/>
          <w:szCs w:val="22"/>
        </w:rPr>
        <w:t>:</w:t>
      </w:r>
      <w:r w:rsidRPr="006E33BD">
        <w:rPr>
          <w:rFonts w:ascii="Aptos" w:hAnsi="Aptos" w:cstheme="minorHAnsi"/>
          <w:sz w:val="22"/>
          <w:szCs w:val="22"/>
        </w:rPr>
        <w:t xml:space="preserve"> buty</w:t>
      </w:r>
      <w:r w:rsidR="00B66CF1" w:rsidRPr="006E33BD">
        <w:rPr>
          <w:rFonts w:ascii="Aptos" w:hAnsi="Aptos" w:cstheme="minorHAnsi"/>
          <w:sz w:val="22"/>
          <w:szCs w:val="22"/>
        </w:rPr>
        <w:t>,</w:t>
      </w:r>
      <w:r w:rsidRPr="006E33BD">
        <w:rPr>
          <w:rFonts w:ascii="Aptos" w:hAnsi="Aptos" w:cstheme="minorHAnsi"/>
          <w:sz w:val="22"/>
          <w:szCs w:val="22"/>
        </w:rPr>
        <w:t xml:space="preserve"> wkładkę filcową oraz instrukcję użytkowania i konserwacji. opakowanie uniemożliwiające otwarcie bez zniszczenia opakowania. Indywidualne opakowanie butów powinno zawierać wyraźne widoczne określenie rozmiaru umożliwiającą określenie rozmiaru bez otwierania opakowania.</w:t>
      </w:r>
    </w:p>
    <w:p w14:paraId="494393BC" w14:textId="2C721572" w:rsidR="00026BFF" w:rsidRPr="006E33BD" w:rsidRDefault="00026BFF" w:rsidP="00026BFF">
      <w:pPr>
        <w:spacing w:line="259" w:lineRule="auto"/>
        <w:ind w:left="360"/>
        <w:contextualSpacing/>
        <w:jc w:val="both"/>
        <w:rPr>
          <w:rFonts w:ascii="Aptos" w:hAnsi="Aptos" w:cstheme="minorHAnsi"/>
          <w:sz w:val="22"/>
          <w:szCs w:val="22"/>
        </w:rPr>
      </w:pPr>
    </w:p>
    <w:p w14:paraId="475102A2" w14:textId="147489FC" w:rsidR="00904985" w:rsidRPr="006E33BD" w:rsidRDefault="00904985" w:rsidP="009E28F5">
      <w:pPr>
        <w:keepNext/>
        <w:spacing w:line="259" w:lineRule="auto"/>
        <w:contextualSpacing/>
        <w:jc w:val="both"/>
        <w:outlineLvl w:val="0"/>
        <w:rPr>
          <w:rFonts w:ascii="Aptos" w:hAnsi="Aptos" w:cstheme="minorHAnsi"/>
          <w:b/>
          <w:bCs/>
          <w:kern w:val="32"/>
          <w:sz w:val="22"/>
          <w:szCs w:val="22"/>
        </w:rPr>
      </w:pPr>
      <w:r w:rsidRPr="006E33BD">
        <w:rPr>
          <w:rFonts w:ascii="Aptos" w:hAnsi="Aptos" w:cstheme="minorHAnsi"/>
          <w:b/>
          <w:bCs/>
          <w:kern w:val="32"/>
          <w:sz w:val="22"/>
          <w:szCs w:val="22"/>
        </w:rPr>
        <w:t>Część III - Hełm strażacki typu B z latarką nahełmową</w:t>
      </w:r>
      <w:r w:rsidR="008E2717" w:rsidRPr="006E33BD">
        <w:rPr>
          <w:rFonts w:ascii="Aptos" w:hAnsi="Aptos" w:cstheme="minorHAnsi"/>
          <w:b/>
          <w:bCs/>
          <w:kern w:val="32"/>
          <w:sz w:val="22"/>
          <w:szCs w:val="22"/>
        </w:rPr>
        <w:t xml:space="preserve">, </w:t>
      </w:r>
      <w:r w:rsidRPr="006E33BD">
        <w:rPr>
          <w:rFonts w:ascii="Aptos" w:hAnsi="Aptos" w:cstheme="minorHAnsi"/>
          <w:b/>
          <w:bCs/>
          <w:kern w:val="32"/>
          <w:sz w:val="22"/>
          <w:szCs w:val="22"/>
        </w:rPr>
        <w:t>osłoną karku</w:t>
      </w:r>
      <w:r w:rsidR="008E2717" w:rsidRPr="006E33BD">
        <w:rPr>
          <w:rFonts w:ascii="Aptos" w:hAnsi="Aptos" w:cstheme="minorHAnsi"/>
          <w:b/>
          <w:bCs/>
          <w:kern w:val="32"/>
          <w:sz w:val="22"/>
          <w:szCs w:val="22"/>
        </w:rPr>
        <w:t xml:space="preserve"> oraz kominiarką strażacką</w:t>
      </w:r>
      <w:r w:rsidR="0077738C" w:rsidRPr="006E33BD">
        <w:rPr>
          <w:rFonts w:ascii="Aptos" w:hAnsi="Aptos" w:cstheme="minorHAnsi"/>
          <w:b/>
          <w:bCs/>
          <w:kern w:val="32"/>
          <w:sz w:val="22"/>
          <w:szCs w:val="22"/>
        </w:rPr>
        <w:t xml:space="preserve">- </w:t>
      </w:r>
      <w:r w:rsidR="00844A05" w:rsidRPr="006E33BD">
        <w:rPr>
          <w:rFonts w:ascii="Aptos" w:hAnsi="Aptos" w:cstheme="minorHAnsi"/>
          <w:b/>
          <w:bCs/>
          <w:kern w:val="32"/>
          <w:sz w:val="22"/>
          <w:szCs w:val="22"/>
        </w:rPr>
        <w:t>1400</w:t>
      </w:r>
      <w:r w:rsidR="0077738C" w:rsidRPr="006E33BD">
        <w:rPr>
          <w:rFonts w:ascii="Aptos" w:hAnsi="Aptos" w:cstheme="minorHAnsi"/>
          <w:b/>
          <w:bCs/>
          <w:kern w:val="32"/>
          <w:sz w:val="22"/>
          <w:szCs w:val="22"/>
        </w:rPr>
        <w:t xml:space="preserve"> szt.:</w:t>
      </w:r>
    </w:p>
    <w:p w14:paraId="09DECBA2" w14:textId="77777777" w:rsidR="00904985" w:rsidRPr="006E33BD" w:rsidRDefault="00904985" w:rsidP="009E28F5">
      <w:pPr>
        <w:numPr>
          <w:ilvl w:val="0"/>
          <w:numId w:val="5"/>
        </w:numPr>
        <w:tabs>
          <w:tab w:val="clear" w:pos="720"/>
          <w:tab w:val="num" w:pos="0"/>
        </w:tabs>
        <w:spacing w:line="259" w:lineRule="auto"/>
        <w:ind w:left="357" w:hanging="357"/>
        <w:contextualSpacing/>
        <w:jc w:val="both"/>
        <w:rPr>
          <w:rFonts w:ascii="Aptos" w:hAnsi="Aptos" w:cstheme="minorHAnsi"/>
          <w:sz w:val="22"/>
          <w:szCs w:val="22"/>
        </w:rPr>
      </w:pPr>
      <w:r w:rsidRPr="006E33BD">
        <w:rPr>
          <w:rFonts w:ascii="Aptos" w:hAnsi="Aptos" w:cstheme="minorHAnsi"/>
          <w:sz w:val="22"/>
          <w:szCs w:val="22"/>
        </w:rPr>
        <w:t xml:space="preserve">Kolor skorupy </w:t>
      </w:r>
      <w:r w:rsidRPr="006E33BD">
        <w:rPr>
          <w:rFonts w:ascii="Aptos" w:hAnsi="Aptos" w:cstheme="minorHAnsi"/>
          <w:b/>
          <w:sz w:val="22"/>
          <w:szCs w:val="22"/>
        </w:rPr>
        <w:t>biały</w:t>
      </w:r>
      <w:r w:rsidRPr="006E33BD">
        <w:rPr>
          <w:rFonts w:ascii="Aptos" w:hAnsi="Aptos" w:cstheme="minorHAnsi"/>
          <w:sz w:val="22"/>
          <w:szCs w:val="22"/>
        </w:rPr>
        <w:t xml:space="preserve"> dla Ochotniczych Straży Pożarnych.</w:t>
      </w:r>
    </w:p>
    <w:p w14:paraId="5A35BEB6" w14:textId="77777777" w:rsidR="00604DEC" w:rsidRPr="006E33BD" w:rsidRDefault="00904985" w:rsidP="00604DEC">
      <w:pPr>
        <w:numPr>
          <w:ilvl w:val="0"/>
          <w:numId w:val="5"/>
        </w:numPr>
        <w:tabs>
          <w:tab w:val="clear" w:pos="720"/>
          <w:tab w:val="num" w:pos="0"/>
        </w:tabs>
        <w:spacing w:line="259" w:lineRule="auto"/>
        <w:ind w:left="357" w:hanging="357"/>
        <w:contextualSpacing/>
        <w:jc w:val="both"/>
        <w:rPr>
          <w:rFonts w:ascii="Aptos" w:hAnsi="Aptos" w:cstheme="minorHAnsi"/>
          <w:sz w:val="22"/>
          <w:szCs w:val="22"/>
        </w:rPr>
      </w:pPr>
      <w:r w:rsidRPr="006E33BD">
        <w:rPr>
          <w:rFonts w:ascii="Aptos" w:hAnsi="Aptos" w:cstheme="minorHAnsi"/>
          <w:sz w:val="22"/>
          <w:szCs w:val="22"/>
        </w:rPr>
        <w:t xml:space="preserve">Hełm powinien być wyposażony w uchwyty i zaczepy do mocowania latarek oraz posiadać więźbę </w:t>
      </w:r>
      <w:r w:rsidRPr="006E33BD">
        <w:rPr>
          <w:rFonts w:ascii="Aptos" w:hAnsi="Aptos" w:cstheme="minorHAnsi"/>
          <w:sz w:val="22"/>
          <w:szCs w:val="22"/>
        </w:rPr>
        <w:br/>
        <w:t>z płynną regulacją.</w:t>
      </w:r>
      <w:r w:rsidR="00604DEC" w:rsidRPr="006E33BD">
        <w:rPr>
          <w:rFonts w:ascii="Aptos" w:hAnsi="Aptos" w:cstheme="minorHAnsi"/>
          <w:sz w:val="22"/>
          <w:szCs w:val="22"/>
        </w:rPr>
        <w:t xml:space="preserve"> Hełm powinien posiadać pokrowiec lub worek.</w:t>
      </w:r>
    </w:p>
    <w:p w14:paraId="35C843A3" w14:textId="745A53D5" w:rsidR="00604DEC" w:rsidRPr="006E33BD" w:rsidRDefault="00604DEC" w:rsidP="00741C5D">
      <w:pPr>
        <w:numPr>
          <w:ilvl w:val="0"/>
          <w:numId w:val="5"/>
        </w:numPr>
        <w:tabs>
          <w:tab w:val="clear" w:pos="720"/>
          <w:tab w:val="num" w:pos="0"/>
        </w:tabs>
        <w:spacing w:line="259" w:lineRule="auto"/>
        <w:ind w:left="357" w:hanging="357"/>
        <w:contextualSpacing/>
        <w:rPr>
          <w:rFonts w:ascii="Aptos" w:hAnsi="Aptos" w:cstheme="minorHAnsi"/>
          <w:sz w:val="22"/>
          <w:szCs w:val="22"/>
        </w:rPr>
      </w:pPr>
      <w:r w:rsidRPr="006E33BD">
        <w:rPr>
          <w:rFonts w:ascii="Aptos" w:hAnsi="Aptos" w:cstheme="minorHAnsi"/>
          <w:sz w:val="22"/>
          <w:szCs w:val="22"/>
        </w:rPr>
        <w:t>W skład zestawu wchodzi kominiarka strażacka.</w:t>
      </w:r>
    </w:p>
    <w:p w14:paraId="2708CAD3" w14:textId="77777777" w:rsidR="00904985" w:rsidRPr="006E33BD" w:rsidRDefault="00904985" w:rsidP="00741C5D">
      <w:pPr>
        <w:numPr>
          <w:ilvl w:val="0"/>
          <w:numId w:val="5"/>
        </w:numPr>
        <w:tabs>
          <w:tab w:val="clear" w:pos="720"/>
          <w:tab w:val="num" w:pos="0"/>
        </w:tabs>
        <w:spacing w:line="259" w:lineRule="auto"/>
        <w:ind w:left="357" w:hanging="357"/>
        <w:contextualSpacing/>
        <w:rPr>
          <w:rFonts w:ascii="Aptos" w:hAnsi="Aptos" w:cstheme="minorHAnsi"/>
          <w:sz w:val="22"/>
          <w:szCs w:val="22"/>
        </w:rPr>
      </w:pPr>
      <w:r w:rsidRPr="006E33BD">
        <w:rPr>
          <w:rFonts w:ascii="Aptos" w:hAnsi="Aptos" w:cstheme="minorHAnsi"/>
          <w:sz w:val="22"/>
          <w:szCs w:val="22"/>
        </w:rPr>
        <w:t>Osłona twarzy – wizjer, chowany wewnątrz hełmu, przezroczysty.</w:t>
      </w:r>
    </w:p>
    <w:p w14:paraId="1759D04E" w14:textId="484F1A39" w:rsidR="00904985" w:rsidRPr="006E33BD" w:rsidRDefault="00904985" w:rsidP="00741C5D">
      <w:pPr>
        <w:numPr>
          <w:ilvl w:val="0"/>
          <w:numId w:val="5"/>
        </w:numPr>
        <w:tabs>
          <w:tab w:val="clear" w:pos="720"/>
          <w:tab w:val="num" w:pos="0"/>
        </w:tabs>
        <w:spacing w:line="259" w:lineRule="auto"/>
        <w:ind w:left="357" w:hanging="357"/>
        <w:contextualSpacing/>
        <w:rPr>
          <w:rFonts w:ascii="Aptos" w:hAnsi="Aptos" w:cstheme="minorHAnsi"/>
          <w:sz w:val="22"/>
          <w:szCs w:val="22"/>
        </w:rPr>
      </w:pPr>
      <w:r w:rsidRPr="006E33BD">
        <w:rPr>
          <w:rFonts w:ascii="Aptos" w:hAnsi="Aptos" w:cstheme="minorHAnsi"/>
          <w:sz w:val="22"/>
          <w:szCs w:val="22"/>
        </w:rPr>
        <w:t>Osłona oczu- okulary chowane wewnątrz hełmu</w:t>
      </w:r>
      <w:r w:rsidR="00604DEC" w:rsidRPr="006E33BD">
        <w:rPr>
          <w:rFonts w:ascii="Aptos" w:hAnsi="Aptos" w:cstheme="minorHAnsi"/>
          <w:sz w:val="22"/>
          <w:szCs w:val="22"/>
        </w:rPr>
        <w:t>.</w:t>
      </w:r>
    </w:p>
    <w:p w14:paraId="6B98F708" w14:textId="23D5CAD7" w:rsidR="00904985" w:rsidRPr="006E33BD" w:rsidRDefault="00904985" w:rsidP="00741C5D">
      <w:pPr>
        <w:numPr>
          <w:ilvl w:val="0"/>
          <w:numId w:val="5"/>
        </w:numPr>
        <w:tabs>
          <w:tab w:val="clear" w:pos="720"/>
          <w:tab w:val="num" w:pos="0"/>
        </w:tabs>
        <w:spacing w:line="259" w:lineRule="auto"/>
        <w:ind w:left="357" w:hanging="357"/>
        <w:contextualSpacing/>
        <w:rPr>
          <w:rFonts w:ascii="Aptos" w:hAnsi="Aptos" w:cstheme="minorHAnsi"/>
          <w:color w:val="FF0000"/>
          <w:sz w:val="22"/>
          <w:szCs w:val="22"/>
        </w:rPr>
      </w:pPr>
      <w:r w:rsidRPr="006E33BD">
        <w:rPr>
          <w:rFonts w:ascii="Aptos" w:hAnsi="Aptos" w:cstheme="minorHAnsi"/>
          <w:sz w:val="22"/>
          <w:szCs w:val="22"/>
        </w:rPr>
        <w:t xml:space="preserve">Osłona karku wykonana z </w:t>
      </w:r>
      <w:r w:rsidR="008E2717" w:rsidRPr="006E33BD">
        <w:rPr>
          <w:rFonts w:ascii="Aptos" w:hAnsi="Aptos" w:cstheme="minorHAnsi"/>
          <w:sz w:val="22"/>
          <w:szCs w:val="22"/>
        </w:rPr>
        <w:t>nomexu</w:t>
      </w:r>
      <w:r w:rsidRPr="006E33BD">
        <w:rPr>
          <w:rFonts w:ascii="Aptos" w:hAnsi="Aptos" w:cstheme="minorHAnsi"/>
          <w:sz w:val="22"/>
          <w:szCs w:val="22"/>
        </w:rPr>
        <w:t>, chroniąca kark.</w:t>
      </w:r>
      <w:r w:rsidR="008E2717" w:rsidRPr="006E33BD">
        <w:rPr>
          <w:rFonts w:ascii="Aptos" w:hAnsi="Aptos" w:cstheme="minorHAnsi"/>
          <w:sz w:val="22"/>
          <w:szCs w:val="22"/>
        </w:rPr>
        <w:t xml:space="preserve"> </w:t>
      </w:r>
    </w:p>
    <w:p w14:paraId="6649DEAC" w14:textId="77777777" w:rsidR="00904985" w:rsidRPr="006E33BD" w:rsidRDefault="00904985" w:rsidP="00741C5D">
      <w:pPr>
        <w:numPr>
          <w:ilvl w:val="0"/>
          <w:numId w:val="5"/>
        </w:numPr>
        <w:tabs>
          <w:tab w:val="clear" w:pos="720"/>
          <w:tab w:val="num" w:pos="0"/>
        </w:tabs>
        <w:spacing w:line="259" w:lineRule="auto"/>
        <w:ind w:left="357" w:hanging="357"/>
        <w:contextualSpacing/>
        <w:rPr>
          <w:rFonts w:ascii="Aptos" w:hAnsi="Aptos" w:cstheme="minorHAnsi"/>
          <w:sz w:val="22"/>
          <w:szCs w:val="22"/>
        </w:rPr>
      </w:pPr>
      <w:r w:rsidRPr="006E33BD">
        <w:rPr>
          <w:rFonts w:ascii="Aptos" w:hAnsi="Aptos" w:cstheme="minorHAnsi"/>
          <w:sz w:val="22"/>
          <w:szCs w:val="22"/>
        </w:rPr>
        <w:t>Wymagane jest aktualne świadectwo dopuszczenia wydane przez CNBOP.</w:t>
      </w:r>
    </w:p>
    <w:p w14:paraId="3AF0548F" w14:textId="77777777" w:rsidR="00904985" w:rsidRPr="006E33BD" w:rsidRDefault="00904985" w:rsidP="00741C5D">
      <w:pPr>
        <w:numPr>
          <w:ilvl w:val="0"/>
          <w:numId w:val="5"/>
        </w:numPr>
        <w:tabs>
          <w:tab w:val="clear" w:pos="720"/>
          <w:tab w:val="num" w:pos="0"/>
        </w:tabs>
        <w:spacing w:line="259" w:lineRule="auto"/>
        <w:ind w:left="357" w:hanging="357"/>
        <w:contextualSpacing/>
        <w:rPr>
          <w:rFonts w:ascii="Aptos" w:hAnsi="Aptos" w:cstheme="minorHAnsi"/>
          <w:sz w:val="22"/>
          <w:szCs w:val="22"/>
        </w:rPr>
      </w:pPr>
      <w:r w:rsidRPr="006E33BD">
        <w:rPr>
          <w:rFonts w:ascii="Aptos" w:hAnsi="Aptos" w:cstheme="minorHAnsi"/>
          <w:sz w:val="22"/>
          <w:szCs w:val="22"/>
        </w:rPr>
        <w:t xml:space="preserve">Powinien spełniać normę </w:t>
      </w:r>
      <w:r w:rsidRPr="006E33BD">
        <w:rPr>
          <w:rFonts w:ascii="Aptos" w:hAnsi="Aptos" w:cstheme="minorHAnsi"/>
          <w:b/>
          <w:sz w:val="22"/>
          <w:szCs w:val="22"/>
        </w:rPr>
        <w:t>PN-EN 443</w:t>
      </w:r>
      <w:r w:rsidRPr="006E33BD">
        <w:rPr>
          <w:rFonts w:ascii="Aptos" w:hAnsi="Aptos" w:cstheme="minorHAnsi"/>
          <w:sz w:val="22"/>
          <w:szCs w:val="22"/>
        </w:rPr>
        <w:t xml:space="preserve"> „Hełmy stosowane podczas walki z ogniem w budynkach </w:t>
      </w:r>
      <w:r w:rsidRPr="006E33BD">
        <w:rPr>
          <w:rFonts w:ascii="Aptos" w:hAnsi="Aptos" w:cstheme="minorHAnsi"/>
          <w:sz w:val="22"/>
          <w:szCs w:val="22"/>
        </w:rPr>
        <w:br/>
        <w:t>i innych obiektach”.</w:t>
      </w:r>
    </w:p>
    <w:p w14:paraId="30E8D741" w14:textId="4C544621" w:rsidR="00904985" w:rsidRPr="006E33BD" w:rsidRDefault="00904985" w:rsidP="00741C5D">
      <w:pPr>
        <w:numPr>
          <w:ilvl w:val="0"/>
          <w:numId w:val="5"/>
        </w:numPr>
        <w:tabs>
          <w:tab w:val="clear" w:pos="720"/>
          <w:tab w:val="num" w:pos="0"/>
        </w:tabs>
        <w:spacing w:line="259" w:lineRule="auto"/>
        <w:ind w:left="357" w:hanging="357"/>
        <w:contextualSpacing/>
        <w:rPr>
          <w:rFonts w:ascii="Aptos" w:hAnsi="Aptos" w:cstheme="minorHAnsi"/>
          <w:sz w:val="22"/>
          <w:szCs w:val="22"/>
        </w:rPr>
      </w:pPr>
      <w:r w:rsidRPr="006E33BD">
        <w:rPr>
          <w:rFonts w:ascii="Aptos" w:hAnsi="Aptos" w:cstheme="minorHAnsi"/>
          <w:sz w:val="22"/>
          <w:szCs w:val="22"/>
        </w:rPr>
        <w:t>Powinien spełniać wymagania techniczno-użytkowe (pkt 1.10 Hełmy strażackie)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p w14:paraId="6F96A244" w14:textId="77777777" w:rsidR="00904985" w:rsidRPr="006E33BD" w:rsidRDefault="00904985" w:rsidP="00741C5D">
      <w:pPr>
        <w:numPr>
          <w:ilvl w:val="0"/>
          <w:numId w:val="5"/>
        </w:numPr>
        <w:tabs>
          <w:tab w:val="clear" w:pos="720"/>
          <w:tab w:val="num" w:pos="0"/>
        </w:tabs>
        <w:spacing w:line="259" w:lineRule="auto"/>
        <w:ind w:left="357" w:hanging="357"/>
        <w:contextualSpacing/>
        <w:rPr>
          <w:rFonts w:ascii="Aptos" w:hAnsi="Aptos" w:cstheme="minorHAnsi"/>
          <w:sz w:val="22"/>
          <w:szCs w:val="22"/>
        </w:rPr>
      </w:pPr>
      <w:r w:rsidRPr="006E33BD">
        <w:rPr>
          <w:rFonts w:ascii="Aptos" w:hAnsi="Aptos" w:cstheme="minorHAnsi"/>
          <w:sz w:val="22"/>
          <w:szCs w:val="22"/>
        </w:rPr>
        <w:t>Hełm powinien posiadać aktualne świadectwo dopuszczenia do użytkowania, wydane na podstawie wyżej cytowanych przepisów.</w:t>
      </w:r>
    </w:p>
    <w:p w14:paraId="00DBF9C0" w14:textId="77777777" w:rsidR="00904985" w:rsidRPr="006E33BD" w:rsidRDefault="00904985" w:rsidP="00741C5D">
      <w:pPr>
        <w:numPr>
          <w:ilvl w:val="0"/>
          <w:numId w:val="5"/>
        </w:numPr>
        <w:tabs>
          <w:tab w:val="clear" w:pos="720"/>
          <w:tab w:val="num" w:pos="0"/>
        </w:tabs>
        <w:spacing w:line="259" w:lineRule="auto"/>
        <w:ind w:left="357" w:hanging="357"/>
        <w:contextualSpacing/>
        <w:rPr>
          <w:rFonts w:ascii="Aptos" w:hAnsi="Aptos" w:cstheme="minorHAnsi"/>
          <w:sz w:val="22"/>
          <w:szCs w:val="22"/>
        </w:rPr>
      </w:pPr>
      <w:r w:rsidRPr="006E33BD">
        <w:rPr>
          <w:rFonts w:ascii="Aptos" w:hAnsi="Aptos" w:cstheme="minorHAnsi"/>
          <w:sz w:val="22"/>
          <w:szCs w:val="22"/>
        </w:rPr>
        <w:t>Wykonawca winien udzielić gwarancji – minimum 24 miesiące.</w:t>
      </w:r>
    </w:p>
    <w:p w14:paraId="1208F5B9" w14:textId="2D609DF2" w:rsidR="00904985" w:rsidRPr="006E33BD" w:rsidRDefault="00904985" w:rsidP="00741C5D">
      <w:pPr>
        <w:numPr>
          <w:ilvl w:val="0"/>
          <w:numId w:val="5"/>
        </w:numPr>
        <w:tabs>
          <w:tab w:val="clear" w:pos="720"/>
          <w:tab w:val="num" w:pos="0"/>
        </w:tabs>
        <w:spacing w:line="259" w:lineRule="auto"/>
        <w:ind w:left="357" w:hanging="357"/>
        <w:contextualSpacing/>
        <w:rPr>
          <w:rFonts w:ascii="Aptos" w:hAnsi="Aptos" w:cstheme="minorHAnsi"/>
          <w:sz w:val="22"/>
          <w:szCs w:val="22"/>
        </w:rPr>
      </w:pPr>
      <w:r w:rsidRPr="006E33BD">
        <w:rPr>
          <w:rFonts w:ascii="Aptos" w:hAnsi="Aptos" w:cstheme="minorHAnsi"/>
          <w:color w:val="000000"/>
          <w:sz w:val="22"/>
          <w:szCs w:val="22"/>
        </w:rPr>
        <w:t xml:space="preserve">Znakowanie - Logo Marki Mazowsze w kolorze zgodnym z księgą wizualizacji wykonane techniką zapewniającą </w:t>
      </w:r>
      <w:r w:rsidR="00082013" w:rsidRPr="006E33BD">
        <w:rPr>
          <w:rFonts w:ascii="Aptos" w:hAnsi="Aptos" w:cstheme="minorHAnsi"/>
          <w:color w:val="000000"/>
          <w:sz w:val="22"/>
          <w:szCs w:val="22"/>
        </w:rPr>
        <w:t xml:space="preserve">bezpieczeństwo użytkowania, </w:t>
      </w:r>
      <w:r w:rsidRPr="006E33BD">
        <w:rPr>
          <w:rFonts w:ascii="Aptos" w:hAnsi="Aptos" w:cstheme="minorHAnsi"/>
          <w:color w:val="000000"/>
          <w:sz w:val="22"/>
          <w:szCs w:val="22"/>
        </w:rPr>
        <w:t xml:space="preserve">trwałość i nieścieralność w jednym miejscu na hełmie. Wielkość i położenie oraz kolor logo do uzgodnienia z Zamawiającym, który dokona wyboru jednego z minimum dwóch projektów oznakowania zaproponowanych przez </w:t>
      </w:r>
      <w:r w:rsidRPr="006E33BD">
        <w:rPr>
          <w:rFonts w:ascii="Aptos" w:hAnsi="Aptos" w:cstheme="minorHAnsi"/>
          <w:color w:val="000000"/>
          <w:sz w:val="22"/>
          <w:szCs w:val="22"/>
        </w:rPr>
        <w:lastRenderedPageBreak/>
        <w:t>Wykonawcę.</w:t>
      </w:r>
      <w:r w:rsidRPr="006E33BD">
        <w:rPr>
          <w:rFonts w:ascii="Aptos" w:hAnsi="Aptos" w:cstheme="minorHAnsi"/>
          <w:sz w:val="22"/>
          <w:szCs w:val="22"/>
        </w:rPr>
        <w:t xml:space="preserve"> Wszystkie projekty graficzne muszą uzyskać akceptację Zamawiającego przed ich wyprodukowaniem. Akceptacja projektów będzie się odbywać drogą mailową. </w:t>
      </w:r>
      <w:r w:rsidRPr="006E33BD">
        <w:rPr>
          <w:rFonts w:ascii="Aptos" w:hAnsi="Aptos" w:cstheme="minorHAnsi"/>
          <w:color w:val="000000"/>
          <w:sz w:val="22"/>
          <w:szCs w:val="22"/>
        </w:rPr>
        <w:t xml:space="preserve">Wzory Logotypów dostępne są na stronie internetowej Urzędu Marszałkowskiego Województwa Mazowieckiego w Warszawie: </w:t>
      </w:r>
      <w:hyperlink r:id="rId12" w:history="1">
        <w:r w:rsidRPr="006E33BD">
          <w:rPr>
            <w:rFonts w:ascii="Aptos" w:hAnsi="Aptos" w:cstheme="minorHAnsi"/>
            <w:color w:val="000000"/>
            <w:sz w:val="22"/>
            <w:szCs w:val="22"/>
            <w:u w:val="single"/>
          </w:rPr>
          <w:t>www.mazovia.pl</w:t>
        </w:r>
      </w:hyperlink>
      <w:r w:rsidRPr="006E33BD">
        <w:rPr>
          <w:rFonts w:ascii="Aptos" w:hAnsi="Aptos" w:cstheme="minorHAnsi"/>
          <w:color w:val="000000"/>
          <w:sz w:val="22"/>
          <w:szCs w:val="22"/>
        </w:rPr>
        <w:t>, w zakładce „Marka Mazowsze” - System Identyfikacji Wizualnej Marki Mazowsze, Logotyp - wer. polska format PDF lub JPG.</w:t>
      </w:r>
    </w:p>
    <w:p w14:paraId="41E91409" w14:textId="1B8E8DD1" w:rsidR="00143BD9" w:rsidRPr="006E33BD" w:rsidRDefault="00143BD9" w:rsidP="00741C5D">
      <w:pPr>
        <w:numPr>
          <w:ilvl w:val="0"/>
          <w:numId w:val="5"/>
        </w:numPr>
        <w:tabs>
          <w:tab w:val="clear" w:pos="720"/>
          <w:tab w:val="num" w:pos="0"/>
        </w:tabs>
        <w:spacing w:line="259" w:lineRule="auto"/>
        <w:ind w:left="357" w:hanging="357"/>
        <w:contextualSpacing/>
        <w:rPr>
          <w:rFonts w:ascii="Aptos" w:hAnsi="Aptos" w:cstheme="minorHAnsi"/>
          <w:sz w:val="22"/>
          <w:szCs w:val="22"/>
        </w:rPr>
      </w:pPr>
      <w:r w:rsidRPr="006E33BD">
        <w:rPr>
          <w:rFonts w:ascii="Aptos" w:hAnsi="Aptos" w:cstheme="minorHAnsi"/>
          <w:sz w:val="22"/>
          <w:szCs w:val="22"/>
        </w:rPr>
        <w:t xml:space="preserve">Hełmy powinny być zapakowane w opakowania zbiorcze (kartonowe) w ilości 2 lub 5 kpl. hełmów w opakowaniu zbiorczym. Każde opakowanie zbiorcze powinno zawierać hełmy, </w:t>
      </w:r>
      <w:r w:rsidR="00AC66FA" w:rsidRPr="006E33BD">
        <w:rPr>
          <w:rFonts w:ascii="Aptos" w:hAnsi="Aptos" w:cstheme="minorHAnsi"/>
          <w:sz w:val="22"/>
          <w:szCs w:val="22"/>
        </w:rPr>
        <w:t xml:space="preserve">osłony karku, </w:t>
      </w:r>
      <w:r w:rsidRPr="006E33BD">
        <w:rPr>
          <w:rFonts w:ascii="Aptos" w:hAnsi="Aptos" w:cstheme="minorHAnsi"/>
          <w:sz w:val="22"/>
          <w:szCs w:val="22"/>
        </w:rPr>
        <w:t>worki</w:t>
      </w:r>
      <w:r w:rsidR="00AC66FA" w:rsidRPr="006E33BD">
        <w:rPr>
          <w:rFonts w:ascii="Aptos" w:hAnsi="Aptos" w:cstheme="minorHAnsi"/>
          <w:sz w:val="22"/>
          <w:szCs w:val="22"/>
        </w:rPr>
        <w:t xml:space="preserve">, </w:t>
      </w:r>
      <w:r w:rsidRPr="006E33BD">
        <w:rPr>
          <w:rFonts w:ascii="Aptos" w:hAnsi="Aptos" w:cstheme="minorHAnsi"/>
          <w:sz w:val="22"/>
          <w:szCs w:val="22"/>
        </w:rPr>
        <w:t>lub pokrowce oraz instrukcje użytkowania i konserwacji.</w:t>
      </w:r>
    </w:p>
    <w:p w14:paraId="7CC76BCF" w14:textId="77777777" w:rsidR="00904985" w:rsidRPr="006E33BD" w:rsidRDefault="00904985" w:rsidP="009E28F5">
      <w:pPr>
        <w:spacing w:line="259" w:lineRule="auto"/>
        <w:contextualSpacing/>
        <w:jc w:val="both"/>
        <w:rPr>
          <w:rFonts w:ascii="Aptos" w:hAnsi="Aptos" w:cstheme="minorHAnsi"/>
          <w:sz w:val="22"/>
          <w:szCs w:val="22"/>
        </w:rPr>
      </w:pPr>
    </w:p>
    <w:p w14:paraId="097FD2FC" w14:textId="77777777" w:rsidR="00904985" w:rsidRPr="006E33BD" w:rsidRDefault="00904985" w:rsidP="009E28F5">
      <w:pPr>
        <w:spacing w:line="259" w:lineRule="auto"/>
        <w:contextualSpacing/>
        <w:jc w:val="both"/>
        <w:rPr>
          <w:rFonts w:ascii="Aptos" w:hAnsi="Aptos" w:cstheme="minorHAnsi"/>
          <w:b/>
          <w:bCs/>
          <w:sz w:val="22"/>
          <w:szCs w:val="22"/>
          <w:u w:val="single"/>
        </w:rPr>
      </w:pPr>
      <w:r w:rsidRPr="006E33BD">
        <w:rPr>
          <w:rFonts w:ascii="Aptos" w:hAnsi="Aptos" w:cstheme="minorHAnsi"/>
          <w:b/>
          <w:bCs/>
          <w:sz w:val="22"/>
          <w:szCs w:val="22"/>
        </w:rPr>
        <w:t>Parametry techniczne latarki nahełmowej:</w:t>
      </w:r>
    </w:p>
    <w:p w14:paraId="07CDC346" w14:textId="77777777" w:rsidR="00904985" w:rsidRPr="006E33BD" w:rsidRDefault="00904985" w:rsidP="009E28F5">
      <w:pPr>
        <w:numPr>
          <w:ilvl w:val="0"/>
          <w:numId w:val="20"/>
        </w:numPr>
        <w:spacing w:line="259" w:lineRule="auto"/>
        <w:ind w:left="357" w:hanging="357"/>
        <w:contextualSpacing/>
        <w:jc w:val="both"/>
        <w:rPr>
          <w:rFonts w:ascii="Aptos" w:eastAsia="Calibri" w:hAnsi="Aptos" w:cstheme="minorHAnsi"/>
          <w:sz w:val="22"/>
          <w:szCs w:val="22"/>
          <w:lang w:eastAsia="en-US"/>
        </w:rPr>
      </w:pPr>
      <w:r w:rsidRPr="006E33BD">
        <w:rPr>
          <w:rFonts w:ascii="Aptos" w:eastAsia="Calibri" w:hAnsi="Aptos" w:cstheme="minorHAnsi"/>
          <w:sz w:val="22"/>
          <w:szCs w:val="22"/>
          <w:lang w:eastAsia="en-US"/>
        </w:rPr>
        <w:t>Waga całkowita latarki wraz z zasilaniem do 250 g.</w:t>
      </w:r>
    </w:p>
    <w:p w14:paraId="7BC910F8" w14:textId="77777777" w:rsidR="00904985" w:rsidRPr="006E33BD" w:rsidRDefault="00904985" w:rsidP="009E28F5">
      <w:pPr>
        <w:numPr>
          <w:ilvl w:val="0"/>
          <w:numId w:val="20"/>
        </w:numPr>
        <w:spacing w:line="259" w:lineRule="auto"/>
        <w:ind w:left="357" w:hanging="357"/>
        <w:contextualSpacing/>
        <w:jc w:val="both"/>
        <w:rPr>
          <w:rFonts w:ascii="Aptos" w:eastAsia="Calibri" w:hAnsi="Aptos" w:cstheme="minorHAnsi"/>
          <w:sz w:val="22"/>
          <w:szCs w:val="22"/>
          <w:lang w:eastAsia="en-US"/>
        </w:rPr>
      </w:pPr>
      <w:r w:rsidRPr="006E33BD">
        <w:rPr>
          <w:rFonts w:ascii="Aptos" w:eastAsia="Calibri" w:hAnsi="Aptos" w:cstheme="minorHAnsi"/>
          <w:sz w:val="22"/>
          <w:szCs w:val="22"/>
          <w:lang w:eastAsia="en-US"/>
        </w:rPr>
        <w:t>Moc światła powyżej 130 lm.</w:t>
      </w:r>
    </w:p>
    <w:p w14:paraId="6B9CF14D" w14:textId="77777777" w:rsidR="00904985" w:rsidRPr="006E33BD" w:rsidRDefault="00904985" w:rsidP="009E28F5">
      <w:pPr>
        <w:numPr>
          <w:ilvl w:val="0"/>
          <w:numId w:val="20"/>
        </w:numPr>
        <w:spacing w:line="259" w:lineRule="auto"/>
        <w:ind w:left="357" w:hanging="357"/>
        <w:contextualSpacing/>
        <w:jc w:val="both"/>
        <w:rPr>
          <w:rFonts w:ascii="Aptos" w:eastAsia="Calibri" w:hAnsi="Aptos" w:cstheme="minorHAnsi"/>
          <w:sz w:val="22"/>
          <w:szCs w:val="22"/>
          <w:lang w:eastAsia="en-US"/>
        </w:rPr>
      </w:pPr>
      <w:r w:rsidRPr="006E33BD">
        <w:rPr>
          <w:rFonts w:ascii="Aptos" w:eastAsia="Calibri" w:hAnsi="Aptos" w:cstheme="minorHAnsi"/>
          <w:sz w:val="22"/>
          <w:szCs w:val="22"/>
          <w:lang w:eastAsia="en-US"/>
        </w:rPr>
        <w:t>Czas pracy w 100% minimum 6h natomiast w 25% minimum 69 h.</w:t>
      </w:r>
    </w:p>
    <w:p w14:paraId="7EE216DF" w14:textId="77777777" w:rsidR="00904985" w:rsidRPr="006E33BD" w:rsidRDefault="00904985" w:rsidP="009E28F5">
      <w:pPr>
        <w:numPr>
          <w:ilvl w:val="0"/>
          <w:numId w:val="20"/>
        </w:numPr>
        <w:spacing w:line="259" w:lineRule="auto"/>
        <w:ind w:left="357" w:hanging="357"/>
        <w:contextualSpacing/>
        <w:jc w:val="both"/>
        <w:rPr>
          <w:rFonts w:ascii="Aptos" w:eastAsia="Calibri" w:hAnsi="Aptos" w:cstheme="minorHAnsi"/>
          <w:sz w:val="22"/>
          <w:szCs w:val="22"/>
          <w:lang w:eastAsia="en-US"/>
        </w:rPr>
      </w:pPr>
      <w:r w:rsidRPr="006E33BD">
        <w:rPr>
          <w:rFonts w:ascii="Aptos" w:eastAsia="Calibri" w:hAnsi="Aptos" w:cstheme="minorHAnsi"/>
          <w:sz w:val="22"/>
          <w:szCs w:val="22"/>
          <w:lang w:eastAsia="en-US"/>
        </w:rPr>
        <w:t>Latarka powinna posiadać możliwość wypięcia z mocowania hełmu.</w:t>
      </w:r>
    </w:p>
    <w:p w14:paraId="42946B9D" w14:textId="77777777" w:rsidR="00904985" w:rsidRPr="006E33BD" w:rsidRDefault="00904985" w:rsidP="009E28F5">
      <w:pPr>
        <w:numPr>
          <w:ilvl w:val="0"/>
          <w:numId w:val="20"/>
        </w:numPr>
        <w:spacing w:line="259" w:lineRule="auto"/>
        <w:ind w:left="357" w:hanging="357"/>
        <w:contextualSpacing/>
        <w:jc w:val="both"/>
        <w:rPr>
          <w:rFonts w:ascii="Aptos" w:eastAsia="Calibri" w:hAnsi="Aptos" w:cstheme="minorHAnsi"/>
          <w:sz w:val="22"/>
          <w:szCs w:val="22"/>
          <w:lang w:eastAsia="en-US"/>
        </w:rPr>
      </w:pPr>
      <w:r w:rsidRPr="006E33BD">
        <w:rPr>
          <w:rFonts w:ascii="Aptos" w:eastAsia="Calibri" w:hAnsi="Aptos" w:cstheme="minorHAnsi"/>
          <w:sz w:val="22"/>
          <w:szCs w:val="22"/>
          <w:lang w:eastAsia="en-US"/>
        </w:rPr>
        <w:t>Źródłem światła jest diodowy moduł świetlny LED.</w:t>
      </w:r>
    </w:p>
    <w:p w14:paraId="52F13097" w14:textId="77777777" w:rsidR="00904985" w:rsidRPr="006E33BD" w:rsidRDefault="00904985" w:rsidP="009E28F5">
      <w:pPr>
        <w:numPr>
          <w:ilvl w:val="0"/>
          <w:numId w:val="20"/>
        </w:numPr>
        <w:spacing w:line="259" w:lineRule="auto"/>
        <w:ind w:left="357" w:hanging="357"/>
        <w:contextualSpacing/>
        <w:jc w:val="both"/>
        <w:rPr>
          <w:rFonts w:ascii="Aptos" w:eastAsia="Calibri" w:hAnsi="Aptos" w:cstheme="minorHAnsi"/>
          <w:sz w:val="22"/>
          <w:szCs w:val="22"/>
          <w:lang w:eastAsia="en-US"/>
        </w:rPr>
      </w:pPr>
      <w:r w:rsidRPr="006E33BD">
        <w:rPr>
          <w:rFonts w:ascii="Aptos" w:eastAsia="Calibri" w:hAnsi="Aptos" w:cstheme="minorHAnsi"/>
          <w:sz w:val="22"/>
          <w:szCs w:val="22"/>
          <w:lang w:eastAsia="en-US"/>
        </w:rPr>
        <w:t xml:space="preserve">Zasilenie bateryjne lub akumulatorowe z możliwością ładowania </w:t>
      </w:r>
    </w:p>
    <w:p w14:paraId="09E1E06F" w14:textId="77777777" w:rsidR="00904985" w:rsidRPr="006E33BD" w:rsidRDefault="00904985" w:rsidP="009E28F5">
      <w:pPr>
        <w:numPr>
          <w:ilvl w:val="0"/>
          <w:numId w:val="20"/>
        </w:numPr>
        <w:spacing w:line="259" w:lineRule="auto"/>
        <w:ind w:left="357" w:hanging="357"/>
        <w:contextualSpacing/>
        <w:jc w:val="both"/>
        <w:rPr>
          <w:rFonts w:ascii="Aptos" w:eastAsia="Calibri" w:hAnsi="Aptos" w:cstheme="minorHAnsi"/>
          <w:sz w:val="22"/>
          <w:szCs w:val="22"/>
          <w:lang w:eastAsia="en-US"/>
        </w:rPr>
      </w:pPr>
      <w:r w:rsidRPr="006E33BD">
        <w:rPr>
          <w:rFonts w:ascii="Aptos" w:eastAsia="Calibri" w:hAnsi="Aptos" w:cstheme="minorHAnsi"/>
          <w:sz w:val="22"/>
          <w:szCs w:val="22"/>
          <w:lang w:eastAsia="en-US"/>
        </w:rPr>
        <w:t>Ładowarka do zasilania umożliwiająca ładowanie z sieci 230V i z samochodu pożarniczego.</w:t>
      </w:r>
    </w:p>
    <w:p w14:paraId="396BB20E" w14:textId="6CECB83A" w:rsidR="00904985" w:rsidRPr="006E33BD" w:rsidRDefault="00904985" w:rsidP="00741C5D">
      <w:pPr>
        <w:numPr>
          <w:ilvl w:val="0"/>
          <w:numId w:val="20"/>
        </w:numPr>
        <w:spacing w:line="259" w:lineRule="auto"/>
        <w:ind w:left="357" w:hanging="357"/>
        <w:contextualSpacing/>
        <w:rPr>
          <w:rFonts w:ascii="Aptos" w:eastAsia="Calibri" w:hAnsi="Aptos" w:cstheme="minorHAnsi"/>
          <w:sz w:val="22"/>
          <w:szCs w:val="22"/>
          <w:lang w:eastAsia="en-US"/>
        </w:rPr>
      </w:pPr>
      <w:r w:rsidRPr="006E33BD">
        <w:rPr>
          <w:rFonts w:ascii="Aptos" w:eastAsia="Calibri" w:hAnsi="Aptos" w:cstheme="minorHAnsi"/>
          <w:sz w:val="22"/>
          <w:szCs w:val="22"/>
          <w:lang w:eastAsia="en-US"/>
        </w:rPr>
        <w:t>Sposób ładowania: bezpośrednio z dedykowanej i będącej w zestawie ładowarki 230V i ładowarki samochodowej lub ładowanie akumulatorów przy użyciu kompatybilnej ładowarki akumulatorowej, gdzie konieczne jest wyjęcie akumulatorów i włożenie ich do ładowarki).</w:t>
      </w:r>
    </w:p>
    <w:p w14:paraId="244F6287" w14:textId="0BBD8787" w:rsidR="00C66D2C" w:rsidRPr="006E33BD" w:rsidRDefault="00C66D2C" w:rsidP="00741C5D">
      <w:pPr>
        <w:numPr>
          <w:ilvl w:val="0"/>
          <w:numId w:val="20"/>
        </w:numPr>
        <w:spacing w:line="259" w:lineRule="auto"/>
        <w:ind w:left="357" w:hanging="357"/>
        <w:contextualSpacing/>
        <w:rPr>
          <w:rFonts w:ascii="Aptos" w:eastAsia="Calibri" w:hAnsi="Aptos" w:cstheme="minorHAnsi"/>
          <w:sz w:val="22"/>
          <w:szCs w:val="22"/>
          <w:lang w:eastAsia="en-US"/>
        </w:rPr>
      </w:pPr>
      <w:r w:rsidRPr="006E33BD">
        <w:rPr>
          <w:rFonts w:ascii="Aptos" w:eastAsia="Calibri" w:hAnsi="Aptos" w:cstheme="minorHAnsi"/>
          <w:sz w:val="22"/>
          <w:szCs w:val="22"/>
          <w:lang w:eastAsia="en-US"/>
        </w:rPr>
        <w:t>Parametry ładowarki</w:t>
      </w:r>
      <w:r w:rsidR="00AF1A94" w:rsidRPr="006E33BD">
        <w:rPr>
          <w:rFonts w:ascii="Aptos" w:eastAsia="Calibri" w:hAnsi="Aptos" w:cstheme="minorHAnsi"/>
          <w:sz w:val="22"/>
          <w:szCs w:val="22"/>
          <w:lang w:eastAsia="en-US"/>
        </w:rPr>
        <w:t xml:space="preserve"> sieciowej</w:t>
      </w:r>
      <w:r w:rsidR="00026BFF" w:rsidRPr="006E33BD">
        <w:rPr>
          <w:rFonts w:ascii="Aptos" w:eastAsia="Calibri" w:hAnsi="Aptos" w:cstheme="minorHAnsi"/>
          <w:sz w:val="22"/>
          <w:szCs w:val="22"/>
          <w:lang w:eastAsia="en-US"/>
        </w:rPr>
        <w:t xml:space="preserve"> 230V</w:t>
      </w:r>
      <w:r w:rsidR="00AF1A94" w:rsidRPr="006E33BD">
        <w:rPr>
          <w:rFonts w:ascii="Aptos" w:eastAsia="Calibri" w:hAnsi="Aptos" w:cstheme="minorHAnsi"/>
          <w:sz w:val="22"/>
          <w:szCs w:val="22"/>
          <w:lang w:eastAsia="en-US"/>
        </w:rPr>
        <w:t xml:space="preserve"> i samochodowej</w:t>
      </w:r>
      <w:r w:rsidRPr="006E33BD">
        <w:rPr>
          <w:rFonts w:ascii="Aptos" w:eastAsia="Calibri" w:hAnsi="Aptos" w:cstheme="minorHAnsi"/>
          <w:sz w:val="22"/>
          <w:szCs w:val="22"/>
          <w:lang w:eastAsia="en-US"/>
        </w:rPr>
        <w:t>:</w:t>
      </w:r>
    </w:p>
    <w:p w14:paraId="5F89DF0F" w14:textId="4C71FFFB" w:rsidR="00C66D2C" w:rsidRPr="006E33BD" w:rsidRDefault="00C66D2C" w:rsidP="00741C5D">
      <w:pPr>
        <w:pStyle w:val="Akapitzlist"/>
        <w:numPr>
          <w:ilvl w:val="0"/>
          <w:numId w:val="46"/>
        </w:numPr>
        <w:rPr>
          <w:rFonts w:ascii="Aptos" w:hAnsi="Aptos" w:cstheme="minorHAnsi"/>
        </w:rPr>
      </w:pPr>
      <w:r w:rsidRPr="006E33BD">
        <w:rPr>
          <w:rFonts w:ascii="Aptos" w:hAnsi="Aptos" w:cstheme="minorHAnsi"/>
        </w:rPr>
        <w:t>St</w:t>
      </w:r>
      <w:r w:rsidR="00AC66FA" w:rsidRPr="006E33BD">
        <w:rPr>
          <w:rFonts w:ascii="Aptos" w:hAnsi="Aptos" w:cstheme="minorHAnsi"/>
        </w:rPr>
        <w:t>e</w:t>
      </w:r>
      <w:r w:rsidRPr="006E33BD">
        <w:rPr>
          <w:rFonts w:ascii="Aptos" w:hAnsi="Aptos" w:cstheme="minorHAnsi"/>
        </w:rPr>
        <w:t xml:space="preserve">rowana mikroprocesorem </w:t>
      </w:r>
      <w:r w:rsidR="00AF1A94" w:rsidRPr="006E33BD">
        <w:rPr>
          <w:rFonts w:ascii="Aptos" w:hAnsi="Aptos" w:cstheme="minorHAnsi"/>
        </w:rPr>
        <w:t xml:space="preserve">ładowarka </w:t>
      </w:r>
      <w:r w:rsidRPr="006E33BD">
        <w:rPr>
          <w:rFonts w:ascii="Aptos" w:hAnsi="Aptos" w:cstheme="minorHAnsi"/>
        </w:rPr>
        <w:t xml:space="preserve">akumulatorów </w:t>
      </w:r>
      <w:r w:rsidR="00AF1A94" w:rsidRPr="006E33BD">
        <w:rPr>
          <w:rFonts w:ascii="Aptos" w:hAnsi="Aptos" w:cstheme="minorHAnsi"/>
        </w:rPr>
        <w:t xml:space="preserve">z </w:t>
      </w:r>
      <w:r w:rsidRPr="006E33BD">
        <w:rPr>
          <w:rFonts w:ascii="Aptos" w:hAnsi="Aptos" w:cstheme="minorHAnsi"/>
        </w:rPr>
        <w:t>niezależn</w:t>
      </w:r>
      <w:r w:rsidR="00AF1A94" w:rsidRPr="006E33BD">
        <w:rPr>
          <w:rFonts w:ascii="Aptos" w:hAnsi="Aptos" w:cstheme="minorHAnsi"/>
        </w:rPr>
        <w:t>ym trybem ładowania</w:t>
      </w:r>
      <w:r w:rsidRPr="006E33BD">
        <w:rPr>
          <w:rFonts w:ascii="Aptos" w:hAnsi="Aptos" w:cstheme="minorHAnsi"/>
        </w:rPr>
        <w:t xml:space="preserve"> dla każdego kanału</w:t>
      </w:r>
      <w:r w:rsidR="00AC66FA" w:rsidRPr="006E33BD">
        <w:rPr>
          <w:rFonts w:ascii="Aptos" w:hAnsi="Aptos" w:cstheme="minorHAnsi"/>
        </w:rPr>
        <w:t>,</w:t>
      </w:r>
      <w:r w:rsidRPr="006E33BD">
        <w:rPr>
          <w:rFonts w:ascii="Aptos" w:hAnsi="Aptos" w:cstheme="minorHAnsi"/>
        </w:rPr>
        <w:t xml:space="preserve"> z zabezpieczenie</w:t>
      </w:r>
      <w:r w:rsidR="00AF1A94" w:rsidRPr="006E33BD">
        <w:rPr>
          <w:rFonts w:ascii="Aptos" w:hAnsi="Aptos" w:cstheme="minorHAnsi"/>
        </w:rPr>
        <w:t>m</w:t>
      </w:r>
      <w:r w:rsidRPr="006E33BD">
        <w:rPr>
          <w:rFonts w:ascii="Aptos" w:hAnsi="Aptos" w:cstheme="minorHAnsi"/>
        </w:rPr>
        <w:t xml:space="preserve"> termiczn</w:t>
      </w:r>
      <w:r w:rsidR="00AF1A94" w:rsidRPr="006E33BD">
        <w:rPr>
          <w:rFonts w:ascii="Aptos" w:hAnsi="Aptos" w:cstheme="minorHAnsi"/>
        </w:rPr>
        <w:t>ym</w:t>
      </w:r>
      <w:r w:rsidRPr="006E33BD">
        <w:rPr>
          <w:rFonts w:ascii="Aptos" w:hAnsi="Aptos" w:cstheme="minorHAnsi"/>
        </w:rPr>
        <w:t xml:space="preserve"> przed przeładowaniem</w:t>
      </w:r>
      <w:r w:rsidR="00AF1A94" w:rsidRPr="006E33BD">
        <w:rPr>
          <w:rFonts w:ascii="Aptos" w:hAnsi="Aptos" w:cstheme="minorHAnsi"/>
        </w:rPr>
        <w:t>,</w:t>
      </w:r>
      <w:r w:rsidRPr="006E33BD">
        <w:rPr>
          <w:rFonts w:ascii="Aptos" w:hAnsi="Aptos" w:cstheme="minorHAnsi"/>
        </w:rPr>
        <w:t xml:space="preserve"> funkcj</w:t>
      </w:r>
      <w:r w:rsidR="00AF1A94" w:rsidRPr="006E33BD">
        <w:rPr>
          <w:rFonts w:ascii="Aptos" w:hAnsi="Aptos" w:cstheme="minorHAnsi"/>
        </w:rPr>
        <w:t>ą</w:t>
      </w:r>
      <w:r w:rsidRPr="006E33BD">
        <w:rPr>
          <w:rFonts w:ascii="Aptos" w:hAnsi="Aptos" w:cstheme="minorHAnsi"/>
        </w:rPr>
        <w:t xml:space="preserve"> detekcji nieprawidłowych i uszkodzonych ogniw</w:t>
      </w:r>
      <w:r w:rsidR="00FF3836" w:rsidRPr="006E33BD">
        <w:rPr>
          <w:rFonts w:ascii="Aptos" w:hAnsi="Aptos" w:cstheme="minorHAnsi"/>
        </w:rPr>
        <w:t>,</w:t>
      </w:r>
      <w:r w:rsidR="00143BD9" w:rsidRPr="006E33BD">
        <w:rPr>
          <w:rFonts w:ascii="Aptos" w:hAnsi="Aptos" w:cstheme="minorHAnsi"/>
        </w:rPr>
        <w:t xml:space="preserve"> oraz</w:t>
      </w:r>
      <w:r w:rsidR="00FF3836" w:rsidRPr="006E33BD">
        <w:rPr>
          <w:rFonts w:ascii="Aptos" w:hAnsi="Aptos" w:cstheme="minorHAnsi"/>
        </w:rPr>
        <w:t xml:space="preserve"> z możliwością jednoczesnego ładowania od 1 do 4 sztuk akumulatorów.</w:t>
      </w:r>
      <w:r w:rsidR="00BE27D2" w:rsidRPr="006E33BD">
        <w:rPr>
          <w:rFonts w:ascii="Aptos" w:hAnsi="Aptos" w:cstheme="minorHAnsi"/>
        </w:rPr>
        <w:t xml:space="preserve"> Ładowarka powinna posiadać funkcję odświeżania ogniw (automatyczna sekwencja ładowania i rozładowywania).</w:t>
      </w:r>
    </w:p>
    <w:p w14:paraId="2F056D9A" w14:textId="1E552484" w:rsidR="00FF3836" w:rsidRPr="006E33BD" w:rsidRDefault="00AF1A94" w:rsidP="00863BAA">
      <w:pPr>
        <w:pStyle w:val="Akapitzlist"/>
        <w:numPr>
          <w:ilvl w:val="0"/>
          <w:numId w:val="46"/>
        </w:numPr>
        <w:spacing w:after="0"/>
        <w:contextualSpacing w:val="0"/>
        <w:rPr>
          <w:rFonts w:ascii="Aptos" w:hAnsi="Aptos" w:cstheme="minorHAnsi"/>
        </w:rPr>
      </w:pPr>
      <w:r w:rsidRPr="006E33BD">
        <w:rPr>
          <w:rFonts w:ascii="Aptos" w:hAnsi="Aptos" w:cstheme="minorHAnsi"/>
        </w:rPr>
        <w:t xml:space="preserve">W sytuacji gdy </w:t>
      </w:r>
      <w:r w:rsidR="00FF3836" w:rsidRPr="006E33BD">
        <w:rPr>
          <w:rFonts w:ascii="Aptos" w:hAnsi="Aptos" w:cstheme="minorHAnsi"/>
        </w:rPr>
        <w:t>ładowarka sieciowa</w:t>
      </w:r>
      <w:r w:rsidRPr="006E33BD">
        <w:rPr>
          <w:rFonts w:ascii="Aptos" w:hAnsi="Aptos" w:cstheme="minorHAnsi"/>
        </w:rPr>
        <w:t xml:space="preserve"> nie jest przystosowan</w:t>
      </w:r>
      <w:r w:rsidR="00FF3836" w:rsidRPr="006E33BD">
        <w:rPr>
          <w:rFonts w:ascii="Aptos" w:hAnsi="Aptos" w:cstheme="minorHAnsi"/>
        </w:rPr>
        <w:t>a</w:t>
      </w:r>
      <w:r w:rsidRPr="006E33BD">
        <w:rPr>
          <w:rFonts w:ascii="Aptos" w:hAnsi="Aptos" w:cstheme="minorHAnsi"/>
        </w:rPr>
        <w:t>/wyposażon</w:t>
      </w:r>
      <w:r w:rsidR="00FF3836" w:rsidRPr="006E33BD">
        <w:rPr>
          <w:rFonts w:ascii="Aptos" w:hAnsi="Aptos" w:cstheme="minorHAnsi"/>
        </w:rPr>
        <w:t>a</w:t>
      </w:r>
      <w:r w:rsidRPr="006E33BD">
        <w:rPr>
          <w:rFonts w:ascii="Aptos" w:hAnsi="Aptos" w:cstheme="minorHAnsi"/>
        </w:rPr>
        <w:t xml:space="preserve"> w zestaw do ładowania z samochodowego gniazda 12v. Zamawiający wymaga spełnienia parametrów</w:t>
      </w:r>
      <w:r w:rsidR="00FF3836" w:rsidRPr="006E33BD">
        <w:rPr>
          <w:rFonts w:ascii="Aptos" w:hAnsi="Aptos" w:cstheme="minorHAnsi"/>
        </w:rPr>
        <w:t xml:space="preserve"> (z pkt a)</w:t>
      </w:r>
      <w:r w:rsidRPr="006E33BD">
        <w:rPr>
          <w:rFonts w:ascii="Aptos" w:hAnsi="Aptos" w:cstheme="minorHAnsi"/>
        </w:rPr>
        <w:t xml:space="preserve"> również przez ładowarkę samochodową.</w:t>
      </w:r>
    </w:p>
    <w:p w14:paraId="0C97F5BE" w14:textId="3AB9EA23" w:rsidR="008E2717" w:rsidRPr="006E33BD" w:rsidRDefault="008E2717" w:rsidP="00863BAA">
      <w:pPr>
        <w:numPr>
          <w:ilvl w:val="0"/>
          <w:numId w:val="20"/>
        </w:numPr>
        <w:spacing w:line="259" w:lineRule="auto"/>
        <w:ind w:left="357" w:hanging="357"/>
        <w:rPr>
          <w:rFonts w:ascii="Aptos" w:eastAsia="Calibri" w:hAnsi="Aptos" w:cstheme="minorHAnsi"/>
          <w:sz w:val="22"/>
          <w:szCs w:val="22"/>
          <w:lang w:eastAsia="en-US"/>
        </w:rPr>
      </w:pPr>
      <w:r w:rsidRPr="006E33BD">
        <w:rPr>
          <w:rFonts w:ascii="Aptos" w:hAnsi="Aptos" w:cstheme="minorHAnsi"/>
          <w:sz w:val="22"/>
          <w:szCs w:val="22"/>
        </w:rPr>
        <w:t>Zamawiający wymaga aby latarka, posiadała certyfikat EX-ATEX.</w:t>
      </w:r>
      <w:r w:rsidR="00937F33" w:rsidRPr="006E33BD">
        <w:rPr>
          <w:rFonts w:ascii="Aptos" w:hAnsi="Aptos" w:cstheme="minorHAnsi"/>
          <w:sz w:val="22"/>
          <w:szCs w:val="22"/>
        </w:rPr>
        <w:t xml:space="preserve"> Certyfikat musi być ważny również dla zasilania akumulatorowego.</w:t>
      </w:r>
    </w:p>
    <w:p w14:paraId="12D498B6" w14:textId="77777777" w:rsidR="00055E4F" w:rsidRPr="006E33BD" w:rsidRDefault="00055E4F" w:rsidP="00741C5D">
      <w:pPr>
        <w:spacing w:line="259" w:lineRule="auto"/>
        <w:ind w:left="357"/>
        <w:contextualSpacing/>
        <w:rPr>
          <w:rFonts w:ascii="Aptos" w:eastAsia="Calibri" w:hAnsi="Aptos" w:cstheme="minorHAnsi"/>
          <w:sz w:val="22"/>
          <w:szCs w:val="22"/>
          <w:lang w:eastAsia="en-US"/>
        </w:rPr>
      </w:pPr>
    </w:p>
    <w:p w14:paraId="2038924E" w14:textId="08F0A15C" w:rsidR="008E2717" w:rsidRPr="006E33BD" w:rsidRDefault="008E2717" w:rsidP="008E2717">
      <w:pPr>
        <w:spacing w:line="259" w:lineRule="auto"/>
        <w:contextualSpacing/>
        <w:jc w:val="both"/>
        <w:rPr>
          <w:rFonts w:ascii="Aptos" w:hAnsi="Aptos" w:cstheme="minorHAnsi"/>
          <w:b/>
          <w:bCs/>
          <w:sz w:val="22"/>
          <w:szCs w:val="22"/>
          <w:u w:val="single"/>
        </w:rPr>
      </w:pPr>
      <w:r w:rsidRPr="006E33BD">
        <w:rPr>
          <w:rFonts w:ascii="Aptos" w:hAnsi="Aptos" w:cstheme="minorHAnsi"/>
          <w:b/>
          <w:bCs/>
          <w:sz w:val="22"/>
          <w:szCs w:val="22"/>
        </w:rPr>
        <w:t>Parametry techniczne kominiarki:</w:t>
      </w:r>
    </w:p>
    <w:p w14:paraId="24509D78" w14:textId="1DE138D4" w:rsidR="008E2717" w:rsidRPr="006E33BD" w:rsidRDefault="008E2717" w:rsidP="008E2717">
      <w:pPr>
        <w:numPr>
          <w:ilvl w:val="0"/>
          <w:numId w:val="44"/>
        </w:numPr>
        <w:spacing w:line="259" w:lineRule="auto"/>
        <w:contextualSpacing/>
        <w:jc w:val="both"/>
        <w:rPr>
          <w:rFonts w:ascii="Aptos" w:eastAsia="Calibri" w:hAnsi="Aptos" w:cstheme="minorHAnsi"/>
          <w:sz w:val="22"/>
          <w:szCs w:val="22"/>
          <w:lang w:eastAsia="en-US"/>
        </w:rPr>
      </w:pPr>
      <w:r w:rsidRPr="006E33BD">
        <w:rPr>
          <w:rFonts w:ascii="Aptos" w:eastAsia="Calibri" w:hAnsi="Aptos" w:cstheme="minorHAnsi"/>
          <w:sz w:val="22"/>
          <w:szCs w:val="22"/>
          <w:lang w:eastAsia="en-US"/>
        </w:rPr>
        <w:t>Świadectwo dopuszczenia CNBOP, kolor dowolny, rozmiar uniwersalny.</w:t>
      </w:r>
    </w:p>
    <w:p w14:paraId="393A27EA" w14:textId="77777777" w:rsidR="00863BAA" w:rsidRDefault="00863BAA" w:rsidP="00741C5D">
      <w:pPr>
        <w:spacing w:line="259" w:lineRule="auto"/>
        <w:contextualSpacing/>
        <w:rPr>
          <w:rFonts w:ascii="Aptos" w:eastAsia="Calibri" w:hAnsi="Aptos" w:cstheme="minorHAnsi"/>
          <w:sz w:val="22"/>
          <w:szCs w:val="22"/>
          <w:lang w:eastAsia="en-US"/>
        </w:rPr>
      </w:pPr>
    </w:p>
    <w:p w14:paraId="15357BE0" w14:textId="10376C15" w:rsidR="00AC66FA" w:rsidRPr="006E33BD" w:rsidRDefault="00AC66FA" w:rsidP="00741C5D">
      <w:pPr>
        <w:spacing w:line="259" w:lineRule="auto"/>
        <w:contextualSpacing/>
        <w:rPr>
          <w:rFonts w:ascii="Aptos" w:eastAsia="Calibri" w:hAnsi="Aptos" w:cstheme="minorHAnsi"/>
          <w:sz w:val="22"/>
          <w:szCs w:val="22"/>
          <w:lang w:eastAsia="en-US"/>
        </w:rPr>
      </w:pPr>
      <w:r w:rsidRPr="006E33BD">
        <w:rPr>
          <w:rFonts w:ascii="Aptos" w:eastAsia="Calibri" w:hAnsi="Aptos" w:cstheme="minorHAnsi"/>
          <w:sz w:val="22"/>
          <w:szCs w:val="22"/>
          <w:lang w:eastAsia="en-US"/>
        </w:rPr>
        <w:t xml:space="preserve">Dostarczone akcesoria do hełmów </w:t>
      </w:r>
      <w:r w:rsidR="00175661" w:rsidRPr="006E33BD">
        <w:rPr>
          <w:rFonts w:ascii="Aptos" w:eastAsia="Calibri" w:hAnsi="Aptos" w:cstheme="minorHAnsi"/>
          <w:sz w:val="22"/>
          <w:szCs w:val="22"/>
          <w:lang w:eastAsia="en-US"/>
        </w:rPr>
        <w:t xml:space="preserve">(latarki, ładowarki, akumulatory i kominiarki), </w:t>
      </w:r>
      <w:r w:rsidRPr="006E33BD">
        <w:rPr>
          <w:rFonts w:ascii="Aptos" w:eastAsia="Calibri" w:hAnsi="Aptos" w:cstheme="minorHAnsi"/>
          <w:sz w:val="22"/>
          <w:szCs w:val="22"/>
          <w:lang w:eastAsia="en-US"/>
        </w:rPr>
        <w:t xml:space="preserve">powinny być dostarczone w oddzielnych opakowaniach dla danego typu akcesoriów z wyraźnym oznaczeniem typu akcesoriów na opakowaniu oraz informacją o ilości sztuk w opakowaniu zbiorczym. Zamawiający wymaga dostarczenia jednego typu akcesoriów dla całego zamówienia. Jakakolwiek zmiana typu akcesoriów </w:t>
      </w:r>
      <w:r w:rsidR="00175661" w:rsidRPr="006E33BD">
        <w:rPr>
          <w:rFonts w:ascii="Aptos" w:eastAsia="Calibri" w:hAnsi="Aptos" w:cstheme="minorHAnsi"/>
          <w:sz w:val="22"/>
          <w:szCs w:val="22"/>
          <w:lang w:eastAsia="en-US"/>
        </w:rPr>
        <w:t>możliwa jest wyłącznie po uzyskaniu</w:t>
      </w:r>
      <w:r w:rsidRPr="006E33BD">
        <w:rPr>
          <w:rFonts w:ascii="Aptos" w:eastAsia="Calibri" w:hAnsi="Aptos" w:cstheme="minorHAnsi"/>
          <w:sz w:val="22"/>
          <w:szCs w:val="22"/>
          <w:lang w:eastAsia="en-US"/>
        </w:rPr>
        <w:t xml:space="preserve"> pisemnej zgody </w:t>
      </w:r>
      <w:r w:rsidR="00175661" w:rsidRPr="006E33BD">
        <w:rPr>
          <w:rFonts w:ascii="Aptos" w:eastAsia="Calibri" w:hAnsi="Aptos" w:cstheme="minorHAnsi"/>
          <w:sz w:val="22"/>
          <w:szCs w:val="22"/>
          <w:lang w:eastAsia="en-US"/>
        </w:rPr>
        <w:t>Zamawiającego.</w:t>
      </w:r>
    </w:p>
    <w:p w14:paraId="739A919C" w14:textId="77777777" w:rsidR="002568B1" w:rsidRPr="006E33BD" w:rsidRDefault="002568B1" w:rsidP="002568B1">
      <w:pPr>
        <w:spacing w:line="259" w:lineRule="auto"/>
        <w:ind w:left="357"/>
        <w:contextualSpacing/>
        <w:jc w:val="both"/>
        <w:rPr>
          <w:rFonts w:ascii="Aptos" w:eastAsia="Calibri" w:hAnsi="Aptos" w:cstheme="minorHAnsi"/>
          <w:sz w:val="22"/>
          <w:szCs w:val="22"/>
          <w:lang w:eastAsia="en-US"/>
        </w:rPr>
      </w:pPr>
    </w:p>
    <w:p w14:paraId="0BD0F54D" w14:textId="3C8ADB3B" w:rsidR="00904985" w:rsidRPr="006E33BD" w:rsidRDefault="00904985" w:rsidP="009E28F5">
      <w:pPr>
        <w:keepNext/>
        <w:spacing w:before="240" w:after="60" w:line="259" w:lineRule="auto"/>
        <w:contextualSpacing/>
        <w:jc w:val="both"/>
        <w:outlineLvl w:val="0"/>
        <w:rPr>
          <w:rFonts w:ascii="Aptos" w:hAnsi="Aptos" w:cstheme="minorHAnsi"/>
          <w:b/>
          <w:bCs/>
          <w:kern w:val="32"/>
          <w:sz w:val="22"/>
          <w:szCs w:val="22"/>
        </w:rPr>
      </w:pPr>
      <w:r w:rsidRPr="006E33BD">
        <w:rPr>
          <w:rFonts w:ascii="Aptos" w:hAnsi="Aptos" w:cstheme="minorHAnsi"/>
          <w:b/>
          <w:bCs/>
          <w:kern w:val="32"/>
          <w:sz w:val="22"/>
          <w:szCs w:val="22"/>
        </w:rPr>
        <w:t>Część IV - Rękawice specjalne strażackie</w:t>
      </w:r>
      <w:r w:rsidR="00453DB9">
        <w:rPr>
          <w:rFonts w:ascii="Aptos" w:hAnsi="Aptos" w:cstheme="minorHAnsi"/>
          <w:b/>
          <w:bCs/>
          <w:kern w:val="32"/>
          <w:sz w:val="22"/>
          <w:szCs w:val="22"/>
        </w:rPr>
        <w:t xml:space="preserve"> -</w:t>
      </w:r>
      <w:r w:rsidR="0077738C" w:rsidRPr="006E33BD">
        <w:rPr>
          <w:rFonts w:ascii="Aptos" w:hAnsi="Aptos" w:cstheme="minorHAnsi"/>
          <w:b/>
          <w:bCs/>
          <w:kern w:val="32"/>
          <w:sz w:val="22"/>
          <w:szCs w:val="22"/>
        </w:rPr>
        <w:t xml:space="preserve"> </w:t>
      </w:r>
      <w:r w:rsidR="00844A05" w:rsidRPr="006E33BD">
        <w:rPr>
          <w:rFonts w:ascii="Aptos" w:hAnsi="Aptos" w:cstheme="minorHAnsi"/>
          <w:b/>
          <w:bCs/>
          <w:kern w:val="32"/>
          <w:sz w:val="22"/>
          <w:szCs w:val="22"/>
        </w:rPr>
        <w:t>1400</w:t>
      </w:r>
      <w:r w:rsidR="00501CB4" w:rsidRPr="006E33BD">
        <w:rPr>
          <w:rFonts w:ascii="Aptos" w:hAnsi="Aptos" w:cstheme="minorHAnsi"/>
          <w:b/>
          <w:bCs/>
          <w:kern w:val="32"/>
          <w:sz w:val="22"/>
          <w:szCs w:val="22"/>
        </w:rPr>
        <w:t xml:space="preserve"> </w:t>
      </w:r>
      <w:r w:rsidR="0077738C" w:rsidRPr="006E33BD">
        <w:rPr>
          <w:rFonts w:ascii="Aptos" w:hAnsi="Aptos" w:cstheme="minorHAnsi"/>
          <w:b/>
          <w:bCs/>
          <w:kern w:val="32"/>
          <w:sz w:val="22"/>
          <w:szCs w:val="22"/>
        </w:rPr>
        <w:t>par:</w:t>
      </w:r>
    </w:p>
    <w:p w14:paraId="6A5F468A" w14:textId="77777777" w:rsidR="00904985" w:rsidRPr="006E33BD" w:rsidRDefault="00904985" w:rsidP="009E28F5">
      <w:pPr>
        <w:numPr>
          <w:ilvl w:val="0"/>
          <w:numId w:val="36"/>
        </w:numPr>
        <w:spacing w:after="100" w:afterAutospacing="1" w:line="259" w:lineRule="auto"/>
        <w:ind w:left="426" w:hanging="426"/>
        <w:contextualSpacing/>
        <w:jc w:val="both"/>
        <w:rPr>
          <w:rFonts w:ascii="Aptos" w:hAnsi="Aptos" w:cstheme="minorHAnsi"/>
          <w:sz w:val="22"/>
          <w:szCs w:val="22"/>
        </w:rPr>
      </w:pPr>
      <w:r w:rsidRPr="006E33BD">
        <w:rPr>
          <w:rFonts w:ascii="Aptos" w:hAnsi="Aptos" w:cstheme="minorHAnsi"/>
          <w:sz w:val="22"/>
          <w:szCs w:val="22"/>
        </w:rPr>
        <w:t>Rękawice powinny być przeznaczone do akcji ratowniczo-gaśniczych.</w:t>
      </w:r>
    </w:p>
    <w:p w14:paraId="6422057B" w14:textId="77777777" w:rsidR="00904985" w:rsidRPr="006E33BD" w:rsidRDefault="00904985" w:rsidP="00741C5D">
      <w:pPr>
        <w:numPr>
          <w:ilvl w:val="0"/>
          <w:numId w:val="36"/>
        </w:numPr>
        <w:spacing w:line="259" w:lineRule="auto"/>
        <w:ind w:left="426" w:hanging="426"/>
        <w:contextualSpacing/>
        <w:rPr>
          <w:rFonts w:ascii="Aptos" w:hAnsi="Aptos" w:cstheme="minorHAnsi"/>
          <w:sz w:val="22"/>
          <w:szCs w:val="22"/>
        </w:rPr>
      </w:pPr>
      <w:r w:rsidRPr="006E33BD">
        <w:rPr>
          <w:rFonts w:ascii="Aptos" w:hAnsi="Aptos" w:cstheme="minorHAnsi"/>
          <w:sz w:val="22"/>
          <w:szCs w:val="22"/>
        </w:rPr>
        <w:t>Rękawice strażackie, tekstylne, wielowarstwowe, pięciopalcowe, zszyte w sposób uniemożliwiający wysunięcie się wewnętrznych warstw w czasie zdejmowania rękawicy.</w:t>
      </w:r>
    </w:p>
    <w:p w14:paraId="0839285D" w14:textId="77777777" w:rsidR="00904985" w:rsidRPr="006E33BD" w:rsidRDefault="00904985" w:rsidP="00741C5D">
      <w:pPr>
        <w:numPr>
          <w:ilvl w:val="0"/>
          <w:numId w:val="36"/>
        </w:numPr>
        <w:spacing w:line="259" w:lineRule="auto"/>
        <w:ind w:left="426" w:hanging="426"/>
        <w:contextualSpacing/>
        <w:rPr>
          <w:rFonts w:ascii="Aptos" w:hAnsi="Aptos" w:cstheme="minorHAnsi"/>
          <w:sz w:val="22"/>
          <w:szCs w:val="22"/>
        </w:rPr>
      </w:pPr>
      <w:r w:rsidRPr="006E33BD">
        <w:rPr>
          <w:rFonts w:ascii="Aptos" w:hAnsi="Aptos" w:cstheme="minorHAnsi"/>
          <w:sz w:val="22"/>
          <w:szCs w:val="22"/>
        </w:rPr>
        <w:t xml:space="preserve">Warstwa zewnętrzna - wykonana z tkaniny aramidowej. Część uchwytna wykonana z materiału powlekanego silikonem. </w:t>
      </w:r>
    </w:p>
    <w:p w14:paraId="13CE21BF" w14:textId="77777777" w:rsidR="00904985" w:rsidRPr="006E33BD" w:rsidRDefault="00904985" w:rsidP="00741C5D">
      <w:pPr>
        <w:numPr>
          <w:ilvl w:val="0"/>
          <w:numId w:val="36"/>
        </w:numPr>
        <w:spacing w:line="259" w:lineRule="auto"/>
        <w:ind w:left="426" w:hanging="426"/>
        <w:contextualSpacing/>
        <w:rPr>
          <w:rFonts w:ascii="Aptos" w:hAnsi="Aptos" w:cstheme="minorHAnsi"/>
          <w:sz w:val="22"/>
          <w:szCs w:val="22"/>
        </w:rPr>
      </w:pPr>
      <w:r w:rsidRPr="006E33BD">
        <w:rPr>
          <w:rFonts w:ascii="Aptos" w:hAnsi="Aptos" w:cstheme="minorHAnsi"/>
          <w:sz w:val="22"/>
          <w:szCs w:val="22"/>
        </w:rPr>
        <w:t xml:space="preserve">Warstwa  wewnętrzna – spód wykonany z tkaniny o zawartości kevlaru na poziomie minimum 50%.   </w:t>
      </w:r>
    </w:p>
    <w:p w14:paraId="65F16B6F" w14:textId="77777777" w:rsidR="00904985" w:rsidRPr="006E33BD" w:rsidRDefault="00904985" w:rsidP="00741C5D">
      <w:pPr>
        <w:numPr>
          <w:ilvl w:val="0"/>
          <w:numId w:val="36"/>
        </w:numPr>
        <w:spacing w:line="259" w:lineRule="auto"/>
        <w:ind w:left="426" w:hanging="426"/>
        <w:contextualSpacing/>
        <w:rPr>
          <w:rFonts w:ascii="Aptos" w:hAnsi="Aptos" w:cstheme="minorHAnsi"/>
          <w:sz w:val="22"/>
          <w:szCs w:val="22"/>
        </w:rPr>
      </w:pPr>
      <w:r w:rsidRPr="006E33BD">
        <w:rPr>
          <w:rFonts w:ascii="Aptos" w:hAnsi="Aptos" w:cstheme="minorHAnsi"/>
          <w:sz w:val="22"/>
          <w:szCs w:val="22"/>
        </w:rPr>
        <w:lastRenderedPageBreak/>
        <w:t>Rękawice powinny posiadać membranę klimatyczną nieprzepuszczającą cieczy, krwi, bakterii oraz substancji chemicznych, sięgającą od czubków palców do mankietów.</w:t>
      </w:r>
    </w:p>
    <w:p w14:paraId="79B3735D" w14:textId="77777777" w:rsidR="00904985" w:rsidRPr="006E33BD" w:rsidRDefault="00904985" w:rsidP="00741C5D">
      <w:pPr>
        <w:numPr>
          <w:ilvl w:val="0"/>
          <w:numId w:val="36"/>
        </w:numPr>
        <w:spacing w:line="259" w:lineRule="auto"/>
        <w:ind w:left="426" w:hanging="426"/>
        <w:contextualSpacing/>
        <w:rPr>
          <w:rFonts w:ascii="Aptos" w:hAnsi="Aptos" w:cstheme="minorHAnsi"/>
          <w:sz w:val="22"/>
          <w:szCs w:val="22"/>
        </w:rPr>
      </w:pPr>
      <w:r w:rsidRPr="006E33BD">
        <w:rPr>
          <w:rFonts w:ascii="Aptos" w:hAnsi="Aptos" w:cstheme="minorHAnsi"/>
          <w:sz w:val="22"/>
          <w:szCs w:val="22"/>
        </w:rPr>
        <w:t xml:space="preserve">Rękawice powinny posiadać mankiet ochraniający nadgarstek. </w:t>
      </w:r>
    </w:p>
    <w:p w14:paraId="745DA228" w14:textId="77777777" w:rsidR="00904985" w:rsidRPr="006E33BD" w:rsidRDefault="00904985" w:rsidP="00741C5D">
      <w:pPr>
        <w:numPr>
          <w:ilvl w:val="0"/>
          <w:numId w:val="36"/>
        </w:numPr>
        <w:spacing w:line="259" w:lineRule="auto"/>
        <w:ind w:left="426" w:hanging="426"/>
        <w:contextualSpacing/>
        <w:rPr>
          <w:rFonts w:ascii="Aptos" w:hAnsi="Aptos" w:cstheme="minorHAnsi"/>
          <w:sz w:val="22"/>
          <w:szCs w:val="22"/>
        </w:rPr>
      </w:pPr>
      <w:r w:rsidRPr="006E33BD">
        <w:rPr>
          <w:rFonts w:ascii="Aptos" w:hAnsi="Aptos" w:cstheme="minorHAnsi"/>
          <w:sz w:val="22"/>
          <w:szCs w:val="22"/>
        </w:rPr>
        <w:t>Mankiet powinien być wyposażony w karabińczyk.</w:t>
      </w:r>
    </w:p>
    <w:p w14:paraId="4722BD9C" w14:textId="77777777" w:rsidR="00904985" w:rsidRPr="006E33BD" w:rsidRDefault="00904985" w:rsidP="009E28F5">
      <w:pPr>
        <w:numPr>
          <w:ilvl w:val="0"/>
          <w:numId w:val="36"/>
        </w:numPr>
        <w:spacing w:line="259" w:lineRule="auto"/>
        <w:ind w:left="426" w:hanging="426"/>
        <w:contextualSpacing/>
        <w:jc w:val="both"/>
        <w:rPr>
          <w:rFonts w:ascii="Aptos" w:hAnsi="Aptos" w:cstheme="minorHAnsi"/>
          <w:sz w:val="22"/>
          <w:szCs w:val="22"/>
        </w:rPr>
      </w:pPr>
      <w:r w:rsidRPr="006E33BD">
        <w:rPr>
          <w:rFonts w:ascii="Aptos" w:hAnsi="Aptos" w:cstheme="minorHAnsi"/>
          <w:sz w:val="22"/>
          <w:szCs w:val="22"/>
        </w:rPr>
        <w:t>Wymagane jest aktualne świadectwo dopuszczenia CNBOP.</w:t>
      </w:r>
    </w:p>
    <w:p w14:paraId="1AD0E4DD" w14:textId="77777777" w:rsidR="00904985" w:rsidRPr="006E33BD" w:rsidRDefault="00904985" w:rsidP="009E28F5">
      <w:pPr>
        <w:numPr>
          <w:ilvl w:val="0"/>
          <w:numId w:val="36"/>
        </w:numPr>
        <w:spacing w:line="259" w:lineRule="auto"/>
        <w:ind w:left="426" w:hanging="426"/>
        <w:contextualSpacing/>
        <w:jc w:val="both"/>
        <w:rPr>
          <w:rFonts w:ascii="Aptos" w:hAnsi="Aptos" w:cstheme="minorHAnsi"/>
          <w:sz w:val="22"/>
          <w:szCs w:val="22"/>
        </w:rPr>
      </w:pPr>
      <w:r w:rsidRPr="006E33BD">
        <w:rPr>
          <w:rFonts w:ascii="Aptos" w:hAnsi="Aptos" w:cstheme="minorHAnsi"/>
          <w:sz w:val="22"/>
          <w:szCs w:val="22"/>
        </w:rPr>
        <w:t xml:space="preserve">Rękawice specjalne powinny spełniać wymogi określone w aktualnej normie PN-EN 659. </w:t>
      </w:r>
    </w:p>
    <w:p w14:paraId="5AE8A7EF" w14:textId="77777777" w:rsidR="00904985" w:rsidRPr="006E33BD" w:rsidRDefault="00904985" w:rsidP="009E28F5">
      <w:pPr>
        <w:numPr>
          <w:ilvl w:val="0"/>
          <w:numId w:val="36"/>
        </w:numPr>
        <w:spacing w:line="259" w:lineRule="auto"/>
        <w:ind w:left="426" w:hanging="426"/>
        <w:contextualSpacing/>
        <w:jc w:val="both"/>
        <w:rPr>
          <w:rFonts w:ascii="Aptos" w:hAnsi="Aptos" w:cstheme="minorHAnsi"/>
          <w:sz w:val="22"/>
          <w:szCs w:val="22"/>
        </w:rPr>
      </w:pPr>
      <w:r w:rsidRPr="006E33BD">
        <w:rPr>
          <w:rFonts w:ascii="Aptos" w:hAnsi="Aptos" w:cstheme="minorHAnsi"/>
          <w:sz w:val="22"/>
          <w:szCs w:val="22"/>
        </w:rPr>
        <w:t>Rozmiar rękawic strażackich:</w:t>
      </w:r>
    </w:p>
    <w:p w14:paraId="2A7F57C3" w14:textId="77777777" w:rsidR="00904985" w:rsidRPr="006E33BD" w:rsidRDefault="00904985" w:rsidP="009E28F5">
      <w:pPr>
        <w:spacing w:line="259" w:lineRule="auto"/>
        <w:ind w:left="426"/>
        <w:contextualSpacing/>
        <w:jc w:val="both"/>
        <w:rPr>
          <w:rFonts w:ascii="Aptos" w:hAnsi="Aptos" w:cstheme="minorHAnsi"/>
          <w:sz w:val="22"/>
          <w:szCs w:val="22"/>
        </w:rPr>
      </w:pPr>
      <w:r w:rsidRPr="006E33BD">
        <w:rPr>
          <w:rFonts w:ascii="Aptos" w:hAnsi="Aptos" w:cstheme="minorHAnsi"/>
          <w:sz w:val="22"/>
          <w:szCs w:val="22"/>
        </w:rPr>
        <w:t>- rozmiar 9</w:t>
      </w:r>
    </w:p>
    <w:p w14:paraId="7256A8CE" w14:textId="77777777" w:rsidR="00904985" w:rsidRPr="006E33BD" w:rsidRDefault="00904985" w:rsidP="009E28F5">
      <w:pPr>
        <w:spacing w:line="259" w:lineRule="auto"/>
        <w:ind w:left="426"/>
        <w:contextualSpacing/>
        <w:jc w:val="both"/>
        <w:rPr>
          <w:rFonts w:ascii="Aptos" w:hAnsi="Aptos" w:cstheme="minorHAnsi"/>
          <w:sz w:val="22"/>
          <w:szCs w:val="22"/>
        </w:rPr>
      </w:pPr>
      <w:r w:rsidRPr="006E33BD">
        <w:rPr>
          <w:rFonts w:ascii="Aptos" w:hAnsi="Aptos" w:cstheme="minorHAnsi"/>
          <w:sz w:val="22"/>
          <w:szCs w:val="22"/>
        </w:rPr>
        <w:t>- rozmiar 10</w:t>
      </w:r>
    </w:p>
    <w:p w14:paraId="41E9DE52" w14:textId="213DE001" w:rsidR="00E44EBA" w:rsidRPr="006E33BD" w:rsidRDefault="00904985" w:rsidP="00B66CF1">
      <w:pPr>
        <w:spacing w:line="259" w:lineRule="auto"/>
        <w:ind w:left="426"/>
        <w:contextualSpacing/>
        <w:jc w:val="both"/>
        <w:rPr>
          <w:rFonts w:ascii="Aptos" w:hAnsi="Aptos" w:cstheme="minorHAnsi"/>
          <w:sz w:val="22"/>
          <w:szCs w:val="22"/>
        </w:rPr>
      </w:pPr>
      <w:r w:rsidRPr="006E33BD">
        <w:rPr>
          <w:rFonts w:ascii="Aptos" w:hAnsi="Aptos" w:cstheme="minorHAnsi"/>
          <w:sz w:val="22"/>
          <w:szCs w:val="22"/>
        </w:rPr>
        <w:t>- rozmiar 11</w:t>
      </w:r>
    </w:p>
    <w:p w14:paraId="4113A6FB" w14:textId="77777777" w:rsidR="00B66CF1" w:rsidRPr="006E33BD" w:rsidRDefault="00B66CF1" w:rsidP="00B66CF1">
      <w:pPr>
        <w:spacing w:line="259" w:lineRule="auto"/>
        <w:ind w:left="426"/>
        <w:contextualSpacing/>
        <w:jc w:val="both"/>
        <w:rPr>
          <w:rFonts w:ascii="Aptos" w:hAnsi="Aptos" w:cstheme="minorHAnsi"/>
          <w:sz w:val="22"/>
          <w:szCs w:val="22"/>
        </w:rPr>
      </w:pPr>
    </w:p>
    <w:p w14:paraId="0C6359DF" w14:textId="77777777" w:rsidR="00904985" w:rsidRPr="006E33BD" w:rsidRDefault="00904985" w:rsidP="009E28F5">
      <w:pPr>
        <w:spacing w:line="259" w:lineRule="auto"/>
        <w:contextualSpacing/>
        <w:jc w:val="both"/>
        <w:rPr>
          <w:rFonts w:ascii="Aptos" w:hAnsi="Aptos" w:cstheme="minorHAnsi"/>
          <w:b/>
          <w:sz w:val="22"/>
          <w:szCs w:val="22"/>
        </w:rPr>
      </w:pPr>
      <w:r w:rsidRPr="006E33BD">
        <w:rPr>
          <w:rFonts w:ascii="Aptos" w:hAnsi="Aptos" w:cstheme="minorHAnsi"/>
          <w:b/>
          <w:sz w:val="22"/>
          <w:szCs w:val="22"/>
        </w:rPr>
        <w:t>Termin, dostawa, uwagi ogólne</w:t>
      </w:r>
    </w:p>
    <w:p w14:paraId="5A7B8565" w14:textId="77777777" w:rsidR="00904985" w:rsidRPr="006E33BD" w:rsidRDefault="00904985" w:rsidP="002568B1">
      <w:pPr>
        <w:spacing w:line="259" w:lineRule="auto"/>
        <w:contextualSpacing/>
        <w:rPr>
          <w:rFonts w:ascii="Aptos" w:hAnsi="Aptos" w:cstheme="minorHAnsi"/>
          <w:b/>
          <w:sz w:val="22"/>
          <w:szCs w:val="22"/>
        </w:rPr>
      </w:pPr>
    </w:p>
    <w:p w14:paraId="4FB9552C" w14:textId="77777777" w:rsidR="00904985" w:rsidRPr="006E33BD" w:rsidRDefault="00904985" w:rsidP="002568B1">
      <w:pPr>
        <w:numPr>
          <w:ilvl w:val="0"/>
          <w:numId w:val="2"/>
        </w:numPr>
        <w:tabs>
          <w:tab w:val="num" w:pos="0"/>
        </w:tabs>
        <w:spacing w:line="259" w:lineRule="auto"/>
        <w:ind w:left="360"/>
        <w:contextualSpacing/>
        <w:rPr>
          <w:rFonts w:ascii="Aptos" w:hAnsi="Aptos" w:cstheme="minorHAnsi"/>
          <w:sz w:val="22"/>
          <w:szCs w:val="22"/>
        </w:rPr>
      </w:pPr>
      <w:r w:rsidRPr="006E33BD">
        <w:rPr>
          <w:rFonts w:ascii="Aptos" w:hAnsi="Aptos" w:cstheme="minorHAnsi"/>
          <w:sz w:val="22"/>
          <w:szCs w:val="22"/>
        </w:rPr>
        <w:t>Przedmiot zamówienia będzie dostarczany na zlecenie Zamawiającego przesłane drogą e-mailową lub/faksem na 14 dni przed terminem realizacji zlecenia dostawy danej partii przedmiotu zamówienia.</w:t>
      </w:r>
    </w:p>
    <w:p w14:paraId="14055EE4" w14:textId="29F9CD91" w:rsidR="00904985" w:rsidRPr="006E33BD" w:rsidRDefault="00904985" w:rsidP="002568B1">
      <w:pPr>
        <w:numPr>
          <w:ilvl w:val="0"/>
          <w:numId w:val="2"/>
        </w:numPr>
        <w:tabs>
          <w:tab w:val="num" w:pos="0"/>
        </w:tabs>
        <w:spacing w:line="259" w:lineRule="auto"/>
        <w:ind w:left="360"/>
        <w:contextualSpacing/>
        <w:rPr>
          <w:rFonts w:ascii="Aptos" w:hAnsi="Aptos" w:cstheme="minorHAnsi"/>
          <w:sz w:val="22"/>
          <w:szCs w:val="22"/>
        </w:rPr>
      </w:pPr>
      <w:r w:rsidRPr="006E33BD">
        <w:rPr>
          <w:rFonts w:ascii="Aptos" w:hAnsi="Aptos" w:cstheme="minorHAnsi"/>
          <w:sz w:val="22"/>
          <w:szCs w:val="22"/>
        </w:rPr>
        <w:t>Wykonawca oświadcza, że dostarczone produkty posiadają certyfikat bezpieczeństwa ze znakiem CE.</w:t>
      </w:r>
    </w:p>
    <w:p w14:paraId="2C414920" w14:textId="3859D5EB" w:rsidR="00903193" w:rsidRPr="006E33BD" w:rsidRDefault="00903193" w:rsidP="00903193">
      <w:pPr>
        <w:numPr>
          <w:ilvl w:val="0"/>
          <w:numId w:val="2"/>
        </w:numPr>
        <w:tabs>
          <w:tab w:val="num" w:pos="0"/>
        </w:tabs>
        <w:spacing w:line="259" w:lineRule="auto"/>
        <w:ind w:left="360"/>
        <w:contextualSpacing/>
        <w:rPr>
          <w:rFonts w:ascii="Aptos" w:hAnsi="Aptos" w:cstheme="minorHAnsi"/>
          <w:sz w:val="22"/>
          <w:szCs w:val="22"/>
        </w:rPr>
      </w:pPr>
      <w:r w:rsidRPr="006E33BD">
        <w:rPr>
          <w:rFonts w:ascii="Aptos" w:eastAsia="Calibri" w:hAnsi="Aptos" w:cstheme="minorHAnsi"/>
          <w:color w:val="000000"/>
          <w:sz w:val="22"/>
          <w:szCs w:val="22"/>
        </w:rPr>
        <w:t>Zamawiający informuje, że Urząd Marszałkowski Województwa Mazowieckiego w Warszawie funkcjonuje w oparciu o Zintegrowany System Zarządzania zgodny z normami: PN-EN ISO 9001:2015-10 – System Zarządzania Jakością, PN-EN ISO 14001:2015-09 – System Zarządzania Środowiskowego, PN-ISO/IEC 27001:2014-12 – System Zarządzania Bezpieczeństwem Informacji, OHSAS 18001:2007 – System Zarządzania Bezpieczeństwem i Higieną Pracy, PN-ISO 37001:2017-05 – System Zarządzania Działaniami Antykorupcyjnymi, PN-ISO 26000 – System Społecznej Odpowiedzialności.</w:t>
      </w:r>
    </w:p>
    <w:p w14:paraId="625452B4" w14:textId="180B8441" w:rsidR="00FB1FD3" w:rsidRPr="006E33BD" w:rsidRDefault="00FB1FD3" w:rsidP="00FB1FD3">
      <w:pPr>
        <w:numPr>
          <w:ilvl w:val="0"/>
          <w:numId w:val="2"/>
        </w:numPr>
        <w:tabs>
          <w:tab w:val="num" w:pos="0"/>
        </w:tabs>
        <w:spacing w:line="259" w:lineRule="auto"/>
        <w:ind w:left="360"/>
        <w:contextualSpacing/>
        <w:rPr>
          <w:rFonts w:ascii="Aptos" w:hAnsi="Aptos" w:cstheme="minorHAnsi"/>
          <w:sz w:val="22"/>
          <w:szCs w:val="22"/>
        </w:rPr>
      </w:pPr>
      <w:r w:rsidRPr="006E33BD">
        <w:rPr>
          <w:rFonts w:ascii="Aptos" w:eastAsia="Calibri" w:hAnsi="Aptos" w:cstheme="minorHAnsi"/>
          <w:color w:val="000000"/>
          <w:sz w:val="22"/>
          <w:szCs w:val="22"/>
        </w:rPr>
        <w:t xml:space="preserve">Wykonawca przy realizacji przedmiotu umowy zobowiązuje się do przestrzegania obowiązujących u Zamawiającego zasad, o których mowa w ust. </w:t>
      </w:r>
      <w:r w:rsidR="00252262">
        <w:rPr>
          <w:rFonts w:ascii="Aptos" w:eastAsia="Calibri" w:hAnsi="Aptos" w:cstheme="minorHAnsi"/>
          <w:color w:val="000000"/>
          <w:sz w:val="22"/>
          <w:szCs w:val="22"/>
        </w:rPr>
        <w:t>3</w:t>
      </w:r>
      <w:r w:rsidRPr="006E33BD">
        <w:rPr>
          <w:rFonts w:ascii="Aptos" w:eastAsia="Calibri" w:hAnsi="Aptos" w:cstheme="minorHAnsi"/>
          <w:color w:val="000000"/>
          <w:sz w:val="22"/>
          <w:szCs w:val="22"/>
        </w:rPr>
        <w:t xml:space="preserve"> mających na celu m.in. zapewnienie bezpieczeństwa informacji, ochrony środowiska, zapewnienie bezpiecznych i higienicznych warunków pracy, przeciwdziałania korupcji oraz dbałości o środowisko naturalne. </w:t>
      </w:r>
    </w:p>
    <w:p w14:paraId="32DE3595" w14:textId="550D5B0B" w:rsidR="00604DEC" w:rsidRPr="006E33BD" w:rsidRDefault="00604DEC" w:rsidP="00FB1FD3">
      <w:pPr>
        <w:numPr>
          <w:ilvl w:val="0"/>
          <w:numId w:val="2"/>
        </w:numPr>
        <w:tabs>
          <w:tab w:val="num" w:pos="0"/>
        </w:tabs>
        <w:spacing w:line="259" w:lineRule="auto"/>
        <w:ind w:left="360"/>
        <w:contextualSpacing/>
        <w:rPr>
          <w:rFonts w:ascii="Aptos" w:hAnsi="Aptos" w:cstheme="minorHAnsi"/>
          <w:sz w:val="22"/>
          <w:szCs w:val="22"/>
        </w:rPr>
      </w:pPr>
      <w:r w:rsidRPr="006E33BD">
        <w:rPr>
          <w:rFonts w:ascii="Aptos" w:eastAsia="Calibri" w:hAnsi="Aptos" w:cstheme="minorHAnsi"/>
          <w:color w:val="000000"/>
          <w:sz w:val="22"/>
          <w:szCs w:val="22"/>
        </w:rPr>
        <w:t>Pakowanie zbiorcze asortymentu w opakowaniach do ma</w:t>
      </w:r>
      <w:r w:rsidR="008732B8" w:rsidRPr="006E33BD">
        <w:rPr>
          <w:rFonts w:ascii="Aptos" w:eastAsia="Calibri" w:hAnsi="Aptos" w:cstheme="minorHAnsi"/>
          <w:color w:val="000000"/>
          <w:sz w:val="22"/>
          <w:szCs w:val="22"/>
        </w:rPr>
        <w:t>ksymalnie</w:t>
      </w:r>
      <w:r w:rsidRPr="006E33BD">
        <w:rPr>
          <w:rFonts w:ascii="Aptos" w:eastAsia="Calibri" w:hAnsi="Aptos" w:cstheme="minorHAnsi"/>
          <w:color w:val="000000"/>
          <w:sz w:val="22"/>
          <w:szCs w:val="22"/>
        </w:rPr>
        <w:t xml:space="preserve"> </w:t>
      </w:r>
      <w:r w:rsidR="00177B81" w:rsidRPr="006E33BD">
        <w:rPr>
          <w:rFonts w:ascii="Aptos" w:eastAsia="Calibri" w:hAnsi="Aptos" w:cstheme="minorHAnsi"/>
          <w:color w:val="000000"/>
          <w:sz w:val="22"/>
          <w:szCs w:val="22"/>
        </w:rPr>
        <w:t>15</w:t>
      </w:r>
      <w:r w:rsidRPr="006E33BD">
        <w:rPr>
          <w:rFonts w:ascii="Aptos" w:eastAsia="Calibri" w:hAnsi="Aptos" w:cstheme="minorHAnsi"/>
          <w:color w:val="000000"/>
          <w:sz w:val="22"/>
          <w:szCs w:val="22"/>
        </w:rPr>
        <w:t xml:space="preserve"> kg</w:t>
      </w:r>
      <w:r w:rsidR="008732B8" w:rsidRPr="006E33BD">
        <w:rPr>
          <w:rFonts w:ascii="Aptos" w:eastAsia="Calibri" w:hAnsi="Aptos" w:cstheme="minorHAnsi"/>
          <w:color w:val="000000"/>
          <w:sz w:val="22"/>
          <w:szCs w:val="22"/>
        </w:rPr>
        <w:t xml:space="preserve"> wagi brutto</w:t>
      </w:r>
      <w:r w:rsidRPr="006E33BD">
        <w:rPr>
          <w:rFonts w:ascii="Aptos" w:eastAsia="Calibri" w:hAnsi="Aptos" w:cstheme="minorHAnsi"/>
          <w:color w:val="000000"/>
          <w:sz w:val="22"/>
          <w:szCs w:val="22"/>
        </w:rPr>
        <w:t>.</w:t>
      </w:r>
    </w:p>
    <w:p w14:paraId="477ED77E" w14:textId="77777777" w:rsidR="00DF15EF" w:rsidRPr="006E33BD" w:rsidRDefault="00DF15EF" w:rsidP="009E28F5">
      <w:pPr>
        <w:spacing w:line="259" w:lineRule="auto"/>
        <w:contextualSpacing/>
        <w:jc w:val="both"/>
        <w:rPr>
          <w:rFonts w:ascii="Aptos" w:hAnsi="Aptos" w:cstheme="minorHAnsi"/>
          <w:sz w:val="22"/>
          <w:szCs w:val="22"/>
        </w:rPr>
      </w:pPr>
    </w:p>
    <w:sectPr w:rsidR="00DF15EF" w:rsidRPr="006E33BD" w:rsidSect="00137496">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276"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4CF0B" w14:textId="77777777" w:rsidR="00266D13" w:rsidRDefault="00266D13">
      <w:r>
        <w:separator/>
      </w:r>
    </w:p>
  </w:endnote>
  <w:endnote w:type="continuationSeparator" w:id="0">
    <w:p w14:paraId="4087A959" w14:textId="77777777" w:rsidR="00266D13" w:rsidRDefault="00266D13">
      <w:r>
        <w:continuationSeparator/>
      </w:r>
    </w:p>
  </w:endnote>
  <w:endnote w:type="continuationNotice" w:id="1">
    <w:p w14:paraId="41193DFC" w14:textId="77777777" w:rsidR="00266D13" w:rsidRDefault="00266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9D5F0" w14:textId="77777777" w:rsidR="00B70D80" w:rsidRDefault="00B70D80" w:rsidP="00AF7F38">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24212990" w14:textId="77777777" w:rsidR="00B70D80" w:rsidRDefault="00B70D80" w:rsidP="00AF7F38">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841B9" w14:textId="77777777" w:rsidR="003E0777" w:rsidRPr="003E0777" w:rsidRDefault="003E0777">
    <w:pPr>
      <w:pStyle w:val="Stopka"/>
      <w:jc w:val="right"/>
      <w:rPr>
        <w:rFonts w:ascii="Arial" w:hAnsi="Arial" w:cs="Arial"/>
        <w:sz w:val="20"/>
      </w:rPr>
    </w:pPr>
    <w:r w:rsidRPr="003E0777">
      <w:rPr>
        <w:rFonts w:ascii="Arial" w:hAnsi="Arial" w:cs="Arial"/>
        <w:sz w:val="20"/>
      </w:rPr>
      <w:fldChar w:fldCharType="begin"/>
    </w:r>
    <w:r w:rsidRPr="003E0777">
      <w:rPr>
        <w:rFonts w:ascii="Arial" w:hAnsi="Arial" w:cs="Arial"/>
        <w:sz w:val="20"/>
      </w:rPr>
      <w:instrText>PAGE   \* MERGEFORMAT</w:instrText>
    </w:r>
    <w:r w:rsidRPr="003E0777">
      <w:rPr>
        <w:rFonts w:ascii="Arial" w:hAnsi="Arial" w:cs="Arial"/>
        <w:sz w:val="20"/>
      </w:rPr>
      <w:fldChar w:fldCharType="separate"/>
    </w:r>
    <w:r w:rsidR="00D71CD8">
      <w:rPr>
        <w:rFonts w:ascii="Arial" w:hAnsi="Arial" w:cs="Arial"/>
        <w:noProof/>
        <w:sz w:val="20"/>
      </w:rPr>
      <w:t>2</w:t>
    </w:r>
    <w:r w:rsidRPr="003E0777">
      <w:rPr>
        <w:rFonts w:ascii="Arial" w:hAnsi="Arial" w:cs="Arial"/>
        <w:sz w:val="20"/>
      </w:rPr>
      <w:fldChar w:fldCharType="end"/>
    </w:r>
  </w:p>
  <w:p w14:paraId="14FE46D4" w14:textId="77777777" w:rsidR="00B70D80" w:rsidRDefault="00B70D80" w:rsidP="003E0777">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02C9E" w14:textId="77777777" w:rsidR="00F06757" w:rsidRDefault="00F067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5520E" w14:textId="77777777" w:rsidR="00266D13" w:rsidRDefault="00266D13">
      <w:r>
        <w:separator/>
      </w:r>
    </w:p>
  </w:footnote>
  <w:footnote w:type="continuationSeparator" w:id="0">
    <w:p w14:paraId="046CB56E" w14:textId="77777777" w:rsidR="00266D13" w:rsidRDefault="00266D13">
      <w:r>
        <w:continuationSeparator/>
      </w:r>
    </w:p>
  </w:footnote>
  <w:footnote w:type="continuationNotice" w:id="1">
    <w:p w14:paraId="11843527" w14:textId="77777777" w:rsidR="00266D13" w:rsidRDefault="00266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4A718" w14:textId="77777777" w:rsidR="00F06757" w:rsidRDefault="00F0675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F7DF7" w14:textId="77777777" w:rsidR="00C014EA" w:rsidRPr="00CA3824" w:rsidRDefault="00C014EA" w:rsidP="00580B1C">
    <w:pPr>
      <w:spacing w:line="276" w:lineRule="auto"/>
      <w:rPr>
        <w:rFonts w:ascii="Arial" w:eastAsia="Calibri" w:hAnsi="Arial" w:cs="Arial"/>
        <w:b/>
        <w:bCs/>
        <w:sz w:val="16"/>
        <w:szCs w:val="16"/>
        <w:u w:val="single"/>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5C0EF" w14:textId="77777777" w:rsidR="00F06757" w:rsidRDefault="00F067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084"/>
    <w:multiLevelType w:val="hybridMultilevel"/>
    <w:tmpl w:val="E780DB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FE6FE4"/>
    <w:multiLevelType w:val="hybridMultilevel"/>
    <w:tmpl w:val="77660E42"/>
    <w:lvl w:ilvl="0" w:tplc="87680A00">
      <w:start w:val="1"/>
      <w:numFmt w:val="decimal"/>
      <w:lvlText w:val="%1."/>
      <w:lvlJc w:val="left"/>
      <w:pPr>
        <w:tabs>
          <w:tab w:val="num" w:pos="375"/>
        </w:tabs>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AF4A93"/>
    <w:multiLevelType w:val="hybridMultilevel"/>
    <w:tmpl w:val="6CFC8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52892"/>
    <w:multiLevelType w:val="hybridMultilevel"/>
    <w:tmpl w:val="56FA1B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6217C"/>
    <w:multiLevelType w:val="multilevel"/>
    <w:tmpl w:val="8B38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E1222"/>
    <w:multiLevelType w:val="multilevel"/>
    <w:tmpl w:val="4992B99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40C44"/>
    <w:multiLevelType w:val="hybridMultilevel"/>
    <w:tmpl w:val="6220C2AE"/>
    <w:lvl w:ilvl="0" w:tplc="096A877E">
      <w:start w:val="5"/>
      <w:numFmt w:val="bullet"/>
      <w:lvlText w:val=""/>
      <w:lvlJc w:val="left"/>
      <w:pPr>
        <w:tabs>
          <w:tab w:val="num" w:pos="680"/>
        </w:tabs>
        <w:ind w:left="680" w:hanging="340"/>
      </w:pPr>
      <w:rPr>
        <w:rFonts w:ascii="Symbol" w:hAnsi="Symbol" w:hint="default"/>
      </w:rPr>
    </w:lvl>
    <w:lvl w:ilvl="1" w:tplc="C55E25C6">
      <w:start w:val="1"/>
      <w:numFmt w:val="none"/>
      <w:lvlText w:val="7."/>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A12CD8"/>
    <w:multiLevelType w:val="hybridMultilevel"/>
    <w:tmpl w:val="DDF46896"/>
    <w:lvl w:ilvl="0" w:tplc="D67C0E0A">
      <w:start w:val="1"/>
      <w:numFmt w:val="decimal"/>
      <w:lvlText w:val="%1."/>
      <w:lvlJc w:val="left"/>
      <w:pPr>
        <w:ind w:left="1070" w:hanging="360"/>
      </w:pPr>
      <w:rPr>
        <w:rFonts w:ascii="Arial" w:hAnsi="Arial" w:cs="Arial"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FA40E9B"/>
    <w:multiLevelType w:val="hybridMultilevel"/>
    <w:tmpl w:val="1A56D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FB6B4B"/>
    <w:multiLevelType w:val="hybridMultilevel"/>
    <w:tmpl w:val="BEF665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9F06FA"/>
    <w:multiLevelType w:val="hybridMultilevel"/>
    <w:tmpl w:val="94EEF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D3337C"/>
    <w:multiLevelType w:val="hybridMultilevel"/>
    <w:tmpl w:val="BAB69246"/>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2C282DF8"/>
    <w:multiLevelType w:val="hybridMultilevel"/>
    <w:tmpl w:val="D514F1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0BD04A3"/>
    <w:multiLevelType w:val="hybridMultilevel"/>
    <w:tmpl w:val="46580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33475"/>
    <w:multiLevelType w:val="hybridMultilevel"/>
    <w:tmpl w:val="60E4A4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5120F3"/>
    <w:multiLevelType w:val="hybridMultilevel"/>
    <w:tmpl w:val="C81A39E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8240855"/>
    <w:multiLevelType w:val="hybridMultilevel"/>
    <w:tmpl w:val="AAB09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252B01"/>
    <w:multiLevelType w:val="hybridMultilevel"/>
    <w:tmpl w:val="1996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265459"/>
    <w:multiLevelType w:val="hybridMultilevel"/>
    <w:tmpl w:val="4044F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1A299D"/>
    <w:multiLevelType w:val="hybridMultilevel"/>
    <w:tmpl w:val="D0B4245E"/>
    <w:lvl w:ilvl="0" w:tplc="76700B1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15:restartNumberingAfterBreak="0">
    <w:nsid w:val="44524868"/>
    <w:multiLevelType w:val="hybridMultilevel"/>
    <w:tmpl w:val="0C0ED24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47A25E20"/>
    <w:multiLevelType w:val="hybridMultilevel"/>
    <w:tmpl w:val="68BAFF0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90635DD"/>
    <w:multiLevelType w:val="hybridMultilevel"/>
    <w:tmpl w:val="431CF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BC720D"/>
    <w:multiLevelType w:val="hybridMultilevel"/>
    <w:tmpl w:val="72A6AEF4"/>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15:restartNumberingAfterBreak="0">
    <w:nsid w:val="4AFC6344"/>
    <w:multiLevelType w:val="hybridMultilevel"/>
    <w:tmpl w:val="F8324EA2"/>
    <w:lvl w:ilvl="0" w:tplc="F2FAF3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665782"/>
    <w:multiLevelType w:val="hybridMultilevel"/>
    <w:tmpl w:val="A7F00B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7922BA"/>
    <w:multiLevelType w:val="multilevel"/>
    <w:tmpl w:val="D13A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FE119E"/>
    <w:multiLevelType w:val="hybridMultilevel"/>
    <w:tmpl w:val="2026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744E86"/>
    <w:multiLevelType w:val="hybridMultilevel"/>
    <w:tmpl w:val="378AFFF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EC20548"/>
    <w:multiLevelType w:val="hybridMultilevel"/>
    <w:tmpl w:val="71E4934E"/>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F5878EF"/>
    <w:multiLevelType w:val="hybridMultilevel"/>
    <w:tmpl w:val="A2262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2D95B8F"/>
    <w:multiLevelType w:val="hybridMultilevel"/>
    <w:tmpl w:val="93968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AA27BF"/>
    <w:multiLevelType w:val="hybridMultilevel"/>
    <w:tmpl w:val="E4DC7FB8"/>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10035"/>
    <w:multiLevelType w:val="hybridMultilevel"/>
    <w:tmpl w:val="2F321740"/>
    <w:lvl w:ilvl="0" w:tplc="0415000F">
      <w:start w:val="1"/>
      <w:numFmt w:val="decimal"/>
      <w:lvlText w:val="%1."/>
      <w:lvlJc w:val="left"/>
      <w:pPr>
        <w:tabs>
          <w:tab w:val="num" w:pos="360"/>
        </w:tabs>
        <w:ind w:left="360" w:hanging="360"/>
      </w:pPr>
      <w:rPr>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65F41DB1"/>
    <w:multiLevelType w:val="hybridMultilevel"/>
    <w:tmpl w:val="20F6D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E97CD3"/>
    <w:multiLevelType w:val="hybridMultilevel"/>
    <w:tmpl w:val="1CC074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930967"/>
    <w:multiLevelType w:val="hybridMultilevel"/>
    <w:tmpl w:val="0F54689C"/>
    <w:lvl w:ilvl="0" w:tplc="B7085D36">
      <w:start w:val="1"/>
      <w:numFmt w:val="decimal"/>
      <w:lvlText w:val="%1."/>
      <w:lvlJc w:val="left"/>
      <w:pPr>
        <w:ind w:left="1077" w:hanging="360"/>
      </w:pPr>
      <w:rPr>
        <w:rFonts w:hint="default"/>
        <w:strike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72F1682E"/>
    <w:multiLevelType w:val="hybridMultilevel"/>
    <w:tmpl w:val="CF688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E56499"/>
    <w:multiLevelType w:val="hybridMultilevel"/>
    <w:tmpl w:val="386CE2CA"/>
    <w:lvl w:ilvl="0" w:tplc="F2FAF3F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FE227A"/>
    <w:multiLevelType w:val="hybridMultilevel"/>
    <w:tmpl w:val="0C8CB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BD4E86"/>
    <w:multiLevelType w:val="hybridMultilevel"/>
    <w:tmpl w:val="77660E42"/>
    <w:lvl w:ilvl="0" w:tplc="FFFFFFFF">
      <w:start w:val="1"/>
      <w:numFmt w:val="decimal"/>
      <w:lvlText w:val="%1."/>
      <w:lvlJc w:val="left"/>
      <w:pPr>
        <w:tabs>
          <w:tab w:val="num" w:pos="375"/>
        </w:tabs>
        <w:ind w:left="37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300E46"/>
    <w:multiLevelType w:val="hybridMultilevel"/>
    <w:tmpl w:val="A7F00B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DF19ED"/>
    <w:multiLevelType w:val="hybridMultilevel"/>
    <w:tmpl w:val="AD32F20C"/>
    <w:lvl w:ilvl="0" w:tplc="0415000F">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3" w15:restartNumberingAfterBreak="0">
    <w:nsid w:val="77A40FD2"/>
    <w:multiLevelType w:val="hybridMultilevel"/>
    <w:tmpl w:val="48AE9E3E"/>
    <w:lvl w:ilvl="0" w:tplc="1EE6E568">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7D33198"/>
    <w:multiLevelType w:val="hybridMultilevel"/>
    <w:tmpl w:val="9F6C5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BC7778"/>
    <w:multiLevelType w:val="hybridMultilevel"/>
    <w:tmpl w:val="09AC53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DC7579"/>
    <w:multiLevelType w:val="hybridMultilevel"/>
    <w:tmpl w:val="7A161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1428486">
    <w:abstractNumId w:val="15"/>
  </w:num>
  <w:num w:numId="2" w16cid:durableId="2040928697">
    <w:abstractNumId w:val="1"/>
  </w:num>
  <w:num w:numId="3" w16cid:durableId="272708844">
    <w:abstractNumId w:val="29"/>
  </w:num>
  <w:num w:numId="4" w16cid:durableId="1144280149">
    <w:abstractNumId w:val="33"/>
  </w:num>
  <w:num w:numId="5" w16cid:durableId="2118674246">
    <w:abstractNumId w:val="43"/>
  </w:num>
  <w:num w:numId="6" w16cid:durableId="1979722439">
    <w:abstractNumId w:val="39"/>
  </w:num>
  <w:num w:numId="7" w16cid:durableId="2117869249">
    <w:abstractNumId w:val="46"/>
  </w:num>
  <w:num w:numId="8" w16cid:durableId="1374765086">
    <w:abstractNumId w:val="36"/>
  </w:num>
  <w:num w:numId="9" w16cid:durableId="429350815">
    <w:abstractNumId w:val="22"/>
  </w:num>
  <w:num w:numId="10" w16cid:durableId="636760611">
    <w:abstractNumId w:val="23"/>
  </w:num>
  <w:num w:numId="11" w16cid:durableId="601181603">
    <w:abstractNumId w:val="13"/>
  </w:num>
  <w:num w:numId="12" w16cid:durableId="1074595293">
    <w:abstractNumId w:val="38"/>
  </w:num>
  <w:num w:numId="13" w16cid:durableId="345716815">
    <w:abstractNumId w:val="24"/>
  </w:num>
  <w:num w:numId="14" w16cid:durableId="16083912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864757">
    <w:abstractNumId w:val="11"/>
  </w:num>
  <w:num w:numId="16" w16cid:durableId="1658069953">
    <w:abstractNumId w:val="42"/>
  </w:num>
  <w:num w:numId="17" w16cid:durableId="935091570">
    <w:abstractNumId w:val="14"/>
  </w:num>
  <w:num w:numId="18" w16cid:durableId="1288705625">
    <w:abstractNumId w:val="21"/>
  </w:num>
  <w:num w:numId="19" w16cid:durableId="1861775085">
    <w:abstractNumId w:val="17"/>
  </w:num>
  <w:num w:numId="20" w16cid:durableId="2763308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2758564">
    <w:abstractNumId w:val="20"/>
  </w:num>
  <w:num w:numId="22" w16cid:durableId="1799061107">
    <w:abstractNumId w:val="3"/>
  </w:num>
  <w:num w:numId="23" w16cid:durableId="1085110443">
    <w:abstractNumId w:val="27"/>
  </w:num>
  <w:num w:numId="24" w16cid:durableId="968705877">
    <w:abstractNumId w:val="9"/>
  </w:num>
  <w:num w:numId="25" w16cid:durableId="1495075038">
    <w:abstractNumId w:val="10"/>
  </w:num>
  <w:num w:numId="26" w16cid:durableId="1139689409">
    <w:abstractNumId w:val="2"/>
  </w:num>
  <w:num w:numId="27" w16cid:durableId="896822154">
    <w:abstractNumId w:val="41"/>
  </w:num>
  <w:num w:numId="28" w16cid:durableId="1997876673">
    <w:abstractNumId w:val="44"/>
  </w:num>
  <w:num w:numId="29" w16cid:durableId="113985153">
    <w:abstractNumId w:val="45"/>
  </w:num>
  <w:num w:numId="30" w16cid:durableId="448668804">
    <w:abstractNumId w:val="16"/>
  </w:num>
  <w:num w:numId="31" w16cid:durableId="1118372326">
    <w:abstractNumId w:val="0"/>
  </w:num>
  <w:num w:numId="32" w16cid:durableId="911046957">
    <w:abstractNumId w:val="37"/>
  </w:num>
  <w:num w:numId="33" w16cid:durableId="974675397">
    <w:abstractNumId w:val="25"/>
  </w:num>
  <w:num w:numId="34" w16cid:durableId="20296039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2940032">
    <w:abstractNumId w:val="5"/>
  </w:num>
  <w:num w:numId="36" w16cid:durableId="786699057">
    <w:abstractNumId w:val="35"/>
  </w:num>
  <w:num w:numId="37" w16cid:durableId="259873373">
    <w:abstractNumId w:val="6"/>
  </w:num>
  <w:num w:numId="38" w16cid:durableId="184906350">
    <w:abstractNumId w:val="18"/>
  </w:num>
  <w:num w:numId="39" w16cid:durableId="2117555085">
    <w:abstractNumId w:val="31"/>
  </w:num>
  <w:num w:numId="40" w16cid:durableId="1913657737">
    <w:abstractNumId w:val="8"/>
  </w:num>
  <w:num w:numId="41" w16cid:durableId="241333164">
    <w:abstractNumId w:val="28"/>
  </w:num>
  <w:num w:numId="42" w16cid:durableId="1390567175">
    <w:abstractNumId w:val="32"/>
  </w:num>
  <w:num w:numId="43" w16cid:durableId="49378984">
    <w:abstractNumId w:val="34"/>
  </w:num>
  <w:num w:numId="44" w16cid:durableId="1322463889">
    <w:abstractNumId w:val="12"/>
  </w:num>
  <w:num w:numId="45" w16cid:durableId="899827178">
    <w:abstractNumId w:val="40"/>
  </w:num>
  <w:num w:numId="46" w16cid:durableId="803737778">
    <w:abstractNumId w:val="19"/>
  </w:num>
  <w:num w:numId="47" w16cid:durableId="1857453538">
    <w:abstractNumId w:val="26"/>
  </w:num>
  <w:num w:numId="48" w16cid:durableId="109925883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57"/>
    <w:rsid w:val="00002316"/>
    <w:rsid w:val="00002392"/>
    <w:rsid w:val="00003BFB"/>
    <w:rsid w:val="000048BC"/>
    <w:rsid w:val="00006088"/>
    <w:rsid w:val="000068DC"/>
    <w:rsid w:val="00006BD6"/>
    <w:rsid w:val="00007C74"/>
    <w:rsid w:val="00010853"/>
    <w:rsid w:val="000141D0"/>
    <w:rsid w:val="00014D5F"/>
    <w:rsid w:val="000152F5"/>
    <w:rsid w:val="00020F49"/>
    <w:rsid w:val="000227ED"/>
    <w:rsid w:val="0002419B"/>
    <w:rsid w:val="0002477C"/>
    <w:rsid w:val="00024B0B"/>
    <w:rsid w:val="00024E35"/>
    <w:rsid w:val="00026BFF"/>
    <w:rsid w:val="00027181"/>
    <w:rsid w:val="0002774C"/>
    <w:rsid w:val="000308CE"/>
    <w:rsid w:val="0003098A"/>
    <w:rsid w:val="000317CF"/>
    <w:rsid w:val="00035AE1"/>
    <w:rsid w:val="0003692F"/>
    <w:rsid w:val="00041A74"/>
    <w:rsid w:val="00042AD8"/>
    <w:rsid w:val="00042B46"/>
    <w:rsid w:val="00047C87"/>
    <w:rsid w:val="00054764"/>
    <w:rsid w:val="00055E4F"/>
    <w:rsid w:val="00056D65"/>
    <w:rsid w:val="00057AC4"/>
    <w:rsid w:val="00062AB7"/>
    <w:rsid w:val="000648F6"/>
    <w:rsid w:val="0006791E"/>
    <w:rsid w:val="0007138C"/>
    <w:rsid w:val="00081536"/>
    <w:rsid w:val="00082013"/>
    <w:rsid w:val="00082FD5"/>
    <w:rsid w:val="000832D2"/>
    <w:rsid w:val="0009061A"/>
    <w:rsid w:val="00091504"/>
    <w:rsid w:val="000943E7"/>
    <w:rsid w:val="00094BA3"/>
    <w:rsid w:val="0009595A"/>
    <w:rsid w:val="00096836"/>
    <w:rsid w:val="000A39E1"/>
    <w:rsid w:val="000A58C1"/>
    <w:rsid w:val="000A643D"/>
    <w:rsid w:val="000A6F1F"/>
    <w:rsid w:val="000B1339"/>
    <w:rsid w:val="000B2FDE"/>
    <w:rsid w:val="000B335D"/>
    <w:rsid w:val="000B3B91"/>
    <w:rsid w:val="000B42B3"/>
    <w:rsid w:val="000B50CD"/>
    <w:rsid w:val="000B61E2"/>
    <w:rsid w:val="000C0152"/>
    <w:rsid w:val="000C091D"/>
    <w:rsid w:val="000C2A33"/>
    <w:rsid w:val="000C57FE"/>
    <w:rsid w:val="000C7009"/>
    <w:rsid w:val="000D3BD9"/>
    <w:rsid w:val="000D7B49"/>
    <w:rsid w:val="000E013E"/>
    <w:rsid w:val="000E1AD5"/>
    <w:rsid w:val="000E3638"/>
    <w:rsid w:val="000F0018"/>
    <w:rsid w:val="000F02CD"/>
    <w:rsid w:val="000F04D9"/>
    <w:rsid w:val="000F1065"/>
    <w:rsid w:val="000F3CD1"/>
    <w:rsid w:val="000F4586"/>
    <w:rsid w:val="000F4CBE"/>
    <w:rsid w:val="000F5C13"/>
    <w:rsid w:val="000F5F25"/>
    <w:rsid w:val="000F721C"/>
    <w:rsid w:val="00100D11"/>
    <w:rsid w:val="00106136"/>
    <w:rsid w:val="001066E4"/>
    <w:rsid w:val="001121BB"/>
    <w:rsid w:val="00115356"/>
    <w:rsid w:val="00115C10"/>
    <w:rsid w:val="00117790"/>
    <w:rsid w:val="00121FB8"/>
    <w:rsid w:val="00122281"/>
    <w:rsid w:val="00124EB4"/>
    <w:rsid w:val="00131788"/>
    <w:rsid w:val="001321F9"/>
    <w:rsid w:val="001344C5"/>
    <w:rsid w:val="00136815"/>
    <w:rsid w:val="00137496"/>
    <w:rsid w:val="00137F18"/>
    <w:rsid w:val="00143BD9"/>
    <w:rsid w:val="00146C35"/>
    <w:rsid w:val="00151C8C"/>
    <w:rsid w:val="00151E2A"/>
    <w:rsid w:val="00153A84"/>
    <w:rsid w:val="00155B37"/>
    <w:rsid w:val="0016005B"/>
    <w:rsid w:val="00161C73"/>
    <w:rsid w:val="001639F4"/>
    <w:rsid w:val="00165795"/>
    <w:rsid w:val="00166DCE"/>
    <w:rsid w:val="00171CB4"/>
    <w:rsid w:val="0017268A"/>
    <w:rsid w:val="00174B3C"/>
    <w:rsid w:val="00175661"/>
    <w:rsid w:val="00176A18"/>
    <w:rsid w:val="00177206"/>
    <w:rsid w:val="00177B81"/>
    <w:rsid w:val="00181650"/>
    <w:rsid w:val="001830B4"/>
    <w:rsid w:val="0018371E"/>
    <w:rsid w:val="00186298"/>
    <w:rsid w:val="001879C2"/>
    <w:rsid w:val="001918ED"/>
    <w:rsid w:val="001930D6"/>
    <w:rsid w:val="00194AB4"/>
    <w:rsid w:val="00194FCA"/>
    <w:rsid w:val="001A0D54"/>
    <w:rsid w:val="001A34EF"/>
    <w:rsid w:val="001A3E2C"/>
    <w:rsid w:val="001A691A"/>
    <w:rsid w:val="001A7AE1"/>
    <w:rsid w:val="001B0F72"/>
    <w:rsid w:val="001B2491"/>
    <w:rsid w:val="001B37A0"/>
    <w:rsid w:val="001B665B"/>
    <w:rsid w:val="001B6FE3"/>
    <w:rsid w:val="001B743E"/>
    <w:rsid w:val="001C6B3C"/>
    <w:rsid w:val="001D30E0"/>
    <w:rsid w:val="001D4B9C"/>
    <w:rsid w:val="001D73BC"/>
    <w:rsid w:val="001E061D"/>
    <w:rsid w:val="001E14A2"/>
    <w:rsid w:val="001E3464"/>
    <w:rsid w:val="001E3EE7"/>
    <w:rsid w:val="001E5AFC"/>
    <w:rsid w:val="001E69CB"/>
    <w:rsid w:val="001E7541"/>
    <w:rsid w:val="001F0DD4"/>
    <w:rsid w:val="001F247F"/>
    <w:rsid w:val="001F761F"/>
    <w:rsid w:val="00202193"/>
    <w:rsid w:val="00203B02"/>
    <w:rsid w:val="00207D36"/>
    <w:rsid w:val="00210AE8"/>
    <w:rsid w:val="00212424"/>
    <w:rsid w:val="002136BA"/>
    <w:rsid w:val="002138B3"/>
    <w:rsid w:val="00213D31"/>
    <w:rsid w:val="002151D7"/>
    <w:rsid w:val="002156A4"/>
    <w:rsid w:val="0021699D"/>
    <w:rsid w:val="00220C0C"/>
    <w:rsid w:val="00225031"/>
    <w:rsid w:val="00226118"/>
    <w:rsid w:val="002265B0"/>
    <w:rsid w:val="00233572"/>
    <w:rsid w:val="002350BB"/>
    <w:rsid w:val="002356EB"/>
    <w:rsid w:val="0023602D"/>
    <w:rsid w:val="00237E2A"/>
    <w:rsid w:val="002426EA"/>
    <w:rsid w:val="00242F8C"/>
    <w:rsid w:val="00244289"/>
    <w:rsid w:val="0024462D"/>
    <w:rsid w:val="002456CD"/>
    <w:rsid w:val="002474B9"/>
    <w:rsid w:val="0025001C"/>
    <w:rsid w:val="002505DF"/>
    <w:rsid w:val="0025082D"/>
    <w:rsid w:val="00250B85"/>
    <w:rsid w:val="00252262"/>
    <w:rsid w:val="00252DDD"/>
    <w:rsid w:val="002568B1"/>
    <w:rsid w:val="00257DAD"/>
    <w:rsid w:val="00261D7C"/>
    <w:rsid w:val="002626AF"/>
    <w:rsid w:val="00262FF6"/>
    <w:rsid w:val="00263A27"/>
    <w:rsid w:val="00266D13"/>
    <w:rsid w:val="00270E22"/>
    <w:rsid w:val="00271CFF"/>
    <w:rsid w:val="00272CBC"/>
    <w:rsid w:val="002743F4"/>
    <w:rsid w:val="00277DD7"/>
    <w:rsid w:val="00282DF7"/>
    <w:rsid w:val="0028390D"/>
    <w:rsid w:val="002850D2"/>
    <w:rsid w:val="002851FC"/>
    <w:rsid w:val="002868AA"/>
    <w:rsid w:val="00290565"/>
    <w:rsid w:val="002912A0"/>
    <w:rsid w:val="002928DC"/>
    <w:rsid w:val="0029541C"/>
    <w:rsid w:val="002956AF"/>
    <w:rsid w:val="00296202"/>
    <w:rsid w:val="002965D0"/>
    <w:rsid w:val="002A09C8"/>
    <w:rsid w:val="002A1DBC"/>
    <w:rsid w:val="002A3592"/>
    <w:rsid w:val="002A5DDC"/>
    <w:rsid w:val="002A7659"/>
    <w:rsid w:val="002B0E80"/>
    <w:rsid w:val="002B49DC"/>
    <w:rsid w:val="002B6AED"/>
    <w:rsid w:val="002C2C74"/>
    <w:rsid w:val="002C417B"/>
    <w:rsid w:val="002C430F"/>
    <w:rsid w:val="002C61E4"/>
    <w:rsid w:val="002D0814"/>
    <w:rsid w:val="002D25FE"/>
    <w:rsid w:val="002D56AC"/>
    <w:rsid w:val="002E480D"/>
    <w:rsid w:val="002E5091"/>
    <w:rsid w:val="002E59D1"/>
    <w:rsid w:val="002E65B9"/>
    <w:rsid w:val="002F03D2"/>
    <w:rsid w:val="002F162B"/>
    <w:rsid w:val="002F2059"/>
    <w:rsid w:val="002F6DB1"/>
    <w:rsid w:val="002F778B"/>
    <w:rsid w:val="003000C3"/>
    <w:rsid w:val="00300190"/>
    <w:rsid w:val="00301008"/>
    <w:rsid w:val="00306FDA"/>
    <w:rsid w:val="00311073"/>
    <w:rsid w:val="00311716"/>
    <w:rsid w:val="0031322B"/>
    <w:rsid w:val="0032070B"/>
    <w:rsid w:val="00320E20"/>
    <w:rsid w:val="00322899"/>
    <w:rsid w:val="0032291B"/>
    <w:rsid w:val="00324CBD"/>
    <w:rsid w:val="00330894"/>
    <w:rsid w:val="00330C97"/>
    <w:rsid w:val="00333C63"/>
    <w:rsid w:val="0033506B"/>
    <w:rsid w:val="00336182"/>
    <w:rsid w:val="00336C7F"/>
    <w:rsid w:val="00342EA4"/>
    <w:rsid w:val="00344C1F"/>
    <w:rsid w:val="003450CB"/>
    <w:rsid w:val="00345C70"/>
    <w:rsid w:val="00345D36"/>
    <w:rsid w:val="0034736F"/>
    <w:rsid w:val="00350289"/>
    <w:rsid w:val="00353413"/>
    <w:rsid w:val="00355FAB"/>
    <w:rsid w:val="003611E2"/>
    <w:rsid w:val="00362411"/>
    <w:rsid w:val="00362826"/>
    <w:rsid w:val="00363375"/>
    <w:rsid w:val="00367AF9"/>
    <w:rsid w:val="00372ABA"/>
    <w:rsid w:val="00374926"/>
    <w:rsid w:val="00374DC0"/>
    <w:rsid w:val="00376325"/>
    <w:rsid w:val="003764B6"/>
    <w:rsid w:val="0037681C"/>
    <w:rsid w:val="003772A8"/>
    <w:rsid w:val="003829CE"/>
    <w:rsid w:val="00382B6F"/>
    <w:rsid w:val="00382EFB"/>
    <w:rsid w:val="003910B6"/>
    <w:rsid w:val="00394EB3"/>
    <w:rsid w:val="00396DEB"/>
    <w:rsid w:val="00396F98"/>
    <w:rsid w:val="00397CAC"/>
    <w:rsid w:val="003A012B"/>
    <w:rsid w:val="003A109D"/>
    <w:rsid w:val="003A1C94"/>
    <w:rsid w:val="003A2316"/>
    <w:rsid w:val="003A255D"/>
    <w:rsid w:val="003A4E5D"/>
    <w:rsid w:val="003A6EC4"/>
    <w:rsid w:val="003B21E2"/>
    <w:rsid w:val="003B730B"/>
    <w:rsid w:val="003C1BE3"/>
    <w:rsid w:val="003C2FE9"/>
    <w:rsid w:val="003C51D8"/>
    <w:rsid w:val="003C6B3C"/>
    <w:rsid w:val="003D39E6"/>
    <w:rsid w:val="003D4524"/>
    <w:rsid w:val="003D4BCF"/>
    <w:rsid w:val="003D5819"/>
    <w:rsid w:val="003D7BCE"/>
    <w:rsid w:val="003E03C2"/>
    <w:rsid w:val="003E0777"/>
    <w:rsid w:val="003E0B98"/>
    <w:rsid w:val="003E2965"/>
    <w:rsid w:val="003E5660"/>
    <w:rsid w:val="003F0C6A"/>
    <w:rsid w:val="003F1661"/>
    <w:rsid w:val="003F2321"/>
    <w:rsid w:val="003F3B9F"/>
    <w:rsid w:val="003F3DF6"/>
    <w:rsid w:val="00401062"/>
    <w:rsid w:val="0040279F"/>
    <w:rsid w:val="0040284C"/>
    <w:rsid w:val="004064FE"/>
    <w:rsid w:val="00406757"/>
    <w:rsid w:val="00410BCB"/>
    <w:rsid w:val="00416AD0"/>
    <w:rsid w:val="00420488"/>
    <w:rsid w:val="004213EB"/>
    <w:rsid w:val="004227B0"/>
    <w:rsid w:val="00426E94"/>
    <w:rsid w:val="0043151E"/>
    <w:rsid w:val="00431548"/>
    <w:rsid w:val="00431BA6"/>
    <w:rsid w:val="0043368B"/>
    <w:rsid w:val="00435FD2"/>
    <w:rsid w:val="00440F66"/>
    <w:rsid w:val="00441678"/>
    <w:rsid w:val="004423CF"/>
    <w:rsid w:val="00446F06"/>
    <w:rsid w:val="00447F70"/>
    <w:rsid w:val="004505EE"/>
    <w:rsid w:val="00452D49"/>
    <w:rsid w:val="00453DB9"/>
    <w:rsid w:val="00454213"/>
    <w:rsid w:val="00462670"/>
    <w:rsid w:val="00464393"/>
    <w:rsid w:val="00466702"/>
    <w:rsid w:val="0046739D"/>
    <w:rsid w:val="00473123"/>
    <w:rsid w:val="004737E1"/>
    <w:rsid w:val="00481879"/>
    <w:rsid w:val="0048483B"/>
    <w:rsid w:val="004857B3"/>
    <w:rsid w:val="00485BBE"/>
    <w:rsid w:val="00491B52"/>
    <w:rsid w:val="00496066"/>
    <w:rsid w:val="0049610C"/>
    <w:rsid w:val="004967E9"/>
    <w:rsid w:val="00496F7E"/>
    <w:rsid w:val="004A52E3"/>
    <w:rsid w:val="004A658E"/>
    <w:rsid w:val="004B2919"/>
    <w:rsid w:val="004B37DB"/>
    <w:rsid w:val="004B6CFB"/>
    <w:rsid w:val="004B6E68"/>
    <w:rsid w:val="004C0347"/>
    <w:rsid w:val="004C0E08"/>
    <w:rsid w:val="004C0FBD"/>
    <w:rsid w:val="004C5428"/>
    <w:rsid w:val="004C631E"/>
    <w:rsid w:val="004D4A27"/>
    <w:rsid w:val="004D4D82"/>
    <w:rsid w:val="004D6C68"/>
    <w:rsid w:val="004D700C"/>
    <w:rsid w:val="004D76A9"/>
    <w:rsid w:val="004E07AE"/>
    <w:rsid w:val="004E0972"/>
    <w:rsid w:val="004E16A6"/>
    <w:rsid w:val="004E2036"/>
    <w:rsid w:val="004E3EA2"/>
    <w:rsid w:val="004E462E"/>
    <w:rsid w:val="004E4C35"/>
    <w:rsid w:val="004F1BD0"/>
    <w:rsid w:val="004F649D"/>
    <w:rsid w:val="0050115D"/>
    <w:rsid w:val="00501CB4"/>
    <w:rsid w:val="005053B8"/>
    <w:rsid w:val="005059E1"/>
    <w:rsid w:val="005063C0"/>
    <w:rsid w:val="00512739"/>
    <w:rsid w:val="00514C63"/>
    <w:rsid w:val="0051580B"/>
    <w:rsid w:val="005159DE"/>
    <w:rsid w:val="005170BA"/>
    <w:rsid w:val="0052088D"/>
    <w:rsid w:val="00521ABF"/>
    <w:rsid w:val="00522064"/>
    <w:rsid w:val="00527D8A"/>
    <w:rsid w:val="00531F0D"/>
    <w:rsid w:val="00540129"/>
    <w:rsid w:val="005442FF"/>
    <w:rsid w:val="00544BA9"/>
    <w:rsid w:val="00546BD4"/>
    <w:rsid w:val="00546EBD"/>
    <w:rsid w:val="00547FAC"/>
    <w:rsid w:val="005518FE"/>
    <w:rsid w:val="00551A31"/>
    <w:rsid w:val="00551FBD"/>
    <w:rsid w:val="005552B4"/>
    <w:rsid w:val="005561F1"/>
    <w:rsid w:val="00556348"/>
    <w:rsid w:val="00562083"/>
    <w:rsid w:val="0056373E"/>
    <w:rsid w:val="00564AF9"/>
    <w:rsid w:val="00570CDC"/>
    <w:rsid w:val="0057144C"/>
    <w:rsid w:val="005746F3"/>
    <w:rsid w:val="00577832"/>
    <w:rsid w:val="00577C11"/>
    <w:rsid w:val="00580B1C"/>
    <w:rsid w:val="00583679"/>
    <w:rsid w:val="0058478D"/>
    <w:rsid w:val="00585DDF"/>
    <w:rsid w:val="00587D66"/>
    <w:rsid w:val="0059248A"/>
    <w:rsid w:val="005932EA"/>
    <w:rsid w:val="00595A5B"/>
    <w:rsid w:val="00596E30"/>
    <w:rsid w:val="005A0378"/>
    <w:rsid w:val="005A2DBB"/>
    <w:rsid w:val="005A336C"/>
    <w:rsid w:val="005A4FD0"/>
    <w:rsid w:val="005A625A"/>
    <w:rsid w:val="005B00A2"/>
    <w:rsid w:val="005B68AC"/>
    <w:rsid w:val="005C186B"/>
    <w:rsid w:val="005C1ABB"/>
    <w:rsid w:val="005C455F"/>
    <w:rsid w:val="005C51DD"/>
    <w:rsid w:val="005D0A16"/>
    <w:rsid w:val="005D1260"/>
    <w:rsid w:val="005D67B7"/>
    <w:rsid w:val="005E06F0"/>
    <w:rsid w:val="005E1124"/>
    <w:rsid w:val="005E4230"/>
    <w:rsid w:val="005E55BA"/>
    <w:rsid w:val="005E5B1A"/>
    <w:rsid w:val="005E653B"/>
    <w:rsid w:val="005E6D48"/>
    <w:rsid w:val="005F429B"/>
    <w:rsid w:val="005F5835"/>
    <w:rsid w:val="0060138F"/>
    <w:rsid w:val="00604DEC"/>
    <w:rsid w:val="00606DCE"/>
    <w:rsid w:val="00613CBD"/>
    <w:rsid w:val="00617055"/>
    <w:rsid w:val="006224FE"/>
    <w:rsid w:val="0062351D"/>
    <w:rsid w:val="00624C12"/>
    <w:rsid w:val="00626FEB"/>
    <w:rsid w:val="00627199"/>
    <w:rsid w:val="00634E9A"/>
    <w:rsid w:val="00640F2E"/>
    <w:rsid w:val="006529C2"/>
    <w:rsid w:val="00652A1A"/>
    <w:rsid w:val="00654A11"/>
    <w:rsid w:val="006550B5"/>
    <w:rsid w:val="006649D6"/>
    <w:rsid w:val="00670A45"/>
    <w:rsid w:val="006713E6"/>
    <w:rsid w:val="0067258B"/>
    <w:rsid w:val="00676228"/>
    <w:rsid w:val="006762AC"/>
    <w:rsid w:val="00681636"/>
    <w:rsid w:val="0068195A"/>
    <w:rsid w:val="0068272E"/>
    <w:rsid w:val="006828FC"/>
    <w:rsid w:val="00682FA4"/>
    <w:rsid w:val="00683B05"/>
    <w:rsid w:val="00683D5B"/>
    <w:rsid w:val="006841D9"/>
    <w:rsid w:val="006847C8"/>
    <w:rsid w:val="00684BFA"/>
    <w:rsid w:val="00684E69"/>
    <w:rsid w:val="006870BD"/>
    <w:rsid w:val="00693C5B"/>
    <w:rsid w:val="00696F12"/>
    <w:rsid w:val="00697774"/>
    <w:rsid w:val="00697B55"/>
    <w:rsid w:val="006A0446"/>
    <w:rsid w:val="006A0886"/>
    <w:rsid w:val="006A17DC"/>
    <w:rsid w:val="006A2D14"/>
    <w:rsid w:val="006A7E48"/>
    <w:rsid w:val="006B3552"/>
    <w:rsid w:val="006B4FE5"/>
    <w:rsid w:val="006C1A14"/>
    <w:rsid w:val="006C3E62"/>
    <w:rsid w:val="006C6FD7"/>
    <w:rsid w:val="006D6825"/>
    <w:rsid w:val="006E07F8"/>
    <w:rsid w:val="006E0F42"/>
    <w:rsid w:val="006E0F67"/>
    <w:rsid w:val="006E33BD"/>
    <w:rsid w:val="006E5109"/>
    <w:rsid w:val="006E6D79"/>
    <w:rsid w:val="006F02ED"/>
    <w:rsid w:val="006F15CF"/>
    <w:rsid w:val="006F1DAB"/>
    <w:rsid w:val="006F2FBA"/>
    <w:rsid w:val="006F3872"/>
    <w:rsid w:val="006F4157"/>
    <w:rsid w:val="00700D87"/>
    <w:rsid w:val="007025FE"/>
    <w:rsid w:val="00703E80"/>
    <w:rsid w:val="00704B21"/>
    <w:rsid w:val="007067AB"/>
    <w:rsid w:val="00710D5E"/>
    <w:rsid w:val="00711AB7"/>
    <w:rsid w:val="00715B7C"/>
    <w:rsid w:val="00715D1E"/>
    <w:rsid w:val="00715F6D"/>
    <w:rsid w:val="00721BFE"/>
    <w:rsid w:val="00723322"/>
    <w:rsid w:val="007244FB"/>
    <w:rsid w:val="007303A3"/>
    <w:rsid w:val="007335E8"/>
    <w:rsid w:val="00736743"/>
    <w:rsid w:val="0074145A"/>
    <w:rsid w:val="00741C5D"/>
    <w:rsid w:val="00741D6C"/>
    <w:rsid w:val="00742CAB"/>
    <w:rsid w:val="00743738"/>
    <w:rsid w:val="00743DA2"/>
    <w:rsid w:val="00744C26"/>
    <w:rsid w:val="007515E5"/>
    <w:rsid w:val="00751996"/>
    <w:rsid w:val="00751F50"/>
    <w:rsid w:val="00753334"/>
    <w:rsid w:val="00754181"/>
    <w:rsid w:val="00760009"/>
    <w:rsid w:val="00761446"/>
    <w:rsid w:val="0076343C"/>
    <w:rsid w:val="007660D6"/>
    <w:rsid w:val="00771AB7"/>
    <w:rsid w:val="007748E0"/>
    <w:rsid w:val="007751BC"/>
    <w:rsid w:val="0077738C"/>
    <w:rsid w:val="007829C7"/>
    <w:rsid w:val="0078355B"/>
    <w:rsid w:val="00785868"/>
    <w:rsid w:val="00790C4B"/>
    <w:rsid w:val="0079359C"/>
    <w:rsid w:val="00793B87"/>
    <w:rsid w:val="00794528"/>
    <w:rsid w:val="00795462"/>
    <w:rsid w:val="007963AE"/>
    <w:rsid w:val="0079704C"/>
    <w:rsid w:val="007A286E"/>
    <w:rsid w:val="007A2E22"/>
    <w:rsid w:val="007A3B6A"/>
    <w:rsid w:val="007A4B15"/>
    <w:rsid w:val="007A502C"/>
    <w:rsid w:val="007A6855"/>
    <w:rsid w:val="007A72DB"/>
    <w:rsid w:val="007B124C"/>
    <w:rsid w:val="007B1691"/>
    <w:rsid w:val="007B38FC"/>
    <w:rsid w:val="007C07AC"/>
    <w:rsid w:val="007C2E30"/>
    <w:rsid w:val="007C35F7"/>
    <w:rsid w:val="007C5F91"/>
    <w:rsid w:val="007D077C"/>
    <w:rsid w:val="007D0B34"/>
    <w:rsid w:val="007D13AC"/>
    <w:rsid w:val="007D3CCC"/>
    <w:rsid w:val="007D5C7D"/>
    <w:rsid w:val="007E0B86"/>
    <w:rsid w:val="007E4653"/>
    <w:rsid w:val="007F10EB"/>
    <w:rsid w:val="007F1E35"/>
    <w:rsid w:val="007F3B99"/>
    <w:rsid w:val="007F416D"/>
    <w:rsid w:val="007F4F3A"/>
    <w:rsid w:val="007F5B9E"/>
    <w:rsid w:val="007F7AF8"/>
    <w:rsid w:val="00802807"/>
    <w:rsid w:val="0080285E"/>
    <w:rsid w:val="00804D3D"/>
    <w:rsid w:val="00805283"/>
    <w:rsid w:val="00805F4F"/>
    <w:rsid w:val="00806B39"/>
    <w:rsid w:val="0081229E"/>
    <w:rsid w:val="00812365"/>
    <w:rsid w:val="008129DF"/>
    <w:rsid w:val="008133D0"/>
    <w:rsid w:val="008151C7"/>
    <w:rsid w:val="008169F1"/>
    <w:rsid w:val="00824D8C"/>
    <w:rsid w:val="00826043"/>
    <w:rsid w:val="0082604C"/>
    <w:rsid w:val="008262C3"/>
    <w:rsid w:val="0082680E"/>
    <w:rsid w:val="008275ED"/>
    <w:rsid w:val="00831653"/>
    <w:rsid w:val="008327E5"/>
    <w:rsid w:val="00832D43"/>
    <w:rsid w:val="00842095"/>
    <w:rsid w:val="00842194"/>
    <w:rsid w:val="00843E3A"/>
    <w:rsid w:val="00844A05"/>
    <w:rsid w:val="0084505E"/>
    <w:rsid w:val="00850E6A"/>
    <w:rsid w:val="008515B0"/>
    <w:rsid w:val="00852730"/>
    <w:rsid w:val="00855A49"/>
    <w:rsid w:val="0085678F"/>
    <w:rsid w:val="00860653"/>
    <w:rsid w:val="00863BAA"/>
    <w:rsid w:val="008673CA"/>
    <w:rsid w:val="00870D12"/>
    <w:rsid w:val="008732B8"/>
    <w:rsid w:val="008748D1"/>
    <w:rsid w:val="008817D3"/>
    <w:rsid w:val="00884EEB"/>
    <w:rsid w:val="008856C9"/>
    <w:rsid w:val="0088614B"/>
    <w:rsid w:val="008869B9"/>
    <w:rsid w:val="0089177E"/>
    <w:rsid w:val="00894034"/>
    <w:rsid w:val="00897791"/>
    <w:rsid w:val="008B6D3C"/>
    <w:rsid w:val="008B6EB3"/>
    <w:rsid w:val="008C062F"/>
    <w:rsid w:val="008C0C3D"/>
    <w:rsid w:val="008C255C"/>
    <w:rsid w:val="008C6D0B"/>
    <w:rsid w:val="008C6F3C"/>
    <w:rsid w:val="008C7C1E"/>
    <w:rsid w:val="008D047E"/>
    <w:rsid w:val="008D3307"/>
    <w:rsid w:val="008D657A"/>
    <w:rsid w:val="008E2351"/>
    <w:rsid w:val="008E2717"/>
    <w:rsid w:val="008E4994"/>
    <w:rsid w:val="008E55F0"/>
    <w:rsid w:val="008E60A7"/>
    <w:rsid w:val="008E7A81"/>
    <w:rsid w:val="008F0513"/>
    <w:rsid w:val="008F0B15"/>
    <w:rsid w:val="008F139D"/>
    <w:rsid w:val="008F26D0"/>
    <w:rsid w:val="008F3957"/>
    <w:rsid w:val="008F48FD"/>
    <w:rsid w:val="008F606F"/>
    <w:rsid w:val="008F65E8"/>
    <w:rsid w:val="00900BE9"/>
    <w:rsid w:val="00900EDE"/>
    <w:rsid w:val="00903193"/>
    <w:rsid w:val="009032FF"/>
    <w:rsid w:val="00904985"/>
    <w:rsid w:val="009058D6"/>
    <w:rsid w:val="00907C5E"/>
    <w:rsid w:val="00907E32"/>
    <w:rsid w:val="009108FE"/>
    <w:rsid w:val="0091307C"/>
    <w:rsid w:val="0091450D"/>
    <w:rsid w:val="00915735"/>
    <w:rsid w:val="0092178F"/>
    <w:rsid w:val="00923FFC"/>
    <w:rsid w:val="00924E26"/>
    <w:rsid w:val="009262D4"/>
    <w:rsid w:val="0092682A"/>
    <w:rsid w:val="00926E6B"/>
    <w:rsid w:val="00927ED2"/>
    <w:rsid w:val="00930022"/>
    <w:rsid w:val="00930254"/>
    <w:rsid w:val="00933BC0"/>
    <w:rsid w:val="00934120"/>
    <w:rsid w:val="00935510"/>
    <w:rsid w:val="00937F33"/>
    <w:rsid w:val="00942914"/>
    <w:rsid w:val="00942D47"/>
    <w:rsid w:val="009433F3"/>
    <w:rsid w:val="0094421F"/>
    <w:rsid w:val="0094766E"/>
    <w:rsid w:val="009478DD"/>
    <w:rsid w:val="00947CCC"/>
    <w:rsid w:val="00947DC4"/>
    <w:rsid w:val="00950E73"/>
    <w:rsid w:val="00951B03"/>
    <w:rsid w:val="00951C9F"/>
    <w:rsid w:val="00953C39"/>
    <w:rsid w:val="00954E7A"/>
    <w:rsid w:val="009555C5"/>
    <w:rsid w:val="00956BC1"/>
    <w:rsid w:val="009575CB"/>
    <w:rsid w:val="00957DD6"/>
    <w:rsid w:val="009629D7"/>
    <w:rsid w:val="00965ECE"/>
    <w:rsid w:val="00967063"/>
    <w:rsid w:val="00967D69"/>
    <w:rsid w:val="00970245"/>
    <w:rsid w:val="009738A4"/>
    <w:rsid w:val="00977F17"/>
    <w:rsid w:val="009818C6"/>
    <w:rsid w:val="00990ED1"/>
    <w:rsid w:val="00992A03"/>
    <w:rsid w:val="009952E8"/>
    <w:rsid w:val="009955FE"/>
    <w:rsid w:val="00995C79"/>
    <w:rsid w:val="00996D1A"/>
    <w:rsid w:val="00997EC4"/>
    <w:rsid w:val="00997EFD"/>
    <w:rsid w:val="009A0FC0"/>
    <w:rsid w:val="009A2C17"/>
    <w:rsid w:val="009A3390"/>
    <w:rsid w:val="009A38A4"/>
    <w:rsid w:val="009A66A4"/>
    <w:rsid w:val="009B082A"/>
    <w:rsid w:val="009C0A27"/>
    <w:rsid w:val="009C2DCF"/>
    <w:rsid w:val="009D6A68"/>
    <w:rsid w:val="009E28F5"/>
    <w:rsid w:val="009E2F85"/>
    <w:rsid w:val="009E3191"/>
    <w:rsid w:val="009E3AB1"/>
    <w:rsid w:val="009E41D1"/>
    <w:rsid w:val="009F325D"/>
    <w:rsid w:val="009F3543"/>
    <w:rsid w:val="009F36D0"/>
    <w:rsid w:val="009F7D54"/>
    <w:rsid w:val="00A00D70"/>
    <w:rsid w:val="00A00F60"/>
    <w:rsid w:val="00A059AC"/>
    <w:rsid w:val="00A10715"/>
    <w:rsid w:val="00A13171"/>
    <w:rsid w:val="00A1345E"/>
    <w:rsid w:val="00A15391"/>
    <w:rsid w:val="00A153D8"/>
    <w:rsid w:val="00A156E3"/>
    <w:rsid w:val="00A22D13"/>
    <w:rsid w:val="00A23354"/>
    <w:rsid w:val="00A25570"/>
    <w:rsid w:val="00A25883"/>
    <w:rsid w:val="00A2670D"/>
    <w:rsid w:val="00A27724"/>
    <w:rsid w:val="00A30C2E"/>
    <w:rsid w:val="00A30FEE"/>
    <w:rsid w:val="00A328BE"/>
    <w:rsid w:val="00A373A5"/>
    <w:rsid w:val="00A37BBB"/>
    <w:rsid w:val="00A412CF"/>
    <w:rsid w:val="00A41AF6"/>
    <w:rsid w:val="00A41FDD"/>
    <w:rsid w:val="00A463C6"/>
    <w:rsid w:val="00A47181"/>
    <w:rsid w:val="00A54982"/>
    <w:rsid w:val="00A55D3A"/>
    <w:rsid w:val="00A564E9"/>
    <w:rsid w:val="00A57870"/>
    <w:rsid w:val="00A612FC"/>
    <w:rsid w:val="00A63A68"/>
    <w:rsid w:val="00A6456B"/>
    <w:rsid w:val="00A645F8"/>
    <w:rsid w:val="00A65DBB"/>
    <w:rsid w:val="00A6771D"/>
    <w:rsid w:val="00A7227F"/>
    <w:rsid w:val="00A765FB"/>
    <w:rsid w:val="00A77CD4"/>
    <w:rsid w:val="00A83844"/>
    <w:rsid w:val="00A8737D"/>
    <w:rsid w:val="00A87C31"/>
    <w:rsid w:val="00A93012"/>
    <w:rsid w:val="00A931FB"/>
    <w:rsid w:val="00A93644"/>
    <w:rsid w:val="00AA11C8"/>
    <w:rsid w:val="00AA1D9C"/>
    <w:rsid w:val="00AA41F7"/>
    <w:rsid w:val="00AA612F"/>
    <w:rsid w:val="00AA6ABE"/>
    <w:rsid w:val="00AA7C09"/>
    <w:rsid w:val="00AB3180"/>
    <w:rsid w:val="00AB551B"/>
    <w:rsid w:val="00AB7566"/>
    <w:rsid w:val="00AC0B8D"/>
    <w:rsid w:val="00AC30F2"/>
    <w:rsid w:val="00AC507E"/>
    <w:rsid w:val="00AC66FA"/>
    <w:rsid w:val="00AD02BD"/>
    <w:rsid w:val="00AD2D96"/>
    <w:rsid w:val="00AD46D2"/>
    <w:rsid w:val="00AE304A"/>
    <w:rsid w:val="00AE4676"/>
    <w:rsid w:val="00AE703D"/>
    <w:rsid w:val="00AF1A94"/>
    <w:rsid w:val="00AF2E55"/>
    <w:rsid w:val="00AF3604"/>
    <w:rsid w:val="00AF3AD2"/>
    <w:rsid w:val="00AF7F38"/>
    <w:rsid w:val="00B03890"/>
    <w:rsid w:val="00B200B5"/>
    <w:rsid w:val="00B20FDD"/>
    <w:rsid w:val="00B217DF"/>
    <w:rsid w:val="00B228CB"/>
    <w:rsid w:val="00B231D8"/>
    <w:rsid w:val="00B26228"/>
    <w:rsid w:val="00B27655"/>
    <w:rsid w:val="00B30371"/>
    <w:rsid w:val="00B326A5"/>
    <w:rsid w:val="00B3455D"/>
    <w:rsid w:val="00B356C0"/>
    <w:rsid w:val="00B35DA5"/>
    <w:rsid w:val="00B4338D"/>
    <w:rsid w:val="00B442FE"/>
    <w:rsid w:val="00B5063E"/>
    <w:rsid w:val="00B506C4"/>
    <w:rsid w:val="00B50F74"/>
    <w:rsid w:val="00B53671"/>
    <w:rsid w:val="00B54842"/>
    <w:rsid w:val="00B57120"/>
    <w:rsid w:val="00B62250"/>
    <w:rsid w:val="00B6240C"/>
    <w:rsid w:val="00B62806"/>
    <w:rsid w:val="00B6392F"/>
    <w:rsid w:val="00B63D92"/>
    <w:rsid w:val="00B658DF"/>
    <w:rsid w:val="00B66412"/>
    <w:rsid w:val="00B66CF1"/>
    <w:rsid w:val="00B700CB"/>
    <w:rsid w:val="00B70D80"/>
    <w:rsid w:val="00B72FBA"/>
    <w:rsid w:val="00B75AB8"/>
    <w:rsid w:val="00B75E94"/>
    <w:rsid w:val="00B80E3B"/>
    <w:rsid w:val="00B811BF"/>
    <w:rsid w:val="00B853BF"/>
    <w:rsid w:val="00B85440"/>
    <w:rsid w:val="00B91078"/>
    <w:rsid w:val="00B921A4"/>
    <w:rsid w:val="00B92CEB"/>
    <w:rsid w:val="00B93FF5"/>
    <w:rsid w:val="00BA2DA6"/>
    <w:rsid w:val="00BB019D"/>
    <w:rsid w:val="00BB0A07"/>
    <w:rsid w:val="00BB0BCD"/>
    <w:rsid w:val="00BB1801"/>
    <w:rsid w:val="00BB240D"/>
    <w:rsid w:val="00BB2A25"/>
    <w:rsid w:val="00BB65C1"/>
    <w:rsid w:val="00BB71D5"/>
    <w:rsid w:val="00BC009A"/>
    <w:rsid w:val="00BC4968"/>
    <w:rsid w:val="00BC5068"/>
    <w:rsid w:val="00BC5A2D"/>
    <w:rsid w:val="00BC5BA3"/>
    <w:rsid w:val="00BC7833"/>
    <w:rsid w:val="00BD3C5F"/>
    <w:rsid w:val="00BD6E40"/>
    <w:rsid w:val="00BD734E"/>
    <w:rsid w:val="00BE27D2"/>
    <w:rsid w:val="00BE64F4"/>
    <w:rsid w:val="00BE6F55"/>
    <w:rsid w:val="00BE765C"/>
    <w:rsid w:val="00BF5F5D"/>
    <w:rsid w:val="00C00704"/>
    <w:rsid w:val="00C013C9"/>
    <w:rsid w:val="00C014EA"/>
    <w:rsid w:val="00C02685"/>
    <w:rsid w:val="00C1090C"/>
    <w:rsid w:val="00C12087"/>
    <w:rsid w:val="00C12846"/>
    <w:rsid w:val="00C13643"/>
    <w:rsid w:val="00C13A6E"/>
    <w:rsid w:val="00C16F58"/>
    <w:rsid w:val="00C229D3"/>
    <w:rsid w:val="00C3119D"/>
    <w:rsid w:val="00C32EDD"/>
    <w:rsid w:val="00C32EEC"/>
    <w:rsid w:val="00C33B54"/>
    <w:rsid w:val="00C3419E"/>
    <w:rsid w:val="00C349F8"/>
    <w:rsid w:val="00C35FC5"/>
    <w:rsid w:val="00C37E0D"/>
    <w:rsid w:val="00C415F5"/>
    <w:rsid w:val="00C42015"/>
    <w:rsid w:val="00C43766"/>
    <w:rsid w:val="00C43AE5"/>
    <w:rsid w:val="00C46499"/>
    <w:rsid w:val="00C47125"/>
    <w:rsid w:val="00C51321"/>
    <w:rsid w:val="00C52C53"/>
    <w:rsid w:val="00C532EB"/>
    <w:rsid w:val="00C5380F"/>
    <w:rsid w:val="00C57B35"/>
    <w:rsid w:val="00C60CED"/>
    <w:rsid w:val="00C6424B"/>
    <w:rsid w:val="00C64B32"/>
    <w:rsid w:val="00C64C86"/>
    <w:rsid w:val="00C668E0"/>
    <w:rsid w:val="00C66D00"/>
    <w:rsid w:val="00C66D2C"/>
    <w:rsid w:val="00C672AF"/>
    <w:rsid w:val="00C67E67"/>
    <w:rsid w:val="00C71B61"/>
    <w:rsid w:val="00C82075"/>
    <w:rsid w:val="00C846DE"/>
    <w:rsid w:val="00C853AE"/>
    <w:rsid w:val="00C87B30"/>
    <w:rsid w:val="00C90179"/>
    <w:rsid w:val="00C91971"/>
    <w:rsid w:val="00CA072C"/>
    <w:rsid w:val="00CA0731"/>
    <w:rsid w:val="00CA30D1"/>
    <w:rsid w:val="00CA3824"/>
    <w:rsid w:val="00CA6729"/>
    <w:rsid w:val="00CA7AC7"/>
    <w:rsid w:val="00CB1472"/>
    <w:rsid w:val="00CB4C66"/>
    <w:rsid w:val="00CB6FC4"/>
    <w:rsid w:val="00CB7268"/>
    <w:rsid w:val="00CC0585"/>
    <w:rsid w:val="00CD0608"/>
    <w:rsid w:val="00CD6DA7"/>
    <w:rsid w:val="00CF43A1"/>
    <w:rsid w:val="00CF6471"/>
    <w:rsid w:val="00D0112E"/>
    <w:rsid w:val="00D01817"/>
    <w:rsid w:val="00D02964"/>
    <w:rsid w:val="00D029C9"/>
    <w:rsid w:val="00D0306D"/>
    <w:rsid w:val="00D04458"/>
    <w:rsid w:val="00D06842"/>
    <w:rsid w:val="00D07C06"/>
    <w:rsid w:val="00D13C0C"/>
    <w:rsid w:val="00D153F0"/>
    <w:rsid w:val="00D1573C"/>
    <w:rsid w:val="00D21647"/>
    <w:rsid w:val="00D226EF"/>
    <w:rsid w:val="00D23801"/>
    <w:rsid w:val="00D2494E"/>
    <w:rsid w:val="00D24C16"/>
    <w:rsid w:val="00D25CC0"/>
    <w:rsid w:val="00D26826"/>
    <w:rsid w:val="00D33D74"/>
    <w:rsid w:val="00D423C8"/>
    <w:rsid w:val="00D44BE2"/>
    <w:rsid w:val="00D45F8F"/>
    <w:rsid w:val="00D56776"/>
    <w:rsid w:val="00D609A1"/>
    <w:rsid w:val="00D649CB"/>
    <w:rsid w:val="00D65C98"/>
    <w:rsid w:val="00D66829"/>
    <w:rsid w:val="00D670FE"/>
    <w:rsid w:val="00D67277"/>
    <w:rsid w:val="00D67F6C"/>
    <w:rsid w:val="00D70A3A"/>
    <w:rsid w:val="00D71CD8"/>
    <w:rsid w:val="00D731C4"/>
    <w:rsid w:val="00D74367"/>
    <w:rsid w:val="00D76A3D"/>
    <w:rsid w:val="00D81C0F"/>
    <w:rsid w:val="00D833B6"/>
    <w:rsid w:val="00D848AA"/>
    <w:rsid w:val="00D849E1"/>
    <w:rsid w:val="00D84B70"/>
    <w:rsid w:val="00D864D4"/>
    <w:rsid w:val="00D964E6"/>
    <w:rsid w:val="00D96E82"/>
    <w:rsid w:val="00DA0923"/>
    <w:rsid w:val="00DA1135"/>
    <w:rsid w:val="00DA1D9A"/>
    <w:rsid w:val="00DA3722"/>
    <w:rsid w:val="00DA5450"/>
    <w:rsid w:val="00DA7A99"/>
    <w:rsid w:val="00DA7C43"/>
    <w:rsid w:val="00DB0375"/>
    <w:rsid w:val="00DB5C49"/>
    <w:rsid w:val="00DB6DB5"/>
    <w:rsid w:val="00DB725A"/>
    <w:rsid w:val="00DB7FB0"/>
    <w:rsid w:val="00DD0A81"/>
    <w:rsid w:val="00DD11AC"/>
    <w:rsid w:val="00DD3F37"/>
    <w:rsid w:val="00DD5DD9"/>
    <w:rsid w:val="00DD7E65"/>
    <w:rsid w:val="00DD7E7D"/>
    <w:rsid w:val="00DE11CD"/>
    <w:rsid w:val="00DF15EF"/>
    <w:rsid w:val="00DF514E"/>
    <w:rsid w:val="00E002B3"/>
    <w:rsid w:val="00E00E0E"/>
    <w:rsid w:val="00E04560"/>
    <w:rsid w:val="00E05F8A"/>
    <w:rsid w:val="00E11859"/>
    <w:rsid w:val="00E14486"/>
    <w:rsid w:val="00E149D8"/>
    <w:rsid w:val="00E20F9A"/>
    <w:rsid w:val="00E2283D"/>
    <w:rsid w:val="00E2328A"/>
    <w:rsid w:val="00E23564"/>
    <w:rsid w:val="00E256FC"/>
    <w:rsid w:val="00E259E4"/>
    <w:rsid w:val="00E25CDD"/>
    <w:rsid w:val="00E27CD3"/>
    <w:rsid w:val="00E30519"/>
    <w:rsid w:val="00E334D7"/>
    <w:rsid w:val="00E34C47"/>
    <w:rsid w:val="00E35B6B"/>
    <w:rsid w:val="00E376D8"/>
    <w:rsid w:val="00E422B5"/>
    <w:rsid w:val="00E423D7"/>
    <w:rsid w:val="00E42E85"/>
    <w:rsid w:val="00E43C33"/>
    <w:rsid w:val="00E44EBA"/>
    <w:rsid w:val="00E56359"/>
    <w:rsid w:val="00E611D4"/>
    <w:rsid w:val="00E629AC"/>
    <w:rsid w:val="00E62CDD"/>
    <w:rsid w:val="00E6333E"/>
    <w:rsid w:val="00E65527"/>
    <w:rsid w:val="00E65EDD"/>
    <w:rsid w:val="00E7161E"/>
    <w:rsid w:val="00E71DC7"/>
    <w:rsid w:val="00E72BA0"/>
    <w:rsid w:val="00E734AA"/>
    <w:rsid w:val="00E76C5E"/>
    <w:rsid w:val="00E822CC"/>
    <w:rsid w:val="00E82443"/>
    <w:rsid w:val="00E85649"/>
    <w:rsid w:val="00E90E88"/>
    <w:rsid w:val="00E91C03"/>
    <w:rsid w:val="00E928CA"/>
    <w:rsid w:val="00E94203"/>
    <w:rsid w:val="00E9490F"/>
    <w:rsid w:val="00EA0C10"/>
    <w:rsid w:val="00EA5FA6"/>
    <w:rsid w:val="00EA60AC"/>
    <w:rsid w:val="00EB2281"/>
    <w:rsid w:val="00EB2889"/>
    <w:rsid w:val="00EB28BF"/>
    <w:rsid w:val="00EB3822"/>
    <w:rsid w:val="00EB4076"/>
    <w:rsid w:val="00EB4190"/>
    <w:rsid w:val="00EC0292"/>
    <w:rsid w:val="00EC3CC5"/>
    <w:rsid w:val="00EC4AA0"/>
    <w:rsid w:val="00ED179E"/>
    <w:rsid w:val="00ED18F7"/>
    <w:rsid w:val="00EE0972"/>
    <w:rsid w:val="00EE1926"/>
    <w:rsid w:val="00EE483D"/>
    <w:rsid w:val="00EE4B4F"/>
    <w:rsid w:val="00EE560B"/>
    <w:rsid w:val="00EE733C"/>
    <w:rsid w:val="00EE77EC"/>
    <w:rsid w:val="00EF0F41"/>
    <w:rsid w:val="00EF40C9"/>
    <w:rsid w:val="00EF5B8C"/>
    <w:rsid w:val="00EF65F5"/>
    <w:rsid w:val="00F00756"/>
    <w:rsid w:val="00F00EC7"/>
    <w:rsid w:val="00F0147A"/>
    <w:rsid w:val="00F01840"/>
    <w:rsid w:val="00F06757"/>
    <w:rsid w:val="00F07D31"/>
    <w:rsid w:val="00F10C79"/>
    <w:rsid w:val="00F11AE9"/>
    <w:rsid w:val="00F16423"/>
    <w:rsid w:val="00F22FBB"/>
    <w:rsid w:val="00F23F1E"/>
    <w:rsid w:val="00F274E7"/>
    <w:rsid w:val="00F316C4"/>
    <w:rsid w:val="00F318EE"/>
    <w:rsid w:val="00F31E81"/>
    <w:rsid w:val="00F31F17"/>
    <w:rsid w:val="00F36162"/>
    <w:rsid w:val="00F36A6A"/>
    <w:rsid w:val="00F378F8"/>
    <w:rsid w:val="00F41675"/>
    <w:rsid w:val="00F43581"/>
    <w:rsid w:val="00F4562A"/>
    <w:rsid w:val="00F50169"/>
    <w:rsid w:val="00F52C81"/>
    <w:rsid w:val="00F52DFA"/>
    <w:rsid w:val="00F54637"/>
    <w:rsid w:val="00F55278"/>
    <w:rsid w:val="00F559D2"/>
    <w:rsid w:val="00F559FE"/>
    <w:rsid w:val="00F56DC6"/>
    <w:rsid w:val="00F570AF"/>
    <w:rsid w:val="00F57F2F"/>
    <w:rsid w:val="00F60029"/>
    <w:rsid w:val="00F70E0C"/>
    <w:rsid w:val="00F75A55"/>
    <w:rsid w:val="00F776F9"/>
    <w:rsid w:val="00F803FB"/>
    <w:rsid w:val="00F94AAD"/>
    <w:rsid w:val="00F97496"/>
    <w:rsid w:val="00FA209E"/>
    <w:rsid w:val="00FA2971"/>
    <w:rsid w:val="00FA4905"/>
    <w:rsid w:val="00FA7774"/>
    <w:rsid w:val="00FB1FD3"/>
    <w:rsid w:val="00FB34E6"/>
    <w:rsid w:val="00FC25E1"/>
    <w:rsid w:val="00FC36C3"/>
    <w:rsid w:val="00FC64A1"/>
    <w:rsid w:val="00FC65E8"/>
    <w:rsid w:val="00FC790F"/>
    <w:rsid w:val="00FD060D"/>
    <w:rsid w:val="00FD23E3"/>
    <w:rsid w:val="00FD2576"/>
    <w:rsid w:val="00FD5CE9"/>
    <w:rsid w:val="00FD64CE"/>
    <w:rsid w:val="00FE3B41"/>
    <w:rsid w:val="00FE5753"/>
    <w:rsid w:val="00FF0EAE"/>
    <w:rsid w:val="00FF0ECC"/>
    <w:rsid w:val="00FF3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3140"/>
  <w15:chartTrackingRefBased/>
  <w15:docId w15:val="{F993E22D-1DAF-4F0A-9B13-F45BDEAF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3957"/>
    <w:rPr>
      <w:rFonts w:ascii="Times New Roman" w:eastAsia="Times New Roman" w:hAnsi="Times New Roman"/>
      <w:sz w:val="24"/>
      <w:szCs w:val="24"/>
    </w:rPr>
  </w:style>
  <w:style w:type="paragraph" w:styleId="Nagwek1">
    <w:name w:val="heading 1"/>
    <w:basedOn w:val="Normalny"/>
    <w:next w:val="Normalny"/>
    <w:link w:val="Nagwek1Znak"/>
    <w:uiPriority w:val="9"/>
    <w:qFormat/>
    <w:rsid w:val="00446F06"/>
    <w:pPr>
      <w:keepNext/>
      <w:spacing w:before="240" w:after="60"/>
      <w:outlineLvl w:val="0"/>
    </w:pPr>
    <w:rPr>
      <w:rFonts w:ascii="Arial" w:hAnsi="Arial"/>
      <w:b/>
      <w:bCs/>
      <w:kern w:val="32"/>
      <w:sz w:val="22"/>
      <w:szCs w:val="32"/>
    </w:rPr>
  </w:style>
  <w:style w:type="paragraph" w:styleId="Nagwek2">
    <w:name w:val="heading 2"/>
    <w:basedOn w:val="Normalny"/>
    <w:next w:val="Normalny"/>
    <w:link w:val="Nagwek2Znak"/>
    <w:uiPriority w:val="9"/>
    <w:unhideWhenUsed/>
    <w:qFormat/>
    <w:rsid w:val="00855A49"/>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8F3957"/>
    <w:pPr>
      <w:jc w:val="center"/>
    </w:pPr>
    <w:rPr>
      <w:b/>
      <w:bCs/>
      <w:spacing w:val="20"/>
      <w:lang w:val="x-none"/>
    </w:rPr>
  </w:style>
  <w:style w:type="character" w:customStyle="1" w:styleId="TytuZnak">
    <w:name w:val="Tytuł Znak"/>
    <w:link w:val="Tytu"/>
    <w:rsid w:val="008F3957"/>
    <w:rPr>
      <w:rFonts w:ascii="Times New Roman" w:eastAsia="Times New Roman" w:hAnsi="Times New Roman" w:cs="Times New Roman"/>
      <w:b/>
      <w:bCs/>
      <w:spacing w:val="20"/>
      <w:sz w:val="24"/>
      <w:szCs w:val="24"/>
      <w:lang w:eastAsia="pl-PL"/>
    </w:rPr>
  </w:style>
  <w:style w:type="paragraph" w:styleId="Podtytu">
    <w:name w:val="Subtitle"/>
    <w:basedOn w:val="Normalny"/>
    <w:link w:val="PodtytuZnak"/>
    <w:qFormat/>
    <w:rsid w:val="008F3957"/>
    <w:pPr>
      <w:jc w:val="center"/>
    </w:pPr>
    <w:rPr>
      <w:b/>
      <w:bCs/>
      <w:lang w:val="x-none"/>
    </w:rPr>
  </w:style>
  <w:style w:type="character" w:customStyle="1" w:styleId="PodtytuZnak">
    <w:name w:val="Podtytuł Znak"/>
    <w:link w:val="Podtytu"/>
    <w:rsid w:val="008F3957"/>
    <w:rPr>
      <w:rFonts w:ascii="Times New Roman" w:eastAsia="Times New Roman" w:hAnsi="Times New Roman" w:cs="Times New Roman"/>
      <w:b/>
      <w:bCs/>
      <w:sz w:val="24"/>
      <w:szCs w:val="24"/>
      <w:lang w:eastAsia="pl-PL"/>
    </w:rPr>
  </w:style>
  <w:style w:type="paragraph" w:styleId="Stopka">
    <w:name w:val="footer"/>
    <w:basedOn w:val="Normalny"/>
    <w:link w:val="StopkaZnak"/>
    <w:uiPriority w:val="99"/>
    <w:rsid w:val="009C0A27"/>
    <w:pPr>
      <w:tabs>
        <w:tab w:val="center" w:pos="4536"/>
        <w:tab w:val="right" w:pos="9072"/>
      </w:tabs>
    </w:pPr>
  </w:style>
  <w:style w:type="character" w:styleId="Numerstrony">
    <w:name w:val="page number"/>
    <w:basedOn w:val="Domylnaczcionkaakapitu"/>
    <w:rsid w:val="009C0A27"/>
  </w:style>
  <w:style w:type="table" w:styleId="Tabela-Siatka">
    <w:name w:val="Table Grid"/>
    <w:basedOn w:val="Standardowy"/>
    <w:rsid w:val="0079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BE6F55"/>
    <w:rPr>
      <w:color w:val="0000FF"/>
      <w:u w:val="single"/>
    </w:rPr>
  </w:style>
  <w:style w:type="paragraph" w:styleId="Nagwek">
    <w:name w:val="header"/>
    <w:basedOn w:val="Normalny"/>
    <w:link w:val="NagwekZnak"/>
    <w:uiPriority w:val="99"/>
    <w:rsid w:val="002F03D2"/>
    <w:pPr>
      <w:tabs>
        <w:tab w:val="center" w:pos="4536"/>
        <w:tab w:val="right" w:pos="9072"/>
      </w:tabs>
    </w:pPr>
  </w:style>
  <w:style w:type="paragraph" w:styleId="Tekstdymka">
    <w:name w:val="Balloon Text"/>
    <w:basedOn w:val="Normalny"/>
    <w:semiHidden/>
    <w:rsid w:val="007963AE"/>
    <w:rPr>
      <w:rFonts w:ascii="Tahoma" w:hAnsi="Tahoma" w:cs="Tahoma"/>
      <w:sz w:val="16"/>
      <w:szCs w:val="16"/>
    </w:rPr>
  </w:style>
  <w:style w:type="character" w:customStyle="1" w:styleId="NagwekZnak">
    <w:name w:val="Nagłówek Znak"/>
    <w:link w:val="Nagwek"/>
    <w:uiPriority w:val="99"/>
    <w:rsid w:val="00C014EA"/>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220C0C"/>
    <w:rPr>
      <w:sz w:val="20"/>
      <w:szCs w:val="20"/>
    </w:rPr>
  </w:style>
  <w:style w:type="character" w:customStyle="1" w:styleId="TekstprzypisukocowegoZnak">
    <w:name w:val="Tekst przypisu końcowego Znak"/>
    <w:link w:val="Tekstprzypisukocowego"/>
    <w:uiPriority w:val="99"/>
    <w:semiHidden/>
    <w:rsid w:val="00220C0C"/>
    <w:rPr>
      <w:rFonts w:ascii="Times New Roman" w:eastAsia="Times New Roman" w:hAnsi="Times New Roman"/>
    </w:rPr>
  </w:style>
  <w:style w:type="character" w:styleId="Odwoanieprzypisukocowego">
    <w:name w:val="endnote reference"/>
    <w:uiPriority w:val="99"/>
    <w:semiHidden/>
    <w:unhideWhenUsed/>
    <w:rsid w:val="00220C0C"/>
    <w:rPr>
      <w:vertAlign w:val="superscript"/>
    </w:rPr>
  </w:style>
  <w:style w:type="paragraph" w:styleId="Akapitzlist">
    <w:name w:val="List Paragraph"/>
    <w:basedOn w:val="Normalny"/>
    <w:uiPriority w:val="34"/>
    <w:qFormat/>
    <w:rsid w:val="004F1BD0"/>
    <w:pPr>
      <w:spacing w:after="160" w:line="259" w:lineRule="auto"/>
      <w:ind w:left="720"/>
      <w:contextualSpacing/>
    </w:pPr>
    <w:rPr>
      <w:rFonts w:ascii="Calibri" w:eastAsia="Calibri" w:hAnsi="Calibri"/>
      <w:sz w:val="22"/>
      <w:szCs w:val="22"/>
      <w:lang w:eastAsia="en-US"/>
    </w:rPr>
  </w:style>
  <w:style w:type="character" w:styleId="Pogrubienie">
    <w:name w:val="Strong"/>
    <w:uiPriority w:val="22"/>
    <w:qFormat/>
    <w:rsid w:val="003C6B3C"/>
    <w:rPr>
      <w:b/>
      <w:bCs/>
    </w:rPr>
  </w:style>
  <w:style w:type="paragraph" w:styleId="NormalnyWeb">
    <w:name w:val="Normal (Web)"/>
    <w:basedOn w:val="Normalny"/>
    <w:uiPriority w:val="99"/>
    <w:semiHidden/>
    <w:unhideWhenUsed/>
    <w:rsid w:val="003C6B3C"/>
    <w:pPr>
      <w:spacing w:after="150"/>
    </w:pPr>
  </w:style>
  <w:style w:type="character" w:customStyle="1" w:styleId="Tytu1">
    <w:name w:val="Tytuł1"/>
    <w:rsid w:val="003C6B3C"/>
    <w:rPr>
      <w:b/>
      <w:bCs/>
      <w:vanish w:val="0"/>
      <w:webHidden w:val="0"/>
      <w:sz w:val="21"/>
      <w:szCs w:val="21"/>
      <w:specVanish w:val="0"/>
    </w:rPr>
  </w:style>
  <w:style w:type="character" w:customStyle="1" w:styleId="Nagwek1Znak">
    <w:name w:val="Nagłówek 1 Znak"/>
    <w:link w:val="Nagwek1"/>
    <w:uiPriority w:val="9"/>
    <w:rsid w:val="00446F06"/>
    <w:rPr>
      <w:rFonts w:ascii="Arial" w:eastAsia="Times New Roman" w:hAnsi="Arial" w:cs="Times New Roman"/>
      <w:b/>
      <w:bCs/>
      <w:kern w:val="32"/>
      <w:sz w:val="22"/>
      <w:szCs w:val="32"/>
    </w:rPr>
  </w:style>
  <w:style w:type="paragraph" w:customStyle="1" w:styleId="Default">
    <w:name w:val="Default"/>
    <w:rsid w:val="006E0F67"/>
    <w:pPr>
      <w:autoSpaceDE w:val="0"/>
      <w:autoSpaceDN w:val="0"/>
      <w:adjustRightInd w:val="0"/>
    </w:pPr>
    <w:rPr>
      <w:rFonts w:ascii="Arial" w:hAnsi="Arial" w:cs="Arial"/>
      <w:color w:val="000000"/>
      <w:sz w:val="24"/>
      <w:szCs w:val="24"/>
    </w:rPr>
  </w:style>
  <w:style w:type="character" w:styleId="UyteHipercze">
    <w:name w:val="FollowedHyperlink"/>
    <w:uiPriority w:val="99"/>
    <w:semiHidden/>
    <w:unhideWhenUsed/>
    <w:rsid w:val="00715F6D"/>
    <w:rPr>
      <w:color w:val="954F72"/>
      <w:u w:val="single"/>
    </w:rPr>
  </w:style>
  <w:style w:type="paragraph" w:styleId="Tekstpodstawowy">
    <w:name w:val="Body Text"/>
    <w:basedOn w:val="Normalny"/>
    <w:link w:val="TekstpodstawowyZnak"/>
    <w:uiPriority w:val="1"/>
    <w:qFormat/>
    <w:rsid w:val="00EB2281"/>
    <w:pPr>
      <w:widowControl w:val="0"/>
      <w:autoSpaceDE w:val="0"/>
      <w:autoSpaceDN w:val="0"/>
    </w:pPr>
    <w:rPr>
      <w:rFonts w:ascii="Arial" w:eastAsia="Arial" w:hAnsi="Arial" w:cs="Arial"/>
      <w:sz w:val="23"/>
      <w:szCs w:val="23"/>
      <w:lang w:bidi="pl-PL"/>
    </w:rPr>
  </w:style>
  <w:style w:type="character" w:customStyle="1" w:styleId="TekstpodstawowyZnak">
    <w:name w:val="Tekst podstawowy Znak"/>
    <w:link w:val="Tekstpodstawowy"/>
    <w:uiPriority w:val="1"/>
    <w:rsid w:val="00EB2281"/>
    <w:rPr>
      <w:rFonts w:ascii="Arial" w:eastAsia="Arial" w:hAnsi="Arial" w:cs="Arial"/>
      <w:sz w:val="23"/>
      <w:szCs w:val="23"/>
      <w:lang w:bidi="pl-PL"/>
    </w:rPr>
  </w:style>
  <w:style w:type="character" w:styleId="Nierozpoznanawzmianka">
    <w:name w:val="Unresolved Mention"/>
    <w:uiPriority w:val="99"/>
    <w:semiHidden/>
    <w:unhideWhenUsed/>
    <w:rsid w:val="00E56359"/>
    <w:rPr>
      <w:color w:val="808080"/>
      <w:shd w:val="clear" w:color="auto" w:fill="E6E6E6"/>
    </w:rPr>
  </w:style>
  <w:style w:type="character" w:customStyle="1" w:styleId="StopkaZnak">
    <w:name w:val="Stopka Znak"/>
    <w:link w:val="Stopka"/>
    <w:uiPriority w:val="99"/>
    <w:rsid w:val="003E0777"/>
    <w:rPr>
      <w:rFonts w:ascii="Times New Roman" w:eastAsia="Times New Roman" w:hAnsi="Times New Roman"/>
      <w:sz w:val="24"/>
      <w:szCs w:val="24"/>
    </w:rPr>
  </w:style>
  <w:style w:type="character" w:customStyle="1" w:styleId="Nagwek2Znak">
    <w:name w:val="Nagłówek 2 Znak"/>
    <w:link w:val="Nagwek2"/>
    <w:uiPriority w:val="9"/>
    <w:rsid w:val="00855A49"/>
    <w:rPr>
      <w:rFonts w:ascii="Calibri Light" w:eastAsia="Times New Roman" w:hAnsi="Calibri Light" w:cs="Times New Roman"/>
      <w:b/>
      <w:bCs/>
      <w:i/>
      <w:iCs/>
      <w:sz w:val="28"/>
      <w:szCs w:val="28"/>
    </w:rPr>
  </w:style>
  <w:style w:type="character" w:styleId="Odwoaniedokomentarza">
    <w:name w:val="annotation reference"/>
    <w:uiPriority w:val="99"/>
    <w:semiHidden/>
    <w:unhideWhenUsed/>
    <w:rsid w:val="003D39E6"/>
    <w:rPr>
      <w:sz w:val="16"/>
      <w:szCs w:val="16"/>
    </w:rPr>
  </w:style>
  <w:style w:type="paragraph" w:styleId="Tekstkomentarza">
    <w:name w:val="annotation text"/>
    <w:basedOn w:val="Normalny"/>
    <w:link w:val="TekstkomentarzaZnak"/>
    <w:uiPriority w:val="99"/>
    <w:semiHidden/>
    <w:unhideWhenUsed/>
    <w:rsid w:val="003D39E6"/>
    <w:rPr>
      <w:sz w:val="20"/>
      <w:szCs w:val="20"/>
    </w:rPr>
  </w:style>
  <w:style w:type="character" w:customStyle="1" w:styleId="TekstkomentarzaZnak">
    <w:name w:val="Tekst komentarza Znak"/>
    <w:link w:val="Tekstkomentarza"/>
    <w:uiPriority w:val="99"/>
    <w:semiHidden/>
    <w:rsid w:val="003D39E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3D39E6"/>
    <w:rPr>
      <w:b/>
      <w:bCs/>
    </w:rPr>
  </w:style>
  <w:style w:type="character" w:customStyle="1" w:styleId="TematkomentarzaZnak">
    <w:name w:val="Temat komentarza Znak"/>
    <w:link w:val="Tematkomentarza"/>
    <w:uiPriority w:val="99"/>
    <w:semiHidden/>
    <w:rsid w:val="003D39E6"/>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037991">
      <w:bodyDiv w:val="1"/>
      <w:marLeft w:val="0"/>
      <w:marRight w:val="0"/>
      <w:marTop w:val="0"/>
      <w:marBottom w:val="0"/>
      <w:divBdr>
        <w:top w:val="none" w:sz="0" w:space="0" w:color="auto"/>
        <w:left w:val="none" w:sz="0" w:space="0" w:color="auto"/>
        <w:bottom w:val="none" w:sz="0" w:space="0" w:color="auto"/>
        <w:right w:val="none" w:sz="0" w:space="0" w:color="auto"/>
      </w:divBdr>
    </w:div>
    <w:div w:id="403575139">
      <w:bodyDiv w:val="1"/>
      <w:marLeft w:val="0"/>
      <w:marRight w:val="0"/>
      <w:marTop w:val="0"/>
      <w:marBottom w:val="0"/>
      <w:divBdr>
        <w:top w:val="none" w:sz="0" w:space="0" w:color="auto"/>
        <w:left w:val="none" w:sz="0" w:space="0" w:color="auto"/>
        <w:bottom w:val="none" w:sz="0" w:space="0" w:color="auto"/>
        <w:right w:val="none" w:sz="0" w:space="0" w:color="auto"/>
      </w:divBdr>
    </w:div>
    <w:div w:id="432551696">
      <w:bodyDiv w:val="1"/>
      <w:marLeft w:val="0"/>
      <w:marRight w:val="0"/>
      <w:marTop w:val="0"/>
      <w:marBottom w:val="0"/>
      <w:divBdr>
        <w:top w:val="none" w:sz="0" w:space="0" w:color="auto"/>
        <w:left w:val="none" w:sz="0" w:space="0" w:color="auto"/>
        <w:bottom w:val="none" w:sz="0" w:space="0" w:color="auto"/>
        <w:right w:val="none" w:sz="0" w:space="0" w:color="auto"/>
      </w:divBdr>
    </w:div>
    <w:div w:id="789666854">
      <w:bodyDiv w:val="1"/>
      <w:marLeft w:val="0"/>
      <w:marRight w:val="0"/>
      <w:marTop w:val="0"/>
      <w:marBottom w:val="0"/>
      <w:divBdr>
        <w:top w:val="none" w:sz="0" w:space="0" w:color="auto"/>
        <w:left w:val="none" w:sz="0" w:space="0" w:color="auto"/>
        <w:bottom w:val="none" w:sz="0" w:space="0" w:color="auto"/>
        <w:right w:val="none" w:sz="0" w:space="0" w:color="auto"/>
      </w:divBdr>
    </w:div>
    <w:div w:id="997227157">
      <w:bodyDiv w:val="1"/>
      <w:marLeft w:val="0"/>
      <w:marRight w:val="0"/>
      <w:marTop w:val="0"/>
      <w:marBottom w:val="0"/>
      <w:divBdr>
        <w:top w:val="none" w:sz="0" w:space="0" w:color="auto"/>
        <w:left w:val="none" w:sz="0" w:space="0" w:color="auto"/>
        <w:bottom w:val="none" w:sz="0" w:space="0" w:color="auto"/>
        <w:right w:val="none" w:sz="0" w:space="0" w:color="auto"/>
      </w:divBdr>
    </w:div>
    <w:div w:id="1057968869">
      <w:bodyDiv w:val="1"/>
      <w:marLeft w:val="0"/>
      <w:marRight w:val="0"/>
      <w:marTop w:val="0"/>
      <w:marBottom w:val="0"/>
      <w:divBdr>
        <w:top w:val="none" w:sz="0" w:space="0" w:color="auto"/>
        <w:left w:val="none" w:sz="0" w:space="0" w:color="auto"/>
        <w:bottom w:val="none" w:sz="0" w:space="0" w:color="auto"/>
        <w:right w:val="none" w:sz="0" w:space="0" w:color="auto"/>
      </w:divBdr>
    </w:div>
    <w:div w:id="1210875308">
      <w:bodyDiv w:val="1"/>
      <w:marLeft w:val="0"/>
      <w:marRight w:val="0"/>
      <w:marTop w:val="0"/>
      <w:marBottom w:val="0"/>
      <w:divBdr>
        <w:top w:val="none" w:sz="0" w:space="0" w:color="auto"/>
        <w:left w:val="none" w:sz="0" w:space="0" w:color="auto"/>
        <w:bottom w:val="none" w:sz="0" w:space="0" w:color="auto"/>
        <w:right w:val="none" w:sz="0" w:space="0" w:color="auto"/>
      </w:divBdr>
      <w:divsChild>
        <w:div w:id="1400439900">
          <w:marLeft w:val="0"/>
          <w:marRight w:val="0"/>
          <w:marTop w:val="0"/>
          <w:marBottom w:val="0"/>
          <w:divBdr>
            <w:top w:val="none" w:sz="0" w:space="0" w:color="auto"/>
            <w:left w:val="none" w:sz="0" w:space="0" w:color="auto"/>
            <w:bottom w:val="none" w:sz="0" w:space="0" w:color="auto"/>
            <w:right w:val="none" w:sz="0" w:space="0" w:color="auto"/>
          </w:divBdr>
          <w:divsChild>
            <w:div w:id="976496611">
              <w:marLeft w:val="0"/>
              <w:marRight w:val="0"/>
              <w:marTop w:val="0"/>
              <w:marBottom w:val="0"/>
              <w:divBdr>
                <w:top w:val="none" w:sz="0" w:space="0" w:color="auto"/>
                <w:left w:val="none" w:sz="0" w:space="0" w:color="auto"/>
                <w:bottom w:val="none" w:sz="0" w:space="0" w:color="auto"/>
                <w:right w:val="none" w:sz="0" w:space="0" w:color="auto"/>
              </w:divBdr>
              <w:divsChild>
                <w:div w:id="458450559">
                  <w:marLeft w:val="-225"/>
                  <w:marRight w:val="-225"/>
                  <w:marTop w:val="0"/>
                  <w:marBottom w:val="0"/>
                  <w:divBdr>
                    <w:top w:val="none" w:sz="0" w:space="0" w:color="auto"/>
                    <w:left w:val="none" w:sz="0" w:space="0" w:color="auto"/>
                    <w:bottom w:val="none" w:sz="0" w:space="0" w:color="auto"/>
                    <w:right w:val="none" w:sz="0" w:space="0" w:color="auto"/>
                  </w:divBdr>
                  <w:divsChild>
                    <w:div w:id="395056117">
                      <w:marLeft w:val="0"/>
                      <w:marRight w:val="0"/>
                      <w:marTop w:val="0"/>
                      <w:marBottom w:val="0"/>
                      <w:divBdr>
                        <w:top w:val="none" w:sz="0" w:space="0" w:color="auto"/>
                        <w:left w:val="none" w:sz="0" w:space="0" w:color="auto"/>
                        <w:bottom w:val="none" w:sz="0" w:space="0" w:color="auto"/>
                        <w:right w:val="none" w:sz="0" w:space="0" w:color="auto"/>
                      </w:divBdr>
                      <w:divsChild>
                        <w:div w:id="16509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2667">
      <w:bodyDiv w:val="1"/>
      <w:marLeft w:val="0"/>
      <w:marRight w:val="0"/>
      <w:marTop w:val="0"/>
      <w:marBottom w:val="0"/>
      <w:divBdr>
        <w:top w:val="none" w:sz="0" w:space="0" w:color="auto"/>
        <w:left w:val="none" w:sz="0" w:space="0" w:color="auto"/>
        <w:bottom w:val="none" w:sz="0" w:space="0" w:color="auto"/>
        <w:right w:val="none" w:sz="0" w:space="0" w:color="auto"/>
      </w:divBdr>
    </w:div>
    <w:div w:id="1489521727">
      <w:bodyDiv w:val="1"/>
      <w:marLeft w:val="0"/>
      <w:marRight w:val="0"/>
      <w:marTop w:val="0"/>
      <w:marBottom w:val="0"/>
      <w:divBdr>
        <w:top w:val="none" w:sz="0" w:space="0" w:color="auto"/>
        <w:left w:val="none" w:sz="0" w:space="0" w:color="auto"/>
        <w:bottom w:val="none" w:sz="0" w:space="0" w:color="auto"/>
        <w:right w:val="none" w:sz="0" w:space="0" w:color="auto"/>
      </w:divBdr>
    </w:div>
    <w:div w:id="1613900238">
      <w:bodyDiv w:val="1"/>
      <w:marLeft w:val="0"/>
      <w:marRight w:val="0"/>
      <w:marTop w:val="0"/>
      <w:marBottom w:val="0"/>
      <w:divBdr>
        <w:top w:val="none" w:sz="0" w:space="0" w:color="auto"/>
        <w:left w:val="none" w:sz="0" w:space="0" w:color="auto"/>
        <w:bottom w:val="none" w:sz="0" w:space="0" w:color="auto"/>
        <w:right w:val="none" w:sz="0" w:space="0" w:color="auto"/>
      </w:divBdr>
    </w:div>
    <w:div w:id="1631478444">
      <w:bodyDiv w:val="1"/>
      <w:marLeft w:val="0"/>
      <w:marRight w:val="0"/>
      <w:marTop w:val="0"/>
      <w:marBottom w:val="0"/>
      <w:divBdr>
        <w:top w:val="none" w:sz="0" w:space="0" w:color="auto"/>
        <w:left w:val="none" w:sz="0" w:space="0" w:color="auto"/>
        <w:bottom w:val="none" w:sz="0" w:space="0" w:color="auto"/>
        <w:right w:val="none" w:sz="0" w:space="0" w:color="auto"/>
      </w:divBdr>
      <w:divsChild>
        <w:div w:id="1263564023">
          <w:marLeft w:val="0"/>
          <w:marRight w:val="0"/>
          <w:marTop w:val="0"/>
          <w:marBottom w:val="0"/>
          <w:divBdr>
            <w:top w:val="none" w:sz="0" w:space="0" w:color="auto"/>
            <w:left w:val="none" w:sz="0" w:space="0" w:color="auto"/>
            <w:bottom w:val="none" w:sz="0" w:space="0" w:color="auto"/>
            <w:right w:val="none" w:sz="0" w:space="0" w:color="auto"/>
          </w:divBdr>
        </w:div>
        <w:div w:id="1415543018">
          <w:marLeft w:val="0"/>
          <w:marRight w:val="0"/>
          <w:marTop w:val="0"/>
          <w:marBottom w:val="0"/>
          <w:divBdr>
            <w:top w:val="none" w:sz="0" w:space="0" w:color="auto"/>
            <w:left w:val="none" w:sz="0" w:space="0" w:color="auto"/>
            <w:bottom w:val="none" w:sz="0" w:space="0" w:color="auto"/>
            <w:right w:val="none" w:sz="0" w:space="0" w:color="auto"/>
          </w:divBdr>
        </w:div>
      </w:divsChild>
    </w:div>
    <w:div w:id="1769613761">
      <w:bodyDiv w:val="1"/>
      <w:marLeft w:val="0"/>
      <w:marRight w:val="0"/>
      <w:marTop w:val="0"/>
      <w:marBottom w:val="0"/>
      <w:divBdr>
        <w:top w:val="none" w:sz="0" w:space="0" w:color="auto"/>
        <w:left w:val="none" w:sz="0" w:space="0" w:color="auto"/>
        <w:bottom w:val="none" w:sz="0" w:space="0" w:color="auto"/>
        <w:right w:val="none" w:sz="0" w:space="0" w:color="auto"/>
      </w:divBdr>
    </w:div>
    <w:div w:id="1918854519">
      <w:bodyDiv w:val="1"/>
      <w:marLeft w:val="0"/>
      <w:marRight w:val="0"/>
      <w:marTop w:val="0"/>
      <w:marBottom w:val="0"/>
      <w:divBdr>
        <w:top w:val="none" w:sz="0" w:space="0" w:color="auto"/>
        <w:left w:val="none" w:sz="0" w:space="0" w:color="auto"/>
        <w:bottom w:val="none" w:sz="0" w:space="0" w:color="auto"/>
        <w:right w:val="none" w:sz="0" w:space="0" w:color="auto"/>
      </w:divBdr>
    </w:div>
    <w:div w:id="1947274688">
      <w:bodyDiv w:val="1"/>
      <w:marLeft w:val="0"/>
      <w:marRight w:val="0"/>
      <w:marTop w:val="0"/>
      <w:marBottom w:val="0"/>
      <w:divBdr>
        <w:top w:val="none" w:sz="0" w:space="0" w:color="auto"/>
        <w:left w:val="none" w:sz="0" w:space="0" w:color="auto"/>
        <w:bottom w:val="none" w:sz="0" w:space="0" w:color="auto"/>
        <w:right w:val="none" w:sz="0" w:space="0" w:color="auto"/>
      </w:divBdr>
    </w:div>
    <w:div w:id="20537256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zovia.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ovi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620a84a5d90cca1be1bd94265eab0a71">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e8afaf2d35d4f3e25633af9840c1a90"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954F26-113C-4578-8CCB-E9D94DC7F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32c44-54cb-4e06-b7ad-ef015f8e118d"/>
    <ds:schemaRef ds:uri="f935a3fe-fc68-4188-9771-a8716570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E6BAD-7E28-472F-8D82-22C836BF6AD6}">
  <ds:schemaRefs>
    <ds:schemaRef ds:uri="http://schemas.microsoft.com/sharepoint/v3/contenttype/forms"/>
  </ds:schemaRefs>
</ds:datastoreItem>
</file>

<file path=customXml/itemProps3.xml><?xml version="1.0" encoding="utf-8"?>
<ds:datastoreItem xmlns:ds="http://schemas.openxmlformats.org/officeDocument/2006/customXml" ds:itemID="{04E08DA3-5202-4F53-8236-8DD0AD677253}">
  <ds:schemaRefs>
    <ds:schemaRef ds:uri="http://schemas.openxmlformats.org/officeDocument/2006/bibliography"/>
  </ds:schemaRefs>
</ds:datastoreItem>
</file>

<file path=customXml/itemProps4.xml><?xml version="1.0" encoding="utf-8"?>
<ds:datastoreItem xmlns:ds="http://schemas.openxmlformats.org/officeDocument/2006/customXml" ds:itemID="{E46DC818-71B3-4CA3-BEBC-9E32216C940F}">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1917</Words>
  <Characters>11507</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SZCZEGÓŁOWY OPIS PRZEDMIOTU ZAMÓWIENIA</vt:lpstr>
    </vt:vector>
  </TitlesOfParts>
  <Company>Sil-art Rycho444</Company>
  <LinksUpToDate>false</LinksUpToDate>
  <CharactersWithSpaces>13398</CharactersWithSpaces>
  <SharedDoc>false</SharedDoc>
  <HLinks>
    <vt:vector size="18" baseType="variant">
      <vt:variant>
        <vt:i4>327772</vt:i4>
      </vt:variant>
      <vt:variant>
        <vt:i4>6</vt:i4>
      </vt:variant>
      <vt:variant>
        <vt:i4>0</vt:i4>
      </vt:variant>
      <vt:variant>
        <vt:i4>5</vt:i4>
      </vt:variant>
      <vt:variant>
        <vt:lpwstr>https://sip.lex.pl/</vt:lpwstr>
      </vt:variant>
      <vt:variant>
        <vt:lpwstr>/document/67798400?cm=DOCUMENT</vt:lpwstr>
      </vt:variant>
      <vt:variant>
        <vt:i4>7602293</vt:i4>
      </vt:variant>
      <vt:variant>
        <vt:i4>3</vt:i4>
      </vt:variant>
      <vt:variant>
        <vt:i4>0</vt:i4>
      </vt:variant>
      <vt:variant>
        <vt:i4>5</vt:i4>
      </vt:variant>
      <vt:variant>
        <vt:lpwstr>http://www.mazovia.pl/</vt:lpwstr>
      </vt:variant>
      <vt:variant>
        <vt:lpwstr/>
      </vt:variant>
      <vt:variant>
        <vt:i4>7602293</vt:i4>
      </vt:variant>
      <vt:variant>
        <vt:i4>0</vt:i4>
      </vt:variant>
      <vt:variant>
        <vt:i4>0</vt:i4>
      </vt:variant>
      <vt:variant>
        <vt:i4>5</vt:i4>
      </vt:variant>
      <vt:variant>
        <vt:lpwstr>http://www.mazovia.pl/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PRZEDMIOTU ZAMÓWIENIA</dc:title>
  <dc:subject/>
  <dc:creator>Krzysztof</dc:creator>
  <cp:keywords/>
  <cp:lastModifiedBy>Buze Luiza</cp:lastModifiedBy>
  <cp:revision>11</cp:revision>
  <cp:lastPrinted>2021-09-21T08:44:00Z</cp:lastPrinted>
  <dcterms:created xsi:type="dcterms:W3CDTF">2025-03-26T06:55:00Z</dcterms:created>
  <dcterms:modified xsi:type="dcterms:W3CDTF">2025-04-01T12:57:00Z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