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2E0D" w14:textId="77777777" w:rsidR="005E4DDD" w:rsidRPr="00E36A52" w:rsidRDefault="005E4DDD">
      <w:pPr>
        <w:spacing w:before="240" w:after="24" w:line="240" w:lineRule="auto"/>
        <w:jc w:val="both"/>
        <w:rPr>
          <w:rFonts w:ascii="Calibri" w:hAnsi="Calibri" w:cs="Calibri"/>
        </w:rPr>
      </w:pPr>
    </w:p>
    <w:p w14:paraId="6E119059" w14:textId="77777777" w:rsidR="005E4DDD" w:rsidRPr="00E36A52" w:rsidRDefault="009D1727">
      <w:pPr>
        <w:pStyle w:val="Akapitzlist"/>
        <w:jc w:val="right"/>
        <w:rPr>
          <w:rFonts w:cs="Calibri"/>
          <w:b/>
        </w:rPr>
      </w:pPr>
      <w:r w:rsidRPr="003D1697">
        <w:rPr>
          <w:rFonts w:cs="Calibri"/>
          <w:b/>
        </w:rPr>
        <w:t>ZAŁĄCZNIK NR 2 DO SWZ</w:t>
      </w:r>
    </w:p>
    <w:p w14:paraId="32DB8831" w14:textId="77777777" w:rsidR="005E4DDD" w:rsidRPr="00E36A52" w:rsidRDefault="009D1727">
      <w:pPr>
        <w:shd w:val="clear" w:color="auto" w:fill="FFFFFF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Wykonawca:</w:t>
      </w:r>
    </w:p>
    <w:p w14:paraId="2B047BF8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Zobowiązany jest do wypełnienia formularza technicznego (przedstawionego poniżej w tabeli) przez uzupełnienie kolumny „Parametry oferowane przez Wykonawcę”,</w:t>
      </w:r>
    </w:p>
    <w:p w14:paraId="6614AD76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Wypełnia kolumnę „Parametry oferowane przez Wykonawcę”:</w:t>
      </w:r>
    </w:p>
    <w:p w14:paraId="424F75F0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Używając sformułowania „zgodnie z opisem”,</w:t>
      </w:r>
    </w:p>
    <w:p w14:paraId="7D6C4B81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słowo „tak”,</w:t>
      </w:r>
    </w:p>
    <w:p w14:paraId="3E999377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oferowane parametry.</w:t>
      </w:r>
    </w:p>
    <w:p w14:paraId="24BB22F6" w14:textId="77777777" w:rsidR="005E4DDD" w:rsidRPr="00E36A52" w:rsidRDefault="005E4DDD">
      <w:pPr>
        <w:shd w:val="clear" w:color="auto" w:fill="FFFFFF"/>
        <w:rPr>
          <w:rFonts w:ascii="Calibri" w:hAnsi="Calibri" w:cs="Calibri"/>
          <w:bCs/>
        </w:rPr>
      </w:pPr>
    </w:p>
    <w:p w14:paraId="3A38EBF8" w14:textId="77777777" w:rsidR="005E4DDD" w:rsidRPr="00E36A52" w:rsidRDefault="009D1727">
      <w:pPr>
        <w:shd w:val="clear" w:color="auto" w:fill="FFFFFF"/>
        <w:rPr>
          <w:rFonts w:ascii="Calibri" w:hAnsi="Calibri" w:cs="Calibri"/>
          <w:b/>
          <w:bCs/>
        </w:rPr>
      </w:pPr>
      <w:r w:rsidRPr="00E36A52">
        <w:rPr>
          <w:rFonts w:ascii="Calibri" w:hAnsi="Calibri" w:cs="Calibri"/>
          <w:b/>
          <w:bCs/>
        </w:rPr>
        <w:t>Parametry minimalne wymagane przez Zamawiającego:</w:t>
      </w:r>
    </w:p>
    <w:p w14:paraId="34C15034" w14:textId="63A4B515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 xml:space="preserve">Opis znajdujący się w kolumnie parametry minimalne wymagane przez Zamawiającego (szczegółowy opis przedmiotu zamówienia)  zawiera minimalne parametry techniczne i użytkowe w odniesieniu do typu </w:t>
      </w:r>
      <w:proofErr w:type="spellStart"/>
      <w:r w:rsidRPr="00E36A52">
        <w:rPr>
          <w:rFonts w:ascii="Calibri" w:hAnsi="Calibri" w:cs="Calibri"/>
          <w:bCs/>
        </w:rPr>
        <w:t>kombivan</w:t>
      </w:r>
      <w:proofErr w:type="spellEnd"/>
      <w:r w:rsidRPr="00E36A52">
        <w:rPr>
          <w:rFonts w:ascii="Calibri" w:hAnsi="Calibri" w:cs="Calibri"/>
          <w:bCs/>
        </w:rPr>
        <w:t xml:space="preserve"> 3 osobowego objętego zamówieniem co oznacza, że Wykonawca może oferować przedmiot zamówienia charakteryzujący się lepszymi parametrami technicznymi lub użytkowymi.  </w:t>
      </w:r>
    </w:p>
    <w:p w14:paraId="772E9CD3" w14:textId="77777777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</w:rPr>
        <w:t>Parametry minimalne wymagane przez Zamawiającego należy traktować jako niezbędne minimum, którego niespełnienie będzie skutkowało odrzuceniem oferty.</w:t>
      </w:r>
    </w:p>
    <w:p w14:paraId="524344DC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p w14:paraId="79B58FA6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Oferowany samochód (fabrycznie nowy rok produkcji 2023 lub 2024):</w:t>
      </w:r>
    </w:p>
    <w:p w14:paraId="4554CA71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Marka: …………………………</w:t>
      </w:r>
    </w:p>
    <w:p w14:paraId="60E723B2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Model: ………………………….</w:t>
      </w:r>
    </w:p>
    <w:p w14:paraId="1E514AEB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Rok produkcji: ………………….</w:t>
      </w:r>
    </w:p>
    <w:p w14:paraId="2FB3D863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tbl>
      <w:tblPr>
        <w:tblW w:w="5000" w:type="pct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1"/>
        <w:gridCol w:w="4732"/>
        <w:gridCol w:w="4931"/>
      </w:tblGrid>
      <w:tr w:rsidR="005E4DDD" w:rsidRPr="003D1697" w14:paraId="45EB69D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11E9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Lp.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7F4B6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minimalne wymagane przez Zamawiającego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D03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oferowane przez Wykonawcę</w:t>
            </w:r>
          </w:p>
        </w:tc>
      </w:tr>
      <w:tr w:rsidR="005E4DDD" w:rsidRPr="003D1697" w14:paraId="568D7C5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47F53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97C502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Dane ogólne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D98D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C9061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9238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05A64C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Typ samochodu:</w:t>
            </w:r>
          </w:p>
          <w:p w14:paraId="5EC995C9" w14:textId="0752766A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proofErr w:type="spellStart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Kombivan</w:t>
            </w:r>
            <w:proofErr w:type="spellEnd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 2 lub 3 osobowy, blaszana zabudowa przestrzeni bagażowej – według klasyfikacji SAMAR W.2: grupa LEKKIE DOSTAWCZE, segment: Klasa: KOMBI-VAN – wyprodukowany nie wcześniej niż w 2023 r. – 1 sztuka</w:t>
            </w:r>
            <w:r w:rsidR="000E3177"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,</w:t>
            </w:r>
            <w:r w:rsidR="000E3177" w:rsidRPr="00E36A52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 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przy czym zaoferowana wersja modelu samochodu ma być najnowszą wersją w </w:t>
            </w:r>
            <w:r w:rsidR="00E5046D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>ofercie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 producenta.    </w:t>
            </w:r>
            <w:r w:rsidR="000E3177" w:rsidRPr="00C51B91">
              <w:rPr>
                <w:rFonts w:ascii="Calibri" w:eastAsia="SimSun" w:hAnsi="Calibri" w:cs="Calibri"/>
                <w:bCs/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843A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09FB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B08E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91656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Nadwozie zamknięte, min. 4 drzwiowe: drzwi kierowcy i pasażera, drzwi boczne prawe przesuwane, drzwi tylne dwuskrzydłowe blaszane – bez okien, przestrzeń bagażowa – ściany boczne bez okien – zabudowa blaszana, odgrodzona od przestrzeni pasażerskiej przegrodą, z możliwością przewożenia 2 lub 3 osób (w tym kierowcy).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EAFD7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AB70D9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5299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9A2C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Fabryczna homologacja </w:t>
            </w:r>
            <w:r w:rsidRPr="00BC5CCA">
              <w:rPr>
                <w:rFonts w:ascii="Calibri" w:eastAsia="SimSun" w:hAnsi="Calibri" w:cs="Calibri"/>
                <w:bCs/>
                <w:strike/>
                <w:color w:val="000000"/>
                <w:kern w:val="2"/>
                <w:lang w:eastAsia="ar-SA"/>
              </w:rPr>
              <w:t>( z wyłączeniem ciężarowej)</w:t>
            </w: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 na przewóz dwóch lub trzech osób umożliwiająca zgodnie z obowiązującymi przepisami dopuszczenie pojazdu do </w:t>
            </w: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ruchu na obszarze Polski.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15AD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bookmarkStart w:id="0" w:name="_GoBack"/>
            <w:bookmarkEnd w:id="0"/>
          </w:p>
        </w:tc>
      </w:tr>
      <w:tr w:rsidR="005E4DDD" w:rsidRPr="003D1697" w14:paraId="0B5DFB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91433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CC0AB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Kolor nadwozia: biały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3EC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BE55B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98A68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3A24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Dopuszczalna masa całkowita (DMC) do 3,5 tony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A83AD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1F60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6272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9E4E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Ilość miejsc siedzących –  2 lub 3 (kierowca + 1 lub 2 osoby)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4F5FE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8B7DD7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C086C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FF8CF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Wymiary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E845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F9D5E4A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6F7B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4AF6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auta min. 4300mm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4910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1E22D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370A0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9BEB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przestrzeni ładunkowej min. 1800 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711A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60AFC3B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A8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93FF4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Felgi stalowe lub aluminiowe min. 15” oraz dwa komplety ogumienia, ogumienie fabrycznie nowe na sezon zimowy oraz letni, nie starsze niż 12 miesięcy. Parametry opon muszą być zgodne z zaleceniami producenta samochodu (indeks prędkości i nośności), bez opon wielosezonowych, nalewanych, bieżnikowanych. Klasa opon min. ekonomiczna. Auto w momencie wydania powinno zostać wyposażone w opony dostosowane do panujących warunków pogodowych, drugi komplet opon zapakowany w worki transportowe – zabezpieczony w bagażniku pojazdu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B58DB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BAAAC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7B06DF" w14:textId="77777777" w:rsidR="005E4DDD" w:rsidRPr="00E36A52" w:rsidRDefault="009D1727">
            <w:pPr>
              <w:widowControl w:val="0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C395F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Silnik, skrzynia biegów, napęd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E0A3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1F36D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5C46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BD24F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Silnik: benzynowy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F3D4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01EC00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88CD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33B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Moc: min. 115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5223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CAF9FF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B91FD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6378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Maksymalny moment obrotowy min. 180 </w:t>
            </w:r>
            <w:proofErr w:type="spellStart"/>
            <w:r w:rsidRPr="00E36A52">
              <w:rPr>
                <w:rFonts w:ascii="Calibri" w:hAnsi="Calibri" w:cs="Calibri"/>
              </w:rPr>
              <w:t>Nm</w:t>
            </w:r>
            <w:proofErr w:type="spellEnd"/>
          </w:p>
          <w:p w14:paraId="348DA630" w14:textId="77777777" w:rsidR="005E4DDD" w:rsidRPr="00E36A52" w:rsidRDefault="005E4DDD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2D5F5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784EB2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991C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9D26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Napęd: na przednie koła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9E78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91DD25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3E3CB2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B200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Przekładnia: Manualna 5 lub 6 stopniowa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F787B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361203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1A43A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D3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Norma emisji spalin: Euro 6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EBA6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EC863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1E878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1DE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Emisja CO2 (g/km) według WLTP max. 175 g /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0083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78055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0D12C" w14:textId="77777777" w:rsidR="005E4DDD" w:rsidRPr="00E36A52" w:rsidRDefault="009D172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B53E1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Zużycie średnie paliwa (l/100km) według WLTP max. 7,5l / 100km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B6ED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C7B76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1051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DDF9B4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Bezpieczeństwo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17C3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4B601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4C23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2A935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poduszki powietrzne: kierowcy i pasażera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42E28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B63D93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1341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28D80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systemy bezpieczeństwa min.: ABS (układ zapobiegający blokowaniu kół podczas hamowania), ESP (układ stabilizujący tor jazdy) lub równoważne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F49E2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173B71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102C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440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Wszystkie miejsca wyposażone w 3 punktowe pasy bezpieczeństwa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BAB9B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2D9531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44A3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7FF0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Zagłówki dla wszystkich siedzeń w pojeździe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EB60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6CED5D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E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95AE8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Hamulce przód – tarczowe, tył – bębnowe lub tarczowe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4A1C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9A0F2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D5ED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BFC2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Światła do jazdy dziennej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E537C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854239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43618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100C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System ułatwiający ruszanie pod górę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8E8B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731803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E7699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CBD0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Wyposażenie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1BF27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A5D861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FC43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E7922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Tapicerka samochodowa ciemna stonowana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DFAF8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3AE0C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DF51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E0AA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Fotel kierowcy z regulacją oparcia i wysokości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EC7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88132C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CE7A6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3B87A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i podgrzewane lusterka zewnętrzne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D00C9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EB8A7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8723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6C28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Klimatyzacja manualna lub automatyczna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5E54E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18FE0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BD6B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8078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Komputer pokładowy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A503C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9A76AF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9755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A754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Wbudowane radio wraz z zestawem głośnomówiącym </w:t>
            </w:r>
            <w:proofErr w:type="spellStart"/>
            <w:r w:rsidRPr="00E36A52">
              <w:rPr>
                <w:rFonts w:ascii="Calibri" w:hAnsi="Calibri" w:cs="Calibri"/>
              </w:rPr>
              <w:t>bluetooth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675EA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F1716A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02D7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D525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Regulowana min. w 2 płaszczyznach kolumna kierownicy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C0C0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654B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CCECE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A8DA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Wspomaganie układu kierowniczego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2A5F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12A3D4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DCBA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7B996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przednie szyby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B880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CFB4B4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EBD5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3856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Centralny zamek sterowany pilotem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2C0C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A919D5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8364E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25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Koło zapasowe – pełnowymiarowe lub dojazdowe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EE41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40A7B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4D57D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0838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Nieprzeszklona przegroda kabiny pasażerskiej i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31F3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72B967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6FF12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22EF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Zabezpieczenie podłogi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4FB6F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58E5EB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37766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5D88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Zaczepy do mocowania ładunku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FC8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818C2E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D32A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1B028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Dywaniki gumowe przód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3CD0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5FB344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AEFE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D2BA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Samochód wyposażony w zabezpieczenie antykradzieżowe: </w:t>
            </w:r>
            <w:proofErr w:type="spellStart"/>
            <w:r w:rsidRPr="00E36A52">
              <w:rPr>
                <w:rFonts w:ascii="Calibri" w:hAnsi="Calibri" w:cs="Calibri"/>
              </w:rPr>
              <w:t>immobilizer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48A55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5FF2D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103F9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42A2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Czujniki parkowania tylne lub kamera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B1A05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E7664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F4949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F49D2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Oświetlenie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D9B2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F6E7A9E" w14:textId="77777777">
        <w:trPr>
          <w:trHeight w:val="414"/>
        </w:trPr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50FE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19</w:t>
            </w:r>
          </w:p>
        </w:tc>
        <w:tc>
          <w:tcPr>
            <w:tcW w:w="4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04C7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Gniazdo 12V w przestrzeni ładunkowej</w:t>
            </w: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23D8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5711C4" w14:textId="77777777" w:rsidTr="0052420D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2E9C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019C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Gwarancja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DA3CB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9C92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51604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72FA0" w14:textId="162BF8BA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Gwarancja na pojazd: min. 24 miesiące</w:t>
            </w:r>
            <w:r w:rsidR="0052420D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1AF10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54A31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9CAD2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BB199" w14:textId="4675E470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powłokę lakierniczą: min. </w:t>
            </w:r>
            <w:r w:rsidR="003D1697">
              <w:rPr>
                <w:rFonts w:ascii="Calibri" w:hAnsi="Calibri" w:cs="Calibri"/>
              </w:rPr>
              <w:t>24 miesiące</w:t>
            </w:r>
            <w:r w:rsidRPr="00E36A52">
              <w:rPr>
                <w:rFonts w:ascii="Calibri" w:hAnsi="Calibri" w:cs="Calibri"/>
              </w:rPr>
              <w:t xml:space="preserve">, </w:t>
            </w:r>
            <w:r w:rsidR="0052420D">
              <w:rPr>
                <w:rFonts w:ascii="Calibri" w:hAnsi="Calibri" w:cs="Calibri"/>
              </w:rPr>
              <w:t xml:space="preserve">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C8FAC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34DCA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4BDB1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DC5D" w14:textId="3813FC2F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perforację nadwozia: min. </w:t>
            </w:r>
            <w:r w:rsidR="003D1697">
              <w:rPr>
                <w:rFonts w:ascii="Calibri" w:hAnsi="Calibri" w:cs="Calibri"/>
              </w:rPr>
              <w:t>10 lat</w:t>
            </w:r>
            <w:r w:rsidRPr="00E36A52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55B6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3D1697" w:rsidRPr="003D1697" w14:paraId="71926A3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EE28D6" w14:textId="773F5110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17A68" w14:textId="1F8EBB7E" w:rsidR="003D1697" w:rsidRPr="003D1697" w:rsidRDefault="003D169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C51B91">
              <w:rPr>
                <w:rFonts w:ascii="Calibri" w:hAnsi="Calibri" w:cs="Calibri"/>
              </w:rPr>
              <w:t>Gwarancja na silnik i podzespoły: min. 24 miesiące</w:t>
            </w:r>
            <w:r w:rsidR="0052420D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E19809" w14:textId="77777777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8417B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7111F9" w14:textId="5E8CFC18" w:rsidR="005E4DDD" w:rsidRPr="00E36A52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B390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Rękojmia min. 2 lata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5784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5BF02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EBE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2246A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Pozostałe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E00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65096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184F9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2751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musi posiadać co najmniej dwa komplety kluczyków lub kart elektronicznych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433C1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B1371D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27C15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FF9AC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Instrukcja obsługi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A0CA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7EE55B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0296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5D26B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Atestowana gaśnica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A285A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6C5F0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5A7B6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E2F2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Trójkąt ostrzegawczy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3151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F898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7952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7224D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Apteczka oraz kamizelka odblaskowa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FD281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27A4C2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1230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CE7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Zestaw narzędzi fabrycznych – 1 komplet oraz podnośnik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764D2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</w:tbl>
    <w:p w14:paraId="38C99110" w14:textId="77777777" w:rsidR="005E4DDD" w:rsidRPr="00E36A52" w:rsidRDefault="005E4DDD">
      <w:pPr>
        <w:rPr>
          <w:rFonts w:ascii="Calibri" w:hAnsi="Calibri" w:cs="Calibri"/>
        </w:rPr>
      </w:pPr>
    </w:p>
    <w:p w14:paraId="27CED6D9" w14:textId="77777777" w:rsidR="005E4DDD" w:rsidRPr="00E36A52" w:rsidRDefault="005E4DDD">
      <w:pPr>
        <w:rPr>
          <w:rFonts w:ascii="Calibri" w:hAnsi="Calibri" w:cs="Calibri"/>
          <w:b/>
        </w:rPr>
      </w:pPr>
    </w:p>
    <w:p w14:paraId="451519F9" w14:textId="77777777" w:rsidR="005E4DDD" w:rsidRPr="00E36A52" w:rsidRDefault="005E4DDD">
      <w:pPr>
        <w:rPr>
          <w:rFonts w:ascii="Calibri" w:hAnsi="Calibri" w:cs="Calibri"/>
          <w:b/>
        </w:rPr>
      </w:pPr>
    </w:p>
    <w:p w14:paraId="559248D0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80027DB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905E3A8" w14:textId="77777777" w:rsidR="005E4DDD" w:rsidRPr="00E36A52" w:rsidRDefault="005E4DDD">
      <w:pPr>
        <w:spacing w:after="0"/>
        <w:jc w:val="center"/>
        <w:rPr>
          <w:rFonts w:ascii="Calibri" w:hAnsi="Calibri" w:cs="Calibri"/>
          <w:b/>
          <w:highlight w:val="yellow"/>
        </w:rPr>
      </w:pPr>
    </w:p>
    <w:p w14:paraId="21FBA1D7" w14:textId="77777777" w:rsidR="005E4DDD" w:rsidRPr="00E36A52" w:rsidRDefault="005E4DDD">
      <w:pPr>
        <w:spacing w:after="0"/>
        <w:rPr>
          <w:rFonts w:ascii="Calibri" w:hAnsi="Calibri" w:cs="Calibri"/>
          <w:b/>
          <w:highlight w:val="yellow"/>
        </w:rPr>
      </w:pPr>
    </w:p>
    <w:p w14:paraId="4D7C679B" w14:textId="77777777" w:rsidR="005E4DDD" w:rsidRPr="003D1697" w:rsidRDefault="005E4DDD">
      <w:pPr>
        <w:rPr>
          <w:rFonts w:ascii="Calibri" w:hAnsi="Calibri" w:cs="Calibri"/>
        </w:rPr>
      </w:pPr>
    </w:p>
    <w:p w14:paraId="389F8F7C" w14:textId="77777777" w:rsidR="005E4DDD" w:rsidRPr="003D1697" w:rsidRDefault="005E4DDD">
      <w:pPr>
        <w:rPr>
          <w:rFonts w:ascii="Calibri" w:hAnsi="Calibri" w:cs="Calibri"/>
        </w:rPr>
      </w:pPr>
    </w:p>
    <w:p w14:paraId="5C504A48" w14:textId="77777777" w:rsidR="005E4DDD" w:rsidRPr="003D1697" w:rsidRDefault="005E4DDD">
      <w:pPr>
        <w:rPr>
          <w:rFonts w:ascii="Calibri" w:hAnsi="Calibri" w:cs="Calibri"/>
        </w:rPr>
      </w:pPr>
    </w:p>
    <w:p w14:paraId="0F3E9BE1" w14:textId="77777777" w:rsidR="005E4DDD" w:rsidRPr="003D1697" w:rsidRDefault="005E4DDD">
      <w:pPr>
        <w:rPr>
          <w:rFonts w:ascii="Calibri" w:hAnsi="Calibri" w:cs="Calibri"/>
        </w:rPr>
      </w:pPr>
    </w:p>
    <w:p w14:paraId="6FEEB38B" w14:textId="77777777" w:rsidR="005E4DDD" w:rsidRPr="003D1697" w:rsidRDefault="005E4DDD">
      <w:pPr>
        <w:rPr>
          <w:rFonts w:ascii="Calibri" w:hAnsi="Calibri" w:cs="Calibri"/>
        </w:rPr>
      </w:pPr>
    </w:p>
    <w:p w14:paraId="336ACD2A" w14:textId="77777777" w:rsidR="005E4DDD" w:rsidRPr="003D1697" w:rsidRDefault="005E4DDD">
      <w:pPr>
        <w:rPr>
          <w:rFonts w:ascii="Calibri" w:hAnsi="Calibri" w:cs="Calibri"/>
        </w:rPr>
      </w:pPr>
    </w:p>
    <w:p w14:paraId="234D8CDE" w14:textId="77777777" w:rsidR="005E4DDD" w:rsidRPr="003D1697" w:rsidRDefault="005E4DDD">
      <w:pPr>
        <w:rPr>
          <w:rFonts w:ascii="Calibri" w:hAnsi="Calibri" w:cs="Calibri"/>
        </w:rPr>
      </w:pPr>
    </w:p>
    <w:p w14:paraId="7121D47F" w14:textId="77777777" w:rsidR="005E4DDD" w:rsidRPr="003D1697" w:rsidRDefault="005E4DDD">
      <w:pPr>
        <w:rPr>
          <w:rFonts w:ascii="Calibri" w:hAnsi="Calibri" w:cs="Calibri"/>
        </w:rPr>
      </w:pPr>
    </w:p>
    <w:p w14:paraId="39E200A7" w14:textId="77777777" w:rsidR="005E4DDD" w:rsidRPr="003D1697" w:rsidRDefault="005E4DDD">
      <w:pPr>
        <w:rPr>
          <w:rFonts w:ascii="Calibri" w:hAnsi="Calibri" w:cs="Calibri"/>
        </w:rPr>
      </w:pPr>
    </w:p>
    <w:p w14:paraId="2E3FCB87" w14:textId="77777777" w:rsidR="005E4DDD" w:rsidRPr="003D1697" w:rsidRDefault="005E4DDD">
      <w:pPr>
        <w:rPr>
          <w:rFonts w:ascii="Calibri" w:hAnsi="Calibri" w:cs="Calibri"/>
        </w:rPr>
      </w:pPr>
    </w:p>
    <w:sectPr w:rsidR="005E4DDD" w:rsidRPr="003D169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66" w:right="851" w:bottom="851" w:left="851" w:header="709" w:footer="13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FE03F" w14:textId="77777777" w:rsidR="007D5A6C" w:rsidRDefault="007D5A6C">
      <w:pPr>
        <w:spacing w:after="0" w:line="240" w:lineRule="auto"/>
      </w:pPr>
      <w:r>
        <w:separator/>
      </w:r>
    </w:p>
  </w:endnote>
  <w:endnote w:type="continuationSeparator" w:id="0">
    <w:p w14:paraId="6F3C1C4B" w14:textId="77777777" w:rsidR="007D5A6C" w:rsidRDefault="007D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22F" w14:textId="77777777" w:rsidR="005E4DDD" w:rsidRDefault="009D1727">
    <w:pPr>
      <w:pStyle w:val="Stopka"/>
      <w:spacing w:after="24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9206E05" wp14:editId="6C29B7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58569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206E05" id="Ramka1" o:spid="_x0000_s1026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FF58569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90B3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7722CFB" wp14:editId="12344D9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7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2963A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5CCA">
                            <w:rPr>
                              <w:rStyle w:val="Numerstrony"/>
                              <w:rFonts w:ascii="Calibri" w:hAnsi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left:0;text-align:left;margin-left:0;margin-top:-13.55pt;width:4.6pt;height:33.9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" o:allowincell="f" filled="f" stroked="f" strokeweight="0">
              <v:textbox inset="0,0,0,0">
                <w:txbxContent>
                  <w:p w14:paraId="7702963A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BC5CCA">
                      <w:rPr>
                        <w:rStyle w:val="Numerstrony"/>
                        <w:rFonts w:ascii="Calibri" w:hAnsi="Calibri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399A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7B903F83" wp14:editId="67E1794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9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BF90DD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903F83" id="_x0000_s1028" style="position:absolute;left:0;text-align:left;margin-left:0;margin-top:-13.55pt;width:4.6pt;height:33.9pt;z-index:-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Ho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Fr+TrfZk8H/eERmf3iaR3yas8GzkY3G8LLAUiH&#10;4wA83D0n0KYM4ZzpVJP2rMzm9CbyIv/5X6LOL3f7Gw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DEvcej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6CBF90DD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1D8C4" w14:textId="77777777" w:rsidR="007D5A6C" w:rsidRDefault="007D5A6C">
      <w:pPr>
        <w:spacing w:after="0" w:line="240" w:lineRule="auto"/>
      </w:pPr>
      <w:r>
        <w:separator/>
      </w:r>
    </w:p>
  </w:footnote>
  <w:footnote w:type="continuationSeparator" w:id="0">
    <w:p w14:paraId="32D3C8C0" w14:textId="77777777" w:rsidR="007D5A6C" w:rsidRDefault="007D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2A4B" w14:textId="3E30564E" w:rsidR="005E4DDD" w:rsidRDefault="00C32042">
    <w:r>
      <w:rPr>
        <w:noProof/>
      </w:rPr>
      <w:drawing>
        <wp:inline distT="0" distB="0" distL="0" distR="0" wp14:anchorId="5F6BC3FA" wp14:editId="777617E4">
          <wp:extent cx="6010275" cy="447675"/>
          <wp:effectExtent l="0" t="0" r="9525" b="9525"/>
          <wp:docPr id="3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3A570-08CF-1012-B31C-3FE8C4BD6D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3A570-08CF-1012-B31C-3FE8C4BD6DC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C9D"/>
    <w:multiLevelType w:val="multilevel"/>
    <w:tmpl w:val="C3D45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3165629"/>
    <w:multiLevelType w:val="multilevel"/>
    <w:tmpl w:val="513A6E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D7E259A"/>
    <w:multiLevelType w:val="multilevel"/>
    <w:tmpl w:val="72C2E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DD"/>
    <w:rsid w:val="000E2D30"/>
    <w:rsid w:val="000E3177"/>
    <w:rsid w:val="0023616C"/>
    <w:rsid w:val="00247A7A"/>
    <w:rsid w:val="00337BE5"/>
    <w:rsid w:val="003D1697"/>
    <w:rsid w:val="003E1C71"/>
    <w:rsid w:val="004247C7"/>
    <w:rsid w:val="004867A6"/>
    <w:rsid w:val="004A566C"/>
    <w:rsid w:val="0052420D"/>
    <w:rsid w:val="005E4DDD"/>
    <w:rsid w:val="005F4C07"/>
    <w:rsid w:val="007275BD"/>
    <w:rsid w:val="0074742E"/>
    <w:rsid w:val="007A32A7"/>
    <w:rsid w:val="007D5A6C"/>
    <w:rsid w:val="0089019E"/>
    <w:rsid w:val="00933CD2"/>
    <w:rsid w:val="009909F7"/>
    <w:rsid w:val="009B343D"/>
    <w:rsid w:val="009D1727"/>
    <w:rsid w:val="009E3D5C"/>
    <w:rsid w:val="00A75547"/>
    <w:rsid w:val="00A86B5B"/>
    <w:rsid w:val="00BC5CCA"/>
    <w:rsid w:val="00BC6BDC"/>
    <w:rsid w:val="00C32042"/>
    <w:rsid w:val="00C51B91"/>
    <w:rsid w:val="00CA1407"/>
    <w:rsid w:val="00D11791"/>
    <w:rsid w:val="00D4636C"/>
    <w:rsid w:val="00D94607"/>
    <w:rsid w:val="00DD753E"/>
    <w:rsid w:val="00DE554A"/>
    <w:rsid w:val="00DF62BF"/>
    <w:rsid w:val="00DF6EDA"/>
    <w:rsid w:val="00E07DAF"/>
    <w:rsid w:val="00E36A52"/>
    <w:rsid w:val="00E5046D"/>
    <w:rsid w:val="00F9720D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1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3D6B-8835-4083-A7D6-948DB040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2024-06-06T10:38:00Z</cp:lastPrinted>
  <dcterms:created xsi:type="dcterms:W3CDTF">2024-07-22T06:01:00Z</dcterms:created>
  <dcterms:modified xsi:type="dcterms:W3CDTF">2024-07-22T06:02:00Z</dcterms:modified>
  <dc:language>pl-PL</dc:language>
</cp:coreProperties>
</file>