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1C500" w14:textId="77777777" w:rsidR="00CB6FAD" w:rsidRPr="00D45D2C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C75ED26" w14:textId="59BA0C45" w:rsidR="00822584" w:rsidRPr="00D45D2C" w:rsidRDefault="00C77DE0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  <w:u w:val="single"/>
        </w:rPr>
        <w:t>OŚWIADCZENIE WYKONAWCY</w:t>
      </w:r>
      <w:r w:rsidR="00822584" w:rsidRPr="00D45D2C">
        <w:rPr>
          <w:rFonts w:asciiTheme="minorHAnsi" w:hAnsiTheme="minorHAnsi" w:cstheme="minorHAnsi"/>
          <w:b/>
          <w:bCs/>
          <w:u w:val="single"/>
        </w:rPr>
        <w:t>:</w:t>
      </w:r>
    </w:p>
    <w:p w14:paraId="2AD6A248" w14:textId="7D1F9D02" w:rsidR="00C77DE0" w:rsidRPr="00D45D2C" w:rsidRDefault="00822584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</w:rPr>
        <w:t xml:space="preserve">o aktualności  informacji zawartych w oświadczeniu, o którym mowa w art. 125 ust. 1 Pzp                                                  w zakresie podstaw wykluczenia z postępowania wskazanych przez </w:t>
      </w:r>
      <w:r w:rsidR="00D70DB7" w:rsidRPr="00D45D2C">
        <w:rPr>
          <w:rFonts w:asciiTheme="minorHAnsi" w:hAnsiTheme="minorHAnsi" w:cstheme="minorHAnsi"/>
          <w:b/>
          <w:bCs/>
        </w:rPr>
        <w:t>Zamawiającego</w:t>
      </w:r>
    </w:p>
    <w:p w14:paraId="3C1E31A9" w14:textId="77777777" w:rsidR="00741B54" w:rsidRPr="00D45D2C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FA652D" w14:textId="77777777" w:rsidR="0033238C" w:rsidRDefault="002F73D8" w:rsidP="00332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F73D8">
        <w:rPr>
          <w:rFonts w:asciiTheme="minorHAnsi" w:eastAsiaTheme="minorHAnsi" w:hAnsiTheme="minorHAnsi" w:cstheme="minorHAnsi"/>
          <w:lang w:eastAsia="en-US"/>
        </w:rPr>
        <w:t>Na potrzeby postępowania o udzielenie zamówienia publicznego</w:t>
      </w:r>
      <w:bookmarkStart w:id="0" w:name="_Hlk139283454"/>
      <w:r w:rsidR="0033238C">
        <w:rPr>
          <w:rFonts w:asciiTheme="minorHAnsi" w:eastAsiaTheme="minorHAnsi" w:hAnsiTheme="minorHAnsi" w:cstheme="minorHAnsi"/>
          <w:lang w:eastAsia="en-US"/>
        </w:rPr>
        <w:t>:</w:t>
      </w:r>
      <w:r w:rsidR="0033238C" w:rsidRPr="0033238C">
        <w:rPr>
          <w:rFonts w:eastAsia="Times New Roman" w:cstheme="minorHAnsi"/>
          <w:b/>
          <w:sz w:val="20"/>
          <w:szCs w:val="20"/>
        </w:rPr>
        <w:t xml:space="preserve"> </w:t>
      </w:r>
    </w:p>
    <w:p w14:paraId="1D383A5F" w14:textId="49270EF5" w:rsidR="0033238C" w:rsidRDefault="0033238C" w:rsidP="003323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Nr ROA.271.</w:t>
      </w:r>
      <w:r w:rsidR="00ED1746">
        <w:rPr>
          <w:rFonts w:eastAsia="Times New Roman" w:cstheme="minorHAnsi"/>
          <w:b/>
          <w:sz w:val="20"/>
          <w:szCs w:val="20"/>
        </w:rPr>
        <w:t>1</w:t>
      </w:r>
      <w:r>
        <w:rPr>
          <w:rFonts w:eastAsia="Times New Roman" w:cstheme="minorHAnsi"/>
          <w:b/>
          <w:sz w:val="20"/>
          <w:szCs w:val="20"/>
        </w:rPr>
        <w:t>4.202</w:t>
      </w:r>
      <w:r w:rsidR="00327278">
        <w:rPr>
          <w:rFonts w:eastAsia="Times New Roman" w:cstheme="minorHAnsi"/>
          <w:b/>
          <w:sz w:val="20"/>
          <w:szCs w:val="20"/>
        </w:rPr>
        <w:t>4</w:t>
      </w:r>
    </w:p>
    <w:p w14:paraId="7403D248" w14:textId="77777777" w:rsidR="0033238C" w:rsidRDefault="0033238C" w:rsidP="0033238C">
      <w:pPr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="Times New Roman" w:cstheme="minorHAnsi"/>
          <w:b/>
          <w:sz w:val="20"/>
          <w:szCs w:val="20"/>
        </w:rPr>
        <w:t xml:space="preserve">pn. </w:t>
      </w:r>
      <w:r>
        <w:rPr>
          <w:rFonts w:cstheme="minorHAnsi"/>
          <w:b/>
          <w:sz w:val="20"/>
          <w:szCs w:val="20"/>
        </w:rPr>
        <w:t xml:space="preserve"> Dowóz dzieci z niepełnosprawnością do przedszkoli, szkół i placówek oświatowych </w:t>
      </w:r>
    </w:p>
    <w:p w14:paraId="51A70167" w14:textId="77777777" w:rsidR="0033238C" w:rsidRDefault="0033238C" w:rsidP="00332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okresie od 2 września 2024 r. do 31 sierpnia 2025 r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159242CB" w14:textId="77777777" w:rsidR="0033238C" w:rsidRPr="002F73D8" w:rsidRDefault="0033238C" w:rsidP="002F73D8">
      <w:pPr>
        <w:spacing w:after="160" w:line="256" w:lineRule="auto"/>
        <w:jc w:val="both"/>
        <w:rPr>
          <w:rFonts w:asciiTheme="minorHAnsi" w:eastAsiaTheme="minorHAnsi" w:hAnsiTheme="minorHAnsi" w:cstheme="minorHAnsi"/>
          <w:b/>
          <w:kern w:val="3"/>
          <w:lang w:eastAsia="en-US"/>
        </w:rPr>
      </w:pPr>
    </w:p>
    <w:bookmarkEnd w:id="0"/>
    <w:p w14:paraId="071C741C" w14:textId="301FED15" w:rsidR="00C77DE0" w:rsidRPr="00D45D2C" w:rsidRDefault="00C77DE0" w:rsidP="002F73D8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>działając w imieniu Wykonawcy/wykonawców wspólnie ubiegających się o udzielenie zamówienia, oświadczam/oświadczamy, że informacje zawarte w oświadczeniu</w:t>
      </w:r>
      <w:r w:rsidR="003C0153" w:rsidRPr="00D45D2C">
        <w:rPr>
          <w:rFonts w:asciiTheme="minorHAnsi" w:hAnsiTheme="minorHAnsi" w:cstheme="minorHAnsi"/>
        </w:rPr>
        <w:t>/</w:t>
      </w:r>
      <w:r w:rsidRPr="00D45D2C">
        <w:rPr>
          <w:rFonts w:asciiTheme="minorHAnsi" w:hAnsiTheme="minorHAnsi" w:cstheme="minorHAnsi"/>
        </w:rPr>
        <w:t xml:space="preserve">oświadczeniach, o którym/ których mowa w </w:t>
      </w:r>
      <w:r w:rsidR="00327278">
        <w:rPr>
          <w:rFonts w:asciiTheme="minorHAnsi" w:hAnsiTheme="minorHAnsi" w:cstheme="minorHAnsi"/>
        </w:rPr>
        <w:t>art</w:t>
      </w:r>
      <w:r w:rsidRPr="00D45D2C">
        <w:rPr>
          <w:rFonts w:asciiTheme="minorHAnsi" w:hAnsiTheme="minorHAnsi" w:cstheme="minorHAnsi"/>
        </w:rPr>
        <w:t>. 125 ust. 1 P.z.p. a złożonych Zamawiając</w:t>
      </w:r>
      <w:r w:rsidR="00D70DB7" w:rsidRPr="00D45D2C">
        <w:rPr>
          <w:rFonts w:asciiTheme="minorHAnsi" w:hAnsiTheme="minorHAnsi" w:cstheme="minorHAnsi"/>
        </w:rPr>
        <w:t>emu</w:t>
      </w:r>
      <w:r w:rsidRPr="00D45D2C">
        <w:rPr>
          <w:rFonts w:asciiTheme="minorHAnsi" w:hAnsiTheme="minorHAnsi" w:cstheme="minorHAnsi"/>
        </w:rPr>
        <w:t xml:space="preserve"> w Postępowaniu, w zakresie podstaw wykluczenia z postępowania wskazanych przez Zamawiającego, </w:t>
      </w:r>
      <w:r w:rsidR="00825C08" w:rsidRPr="00D45D2C">
        <w:rPr>
          <w:rFonts w:asciiTheme="minorHAnsi" w:hAnsiTheme="minorHAnsi" w:cstheme="minorHAnsi"/>
        </w:rPr>
        <w:t>wynikających z</w:t>
      </w:r>
      <w:r w:rsidRPr="00D45D2C">
        <w:rPr>
          <w:rFonts w:asciiTheme="minorHAnsi" w:hAnsiTheme="minorHAnsi" w:cstheme="minorHAnsi"/>
        </w:rPr>
        <w:t xml:space="preserve">: </w:t>
      </w:r>
    </w:p>
    <w:p w14:paraId="3720A27B" w14:textId="309050B8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     </w:t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>. 108 ust. 1 pkt 3 PZP,</w:t>
      </w:r>
    </w:p>
    <w:p w14:paraId="7A0612DC" w14:textId="1030483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 xml:space="preserve">. 108 ust. 1 pkt 4 PZP dotyczących orzeczenia zakazu ubiegania się o zamówienie publiczne tytułem środka zapobiegawczego, </w:t>
      </w:r>
    </w:p>
    <w:p w14:paraId="560E7B61" w14:textId="46B0C45F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 xml:space="preserve">. 108 ust. 1 pkt 5 PZP dotyczących zawarcia z innymi wykonawcami porozumienia mającego na celu zakłócenie konkurencji, </w:t>
      </w:r>
    </w:p>
    <w:p w14:paraId="04A02304" w14:textId="69AF12B3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>. 108 ust. 1 pkt 6 PZP</w:t>
      </w:r>
      <w:r w:rsidR="00822584" w:rsidRPr="00D45D2C">
        <w:rPr>
          <w:rFonts w:asciiTheme="minorHAnsi" w:hAnsiTheme="minorHAnsi" w:cstheme="minorHAnsi"/>
          <w:bCs/>
        </w:rPr>
        <w:t>,</w:t>
      </w:r>
    </w:p>
    <w:p w14:paraId="3C83BD84" w14:textId="7C6D3E95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</w:t>
      </w:r>
      <w:r w:rsidR="00327278">
        <w:rPr>
          <w:rFonts w:asciiTheme="minorHAnsi" w:hAnsiTheme="minorHAnsi" w:cstheme="minorHAnsi"/>
          <w:bCs/>
        </w:rPr>
        <w:t xml:space="preserve">  </w:t>
      </w:r>
      <w:r w:rsidRPr="00D45D2C">
        <w:rPr>
          <w:rFonts w:asciiTheme="minorHAnsi" w:eastAsiaTheme="minorHAnsi" w:hAnsiTheme="minorHAnsi" w:cstheme="minorHAnsi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Ukrainie,</w:t>
      </w:r>
    </w:p>
    <w:p w14:paraId="29700EE3" w14:textId="5034DF83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45D2C">
        <w:rPr>
          <w:rFonts w:asciiTheme="minorHAnsi" w:eastAsiaTheme="minorHAnsi" w:hAnsiTheme="minorHAnsi" w:cstheme="minorHAnsi"/>
          <w:lang w:eastAsia="en-US"/>
        </w:rPr>
        <w:t xml:space="preserve">-          art. </w:t>
      </w:r>
      <w:r w:rsidRPr="00D45D2C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D45D2C">
        <w:rPr>
          <w:rFonts w:asciiTheme="minorHAnsi" w:eastAsiaTheme="minorHAnsi" w:hAnsiTheme="minorHAnsi" w:cstheme="minorHAnsi"/>
          <w:color w:val="222222"/>
          <w:lang w:eastAsia="en-US"/>
        </w:rPr>
        <w:t>z dnia 13 kwietnia 2022 r.</w:t>
      </w:r>
      <w:r w:rsidRPr="00D45D2C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narodowego, </w:t>
      </w:r>
    </w:p>
    <w:p w14:paraId="6CDB5E6D" w14:textId="77777777" w:rsidR="00C77DE0" w:rsidRPr="00D45D2C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D45D2C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2767C9BF" w14:textId="7C2FC8BC" w:rsidR="003C0153" w:rsidRPr="00D45D2C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</w:p>
    <w:p w14:paraId="7E4FAE27" w14:textId="54F71EDC" w:rsidR="003C0153" w:rsidRPr="00D45D2C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45D2C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CA6311F" w14:textId="77777777" w:rsidR="00822584" w:rsidRPr="00D45D2C" w:rsidRDefault="00822584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506A64B4" w:rsidR="00341E40" w:rsidRPr="00D45D2C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822584" w:rsidRPr="00D45D2C">
        <w:rPr>
          <w:rFonts w:asciiTheme="minorHAnsi" w:hAnsiTheme="minorHAnsi" w:cstheme="minorHAnsi"/>
          <w:b/>
          <w:bCs/>
          <w:color w:val="FF0000"/>
          <w:u w:val="single"/>
        </w:rPr>
        <w:t>Ą</w:t>
      </w:r>
      <w:r w:rsidR="00E63556" w:rsidRPr="00D45D2C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4878D4AE" w14:textId="176F9150" w:rsidR="0033238C" w:rsidRPr="00D45D2C" w:rsidRDefault="00341E40" w:rsidP="00D70D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D45D2C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D45D2C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D45D2C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sectPr w:rsidR="0033238C" w:rsidRPr="00D45D2C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A2082" w14:textId="77777777" w:rsidR="00935DE6" w:rsidRDefault="00935DE6" w:rsidP="00C77DE0">
      <w:pPr>
        <w:spacing w:after="0" w:line="240" w:lineRule="auto"/>
      </w:pPr>
      <w:r>
        <w:separator/>
      </w:r>
    </w:p>
  </w:endnote>
  <w:endnote w:type="continuationSeparator" w:id="0">
    <w:p w14:paraId="613D35AB" w14:textId="77777777" w:rsidR="00935DE6" w:rsidRDefault="00935DE6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F95EF" w14:textId="77777777" w:rsidR="00935DE6" w:rsidRDefault="00935DE6" w:rsidP="00C77DE0">
      <w:pPr>
        <w:spacing w:after="0" w:line="240" w:lineRule="auto"/>
      </w:pPr>
      <w:r>
        <w:separator/>
      </w:r>
    </w:p>
  </w:footnote>
  <w:footnote w:type="continuationSeparator" w:id="0">
    <w:p w14:paraId="6D851708" w14:textId="77777777" w:rsidR="00935DE6" w:rsidRDefault="00935DE6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7DDF9" w14:textId="77777777" w:rsidR="00E47FBD" w:rsidRPr="00822584" w:rsidRDefault="00E47FBD" w:rsidP="00E47FBD">
    <w:pPr>
      <w:pStyle w:val="Nagwek"/>
      <w:jc w:val="right"/>
      <w:rPr>
        <w:sz w:val="20"/>
        <w:szCs w:val="20"/>
      </w:rPr>
    </w:pPr>
  </w:p>
  <w:p w14:paraId="5B1B794A" w14:textId="4737F7B7" w:rsidR="00E47FBD" w:rsidRPr="00822584" w:rsidRDefault="00501564" w:rsidP="00420209">
    <w:pPr>
      <w:pStyle w:val="Nagwek"/>
      <w:rPr>
        <w:sz w:val="20"/>
        <w:szCs w:val="20"/>
      </w:rPr>
    </w:pPr>
    <w:r w:rsidRPr="00822584">
      <w:rPr>
        <w:b/>
        <w:sz w:val="20"/>
        <w:szCs w:val="20"/>
      </w:rPr>
      <w:t>ROA</w:t>
    </w:r>
    <w:r w:rsidR="00420209" w:rsidRPr="00822584">
      <w:rPr>
        <w:b/>
        <w:sz w:val="20"/>
        <w:szCs w:val="20"/>
      </w:rPr>
      <w:t>. 271.</w:t>
    </w:r>
    <w:r w:rsidR="00ED1746">
      <w:rPr>
        <w:b/>
        <w:sz w:val="20"/>
        <w:szCs w:val="20"/>
      </w:rPr>
      <w:t>1</w:t>
    </w:r>
    <w:r w:rsidR="00327278">
      <w:rPr>
        <w:b/>
        <w:sz w:val="20"/>
        <w:szCs w:val="20"/>
      </w:rPr>
      <w:t>4</w:t>
    </w:r>
    <w:r w:rsidR="00420209" w:rsidRPr="00822584">
      <w:rPr>
        <w:b/>
        <w:sz w:val="20"/>
        <w:szCs w:val="20"/>
      </w:rPr>
      <w:t>.202</w:t>
    </w:r>
    <w:r w:rsidR="00327278">
      <w:rPr>
        <w:b/>
        <w:sz w:val="20"/>
        <w:szCs w:val="20"/>
      </w:rPr>
      <w:t>4</w:t>
    </w:r>
    <w:r w:rsidR="00420209" w:rsidRPr="00822584">
      <w:rPr>
        <w:b/>
        <w:sz w:val="20"/>
        <w:szCs w:val="20"/>
      </w:rPr>
      <w:tab/>
    </w:r>
    <w:r w:rsidR="00420209" w:rsidRPr="00822584">
      <w:rPr>
        <w:b/>
        <w:sz w:val="20"/>
        <w:szCs w:val="20"/>
      </w:rPr>
      <w:tab/>
    </w:r>
    <w:r w:rsidR="00E47FBD" w:rsidRPr="00822584">
      <w:rPr>
        <w:b/>
        <w:bCs/>
        <w:sz w:val="20"/>
        <w:szCs w:val="20"/>
      </w:rPr>
      <w:t xml:space="preserve">Załącznik nr </w:t>
    </w:r>
    <w:r w:rsidR="00822584" w:rsidRPr="00822584">
      <w:rPr>
        <w:b/>
        <w:bCs/>
        <w:sz w:val="20"/>
        <w:szCs w:val="20"/>
      </w:rPr>
      <w:t>5</w:t>
    </w:r>
    <w:r w:rsidR="00E47FBD" w:rsidRPr="00822584">
      <w:rPr>
        <w:b/>
        <w:bCs/>
        <w:sz w:val="20"/>
        <w:szCs w:val="20"/>
      </w:rPr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7569D"/>
    <w:multiLevelType w:val="hybridMultilevel"/>
    <w:tmpl w:val="41F0E9CE"/>
    <w:lvl w:ilvl="0" w:tplc="131C7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A2AB8"/>
    <w:multiLevelType w:val="hybridMultilevel"/>
    <w:tmpl w:val="31C6F560"/>
    <w:lvl w:ilvl="0" w:tplc="A218F4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149967">
    <w:abstractNumId w:val="1"/>
  </w:num>
  <w:num w:numId="2" w16cid:durableId="1732118466">
    <w:abstractNumId w:val="6"/>
  </w:num>
  <w:num w:numId="3" w16cid:durableId="821970412">
    <w:abstractNumId w:val="2"/>
  </w:num>
  <w:num w:numId="4" w16cid:durableId="1594242454">
    <w:abstractNumId w:val="0"/>
  </w:num>
  <w:num w:numId="5" w16cid:durableId="1281456554">
    <w:abstractNumId w:val="3"/>
  </w:num>
  <w:num w:numId="6" w16cid:durableId="1732538247">
    <w:abstractNumId w:val="5"/>
  </w:num>
  <w:num w:numId="7" w16cid:durableId="126604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28477C"/>
    <w:rsid w:val="002F73D8"/>
    <w:rsid w:val="003271CA"/>
    <w:rsid w:val="00327278"/>
    <w:rsid w:val="0033238C"/>
    <w:rsid w:val="00341E40"/>
    <w:rsid w:val="003C0153"/>
    <w:rsid w:val="00416A44"/>
    <w:rsid w:val="00420209"/>
    <w:rsid w:val="00501564"/>
    <w:rsid w:val="005A4A08"/>
    <w:rsid w:val="00624AEA"/>
    <w:rsid w:val="00741B54"/>
    <w:rsid w:val="0075285B"/>
    <w:rsid w:val="007D1864"/>
    <w:rsid w:val="00822584"/>
    <w:rsid w:val="00825C08"/>
    <w:rsid w:val="00850907"/>
    <w:rsid w:val="00935DE6"/>
    <w:rsid w:val="00A0196C"/>
    <w:rsid w:val="00B55574"/>
    <w:rsid w:val="00B55D06"/>
    <w:rsid w:val="00B74E3C"/>
    <w:rsid w:val="00BB3451"/>
    <w:rsid w:val="00C1579B"/>
    <w:rsid w:val="00C77DE0"/>
    <w:rsid w:val="00CB6FAD"/>
    <w:rsid w:val="00D45D2C"/>
    <w:rsid w:val="00D70DB7"/>
    <w:rsid w:val="00E47FBD"/>
    <w:rsid w:val="00E63556"/>
    <w:rsid w:val="00EB78EF"/>
    <w:rsid w:val="00ED1746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D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DB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Agnieszka AL. Lewandowska</cp:lastModifiedBy>
  <cp:revision>12</cp:revision>
  <cp:lastPrinted>2022-03-14T10:12:00Z</cp:lastPrinted>
  <dcterms:created xsi:type="dcterms:W3CDTF">2021-04-22T08:09:00Z</dcterms:created>
  <dcterms:modified xsi:type="dcterms:W3CDTF">2024-05-20T13:23:00Z</dcterms:modified>
</cp:coreProperties>
</file>