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1B3E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1778F504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165C459D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CE7637C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03E088E2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57EFEAE4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2A130DC9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  <w:t>ROZDZIAŁ II</w:t>
      </w:r>
    </w:p>
    <w:p w14:paraId="3804B382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276753C0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OŚWIADCZENIA WYKONAWCY</w:t>
      </w:r>
    </w:p>
    <w:p w14:paraId="4204B834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A1B795C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B0B896D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A3ED9F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DFAA21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8E84C4" w14:textId="77777777" w:rsidR="008C26ED" w:rsidRPr="008C26ED" w:rsidRDefault="008C26ED" w:rsidP="008C26ED">
      <w:pPr>
        <w:spacing w:after="0" w:line="2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sectPr w:rsidR="008C26ED" w:rsidRPr="008C26ED" w:rsidSect="008C26ED">
          <w:headerReference w:type="default" r:id="rId8"/>
          <w:footerReference w:type="default" r:id="rId9"/>
          <w:pgSz w:w="11906" w:h="16838"/>
          <w:pgMar w:top="1276" w:right="1133" w:bottom="1418" w:left="1418" w:header="709" w:footer="260" w:gutter="0"/>
          <w:cols w:space="708"/>
          <w:docGrid w:linePitch="360"/>
        </w:sectPr>
      </w:pPr>
    </w:p>
    <w:p w14:paraId="3087FF56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</w:p>
    <w:p w14:paraId="6C5B5F8F" w14:textId="11F1902C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66ACF" wp14:editId="0819020B">
                <wp:simplePos x="0" y="0"/>
                <wp:positionH relativeFrom="margin">
                  <wp:posOffset>-4445</wp:posOffset>
                </wp:positionH>
                <wp:positionV relativeFrom="paragraph">
                  <wp:posOffset>260350</wp:posOffset>
                </wp:positionV>
                <wp:extent cx="5885180" cy="14097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791775318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409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0377" w14:textId="77777777" w:rsidR="008C26ED" w:rsidRPr="006259B8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2BCEB849" w14:textId="77777777" w:rsidR="008C26ED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34808A02" w14:textId="77777777" w:rsidR="008C26ED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23B3F20" w14:textId="77777777" w:rsidR="008C26ED" w:rsidRPr="003D6DF2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66AC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.35pt;margin-top:20.5pt;width:463.4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" fillcolor="silver">
                <v:textbox>
                  <w:txbxContent>
                    <w:p w14:paraId="33610377" w14:textId="77777777" w:rsidR="008C26ED" w:rsidRPr="006259B8" w:rsidRDefault="008C26ED" w:rsidP="008C26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2BCEB849" w14:textId="77777777" w:rsidR="008C26ED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34808A02" w14:textId="77777777" w:rsidR="008C26ED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423B3F20" w14:textId="77777777" w:rsidR="008C26ED" w:rsidRPr="003D6DF2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086DCF36" w14:textId="1B9EC60A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77B31192" w14:textId="5A095B9F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2BB60EC4" w14:textId="49EF7E6E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2615172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6A7E2687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0498F805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B6F7C4E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F00A7C8" w14:textId="77777777" w:rsidR="008C26ED" w:rsidRDefault="008C26ED" w:rsidP="008C26ED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46FF3272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7318FC7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5" w:name="_Hlk162440482"/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na: </w:t>
      </w:r>
      <w:bookmarkStart w:id="6" w:name="_Hlk162355524"/>
      <w:bookmarkStart w:id="7" w:name="_Hlk173756072"/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</w:t>
      </w:r>
      <w:bookmarkEnd w:id="6"/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w podziale na części – Poprawa bezpieczeństwa poprzez budowę dedykowanego oświetlenia na przejściu dla pieszych na skrzyżowaniu DW nr 211 z ul. Raduńską w Borkowie</w:t>
      </w:r>
      <w:bookmarkEnd w:id="7"/>
    </w:p>
    <w:bookmarkEnd w:id="5"/>
    <w:p w14:paraId="2365A354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nie podlegamy wykluczeniu z postępowania na podstawie art. 108 ust. 1 ustawy </w:t>
      </w:r>
      <w:proofErr w:type="spellStart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;</w:t>
      </w:r>
    </w:p>
    <w:p w14:paraId="0D37A5C9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ADFC273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zachodzą wobec nas przesłanki wykluczenia z postępowania określone w art. …………..….. ustawy </w:t>
      </w:r>
      <w:proofErr w:type="spellStart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. Jednocześnie oświadczamy, że w związku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z ww. okolicznościami, podjęliśmy następujące środki naprawcze, o których mowa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w art. 110 ustawy </w:t>
      </w:r>
      <w:proofErr w:type="spellStart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: ………………………………………………………………….;</w:t>
      </w:r>
    </w:p>
    <w:p w14:paraId="6533729E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01C10420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określone przez Zamawiającego;</w:t>
      </w:r>
    </w:p>
    <w:p w14:paraId="64C7E23D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zamówienia)</w:t>
      </w:r>
    </w:p>
    <w:p w14:paraId="633F3B37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 xml:space="preserve">oświadczamy, że celu potwierdzenia spełniania warunków udziału w postępowaniu określonych przez Zamawiającego, polegamy na zdolnościach następujących podmiotów udostępniających zasoby: ………………………………, w następującym zakresie: ………………………………………………; </w:t>
      </w:r>
    </w:p>
    <w:p w14:paraId="0BCFA3E5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)</w:t>
      </w:r>
    </w:p>
    <w:p w14:paraId="37CF45C9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w zakresie, w jakim Wykonawca powołuje się na nasze zasoby;</w:t>
      </w:r>
    </w:p>
    <w:p w14:paraId="25B4EF56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podmiotu udostępniającego zasoby)</w:t>
      </w:r>
    </w:p>
    <w:p w14:paraId="294E7C60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wskazujemy, że dostęp do następujących podmiotowych środków dowodowych można uzyskać za pomocą niżej wymienionych bezpłatnych i ogólnodostępnych baz danych:</w:t>
      </w:r>
    </w:p>
    <w:p w14:paraId="43064950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…………………………………….... - ………………………………………………..</w:t>
      </w:r>
    </w:p>
    <w:p w14:paraId="6337651E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(podmiotowy środek dowodowy) (link)</w:t>
      </w:r>
    </w:p>
    <w:p w14:paraId="5F2F0EAE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B5320CC" w14:textId="77777777" w:rsidR="008C26ED" w:rsidRPr="008C26ED" w:rsidRDefault="008C26ED" w:rsidP="008C26ED">
      <w:pPr>
        <w:numPr>
          <w:ilvl w:val="0"/>
          <w:numId w:val="1"/>
        </w:num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 xml:space="preserve">oświadczamy, że wszystkie informacje podane powyżej są aktualne i zgodne z prawdą oraz zostały przedstawione z pełną świadomością konsekwencji wprowadzenia Zamawiającego </w:t>
      </w:r>
      <w:r w:rsidRPr="008C26E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  <w14:ligatures w14:val="none"/>
        </w:rPr>
        <w:t xml:space="preserve">              </w:t>
      </w:r>
      <w:r w:rsidRPr="008C26ED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>w błąd przy przedstawianiu informacji.</w:t>
      </w:r>
    </w:p>
    <w:p w14:paraId="2F1E080E" w14:textId="77777777" w:rsidR="008C26ED" w:rsidRPr="008C26ED" w:rsidRDefault="008C26ED" w:rsidP="008C26ED">
      <w:pPr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E27C1AD" w14:textId="77777777" w:rsidR="008C26ED" w:rsidRPr="008C26ED" w:rsidRDefault="008C26ED" w:rsidP="008C26ED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</w:p>
    <w:p w14:paraId="463DD35A" w14:textId="77777777" w:rsidR="008C26ED" w:rsidRPr="008C26ED" w:rsidRDefault="008C26ED" w:rsidP="008C26ED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>Wykonawca /</w:t>
      </w:r>
      <w:r w:rsidRPr="008C26ED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x-none"/>
          <w14:ligatures w14:val="none"/>
        </w:rPr>
        <w:t xml:space="preserve"> Wykonawca wspólnie ubiegający się o udzielenie zamówienia / </w:t>
      </w:r>
      <w:r w:rsidRPr="008C26ED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x-none" w:eastAsia="x-none"/>
          <w14:ligatures w14:val="none"/>
        </w:rPr>
        <w:t xml:space="preserve"> podmiot udostępniający zasoby skreśla bądź usuwa oświadczenia, które go nie dotyczą. </w:t>
      </w:r>
    </w:p>
    <w:p w14:paraId="4CE204CD" w14:textId="77777777" w:rsidR="008C26ED" w:rsidRPr="008C26ED" w:rsidRDefault="008C26ED" w:rsidP="008C26ED">
      <w:pPr>
        <w:spacing w:before="120" w:after="0" w:line="24" w:lineRule="atLeast"/>
        <w:ind w:firstLine="52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5DF15E6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2A57E1D6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7F9AF3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2680557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BA1A2C4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2EDE99B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C27C630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6CEAE1F9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9EBF2B0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BCA0CB3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633796B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4FC5B2D8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2</w:t>
      </w:r>
    </w:p>
    <w:p w14:paraId="6E6AF26A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17E2C692" w14:textId="3E8DD2EC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C87B4" wp14:editId="2AD8A509">
                <wp:simplePos x="0" y="0"/>
                <wp:positionH relativeFrom="margin">
                  <wp:posOffset>-4445</wp:posOffset>
                </wp:positionH>
                <wp:positionV relativeFrom="paragraph">
                  <wp:posOffset>276225</wp:posOffset>
                </wp:positionV>
                <wp:extent cx="5885180" cy="9906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90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A757F" w14:textId="77777777" w:rsidR="008C26ED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DFA74F5" w14:textId="77777777" w:rsidR="008C26ED" w:rsidRPr="003D6DF2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87B4" id="Pole tekstowe 4" o:spid="_x0000_s1027" type="#_x0000_t202" style="position:absolute;left:0;text-align:left;margin-left:-.35pt;margin-top:21.75pt;width:463.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" fillcolor="silver">
                <v:textbox>
                  <w:txbxContent>
                    <w:p w14:paraId="4D7A757F" w14:textId="77777777" w:rsidR="008C26ED" w:rsidRDefault="008C26ED" w:rsidP="008C26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DFA74F5" w14:textId="77777777" w:rsidR="008C26ED" w:rsidRPr="003D6DF2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E87E77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7F489A9B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F60246C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661FD4E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383F6A69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3E20626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112CF00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Wykonawcy/Wykonawców)</w:t>
      </w:r>
    </w:p>
    <w:p w14:paraId="099BFBC2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160344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 w podziale na części – Poprawa bezpieczeństwa poprzez budowę dedykowanego oświetlenia na przejściu dla pieszych na skrzyżowaniu DW nr 211 z ul. Raduńską w Borkowie</w:t>
      </w:r>
    </w:p>
    <w:p w14:paraId="27880D9D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97F0592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9057B19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OŚWIADCZAMY,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następujące roboty budowlane wykonają poszczególni Wykonawcy wspólnie ubiegający się o zamówienia: </w:t>
      </w:r>
    </w:p>
    <w:p w14:paraId="32502561" w14:textId="77777777" w:rsidR="008C26ED" w:rsidRPr="008C26ED" w:rsidRDefault="008C26ED" w:rsidP="008C26ED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47B6D606" w14:textId="77777777" w:rsidR="008C26ED" w:rsidRPr="008C26ED" w:rsidRDefault="008C26ED" w:rsidP="008C26ED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4C3D9193" w14:textId="77777777" w:rsidR="008C26ED" w:rsidRPr="008C26ED" w:rsidRDefault="008C26ED" w:rsidP="008C26ED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710695BB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24AB2544" w14:textId="77777777" w:rsidR="008C26ED" w:rsidRPr="008C26ED" w:rsidRDefault="008C26ED" w:rsidP="008C26ED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x-none" w:eastAsia="x-none"/>
          <w14:ligatures w14:val="none"/>
        </w:rPr>
        <w:t>(e-dowód</w:t>
      </w: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x-none"/>
          <w14:ligatures w14:val="none"/>
        </w:rPr>
        <w:t>).</w:t>
      </w:r>
    </w:p>
    <w:p w14:paraId="54C15EC5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95D86D5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40A55FF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B91EF75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89C0A7B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3F19213" w14:textId="77E64415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</w:t>
      </w:r>
    </w:p>
    <w:p w14:paraId="157DE069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Rozdziału II</w:t>
      </w:r>
    </w:p>
    <w:p w14:paraId="1916D937" w14:textId="52F3735B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ECBA5" wp14:editId="04E739FE">
                <wp:simplePos x="0" y="0"/>
                <wp:positionH relativeFrom="margin">
                  <wp:posOffset>-4445</wp:posOffset>
                </wp:positionH>
                <wp:positionV relativeFrom="paragraph">
                  <wp:posOffset>266700</wp:posOffset>
                </wp:positionV>
                <wp:extent cx="5885180" cy="14859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48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1B13" w14:textId="77777777" w:rsidR="008C26ED" w:rsidRPr="006259B8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D036AE3" w14:textId="77777777" w:rsidR="008C26ED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7286F25" w14:textId="77777777" w:rsidR="008C26ED" w:rsidRPr="003D6DF2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353C887A" w14:textId="77777777" w:rsidR="008C26ED" w:rsidRPr="003D6DF2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CBA5" id="Pole tekstowe 3" o:spid="_x0000_s1028" type="#_x0000_t202" style="position:absolute;left:0;text-align:left;margin-left:-.35pt;margin-top:21pt;width:463.4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" fillcolor="silver">
                <v:textbox>
                  <w:txbxContent>
                    <w:p w14:paraId="27081B13" w14:textId="77777777" w:rsidR="008C26ED" w:rsidRPr="006259B8" w:rsidRDefault="008C26ED" w:rsidP="008C26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D036AE3" w14:textId="77777777" w:rsidR="008C26ED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7286F25" w14:textId="77777777" w:rsidR="008C26ED" w:rsidRPr="003D6DF2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353C887A" w14:textId="77777777" w:rsidR="008C26ED" w:rsidRPr="003D6DF2" w:rsidRDefault="008C26ED" w:rsidP="008C26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97C7E2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DBE5B9" w14:textId="061446F9" w:rsidR="008C26ED" w:rsidRPr="008C26ED" w:rsidRDefault="008C26ED" w:rsidP="008C26ED">
      <w:pPr>
        <w:spacing w:after="0" w:line="2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0089BA8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54877BD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0826633B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3B9928B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4137BC9B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24B658C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1835A2A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5726E0D6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098C5B05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bookmarkStart w:id="8" w:name="_Hlk95457611"/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w postępowaniu o zamówienie publiczne prowadzonym w trybie podstawowym                               na: </w:t>
      </w:r>
      <w:bookmarkStart w:id="9" w:name="_Hlk162440719"/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i przebudowę infrastruktury drogowej na sieci dróg wojewódzkich w województwie pomorskim w podziale na części – Poprawa bezpieczeństwa poprzez budowę dedykowanego oświetlenia na przejściu dla pieszych na skrzyżowaniu DW nr 211 z ul. Raduńską w Borkowie</w:t>
      </w:r>
    </w:p>
    <w:bookmarkEnd w:id="9"/>
    <w:p w14:paraId="688C8A28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29D1B56" w14:textId="77777777" w:rsidR="008C26ED" w:rsidRPr="008C26ED" w:rsidRDefault="008C26ED" w:rsidP="008C26ED">
      <w:pPr>
        <w:tabs>
          <w:tab w:val="center" w:pos="4536"/>
          <w:tab w:val="righ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bookmarkEnd w:id="8"/>
    <w:p w14:paraId="102EA749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</w:t>
      </w:r>
      <w:r w:rsidRPr="008C26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CZAMY</w:t>
      </w:r>
      <w:r w:rsidRPr="008C26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  <w:t xml:space="preserve"> że 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nie jesteśmy podmiotem, wobec którego zastosowanie mają sankcje                     i zakazy 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obszaru zamówień publicznych (w szczególności związane z wykluczeniem             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udziału w postępowaniach</w:t>
      </w:r>
      <w:bookmarkStart w:id="10" w:name="_Hlk102712769"/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określone w art. 7 ustawy z dnia 13.04.2022 r.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narodowego. </w:t>
      </w:r>
      <w:bookmarkEnd w:id="10"/>
    </w:p>
    <w:p w14:paraId="68D44481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54F06A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7F97ED64" w14:textId="77777777" w:rsidR="008C26ED" w:rsidRPr="008C26ED" w:rsidRDefault="008C26ED" w:rsidP="008C26ED">
      <w:pPr>
        <w:spacing w:after="120" w:line="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7B2233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48DB9E39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2C51C42E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57DFF087" w14:textId="77777777" w:rsidR="008C26ED" w:rsidRPr="008C26ED" w:rsidRDefault="008C26ED" w:rsidP="008C26ED">
      <w:pPr>
        <w:spacing w:after="12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451B4063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4181EB88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                                                    </w:t>
      </w:r>
    </w:p>
    <w:p w14:paraId="3035AAE1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15E957DA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33DBFF11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19D503D9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1C01590D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AC20A8E" w14:textId="77777777" w:rsidR="008C26ED" w:rsidRPr="008C26ED" w:rsidRDefault="008C26ED" w:rsidP="008C26ED">
      <w:pPr>
        <w:spacing w:before="120" w:after="0" w:line="24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011BEAB1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>ROZDZIAŁ III</w:t>
      </w:r>
    </w:p>
    <w:p w14:paraId="27073A94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5B5F1509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 xml:space="preserve">Formularz oferty </w:t>
      </w:r>
    </w:p>
    <w:p w14:paraId="69B6D45E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>wraz z załącznikami /oddzielne opracowania/:</w:t>
      </w:r>
    </w:p>
    <w:p w14:paraId="25FE176E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7200"/>
      </w:tblGrid>
      <w:tr w:rsidR="008C26ED" w:rsidRPr="008C26ED" w14:paraId="608C40F9" w14:textId="77777777" w:rsidTr="00EA140A">
        <w:trPr>
          <w:trHeight w:val="3079"/>
        </w:trPr>
        <w:tc>
          <w:tcPr>
            <w:tcW w:w="1887" w:type="dxa"/>
            <w:shd w:val="clear" w:color="auto" w:fill="auto"/>
          </w:tcPr>
          <w:p w14:paraId="1FD5A56A" w14:textId="77777777" w:rsidR="008C26ED" w:rsidRPr="008C26ED" w:rsidRDefault="008C26ED" w:rsidP="008C26ED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8C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1: </w:t>
            </w:r>
          </w:p>
          <w:p w14:paraId="62378DCD" w14:textId="77777777" w:rsidR="008C26ED" w:rsidRPr="008C26ED" w:rsidRDefault="008C26ED" w:rsidP="008C26ED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  <w:tc>
          <w:tcPr>
            <w:tcW w:w="7329" w:type="dxa"/>
            <w:shd w:val="clear" w:color="auto" w:fill="auto"/>
          </w:tcPr>
          <w:p w14:paraId="0847D774" w14:textId="77777777" w:rsidR="008C26ED" w:rsidRPr="008C26ED" w:rsidRDefault="008C26ED" w:rsidP="008C26E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8C2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Formularz cenowy </w:t>
            </w:r>
          </w:p>
          <w:p w14:paraId="472138C9" w14:textId="77777777" w:rsidR="008C26ED" w:rsidRPr="008C26ED" w:rsidRDefault="008C26ED" w:rsidP="008C26E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</w:tr>
    </w:tbl>
    <w:p w14:paraId="7FA57502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986C4CB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23844FD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3BB5BF4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5C36268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3A2DD31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A0C5720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677348C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627DB78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21B40B1" w14:textId="77777777" w:rsidR="008C26ED" w:rsidRPr="008C26ED" w:rsidRDefault="008C26ED" w:rsidP="008C26ED">
      <w:pPr>
        <w:tabs>
          <w:tab w:val="left" w:pos="8145"/>
        </w:tabs>
        <w:spacing w:before="120" w:after="12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71A0D2F" w14:textId="7D999235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76F2D" wp14:editId="1D771CD3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6054090" cy="710565"/>
                <wp:effectExtent l="13335" t="9525" r="9525" b="13335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107944265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7F2A" w14:textId="77777777" w:rsidR="008C26ED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7D33B7" w14:textId="77777777" w:rsidR="008C26ED" w:rsidRDefault="008C26ED" w:rsidP="008C26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6F2D" id="Pole tekstowe 1" o:spid="_x0000_s1029" type="#_x0000_t202" style="position:absolute;left:0;text-align:left;margin-left:1.4pt;margin-top:3.15pt;width:476.7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" o:allowincell="f" fillcolor="silver">
                <v:textbox>
                  <w:txbxContent>
                    <w:p w14:paraId="08CA7F2A" w14:textId="77777777" w:rsidR="008C26ED" w:rsidRDefault="008C26ED" w:rsidP="008C26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7D33B7" w14:textId="77777777" w:rsidR="008C26ED" w:rsidRDefault="008C26ED" w:rsidP="008C26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Nawiązując do ogłoszenia o postępowaniu o zamówienie publiczne prowadzonym w trybie podstawowym na: </w:t>
      </w:r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x-none" w:eastAsia="x-none"/>
          <w14:ligatures w14:val="none"/>
        </w:rPr>
        <w:t>Poprawę bezpieczeństwa pieszych i rowerzystów poprzez budowę                     i przebudowę infrastruktury drogowej na sieci dróg wojewódzkich w województwie pomorskim     w podziale na części – Poprawa bezpieczeństwa poprzez budowę dedykowanego oświetlenia na przejściu dla pieszych na skrzyżowaniu DW nr 211 z ul. Raduńską w Borkowie</w:t>
      </w:r>
    </w:p>
    <w:p w14:paraId="5D78790C" w14:textId="77777777" w:rsidR="008C26ED" w:rsidRPr="008C26ED" w:rsidRDefault="008C26ED" w:rsidP="008C26ED">
      <w:pPr>
        <w:spacing w:after="0" w:line="24" w:lineRule="atLeast"/>
        <w:jc w:val="both"/>
        <w:rPr>
          <w:rFonts w:ascii="Verdana" w:eastAsia="Times New Roman" w:hAnsi="Verdana" w:cs="Times New Roman"/>
          <w:kern w:val="0"/>
          <w:sz w:val="30"/>
          <w:szCs w:val="24"/>
          <w:lang w:val="x-none" w:eastAsia="x-none"/>
          <w14:ligatures w14:val="none"/>
        </w:rPr>
      </w:pPr>
    </w:p>
    <w:p w14:paraId="71C8AB4E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3A60C965" w14:textId="673B77D4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___________________________________________________________________________</w:t>
      </w:r>
    </w:p>
    <w:p w14:paraId="2E1AFD7C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(pełna nazwa Wykonawcy/Wykonawców)</w:t>
      </w:r>
    </w:p>
    <w:p w14:paraId="5C7B570F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Adres: …………………………………….</w:t>
      </w:r>
    </w:p>
    <w:p w14:paraId="02C7D290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REGON: ………………………………….</w:t>
      </w:r>
    </w:p>
    <w:p w14:paraId="46E5984F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NIP:……………………………………….</w:t>
      </w:r>
    </w:p>
    <w:p w14:paraId="7110D8CE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Tel.:………………………………………..</w:t>
      </w:r>
    </w:p>
    <w:p w14:paraId="2E5A39F8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E-mail do kontaktów z Wykonawcą za pośrednictwem Platformy zakupowej:………………………….</w:t>
      </w:r>
    </w:p>
    <w:p w14:paraId="566E9E8F" w14:textId="77777777" w:rsidR="008C26ED" w:rsidRPr="008C26ED" w:rsidRDefault="008C26ED" w:rsidP="008C26ED">
      <w:pPr>
        <w:tabs>
          <w:tab w:val="left" w:leader="dot" w:pos="9072"/>
        </w:tabs>
        <w:spacing w:before="120"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na podstawie……………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x-none"/>
          <w14:ligatures w14:val="none"/>
        </w:rPr>
        <w:footnoteReference w:id="1"/>
      </w:r>
    </w:p>
    <w:p w14:paraId="6CC5A804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5CB9A03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Rodzaj Wykonawcy:</w:t>
      </w:r>
    </w:p>
    <w:p w14:paraId="1EE048F9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Mikroprzedsiębiorstwo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2"/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1D5C30E1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Małe przedsiębiorstwo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3"/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74CBF8F5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Średnie przedsiębiorstwo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4"/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501ACB4F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Jednoosobowa działalność gospodarcza*,</w:t>
      </w:r>
    </w:p>
    <w:p w14:paraId="2EF67CBA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Osoba fizyczna nieprowadząca działalności gospodarczej*,</w:t>
      </w:r>
    </w:p>
    <w:p w14:paraId="411BBC0B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Inny rodzaj*.</w:t>
      </w:r>
    </w:p>
    <w:p w14:paraId="6009CEFB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3565CFB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(w przypadku składania oferty 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wspólnej ww. informacje należy podać dla każdego członka konsorcjum lub wspólnika spółki cywilnej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5339F54E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1848F5E" w14:textId="77777777" w:rsidR="008C26ED" w:rsidRPr="008C26ED" w:rsidRDefault="008C26ED" w:rsidP="008C26ED">
      <w:pPr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57D07C8" w14:textId="77777777" w:rsidR="008C26ED" w:rsidRPr="008C26ED" w:rsidRDefault="008C26ED" w:rsidP="008C26ED">
      <w:pPr>
        <w:numPr>
          <w:ilvl w:val="0"/>
          <w:numId w:val="5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SKŁADAMY OFERTĘ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na wykonanie przedmiotu zamówienia w zakresie określonym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SWZ na: </w:t>
      </w:r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Poprawę bezpieczeństwa pieszych i rowerzystów poprzez budowę i przebudowę infrastruktury drogowej na sieci dróg wojewódzkich w województwie pomorskim w podziale na części – Poprawa bezpieczeństwa poprzez budowę dedykowanego oświetlenia na przejściu dla pieszych na skrzyżowaniu DW nr 211 z ul. Raduńską w Borkowie.</w:t>
      </w:r>
    </w:p>
    <w:p w14:paraId="28A0363C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4D6694" w14:textId="77777777" w:rsidR="008C26ED" w:rsidRPr="008C26ED" w:rsidRDefault="008C26ED" w:rsidP="008C26ED">
      <w:pPr>
        <w:numPr>
          <w:ilvl w:val="0"/>
          <w:numId w:val="5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ze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i uznajemy się za związanych określonymi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niej postanowieniami i zasadami postępowania.</w:t>
      </w:r>
    </w:p>
    <w:p w14:paraId="2564F9E2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2DD31CD5" w14:textId="77777777" w:rsidR="008C26ED" w:rsidRPr="008C26ED" w:rsidRDefault="008C26ED" w:rsidP="008C26ED">
      <w:pPr>
        <w:numPr>
          <w:ilvl w:val="0"/>
          <w:numId w:val="5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OFERUJEMY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wykonanie przedmiotu zamówienia: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1705E708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8C26E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8C26E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formularzem cenowym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587CD49A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</w:p>
    <w:p w14:paraId="47F508B6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4.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INFORMUJEMY</w:t>
      </w:r>
      <w:r w:rsidRPr="008C26E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, że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E5C161F" w14:textId="77777777" w:rsidR="008C26ED" w:rsidRPr="008C26ED" w:rsidRDefault="008C26ED" w:rsidP="008C26ED">
      <w:pPr>
        <w:numPr>
          <w:ilvl w:val="0"/>
          <w:numId w:val="3"/>
        </w:numPr>
        <w:suppressAutoHyphens/>
        <w:spacing w:after="0" w:line="24" w:lineRule="atLeast"/>
        <w:ind w:left="709" w:right="23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wybór oferty </w:t>
      </w:r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nie  będzie</w:t>
      </w:r>
      <w:r w:rsidRPr="008C26E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prowadzić do powstania u Zamawiającego obowiązku podatkowego</w:t>
      </w:r>
      <w:r w:rsidRPr="008C26E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.*</w:t>
      </w:r>
    </w:p>
    <w:p w14:paraId="4DC95B3C" w14:textId="77777777" w:rsidR="008C26ED" w:rsidRPr="008C26ED" w:rsidRDefault="008C26ED" w:rsidP="008C26ED">
      <w:pPr>
        <w:numPr>
          <w:ilvl w:val="0"/>
          <w:numId w:val="3"/>
        </w:numPr>
        <w:suppressAutoHyphens/>
        <w:spacing w:after="0" w:line="24" w:lineRule="atLeast"/>
        <w:ind w:left="709" w:right="2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wybór oferty </w:t>
      </w:r>
      <w:r w:rsidRPr="008C26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będzie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prowadzić do powstania u Zamawiającego obowiązku podatkowego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BDDA93" w14:textId="77777777" w:rsidR="008C26ED" w:rsidRPr="008C26ED" w:rsidRDefault="008C26ED" w:rsidP="008C26ED">
      <w:pPr>
        <w:numPr>
          <w:ilvl w:val="0"/>
          <w:numId w:val="4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odniesieniu do następujących towarów/ usług (w zależności od przedmiotu zamówienia):____________________________________</w:t>
      </w:r>
    </w:p>
    <w:p w14:paraId="4E7701B5" w14:textId="77777777" w:rsidR="008C26ED" w:rsidRPr="008C26ED" w:rsidRDefault="008C26ED" w:rsidP="008C26ED">
      <w:pPr>
        <w:numPr>
          <w:ilvl w:val="0"/>
          <w:numId w:val="4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artość towaru/ usług (w zależności od przedmiotu zamówienia) powodująca obowiązek podatkowy u Zamawiającego to _________________________ zł netto</w:t>
      </w:r>
    </w:p>
    <w:p w14:paraId="46896175" w14:textId="77777777" w:rsidR="008C26ED" w:rsidRPr="008C26ED" w:rsidRDefault="008C26ED" w:rsidP="008C26ED">
      <w:pPr>
        <w:numPr>
          <w:ilvl w:val="0"/>
          <w:numId w:val="4"/>
        </w:numPr>
        <w:suppressAutoHyphens/>
        <w:spacing w:after="0" w:line="24" w:lineRule="atLeast"/>
        <w:ind w:left="993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stawka podatku od towarów i usług, która zgodnie z wiedzą Wykonawcy będzie miała zastosowanie: ____%.*</w:t>
      </w:r>
    </w:p>
    <w:p w14:paraId="1F6CA424" w14:textId="77777777" w:rsidR="008C26ED" w:rsidRPr="008C26ED" w:rsidRDefault="008C26ED" w:rsidP="008C26ED">
      <w:pPr>
        <w:suppressAutoHyphens/>
        <w:spacing w:after="0" w:line="24" w:lineRule="atLeast"/>
        <w:ind w:left="993" w:right="23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5E1BC5E" w14:textId="77777777" w:rsidR="008C26ED" w:rsidRPr="008C26ED" w:rsidRDefault="008C26ED" w:rsidP="008C26ED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5.</w:t>
      </w:r>
      <w:r w:rsidRPr="008C26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</w:t>
      </w:r>
      <w:bookmarkStart w:id="11" w:name="_Hlk525126111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pełnienia funkcji kierownika robót  branży elektrycznej skierujemy:</w:t>
      </w:r>
    </w:p>
    <w:p w14:paraId="600419F8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11"/>
    </w:p>
    <w:p w14:paraId="1865254C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2" w:name="_Hlk168403857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instalacyjnej w zakresie sieci, instalacji       i urządzeń elektrycznych i elektroenergetycznych lub równoważne, legitymującą/ego się doświadczeniem zawodowym nabytym w pełnieniu funkcji kierownika robót branży elektrycznej lub kierownika budowy podczas realizacji zadań polegających na </w:t>
      </w:r>
      <w:bookmarkStart w:id="13" w:name="_Hlk166068055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budowie lub przebudowie instalacji oświetlenia drogowego o wartości co najmniej 200 000 zł netto każde, zlokalizowanych na drodze publicznej klasy co najmniej G, nabytym:</w:t>
      </w:r>
    </w:p>
    <w:p w14:paraId="7B54A527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2 zadaniach* </w:t>
      </w:r>
    </w:p>
    <w:p w14:paraId="7950D37C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b) na 3 zadaniach*</w:t>
      </w:r>
    </w:p>
    <w:p w14:paraId="2CCE21E0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na 4 zadaniach lub więcej* </w:t>
      </w:r>
    </w:p>
    <w:bookmarkEnd w:id="12"/>
    <w:bookmarkEnd w:id="13"/>
    <w:p w14:paraId="7AF66284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2E617B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Kierownika robót branży elektrycznej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w przedmiotowym kryterium Wykonawca nie otrzyma dodatkowych punktów. </w:t>
      </w:r>
    </w:p>
    <w:p w14:paraId="635E8B84" w14:textId="77777777" w:rsidR="008C26ED" w:rsidRPr="008C26ED" w:rsidRDefault="008C26ED" w:rsidP="008C26ED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1B2D02" w14:textId="77777777" w:rsidR="008C26ED" w:rsidRPr="008C26ED" w:rsidRDefault="008C26ED" w:rsidP="008C26ED">
      <w:pPr>
        <w:suppressAutoHyphens/>
        <w:spacing w:after="0" w:line="24" w:lineRule="atLeast"/>
        <w:ind w:left="284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6.</w:t>
      </w:r>
      <w:r w:rsidRPr="008C26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branży elektrycznej skierujemy:</w:t>
      </w:r>
    </w:p>
    <w:p w14:paraId="569A6856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A1976F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4" w:name="_Hlk168468392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………………………………. posiadającą/ego uprawnienia budowlane do projektowania bez ograniczeń w specjalności instalacyjnej w zakresie sieci, instalacji i urządzeń elektrycznych i elektroenergetycznych lub równoważne, legitymującą/ego się doświadczeniem zawodowym w opracowaniu dokumentacji projektowych dotyczących budowy lub przebudowy instalacji oświetlenia drogowego o wartości kosztorysowej co najmniej 200 000 zł netto każda, zlokalizowanych na drodze publicznej klasy co najmniej G, tj. nabytym przy opracowaniu:</w:t>
      </w:r>
    </w:p>
    <w:p w14:paraId="5E3B889D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2 dokumentacji* </w:t>
      </w:r>
    </w:p>
    <w:p w14:paraId="2CF4E2A7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3 dokumentacji *</w:t>
      </w:r>
    </w:p>
    <w:p w14:paraId="49A7DE8F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4 dokumentacji lub więcej* </w:t>
      </w:r>
    </w:p>
    <w:bookmarkEnd w:id="14"/>
    <w:p w14:paraId="4811EF23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730FEDB9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Doświadczenie zawodowe Projektanta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branży elektrycznej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jest kryterium oceny ofert - zgodnie z pkt 15.1 IDW.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w przedmiotowym kryterium Wykonawca nie otrzyma dodatkowych punktów. </w:t>
      </w:r>
    </w:p>
    <w:p w14:paraId="451FD482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285444" w14:textId="77777777" w:rsidR="008C26ED" w:rsidRPr="008C26ED" w:rsidRDefault="008C26ED" w:rsidP="008C26ED">
      <w:p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 DEKLARUJEMY,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 do pełnienia funkcji projektanta             inżynierii ruchu skierujemy:</w:t>
      </w:r>
    </w:p>
    <w:p w14:paraId="3335BB20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588F5F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5" w:name="_Hlk168470775"/>
      <w:bookmarkStart w:id="16" w:name="_Hlk169002328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Panią/Pana ………………………………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posiadającą/ego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doświadczenie zawodowe                           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opracowaniu projektów organizacji ruchu dotyczących drogi publicznej klasy co najmniej G o wartości co najmniej 10 000 zł netto każdy, </w:t>
      </w:r>
      <w:r w:rsidRPr="008C26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nabytym przy opracowaniu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380F3B2" w14:textId="77777777" w:rsidR="008C26ED" w:rsidRPr="008C26ED" w:rsidRDefault="008C26ED" w:rsidP="008C26ED">
      <w:pPr>
        <w:numPr>
          <w:ilvl w:val="0"/>
          <w:numId w:val="6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26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projektów* </w:t>
      </w:r>
    </w:p>
    <w:p w14:paraId="3511D8BE" w14:textId="77777777" w:rsidR="008C26ED" w:rsidRPr="008C26ED" w:rsidRDefault="008C26ED" w:rsidP="008C26ED">
      <w:pPr>
        <w:numPr>
          <w:ilvl w:val="0"/>
          <w:numId w:val="6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26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 projektów* </w:t>
      </w:r>
    </w:p>
    <w:p w14:paraId="08B4CC37" w14:textId="77777777" w:rsidR="008C26ED" w:rsidRPr="008C26ED" w:rsidRDefault="008C26ED" w:rsidP="008C26ED">
      <w:pPr>
        <w:numPr>
          <w:ilvl w:val="0"/>
          <w:numId w:val="6"/>
        </w:numPr>
        <w:spacing w:after="0" w:line="24" w:lineRule="atLeast"/>
        <w:ind w:left="567" w:hanging="283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C26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projektów lub więcej</w:t>
      </w:r>
      <w:r w:rsidRPr="008C26E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</w:t>
      </w:r>
    </w:p>
    <w:bookmarkEnd w:id="15"/>
    <w:bookmarkEnd w:id="16"/>
    <w:p w14:paraId="1B0B0FA2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636F6E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Doświadczenie zawodowe projektanta inżynierii ruchu jest kryterium oceny ofert - zgodnie z pkt. 15.1. IDW.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przypadku braku wykreślenia (lub innego wskazania),  i/lub odpowiednio wypełnienia, Zamawiający uzna, że Wykonawca deklaruje minimalne wymagane doświadczenie ww. osoby, a tym samym w przedmiotowym kryterium Wykonawca nie otrzyma dodatkowych punktów.</w:t>
      </w:r>
    </w:p>
    <w:p w14:paraId="0BB67D92" w14:textId="77777777" w:rsidR="008C26ED" w:rsidRPr="008C26ED" w:rsidRDefault="008C26ED" w:rsidP="008C26ED">
      <w:pPr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FBFCC3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8.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DEKLARUJEMY,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 przypadku wyboru naszej oferty </w:t>
      </w:r>
      <w:r w:rsidRPr="008C26ED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udzielimy rękojmi i gwarancji </w:t>
      </w:r>
    </w:p>
    <w:p w14:paraId="481CC3EB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iCs/>
          <w:spacing w:val="4"/>
          <w:kern w:val="0"/>
          <w:sz w:val="24"/>
          <w:szCs w:val="24"/>
          <w:lang w:eastAsia="x-none"/>
          <w14:ligatures w14:val="none"/>
        </w:rPr>
        <w:t xml:space="preserve">    na roboty budowlane </w:t>
      </w:r>
      <w:r w:rsidRPr="008C26E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 okres:</w:t>
      </w:r>
    </w:p>
    <w:p w14:paraId="1294EA9C" w14:textId="77777777" w:rsidR="008C26ED" w:rsidRPr="008C26ED" w:rsidRDefault="008C26ED" w:rsidP="008C26ED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- 5 lat,*</w:t>
      </w:r>
    </w:p>
    <w:p w14:paraId="75F92D26" w14:textId="77777777" w:rsidR="008C26ED" w:rsidRPr="008C26ED" w:rsidRDefault="008C26ED" w:rsidP="008C26ED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- 6 lat,*</w:t>
      </w:r>
    </w:p>
    <w:p w14:paraId="7345F9C5" w14:textId="77777777" w:rsidR="008C26ED" w:rsidRPr="008C26ED" w:rsidRDefault="008C26ED" w:rsidP="008C26ED">
      <w:pPr>
        <w:spacing w:after="0" w:line="24" w:lineRule="atLeast"/>
        <w:ind w:left="284"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- 7 lat.*</w:t>
      </w:r>
    </w:p>
    <w:p w14:paraId="5E8BFB37" w14:textId="77777777" w:rsidR="008C26ED" w:rsidRPr="008C26ED" w:rsidRDefault="008C26ED" w:rsidP="008C26ED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iCs/>
          <w:spacing w:val="4"/>
          <w:kern w:val="0"/>
          <w:sz w:val="24"/>
          <w:szCs w:val="24"/>
          <w:lang w:eastAsia="x-none"/>
          <w14:ligatures w14:val="none"/>
        </w:rPr>
        <w:t xml:space="preserve">Długość okresu rękojmi i gwarancji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 xml:space="preserve">jest kryterium oceny ofert – zgodnie z pkt. 15.1. IDW. </w:t>
      </w:r>
      <w:r w:rsidRPr="008C26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przypadku braku wykreślenia (odpowiedniego wskazania), Zamawiający uzna,                iż Wykonawca udziela minimalnego wymaganego okresu rękojmi i gwarancji, a tym samym w przedmiotowym kryterium Wykonawca nie otrzyma dodatkowych punktów.</w:t>
      </w:r>
    </w:p>
    <w:p w14:paraId="3B31688A" w14:textId="77777777" w:rsidR="008C26ED" w:rsidRPr="008C26ED" w:rsidRDefault="008C26ED" w:rsidP="008C26ED">
      <w:pPr>
        <w:spacing w:after="0" w:line="24" w:lineRule="atLeast"/>
        <w:ind w:right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843DC3" w14:textId="77777777" w:rsidR="008C26ED" w:rsidRPr="008C26ED" w:rsidRDefault="008C26ED" w:rsidP="008C26ED">
      <w:pPr>
        <w:spacing w:after="0" w:line="24" w:lineRule="atLeast"/>
        <w:ind w:left="284" w:right="45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9. ZOBOWIĄZUJEMY SIĘ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 wykonania zamówienia w terminie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określonym w pkt. 5 IDW – Rozdział I SWZ.</w:t>
      </w:r>
    </w:p>
    <w:p w14:paraId="7942548D" w14:textId="77777777" w:rsidR="008C26ED" w:rsidRPr="008C26ED" w:rsidRDefault="008C26ED" w:rsidP="008C26ED">
      <w:pPr>
        <w:tabs>
          <w:tab w:val="left" w:pos="284"/>
        </w:tabs>
        <w:spacing w:after="0" w:line="24" w:lineRule="atLeast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00B2A907" w14:textId="77777777" w:rsidR="008C26ED" w:rsidRPr="008C26ED" w:rsidRDefault="008C26ED" w:rsidP="008C26ED">
      <w:pPr>
        <w:tabs>
          <w:tab w:val="left" w:pos="284"/>
        </w:tabs>
        <w:spacing w:after="0" w:line="24" w:lineRule="atLeast"/>
        <w:ind w:left="340" w:hanging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10. AKCEPTUJEMY </w:t>
      </w:r>
      <w:r w:rsidRPr="008C26E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warunki zatrudnienia określone przez Zamawiającego w</w:t>
      </w:r>
      <w:r w:rsidRPr="008C26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pkt. 4.9. IDW – Rozdział I SWZ, Opisie przedmiotu zamówienia – Rozdział IV SWZ i Wzorze umowy – Rozdział V SWZ.</w:t>
      </w:r>
    </w:p>
    <w:p w14:paraId="610B1223" w14:textId="77777777" w:rsidR="008C26ED" w:rsidRPr="008C26ED" w:rsidRDefault="008C26ED" w:rsidP="008C26ED">
      <w:pPr>
        <w:tabs>
          <w:tab w:val="left" w:pos="284"/>
        </w:tabs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00C3A315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11. AKCEPTUJEMY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warunki płatności określone przez Zamawiającego w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6C541DD0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7208B5D0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12. OŚWIADCZAMY,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że zrealizujemy zamówienie z uwzględnieniem przepisów ustawy z dnia </w:t>
      </w:r>
    </w:p>
    <w:p w14:paraId="5333DEAD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11 stycznia 2018 r. o </w:t>
      </w:r>
      <w:proofErr w:type="spellStart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elektromobilności</w:t>
      </w:r>
      <w:proofErr w:type="spellEnd"/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i paliwach alternatywnych (zgodnie z § 2 ust. 4 Wzoru </w:t>
      </w:r>
    </w:p>
    <w:p w14:paraId="07F28544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umowy – Rozdział V SWZ).</w:t>
      </w:r>
    </w:p>
    <w:p w14:paraId="7DEF4330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5EF17F33" w14:textId="77777777" w:rsidR="008C26ED" w:rsidRPr="008C26ED" w:rsidRDefault="008C26ED" w:rsidP="008C26ED">
      <w:pPr>
        <w:tabs>
          <w:tab w:val="left" w:pos="426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13.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UWAŻAMY SIĘ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za związanych niniejszą ofertą przez czas wskazany w S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WZ.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71A99D9E" w14:textId="77777777" w:rsidR="008C26ED" w:rsidRPr="008C26ED" w:rsidRDefault="008C26ED" w:rsidP="008C26ED">
      <w:pPr>
        <w:spacing w:after="0" w:line="24" w:lineRule="atLeast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10AB4A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14.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ZAMÓWIENIE ZREALIZUJEMY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sami*/przy udziale podwykonawców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*:</w:t>
      </w:r>
    </w:p>
    <w:p w14:paraId="0187F726" w14:textId="77777777" w:rsidR="008C26ED" w:rsidRPr="008C26ED" w:rsidRDefault="008C26ED" w:rsidP="008C26ED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821284C" w14:textId="77777777" w:rsidR="008C26ED" w:rsidRPr="008C26ED" w:rsidRDefault="008C26ED" w:rsidP="008C26ED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a) 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______________________________________________________________________</w:t>
      </w:r>
    </w:p>
    <w:p w14:paraId="0B13CDFF" w14:textId="77777777" w:rsidR="008C26ED" w:rsidRPr="008C26ED" w:rsidRDefault="008C26ED" w:rsidP="008C26ED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(zakres robót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/część zamówienia, której wykonanie Wykonawca zamierza powierzyć podwykonawcy                           </w:t>
      </w:r>
      <w:r w:rsidRPr="008C26E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  <w:t>oraz nazwy tych podwykonawców, o ile są znani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11D25B2C" w14:textId="77777777" w:rsidR="008C26ED" w:rsidRPr="008C26ED" w:rsidRDefault="008C26ED" w:rsidP="008C26ED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E006EEA" w14:textId="77777777" w:rsidR="008C26ED" w:rsidRPr="008C26ED" w:rsidRDefault="008C26ED" w:rsidP="008C26ED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b)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______________________________________________________________________</w:t>
      </w:r>
    </w:p>
    <w:p w14:paraId="01ABEF3D" w14:textId="77777777" w:rsidR="008C26ED" w:rsidRPr="008C26ED" w:rsidRDefault="008C26ED" w:rsidP="008C26ED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(zakres robót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/część zamówienia, której wykonanie Wykonawca zamierza powierzyć podwykonawcy                                     </w:t>
      </w:r>
      <w:r w:rsidRPr="008C26E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  <w:t>oraz nazwy tych podwykonawców, o ile są znani</w:t>
      </w: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3C059DAD" w14:textId="77777777" w:rsidR="008C26ED" w:rsidRPr="008C26ED" w:rsidRDefault="008C26ED" w:rsidP="008C26ED">
      <w:pPr>
        <w:tabs>
          <w:tab w:val="left" w:leader="dot" w:pos="7740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E7EB743" w14:textId="77777777" w:rsidR="008C26ED" w:rsidRPr="008C26ED" w:rsidRDefault="008C26ED" w:rsidP="008C26ED">
      <w:pPr>
        <w:keepLines/>
        <w:tabs>
          <w:tab w:val="left" w:leader="dot" w:pos="7740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15. OŚWIADCZAMY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 sposób reprezentacji Wykonawców dla potrzeb niniejszego            zamówienia jest następujący: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_________________________________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</w:t>
      </w:r>
    </w:p>
    <w:p w14:paraId="1E4965C6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(wypełniają jedynie przedsiębiorcy składający wspólną ofertę - spółki cywilne lub konsorcja)</w:t>
      </w:r>
    </w:p>
    <w:p w14:paraId="00D22E02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A3BA45F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16.  OŚWIADCZAMY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że: 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niniejsza oferta oraz wszelkie załączniki do niej są jawne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*/ 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informacje i dokumenty zawarte w ofercie oraz w dokumentach złożonych wraz z ofertą na stronach nr od ____ do ____ zawierają informacje stanowiące tajemnicę przedsiębiorstwa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w rozumieniu przepisów o zwalczaniu nieuczciwej konkurencji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, co potwierdzamy w załączonych do niniejszej oferty wyjaśnieniach</w:t>
      </w: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*.</w:t>
      </w:r>
    </w:p>
    <w:p w14:paraId="7D1D9957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3909939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17. OŚWIADCZAMY,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 postanowieniami umowy, określonymi w 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       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i zobowiązujemy się, w przypadku wyboru naszej oferty, do zawarcia umowy zgodnej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                    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niniejszą ofertą, na warunkach określonych w 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w miejscu i terminie wyznaczonym przez Zamawiającego.</w:t>
      </w:r>
    </w:p>
    <w:p w14:paraId="0D53169F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47978F6D" w14:textId="77777777" w:rsidR="008C26ED" w:rsidRPr="008C26ED" w:rsidRDefault="008C26ED" w:rsidP="008C26ED">
      <w:pPr>
        <w:keepLines/>
        <w:tabs>
          <w:tab w:val="left" w:leader="dot" w:pos="9072"/>
        </w:tabs>
        <w:spacing w:after="0" w:line="24" w:lineRule="atLeast"/>
        <w:ind w:left="454" w:hanging="45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18. </w:t>
      </w:r>
      <w:r w:rsidRPr="008C2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OŚWIADCZAMY,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1C66353F" w14:textId="77777777" w:rsidR="008C26ED" w:rsidRPr="008C26ED" w:rsidRDefault="008C26ED" w:rsidP="008C26ED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1573E7" w14:textId="77777777" w:rsidR="008C26ED" w:rsidRPr="008C26ED" w:rsidRDefault="008C26ED" w:rsidP="008C26ED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</w:p>
    <w:p w14:paraId="0A0C195F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 xml:space="preserve">19. </w:t>
      </w:r>
      <w:r w:rsidRPr="008C26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ZAŁĄCZNIKAMI 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niniejszego formularza oferty są:</w:t>
      </w:r>
    </w:p>
    <w:p w14:paraId="0D360AAF" w14:textId="77777777" w:rsidR="008C26ED" w:rsidRPr="008C26ED" w:rsidRDefault="008C26ED" w:rsidP="008C26ED">
      <w:pPr>
        <w:spacing w:after="0" w:line="24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6D44A5C0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</w:t>
      </w:r>
    </w:p>
    <w:p w14:paraId="7D97B035" w14:textId="77777777" w:rsidR="008C26ED" w:rsidRPr="008C26ED" w:rsidRDefault="008C26ED" w:rsidP="008C26ED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F4FCC07" w14:textId="77777777" w:rsidR="008C26ED" w:rsidRPr="008C26ED" w:rsidRDefault="008C26ED" w:rsidP="008C26ED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 niepotrzebne skreślić</w:t>
      </w:r>
      <w:r w:rsidRPr="008C26ED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7352FC3C" w14:textId="77777777" w:rsidR="008C26ED" w:rsidRPr="008C26ED" w:rsidRDefault="008C26ED" w:rsidP="008C26E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8C26E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Ofertę należy opatrzyć kwalifikowanym podpisem elektronicznym, podpisem zaufanym lub podpisem osobistym (e-dowód).</w:t>
      </w:r>
    </w:p>
    <w:p w14:paraId="51A385E1" w14:textId="77777777" w:rsidR="008C26ED" w:rsidRPr="008C26ED" w:rsidRDefault="008C26ED" w:rsidP="008C26ED">
      <w:pPr>
        <w:spacing w:after="0" w:line="2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0953DACA" w14:textId="77777777" w:rsidR="008C26ED" w:rsidRPr="008C26ED" w:rsidRDefault="008C26ED" w:rsidP="008C26ED">
      <w:pPr>
        <w:spacing w:after="0" w:line="24" w:lineRule="atLeast"/>
        <w:ind w:firstLine="39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70FD26E2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C9B273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CFB37A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253705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BCA3A4" w14:textId="77777777" w:rsidR="008C26ED" w:rsidRPr="008C26ED" w:rsidRDefault="008C26ED" w:rsidP="008C26E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DEA8D6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70006EB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7160B70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13C185A8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023139D4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5842B8B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A874FD0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40DA0A7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9D8E216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50664167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7DE7FD55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47EE9BD1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7DC772C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4FD48915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79BCA04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1EA1B7B3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D110301" w14:textId="77777777" w:rsidR="008C26ED" w:rsidRPr="008C26ED" w:rsidRDefault="008C26ED" w:rsidP="008C26ED">
      <w:pPr>
        <w:spacing w:after="120" w:line="24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79C3CE0A" w14:textId="77777777" w:rsidR="00DD5B90" w:rsidRDefault="00DD5B90"/>
    <w:sectPr w:rsidR="00DD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7102" w14:textId="77777777" w:rsidR="008C26ED" w:rsidRDefault="008C26ED" w:rsidP="008C26ED">
      <w:pPr>
        <w:spacing w:after="0" w:line="240" w:lineRule="auto"/>
      </w:pPr>
      <w:r>
        <w:separator/>
      </w:r>
    </w:p>
  </w:endnote>
  <w:endnote w:type="continuationSeparator" w:id="0">
    <w:p w14:paraId="47BB0CCA" w14:textId="77777777" w:rsidR="008C26ED" w:rsidRDefault="008C26ED" w:rsidP="008C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88E2" w14:textId="265DD2D9" w:rsidR="008C26ED" w:rsidRDefault="008C26ED" w:rsidP="00D97E81">
    <w:pPr>
      <w:pStyle w:val="Stopka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7A22C" wp14:editId="63A0AEC6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6CE9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140E384C" w14:textId="77777777" w:rsidR="008C26ED" w:rsidRPr="00B758CB" w:rsidRDefault="008C26ED" w:rsidP="00DF61C4">
    <w:pPr>
      <w:pStyle w:val="Stopka"/>
      <w:rPr>
        <w:bCs/>
        <w:sz w:val="18"/>
        <w:szCs w:val="18"/>
      </w:rPr>
    </w:pPr>
    <w:bookmarkStart w:id="1" w:name="_Hlk76452697"/>
  </w:p>
  <w:p w14:paraId="00926832" w14:textId="77777777" w:rsidR="008C26ED" w:rsidRPr="008C26ED" w:rsidRDefault="008C26ED" w:rsidP="008C26ED">
    <w:pPr>
      <w:spacing w:line="288" w:lineRule="auto"/>
      <w:jc w:val="both"/>
      <w:rPr>
        <w:rFonts w:ascii="Times New Roman" w:hAnsi="Times New Roman" w:cs="Times New Roman"/>
        <w:sz w:val="20"/>
        <w:szCs w:val="20"/>
      </w:rPr>
    </w:pPr>
    <w:bookmarkStart w:id="2" w:name="_Hlk162440246"/>
    <w:bookmarkStart w:id="3" w:name="_Hlk163796837"/>
    <w:bookmarkStart w:id="4" w:name="_Hlk173755848"/>
    <w:bookmarkEnd w:id="1"/>
    <w:r w:rsidRPr="008C26ED">
      <w:rPr>
        <w:rFonts w:ascii="Times New Roman" w:hAnsi="Times New Roman" w:cs="Times New Roman"/>
        <w:sz w:val="20"/>
        <w:szCs w:val="20"/>
      </w:rPr>
      <w:t>Poprawa bezpieczeństwa pieszych i rowerzystów poprzez budowę i przebudowę infrastruktury drogowej na sieci dróg wojewódzkich w województwie pomorskim</w:t>
    </w:r>
    <w:bookmarkEnd w:id="2"/>
    <w:bookmarkEnd w:id="3"/>
    <w:r w:rsidRPr="008C26ED">
      <w:rPr>
        <w:rFonts w:ascii="Times New Roman" w:hAnsi="Times New Roman" w:cs="Times New Roman"/>
        <w:sz w:val="20"/>
        <w:szCs w:val="20"/>
      </w:rPr>
      <w:t xml:space="preserve"> w podziale na części – Poprawa bezpieczeństwa poprzez budowę dedykowanego oświetlenia na przejściu dla pieszych na skrzyżowaniu DW nr 211 z ul. Raduńską w Borkowie</w:t>
    </w:r>
  </w:p>
  <w:bookmarkEnd w:id="4"/>
  <w:p w14:paraId="0BB3FC91" w14:textId="77777777" w:rsidR="008C26ED" w:rsidRDefault="008C26ED" w:rsidP="00D97E8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2ECF536" w14:textId="77777777" w:rsidR="008C26ED" w:rsidRDefault="008C2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D705" w14:textId="77777777" w:rsidR="008C26ED" w:rsidRDefault="008C26ED" w:rsidP="008C26ED">
      <w:pPr>
        <w:spacing w:after="0" w:line="240" w:lineRule="auto"/>
      </w:pPr>
      <w:r>
        <w:separator/>
      </w:r>
    </w:p>
  </w:footnote>
  <w:footnote w:type="continuationSeparator" w:id="0">
    <w:p w14:paraId="733587BF" w14:textId="77777777" w:rsidR="008C26ED" w:rsidRDefault="008C26ED" w:rsidP="008C26ED">
      <w:pPr>
        <w:spacing w:after="0" w:line="240" w:lineRule="auto"/>
      </w:pPr>
      <w:r>
        <w:continuationSeparator/>
      </w:r>
    </w:p>
  </w:footnote>
  <w:footnote w:id="1">
    <w:p w14:paraId="50AD00F3" w14:textId="77777777" w:rsidR="008C26ED" w:rsidRPr="00B569A2" w:rsidRDefault="008C26ED" w:rsidP="008C26ED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180A3DFA" w14:textId="77777777" w:rsidR="008C26ED" w:rsidRPr="00B569A2" w:rsidRDefault="008C26ED" w:rsidP="008C26ED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5BF84F2C" w14:textId="77777777" w:rsidR="008C26ED" w:rsidRPr="00B569A2" w:rsidRDefault="008C26ED" w:rsidP="008C26ED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0024364" w14:textId="6EE7B8E8" w:rsidR="008C26ED" w:rsidRDefault="008C26ED" w:rsidP="008C26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51E04F8F" w14:textId="77777777" w:rsidR="008C26ED" w:rsidRPr="005D29EB" w:rsidRDefault="008C26ED" w:rsidP="008C26ED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255900EF" w14:textId="77777777" w:rsidR="008C26ED" w:rsidRPr="005D29EB" w:rsidRDefault="008C26ED" w:rsidP="008C26ED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62859E73" w14:textId="77777777" w:rsidR="008C26ED" w:rsidRPr="005D29EB" w:rsidRDefault="008C26ED" w:rsidP="008C26ED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B1C8283" w14:textId="77777777" w:rsidR="008C26ED" w:rsidRPr="008056C3" w:rsidRDefault="008C26ED" w:rsidP="008C26E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4FDF" w14:textId="63A55D66" w:rsidR="008C26ED" w:rsidRPr="008C26ED" w:rsidRDefault="008C26ED" w:rsidP="00EB646F">
    <w:pPr>
      <w:rPr>
        <w:rFonts w:ascii="Times New Roman" w:hAnsi="Times New Roman" w:cs="Times New Roman"/>
        <w:color w:val="1F497D"/>
        <w:sz w:val="20"/>
        <w:szCs w:val="20"/>
      </w:rPr>
    </w:pPr>
    <w:r w:rsidRPr="008C26ED">
      <w:rPr>
        <w:rFonts w:ascii="Times New Roman" w:hAnsi="Times New Roman" w:cs="Times New Roman"/>
        <w:sz w:val="20"/>
        <w:szCs w:val="20"/>
      </w:rPr>
      <w:t xml:space="preserve">Zarząd Dróg Wojewódzkich w Gdańsku                                </w:t>
    </w:r>
    <w:bookmarkStart w:id="0" w:name="_Hlk535999419"/>
    <w:r w:rsidRPr="008C26ED">
      <w:rPr>
        <w:rFonts w:ascii="Times New Roman" w:hAnsi="Times New Roman" w:cs="Times New Roman"/>
        <w:sz w:val="20"/>
        <w:szCs w:val="20"/>
      </w:rPr>
      <w:t xml:space="preserve">          </w:t>
    </w:r>
    <w:bookmarkEnd w:id="0"/>
    <w:r w:rsidRPr="008C26ED">
      <w:rPr>
        <w:rFonts w:ascii="Times New Roman" w:hAnsi="Times New Roman" w:cs="Times New Roman"/>
        <w:sz w:val="20"/>
        <w:szCs w:val="20"/>
      </w:rPr>
      <w:t xml:space="preserve">                                         DAZ-Z.272.71.2024</w:t>
    </w:r>
  </w:p>
  <w:p w14:paraId="38F5E857" w14:textId="77777777" w:rsidR="008C26ED" w:rsidRDefault="008C26ED" w:rsidP="00D97E81">
    <w:pPr>
      <w:pStyle w:val="Nagwek"/>
      <w:pBdr>
        <w:bottom w:val="single" w:sz="4" w:space="1" w:color="auto"/>
      </w:pBdr>
    </w:pPr>
  </w:p>
  <w:p w14:paraId="4CDF32A3" w14:textId="77777777" w:rsidR="008C26ED" w:rsidRPr="001F704C" w:rsidRDefault="008C26ED" w:rsidP="00D97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443"/>
    <w:multiLevelType w:val="hybridMultilevel"/>
    <w:tmpl w:val="2C4230A4"/>
    <w:lvl w:ilvl="0" w:tplc="C554CC6C">
      <w:start w:val="1"/>
      <w:numFmt w:val="lowerLetter"/>
      <w:lvlText w:val="%1)"/>
      <w:lvlJc w:val="left"/>
      <w:pPr>
        <w:ind w:left="163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 w15:restartNumberingAfterBreak="0">
    <w:nsid w:val="507847F3"/>
    <w:multiLevelType w:val="multilevel"/>
    <w:tmpl w:val="58CC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4720">
    <w:abstractNumId w:val="5"/>
  </w:num>
  <w:num w:numId="2" w16cid:durableId="1826510632">
    <w:abstractNumId w:val="2"/>
  </w:num>
  <w:num w:numId="3" w16cid:durableId="654182437">
    <w:abstractNumId w:val="1"/>
  </w:num>
  <w:num w:numId="4" w16cid:durableId="314527191">
    <w:abstractNumId w:val="3"/>
  </w:num>
  <w:num w:numId="5" w16cid:durableId="187105872">
    <w:abstractNumId w:val="4"/>
  </w:num>
  <w:num w:numId="6" w16cid:durableId="117737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90"/>
    <w:rsid w:val="0053612F"/>
    <w:rsid w:val="008C26ED"/>
    <w:rsid w:val="00CC4D11"/>
    <w:rsid w:val="00D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3A7F3F"/>
  <w15:chartTrackingRefBased/>
  <w15:docId w15:val="{367B356E-CEA8-4730-B8FE-DB18C91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6ED"/>
  </w:style>
  <w:style w:type="paragraph" w:styleId="Nagwek">
    <w:name w:val="header"/>
    <w:basedOn w:val="Normalny"/>
    <w:link w:val="NagwekZnak"/>
    <w:uiPriority w:val="99"/>
    <w:unhideWhenUsed/>
    <w:rsid w:val="008C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6ED"/>
  </w:style>
  <w:style w:type="paragraph" w:styleId="Tekstprzypisudolnego">
    <w:name w:val="footnote text"/>
    <w:aliases w:val="Tekst przypisu Znak"/>
    <w:basedOn w:val="Normalny"/>
    <w:link w:val="TekstprzypisudolnegoZnak"/>
    <w:rsid w:val="008C26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C26E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8C26ED"/>
    <w:rPr>
      <w:vertAlign w:val="superscript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8C26E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C26E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7A4B-4260-4372-BECE-5E374014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2149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2024-08-14T11:03:00Z</dcterms:created>
  <dcterms:modified xsi:type="dcterms:W3CDTF">2024-08-14T11:27:00Z</dcterms:modified>
</cp:coreProperties>
</file>