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załącznik nr 1 do SWZ – wzór formularza ofertowego</w:t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 Black" w:ascii="Calibri" w:hAnsi="Calibri"/>
                <w:b/>
                <w:bCs/>
                <w:sz w:val="20"/>
                <w:szCs w:val="20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0"/>
          <w:szCs w:val="20"/>
        </w:rPr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0"/>
          <w:szCs w:val="20"/>
        </w:rPr>
      </w:pPr>
      <w:r>
        <w:rPr>
          <w:rFonts w:cs="Tahoma" w:ascii="Calibri" w:hAnsi="Calibri"/>
          <w:b w:val="false"/>
          <w:bCs w:val="false"/>
          <w:i/>
          <w:iCs/>
          <w:sz w:val="20"/>
          <w:szCs w:val="20"/>
        </w:rPr>
        <w:t>(pełna nazwa, adres siedziby, numer NIP, numer KRS/CEDIG):</w:t>
      </w: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57" w:after="0"/>
        <w:jc w:val="center"/>
        <w:rPr>
          <w:rFonts w:ascii="Calibri" w:hAnsi="Calibri"/>
          <w:sz w:val="18"/>
          <w:szCs w:val="18"/>
        </w:rPr>
      </w:pPr>
      <w:r>
        <w:rPr>
          <w:rFonts w:cs="Tahoma" w:ascii="Calibri" w:hAnsi="Calibri"/>
          <w:b/>
          <w:bCs/>
          <w:i w:val="false"/>
          <w:iCs w:val="false"/>
          <w:color w:val="auto"/>
          <w:sz w:val="18"/>
          <w:szCs w:val="18"/>
          <w:lang w:val="pl-PL" w:eastAsia="zh-CN" w:bidi="ar-SA"/>
        </w:rPr>
        <w:t>1</w:t>
      </w:r>
      <w:r>
        <w:rPr>
          <w:rFonts w:cs="Tahoma" w:ascii="Calibri" w:hAnsi="Calibri"/>
          <w:b/>
          <w:bCs/>
          <w:i w:val="false"/>
          <w:iCs w:val="false"/>
          <w:color w:val="000000"/>
          <w:sz w:val="18"/>
          <w:szCs w:val="18"/>
          <w:shd w:fill="auto" w:val="clear"/>
          <w:lang w:val="pl-PL" w:eastAsia="zh-CN" w:bidi="ar-SA"/>
        </w:rPr>
        <w:t>. W odpowiedzi na ogłoszenie o zamówieniu w postępowaniu o udzielenie zamówienia publicznego oznaczonego numerem sprawy  59/PA/2024 prowadzonego pod nazwą: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left="283" w:right="0" w:hanging="0"/>
        <w:jc w:val="center"/>
        <w:rPr/>
      </w:pPr>
      <w:r>
        <w:rPr>
          <w:rStyle w:val="Domylnaczcionkaakapitu"/>
          <w:rFonts w:eastAsia="Tahoma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18"/>
          <w:szCs w:val="18"/>
          <w:u w:val="none"/>
          <w:shd w:fill="FFFFFF" w:val="clear"/>
          <w:lang w:val="pl-PL" w:eastAsia="zh-CN" w:bidi="ar-SA"/>
        </w:rPr>
        <w:t xml:space="preserve">Dostawa i montaż urządzeń pomiarowych – wodomierzy oraz ciepłomierzy  w lokalach mieszkalnych i użytkowych zarządzanych przez Administrację Domów Miejskich „ADM” Sp. z o.o.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113" w:after="57"/>
        <w:ind w:left="283" w:right="0" w:hanging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strike w:val="false"/>
          <w:dstrike w:val="false"/>
          <w:color w:val="000000"/>
          <w:kern w:val="2"/>
          <w:sz w:val="18"/>
          <w:szCs w:val="18"/>
          <w:highlight w:val="white"/>
          <w:u w:val="none"/>
          <w:lang w:val="pl-PL" w:eastAsia="zh-CN" w:bidi="ar-SA"/>
        </w:rPr>
        <w:t xml:space="preserve">- niniejszym oferuję wykonanie przedmiotu zamówienia, zgodnie z warunkami określonymi </w:t>
        <w:br/>
        <w:t>w SWZ  w części dotyczącej:</w:t>
      </w:r>
    </w:p>
    <w:p>
      <w:pPr>
        <w:pStyle w:val="Gwka"/>
        <w:suppressLineNumbers/>
        <w:tabs>
          <w:tab w:val="clear" w:pos="709"/>
          <w:tab w:val="left" w:pos="288" w:leader="none"/>
          <w:tab w:val="right" w:pos="9072" w:leader="none"/>
        </w:tabs>
        <w:spacing w:before="227" w:after="227"/>
        <w:ind w:left="0" w:right="0" w:hanging="0"/>
        <w:rPr>
          <w:rFonts w:ascii="Calibri" w:hAnsi="Calibri"/>
          <w:sz w:val="18"/>
          <w:szCs w:val="18"/>
        </w:rPr>
      </w:pPr>
      <w:r>
        <w:rPr>
          <w:rFonts w:cs="Tahoma" w:ascii="Calibri" w:hAnsi="Calibri"/>
          <w:b/>
          <w:bCs/>
          <w:sz w:val="18"/>
          <w:szCs w:val="18"/>
        </w:rPr>
        <w:t xml:space="preserve">1) ZADANIA NR 1  (dotyczy ROM-2) - </w:t>
      </w:r>
      <w:r>
        <w:rPr>
          <w:rFonts w:cs="Tahoma" w:ascii="Calibri" w:hAnsi="Calibri"/>
          <w:sz w:val="18"/>
          <w:szCs w:val="18"/>
        </w:rPr>
        <w:t xml:space="preserve">   zgodnie z poniższym wyliczeniem (tabelą kalkulacyjną):</w:t>
      </w:r>
    </w:p>
    <w:tbl>
      <w:tblPr>
        <w:tblW w:w="9750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245"/>
        <w:gridCol w:w="1769"/>
        <w:gridCol w:w="1696"/>
        <w:gridCol w:w="747"/>
        <w:gridCol w:w="2261"/>
      </w:tblGrid>
      <w:tr>
        <w:trPr>
          <w:trHeight w:val="1264" w:hRule="atLeast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>Przedmiot zamówienia (dostawy)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b/>
                <w:bCs/>
                <w:color w:val="auto"/>
                <w:kern w:val="2"/>
                <w:sz w:val="18"/>
                <w:szCs w:val="18"/>
                <w:lang w:val="pl-PL" w:eastAsia="pl-PL" w:bidi="hi-IN"/>
              </w:rPr>
              <w:t>Ilość urządzeń pomiarowych</w:t>
            </w: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 xml:space="preserve"> (sztuki)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>Cena jednostkowa NETTO  za wymianę urządzenia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>(ryczałt w zł)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 xml:space="preserve">Wartość netto </w:t>
            </w:r>
            <w:r>
              <w:rPr>
                <w:rStyle w:val="Strong"/>
                <w:rFonts w:eastAsia="Microsoft YaHei" w:cs="Calibri" w:ascii="Calibri" w:hAnsi="Calibri"/>
                <w:b/>
                <w:bCs/>
                <w:color w:val="auto"/>
                <w:kern w:val="2"/>
                <w:sz w:val="18"/>
                <w:szCs w:val="18"/>
                <w:lang w:val="pl-PL" w:eastAsia="pl-PL" w:bidi="hi-IN"/>
              </w:rPr>
              <w:t>(zł)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(kol.2 x kol.3)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 w:val="false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Stawka VAT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(%)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sz w:val="18"/>
                <w:szCs w:val="18"/>
                <w:lang w:val="pl-PL" w:eastAsia="pl-PL"/>
              </w:rPr>
              <w:t>Wartość brutto [zł]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( kol.4 + VAT  )</w:t>
            </w:r>
          </w:p>
        </w:tc>
      </w:tr>
      <w:tr>
        <w:trPr>
          <w:trHeight w:val="262" w:hRule="atLeast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  <w:t>6</w:t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wymiana Ciepłomierzy z modułem radiowym – lokale mieszkalne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Ciepłomierzy z modułem radiowym – lokale użytkowe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2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23%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 modułem radiowym (zimna + ciepła woda)  – lokale mieszkalne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194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 modułem radiowym (zimna + ciepła woda)  – lokale niemieszkalne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15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23%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zwykłe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(zimna + ciepła woda) – lokale mieszkalne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159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zwykłe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NSimSun" w:cs="Calibri" w:ascii="Calibri" w:hAnsi="Calibri"/>
                <w:b/>
                <w:bCs/>
                <w:color w:val="auto"/>
                <w:kern w:val="2"/>
                <w:sz w:val="18"/>
                <w:szCs w:val="18"/>
                <w:lang w:val="pl-PL" w:eastAsia="pl-PL" w:bidi="hi-IN"/>
              </w:rPr>
              <w:t>(zimna + ciepła woda)                                      – lokale niemieszkalne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Cs/>
                <w:color w:val="auto"/>
                <w:kern w:val="2"/>
                <w:sz w:val="18"/>
                <w:szCs w:val="18"/>
                <w:lang w:val="pl-PL" w:eastAsia="pl-PL" w:bidi="hi-IN"/>
              </w:rPr>
            </w:pPr>
            <w:r>
              <w:rPr>
                <w:rFonts w:eastAsia="NSimSun" w:cs="Calibri" w:ascii="Calibri" w:hAnsi="Calibri"/>
                <w:b/>
                <w:bCs/>
                <w:color w:val="auto"/>
                <w:kern w:val="2"/>
                <w:sz w:val="18"/>
                <w:szCs w:val="18"/>
                <w:lang w:val="pl-PL" w:eastAsia="pl-PL" w:bidi="hi-IN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23%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748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RAZEM CENA BRUTTO OFERTY DLA  ZADANIA NR 1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(suma pozycji kolumny 6)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</w:tbl>
    <w:p>
      <w:pPr>
        <w:pStyle w:val="Gwk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Tekstpodstawowywcity26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Pkt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 xml:space="preserve">oferowany przez wykonawcę wodomierz RADIOWY   na  </w:t>
            </w:r>
            <w:r>
              <w:rPr>
                <w:rFonts w:eastAsia="NSimSun" w:cs="Lucida Sans" w:ascii="Calibri" w:hAnsi="Calibri"/>
                <w:b/>
                <w:bCs/>
                <w:color w:val="191970"/>
                <w:kern w:val="2"/>
                <w:sz w:val="18"/>
                <w:szCs w:val="18"/>
                <w:lang w:val="pl-PL" w:eastAsia="zh-CN" w:bidi="hi-IN"/>
              </w:rPr>
              <w:t>zimną/ciepłą wodę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(należy wpisać producenta, serię, model)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Zawartotabeli"/>
        <w:widowControl w:val="false"/>
        <w:jc w:val="center"/>
        <w:rPr>
          <w:rFonts w:ascii="Calibri" w:hAnsi="Calibri"/>
          <w:b/>
          <w:bCs/>
          <w:color w:val="191970"/>
          <w:sz w:val="18"/>
          <w:szCs w:val="18"/>
        </w:rPr>
      </w:pPr>
      <w:r>
        <w:rPr>
          <w:rFonts w:ascii="Calibri" w:hAnsi="Calibri"/>
          <w:b/>
          <w:bCs/>
          <w:color w:val="191970"/>
          <w:sz w:val="18"/>
          <w:szCs w:val="18"/>
        </w:rPr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 xml:space="preserve">oferowany przez wykonawcę wodomierz ZWYKŁY  na  </w:t>
            </w:r>
            <w:r>
              <w:rPr>
                <w:rFonts w:eastAsia="NSimSun" w:cs="Lucida Sans" w:ascii="Calibri" w:hAnsi="Calibri"/>
                <w:b/>
                <w:bCs/>
                <w:color w:val="191970"/>
                <w:kern w:val="2"/>
                <w:sz w:val="18"/>
                <w:szCs w:val="18"/>
                <w:lang w:val="pl-PL" w:eastAsia="zh-CN" w:bidi="hi-IN"/>
              </w:rPr>
              <w:t>zimną/ciepłą wodę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(należy wpisać producenta, serię, model)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Gwka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oferowany przez wykonawcę ciepłomierz RADIOWY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(należy wpisać producenta, serię, model)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Zawartotabeli"/>
        <w:widowControl w:val="false"/>
        <w:jc w:val="center"/>
        <w:rPr>
          <w:rFonts w:ascii="Calibri" w:hAnsi="Calibri"/>
          <w:b/>
          <w:bCs/>
          <w:color w:val="191970"/>
          <w:sz w:val="18"/>
          <w:szCs w:val="18"/>
        </w:rPr>
      </w:pPr>
      <w:r>
        <w:rPr>
          <w:rFonts w:ascii="Calibri" w:hAnsi="Calibri"/>
          <w:b/>
          <w:bCs/>
          <w:color w:val="191970"/>
          <w:sz w:val="18"/>
          <w:szCs w:val="18"/>
        </w:rPr>
      </w:r>
    </w:p>
    <w:p>
      <w:pPr>
        <w:pStyle w:val="Gwka"/>
        <w:suppressLineNumbers/>
        <w:tabs>
          <w:tab w:val="clear" w:pos="709"/>
          <w:tab w:val="left" w:pos="288" w:leader="none"/>
          <w:tab w:val="right" w:pos="9072" w:leader="none"/>
        </w:tabs>
        <w:spacing w:before="227" w:after="227"/>
        <w:ind w:left="0" w:right="0" w:hanging="0"/>
        <w:rPr>
          <w:rFonts w:ascii="Calibri" w:hAnsi="Calibri"/>
          <w:sz w:val="18"/>
          <w:szCs w:val="18"/>
        </w:rPr>
      </w:pPr>
      <w:r>
        <w:rPr>
          <w:rFonts w:cs="Tahoma" w:ascii="Calibri" w:hAnsi="Calibri"/>
          <w:b/>
          <w:bCs/>
          <w:sz w:val="18"/>
          <w:szCs w:val="18"/>
        </w:rPr>
        <w:t>2)  ZADANIA NR 2  (dotyczy ROM-3) ,</w:t>
      </w:r>
      <w:r>
        <w:rPr>
          <w:rFonts w:cs="Tahoma" w:ascii="Calibri" w:hAnsi="Calibri"/>
          <w:sz w:val="18"/>
          <w:szCs w:val="18"/>
        </w:rPr>
        <w:t xml:space="preserve">  zgodnie z poniższym wyliczeniem (tabelą kalkulacyjną):</w:t>
      </w:r>
    </w:p>
    <w:tbl>
      <w:tblPr>
        <w:tblW w:w="9750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245"/>
        <w:gridCol w:w="1769"/>
        <w:gridCol w:w="1696"/>
        <w:gridCol w:w="747"/>
        <w:gridCol w:w="2261"/>
      </w:tblGrid>
      <w:tr>
        <w:trPr>
          <w:trHeight w:val="1264" w:hRule="atLeast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>Przedmiot zamówienia (dostawy)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b/>
                <w:bCs/>
                <w:color w:val="auto"/>
                <w:kern w:val="2"/>
                <w:sz w:val="18"/>
                <w:szCs w:val="18"/>
                <w:lang w:val="pl-PL" w:eastAsia="pl-PL" w:bidi="hi-IN"/>
              </w:rPr>
              <w:t>Ilość urządzeń pomiarowych</w:t>
            </w: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 xml:space="preserve"> (sztuki)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>Cena jednostkowa NETTO  za wymianę urządzenia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>(ryczałt w zł)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 xml:space="preserve">Wartość netto </w:t>
            </w:r>
            <w:r>
              <w:rPr>
                <w:rStyle w:val="Strong"/>
                <w:rFonts w:eastAsia="Microsoft YaHei" w:cs="Calibri" w:ascii="Calibri" w:hAnsi="Calibri"/>
                <w:b/>
                <w:bCs/>
                <w:color w:val="auto"/>
                <w:kern w:val="2"/>
                <w:sz w:val="18"/>
                <w:szCs w:val="18"/>
                <w:lang w:val="pl-PL" w:eastAsia="pl-PL" w:bidi="hi-IN"/>
              </w:rPr>
              <w:t>(zł)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(kol.2 x kol.3)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 w:val="false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Stawka VAT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(%)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sz w:val="18"/>
                <w:szCs w:val="18"/>
                <w:lang w:val="pl-PL" w:eastAsia="pl-PL"/>
              </w:rPr>
              <w:t>Wartość brutto [zł]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( kol.4 + VAT  )</w:t>
            </w:r>
          </w:p>
        </w:tc>
      </w:tr>
      <w:tr>
        <w:trPr>
          <w:trHeight w:val="262" w:hRule="atLeast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  <w:t>6</w:t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wymiana Ciepłomierzy  z modułem radiowym – lokale mieszkalne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 modułem radiowym (zimna + ciepła woda)  – lokale mieszkalne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127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zwykłe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(zimna + ciepła woda) – lokale mieszkalne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78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zwykłe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(zimna + ciepła woda) – lokale  niemieszkalne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21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23%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748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RAZEM CENA BRUTTO OFERTY DLA  ZADANIA NR 2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(suma pozycji kolumny 6)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</w:tbl>
    <w:p>
      <w:pPr>
        <w:pStyle w:val="Tekstpodstawowywcity26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 xml:space="preserve">oferowany przez wykonawcę wodomierz RADIOWY   na  </w:t>
            </w:r>
            <w:r>
              <w:rPr>
                <w:rFonts w:eastAsia="NSimSun" w:cs="Lucida Sans" w:ascii="Calibri" w:hAnsi="Calibri"/>
                <w:b/>
                <w:bCs/>
                <w:color w:val="191970"/>
                <w:kern w:val="2"/>
                <w:sz w:val="18"/>
                <w:szCs w:val="18"/>
                <w:lang w:val="pl-PL" w:eastAsia="zh-CN" w:bidi="hi-IN"/>
              </w:rPr>
              <w:t>zimną/ciepłą wodę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(należy wpisać producenta, serię, model)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Zawartotabeli"/>
        <w:widowControl w:val="false"/>
        <w:jc w:val="center"/>
        <w:rPr>
          <w:rFonts w:ascii="Calibri" w:hAnsi="Calibri"/>
          <w:b/>
          <w:bCs/>
          <w:color w:val="191970"/>
          <w:sz w:val="18"/>
          <w:szCs w:val="18"/>
        </w:rPr>
      </w:pPr>
      <w:r>
        <w:rPr>
          <w:rFonts w:ascii="Calibri" w:hAnsi="Calibri"/>
          <w:b/>
          <w:bCs/>
          <w:color w:val="191970"/>
          <w:sz w:val="18"/>
          <w:szCs w:val="18"/>
        </w:rPr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 xml:space="preserve">oferowany przez wykonawcę wodomierz ZWYKŁY  na  </w:t>
            </w:r>
            <w:r>
              <w:rPr>
                <w:rFonts w:eastAsia="NSimSun" w:cs="Lucida Sans" w:ascii="Calibri" w:hAnsi="Calibri"/>
                <w:b/>
                <w:bCs/>
                <w:color w:val="191970"/>
                <w:kern w:val="2"/>
                <w:sz w:val="18"/>
                <w:szCs w:val="18"/>
                <w:lang w:val="pl-PL" w:eastAsia="zh-CN" w:bidi="hi-IN"/>
              </w:rPr>
              <w:t>zimną/ciepłą wodę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(należy wpisać producenta, serię, model)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Gwka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oferowany przez wykonawcę ciepłomierz RADIOWY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(należy wpisać producenta, serię, model)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Gwka"/>
        <w:suppressLineNumbers/>
        <w:tabs>
          <w:tab w:val="clear" w:pos="709"/>
          <w:tab w:val="left" w:pos="288" w:leader="none"/>
          <w:tab w:val="right" w:pos="9072" w:leader="none"/>
        </w:tabs>
        <w:spacing w:before="227" w:after="227"/>
        <w:ind w:left="0" w:right="0" w:hanging="0"/>
        <w:rPr>
          <w:rFonts w:ascii="Calibri" w:hAnsi="Calibri"/>
          <w:sz w:val="18"/>
          <w:szCs w:val="18"/>
        </w:rPr>
      </w:pPr>
      <w:r>
        <w:rPr>
          <w:rFonts w:cs="Tahoma" w:ascii="Calibri" w:hAnsi="Calibri"/>
          <w:b/>
          <w:bCs/>
          <w:sz w:val="18"/>
          <w:szCs w:val="18"/>
        </w:rPr>
        <w:t>3)  ZADANIA NR 3  (dotyczy ROM-4) ,</w:t>
      </w:r>
      <w:r>
        <w:rPr>
          <w:rFonts w:cs="Tahoma" w:ascii="Calibri" w:hAnsi="Calibri"/>
          <w:sz w:val="18"/>
          <w:szCs w:val="18"/>
        </w:rPr>
        <w:t xml:space="preserve">  zgodnie z poniższym wyliczeniem (tabelą kalkulacyjną):</w:t>
      </w:r>
    </w:p>
    <w:tbl>
      <w:tblPr>
        <w:tblW w:w="9750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245"/>
        <w:gridCol w:w="1769"/>
        <w:gridCol w:w="1696"/>
        <w:gridCol w:w="747"/>
        <w:gridCol w:w="2261"/>
      </w:tblGrid>
      <w:tr>
        <w:trPr>
          <w:trHeight w:val="1264" w:hRule="atLeast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>Przedmiot zamówienia (dostawy)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b/>
                <w:bCs/>
                <w:color w:val="auto"/>
                <w:kern w:val="2"/>
                <w:sz w:val="18"/>
                <w:szCs w:val="18"/>
                <w:lang w:val="pl-PL" w:eastAsia="pl-PL" w:bidi="hi-IN"/>
              </w:rPr>
              <w:t>Ilość urządzeń pomiarowych</w:t>
            </w: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 xml:space="preserve"> (sztuki)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>Cena jednostkowa NETTO  za wymianę urządzenia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Microsoft YaHei" w:cs="Calibri" w:ascii="Calibri" w:hAnsi="Calibri"/>
                <w:color w:val="auto"/>
                <w:kern w:val="2"/>
                <w:sz w:val="18"/>
                <w:szCs w:val="18"/>
                <w:lang w:val="pl-PL" w:eastAsia="pl-PL" w:bidi="hi-IN"/>
              </w:rPr>
              <w:t>(ryczałt w zł)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 xml:space="preserve">Wartość netto </w:t>
            </w:r>
            <w:r>
              <w:rPr>
                <w:rStyle w:val="Strong"/>
                <w:rFonts w:eastAsia="Microsoft YaHei" w:cs="Calibri" w:ascii="Calibri" w:hAnsi="Calibri"/>
                <w:b/>
                <w:bCs/>
                <w:color w:val="auto"/>
                <w:kern w:val="2"/>
                <w:sz w:val="18"/>
                <w:szCs w:val="18"/>
                <w:lang w:val="pl-PL" w:eastAsia="pl-PL" w:bidi="hi-IN"/>
              </w:rPr>
              <w:t>(zł)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(kol.2 x kol.3)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 w:cs="Calibri"/>
                <w:b w:val="false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Stawka VAT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(%)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sz w:val="18"/>
                <w:szCs w:val="18"/>
                <w:lang w:val="pl-PL" w:eastAsia="pl-PL"/>
              </w:rPr>
              <w:t>Wartość brutto [zł]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Calibri" w:ascii="Calibri" w:hAnsi="Calibri"/>
                <w:b w:val="false"/>
                <w:sz w:val="18"/>
                <w:szCs w:val="18"/>
                <w:lang w:val="pl-PL" w:eastAsia="pl-PL"/>
              </w:rPr>
              <w:t>( kol.4 + VAT  )</w:t>
            </w:r>
          </w:p>
        </w:tc>
      </w:tr>
      <w:tr>
        <w:trPr>
          <w:trHeight w:val="262" w:hRule="atLeast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  <w:t>6</w:t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 modułem radiowym (zimna + ciepła woda)  – lokale mieszkalne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86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zwykłe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(zimna + ciepła woda) – lokale mieszkalne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88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zwykłe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(zimna + ciepła woda) – lokale  niemieszkalne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23%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+ moduł radiowy z ODZYSKU  (zimna woda)  – lokale mieszkalne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269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uto" w:line="240" w:before="0" w:after="0"/>
              <w:jc w:val="center"/>
              <w:rPr/>
            </w:pPr>
            <w:r>
              <w:rPr>
                <w:rStyle w:val="Strong"/>
                <w:rFonts w:ascii="Calibri" w:hAnsi="Calibri"/>
                <w:b/>
                <w:bCs/>
                <w:sz w:val="18"/>
                <w:szCs w:val="18"/>
              </w:rPr>
              <w:t>wymiana Wodomierzy + moduł radiowy z ODZYSKU (zimna woda)  – lokale  niemieszkalne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Microsoft YaHei" w:cs="Lucida Sans" w:ascii="Calibri" w:hAnsi="Calibri"/>
                <w:color w:val="auto"/>
                <w:kern w:val="2"/>
                <w:sz w:val="18"/>
                <w:szCs w:val="18"/>
                <w:lang w:val="pl-PL" w:eastAsia="zh-CN" w:bidi="hi-IN"/>
              </w:rPr>
              <w:t>16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 w:eastAsia="pl-PL"/>
              </w:rPr>
              <w:t>23%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751" w:hRule="atLeast"/>
        </w:trPr>
        <w:tc>
          <w:tcPr>
            <w:tcW w:w="748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RAZEM CENA BRUTTO OFERTY DLA  ZADANIA NR 3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(suma pozycji kolumny 6)</w:t>
            </w:r>
          </w:p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pacing w:lineRule="atLeast" w:line="280" w:before="0" w:after="0"/>
              <w:jc w:val="center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 w:eastAsia="pl-PL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agwek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tLeast" w:line="280" w:before="0" w:after="0"/>
              <w:jc w:val="right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 w:eastAsia="pl-PL"/>
              </w:rPr>
            </w:r>
          </w:p>
        </w:tc>
      </w:tr>
    </w:tbl>
    <w:p>
      <w:pPr>
        <w:pStyle w:val="Zawartotabeli"/>
        <w:widowControl w:val="false"/>
        <w:jc w:val="center"/>
        <w:rPr>
          <w:rFonts w:ascii="Calibri" w:hAnsi="Calibri"/>
          <w:b/>
          <w:bCs/>
          <w:color w:val="191970"/>
          <w:sz w:val="18"/>
          <w:szCs w:val="18"/>
        </w:rPr>
      </w:pPr>
      <w:r>
        <w:rPr>
          <w:rFonts w:ascii="Calibri" w:hAnsi="Calibri"/>
          <w:b/>
          <w:bCs/>
          <w:color w:val="191970"/>
          <w:sz w:val="18"/>
          <w:szCs w:val="18"/>
        </w:rPr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 xml:space="preserve">oferowany przez wykonawcę wodomierz ZWYKŁY  na  </w:t>
            </w:r>
            <w:r>
              <w:rPr>
                <w:rFonts w:eastAsia="NSimSun" w:cs="Lucida Sans" w:ascii="Calibri" w:hAnsi="Calibri"/>
                <w:b/>
                <w:bCs/>
                <w:color w:val="191970"/>
                <w:kern w:val="2"/>
                <w:sz w:val="18"/>
                <w:szCs w:val="18"/>
                <w:lang w:val="pl-PL" w:eastAsia="zh-CN" w:bidi="hi-IN"/>
              </w:rPr>
              <w:t>zimną/ciepłą wodę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(należy wpisać producenta, serię, model)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Gwka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oferowany przez wykonawcę ciepłomierz RADIOWY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91970"/>
                <w:sz w:val="18"/>
                <w:szCs w:val="18"/>
              </w:rPr>
              <w:t>(należy wpisać producenta, serię, model)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Zawartotabeli"/>
        <w:widowControl w:val="false"/>
        <w:jc w:val="center"/>
        <w:rPr>
          <w:rFonts w:ascii="Calibri" w:hAnsi="Calibri"/>
          <w:b/>
          <w:bCs/>
          <w:color w:val="191970"/>
          <w:sz w:val="18"/>
          <w:szCs w:val="18"/>
        </w:rPr>
      </w:pPr>
      <w:r>
        <w:rPr>
          <w:rFonts w:ascii="Calibri" w:hAnsi="Calibri"/>
          <w:b/>
          <w:bCs/>
          <w:color w:val="191970"/>
          <w:sz w:val="18"/>
          <w:szCs w:val="18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Fonts w:ascii="Calibri" w:hAnsi="Calibri" w:cs="Calibri"/>
          <w:b/>
          <w:bCs/>
          <w:sz w:val="18"/>
          <w:szCs w:val="18"/>
          <w:u w:val="single"/>
          <w:lang w:val="pl-PL"/>
        </w:rPr>
      </w:pPr>
      <w:r>
        <w:rPr>
          <w:rFonts w:cs="Calibri" w:ascii="Calibri" w:hAnsi="Calibri"/>
          <w:b/>
          <w:bCs/>
          <w:sz w:val="18"/>
          <w:szCs w:val="18"/>
          <w:u w:val="single"/>
          <w:lang w:val="pl-PL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sz w:val="18"/>
          <w:szCs w:val="18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18"/>
          <w:szCs w:val="18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18"/>
          <w:szCs w:val="18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18"/>
          <w:szCs w:val="18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18"/>
          <w:szCs w:val="18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18"/>
          <w:szCs w:val="18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18"/>
          <w:szCs w:val="18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18"/>
          <w:szCs w:val="18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18"/>
          <w:szCs w:val="18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18"/>
          <w:szCs w:val="18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18"/>
          <w:szCs w:val="18"/>
          <w:lang w:val="pl-PL"/>
        </w:rPr>
        <w:t xml:space="preserve">zgodnie z SWZ, na </w:t>
      </w:r>
      <w:r>
        <w:rPr>
          <w:rStyle w:val="Strong"/>
          <w:rFonts w:cs="Calibri" w:ascii="Calibri" w:hAnsi="Calibri"/>
          <w:b w:val="false"/>
          <w:bCs w:val="false"/>
          <w:sz w:val="18"/>
          <w:szCs w:val="18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5) oferowany przedmiot zamówienia (dostawy)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18"/>
          <w:szCs w:val="18"/>
        </w:rPr>
      </w:pPr>
      <w:r>
        <w:rPr>
          <w:rFonts w:eastAsia="Times New Roman" w:cs="Calibri" w:ascii="Calibri" w:hAnsi="Calibri"/>
          <w:color w:val="auto"/>
          <w:sz w:val="18"/>
          <w:szCs w:val="18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/>
          <w:b w:val="false"/>
          <w:bCs w:val="false"/>
          <w:sz w:val="18"/>
          <w:szCs w:val="18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ubezpieczeniowych.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-142" w:hanging="0"/>
        <w:jc w:val="both"/>
        <w:rPr>
          <w:rFonts w:ascii="Calibri" w:hAnsi="Calibri"/>
          <w:sz w:val="18"/>
          <w:szCs w:val="18"/>
        </w:rPr>
      </w:pPr>
      <w:r>
        <w:rPr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18"/>
          <w:szCs w:val="18"/>
          <w:u w:val="single"/>
          <w:lang w:val="pl-PL" w:eastAsia="zh-CN" w:bidi="hi-IN"/>
        </w:rPr>
        <w:t xml:space="preserve">3. 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single"/>
        </w:rPr>
        <w:t>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18"/>
          <w:szCs w:val="18"/>
          <w:u w:val="none"/>
          <w:lang w:val="pl-PL"/>
        </w:rPr>
        <w:t xml:space="preserve">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18"/>
          <w:szCs w:val="18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18"/>
          <w:szCs w:val="18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18"/>
          <w:szCs w:val="18"/>
          <w:u w:val="none"/>
          <w:lang w:val="pl-PL"/>
        </w:rPr>
        <w:t>………………...……………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113" w:after="0"/>
        <w:ind w:left="0" w:right="0" w:hanging="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>opisać szczegółowo zakres prac jakie wykonawca zamierza zlecić podwykonawcy oraz wskazać tego podwykonawcę , o ile jest  już Wykonawcy znany na dzień składania oferty – pełna nazwa i adres, numer NIP)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3"/>
        <w:gridCol w:w="4555"/>
        <w:gridCol w:w="4430"/>
      </w:tblGrid>
      <w:tr>
        <w:trPr/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Podwykonawca  (nazwa, adres, NIP)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Zakres zamówienia, który wykonawca zamierza powierzyć podwykonawcy</w:t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18"/>
          <w:szCs w:val="18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18"/>
          <w:szCs w:val="18"/>
          <w:highlight w:val="white"/>
          <w:u w:val="none"/>
          <w:lang w:val="pl-PL"/>
        </w:rPr>
        <w:t>czynności określone przez Zamawiającego w Rozdziale V SWZ, zgodnie z art.95 ust.1 ustawy PZP zostaną powierzone osobom zatrudnionym na podstawie umowy o pracę przez wykonawcę/podwykonawcę/dalszego 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18"/>
          <w:szCs w:val="18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18"/>
          <w:szCs w:val="18"/>
          <w:highlight w:val="white"/>
          <w:u w:val="none"/>
        </w:rPr>
        <w:t>6. Oświadczam, że wypełniłem obowiązki informacyjne przewidziane w art.13 lub art.14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18"/>
          <w:szCs w:val="18"/>
          <w:u w:val="single"/>
          <w:lang w:val="pl-PL"/>
        </w:rPr>
        <w:t>7.  Oświadczam,  że jestem zarejestrowanym  czynnym  płatnikiem podatku VAT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       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18"/>
          <w:szCs w:val="18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18"/>
          <w:szCs w:val="18"/>
          <w:u w:val="none"/>
          <w:lang w:val="pl-PL"/>
        </w:rPr>
        <w:t>……………………………….</w:t>
      </w:r>
    </w:p>
    <w:p>
      <w:pPr>
        <w:pStyle w:val="Normal"/>
        <w:tabs>
          <w:tab w:val="clear" w:pos="709"/>
          <w:tab w:val="left" w:pos="3240" w:leader="none"/>
        </w:tabs>
        <w:spacing w:before="283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18"/>
          <w:szCs w:val="18"/>
          <w:u w:val="single"/>
        </w:rPr>
        <w:t xml:space="preserve">8. </w:t>
      </w:r>
      <w:r>
        <w:rPr>
          <w:rStyle w:val="Strong"/>
          <w:rFonts w:ascii="Calibri" w:hAnsi="Calibri"/>
          <w:sz w:val="18"/>
          <w:szCs w:val="18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18"/>
          <w:szCs w:val="18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18"/>
          <w:szCs w:val="18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>[ 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>[   ]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18"/>
          <w:szCs w:val="18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Fonts w:ascii="Calibri" w:hAnsi="Calibri"/>
          <w:sz w:val="18"/>
          <w:szCs w:val="18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18"/>
          <w:szCs w:val="18"/>
        </w:rPr>
        <w:t>. Oświadczam, iż *</w:t>
      </w:r>
      <w:r>
        <w:rPr>
          <w:rFonts w:cs="Times New Roman" w:ascii="Calibri" w:hAnsi="Calibri"/>
          <w:b/>
          <w:bCs/>
          <w:sz w:val="18"/>
          <w:szCs w:val="18"/>
        </w:rPr>
        <w:t>zastrzegam / *nie zastrzegam</w:t>
      </w:r>
      <w:r>
        <w:rPr>
          <w:rFonts w:cs="Times New Roman" w:ascii="Calibri" w:hAnsi="Calibri"/>
          <w:sz w:val="18"/>
          <w:szCs w:val="18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360"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highlight w:val="white"/>
          <w:u w:val="none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widowControl w:val="false"/>
        <w:tabs>
          <w:tab w:val="clear" w:pos="709"/>
          <w:tab w:val="left" w:pos="426" w:leader="none"/>
        </w:tabs>
        <w:suppressAutoHyphens w:val="false"/>
        <w:overflowPunct w:val="false"/>
        <w:bidi w:val="0"/>
        <w:spacing w:before="170" w:after="113"/>
        <w:ind w:left="0" w:right="0" w:hanging="0"/>
        <w:jc w:val="both"/>
        <w:textAlignment w:val="baseline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18"/>
          <w:szCs w:val="18"/>
          <w:u w:val="none"/>
          <w:lang w:val="pl-PL"/>
        </w:rPr>
        <w:t>10. Jako Wykonawcy wspólnie ubiegający się o udzielenie zamówienia publicznego (np. w formie spółki   cywilnej lub konsorcjum) oświadczamy, że dla potrzeb niniejszego zamówienia ustanawiamy pełnomocnika w   osobie: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57" w:after="0"/>
        <w:ind w:left="0" w:right="-142" w:hanging="0"/>
        <w:jc w:val="center"/>
        <w:rPr/>
      </w:pP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highlight w:val="white"/>
          <w:u w:val="none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do reprezentacji w postępowaniu o udzielenie zamówienia lub do reprezentacji w postępowaniu o udzielenie   zamówienia i               zawarcia umowy w sprawnie niniejszego zamówienia  (UWAGA: 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wypełniają jedynie wykonawcy wspólnie ubiegający się o udzielenie zamówienia np. prowadzący  działalność w formie spółki   cywilnej lub  konsorcjum).</w:t>
      </w:r>
    </w:p>
    <w:p>
      <w:pPr>
        <w:pStyle w:val="Normal"/>
        <w:bidi w:val="0"/>
        <w:spacing w:lineRule="auto" w:line="240" w:before="0" w:after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color w:val="auto"/>
          <w:sz w:val="18"/>
          <w:szCs w:val="18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  <w:t>- dokument (plik) 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/>
      </w:pPr>
      <w:bookmarkStart w:id="0" w:name="__DdeLink__10035_2709814037_kopia_1_kopi"/>
      <w:bookmarkStart w:id="1" w:name="__DdeLink__10035_2709814037_kopia_2_kopi"/>
      <w:bookmarkStart w:id="2" w:name="__DdeLink__10035_2709814037_kopia_1"/>
      <w:bookmarkStart w:id="3" w:name="__DdeLink__10035_27098140371_kopia_1"/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- Zamawiający zaleca zapisanie dokumentu (pliku) w formacie .pdf</w:t>
      </w:r>
      <w:bookmarkEnd w:id="0"/>
      <w:bookmarkEnd w:id="1"/>
      <w:bookmarkEnd w:id="2"/>
      <w:bookmarkEnd w:id="3"/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  </w:t>
      </w: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</w:t>
      </w:r>
      <w:r>
        <w:rPr>
          <w:rFonts w:ascii="Calibri" w:hAnsi="Calibri"/>
          <w:sz w:val="18"/>
          <w:szCs w:val="18"/>
        </w:rPr>
        <w:t>..…………………………….…………………………………………………………………………………………………………………………………………………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</w:t>
      </w:r>
      <w:r>
        <w:rPr>
          <w:rFonts w:ascii="Calibri" w:hAnsi="Calibri"/>
          <w:sz w:val="18"/>
          <w:szCs w:val="18"/>
        </w:rPr>
        <w:t>...…………………………………………………………………………………………………………………………………………………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</w:t>
      </w:r>
      <w:r>
        <w:rPr>
          <w:rFonts w:ascii="Calibri" w:hAnsi="Calibri"/>
          <w:sz w:val="18"/>
          <w:szCs w:val="18"/>
        </w:rPr>
        <w:t>.……………………………………………………..………………………………………………………………………………………………………………………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</w:t>
      </w:r>
      <w:r>
        <w:rPr>
          <w:rFonts w:ascii="Calibri" w:hAnsi="Calibri"/>
          <w:sz w:val="18"/>
          <w:szCs w:val="18"/>
        </w:rPr>
        <w:t>.…………………………………………………………………………………..…………………………………………………………………………………………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</w:t>
      </w:r>
      <w:r>
        <w:rPr>
          <w:rFonts w:ascii="Calibri" w:hAnsi="Calibri"/>
          <w:sz w:val="18"/>
          <w:szCs w:val="18"/>
        </w:rPr>
        <w:t>.………………………………………………………………………………………………………………..……………………………………………………………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color w:val="000080"/>
          <w:sz w:val="18"/>
          <w:szCs w:val="18"/>
          <w:u w:val="single"/>
        </w:rPr>
        <w:t xml:space="preserve">OŚWIADCZENIE  WYKONAWCY  </w:t>
      </w:r>
    </w:p>
    <w:p>
      <w:pPr>
        <w:pStyle w:val="Normal"/>
        <w:bidi w:val="0"/>
        <w:spacing w:before="0" w:after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color w:val="000080"/>
          <w:sz w:val="18"/>
          <w:szCs w:val="18"/>
          <w:u w:val="single"/>
        </w:rPr>
        <w:t xml:space="preserve">DOTYCZĄCE BRAKU PRZESŁANEK WYKLUCZENIA Z POSTĘPOWANIA  </w:t>
      </w:r>
    </w:p>
    <w:p>
      <w:pPr>
        <w:pStyle w:val="Normal"/>
        <w:bidi w:val="0"/>
        <w:spacing w:before="113" w:after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8B"/>
          <w:sz w:val="18"/>
          <w:szCs w:val="18"/>
        </w:rPr>
        <w:t xml:space="preserve">( składane na podstawie art.125 ust.1 ustawy z dnia 11 września 2019 r. Prawo zamówień publicznych )                           </w:t>
      </w:r>
    </w:p>
    <w:p>
      <w:pPr>
        <w:pStyle w:val="Normal"/>
        <w:bidi w:val="0"/>
        <w:spacing w:before="113" w:after="0"/>
        <w:jc w:val="center"/>
        <w:rPr>
          <w:rFonts w:ascii="Calibri" w:hAnsi="Calibri"/>
          <w:b w:val="false"/>
          <w:bCs w:val="false"/>
          <w:sz w:val="18"/>
          <w:szCs w:val="18"/>
        </w:rPr>
      </w:pPr>
      <w:r>
        <w:rPr>
          <w:rFonts w:ascii="Calibri" w:hAnsi="Calibri"/>
          <w:b w:val="false"/>
          <w:bCs w:val="false"/>
          <w:sz w:val="18"/>
          <w:szCs w:val="18"/>
        </w:rPr>
      </w:r>
    </w:p>
    <w:p>
      <w:pPr>
        <w:pStyle w:val="Normal"/>
        <w:bidi w:val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  <w:t xml:space="preserve">dotyczy postępowania o udzielenie zamówienia publicznego prowadzonego w trybie art.275 pkt 1 ustawy PZP                                           (tryb podstawowy bez negocjacji) </w:t>
      </w:r>
      <w:r>
        <w:rPr>
          <w:rFonts w:ascii="Calibri" w:hAnsi="Calibri"/>
          <w:b w:val="false"/>
          <w:bCs w:val="false"/>
          <w:i w:val="false"/>
          <w:iCs w:val="false"/>
          <w:sz w:val="18"/>
          <w:szCs w:val="18"/>
          <w:u w:val="none"/>
        </w:rPr>
        <w:t xml:space="preserve">o numerze: </w:t>
      </w:r>
      <w:r>
        <w:rPr>
          <w:rFonts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  59/PA/2024</w:t>
      </w:r>
    </w:p>
    <w:p>
      <w:pPr>
        <w:pStyle w:val="Normal"/>
        <w:bidi w:val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 w:val="false"/>
          <w:bCs w:val="false"/>
          <w:i w:val="false"/>
          <w:iCs w:val="false"/>
          <w:sz w:val="18"/>
          <w:szCs w:val="18"/>
          <w:u w:val="single"/>
        </w:rPr>
        <w:t>nazwa postępowania: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left="283" w:right="0" w:hanging="0"/>
        <w:jc w:val="center"/>
        <w:rPr/>
      </w:pPr>
      <w:r>
        <w:rPr>
          <w:rStyle w:val="Domylnaczcionkaakapitu"/>
          <w:rFonts w:eastAsia="Tahoma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18"/>
          <w:szCs w:val="18"/>
          <w:u w:val="none"/>
          <w:shd w:fill="FFFFFF" w:val="clear"/>
          <w:lang w:val="pl-PL" w:eastAsia="zh-CN" w:bidi="ar-SA"/>
        </w:rPr>
        <w:t xml:space="preserve">Dostawa i montaż urządzeń pomiarowych – wodomierzy oraz ciepłomierzy    w lokalach mieszkalnych i użytkowych zarządzanych przez Administrację Domów Miejskich „ADM” Sp. z o.o.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113" w:after="0"/>
        <w:ind w:left="283" w:right="567" w:hanging="0"/>
        <w:jc w:val="center"/>
        <w:rPr>
          <w:rFonts w:ascii="Calibri" w:hAnsi="Calibri"/>
          <w:i w:val="false"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18"/>
          <w:szCs w:val="18"/>
          <w:u w:val="none"/>
          <w:shd w:fill="auto" w:val="clear"/>
          <w:lang w:val="pl-PL"/>
        </w:rPr>
      </w:pPr>
      <w:r>
        <w:rPr>
          <w:rFonts w:ascii="Calibri" w:hAnsi="Calibri"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18"/>
          <w:szCs w:val="18"/>
          <w:u w:val="none"/>
          <w:shd w:fill="auto" w:val="clear"/>
          <w:lang w:val="pl-PL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  <w:u w:val="none"/>
        </w:rPr>
        <w:t xml:space="preserve">1.  Oświadczam, że  nie podlegam wykluczeniu  </w:t>
      </w:r>
      <w:r>
        <w:rPr>
          <w:rFonts w:ascii="Calibri" w:hAnsi="Calibri"/>
          <w:b w:val="false"/>
          <w:bCs w:val="false"/>
          <w:sz w:val="18"/>
          <w:szCs w:val="18"/>
          <w:u w:val="none"/>
        </w:rPr>
        <w:t>z postępowania na podstawie art.108 ust.1 ustawy PZP.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  <w:u w:val="none"/>
        </w:rPr>
        <w:t>2.  Oświadczam, że  nie podlegam wykluczeniu</w:t>
      </w:r>
      <w:r>
        <w:rPr>
          <w:rFonts w:ascii="Calibri" w:hAnsi="Calibri"/>
          <w:b w:val="false"/>
          <w:bCs w:val="false"/>
          <w:sz w:val="18"/>
          <w:szCs w:val="18"/>
          <w:u w:val="none"/>
        </w:rPr>
        <w:t xml:space="preserve"> z postępowania na podstawie art.109 ust.1 pkt 4) ustawy PZP.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  <w:t>3. Oświadczam, że zachodzą w stosunku do mnie podstawy wykluczenia z postępowania na podstawie art. ……… ustawy PZP (należy podać mającą zastosowanie podstawę wykluczenia spośród wymienionych w art.108 ust.1 lub art.109 ust.1 pkt 4 ustawy PZP). 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113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color w:val="000000"/>
          <w:sz w:val="18"/>
          <w:szCs w:val="18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18"/>
          <w:szCs w:val="18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 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  <w:t>5. Oświadczam, że wszystkie informacje zawarte w powyższych oświadczeniach są aktualne i zgodne z prawdą oraz zostały przedstawione z pełną świadomością konsekwencji wprowadzenia zamawiającego w błąd przy przedstawianiu 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color w:val="auto"/>
          <w:sz w:val="18"/>
          <w:szCs w:val="18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  <w:t>- dokument (plik) 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  <w:t>- dokument (plik)  składa odrębnie każdy wykonawca / wykonawcy wspólnie ubiegający się o zamówienie</w:t>
      </w:r>
    </w:p>
    <w:p>
      <w:pPr>
        <w:pStyle w:val="Normal"/>
        <w:bidi w:val="0"/>
        <w:spacing w:before="0" w:after="0"/>
        <w:jc w:val="both"/>
        <w:rPr/>
      </w:pPr>
      <w:bookmarkStart w:id="4" w:name="__DdeLink__10035_2709814037_kopia_1_kopi"/>
      <w:bookmarkStart w:id="5" w:name="__DdeLink__10035_2709814037_kopia_2"/>
      <w:bookmarkStart w:id="6" w:name="__DdeLink__10035_2709814037"/>
      <w:bookmarkStart w:id="7" w:name="__DdeLink__10035_27098140371"/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- Zamawiający zaleca zapisanie dokumentu (pliku) w formacie .pdf</w:t>
      </w:r>
      <w:bookmarkEnd w:id="4"/>
      <w:bookmarkEnd w:id="5"/>
      <w:bookmarkEnd w:id="6"/>
      <w:bookmarkEnd w:id="7"/>
    </w:p>
    <w:sectPr>
      <w:type w:val="nextPage"/>
      <w:pgSz w:w="11906" w:h="16838"/>
      <w:pgMar w:left="1134" w:right="1134" w:gutter="0" w:header="0" w:top="546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Black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rFonts w:ascii="Arial Black" w:hAnsi="Arial Black" w:cs="Arial Black"/>
      <w:b/>
      <w:bCs/>
      <w:i/>
      <w:szCs w:val="20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Nagwek3">
    <w:name w:val="Heading 3"/>
    <w:basedOn w:val="Normal"/>
    <w:next w:val="Normal"/>
    <w:qFormat/>
    <w:pPr>
      <w:keepNext w:val="true"/>
      <w:jc w:val="right"/>
      <w:outlineLvl w:val="2"/>
    </w:pPr>
    <w:rPr>
      <w:b/>
      <w:bCs/>
      <w:sz w:val="22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12"/>
      <w:jc w:val="center"/>
      <w:outlineLvl w:val="3"/>
    </w:pPr>
    <w:rPr>
      <w:b/>
      <w:bCs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paragraph" w:styleId="Nagwek6">
    <w:name w:val="Heading 6"/>
    <w:basedOn w:val="Normal"/>
    <w:next w:val="Normal"/>
    <w:qFormat/>
    <w:pPr>
      <w:keepNext w:val="true"/>
      <w:pBdr>
        <w:top w:val="single" w:sz="4" w:space="1" w:color="000000"/>
        <w:left w:val="single" w:sz="4" w:space="17" w:color="000000"/>
        <w:bottom w:val="single" w:sz="4" w:space="1" w:color="000000"/>
        <w:right w:val="single" w:sz="4" w:space="24" w:color="000000"/>
      </w:pBdr>
      <w:spacing w:lineRule="auto" w:line="360"/>
      <w:ind w:left="2160" w:right="1888" w:hanging="12"/>
      <w:jc w:val="center"/>
      <w:outlineLvl w:val="5"/>
    </w:pPr>
    <w:rPr>
      <w:rFonts w:ascii="Tahoma" w:hAnsi="Tahoma" w:cs="Tahoma"/>
      <w:b/>
      <w:bCs/>
      <w:sz w:val="20"/>
      <w:szCs w:val="20"/>
    </w:rPr>
  </w:style>
  <w:style w:type="paragraph" w:styleId="Nagwek7">
    <w:name w:val="Heading 7"/>
    <w:basedOn w:val="Normal"/>
    <w:next w:val="Normal"/>
    <w:qFormat/>
    <w:pPr>
      <w:spacing w:before="240" w:after="60"/>
      <w:outlineLvl w:val="6"/>
    </w:pPr>
    <w:rPr/>
  </w:style>
  <w:style w:type="paragraph" w:styleId="Nagwek8">
    <w:name w:val="Heading 8"/>
    <w:basedOn w:val="Normal"/>
    <w:next w:val="Normal"/>
    <w:qFormat/>
    <w:pPr>
      <w:keepNext w:val="true"/>
      <w:jc w:val="center"/>
      <w:outlineLvl w:val="7"/>
    </w:pPr>
    <w:rPr>
      <w:rFonts w:ascii="Tahoma" w:hAnsi="Tahoma" w:cs="Tahoma"/>
      <w:sz w:val="28"/>
      <w:szCs w:val="22"/>
    </w:rPr>
  </w:style>
  <w:style w:type="paragraph" w:styleId="Nagwek9">
    <w:name w:val="Heading 9"/>
    <w:basedOn w:val="Normal"/>
    <w:next w:val="Normal"/>
    <w:qFormat/>
    <w:pPr>
      <w:keepNext w:val="true"/>
      <w:spacing w:before="113" w:after="0"/>
      <w:jc w:val="both"/>
      <w:outlineLvl w:val="8"/>
    </w:pPr>
    <w:rPr>
      <w:rFonts w:ascii="Tahoma" w:hAnsi="Tahoma" w:cs="Tahoma"/>
      <w:b/>
      <w:bCs/>
      <w:sz w:val="20"/>
      <w:szCs w:val="20"/>
      <w:u w:val="single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8Num3z0">
    <w:name w:val="WW8Num3z0"/>
    <w:qFormat/>
    <w:rPr>
      <w:rFonts w:cs="Tahoma"/>
      <w:b w:val="false"/>
      <w:sz w:val="20"/>
      <w:szCs w:val="20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rFonts w:ascii="Calibri" w:hAnsi="Calibri" w:cs="Calibri"/>
      <w:b/>
      <w:bCs/>
      <w:color w:val="000000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ahoma" w:hAnsi="Tahoma" w:cs="Tahoma"/>
      <w:sz w:val="20"/>
      <w:szCs w:val="20"/>
    </w:rPr>
  </w:style>
  <w:style w:type="character" w:styleId="Domylnaczcionkaakapitu10">
    <w:name w:val="Domyślna czcionka akapitu10"/>
    <w:qFormat/>
    <w:rPr/>
  </w:style>
  <w:style w:type="character" w:styleId="WW-Domylnaczcionkaakapitu1">
    <w:name w:val="WW-Domyślna czcionka akapitu1"/>
    <w:qFormat/>
    <w:rPr/>
  </w:style>
  <w:style w:type="character" w:styleId="WW-Domylnaczcionkaakapitu11">
    <w:name w:val="WW-Domyślna czcionka akapitu11"/>
    <w:qFormat/>
    <w:rPr/>
  </w:style>
  <w:style w:type="character" w:styleId="WW-Domylnaczcionkaakapitu111">
    <w:name w:val="WW-Domyślna czcionka akapitu111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-Domylnaczcionkaakapitu1111">
    <w:name w:val="WW-Domyślna czcionka akapitu1111"/>
    <w:qFormat/>
    <w:rPr/>
  </w:style>
  <w:style w:type="character" w:styleId="WW-Domylnaczcionkaakapitu11111">
    <w:name w:val="WW-Domyślna czcionka akapitu11111"/>
    <w:qFormat/>
    <w:rPr/>
  </w:style>
  <w:style w:type="character" w:styleId="WW-Domylnaczcionkaakapitu111111">
    <w:name w:val="WW-Domyślna czcionka akapitu111111"/>
    <w:qFormat/>
    <w:rPr/>
  </w:style>
  <w:style w:type="character" w:styleId="WW-Domylnaczcionkaakapitu1111111">
    <w:name w:val="WW-Domyślna czcionka akapitu1111111"/>
    <w:qFormat/>
    <w:rPr/>
  </w:style>
  <w:style w:type="character" w:styleId="WW-Domylnaczcionkaakapitu11111111">
    <w:name w:val="WW-Domyślna czcionka akapitu11111111"/>
    <w:qFormat/>
    <w:rPr/>
  </w:style>
  <w:style w:type="character" w:styleId="WW-Domylnaczcionkaakapitu111111111">
    <w:name w:val="WW-Domyślna czcionka akapitu111111111"/>
    <w:qFormat/>
    <w:rPr/>
  </w:style>
  <w:style w:type="character" w:styleId="WW-Domylnaczcionkaakapitu1111111111">
    <w:name w:val="WW-Domyślna czcionka akapitu1111111111"/>
    <w:qFormat/>
    <w:rPr/>
  </w:style>
  <w:style w:type="character" w:styleId="Domylnaczcionkaakapitu9">
    <w:name w:val="Domyślna czcionka akapitu9"/>
    <w:qFormat/>
    <w:rPr/>
  </w:style>
  <w:style w:type="character" w:styleId="WW-Domylnaczcionkaakapitu11111111111">
    <w:name w:val="WW-Domyślna czcionka akapitu11111111111"/>
    <w:qFormat/>
    <w:rPr/>
  </w:style>
  <w:style w:type="character" w:styleId="WW-Domylnaczcionkaakapitu111111111111">
    <w:name w:val="WW-Domyślna czcionka akapitu111111111111"/>
    <w:qFormat/>
    <w:rPr/>
  </w:style>
  <w:style w:type="character" w:styleId="WW-Domylnaczcionkaakapitu1111111111111">
    <w:name w:val="WW-Domyślna czcionka akapitu1111111111111"/>
    <w:qFormat/>
    <w:rPr/>
  </w:style>
  <w:style w:type="character" w:styleId="WW-Domylnaczcionkaakapitu11111111111111">
    <w:name w:val="WW-Domyślna czcionka akapitu11111111111111"/>
    <w:qFormat/>
    <w:rPr/>
  </w:style>
  <w:style w:type="character" w:styleId="WW-Domylnaczcionkaakapitu111111111111111">
    <w:name w:val="WW-Domyślna czcionka akapitu111111111111111"/>
    <w:qFormat/>
    <w:rPr/>
  </w:style>
  <w:style w:type="character" w:styleId="WW-Domylnaczcionkaakapitu1111111111111111">
    <w:name w:val="WW-Domyślna czcionka akapitu1111111111111111"/>
    <w:qFormat/>
    <w:rPr/>
  </w:style>
  <w:style w:type="character" w:styleId="WW-Domylnaczcionkaakapitu11111111111111111">
    <w:name w:val="WW-Domyślna czcionka akapitu11111111111111111"/>
    <w:qFormat/>
    <w:rPr/>
  </w:style>
  <w:style w:type="character" w:styleId="WW-Domylnaczcionkaakapitu111111111111111111">
    <w:name w:val="WW-Domyślna czcionka akapitu111111111111111111"/>
    <w:qFormat/>
    <w:rPr/>
  </w:style>
  <w:style w:type="character" w:styleId="WW-Domylnaczcionkaakapitu1111111111111111111">
    <w:name w:val="WW-Domyślna czcionka akapitu1111111111111111111"/>
    <w:qFormat/>
    <w:rPr/>
  </w:style>
  <w:style w:type="character" w:styleId="WW-Domylnaczcionkaakapitu11111111111111111111">
    <w:name w:val="WW-Domyślna czcionka akapitu11111111111111111111"/>
    <w:qFormat/>
    <w:rPr/>
  </w:style>
  <w:style w:type="character" w:styleId="WW-Domylnaczcionkaakapitu111111111111111111111">
    <w:name w:val="WW-Domyślna czcionka akapitu111111111111111111111"/>
    <w:qFormat/>
    <w:rPr/>
  </w:style>
  <w:style w:type="character" w:styleId="WW-Domylnaczcionkaakapitu1111111111111111111111">
    <w:name w:val="WW-Domyślna czcionka akapitu1111111111111111111111"/>
    <w:qFormat/>
    <w:rPr/>
  </w:style>
  <w:style w:type="character" w:styleId="WW-Domylnaczcionkaakapitu11111111111111111111111">
    <w:name w:val="WW-Domyślna czcionka akapitu11111111111111111111111"/>
    <w:qFormat/>
    <w:rPr/>
  </w:style>
  <w:style w:type="character" w:styleId="WW8Num8z0">
    <w:name w:val="WW8Num8z0"/>
    <w:qFormat/>
    <w:rPr>
      <w:rFonts w:ascii="Symbol" w:hAnsi="Symbol" w:cs="OpenSymbol;Arial Unicode M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-Domylnaczcionkaakapitu111111111111111111111111">
    <w:name w:val="WW-Domyślna czcionka akapitu111111111111111111111111"/>
    <w:qFormat/>
    <w:rPr/>
  </w:style>
  <w:style w:type="character" w:styleId="WW-Domylnaczcionkaakapitu1111111111111111111111111">
    <w:name w:val="WW-Domyślna czcionka akapitu1111111111111111111111111"/>
    <w:qFormat/>
    <w:rPr/>
  </w:style>
  <w:style w:type="character" w:styleId="WW-Domylnaczcionkaakapitu11111111111111111111111111">
    <w:name w:val="WW-Domyślna czcionka akapitu11111111111111111111111111"/>
    <w:qFormat/>
    <w:rPr/>
  </w:style>
  <w:style w:type="character" w:styleId="WW-Domylnaczcionkaakapitu111111111111111111111111111">
    <w:name w:val="WW-Domyślna czcionka akapitu111111111111111111111111111"/>
    <w:qFormat/>
    <w:rPr/>
  </w:style>
  <w:style w:type="character" w:styleId="WW-Domylnaczcionkaakapitu1111111111111111111111111111">
    <w:name w:val="WW-Domyślna czcionka akapitu1111111111111111111111111111"/>
    <w:qFormat/>
    <w:rPr/>
  </w:style>
  <w:style w:type="character" w:styleId="WW-Domylnaczcionkaakapitu11111111111111111111111111111">
    <w:name w:val="WW-Domyślna czcionka akapitu11111111111111111111111111111"/>
    <w:qFormat/>
    <w:rPr/>
  </w:style>
  <w:style w:type="character" w:styleId="WW-Domylnaczcionkaakapitu111111111111111111111111111111">
    <w:name w:val="WW-Domyślna czcionka akapitu111111111111111111111111111111"/>
    <w:qFormat/>
    <w:rPr/>
  </w:style>
  <w:style w:type="character" w:styleId="WW-Domylnaczcionkaakapitu1111111111111111111111111111111">
    <w:name w:val="WW-Domyślna czcionka akapitu1111111111111111111111111111111"/>
    <w:qFormat/>
    <w:rPr/>
  </w:style>
  <w:style w:type="character" w:styleId="WW-Domylnaczcionkaakapitu11111111111111111111111111111111">
    <w:name w:val="WW-Domyślna czcionka akapitu11111111111111111111111111111111"/>
    <w:qFormat/>
    <w:rPr/>
  </w:style>
  <w:style w:type="character" w:styleId="WW-Domylnaczcionkaakapitu111111111111111111111111111111111">
    <w:name w:val="WW-Domyślna czcionka akapitu111111111111111111111111111111111"/>
    <w:qFormat/>
    <w:rPr/>
  </w:style>
  <w:style w:type="character" w:styleId="WW-Domylnaczcionkaakapitu1111111111111111111111111111111111">
    <w:name w:val="WW-Domyślna czcionka akapitu1111111111111111111111111111111111"/>
    <w:qFormat/>
    <w:rPr/>
  </w:style>
  <w:style w:type="character" w:styleId="WW-Domylnaczcionkaakapitu11111111111111111111111111111111111">
    <w:name w:val="WW-Domyślna czcionka akapitu11111111111111111111111111111111111"/>
    <w:qFormat/>
    <w:rPr/>
  </w:style>
  <w:style w:type="character" w:styleId="WW-Domylnaczcionkaakapitu111111111111111111111111111111111111">
    <w:name w:val="WW-Domyślna czcionka akapitu111111111111111111111111111111111111"/>
    <w:qFormat/>
    <w:rPr/>
  </w:style>
  <w:style w:type="character" w:styleId="WW-Domylnaczcionkaakapitu1111111111111111111111111111111111111">
    <w:name w:val="WW-Domyślna czcionka akapitu1111111111111111111111111111111111111"/>
    <w:qFormat/>
    <w:rPr/>
  </w:style>
  <w:style w:type="character" w:styleId="WW-Domylnaczcionkaakapitu11111111111111111111111111111111111111">
    <w:name w:val="WW-Domyślna czcionka akapitu11111111111111111111111111111111111111"/>
    <w:qFormat/>
    <w:rPr/>
  </w:style>
  <w:style w:type="character" w:styleId="WW-Domylnaczcionkaakapitu111111111111111111111111111111111111111">
    <w:name w:val="WW-Domyślna czcionka akapitu111111111111111111111111111111111111111"/>
    <w:qFormat/>
    <w:rPr/>
  </w:style>
  <w:style w:type="character" w:styleId="WW8Num9z0">
    <w:name w:val="WW8Num9z0"/>
    <w:qFormat/>
    <w:rPr>
      <w:rFonts w:ascii="Symbol" w:hAnsi="Symbol" w:cs="OpenSymbol;Arial Unicode MS"/>
    </w:rPr>
  </w:style>
  <w:style w:type="character" w:styleId="WW8Num13z0">
    <w:name w:val="WW8Num13z0"/>
    <w:qFormat/>
    <w:rPr>
      <w:rFonts w:ascii="Times New Roman" w:hAnsi="Times New Roman" w:eastAsia="TimesNewRomanPSMT;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u w:val="single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-Domylnaczcionkaakapitu1111111111111111111111111111111111111111">
    <w:name w:val="WW-Domyślna czcionka akapitu1111111111111111111111111111111111111111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Domylnaczcionkaakapitu7">
    <w:name w:val="Domyślna czcionka akapitu7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Domylnaczcionkaakapitu6">
    <w:name w:val="Domyślna czcionka akapitu6"/>
    <w:qFormat/>
    <w:rPr/>
  </w:style>
  <w:style w:type="character" w:styleId="Absatz-Standardschriftart">
    <w:name w:val="Absatz-Standardschriftart"/>
    <w:qFormat/>
    <w:rPr/>
  </w:style>
  <w:style w:type="character" w:styleId="Domylnaczcionkaakapitu5">
    <w:name w:val="Domyślna czcionka akapitu5"/>
    <w:qFormat/>
    <w:rPr/>
  </w:style>
  <w:style w:type="character" w:styleId="Domylnaczcionkaakapitu4">
    <w:name w:val="Domyślna czcionka akapitu4"/>
    <w:qFormat/>
    <w:rPr/>
  </w:style>
  <w:style w:type="character" w:styleId="WW8Num15z0">
    <w:name w:val="WW8Num15z0"/>
    <w:qFormat/>
    <w:rPr>
      <w:rFonts w:ascii="Times New Roman" w:hAnsi="Times New Roman" w:eastAsia="Lucida Sans Unicode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eastAsia="Lucida Sans Unicode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yrnienie">
    <w:name w:val="Emphasis"/>
    <w:qFormat/>
    <w:rPr>
      <w:i/>
      <w:iCs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Numerstron">
    <w:name w:val="Page Number"/>
    <w:basedOn w:val="Domylnaczcionkaakapitu1"/>
    <w:rPr/>
  </w:style>
  <w:style w:type="character" w:styleId="Odwoaniedokomentarza1">
    <w:name w:val="Odwołanie do komentarza1"/>
    <w:basedOn w:val="WW-Domylnaczcionkaakapitu11111111"/>
    <w:qFormat/>
    <w:rPr>
      <w:sz w:val="16"/>
      <w:szCs w:val="16"/>
    </w:rPr>
  </w:style>
  <w:style w:type="character" w:styleId="WW8NumSt46z0">
    <w:name w:val="WW8NumSt46z0"/>
    <w:qFormat/>
    <w:rPr>
      <w:rFonts w:ascii="Arial" w:hAnsi="Arial" w:cs="Arial"/>
    </w:rPr>
  </w:style>
  <w:style w:type="character" w:styleId="WW8NumSt56z0">
    <w:name w:val="WW8NumSt56z0"/>
    <w:qFormat/>
    <w:rPr>
      <w:rFonts w:ascii="Arial" w:hAnsi="Arial" w:cs="Arial"/>
      <w:sz w:val="20"/>
      <w:szCs w:val="20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CharLFO4LVL1">
    <w:name w:val="WW_CharLFO4LVL1"/>
    <w:qFormat/>
    <w:rPr>
      <w:rFonts w:ascii="Arial" w:hAnsi="Arial"/>
      <w:b/>
      <w:sz w:val="20"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character" w:styleId="WWCharLFO2LVL1">
    <w:name w:val="WW_CharLFO2LVL1"/>
    <w:qFormat/>
    <w:rPr>
      <w:rFonts w:ascii="Tahoma" w:hAnsi="Tahoma" w:cs="Tahoma"/>
      <w:sz w:val="20"/>
      <w:szCs w:val="20"/>
    </w:rPr>
  </w:style>
  <w:style w:type="character" w:styleId="WW8Num27z0">
    <w:name w:val="WW8Num27z0"/>
    <w:qFormat/>
    <w:rPr>
      <w:rFonts w:ascii="Arial" w:hAnsi="Arial" w:eastAsia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StopkaZnak">
    <w:name w:val="Stopka Znak"/>
    <w:basedOn w:val="Domylnaczcionkaakapitu"/>
    <w:qFormat/>
    <w:rPr>
      <w:szCs w:val="21"/>
    </w:rPr>
  </w:style>
  <w:style w:type="character" w:styleId="NagwekZnak">
    <w:name w:val="Nagłówek Znak"/>
    <w:basedOn w:val="Domylnaczcionkaakapitu"/>
    <w:qFormat/>
    <w:rPr>
      <w:szCs w:val="21"/>
    </w:rPr>
  </w:style>
  <w:style w:type="character" w:styleId="Character20style">
    <w:name w:val="Character_20_style"/>
    <w:qFormat/>
    <w:rPr/>
  </w:style>
  <w:style w:type="character" w:styleId="Numerstrony">
    <w:name w:val="Numer strony"/>
    <w:basedOn w:val="Domylnaczcionkaakapitu1"/>
    <w:qFormat/>
    <w:rPr/>
  </w:style>
  <w:style w:type="character" w:styleId="Uwydatnienie">
    <w:name w:val="Uwydatnienie"/>
    <w:qFormat/>
    <w:rPr>
      <w:i/>
      <w:iCs/>
    </w:rPr>
  </w:style>
  <w:style w:type="character" w:styleId="WWCharLFO11LVL2">
    <w:name w:val="WW_CharLFO11LVL2"/>
    <w:qFormat/>
    <w:rPr>
      <w:rFonts w:ascii="OpenSymbol" w:hAnsi="OpenSymbol" w:eastAsia="OpenSymbol" w:cs="OpenSymbol"/>
    </w:rPr>
  </w:style>
  <w:style w:type="character" w:styleId="WWCharLFO11LVL3">
    <w:name w:val="WW_CharLFO11LVL3"/>
    <w:qFormat/>
    <w:rPr>
      <w:rFonts w:ascii="OpenSymbol" w:hAnsi="OpenSymbol" w:eastAsia="OpenSymbol" w:cs="OpenSymbol"/>
    </w:rPr>
  </w:style>
  <w:style w:type="character" w:styleId="WWCharLFO11LVL4">
    <w:name w:val="WW_CharLFO11LVL4"/>
    <w:qFormat/>
    <w:rPr>
      <w:rFonts w:ascii="OpenSymbol" w:hAnsi="OpenSymbol" w:eastAsia="OpenSymbol" w:cs="OpenSymbol"/>
    </w:rPr>
  </w:style>
  <w:style w:type="character" w:styleId="WWCharLFO11LVL5">
    <w:name w:val="WW_CharLFO11LVL5"/>
    <w:qFormat/>
    <w:rPr>
      <w:rFonts w:ascii="OpenSymbol" w:hAnsi="OpenSymbol" w:eastAsia="OpenSymbol" w:cs="OpenSymbol"/>
    </w:rPr>
  </w:style>
  <w:style w:type="character" w:styleId="WWCharLFO11LVL6">
    <w:name w:val="WW_CharLFO11LVL6"/>
    <w:qFormat/>
    <w:rPr>
      <w:rFonts w:ascii="OpenSymbol" w:hAnsi="OpenSymbol" w:eastAsia="OpenSymbol" w:cs="OpenSymbol"/>
    </w:rPr>
  </w:style>
  <w:style w:type="character" w:styleId="WWCharLFO11LVL7">
    <w:name w:val="WW_CharLFO11LVL7"/>
    <w:qFormat/>
    <w:rPr>
      <w:rFonts w:ascii="OpenSymbol" w:hAnsi="OpenSymbol" w:eastAsia="OpenSymbol" w:cs="OpenSymbol"/>
    </w:rPr>
  </w:style>
  <w:style w:type="character" w:styleId="WWCharLFO11LVL8">
    <w:name w:val="WW_CharLFO11LVL8"/>
    <w:qFormat/>
    <w:rPr>
      <w:rFonts w:ascii="OpenSymbol" w:hAnsi="OpenSymbol" w:eastAsia="OpenSymbol" w:cs="OpenSymbol"/>
    </w:rPr>
  </w:style>
  <w:style w:type="character" w:styleId="WWCharLFO11LVL9">
    <w:name w:val="WW_CharLFO11LVL9"/>
    <w:qFormat/>
    <w:rPr>
      <w:rFonts w:ascii="OpenSymbol" w:hAnsi="OpenSymbol" w:eastAsia="OpenSymbol" w:cs="OpenSymbol"/>
    </w:rPr>
  </w:style>
  <w:style w:type="character" w:styleId="WW8Num30z0">
    <w:name w:val="WW8Num30z0"/>
    <w:qFormat/>
    <w:rPr>
      <w:rFonts w:ascii="Tahoma" w:hAnsi="Tahoma" w:cs="Tahoma"/>
      <w:color w:val="000000"/>
      <w:sz w:val="20"/>
    </w:rPr>
  </w:style>
  <w:style w:type="character" w:styleId="WWCharLFO11LVL1">
    <w:name w:val="WW_CharLFO11LVL1"/>
    <w:qFormat/>
    <w:rPr>
      <w:rFonts w:ascii="OpenSymbol" w:hAnsi="OpenSymbol" w:eastAsia="OpenSymbol" w:cs="OpenSymbol"/>
    </w:rPr>
  </w:style>
  <w:style w:type="character" w:styleId="WWCharLFO10LVL9">
    <w:name w:val="WW_CharLFO10LVL9"/>
    <w:qFormat/>
    <w:rPr>
      <w:rFonts w:ascii="OpenSymbol" w:hAnsi="OpenSymbol" w:eastAsia="OpenSymbol" w:cs="OpenSymbol"/>
    </w:rPr>
  </w:style>
  <w:style w:type="character" w:styleId="WWCharLFO10LVL8">
    <w:name w:val="WW_CharLFO10LVL8"/>
    <w:qFormat/>
    <w:rPr>
      <w:rFonts w:ascii="OpenSymbol" w:hAnsi="OpenSymbol" w:eastAsia="OpenSymbol" w:cs="OpenSymbol"/>
    </w:rPr>
  </w:style>
  <w:style w:type="character" w:styleId="WWCharLFO10LVL7">
    <w:name w:val="WW_CharLFO10LVL7"/>
    <w:qFormat/>
    <w:rPr>
      <w:rFonts w:ascii="OpenSymbol" w:hAnsi="OpenSymbol" w:eastAsia="OpenSymbol" w:cs="OpenSymbol"/>
    </w:rPr>
  </w:style>
  <w:style w:type="character" w:styleId="WWCharLFO10LVL6">
    <w:name w:val="WW_CharLFO10LVL6"/>
    <w:qFormat/>
    <w:rPr>
      <w:rFonts w:ascii="OpenSymbol" w:hAnsi="OpenSymbol" w:eastAsia="OpenSymbol" w:cs="OpenSymbol"/>
    </w:rPr>
  </w:style>
  <w:style w:type="character" w:styleId="WWCharLFO10LVL5">
    <w:name w:val="WW_CharLFO10LVL5"/>
    <w:qFormat/>
    <w:rPr>
      <w:rFonts w:ascii="OpenSymbol" w:hAnsi="OpenSymbol" w:eastAsia="OpenSymbol" w:cs="OpenSymbol"/>
    </w:rPr>
  </w:style>
  <w:style w:type="character" w:styleId="WWCharLFO10LVL4">
    <w:name w:val="WW_CharLFO10LVL4"/>
    <w:qFormat/>
    <w:rPr>
      <w:rFonts w:ascii="OpenSymbol" w:hAnsi="OpenSymbol" w:eastAsia="OpenSymbol" w:cs="OpenSymbol"/>
    </w:rPr>
  </w:style>
  <w:style w:type="character" w:styleId="WWCharLFO10LVL3">
    <w:name w:val="WW_CharLFO10LVL3"/>
    <w:qFormat/>
    <w:rPr>
      <w:rFonts w:ascii="OpenSymbol" w:hAnsi="OpenSymbol" w:eastAsia="OpenSymbol" w:cs="OpenSymbol"/>
    </w:rPr>
  </w:style>
  <w:style w:type="character" w:styleId="WWCharLFO10LVL2">
    <w:name w:val="WW_CharLFO10LVL2"/>
    <w:qFormat/>
    <w:rPr>
      <w:rFonts w:ascii="OpenSymbol" w:hAnsi="OpenSymbol" w:eastAsia="OpenSymbol" w:cs="OpenSymbol"/>
    </w:rPr>
  </w:style>
  <w:style w:type="character" w:styleId="WWCharLFO10LVL1">
    <w:name w:val="WW_CharLFO10LVL1"/>
    <w:qFormat/>
    <w:rPr>
      <w:rFonts w:ascii="OpenSymbol" w:hAnsi="OpenSymbol" w:eastAsia="OpenSymbol" w:cs="OpenSymbol"/>
    </w:rPr>
  </w:style>
  <w:style w:type="character" w:styleId="WWCharLFO9LVL9">
    <w:name w:val="WW_CharLFO9LVL9"/>
    <w:qFormat/>
    <w:rPr>
      <w:rFonts w:ascii="Courier New" w:hAnsi="Courier New" w:cs="Courier New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7">
    <w:name w:val="WW_CharLFO9LVL7"/>
    <w:qFormat/>
    <w:rPr>
      <w:rFonts w:ascii="Wingdings" w:hAnsi="Wingdings" w:cs="Wingdings"/>
    </w:rPr>
  </w:style>
  <w:style w:type="character" w:styleId="WWCharLFO9LVL6">
    <w:name w:val="WW_CharLFO9LVL6"/>
    <w:qFormat/>
    <w:rPr>
      <w:rFonts w:ascii="Courier New" w:hAnsi="Courier New" w:cs="Courier New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4">
    <w:name w:val="WW_CharLFO9LVL4"/>
    <w:qFormat/>
    <w:rPr>
      <w:rFonts w:ascii="Wingdings" w:hAnsi="Wingdings" w:cs="Wingdings"/>
    </w:rPr>
  </w:style>
  <w:style w:type="character" w:styleId="WWCharLFO9LVL3">
    <w:name w:val="WW_CharLFO9LVL3"/>
    <w:qFormat/>
    <w:rPr>
      <w:rFonts w:ascii="Courier New" w:hAnsi="Courier New" w:cs="Courier New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1">
    <w:name w:val="WW_CharLFO9LVL1"/>
    <w:qFormat/>
    <w:rPr>
      <w:rFonts w:ascii="Wingdings" w:hAnsi="Wingdings" w:cs="Wingdings"/>
    </w:rPr>
  </w:style>
  <w:style w:type="character" w:styleId="StopkaZnak1">
    <w:name w:val="Stopka Znak1"/>
    <w:basedOn w:val="Domylnaczcionkaakapitu"/>
    <w:qFormat/>
    <w:rPr>
      <w:rFonts w:cs="Mangal"/>
      <w:szCs w:val="21"/>
    </w:rPr>
  </w:style>
  <w:style w:type="character" w:styleId="NagwekZnak1">
    <w:name w:val="Nagłówek Znak1"/>
    <w:basedOn w:val="Domylnaczcionkaakapitu"/>
    <w:qFormat/>
    <w:rPr>
      <w:rFonts w:cs="Mangal"/>
      <w:szCs w:val="21"/>
    </w:rPr>
  </w:style>
  <w:style w:type="character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Domylnaczcionkaakapitu8">
    <w:name w:val="Domyślna czcionka akapitu8"/>
    <w:qFormat/>
    <w:rPr/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-Domylnaczcionkaakapitu">
    <w:name w:val="WW-Domyślna czcionka akapitu"/>
    <w:qFormat/>
    <w:rPr/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Calibri" w:hAnsi="Calibri" w:eastAsia="OpenSymbol" w:cs="OpenSymbol"/>
      <w:sz w:val="18"/>
      <w:szCs w:val="18"/>
    </w:rPr>
  </w:style>
  <w:style w:type="character" w:styleId="Znakinumeracji">
    <w:name w:val="Znaki numeracji"/>
    <w:qFormat/>
    <w:rPr>
      <w:rFonts w:ascii="Calibri" w:hAnsi="Calibri"/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next w:val="Textbodyindent"/>
    <w:qFormat/>
    <w:pPr>
      <w:widowControl w:val="false"/>
      <w:suppressLineNumbers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12">
    <w:name w:val="Nagłówek1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Gentium Basic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">
    <w:name w:val="WW-Legenda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">
    <w:name w:val="WW-Legenda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">
    <w:name w:val="WW-Legenda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">
    <w:name w:val="WW-Legenda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">
    <w:name w:val="WW-Legenda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">
    <w:name w:val="WW-Legenda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">
    <w:name w:val="WW-Legenda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">
    <w:name w:val="WW-Legenda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">
    <w:name w:val="WW-Legenda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">
    <w:name w:val="WW-Legenda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Nagwek11">
    <w:name w:val="Nagłówek1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WW-Legenda1111111111">
    <w:name w:val="WW-Legenda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">
    <w:name w:val="WW-Legenda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">
    <w:name w:val="WW-Legenda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">
    <w:name w:val="WW-Legenda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">
    <w:name w:val="WW-Legenda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">
    <w:name w:val="WW-Legenda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">
    <w:name w:val="WW-Legenda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">
    <w:name w:val="WW-Legenda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">
    <w:name w:val="WW-Legenda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">
    <w:name w:val="WW-Legenda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">
    <w:name w:val="WW-Legenda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">
    <w:name w:val="WW-Legenda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">
    <w:name w:val="WW-Legenda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">
    <w:name w:val="WW-Legenda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">
    <w:name w:val="WW-Legenda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Nagwekstrony">
    <w:name w:val="Nagłówek strony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WW-Legenda1111111111111111111111111">
    <w:name w:val="WW-Legenda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Nagwekstrony">
    <w:name w:val="WW-Nagłówek strony"/>
    <w:basedOn w:val="Normal"/>
    <w:next w:val="Podtytu"/>
    <w:qFormat/>
    <w:pPr>
      <w:jc w:val="center"/>
    </w:pPr>
    <w:rPr>
      <w:b/>
      <w:sz w:val="32"/>
      <w:szCs w:val="20"/>
    </w:rPr>
  </w:style>
  <w:style w:type="paragraph" w:styleId="WW-Legenda11111111111111111111111111">
    <w:name w:val="WW-Legenda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">
    <w:name w:val="WW-Legenda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">
    <w:name w:val="WW-Legenda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">
    <w:name w:val="WW-Legenda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">
    <w:name w:val="WW-Legenda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">
    <w:name w:val="WW-Legenda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">
    <w:name w:val="WW-Legenda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">
    <w:name w:val="WW-Legenda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">
    <w:name w:val="WW-Legenda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">
    <w:name w:val="WW-Legenda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1">
    <w:name w:val="WW-Legenda1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11">
    <w:name w:val="WW-Legenda11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111">
    <w:name w:val="WW-Legenda111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1111">
    <w:name w:val="WW-Legenda1111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Nagwek91">
    <w:name w:val="Nagłówek9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8">
    <w:name w:val="Podpis8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81">
    <w:name w:val="Nagłówek8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7">
    <w:name w:val="Podpis7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71">
    <w:name w:val="Nagłówek7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6">
    <w:name w:val="Podpis6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61">
    <w:name w:val="Nagłówek6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5">
    <w:name w:val="Podpis5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51">
    <w:name w:val="Nagłówek5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4">
    <w:name w:val="Podpis4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41">
    <w:name w:val="Nagłówek4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3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2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spacing w:before="0" w:after="120"/>
    </w:pPr>
    <w:rPr>
      <w:sz w:val="16"/>
      <w:szCs w:val="16"/>
    </w:rPr>
  </w:style>
  <w:style w:type="paragraph" w:styleId="Nagwek13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tytu">
    <w:name w:val="Subtitle"/>
    <w:basedOn w:val="Nagwek13"/>
    <w:next w:val="Tretekstu"/>
    <w:qFormat/>
    <w:pPr>
      <w:jc w:val="center"/>
    </w:pPr>
    <w:rPr>
      <w:i/>
      <w:iCs/>
      <w:sz w:val="28"/>
      <w:szCs w:val="28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kstblokowy1">
    <w:name w:val="Tekst blokowy1"/>
    <w:basedOn w:val="Normal"/>
    <w:qFormat/>
    <w:pPr>
      <w:spacing w:before="39" w:after="39"/>
      <w:ind w:left="519" w:right="39" w:hanging="480"/>
    </w:pPr>
    <w:rPr>
      <w:szCs w:val="20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Tekstpodstawowy22">
    <w:name w:val="Tekst podstawowy 22"/>
    <w:basedOn w:val="Normal"/>
    <w:qFormat/>
    <w:pPr>
      <w:jc w:val="center"/>
    </w:pPr>
    <w:rPr>
      <w:rFonts w:ascii="Tahoma" w:hAnsi="Tahoma" w:cs="Tahoma"/>
      <w:b/>
      <w:bCs/>
      <w:sz w:val="20"/>
      <w:szCs w:val="22"/>
    </w:rPr>
  </w:style>
  <w:style w:type="paragraph" w:styleId="WW-Nagwekstrony1">
    <w:name w:val="WW-Nagłówek strony1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ekstpodstawowy32">
    <w:name w:val="Tekst podstawowy 32"/>
    <w:basedOn w:val="Normal"/>
    <w:qFormat/>
    <w:pPr>
      <w:jc w:val="both"/>
    </w:pPr>
    <w:rPr>
      <w:rFonts w:ascii="Tahoma" w:hAnsi="Tahoma" w:cs="Tahoma"/>
      <w:b/>
      <w:bCs/>
      <w:sz w:val="18"/>
      <w:szCs w:val="20"/>
      <w:u w:val="single"/>
    </w:rPr>
  </w:style>
  <w:style w:type="paragraph" w:styleId="Wcicietrecitekstu">
    <w:name w:val="Body Text Indent"/>
    <w:basedOn w:val="Normal"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Tekstpodstawowywcity21">
    <w:name w:val="Tekst podstawowy wcięty 21"/>
    <w:basedOn w:val="Normal"/>
    <w:qFormat/>
    <w:pPr>
      <w:spacing w:before="113" w:after="0"/>
      <w:ind w:left="120" w:right="0" w:hanging="0"/>
      <w:jc w:val="center"/>
    </w:pPr>
    <w:rPr>
      <w:rFonts w:ascii="Arial Black" w:hAnsi="Arial Black" w:cs="Arial Black"/>
      <w:b/>
      <w:bCs/>
      <w:sz w:val="20"/>
      <w:szCs w:val="22"/>
    </w:rPr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wcity23">
    <w:name w:val="Tekst podstawowy wcięty 23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4">
    <w:name w:val="Tekst podstawowy 24"/>
    <w:basedOn w:val="Normal"/>
    <w:qFormat/>
    <w:pPr>
      <w:spacing w:lineRule="auto" w:line="480" w:before="0" w:after="120"/>
    </w:pPr>
    <w:rPr/>
  </w:style>
  <w:style w:type="paragraph" w:styleId="Tekstpodstawowywcity24">
    <w:name w:val="Tekst podstawowy wcięty 24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5">
    <w:name w:val="Tekst podstawowy 25"/>
    <w:basedOn w:val="Normal"/>
    <w:qFormat/>
    <w:pPr>
      <w:jc w:val="both"/>
    </w:pPr>
    <w:rPr>
      <w:rFonts w:ascii="Tahoma" w:hAnsi="Tahoma" w:cs="Tahoma"/>
      <w:bCs/>
      <w:sz w:val="18"/>
      <w:szCs w:val="20"/>
      <w:u w:val="single"/>
    </w:rPr>
  </w:style>
  <w:style w:type="paragraph" w:styleId="Tekstpodstawowy26">
    <w:name w:val="Tekst podstawowy 26"/>
    <w:basedOn w:val="Normal"/>
    <w:qFormat/>
    <w:pPr>
      <w:spacing w:lineRule="auto" w:line="480" w:before="0" w:after="120"/>
    </w:pPr>
    <w:rPr/>
  </w:style>
  <w:style w:type="paragraph" w:styleId="Tekstpodstawowy34">
    <w:name w:val="Tekst podstawowy 34"/>
    <w:basedOn w:val="Normal"/>
    <w:qFormat/>
    <w:pPr>
      <w:spacing w:before="0" w:after="120"/>
    </w:pPr>
    <w:rPr>
      <w:sz w:val="16"/>
      <w:szCs w:val="16"/>
    </w:rPr>
  </w:style>
  <w:style w:type="paragraph" w:styleId="Tekstpodstawowy27">
    <w:name w:val="Tekst podstawowy 27"/>
    <w:basedOn w:val="Normal"/>
    <w:qFormat/>
    <w:pPr>
      <w:spacing w:lineRule="auto" w:line="480" w:before="0" w:after="120"/>
    </w:pPr>
    <w:rPr/>
  </w:style>
  <w:style w:type="paragraph" w:styleId="Tekstpodstawowy35">
    <w:name w:val="Tekst podstawowy 35"/>
    <w:basedOn w:val="Normal"/>
    <w:qFormat/>
    <w:pPr>
      <w:spacing w:before="0" w:after="120"/>
    </w:pPr>
    <w:rPr>
      <w:sz w:val="16"/>
      <w:szCs w:val="16"/>
    </w:rPr>
  </w:style>
  <w:style w:type="paragraph" w:styleId="Tekstpodstawowywcity31">
    <w:name w:val="Tekst podstawowy wcięty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Tekstpodstawowywcity28">
    <w:name w:val="Tekst podstawowy wcięty 28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9">
    <w:name w:val="Tekst podstawowy 29"/>
    <w:basedOn w:val="Normal"/>
    <w:qFormat/>
    <w:pPr>
      <w:spacing w:before="255" w:after="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Nagwek10">
    <w:name w:val="Nagłówek10"/>
    <w:basedOn w:val="Normal"/>
    <w:next w:val="Podtytu"/>
    <w:qFormat/>
    <w:pPr>
      <w:jc w:val="center"/>
    </w:pPr>
    <w:rPr>
      <w:b/>
      <w:sz w:val="32"/>
      <w:szCs w:val="20"/>
    </w:rPr>
  </w:style>
  <w:style w:type="paragraph" w:styleId="Tekstpodstawowywcity27">
    <w:name w:val="Tekst podstawowy wcięty 27"/>
    <w:basedOn w:val="Normal"/>
    <w:qFormat/>
    <w:pPr>
      <w:spacing w:lineRule="auto" w:line="480" w:before="0" w:after="120"/>
      <w:ind w:left="283" w:right="0" w:hanging="0"/>
    </w:pPr>
    <w:rPr>
      <w:rFonts w:cs="Tahoma"/>
      <w:lang w:bidi="hi-IN"/>
    </w:rPr>
  </w:style>
  <w:style w:type="paragraph" w:styleId="Tekstpodstawowy36">
    <w:name w:val="Tekst podstawowy 36"/>
    <w:basedOn w:val="Normal"/>
    <w:qFormat/>
    <w:pPr>
      <w:spacing w:before="0" w:after="120"/>
    </w:pPr>
    <w:rPr>
      <w:sz w:val="16"/>
      <w:szCs w:val="16"/>
    </w:rPr>
  </w:style>
  <w:style w:type="paragraph" w:styleId="Tekstpodstawowy28">
    <w:name w:val="Tekst podstawowy 28"/>
    <w:basedOn w:val="Normal"/>
    <w:qFormat/>
    <w:pPr>
      <w:spacing w:before="255" w:after="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Tekstpodstawowy37">
    <w:name w:val="Tekst podstawowy 37"/>
    <w:basedOn w:val="Normal"/>
    <w:qFormat/>
    <w:pPr>
      <w:snapToGrid w:val="false"/>
    </w:pPr>
    <w:rPr>
      <w:rFonts w:ascii="Tahoma" w:hAnsi="Tahoma" w:eastAsia="Tahoma" w:cs="Tahoma"/>
      <w:color w:val="000000"/>
      <w:sz w:val="20"/>
      <w:szCs w:val="20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wcity29">
    <w:name w:val="Tekst podstawowy wcięty 29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NormalWeb">
    <w:name w:val="Normal (Web)"/>
    <w:basedOn w:val="Normal"/>
    <w:qFormat/>
    <w:pPr>
      <w:widowControl w:val="false"/>
      <w:spacing w:before="280" w:after="119"/>
      <w:ind w:left="0" w:right="0" w:hanging="0"/>
      <w:jc w:val="left"/>
      <w:textAlignment w:val="auto"/>
    </w:pPr>
    <w:rPr>
      <w:rFonts w:ascii="Times New Roman" w:hAnsi="Times New Roman" w:eastAsia="Lucida Sans Unicode" w:cs="Times New Roman"/>
      <w:kern w:val="2"/>
      <w:sz w:val="24"/>
      <w:szCs w:val="24"/>
      <w:lang w:val="pl-PL" w:eastAsia="zh-CN" w:bidi="ar-SA"/>
    </w:rPr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Zawartolisty">
    <w:name w:val="Zawartość listy"/>
    <w:basedOn w:val="Normal"/>
    <w:qFormat/>
    <w:pPr>
      <w:ind w:left="567" w:right="0" w:hanging="0"/>
    </w:pPr>
    <w:rPr/>
  </w:style>
  <w:style w:type="paragraph" w:styleId="Nagweklisty">
    <w:name w:val="Nagłówek listy"/>
    <w:basedOn w:val="Normal"/>
    <w:next w:val="Zawartolisty"/>
    <w:qFormat/>
    <w:pPr>
      <w:ind w:left="0" w:right="0" w:hanging="0"/>
    </w:pPr>
    <w:rPr/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Tekstpodstawowy210">
    <w:name w:val="Tekst podstawowy 210"/>
    <w:basedOn w:val="Standard"/>
    <w:qFormat/>
    <w:pPr>
      <w:suppressAutoHyphens w:val="true"/>
      <w:overflowPunct w:val="false"/>
      <w:jc w:val="both"/>
    </w:pPr>
    <w:rPr>
      <w:color w:val="000000"/>
      <w:sz w:val="20"/>
      <w:szCs w:val="20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ahoma" w:hAnsi="Tahoma" w:eastAsia="NSimSun" w:cs="Lucida Sans"/>
      <w:color w:val="000000"/>
      <w:kern w:val="2"/>
      <w:sz w:val="24"/>
      <w:szCs w:val="24"/>
      <w:lang w:val="pl-PL" w:eastAsia="zh-CN" w:bidi="hi-IN"/>
    </w:rPr>
  </w:style>
  <w:style w:type="paragraph" w:styleId="Tematkomentarza">
    <w:name w:val="Temat komentarza"/>
    <w:basedOn w:val="Tekstkomentarza"/>
    <w:next w:val="Tekstkomentarza"/>
    <w:qFormat/>
    <w:pPr>
      <w:suppressAutoHyphens w:val="true"/>
    </w:pPr>
    <w:rPr>
      <w:b/>
      <w:bCs/>
    </w:rPr>
  </w:style>
  <w:style w:type="paragraph" w:styleId="Tekstkomentarza">
    <w:name w:val="Tekst komentarza"/>
    <w:basedOn w:val="Normalny"/>
    <w:qFormat/>
    <w:pPr>
      <w:suppressAutoHyphens w:val="true"/>
    </w:pPr>
    <w:rPr>
      <w:rFonts w:cs="Mangal"/>
      <w:sz w:val="20"/>
      <w:szCs w:val="18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  <w:style w:type="paragraph" w:styleId="ListParagraphL1Numerowanie2headingAwyliczenieK-PodwolanieAkapitzlist5mazwyliczenieopisdzialania">
    <w:name w:val="List Paragraph,L1,Numerowanie,2 heading,A_wyliczenie,K-P_odwolanie,Akapit z listą5,maz_wyliczenie,opis dzialania"/>
    <w:basedOn w:val="Normal"/>
    <w:qFormat/>
    <w:pPr>
      <w:ind w:left="708" w:right="0" w:hanging="0"/>
    </w:pPr>
    <w:rPr/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/>
    <w:rPr/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24">
    <w:name w:val="WW8Num24"/>
    <w:qFormat/>
  </w:style>
  <w:style w:type="numbering" w:styleId="WW8Num12">
    <w:name w:val="WW8Num12"/>
    <w:qFormat/>
  </w:style>
  <w:style w:type="numbering" w:styleId="WW8Num27">
    <w:name w:val="WW8Num27"/>
    <w:qFormat/>
  </w:style>
  <w:style w:type="numbering" w:styleId="WW8Num11">
    <w:name w:val="WW8Num11"/>
    <w:qFormat/>
  </w:style>
  <w:style w:type="numbering" w:styleId="WW8Num30">
    <w:name w:val="WW8Num30"/>
    <w:qFormat/>
  </w:style>
  <w:style w:type="numbering" w:styleId="WW8Num14">
    <w:name w:val="WW8Num14"/>
    <w:qFormat/>
  </w:style>
  <w:style w:type="numbering" w:styleId="WW8Num38">
    <w:name w:val="WW8Num3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</TotalTime>
  <Application>LibreOffice/7.5.4.2$Windows_X86_64 LibreOffice_project/36ccfdc35048b057fd9854c757a8b67ec53977b6</Application>
  <AppVersion>15.0000</AppVersion>
  <Pages>5</Pages>
  <Words>1382</Words>
  <Characters>10071</Characters>
  <CharactersWithSpaces>11651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2021-03-26T09:37:30Z</dcterms:created>
  <dc:creator/>
  <dc:description/>
  <dc:language>pl-PL</dc:language>
  <cp:lastModifiedBy/>
  <cp:lastPrinted>2024-08-06T10:49:27Z</cp:lastPrinted>
  <dcterms:modified xsi:type="dcterms:W3CDTF">2024-08-21T09:02:32Z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