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67931D04" w:rsidR="00732903" w:rsidRPr="002E1CBF" w:rsidRDefault="00B1536C" w:rsidP="002E1CBF">
      <w:pPr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2E1CB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E1CBF">
        <w:rPr>
          <w:rFonts w:asciiTheme="minorHAnsi" w:hAnsiTheme="minorHAnsi" w:cstheme="minorHAnsi"/>
          <w:b/>
          <w:sz w:val="22"/>
          <w:szCs w:val="22"/>
        </w:rPr>
        <w:t>15</w:t>
      </w:r>
      <w:r w:rsidR="00B34D2B" w:rsidRPr="002E1C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CBF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3ABC478D" w:rsidR="00732903" w:rsidRPr="002E1CBF" w:rsidRDefault="00B1536C" w:rsidP="002E1CBF">
      <w:pPr>
        <w:jc w:val="right"/>
        <w:rPr>
          <w:rFonts w:asciiTheme="minorHAnsi" w:hAnsiTheme="minorHAnsi" w:cstheme="minorHAnsi"/>
          <w:sz w:val="22"/>
          <w:szCs w:val="22"/>
        </w:rPr>
      </w:pPr>
      <w:r w:rsidRPr="002E1CBF">
        <w:rPr>
          <w:rFonts w:asciiTheme="minorHAnsi" w:hAnsiTheme="minorHAnsi" w:cstheme="minorHAnsi"/>
          <w:b/>
          <w:sz w:val="22"/>
          <w:szCs w:val="22"/>
        </w:rPr>
        <w:tab/>
      </w:r>
      <w:r w:rsidRPr="002E1CBF">
        <w:rPr>
          <w:rFonts w:asciiTheme="minorHAnsi" w:hAnsiTheme="minorHAnsi" w:cstheme="minorHAnsi"/>
          <w:b/>
          <w:sz w:val="22"/>
          <w:szCs w:val="22"/>
        </w:rPr>
        <w:tab/>
      </w:r>
      <w:r w:rsidRPr="002E1CBF">
        <w:rPr>
          <w:rFonts w:asciiTheme="minorHAnsi" w:hAnsiTheme="minorHAnsi" w:cstheme="minorHAnsi"/>
          <w:b/>
          <w:sz w:val="22"/>
          <w:szCs w:val="22"/>
        </w:rPr>
        <w:tab/>
      </w:r>
      <w:r w:rsidRPr="002E1CBF">
        <w:rPr>
          <w:rFonts w:asciiTheme="minorHAnsi" w:hAnsiTheme="minorHAnsi" w:cstheme="minorHAnsi"/>
          <w:b/>
          <w:sz w:val="22"/>
          <w:szCs w:val="22"/>
        </w:rPr>
        <w:tab/>
      </w:r>
      <w:r w:rsidRPr="002E1CBF">
        <w:rPr>
          <w:rFonts w:asciiTheme="minorHAnsi" w:hAnsiTheme="minorHAnsi" w:cstheme="minorHAnsi"/>
          <w:b/>
          <w:sz w:val="22"/>
          <w:szCs w:val="22"/>
        </w:rPr>
        <w:tab/>
      </w:r>
      <w:r w:rsidRPr="002E1CBF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E64262" w:rsidRPr="002E1CBF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Pr="002E1CBF">
        <w:rPr>
          <w:rFonts w:asciiTheme="minorHAnsi" w:hAnsiTheme="minorHAnsi" w:cstheme="minorHAnsi"/>
          <w:b/>
          <w:sz w:val="22"/>
          <w:szCs w:val="22"/>
        </w:rPr>
        <w:t>Załącznik nr 1 do umowy</w:t>
      </w:r>
      <w:r w:rsidR="00B34D2B" w:rsidRPr="002E1C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CBF">
        <w:rPr>
          <w:rFonts w:asciiTheme="minorHAnsi" w:hAnsiTheme="minorHAnsi" w:cstheme="minorHAnsi"/>
          <w:b/>
          <w:sz w:val="22"/>
          <w:szCs w:val="22"/>
        </w:rPr>
        <w:t>LI.262.3.14.2023</w:t>
      </w:r>
    </w:p>
    <w:p w14:paraId="280C9DC9" w14:textId="44ACD962" w:rsidR="00732903" w:rsidRPr="002E1CBF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1CBF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9D25A0" w:rsidRPr="002E1CBF">
        <w:rPr>
          <w:rFonts w:asciiTheme="minorHAnsi" w:hAnsiTheme="minorHAnsi" w:cstheme="minorHAnsi"/>
          <w:b/>
          <w:sz w:val="22"/>
          <w:szCs w:val="22"/>
        </w:rPr>
        <w:t>1</w:t>
      </w:r>
      <w:r w:rsidR="0090287A" w:rsidRPr="002E1CBF">
        <w:rPr>
          <w:rFonts w:asciiTheme="minorHAnsi" w:hAnsiTheme="minorHAnsi" w:cstheme="minorHAnsi"/>
          <w:b/>
          <w:sz w:val="22"/>
          <w:szCs w:val="22"/>
        </w:rPr>
        <w:t>4</w:t>
      </w:r>
    </w:p>
    <w:p w14:paraId="070DE8D7" w14:textId="77777777" w:rsidR="00732903" w:rsidRPr="002E1CBF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2E1CBF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2E1CBF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709"/>
        <w:gridCol w:w="1418"/>
        <w:gridCol w:w="1373"/>
        <w:gridCol w:w="44"/>
        <w:gridCol w:w="811"/>
        <w:gridCol w:w="40"/>
        <w:gridCol w:w="1200"/>
        <w:gridCol w:w="1351"/>
      </w:tblGrid>
      <w:tr w:rsidR="002E1CBF" w:rsidRPr="002E1CBF" w14:paraId="21C9C096" w14:textId="77777777" w:rsidTr="002E1CBF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2E1CBF" w:rsidRPr="002E1CBF" w:rsidRDefault="002E1CBF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CBF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2E1CBF" w:rsidRPr="002E1CBF" w:rsidRDefault="002E1CB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2E1CBF" w:rsidRPr="002E1CBF" w:rsidRDefault="002E1CB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2E1CBF" w:rsidRPr="002E1CBF" w:rsidRDefault="002E1CB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2E1CBF" w:rsidRPr="002E1CBF" w:rsidRDefault="002E1CB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2E1CBF" w:rsidRPr="002E1CBF" w:rsidRDefault="002E1CB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2E1CBF" w:rsidRPr="002E1CBF" w:rsidRDefault="002E1CB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E1CBF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2E1CBF" w:rsidRPr="002E1CBF" w:rsidRDefault="002E1CB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3771AB89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20778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0BE6271D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20778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2E1CBF" w:rsidRPr="002E1CBF" w14:paraId="01D4A44F" w14:textId="77777777" w:rsidTr="002E1CBF">
        <w:trPr>
          <w:cantSplit/>
          <w:trHeight w:val="2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2E1CBF" w:rsidRPr="002E1CBF" w:rsidRDefault="002E1C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2E1CBF" w:rsidRPr="002E1CBF" w:rsidRDefault="002E1C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2E1CBF" w:rsidRPr="002E1CBF" w:rsidRDefault="002E1C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2E1CBF" w:rsidRPr="002E1CBF" w:rsidRDefault="002E1C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2E1CBF" w:rsidRPr="002E1CBF" w:rsidRDefault="002E1C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2E1CBF" w:rsidRPr="002E1CBF" w:rsidRDefault="002E1C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2E1CBF" w:rsidRPr="002E1CBF" w:rsidRDefault="002E1C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2E1CBF" w:rsidRPr="002E1CBF" w:rsidRDefault="002E1C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2E1CBF" w:rsidRPr="002E1CBF" w:rsidRDefault="002E1C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CBF" w:rsidRPr="002E1CBF" w14:paraId="7EB8436D" w14:textId="77777777" w:rsidTr="002E1CBF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2E1CBF" w:rsidRPr="002E1CBF" w14:paraId="2BD27494" w14:textId="77777777" w:rsidTr="002E1CBF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1B05756B" w:rsidR="002E1CBF" w:rsidRPr="002E1CBF" w:rsidRDefault="002E1CBF" w:rsidP="00E64262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Laser okulistyczny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75ABE82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1CBF" w:rsidRPr="002E1CBF" w14:paraId="0A705192" w14:textId="77777777" w:rsidTr="002E1CBF">
        <w:trPr>
          <w:cantSplit/>
          <w:trHeight w:val="367"/>
        </w:trPr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3718" w14:textId="6E418770" w:rsidR="002E1CBF" w:rsidRPr="002E1CBF" w:rsidRDefault="002E1CBF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569A" w14:textId="47F07190" w:rsidR="002E1CBF" w:rsidRPr="002E1CBF" w:rsidRDefault="002E1CBF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2A39" w14:textId="14160B0B" w:rsidR="002E1CBF" w:rsidRPr="002E1CBF" w:rsidRDefault="002E1CBF" w:rsidP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2CB25C25" w:rsidR="002E1CBF" w:rsidRPr="002E1CBF" w:rsidRDefault="002E1CBF" w:rsidP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2E1CBF" w:rsidRPr="002E1CBF" w:rsidRDefault="002E1CB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75FD27" w14:textId="4B673C6E" w:rsidR="00732903" w:rsidRPr="002E1CBF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2E1CBF">
        <w:rPr>
          <w:rFonts w:eastAsia="SimSun" w:cstheme="minorHAnsi"/>
          <w:color w:val="000000"/>
          <w:kern w:val="2"/>
          <w:lang w:eastAsia="pl-PL" w:bidi="hi-IN"/>
        </w:rPr>
        <w:br/>
      </w:r>
      <w:r w:rsidRPr="002E1CBF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2E1CBF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2E1CBF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2E1CBF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2E1CBF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9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284"/>
        <w:gridCol w:w="2314"/>
        <w:gridCol w:w="9000"/>
      </w:tblGrid>
      <w:tr w:rsidR="00732903" w:rsidRPr="002E1CBF" w14:paraId="0EC41765" w14:textId="77777777" w:rsidTr="003E674A">
        <w:trPr>
          <w:gridAfter w:val="1"/>
          <w:wAfter w:w="9000" w:type="dxa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02B565C9" w:rsidR="00732903" w:rsidRPr="002E1CBF" w:rsidRDefault="00FA13ED" w:rsidP="008977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Laser okulistyczny</w:t>
            </w:r>
            <w:r w:rsidR="00B1536C"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BC0BE2"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1536C"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2E1CBF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7065C0F" w14:textId="77777777" w:rsidR="00732903" w:rsidRPr="002E1CBF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2E1CBF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2E1CBF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2E1CBF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2E1CBF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2E1CBF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2E1CBF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2E1CBF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32903" w:rsidRPr="002E1CBF" w14:paraId="07040A41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2E1CBF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2E1CBF" w:rsidRDefault="00B1536C" w:rsidP="00E64262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6FC3DD36" w:rsidR="00732903" w:rsidRPr="002E1CBF" w:rsidRDefault="00B1536C" w:rsidP="00E642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2E1CB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2E1CBF" w14:paraId="1D66C611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2E1CBF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2E1CBF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1B1005" w:rsidRPr="002E1CBF" w14:paraId="2E616CA6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BDC7" w14:textId="77777777" w:rsidR="001B1005" w:rsidRPr="002E1CBF" w:rsidRDefault="001B100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41A6" w14:textId="14C171C1" w:rsidR="001B1005" w:rsidRPr="002E1CBF" w:rsidRDefault="001B1005" w:rsidP="00E64262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 okulistyczny do laseroterapii oczu. Typ lasera: Nd:YAG z przełącznikiem podwójnej częstotliwości Q-switch Nd: YAG ( YAG/SLT)</w:t>
            </w:r>
          </w:p>
        </w:tc>
      </w:tr>
      <w:tr w:rsidR="00562F73" w:rsidRPr="002E1CBF" w14:paraId="7558FC3A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8EA7" w14:textId="77777777" w:rsidR="00562F73" w:rsidRPr="002E1CBF" w:rsidRDefault="00562F73" w:rsidP="001B1005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6C77" w14:textId="6B1C816C" w:rsidR="00562F73" w:rsidRPr="002E1CBF" w:rsidRDefault="001B1005" w:rsidP="00286E0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MODUŁ YAG:</w:t>
            </w:r>
          </w:p>
        </w:tc>
      </w:tr>
      <w:tr w:rsidR="001B1005" w:rsidRPr="002E1CBF" w14:paraId="79922F3C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1FE2" w14:textId="77777777" w:rsidR="001B1005" w:rsidRPr="002E1CBF" w:rsidRDefault="001B100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2132" w14:textId="6E4F86F3" w:rsidR="001B1005" w:rsidRPr="002E1CBF" w:rsidRDefault="001B1005" w:rsidP="00286E0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Klasa lasera min. IIIb (3B)</w:t>
            </w:r>
          </w:p>
        </w:tc>
      </w:tr>
      <w:tr w:rsidR="0099333B" w:rsidRPr="00207788" w14:paraId="1442A190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8DCE" w14:textId="77777777" w:rsidR="0099333B" w:rsidRPr="002E1CBF" w:rsidRDefault="0099333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F773" w14:textId="4DCC80CD" w:rsidR="0099333B" w:rsidRPr="002E1CBF" w:rsidRDefault="00286E00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Źródło laserowe Q-Switched Nd:YAG</w:t>
            </w:r>
          </w:p>
        </w:tc>
      </w:tr>
      <w:tr w:rsidR="00FB7420" w:rsidRPr="002E1CBF" w14:paraId="32D54265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4269B53A" w:rsidR="00FB7420" w:rsidRPr="002E1CBF" w:rsidRDefault="00286E00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Długość fali 1064 nm</w:t>
            </w:r>
          </w:p>
        </w:tc>
      </w:tr>
      <w:tr w:rsidR="00FB7420" w:rsidRPr="002E1CBF" w14:paraId="49DC0DD3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6598850E" w:rsidR="00FB7420" w:rsidRPr="002E1CBF" w:rsidRDefault="00286E00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Regulacja energii 0,3 mJ – 10 mJ regulowana bezstopniowo</w:t>
            </w:r>
          </w:p>
        </w:tc>
      </w:tr>
      <w:tr w:rsidR="00FB7420" w:rsidRPr="002E1CBF" w14:paraId="6975C29C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3E50CE79" w:rsidR="00FB7420" w:rsidRPr="002E1CBF" w:rsidRDefault="00286E00" w:rsidP="00286E00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Maksymalna energia 30 mJ w potrójnym pulsie</w:t>
            </w:r>
          </w:p>
        </w:tc>
      </w:tr>
      <w:tr w:rsidR="00FB7420" w:rsidRPr="002E1CBF" w14:paraId="489114C2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2197B2CE" w:rsidR="00FB7420" w:rsidRPr="002E1CBF" w:rsidRDefault="00286E00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Czas trwania pulsu 4 ns</w:t>
            </w:r>
          </w:p>
        </w:tc>
      </w:tr>
      <w:tr w:rsidR="00FB7420" w:rsidRPr="002E1CBF" w14:paraId="70744280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349D8EE3" w:rsidR="00FB7420" w:rsidRPr="002E1CBF" w:rsidRDefault="00286E00" w:rsidP="00286E00">
            <w:pPr>
              <w:widowControl w:val="0"/>
              <w:tabs>
                <w:tab w:val="left" w:pos="156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Sposób emisji pulsu 1/2/3 pulsy na strzał</w:t>
            </w:r>
          </w:p>
        </w:tc>
      </w:tr>
      <w:tr w:rsidR="00FB7420" w:rsidRPr="002E1CBF" w14:paraId="740A1472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01329773" w:rsidR="00FB7420" w:rsidRPr="002E1CBF" w:rsidRDefault="00286E00" w:rsidP="001B100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Tryb powtarzania</w:t>
            </w:r>
            <w:r w:rsidR="001B1005"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3 Hz w pojedynczym pulsie. </w:t>
            </w:r>
            <w:r w:rsidR="001B1005"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in. 1.8 Hz w podwójnym impulsie;</w:t>
            </w:r>
          </w:p>
        </w:tc>
      </w:tr>
      <w:tr w:rsidR="00FB7420" w:rsidRPr="002E1CBF" w14:paraId="549F9E5C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2909D173" w:rsidR="00FB7420" w:rsidRPr="002E1CBF" w:rsidRDefault="00286E00" w:rsidP="00286E0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Wielkość ogniska 8 mikronów FWHM</w:t>
            </w:r>
          </w:p>
        </w:tc>
      </w:tr>
      <w:tr w:rsidR="00FB7420" w:rsidRPr="002E1CBF" w14:paraId="575F1D42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693A28BF" w:rsidR="00FB7420" w:rsidRPr="002E1CBF" w:rsidRDefault="00286E00" w:rsidP="009E6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Przesunięcie ogniskowania (Defokalizacja) 0µm /100µm/200µm/300µm/400µm/500µm dla trybu Anterior i Posterior regulowane płynnie</w:t>
            </w:r>
          </w:p>
        </w:tc>
      </w:tr>
      <w:tr w:rsidR="00FB7420" w:rsidRPr="002E1CBF" w14:paraId="1A3741EC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1CC4BCD0" w:rsidR="00FB7420" w:rsidRPr="002E1CBF" w:rsidRDefault="00286E00" w:rsidP="00286E00">
            <w:pPr>
              <w:widowControl w:val="0"/>
              <w:tabs>
                <w:tab w:val="left" w:pos="353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Rozbieżność wiązki 16 stopni</w:t>
            </w: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</w:tr>
      <w:tr w:rsidR="00FB7420" w:rsidRPr="002E1CBF" w14:paraId="689D3B5B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FB7420" w:rsidRPr="002E1CBF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5E9D5A2B" w:rsidR="00FB7420" w:rsidRPr="002E1CBF" w:rsidRDefault="00286E00" w:rsidP="00286E0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Laserowy filtr bezpieczeństwa całkowita filtracja OD 5+@ 1064 nm</w:t>
            </w:r>
          </w:p>
        </w:tc>
      </w:tr>
      <w:tr w:rsidR="00FB7420" w:rsidRPr="002E1CBF" w14:paraId="001FFE71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FB7420" w:rsidRPr="002E1CBF" w:rsidRDefault="00FB7420" w:rsidP="00286E0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5AA29895" w:rsidR="00FB7420" w:rsidRPr="002E1CBF" w:rsidRDefault="00286E00" w:rsidP="001536C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MODUŁ SLT</w:t>
            </w:r>
          </w:p>
        </w:tc>
      </w:tr>
      <w:tr w:rsidR="00C727B7" w:rsidRPr="002E1CBF" w14:paraId="0D166E6C" w14:textId="6489B0AC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C727B7" w:rsidRPr="002E1CBF" w:rsidRDefault="00C727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A114D" w14:textId="27418D07" w:rsidR="00C727B7" w:rsidRPr="002E1CBF" w:rsidRDefault="00C727B7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Klasa lasera </w:t>
            </w: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min. IIIb (3B)</w:t>
            </w:r>
          </w:p>
        </w:tc>
      </w:tr>
      <w:tr w:rsidR="00C727B7" w:rsidRPr="002E1CBF" w14:paraId="6A5CC297" w14:textId="0E711D22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C727B7" w:rsidRPr="002E1CBF" w:rsidRDefault="00C727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5F460" w14:textId="50F1F987" w:rsidR="00C727B7" w:rsidRPr="002E1CBF" w:rsidRDefault="00C727B7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Źródło laserowe Q-Switched zdwojonej częstotliwości Nd:YAG</w:t>
            </w:r>
          </w:p>
        </w:tc>
      </w:tr>
      <w:tr w:rsidR="00C727B7" w:rsidRPr="002E1CBF" w14:paraId="168BA5AA" w14:textId="7A8FF936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C727B7" w:rsidRPr="002E1CBF" w:rsidRDefault="00C727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ECF82" w14:textId="3DF8AF43" w:rsidR="00C727B7" w:rsidRPr="002E1CBF" w:rsidRDefault="00C727B7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fali 532 nm</w:t>
            </w:r>
          </w:p>
        </w:tc>
      </w:tr>
      <w:tr w:rsidR="00C727B7" w:rsidRPr="002E1CBF" w14:paraId="2E83BFCF" w14:textId="501BADE3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C727B7" w:rsidRPr="002E1CBF" w:rsidRDefault="00C727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111C7" w14:textId="72E10605" w:rsidR="00C727B7" w:rsidRPr="002E1CBF" w:rsidRDefault="00C727B7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energii 0,3 mJ – 2,6 mJ regulowana bezstopniowo, krok 0.1 mJ  </w:t>
            </w:r>
          </w:p>
        </w:tc>
      </w:tr>
      <w:tr w:rsidR="00C727B7" w:rsidRPr="002E1CBF" w14:paraId="74A724BA" w14:textId="5849ECB6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C727B7" w:rsidRPr="002E1CBF" w:rsidRDefault="00C727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E5386" w14:textId="6031E775" w:rsidR="00C727B7" w:rsidRPr="002E1CBF" w:rsidRDefault="00C727B7" w:rsidP="00562F7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trwania pulsu 3 ns</w:t>
            </w:r>
          </w:p>
        </w:tc>
      </w:tr>
      <w:tr w:rsidR="00C727B7" w:rsidRPr="002E1CBF" w14:paraId="3C66083B" w14:textId="686486F6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C727B7" w:rsidRPr="002E1CBF" w:rsidRDefault="00C727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89B2D" w14:textId="097F114F" w:rsidR="00C727B7" w:rsidRPr="002E1CBF" w:rsidRDefault="00C727B7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częstotliwość powtarzania 3 Hz</w:t>
            </w:r>
          </w:p>
        </w:tc>
      </w:tr>
      <w:tr w:rsidR="00C727B7" w:rsidRPr="002E1CBF" w14:paraId="1BCE68F6" w14:textId="231E9590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C727B7" w:rsidRPr="002E1CBF" w:rsidRDefault="00C727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1EB58" w14:textId="76C245D1" w:rsidR="00C727B7" w:rsidRPr="002E1CBF" w:rsidRDefault="00C727B7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Wielkość ogniska 400 mikronów</w:t>
            </w:r>
          </w:p>
        </w:tc>
      </w:tr>
      <w:tr w:rsidR="00C727B7" w:rsidRPr="002E1CBF" w14:paraId="404CA00D" w14:textId="32282B16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C727B7" w:rsidRPr="002E1CBF" w:rsidRDefault="00C727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37E2F" w14:textId="24D4A944" w:rsidR="00C727B7" w:rsidRPr="002E1CBF" w:rsidRDefault="00C727B7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Rozbieżność wiązki &lt; 3 stopnie</w:t>
            </w:r>
          </w:p>
        </w:tc>
      </w:tr>
      <w:tr w:rsidR="00C727B7" w:rsidRPr="002E1CBF" w14:paraId="4B04C284" w14:textId="6515685E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154A968C" w:rsidR="00C727B7" w:rsidRPr="002E1CBF" w:rsidRDefault="00C727B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A225A" w14:textId="7B7AC00F" w:rsidR="00C727B7" w:rsidRPr="002E1CBF" w:rsidRDefault="00C727B7" w:rsidP="00C727B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Laserowy filtr bezpieczeństwa- całkowita filtracja OD 5.5+@ 532 nm</w:t>
            </w:r>
          </w:p>
        </w:tc>
      </w:tr>
      <w:tr w:rsidR="003E674A" w:rsidRPr="002E1CBF" w14:paraId="2FA6B54F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A144" w14:textId="77777777" w:rsidR="003E674A" w:rsidRPr="002E1CBF" w:rsidRDefault="003E674A" w:rsidP="003D40DD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E8524" w14:textId="63A05724" w:rsidR="003E674A" w:rsidRPr="002E1CBF" w:rsidRDefault="003E674A" w:rsidP="00C727B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Lampa szczelinowa</w:t>
            </w:r>
          </w:p>
        </w:tc>
      </w:tr>
      <w:tr w:rsidR="003E674A" w:rsidRPr="002E1CBF" w14:paraId="16AF7175" w14:textId="63559A2E" w:rsidTr="003E674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90D4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D1871" w14:textId="6E44646E" w:rsidR="003E674A" w:rsidRPr="002E1CBF" w:rsidRDefault="003E674A" w:rsidP="003E674A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Typ mikroskopu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stereoskopowy zbieżny mikroskop Galileusza ze współosiową optyką</w:t>
            </w:r>
          </w:p>
        </w:tc>
        <w:tc>
          <w:tcPr>
            <w:tcW w:w="9000" w:type="dxa"/>
            <w:vAlign w:val="bottom"/>
          </w:tcPr>
          <w:p w14:paraId="6608C946" w14:textId="61426D9B" w:rsidR="003E674A" w:rsidRPr="002E1CBF" w:rsidRDefault="003E674A">
            <w:pPr>
              <w:suppressAutoHyphens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74A" w:rsidRPr="002E1CBF" w14:paraId="3123188A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5F97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0F3BA" w14:textId="4646B4CA" w:rsidR="003E674A" w:rsidRPr="002E1CBF" w:rsidRDefault="003E674A" w:rsidP="003D40DD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Soczewka 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obiektywu 1,25x</w:t>
            </w:r>
          </w:p>
        </w:tc>
      </w:tr>
      <w:tr w:rsidR="003E674A" w:rsidRPr="002E1CBF" w14:paraId="238EB2AA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96F2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EAAE4" w14:textId="2861BDD1" w:rsidR="003E674A" w:rsidRPr="002E1CBF" w:rsidRDefault="003E674A" w:rsidP="003D40DD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Soczewka 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okularu 12,5 x z regulacją dioptrii ± 5</w:t>
            </w: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D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3E674A" w:rsidRPr="002E1CBF" w14:paraId="5EA8963C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A848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2B5E3" w14:textId="761510B4" w:rsidR="003E674A" w:rsidRPr="002E1CBF" w:rsidRDefault="003E674A" w:rsidP="003D40DD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Poziomy powiększenia 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10x, 16x, 25x </w:t>
            </w:r>
          </w:p>
        </w:tc>
      </w:tr>
      <w:tr w:rsidR="003E674A" w:rsidRPr="002E1CBF" w14:paraId="7AD85A55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AD95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AD84A" w14:textId="45D3A56C" w:rsidR="003E674A" w:rsidRPr="002E1CBF" w:rsidRDefault="003E674A" w:rsidP="003D40DD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Regulacja dystansu między źrenicami 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55 mm – 88mm</w:t>
            </w:r>
          </w:p>
        </w:tc>
      </w:tr>
      <w:tr w:rsidR="003E674A" w:rsidRPr="002E1CBF" w14:paraId="567A914A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12A4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2D4CC" w14:textId="46AE8124" w:rsidR="003E674A" w:rsidRPr="002E1CBF" w:rsidRDefault="003E674A" w:rsidP="003D40DD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Dystans roboczy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55mm</w:t>
            </w: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3E674A" w:rsidRPr="002E1CBF" w14:paraId="022FE2E8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A6BB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30190" w14:textId="52EB467E" w:rsidR="003E674A" w:rsidRPr="002E1CBF" w:rsidRDefault="003E674A" w:rsidP="003D40DD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Regulacja szczeliny 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0 – 12 mm </w:t>
            </w:r>
          </w:p>
        </w:tc>
      </w:tr>
      <w:tr w:rsidR="003E674A" w:rsidRPr="002E1CBF" w14:paraId="69AD69E7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6C2F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441D0" w14:textId="692F2F57" w:rsidR="003E674A" w:rsidRPr="002E1CBF" w:rsidRDefault="003E674A" w:rsidP="003D40DD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Podświetlone pole widzenia 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+/- 90 stopni </w:t>
            </w:r>
          </w:p>
        </w:tc>
      </w:tr>
      <w:tr w:rsidR="003E674A" w:rsidRPr="002E1CBF" w14:paraId="07E085D3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364DA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0FAC0" w14:textId="5238140A" w:rsidR="003E674A" w:rsidRPr="002E1CBF" w:rsidRDefault="003E674A" w:rsidP="003E674A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Podświetlone pole widzenia 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0,5mm/5mm/8 mm/12mm lub 0,5mm/ 3mm/8mm/12mm</w:t>
            </w:r>
          </w:p>
        </w:tc>
      </w:tr>
      <w:tr w:rsidR="003E674A" w:rsidRPr="002E1CBF" w14:paraId="2DDBDB99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FD3B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BB001" w14:textId="4C1E5594" w:rsidR="003E674A" w:rsidRPr="002E1CBF" w:rsidRDefault="003E674A" w:rsidP="003E674A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Kąt oświetlenia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180 stopni w płaszczyźnie horyzontalnej</w:t>
            </w:r>
          </w:p>
        </w:tc>
      </w:tr>
      <w:tr w:rsidR="003E674A" w:rsidRPr="002E1CBF" w14:paraId="62CFB8A8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E639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B03DB" w14:textId="78B61D08" w:rsidR="003E674A" w:rsidRPr="002E1CBF" w:rsidRDefault="003E674A" w:rsidP="00C727B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Fiksator zewnętrzny</w:t>
            </w:r>
            <w:r w:rsidR="003D40DD" w:rsidRPr="002E1CB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LED kolor zielony</w:t>
            </w:r>
          </w:p>
        </w:tc>
      </w:tr>
      <w:tr w:rsidR="003E674A" w:rsidRPr="002E1CBF" w14:paraId="7BA5E6F0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2A68" w14:textId="77777777" w:rsidR="003E674A" w:rsidRPr="002E1CBF" w:rsidRDefault="003E674A" w:rsidP="00C727B7">
            <w:pPr>
              <w:widowControl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9332" w14:textId="518BEFA4" w:rsidR="003E674A" w:rsidRPr="002E1CBF" w:rsidRDefault="003E674A" w:rsidP="0001248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</w:t>
            </w:r>
          </w:p>
        </w:tc>
      </w:tr>
      <w:tr w:rsidR="003E674A" w:rsidRPr="002E1CBF" w14:paraId="155B9A91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CCD9D" w14:textId="77777777" w:rsidR="003E674A" w:rsidRPr="002E1CBF" w:rsidRDefault="003E674A" w:rsidP="00915A45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Panel  sterowania  - wyposażony w ekran LCD, możliwość umieszczenia i przytwierdzenia panelu po prawej lub lewej stronie blatu stolika. </w:t>
            </w:r>
          </w:p>
          <w:p w14:paraId="596F318B" w14:textId="4FE111F3" w:rsidR="003E674A" w:rsidRPr="002E1CBF" w:rsidRDefault="003E674A" w:rsidP="00915A45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zintegrowany stolik z elektrycznie regulowaną wysokością,</w:t>
            </w:r>
          </w:p>
          <w:p w14:paraId="1D4C01F8" w14:textId="087A7C6F" w:rsidR="003E674A" w:rsidRPr="002E1CBF" w:rsidRDefault="003E674A" w:rsidP="00915A4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- podłokietniki - 3 szt.,</w:t>
            </w:r>
          </w:p>
          <w:p w14:paraId="07F45B51" w14:textId="77777777" w:rsidR="003E674A" w:rsidRPr="002E1CBF" w:rsidRDefault="003E674A" w:rsidP="00915A4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- okulary ochronne 1 szt.,</w:t>
            </w:r>
          </w:p>
          <w:p w14:paraId="6854B975" w14:textId="445FEC32" w:rsidR="003E674A" w:rsidRPr="002E1CBF" w:rsidRDefault="003E674A" w:rsidP="00915A4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bCs/>
                <w:sz w:val="22"/>
                <w:szCs w:val="22"/>
              </w:rPr>
              <w:t>- tabliczka na drzwi 1 szt.</w:t>
            </w:r>
          </w:p>
        </w:tc>
      </w:tr>
      <w:tr w:rsidR="003E674A" w:rsidRPr="002E1CBF" w14:paraId="31DCA296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D3D4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33D89" w14:textId="6D329785" w:rsidR="003E674A" w:rsidRPr="002E1CBF" w:rsidRDefault="003E674A" w:rsidP="00120679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Soczewka kontaktowa do kapsulotomii;  powiększenie obrazu: 1.8x; powiększenie ogniska lasera  0.56x</w:t>
            </w:r>
          </w:p>
        </w:tc>
      </w:tr>
      <w:tr w:rsidR="003E674A" w:rsidRPr="002E1CBF" w14:paraId="685E76EF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3F9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EDE99" w14:textId="48EBA901" w:rsidR="003E674A" w:rsidRPr="002E1CBF" w:rsidRDefault="003E674A" w:rsidP="00120679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Soczewka kontaktowa do irydotomii; powiększenie obrazu: 1.5x; powiększenie ogniska lasera  0.67x</w:t>
            </w:r>
          </w:p>
        </w:tc>
      </w:tr>
      <w:tr w:rsidR="003E674A" w:rsidRPr="002E1CBF" w14:paraId="20C77AE7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2796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B99CA" w14:textId="13BF541F" w:rsidR="003E674A" w:rsidRPr="002E1CBF" w:rsidRDefault="003E674A" w:rsidP="00120679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Soczewka kontaktowa do SLT; powiększenie obrazu: 1x; powiększenie ogniska lasera  1x</w:t>
            </w:r>
          </w:p>
        </w:tc>
      </w:tr>
      <w:tr w:rsidR="003E674A" w:rsidRPr="002E1CBF" w14:paraId="3E69EEFB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67D17F65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3E674A" w:rsidRPr="002E1CBF" w:rsidRDefault="003E674A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3E674A" w:rsidRPr="002E1CBF" w14:paraId="07550CE5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3E674A" w:rsidRPr="002E1CBF" w:rsidRDefault="003E674A" w:rsidP="00B34D2B">
            <w:pPr>
              <w:pStyle w:val="NormalnyWeb"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3E674A" w:rsidRPr="002E1CBF" w14:paraId="5FADCA04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3E674A" w:rsidRPr="002E1CBF" w:rsidRDefault="003E674A" w:rsidP="00B34D2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E1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3E674A" w:rsidRPr="002E1CBF" w14:paraId="58EBCC19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3E674A" w:rsidRPr="002E1CBF" w:rsidRDefault="003E674A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3E674A" w:rsidRPr="002E1CBF" w14:paraId="5FB945DC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3E674A" w:rsidRPr="002E1CBF" w:rsidRDefault="003E674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E674A" w:rsidRPr="002E1CBF" w14:paraId="3B0418AD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3E674A" w:rsidRPr="002E1CBF" w:rsidRDefault="003E674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E674A" w:rsidRPr="002E1CBF" w14:paraId="11472BC4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3E674A" w:rsidRPr="002E1CBF" w:rsidRDefault="003E674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3E674A" w:rsidRPr="002E1CBF" w14:paraId="781114E5" w14:textId="77777777" w:rsidTr="003E674A">
        <w:trPr>
          <w:gridAfter w:val="1"/>
          <w:wAfter w:w="9000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3E674A" w:rsidRPr="002E1CBF" w:rsidRDefault="003E674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3E674A" w:rsidRPr="002E1CBF" w:rsidRDefault="003E674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5143AA72" w:rsidR="003E674A" w:rsidRPr="002E1CBF" w:rsidRDefault="003E674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1CBF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2E1CBF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….</w:t>
            </w:r>
          </w:p>
        </w:tc>
      </w:tr>
    </w:tbl>
    <w:p w14:paraId="52F58BBB" w14:textId="77777777" w:rsidR="000143F3" w:rsidRPr="002E1CBF" w:rsidRDefault="000143F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6E58D2" w14:textId="77777777" w:rsidR="00732903" w:rsidRPr="002E1CBF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1CBF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2E1CBF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2E1CBF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2E1CBF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1CBF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2E1CBF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2E1CBF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2E1CBF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2E1CBF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2E1CBF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2E1CBF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2BEEB287" w:rsidR="00732903" w:rsidRPr="002E1CBF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2E1CBF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2E1CBF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2E1CBF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7BE58A9F" w:rsidR="002E1CBF" w:rsidRPr="002E1CBF" w:rsidRDefault="00B1536C" w:rsidP="002E1CBF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E1CB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E1CBF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 Wykonawcy</w:t>
            </w:r>
          </w:p>
          <w:p w14:paraId="14971641" w14:textId="7F43BA15" w:rsidR="00732903" w:rsidRPr="002E1CBF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2E1CBF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2E1CBF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2E1CBF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2E1CBF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2E1CBF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733819">
    <w:abstractNumId w:val="2"/>
  </w:num>
  <w:num w:numId="2" w16cid:durableId="1689406364">
    <w:abstractNumId w:val="3"/>
  </w:num>
  <w:num w:numId="3" w16cid:durableId="91097034">
    <w:abstractNumId w:val="1"/>
  </w:num>
  <w:num w:numId="4" w16cid:durableId="2048405461">
    <w:abstractNumId w:val="4"/>
  </w:num>
  <w:num w:numId="5" w16cid:durableId="73073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12483"/>
    <w:rsid w:val="000143F3"/>
    <w:rsid w:val="00017B3C"/>
    <w:rsid w:val="000B4C3A"/>
    <w:rsid w:val="000D41C1"/>
    <w:rsid w:val="00102037"/>
    <w:rsid w:val="0011057E"/>
    <w:rsid w:val="00120679"/>
    <w:rsid w:val="00126E0F"/>
    <w:rsid w:val="001536C5"/>
    <w:rsid w:val="001B1005"/>
    <w:rsid w:val="001B5797"/>
    <w:rsid w:val="001E4F23"/>
    <w:rsid w:val="00207788"/>
    <w:rsid w:val="002666E5"/>
    <w:rsid w:val="00267539"/>
    <w:rsid w:val="00286E00"/>
    <w:rsid w:val="002A074F"/>
    <w:rsid w:val="002C209C"/>
    <w:rsid w:val="002D206E"/>
    <w:rsid w:val="002E1CBF"/>
    <w:rsid w:val="0030723A"/>
    <w:rsid w:val="0031324B"/>
    <w:rsid w:val="0038208B"/>
    <w:rsid w:val="003A3F1C"/>
    <w:rsid w:val="003D40DD"/>
    <w:rsid w:val="003E674A"/>
    <w:rsid w:val="00430B38"/>
    <w:rsid w:val="00455D1D"/>
    <w:rsid w:val="00481B11"/>
    <w:rsid w:val="00483CC2"/>
    <w:rsid w:val="00492D21"/>
    <w:rsid w:val="004C22A0"/>
    <w:rsid w:val="004D0265"/>
    <w:rsid w:val="00523A9B"/>
    <w:rsid w:val="00560121"/>
    <w:rsid w:val="00562F73"/>
    <w:rsid w:val="005A0538"/>
    <w:rsid w:val="005B5A3E"/>
    <w:rsid w:val="005D28D5"/>
    <w:rsid w:val="00641916"/>
    <w:rsid w:val="00732903"/>
    <w:rsid w:val="007470F4"/>
    <w:rsid w:val="00747190"/>
    <w:rsid w:val="00782753"/>
    <w:rsid w:val="00786682"/>
    <w:rsid w:val="007C4181"/>
    <w:rsid w:val="007D71A4"/>
    <w:rsid w:val="00816254"/>
    <w:rsid w:val="00846D9D"/>
    <w:rsid w:val="0086079F"/>
    <w:rsid w:val="00877D8B"/>
    <w:rsid w:val="00884832"/>
    <w:rsid w:val="00897785"/>
    <w:rsid w:val="008A7A60"/>
    <w:rsid w:val="0090287A"/>
    <w:rsid w:val="00906490"/>
    <w:rsid w:val="0090684E"/>
    <w:rsid w:val="00915A45"/>
    <w:rsid w:val="00917874"/>
    <w:rsid w:val="00941D62"/>
    <w:rsid w:val="0099333B"/>
    <w:rsid w:val="009D25A0"/>
    <w:rsid w:val="009E66C5"/>
    <w:rsid w:val="009F1589"/>
    <w:rsid w:val="00A976B2"/>
    <w:rsid w:val="00AD67F5"/>
    <w:rsid w:val="00B1536C"/>
    <w:rsid w:val="00B34D2B"/>
    <w:rsid w:val="00B40CE4"/>
    <w:rsid w:val="00B67ACE"/>
    <w:rsid w:val="00BB79CD"/>
    <w:rsid w:val="00BC0BE2"/>
    <w:rsid w:val="00C422CC"/>
    <w:rsid w:val="00C727B7"/>
    <w:rsid w:val="00CA633F"/>
    <w:rsid w:val="00CC532D"/>
    <w:rsid w:val="00D13FB7"/>
    <w:rsid w:val="00D53C25"/>
    <w:rsid w:val="00D55334"/>
    <w:rsid w:val="00E53AB6"/>
    <w:rsid w:val="00E64262"/>
    <w:rsid w:val="00EA5C23"/>
    <w:rsid w:val="00EB0334"/>
    <w:rsid w:val="00EE3B59"/>
    <w:rsid w:val="00F13BE0"/>
    <w:rsid w:val="00F17234"/>
    <w:rsid w:val="00F3217F"/>
    <w:rsid w:val="00F44739"/>
    <w:rsid w:val="00F46BA6"/>
    <w:rsid w:val="00F53734"/>
    <w:rsid w:val="00FA13ED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02A3258C-63A5-43F4-A4EA-59DB817D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1917-7DCE-4900-B232-FAB7F211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Aparatura Medyczna</dc:creator>
  <cp:lastModifiedBy>Zamówienia Publiczne</cp:lastModifiedBy>
  <cp:revision>3</cp:revision>
  <cp:lastPrinted>2023-04-13T12:16:00Z</cp:lastPrinted>
  <dcterms:created xsi:type="dcterms:W3CDTF">2023-04-28T12:04:00Z</dcterms:created>
  <dcterms:modified xsi:type="dcterms:W3CDTF">2023-04-28T12:26:00Z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